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A7C8C" w14:textId="5BB161F4" w:rsidR="00B345DB" w:rsidRPr="00E67598" w:rsidRDefault="00B345DB" w:rsidP="00B345DB">
      <w:pPr>
        <w:spacing w:line="276" w:lineRule="auto"/>
        <w:jc w:val="center"/>
        <w:rPr>
          <w:rFonts w:ascii="Arial" w:hAnsi="Arial" w:cs="Arial"/>
          <w:b/>
          <w:bCs/>
          <w:sz w:val="20"/>
          <w:szCs w:val="20"/>
        </w:rPr>
      </w:pPr>
      <w:r w:rsidRPr="00E67598">
        <w:rPr>
          <w:rFonts w:ascii="Arial" w:hAnsi="Arial" w:cs="Arial"/>
          <w:b/>
          <w:bCs/>
          <w:sz w:val="20"/>
          <w:szCs w:val="20"/>
        </w:rPr>
        <w:t>POROČILO O IZVEDENIH STRATEŠKIH USMERITVAH IN PRIORITETAH INŠPEKTORATOV OZIROMA INŠPEKCIJ V LETU 2023</w:t>
      </w:r>
    </w:p>
    <w:p w14:paraId="72271FC9" w14:textId="3F07E19B" w:rsidR="00B345DB" w:rsidRDefault="00B345DB" w:rsidP="00304BBE">
      <w:pPr>
        <w:pStyle w:val="Naslov1"/>
      </w:pPr>
    </w:p>
    <w:p w14:paraId="2C66C5FC" w14:textId="77777777" w:rsidR="00B205A8" w:rsidRPr="00B205A8" w:rsidRDefault="00B205A8" w:rsidP="00B205A8">
      <w:pPr>
        <w:rPr>
          <w:lang w:eastAsia="sl-SI"/>
        </w:rPr>
      </w:pPr>
    </w:p>
    <w:p w14:paraId="1AAB3DE3" w14:textId="6798F620" w:rsidR="00DF0992" w:rsidRPr="001A52F5" w:rsidRDefault="00A73E75" w:rsidP="001A52F5">
      <w:pPr>
        <w:pStyle w:val="Naslov1"/>
      </w:pPr>
      <w:r w:rsidRPr="001A52F5">
        <w:t xml:space="preserve">1. </w:t>
      </w:r>
      <w:r w:rsidR="00DF0992" w:rsidRPr="001A52F5">
        <w:t>UVOD</w:t>
      </w:r>
    </w:p>
    <w:p w14:paraId="4CE8AB87" w14:textId="77777777" w:rsidR="00DF0992" w:rsidRDefault="00DF0992" w:rsidP="00EF0290">
      <w:pPr>
        <w:tabs>
          <w:tab w:val="left" w:pos="3402"/>
        </w:tabs>
        <w:spacing w:after="0" w:line="276" w:lineRule="auto"/>
        <w:jc w:val="both"/>
        <w:rPr>
          <w:rFonts w:ascii="Arial" w:hAnsi="Arial" w:cs="Arial"/>
          <w:sz w:val="20"/>
          <w:szCs w:val="20"/>
        </w:rPr>
      </w:pPr>
    </w:p>
    <w:p w14:paraId="2643F1F4" w14:textId="0DDCE32D" w:rsidR="00982FF7" w:rsidRPr="00982FF7" w:rsidRDefault="00982FF7" w:rsidP="00EF0290">
      <w:pPr>
        <w:tabs>
          <w:tab w:val="left" w:pos="3402"/>
        </w:tabs>
        <w:spacing w:after="0" w:line="276" w:lineRule="auto"/>
        <w:jc w:val="both"/>
        <w:rPr>
          <w:rFonts w:ascii="Arial" w:hAnsi="Arial" w:cs="Arial"/>
          <w:sz w:val="20"/>
          <w:szCs w:val="20"/>
        </w:rPr>
      </w:pPr>
      <w:r w:rsidRPr="00982FF7">
        <w:rPr>
          <w:rFonts w:ascii="Arial" w:hAnsi="Arial" w:cs="Arial"/>
          <w:sz w:val="20"/>
          <w:szCs w:val="20"/>
        </w:rPr>
        <w:t>Drugi odstavek 11.a člena Zakona o inšpekcijskem nadzoru (Uradni list RS, št. 43/07 – uradno prečiščeno besedilo in 40/14</w:t>
      </w:r>
      <w:r w:rsidR="00057368">
        <w:rPr>
          <w:rFonts w:ascii="Arial" w:hAnsi="Arial" w:cs="Arial"/>
          <w:sz w:val="20"/>
          <w:szCs w:val="20"/>
        </w:rPr>
        <w:t>; v nadaljnjem besedilu: ZIN</w:t>
      </w:r>
      <w:r w:rsidRPr="00982FF7">
        <w:rPr>
          <w:rFonts w:ascii="Arial" w:hAnsi="Arial" w:cs="Arial"/>
          <w:sz w:val="20"/>
          <w:szCs w:val="20"/>
        </w:rPr>
        <w:t>) določa, da minister, pristojen za upravo, do 1. marca tekočega leta seznani vlado s strateškimi usmeritvami in prioritetami, ki izhajajo iz sprejetih letnih programov dela. Vlada Republike Slovenije se je seznanila s Strateškimi usmeritvami in prioritetami inšpektoratov oziroma inšpekcij v letu 202</w:t>
      </w:r>
      <w:r>
        <w:rPr>
          <w:rFonts w:ascii="Arial" w:hAnsi="Arial" w:cs="Arial"/>
          <w:sz w:val="20"/>
          <w:szCs w:val="20"/>
        </w:rPr>
        <w:t>3</w:t>
      </w:r>
      <w:r w:rsidRPr="00982FF7">
        <w:rPr>
          <w:rFonts w:ascii="Arial" w:hAnsi="Arial" w:cs="Arial"/>
          <w:sz w:val="20"/>
          <w:szCs w:val="20"/>
        </w:rPr>
        <w:t xml:space="preserve"> (</w:t>
      </w:r>
      <w:r w:rsidR="00714E7F">
        <w:rPr>
          <w:rFonts w:ascii="Arial" w:hAnsi="Arial" w:cs="Arial"/>
          <w:sz w:val="20"/>
          <w:szCs w:val="20"/>
        </w:rPr>
        <w:t>S</w:t>
      </w:r>
      <w:r w:rsidRPr="00982FF7">
        <w:rPr>
          <w:rFonts w:ascii="Arial" w:hAnsi="Arial" w:cs="Arial"/>
          <w:sz w:val="20"/>
          <w:szCs w:val="20"/>
        </w:rPr>
        <w:t xml:space="preserve">klep </w:t>
      </w:r>
      <w:r w:rsidR="00714E7F">
        <w:rPr>
          <w:rFonts w:ascii="Arial" w:hAnsi="Arial" w:cs="Arial"/>
          <w:sz w:val="20"/>
          <w:szCs w:val="20"/>
        </w:rPr>
        <w:t>V</w:t>
      </w:r>
      <w:r w:rsidRPr="00982FF7">
        <w:rPr>
          <w:rFonts w:ascii="Arial" w:hAnsi="Arial" w:cs="Arial"/>
          <w:sz w:val="20"/>
          <w:szCs w:val="20"/>
        </w:rPr>
        <w:t>lade</w:t>
      </w:r>
      <w:r w:rsidR="00714E7F">
        <w:rPr>
          <w:rFonts w:ascii="Arial" w:hAnsi="Arial" w:cs="Arial"/>
          <w:sz w:val="20"/>
          <w:szCs w:val="20"/>
        </w:rPr>
        <w:t xml:space="preserve"> RS</w:t>
      </w:r>
      <w:r w:rsidRPr="00982FF7">
        <w:rPr>
          <w:rFonts w:ascii="Arial" w:hAnsi="Arial" w:cs="Arial"/>
          <w:sz w:val="20"/>
          <w:szCs w:val="20"/>
        </w:rPr>
        <w:t xml:space="preserve">, številka: </w:t>
      </w:r>
      <w:r w:rsidR="00F46352">
        <w:rPr>
          <w:rFonts w:ascii="Arial" w:hAnsi="Arial" w:cs="Arial"/>
          <w:sz w:val="20"/>
          <w:szCs w:val="20"/>
        </w:rPr>
        <w:t>06100-11/2023/4 z dne 23. 3. 2023</w:t>
      </w:r>
      <w:r w:rsidRPr="00982FF7">
        <w:rPr>
          <w:rFonts w:ascii="Arial" w:hAnsi="Arial" w:cs="Arial"/>
          <w:sz w:val="20"/>
          <w:szCs w:val="20"/>
        </w:rPr>
        <w:t>). Ministrstvo za javno upravo je pripravilo Poročilo o izvedbi strateških usmeritev in prioritet inšpektoratov oziroma inšpekcij v letu 202</w:t>
      </w:r>
      <w:r>
        <w:rPr>
          <w:rFonts w:ascii="Arial" w:hAnsi="Arial" w:cs="Arial"/>
          <w:sz w:val="20"/>
          <w:szCs w:val="20"/>
        </w:rPr>
        <w:t>3</w:t>
      </w:r>
      <w:r w:rsidRPr="00982FF7">
        <w:rPr>
          <w:rFonts w:ascii="Arial" w:hAnsi="Arial" w:cs="Arial"/>
          <w:sz w:val="20"/>
          <w:szCs w:val="20"/>
        </w:rPr>
        <w:t xml:space="preserve"> na podlagi podatkov, ki so jih poslal</w:t>
      </w:r>
      <w:r w:rsidR="00B205A8">
        <w:rPr>
          <w:rFonts w:ascii="Arial" w:hAnsi="Arial" w:cs="Arial"/>
          <w:sz w:val="20"/>
          <w:szCs w:val="20"/>
        </w:rPr>
        <w:t>i inšpekcijski organi oziroma inšpekcije, ministrstva</w:t>
      </w:r>
      <w:r w:rsidRPr="00982FF7">
        <w:rPr>
          <w:rFonts w:ascii="Arial" w:hAnsi="Arial" w:cs="Arial"/>
          <w:sz w:val="20"/>
          <w:szCs w:val="20"/>
        </w:rPr>
        <w:t xml:space="preserve"> </w:t>
      </w:r>
      <w:r w:rsidR="00B205A8">
        <w:rPr>
          <w:rFonts w:ascii="Arial" w:hAnsi="Arial" w:cs="Arial"/>
          <w:sz w:val="20"/>
          <w:szCs w:val="20"/>
        </w:rPr>
        <w:t>in</w:t>
      </w:r>
      <w:r>
        <w:rPr>
          <w:rFonts w:ascii="Arial" w:hAnsi="Arial" w:cs="Arial"/>
          <w:sz w:val="20"/>
          <w:szCs w:val="20"/>
        </w:rPr>
        <w:t xml:space="preserve"> Urad </w:t>
      </w:r>
      <w:r w:rsidR="00B205A8">
        <w:rPr>
          <w:rFonts w:ascii="Arial" w:hAnsi="Arial" w:cs="Arial"/>
          <w:sz w:val="20"/>
          <w:szCs w:val="20"/>
        </w:rPr>
        <w:t xml:space="preserve">Vlade </w:t>
      </w:r>
      <w:r>
        <w:rPr>
          <w:rFonts w:ascii="Arial" w:hAnsi="Arial" w:cs="Arial"/>
          <w:sz w:val="20"/>
          <w:szCs w:val="20"/>
        </w:rPr>
        <w:t>Republike Slovenije za informacijsko varnost.</w:t>
      </w:r>
      <w:r w:rsidR="00914EA2" w:rsidRPr="00914EA2">
        <w:rPr>
          <w:rFonts w:ascii="Arial" w:hAnsi="Arial" w:cs="Arial"/>
          <w:sz w:val="20"/>
          <w:szCs w:val="20"/>
        </w:rPr>
        <w:t xml:space="preserve"> </w:t>
      </w:r>
      <w:r w:rsidR="00914EA2">
        <w:rPr>
          <w:rFonts w:ascii="Arial" w:hAnsi="Arial" w:cs="Arial"/>
          <w:sz w:val="20"/>
          <w:szCs w:val="20"/>
        </w:rPr>
        <w:t>Poročilo je pripravljeno zaradi seznanitve Vlade Republike Slovenije z učinkovitostjo in uspešnostjo izvajanja načrtovanih nalog posameznih inšpektoratov oziroma inšpekcij v letu 2023, kakor tudi z njihovim medsebojnim sodelovanjem ter sodelovanjem z drugimi organi in organizacijami.</w:t>
      </w:r>
    </w:p>
    <w:p w14:paraId="17A5D77D" w14:textId="583F0C87" w:rsidR="00982FF7" w:rsidRDefault="00982FF7" w:rsidP="00EF0290">
      <w:pPr>
        <w:tabs>
          <w:tab w:val="left" w:pos="3402"/>
        </w:tabs>
        <w:spacing w:after="0" w:line="276" w:lineRule="auto"/>
        <w:jc w:val="both"/>
        <w:rPr>
          <w:rFonts w:ascii="Arial" w:hAnsi="Arial" w:cs="Arial"/>
          <w:sz w:val="20"/>
          <w:szCs w:val="20"/>
        </w:rPr>
      </w:pPr>
    </w:p>
    <w:p w14:paraId="1001BF11" w14:textId="12A4AD3A" w:rsidR="00A579A3" w:rsidRDefault="00F46352" w:rsidP="00A579A3">
      <w:pPr>
        <w:tabs>
          <w:tab w:val="left" w:pos="3402"/>
        </w:tabs>
        <w:spacing w:after="0" w:line="276" w:lineRule="auto"/>
        <w:jc w:val="both"/>
        <w:rPr>
          <w:rFonts w:ascii="Arial" w:hAnsi="Arial" w:cs="Arial"/>
          <w:sz w:val="20"/>
          <w:szCs w:val="20"/>
        </w:rPr>
      </w:pPr>
      <w:r w:rsidRPr="00982FF7">
        <w:rPr>
          <w:rFonts w:ascii="Arial" w:hAnsi="Arial" w:cs="Arial"/>
          <w:sz w:val="20"/>
          <w:szCs w:val="20"/>
        </w:rPr>
        <w:t>V nadaljevanju so predstavljena poročila posameznih inšpekcijskih organov</w:t>
      </w:r>
      <w:r w:rsidR="00DF0992">
        <w:rPr>
          <w:rFonts w:ascii="Arial" w:hAnsi="Arial" w:cs="Arial"/>
          <w:sz w:val="20"/>
          <w:szCs w:val="20"/>
        </w:rPr>
        <w:t xml:space="preserve"> </w:t>
      </w:r>
      <w:r w:rsidR="00B205A8">
        <w:rPr>
          <w:rFonts w:ascii="Arial" w:hAnsi="Arial" w:cs="Arial"/>
          <w:sz w:val="20"/>
          <w:szCs w:val="20"/>
        </w:rPr>
        <w:t xml:space="preserve">oziroma inšpekcij </w:t>
      </w:r>
      <w:r w:rsidR="00DF0992">
        <w:rPr>
          <w:rFonts w:ascii="Arial" w:hAnsi="Arial" w:cs="Arial"/>
          <w:sz w:val="20"/>
          <w:szCs w:val="20"/>
        </w:rPr>
        <w:t xml:space="preserve">glede sistemskih inšpekcijskih nadzorov, prioritetnih inšpekcijskih nadzorov na osnovi prejetih pobud in prijav, inšpekcijskih nadzorov na podlagi ostalih prejetih pobud in prijav, ki niso bili določeni kot prioritetni, prekrškovnih postopkov in skupnih inšpekcijskih nadzorov oziroma sodelovanja. Dodane so tudi ocene o izvedbi. </w:t>
      </w:r>
      <w:r w:rsidR="00A579A3">
        <w:rPr>
          <w:rFonts w:ascii="Arial" w:hAnsi="Arial" w:cs="Arial"/>
          <w:sz w:val="20"/>
          <w:szCs w:val="20"/>
        </w:rPr>
        <w:t xml:space="preserve"> </w:t>
      </w:r>
    </w:p>
    <w:p w14:paraId="69ACCB0E" w14:textId="77777777" w:rsidR="00A579A3" w:rsidRDefault="00A579A3" w:rsidP="00A579A3">
      <w:pPr>
        <w:tabs>
          <w:tab w:val="left" w:pos="3402"/>
        </w:tabs>
        <w:spacing w:after="0" w:line="276" w:lineRule="auto"/>
        <w:jc w:val="both"/>
      </w:pPr>
    </w:p>
    <w:p w14:paraId="6F7B319E" w14:textId="2F3B4639" w:rsidR="0091549E" w:rsidRDefault="003E383A" w:rsidP="001A52F5">
      <w:pPr>
        <w:pStyle w:val="Naslov1"/>
      </w:pPr>
      <w:r>
        <w:t xml:space="preserve">2. </w:t>
      </w:r>
      <w:r w:rsidR="0091549E" w:rsidRPr="003B4D5E">
        <w:t>URAD VLADE REPUBLIKE SLOVENIJE ZA INFORMACIJSKO VARNOST</w:t>
      </w:r>
    </w:p>
    <w:p w14:paraId="301271AA" w14:textId="0BAF1637" w:rsidR="00801C33" w:rsidRPr="001A52F5" w:rsidRDefault="00801C33" w:rsidP="001A52F5">
      <w:pPr>
        <w:pStyle w:val="Naslov2"/>
        <w:rPr>
          <w:rFonts w:eastAsia="Arial"/>
          <w:b w:val="0"/>
          <w:bCs w:val="0"/>
          <w:i w:val="0"/>
          <w:iCs w:val="0"/>
          <w:color w:val="000000"/>
          <w:sz w:val="20"/>
        </w:rPr>
      </w:pPr>
      <w:r w:rsidRPr="001A52F5">
        <w:rPr>
          <w:i w:val="0"/>
          <w:iCs w:val="0"/>
          <w:sz w:val="20"/>
          <w:szCs w:val="20"/>
        </w:rPr>
        <w:t xml:space="preserve">2.1 </w:t>
      </w:r>
      <w:r w:rsidRPr="001A52F5">
        <w:rPr>
          <w:rFonts w:eastAsia="Arial"/>
          <w:i w:val="0"/>
          <w:iCs w:val="0"/>
          <w:sz w:val="20"/>
          <w:szCs w:val="20"/>
        </w:rPr>
        <w:t xml:space="preserve">Sistemski inšpekcijski nadzori </w:t>
      </w:r>
      <w:r w:rsidRPr="001A52F5">
        <w:rPr>
          <w:rFonts w:eastAsia="Arial"/>
          <w:b w:val="0"/>
          <w:bCs w:val="0"/>
          <w:i w:val="0"/>
          <w:iCs w:val="0"/>
          <w:color w:val="000000"/>
          <w:sz w:val="20"/>
        </w:rPr>
        <w:t>(na podlagi količnika ocene tveganja in na podlagi izbranih aktualnih vsebinskih področij):</w:t>
      </w:r>
    </w:p>
    <w:p w14:paraId="285CA32E" w14:textId="77777777" w:rsidR="00801C33" w:rsidRDefault="00801C33" w:rsidP="00EF0290">
      <w:pPr>
        <w:spacing w:after="0" w:line="276" w:lineRule="auto"/>
        <w:contextualSpacing/>
        <w:jc w:val="both"/>
        <w:rPr>
          <w:rFonts w:ascii="Arial" w:eastAsia="Times New Roman" w:hAnsi="Arial" w:cs="Times New Roman"/>
          <w:sz w:val="20"/>
          <w:szCs w:val="24"/>
        </w:rPr>
      </w:pPr>
    </w:p>
    <w:p w14:paraId="4E9F5AC0" w14:textId="6660BDC2" w:rsidR="00801C33" w:rsidRPr="00801C33" w:rsidRDefault="00801C33" w:rsidP="00EF0290">
      <w:pPr>
        <w:spacing w:after="0" w:line="276" w:lineRule="auto"/>
        <w:contextualSpacing/>
        <w:jc w:val="both"/>
        <w:rPr>
          <w:rFonts w:ascii="Arial" w:eastAsia="Times New Roman" w:hAnsi="Arial" w:cs="Arial"/>
          <w:sz w:val="20"/>
          <w:szCs w:val="24"/>
        </w:rPr>
      </w:pPr>
      <w:r w:rsidRPr="00801C33">
        <w:rPr>
          <w:rFonts w:ascii="Arial" w:eastAsia="Times New Roman" w:hAnsi="Arial" w:cs="Times New Roman"/>
          <w:sz w:val="20"/>
          <w:szCs w:val="24"/>
        </w:rPr>
        <w:t xml:space="preserve">V 2023 je bilo načrtovanih šest rednih sistemskih nadzorov nad </w:t>
      </w:r>
      <w:r w:rsidRPr="00801C33">
        <w:rPr>
          <w:rFonts w:ascii="Arial" w:eastAsia="Times New Roman" w:hAnsi="Arial" w:cs="Arial"/>
          <w:sz w:val="20"/>
          <w:szCs w:val="24"/>
        </w:rPr>
        <w:t xml:space="preserve">izvajalci bistvenih storitev in štirje redni sistemski nadzori nad organi državne uprave. V skladu z načrtom je bilo izvedenih/realiziranih vseh šest nadzorov nad zavezanci izvajalci bistvenih storitev in trije nadzori nad zavezanci organi državne uprave. </w:t>
      </w:r>
    </w:p>
    <w:p w14:paraId="52696957" w14:textId="77777777" w:rsidR="00801C33" w:rsidRPr="00801C33" w:rsidRDefault="00801C33" w:rsidP="00EF0290">
      <w:pPr>
        <w:spacing w:after="0" w:line="276" w:lineRule="auto"/>
        <w:contextualSpacing/>
        <w:jc w:val="both"/>
        <w:rPr>
          <w:rFonts w:ascii="Arial" w:eastAsia="Times New Roman" w:hAnsi="Arial" w:cs="Arial"/>
          <w:sz w:val="20"/>
          <w:szCs w:val="24"/>
        </w:rPr>
      </w:pPr>
      <w:r w:rsidRPr="00801C33">
        <w:rPr>
          <w:rFonts w:ascii="Arial" w:eastAsia="Times New Roman" w:hAnsi="Arial" w:cs="Arial"/>
          <w:sz w:val="20"/>
          <w:szCs w:val="24"/>
        </w:rPr>
        <w:t>Prioritetni načrtovani redni sistemski inšpekcijski nadzori so se v 2023 nanašali na zavezance izvajalce bistvenih storitev iz sektorja energetika, ker je bilo izvedenih vseh šest inšpekcijskih nadzorov.</w:t>
      </w:r>
    </w:p>
    <w:p w14:paraId="22EE1BD4" w14:textId="534BC58C" w:rsidR="00801C33" w:rsidRPr="001C76C1" w:rsidRDefault="00801C33" w:rsidP="001C76C1">
      <w:pPr>
        <w:pStyle w:val="Naslov2"/>
        <w:rPr>
          <w:rFonts w:eastAsia="Arial"/>
          <w:b w:val="0"/>
          <w:bCs w:val="0"/>
          <w:i w:val="0"/>
          <w:iCs w:val="0"/>
          <w:color w:val="000000"/>
          <w:sz w:val="20"/>
        </w:rPr>
      </w:pPr>
      <w:r w:rsidRPr="001C76C1">
        <w:rPr>
          <w:rFonts w:cs="Times New Roman"/>
          <w:i w:val="0"/>
          <w:iCs w:val="0"/>
          <w:sz w:val="20"/>
          <w:szCs w:val="20"/>
        </w:rPr>
        <w:t xml:space="preserve">2.2 </w:t>
      </w:r>
      <w:r w:rsidRPr="001C76C1">
        <w:rPr>
          <w:rFonts w:eastAsia="Arial"/>
          <w:i w:val="0"/>
          <w:iCs w:val="0"/>
          <w:sz w:val="20"/>
          <w:szCs w:val="20"/>
        </w:rPr>
        <w:t>Prioritetni inšpekcijski nadzori na osnovi prejetih pobud in prijav</w:t>
      </w:r>
      <w:r w:rsidR="001C76C1">
        <w:rPr>
          <w:rFonts w:eastAsia="Arial"/>
          <w:sz w:val="20"/>
          <w:szCs w:val="20"/>
        </w:rPr>
        <w:t xml:space="preserve"> </w:t>
      </w:r>
      <w:r w:rsidRPr="00801C33">
        <w:rPr>
          <w:rFonts w:eastAsia="Arial"/>
          <w:color w:val="000000"/>
          <w:sz w:val="20"/>
        </w:rPr>
        <w:t xml:space="preserve"> </w:t>
      </w:r>
      <w:r w:rsidRPr="001C76C1">
        <w:rPr>
          <w:rFonts w:eastAsia="Arial"/>
          <w:b w:val="0"/>
          <w:bCs w:val="0"/>
          <w:i w:val="0"/>
          <w:i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348C63B2" w14:textId="77777777" w:rsidR="00801C33" w:rsidRDefault="00801C33" w:rsidP="00EF0290">
      <w:pPr>
        <w:spacing w:after="17" w:line="276" w:lineRule="auto"/>
        <w:contextualSpacing/>
        <w:jc w:val="both"/>
        <w:rPr>
          <w:rFonts w:ascii="Arial" w:eastAsia="Arial" w:hAnsi="Arial" w:cs="Arial"/>
          <w:color w:val="000000"/>
          <w:sz w:val="20"/>
          <w:lang w:eastAsia="sl-SI"/>
        </w:rPr>
      </w:pPr>
    </w:p>
    <w:p w14:paraId="23AE5BF3" w14:textId="0E141C3F" w:rsidR="00801C33" w:rsidRPr="00801C33" w:rsidRDefault="00801C33" w:rsidP="00EF0290">
      <w:pPr>
        <w:spacing w:after="17" w:line="276" w:lineRule="auto"/>
        <w:contextualSpacing/>
        <w:jc w:val="both"/>
        <w:rPr>
          <w:rFonts w:ascii="Arial" w:eastAsia="Arial" w:hAnsi="Arial" w:cs="Arial"/>
          <w:color w:val="000000"/>
          <w:sz w:val="20"/>
          <w:lang w:eastAsia="sl-SI"/>
        </w:rPr>
      </w:pPr>
      <w:r w:rsidRPr="00801C33">
        <w:rPr>
          <w:rFonts w:ascii="Arial" w:eastAsia="Arial" w:hAnsi="Arial" w:cs="Arial"/>
          <w:color w:val="000000"/>
          <w:sz w:val="20"/>
          <w:lang w:eastAsia="sl-SI"/>
        </w:rPr>
        <w:t xml:space="preserve">Inšpekcija za informacijsko varnost v 2023 ni prejela pobud in prijav za izvedbo prioritetnega inšpekcijskega nadzora pri zavezancih. </w:t>
      </w:r>
    </w:p>
    <w:p w14:paraId="09AA9892" w14:textId="389BDCBE" w:rsidR="00801C33" w:rsidRPr="00EB6867" w:rsidRDefault="008B360C" w:rsidP="00EB6867">
      <w:pPr>
        <w:pStyle w:val="Naslov2"/>
        <w:rPr>
          <w:rFonts w:eastAsia="Arial"/>
          <w:i w:val="0"/>
          <w:iCs w:val="0"/>
          <w:sz w:val="20"/>
          <w:szCs w:val="20"/>
        </w:rPr>
      </w:pPr>
      <w:r w:rsidRPr="00EB6867">
        <w:rPr>
          <w:rFonts w:cs="Times New Roman"/>
          <w:i w:val="0"/>
          <w:iCs w:val="0"/>
          <w:sz w:val="20"/>
          <w:szCs w:val="20"/>
        </w:rPr>
        <w:t>2.</w:t>
      </w:r>
      <w:r w:rsidR="00801C33" w:rsidRPr="00EB6867">
        <w:rPr>
          <w:rFonts w:cs="Times New Roman"/>
          <w:i w:val="0"/>
          <w:iCs w:val="0"/>
          <w:sz w:val="20"/>
          <w:szCs w:val="20"/>
        </w:rPr>
        <w:t xml:space="preserve">3 </w:t>
      </w:r>
      <w:r w:rsidR="00801C33" w:rsidRPr="00EB6867">
        <w:rPr>
          <w:rFonts w:eastAsia="Arial"/>
          <w:i w:val="0"/>
          <w:iCs w:val="0"/>
          <w:sz w:val="20"/>
          <w:szCs w:val="20"/>
        </w:rPr>
        <w:t>Inšpekcijski nadzori na podlagi ostalih prejetih pobud in prijav, ki niso bili določeni kot prioritetni:</w:t>
      </w:r>
    </w:p>
    <w:p w14:paraId="42A9FBA6" w14:textId="77777777" w:rsidR="008B360C" w:rsidRDefault="008B360C" w:rsidP="00EF0290">
      <w:pPr>
        <w:spacing w:after="17" w:line="276" w:lineRule="auto"/>
        <w:jc w:val="both"/>
        <w:rPr>
          <w:rFonts w:ascii="Arial" w:eastAsia="Arial" w:hAnsi="Arial" w:cs="Arial"/>
          <w:color w:val="000000"/>
          <w:sz w:val="20"/>
          <w:lang w:eastAsia="sl-SI"/>
        </w:rPr>
      </w:pPr>
    </w:p>
    <w:p w14:paraId="70ABCA0A" w14:textId="4E703B91" w:rsidR="00801C33" w:rsidRPr="00801C33" w:rsidRDefault="00801C33" w:rsidP="00EF0290">
      <w:pPr>
        <w:spacing w:after="17" w:line="276" w:lineRule="auto"/>
        <w:jc w:val="both"/>
        <w:rPr>
          <w:rFonts w:ascii="Arial" w:eastAsia="Arial" w:hAnsi="Arial" w:cs="Arial"/>
          <w:color w:val="000000"/>
          <w:sz w:val="20"/>
          <w:lang w:eastAsia="sl-SI"/>
        </w:rPr>
      </w:pPr>
      <w:r w:rsidRPr="00801C33">
        <w:rPr>
          <w:rFonts w:ascii="Arial" w:eastAsia="Arial" w:hAnsi="Arial" w:cs="Arial"/>
          <w:color w:val="000000"/>
          <w:sz w:val="20"/>
          <w:lang w:eastAsia="sl-SI"/>
        </w:rPr>
        <w:t xml:space="preserve">Inšpekcija za informacijsko varnost v 2023 ni prejela pobud in prijav za izvedbo inšpekcijskega nadzora pri zavezancih. </w:t>
      </w:r>
    </w:p>
    <w:p w14:paraId="01EA092E" w14:textId="77777777" w:rsidR="00801C33" w:rsidRPr="00801C33" w:rsidRDefault="00801C33" w:rsidP="00EF0290">
      <w:pPr>
        <w:spacing w:after="0" w:line="276" w:lineRule="auto"/>
        <w:jc w:val="both"/>
        <w:rPr>
          <w:rFonts w:ascii="Arial" w:eastAsia="Times New Roman" w:hAnsi="Arial" w:cs="Times New Roman"/>
          <w:sz w:val="20"/>
          <w:szCs w:val="24"/>
          <w:lang w:eastAsia="sl-SI"/>
        </w:rPr>
      </w:pPr>
    </w:p>
    <w:p w14:paraId="0A6EEB80" w14:textId="14AFF30A" w:rsidR="00801C33" w:rsidRPr="005C5DAF" w:rsidRDefault="008B360C" w:rsidP="005C5DAF">
      <w:pPr>
        <w:pStyle w:val="Naslov2"/>
        <w:rPr>
          <w:rFonts w:eastAsia="Arial"/>
          <w:i w:val="0"/>
          <w:iCs w:val="0"/>
          <w:sz w:val="20"/>
          <w:szCs w:val="20"/>
        </w:rPr>
      </w:pPr>
      <w:r w:rsidRPr="005C5DAF">
        <w:rPr>
          <w:rFonts w:cs="Times New Roman"/>
          <w:i w:val="0"/>
          <w:iCs w:val="0"/>
          <w:sz w:val="20"/>
          <w:szCs w:val="20"/>
        </w:rPr>
        <w:lastRenderedPageBreak/>
        <w:t>2.</w:t>
      </w:r>
      <w:r w:rsidR="00801C33" w:rsidRPr="005C5DAF">
        <w:rPr>
          <w:rFonts w:cs="Times New Roman"/>
          <w:i w:val="0"/>
          <w:iCs w:val="0"/>
          <w:sz w:val="20"/>
          <w:szCs w:val="20"/>
        </w:rPr>
        <w:t xml:space="preserve">4 </w:t>
      </w:r>
      <w:r w:rsidR="00801C33" w:rsidRPr="005C5DAF">
        <w:rPr>
          <w:rFonts w:eastAsia="Arial"/>
          <w:i w:val="0"/>
          <w:iCs w:val="0"/>
          <w:sz w:val="20"/>
          <w:szCs w:val="20"/>
        </w:rPr>
        <w:t>Prekrškovni postopki:</w:t>
      </w:r>
    </w:p>
    <w:p w14:paraId="1FD696FB" w14:textId="77777777" w:rsidR="00552BF6" w:rsidRDefault="00552BF6" w:rsidP="00552BF6">
      <w:pPr>
        <w:spacing w:line="276" w:lineRule="auto"/>
        <w:contextualSpacing/>
        <w:jc w:val="both"/>
        <w:rPr>
          <w:rFonts w:ascii="Arial" w:hAnsi="Arial" w:cs="Arial"/>
          <w:sz w:val="20"/>
          <w:szCs w:val="20"/>
          <w:lang w:eastAsia="sl-SI"/>
        </w:rPr>
      </w:pPr>
    </w:p>
    <w:p w14:paraId="57777BFB" w14:textId="642FFBAA" w:rsidR="00552BF6" w:rsidRDefault="00801C33" w:rsidP="00552BF6">
      <w:pPr>
        <w:spacing w:line="276" w:lineRule="auto"/>
        <w:jc w:val="both"/>
        <w:rPr>
          <w:rFonts w:ascii="Arial" w:hAnsi="Arial" w:cs="Arial"/>
          <w:sz w:val="20"/>
          <w:szCs w:val="20"/>
          <w:lang w:eastAsia="sl-SI"/>
        </w:rPr>
      </w:pPr>
      <w:r w:rsidRPr="00CE29EF">
        <w:rPr>
          <w:rFonts w:ascii="Arial" w:hAnsi="Arial" w:cs="Arial"/>
          <w:sz w:val="20"/>
          <w:szCs w:val="20"/>
          <w:lang w:eastAsia="sl-SI"/>
        </w:rPr>
        <w:t>Inšpekcija za informacijsko varnost je v 2023 izvedla dva prekrškovna postopka zoper dve odgovorni osebi ene pravne osebe – sedanjega in bivšega predstojnika organa državne uprave in z odločbo o prekršku izrekla dve globi. Najmanj štirje prekrškovni postopki za ugotovljene kršitve v 2023 pa bodo izvedeni v začetku 2024.</w:t>
      </w:r>
      <w:r w:rsidR="00552BF6">
        <w:rPr>
          <w:rFonts w:ascii="Arial" w:hAnsi="Arial" w:cs="Arial"/>
          <w:sz w:val="20"/>
          <w:szCs w:val="20"/>
          <w:lang w:eastAsia="sl-SI"/>
        </w:rPr>
        <w:t xml:space="preserve"> </w:t>
      </w:r>
    </w:p>
    <w:p w14:paraId="2F17008D" w14:textId="3D072DDE" w:rsidR="00801C33" w:rsidRPr="00552BF6" w:rsidRDefault="008B360C" w:rsidP="00552BF6">
      <w:pPr>
        <w:pStyle w:val="Naslov2"/>
        <w:rPr>
          <w:rFonts w:eastAsia="Arial"/>
          <w:i w:val="0"/>
          <w:iCs w:val="0"/>
          <w:color w:val="000000"/>
          <w:sz w:val="20"/>
          <w:szCs w:val="20"/>
        </w:rPr>
      </w:pPr>
      <w:r w:rsidRPr="00552BF6">
        <w:rPr>
          <w:i w:val="0"/>
          <w:iCs w:val="0"/>
          <w:sz w:val="20"/>
          <w:szCs w:val="20"/>
        </w:rPr>
        <w:t>2.</w:t>
      </w:r>
      <w:r w:rsidR="00801C33" w:rsidRPr="00552BF6">
        <w:rPr>
          <w:i w:val="0"/>
          <w:iCs w:val="0"/>
          <w:sz w:val="20"/>
          <w:szCs w:val="20"/>
        </w:rPr>
        <w:t>5 Skupni inšpekcijski nadzori oziroma sodelovanja</w:t>
      </w:r>
      <w:r w:rsidR="00801C33" w:rsidRPr="00552BF6">
        <w:rPr>
          <w:rFonts w:eastAsia="Arial"/>
          <w:i w:val="0"/>
          <w:iCs w:val="0"/>
          <w:color w:val="000000"/>
          <w:sz w:val="20"/>
          <w:szCs w:val="20"/>
        </w:rPr>
        <w:t>:</w:t>
      </w:r>
    </w:p>
    <w:p w14:paraId="3A3490A9" w14:textId="77777777" w:rsidR="008B360C" w:rsidRDefault="008B360C" w:rsidP="00EF0290">
      <w:pPr>
        <w:spacing w:after="17" w:line="276" w:lineRule="auto"/>
        <w:jc w:val="both"/>
        <w:rPr>
          <w:rFonts w:ascii="Arial" w:eastAsia="Arial" w:hAnsi="Arial" w:cs="Arial"/>
          <w:color w:val="000000"/>
          <w:sz w:val="20"/>
          <w:lang w:eastAsia="sl-SI"/>
        </w:rPr>
      </w:pPr>
    </w:p>
    <w:p w14:paraId="207CFD9D" w14:textId="78FA6D00" w:rsidR="00801C33" w:rsidRPr="00801C33" w:rsidRDefault="00801C33" w:rsidP="00EF0290">
      <w:pPr>
        <w:spacing w:after="17" w:line="276" w:lineRule="auto"/>
        <w:jc w:val="both"/>
        <w:rPr>
          <w:rFonts w:ascii="Arial" w:eastAsia="Times New Roman" w:hAnsi="Arial" w:cs="Arial"/>
          <w:sz w:val="20"/>
          <w:szCs w:val="24"/>
        </w:rPr>
      </w:pPr>
      <w:r w:rsidRPr="00801C33">
        <w:rPr>
          <w:rFonts w:ascii="Arial" w:eastAsia="Arial" w:hAnsi="Arial" w:cs="Arial"/>
          <w:color w:val="000000"/>
          <w:sz w:val="20"/>
          <w:lang w:eastAsia="sl-SI"/>
        </w:rPr>
        <w:t>Inšpekcija za informacijsko varnost v 2023 ni izvajala skupnih</w:t>
      </w:r>
      <w:r w:rsidRPr="00801C33">
        <w:rPr>
          <w:rFonts w:ascii="Arial" w:eastAsia="Times New Roman" w:hAnsi="Arial" w:cs="Arial"/>
          <w:sz w:val="20"/>
          <w:szCs w:val="24"/>
        </w:rPr>
        <w:t xml:space="preserve"> inšpekcijskih nadzorov z drugimi organi. </w:t>
      </w:r>
    </w:p>
    <w:p w14:paraId="3B1549E2" w14:textId="7C8BCE70" w:rsidR="00801C33" w:rsidRPr="005C5DAF" w:rsidRDefault="008B360C" w:rsidP="005C5DAF">
      <w:pPr>
        <w:pStyle w:val="Naslov2"/>
        <w:rPr>
          <w:i w:val="0"/>
          <w:iCs w:val="0"/>
          <w:sz w:val="20"/>
          <w:szCs w:val="20"/>
        </w:rPr>
      </w:pPr>
      <w:r w:rsidRPr="005C5DAF">
        <w:rPr>
          <w:i w:val="0"/>
          <w:iCs w:val="0"/>
          <w:sz w:val="20"/>
          <w:szCs w:val="20"/>
        </w:rPr>
        <w:t>2.</w:t>
      </w:r>
      <w:r w:rsidR="00801C33" w:rsidRPr="005C5DAF">
        <w:rPr>
          <w:i w:val="0"/>
          <w:iCs w:val="0"/>
          <w:sz w:val="20"/>
          <w:szCs w:val="20"/>
        </w:rPr>
        <w:t>6 O</w:t>
      </w:r>
      <w:r w:rsidRPr="005C5DAF">
        <w:rPr>
          <w:i w:val="0"/>
          <w:iCs w:val="0"/>
          <w:sz w:val="20"/>
          <w:szCs w:val="20"/>
        </w:rPr>
        <w:t>cena o izvedbi</w:t>
      </w:r>
      <w:r w:rsidR="00801C33" w:rsidRPr="005C5DAF">
        <w:rPr>
          <w:i w:val="0"/>
          <w:iCs w:val="0"/>
          <w:sz w:val="20"/>
          <w:szCs w:val="20"/>
        </w:rPr>
        <w:t>:</w:t>
      </w:r>
    </w:p>
    <w:p w14:paraId="7EFF062D" w14:textId="77777777" w:rsidR="008B360C" w:rsidRDefault="008B360C" w:rsidP="00EF0290">
      <w:pPr>
        <w:spacing w:after="0" w:line="276" w:lineRule="auto"/>
        <w:jc w:val="both"/>
        <w:rPr>
          <w:rFonts w:ascii="Arial" w:eastAsia="Times New Roman" w:hAnsi="Arial" w:cs="Times New Roman"/>
          <w:sz w:val="20"/>
          <w:szCs w:val="24"/>
        </w:rPr>
      </w:pPr>
    </w:p>
    <w:p w14:paraId="3AC0312D" w14:textId="7F15B649" w:rsidR="00801C33" w:rsidRPr="00801C33" w:rsidRDefault="00801C33" w:rsidP="00EF0290">
      <w:pPr>
        <w:spacing w:after="0" w:line="276" w:lineRule="auto"/>
        <w:jc w:val="both"/>
        <w:rPr>
          <w:rFonts w:ascii="Arial" w:eastAsia="Times New Roman" w:hAnsi="Arial" w:cs="Times New Roman"/>
          <w:sz w:val="20"/>
          <w:szCs w:val="24"/>
        </w:rPr>
      </w:pPr>
      <w:r w:rsidRPr="00801C33">
        <w:rPr>
          <w:rFonts w:ascii="Arial" w:eastAsia="Times New Roman" w:hAnsi="Arial" w:cs="Times New Roman"/>
          <w:sz w:val="20"/>
          <w:szCs w:val="24"/>
        </w:rPr>
        <w:t xml:space="preserve">Inšpekcija za informacijsko varnost je inšpekcijske nadzore izvajala v skladu s Strateškimi usmeritvami in prioritetami inšpekcijskega nadzora Urada Vlade Republike Slovenije za informacijsko varnost za leto 2023 in z Načrtom inšpekcijskih nadzorov na področju informacijske varnosti Inšpekcije za informacijsko varnost v 2023. </w:t>
      </w:r>
    </w:p>
    <w:p w14:paraId="12690FB7" w14:textId="77777777" w:rsidR="008B360C" w:rsidRDefault="008B360C" w:rsidP="00EF0290">
      <w:pPr>
        <w:spacing w:after="0" w:line="276" w:lineRule="auto"/>
        <w:jc w:val="both"/>
        <w:rPr>
          <w:rFonts w:ascii="Arial" w:eastAsia="Times New Roman" w:hAnsi="Arial" w:cs="Times New Roman"/>
          <w:sz w:val="20"/>
          <w:szCs w:val="24"/>
        </w:rPr>
      </w:pPr>
    </w:p>
    <w:p w14:paraId="7A2B6F86" w14:textId="1A7B9753" w:rsidR="00801C33" w:rsidRPr="00801C33" w:rsidRDefault="00801C33" w:rsidP="00EF0290">
      <w:pPr>
        <w:spacing w:after="0" w:line="276" w:lineRule="auto"/>
        <w:jc w:val="both"/>
        <w:rPr>
          <w:rFonts w:ascii="Arial" w:eastAsia="Times New Roman" w:hAnsi="Arial" w:cs="Times New Roman"/>
          <w:sz w:val="20"/>
          <w:szCs w:val="24"/>
        </w:rPr>
      </w:pPr>
      <w:r w:rsidRPr="00801C33">
        <w:rPr>
          <w:rFonts w:ascii="Arial" w:eastAsia="Times New Roman" w:hAnsi="Arial" w:cs="Times New Roman"/>
          <w:sz w:val="20"/>
          <w:szCs w:val="24"/>
        </w:rPr>
        <w:t xml:space="preserve">Izvedenih je bilo vseh šest načrtovanih inšpekcijskih nadzorov nad zavezanci izvajalci bistvenih storitev iz sektorja energetike. Izvedeni so bili tudi trije inšpekcijski nadzori nad zavezanci organi državne uprave od načrtovanih štirih nadzorov. Enega načrtovanega nadzora nad organi državne uprave inšpekcija ni uspela realizirati zaradi slabe kadrovske zasedenosti in preobremenjenosti inšpekcije z drugimi nalogami. Prekrškovni postopki za ugotovljene kršitve predpisov v inšpekcijskih nadzorih v 2023 pri štirih zavezancih izvajalcih bistvenih storitev so se pričeli v januarju 2024 in bodo zaključeni do meseca marca. </w:t>
      </w:r>
    </w:p>
    <w:p w14:paraId="2416A55B" w14:textId="77777777" w:rsidR="008B360C" w:rsidRDefault="008B360C" w:rsidP="00EF0290">
      <w:pPr>
        <w:tabs>
          <w:tab w:val="left" w:pos="4536"/>
        </w:tabs>
        <w:spacing w:after="0" w:line="276" w:lineRule="auto"/>
        <w:jc w:val="both"/>
        <w:rPr>
          <w:rFonts w:ascii="Arial" w:eastAsia="Times New Roman" w:hAnsi="Arial" w:cs="Arial"/>
          <w:sz w:val="20"/>
          <w:szCs w:val="24"/>
        </w:rPr>
      </w:pPr>
    </w:p>
    <w:p w14:paraId="6F626243" w14:textId="0AE297EB" w:rsidR="00801C33" w:rsidRPr="001937CF" w:rsidRDefault="00801C33" w:rsidP="00EF0290">
      <w:pPr>
        <w:tabs>
          <w:tab w:val="left" w:pos="4536"/>
        </w:tabs>
        <w:spacing w:after="0" w:line="276" w:lineRule="auto"/>
        <w:jc w:val="both"/>
        <w:rPr>
          <w:rFonts w:ascii="Arial" w:eastAsia="Times New Roman" w:hAnsi="Arial" w:cs="Arial"/>
          <w:sz w:val="20"/>
          <w:szCs w:val="20"/>
        </w:rPr>
      </w:pPr>
      <w:r w:rsidRPr="001937CF">
        <w:rPr>
          <w:rFonts w:ascii="Arial" w:eastAsia="Times New Roman" w:hAnsi="Arial" w:cs="Arial"/>
          <w:sz w:val="20"/>
          <w:szCs w:val="20"/>
        </w:rPr>
        <w:t>Inšpekcija za informacijsko varnost ima sistemiziranih 5 delovnih mest od katerih sta zaseden</w:t>
      </w:r>
      <w:r w:rsidR="001937CF">
        <w:rPr>
          <w:rFonts w:ascii="Arial" w:eastAsia="Times New Roman" w:hAnsi="Arial" w:cs="Arial"/>
          <w:sz w:val="20"/>
          <w:szCs w:val="20"/>
        </w:rPr>
        <w:t>i</w:t>
      </w:r>
      <w:r w:rsidRPr="001937CF">
        <w:rPr>
          <w:rFonts w:ascii="Arial" w:eastAsia="Times New Roman" w:hAnsi="Arial" w:cs="Arial"/>
          <w:sz w:val="20"/>
          <w:szCs w:val="20"/>
        </w:rPr>
        <w:t xml:space="preserve"> zgolj dv</w:t>
      </w:r>
      <w:r w:rsidR="001937CF">
        <w:rPr>
          <w:rFonts w:ascii="Arial" w:eastAsia="Times New Roman" w:hAnsi="Arial" w:cs="Arial"/>
          <w:sz w:val="20"/>
          <w:szCs w:val="20"/>
        </w:rPr>
        <w:t>e</w:t>
      </w:r>
      <w:r w:rsidRPr="001937CF">
        <w:rPr>
          <w:rFonts w:ascii="Arial" w:eastAsia="Times New Roman" w:hAnsi="Arial" w:cs="Arial"/>
          <w:sz w:val="20"/>
          <w:szCs w:val="20"/>
        </w:rPr>
        <w:t xml:space="preserve"> delovn</w:t>
      </w:r>
      <w:r w:rsidR="001937CF">
        <w:rPr>
          <w:rFonts w:ascii="Arial" w:eastAsia="Times New Roman" w:hAnsi="Arial" w:cs="Arial"/>
          <w:sz w:val="20"/>
          <w:szCs w:val="20"/>
        </w:rPr>
        <w:t>i</w:t>
      </w:r>
      <w:r w:rsidRPr="001937CF">
        <w:rPr>
          <w:rFonts w:ascii="Arial" w:eastAsia="Times New Roman" w:hAnsi="Arial" w:cs="Arial"/>
          <w:sz w:val="20"/>
          <w:szCs w:val="20"/>
        </w:rPr>
        <w:t xml:space="preserve"> mest</w:t>
      </w:r>
      <w:r w:rsidR="001937CF">
        <w:rPr>
          <w:rFonts w:ascii="Arial" w:eastAsia="Times New Roman" w:hAnsi="Arial" w:cs="Arial"/>
          <w:sz w:val="20"/>
          <w:szCs w:val="20"/>
        </w:rPr>
        <w:t>i</w:t>
      </w:r>
      <w:r w:rsidRPr="001937CF">
        <w:rPr>
          <w:rFonts w:ascii="Arial" w:eastAsia="Times New Roman" w:hAnsi="Arial" w:cs="Arial"/>
          <w:sz w:val="20"/>
          <w:szCs w:val="20"/>
        </w:rPr>
        <w:t xml:space="preserve"> inšpektorjev in delovno mesto direktor inšpekcije. Urad se sooča z velikimi težavami pri iskanju primernega oziroma ustreznega kadra za izvajanje nadzora po Zakonu o informacijski varnosti</w:t>
      </w:r>
      <w:r w:rsidR="00E3066B" w:rsidRPr="001937CF">
        <w:rPr>
          <w:rFonts w:ascii="Arial" w:eastAsia="Times New Roman" w:hAnsi="Arial" w:cs="Arial"/>
          <w:sz w:val="20"/>
          <w:szCs w:val="20"/>
        </w:rPr>
        <w:t xml:space="preserve"> </w:t>
      </w:r>
      <w:r w:rsidR="00E3066B" w:rsidRPr="001937CF">
        <w:rPr>
          <w:rFonts w:ascii="Arial" w:hAnsi="Arial" w:cs="Arial"/>
          <w:sz w:val="20"/>
          <w:szCs w:val="20"/>
        </w:rPr>
        <w:t xml:space="preserve">(Uradni list RS, št. </w:t>
      </w:r>
      <w:hyperlink r:id="rId8" w:tgtFrame="_blank" w:tooltip="Zakon o informacijski varnosti (ZInfV)" w:history="1">
        <w:r w:rsidR="00E3066B" w:rsidRPr="001937CF">
          <w:rPr>
            <w:rFonts w:ascii="Arial" w:hAnsi="Arial" w:cs="Arial"/>
            <w:sz w:val="20"/>
            <w:szCs w:val="20"/>
          </w:rPr>
          <w:t>30/18</w:t>
        </w:r>
      </w:hyperlink>
      <w:r w:rsidR="00E3066B" w:rsidRPr="001937CF">
        <w:rPr>
          <w:rFonts w:ascii="Arial" w:hAnsi="Arial" w:cs="Arial"/>
          <w:sz w:val="20"/>
          <w:szCs w:val="20"/>
        </w:rPr>
        <w:t xml:space="preserve">, </w:t>
      </w:r>
      <w:hyperlink r:id="rId9" w:tgtFrame="_blank" w:tooltip="Zakon o spremembah in dopolnitvi Zakona o informacijski varnosti" w:history="1">
        <w:r w:rsidR="00E3066B" w:rsidRPr="001937CF">
          <w:rPr>
            <w:rFonts w:ascii="Arial" w:hAnsi="Arial" w:cs="Arial"/>
            <w:sz w:val="20"/>
            <w:szCs w:val="20"/>
          </w:rPr>
          <w:t>95/21</w:t>
        </w:r>
      </w:hyperlink>
      <w:r w:rsidR="00E3066B" w:rsidRPr="001937CF">
        <w:rPr>
          <w:rFonts w:ascii="Arial" w:hAnsi="Arial" w:cs="Arial"/>
          <w:sz w:val="20"/>
          <w:szCs w:val="20"/>
        </w:rPr>
        <w:t xml:space="preserve">, </w:t>
      </w:r>
      <w:hyperlink r:id="rId10" w:tgtFrame="_blank" w:tooltip="Zakon o elektronskih komunikacijah" w:history="1">
        <w:r w:rsidR="00E3066B" w:rsidRPr="001937CF">
          <w:rPr>
            <w:rFonts w:ascii="Arial" w:hAnsi="Arial" w:cs="Arial"/>
            <w:sz w:val="20"/>
            <w:szCs w:val="20"/>
          </w:rPr>
          <w:t>130/22</w:t>
        </w:r>
      </w:hyperlink>
      <w:r w:rsidR="00E3066B" w:rsidRPr="001937CF">
        <w:rPr>
          <w:rFonts w:ascii="Arial" w:hAnsi="Arial" w:cs="Arial"/>
          <w:sz w:val="20"/>
          <w:szCs w:val="20"/>
        </w:rPr>
        <w:t xml:space="preserve"> – ZEKom-2, </w:t>
      </w:r>
      <w:hyperlink r:id="rId11" w:tgtFrame="_blank" w:tooltip="Zakon o spremembah in dopolnitvah Zakona o državni upravi" w:history="1">
        <w:r w:rsidR="00E3066B" w:rsidRPr="001937CF">
          <w:rPr>
            <w:rFonts w:ascii="Arial" w:hAnsi="Arial" w:cs="Arial"/>
            <w:sz w:val="20"/>
            <w:szCs w:val="20"/>
          </w:rPr>
          <w:t>18/23</w:t>
        </w:r>
      </w:hyperlink>
      <w:r w:rsidR="00E3066B" w:rsidRPr="001937CF">
        <w:rPr>
          <w:rFonts w:ascii="Arial" w:hAnsi="Arial" w:cs="Arial"/>
          <w:sz w:val="20"/>
          <w:szCs w:val="20"/>
        </w:rPr>
        <w:t xml:space="preserve"> – ZDU-1O in </w:t>
      </w:r>
      <w:hyperlink r:id="rId12" w:tgtFrame="_blank" w:tooltip="Zakon o spremembah in dopolnitvah Zakona o informacijski varnosti" w:history="1">
        <w:r w:rsidR="00E3066B" w:rsidRPr="001937CF">
          <w:rPr>
            <w:rFonts w:ascii="Arial" w:hAnsi="Arial" w:cs="Arial"/>
            <w:sz w:val="20"/>
            <w:szCs w:val="20"/>
          </w:rPr>
          <w:t>49/23</w:t>
        </w:r>
      </w:hyperlink>
      <w:r w:rsidR="00E3066B" w:rsidRPr="001937CF">
        <w:rPr>
          <w:rFonts w:ascii="Arial" w:hAnsi="Arial" w:cs="Arial"/>
          <w:sz w:val="20"/>
          <w:szCs w:val="20"/>
        </w:rPr>
        <w:t>)</w:t>
      </w:r>
      <w:r w:rsidRPr="001937CF">
        <w:rPr>
          <w:rFonts w:ascii="Arial" w:eastAsia="Times New Roman" w:hAnsi="Arial" w:cs="Arial"/>
          <w:sz w:val="20"/>
          <w:szCs w:val="20"/>
        </w:rPr>
        <w:t>, saj je za strokovno in učinkovito delo inšpektorja potrebno tako znanje s pravnega področja kot dobro poznavanje področja informacijsko – komunikacijskih tehnologij. Neustrezna plačna politika v javnem sektorju in veliko povpraševanje po ustreznih strokovnjakih na trgu dela bistveno zmanjšuje možnost zaposlitve ustreznih uslužbencev, pričakujejo pa se tudi težave pri zadržanju že zaposlenih uslužbencev v uradu oziroma inšpekciji.</w:t>
      </w:r>
    </w:p>
    <w:p w14:paraId="0A5EC746" w14:textId="77777777" w:rsidR="008B360C" w:rsidRDefault="008B360C" w:rsidP="00EF0290">
      <w:pPr>
        <w:tabs>
          <w:tab w:val="left" w:pos="4536"/>
        </w:tabs>
        <w:spacing w:after="0" w:line="276" w:lineRule="auto"/>
        <w:jc w:val="both"/>
        <w:rPr>
          <w:rFonts w:ascii="Arial" w:eastAsia="Times New Roman" w:hAnsi="Arial" w:cs="Arial"/>
          <w:sz w:val="20"/>
          <w:szCs w:val="24"/>
        </w:rPr>
      </w:pPr>
    </w:p>
    <w:p w14:paraId="0AB2CF74" w14:textId="422F9021" w:rsidR="00801C33" w:rsidRPr="00801C33" w:rsidRDefault="00801C33" w:rsidP="00EF0290">
      <w:pPr>
        <w:tabs>
          <w:tab w:val="left" w:pos="4536"/>
        </w:tabs>
        <w:spacing w:after="0" w:line="276" w:lineRule="auto"/>
        <w:jc w:val="both"/>
        <w:rPr>
          <w:rFonts w:ascii="Arial" w:eastAsia="Times New Roman" w:hAnsi="Arial" w:cs="Times New Roman"/>
          <w:sz w:val="20"/>
          <w:szCs w:val="24"/>
        </w:rPr>
      </w:pPr>
      <w:r w:rsidRPr="00801C33">
        <w:rPr>
          <w:rFonts w:ascii="Arial" w:eastAsia="Times New Roman" w:hAnsi="Arial" w:cs="Arial"/>
          <w:sz w:val="20"/>
          <w:szCs w:val="24"/>
        </w:rPr>
        <w:t xml:space="preserve">V letu 2023 se je število zavezancev Inšpekcije za informacijsko varnosti povečalo za 137 operaterjev </w:t>
      </w:r>
      <w:r w:rsidRPr="00801C33">
        <w:rPr>
          <w:rFonts w:ascii="Arial" w:eastAsia="Times New Roman" w:hAnsi="Arial" w:cs="Times New Roman"/>
          <w:sz w:val="20"/>
          <w:szCs w:val="24"/>
        </w:rPr>
        <w:t xml:space="preserve">elektronskih komunikacijskih omrežij in izvajanje elektronskih komunikacijskih storitev, za dodatnih 7 zavezancev organov državne uprave in dodatnih 18 zavezancev izvajalcev bistvenih storitev. </w:t>
      </w:r>
      <w:r w:rsidR="008B360C">
        <w:rPr>
          <w:rFonts w:ascii="Arial" w:eastAsia="Times New Roman" w:hAnsi="Arial" w:cs="Times New Roman"/>
          <w:sz w:val="20"/>
          <w:szCs w:val="24"/>
        </w:rPr>
        <w:t xml:space="preserve">    </w:t>
      </w:r>
      <w:r w:rsidRPr="00801C33">
        <w:rPr>
          <w:rFonts w:ascii="Arial" w:eastAsia="Times New Roman" w:hAnsi="Arial" w:cs="Times New Roman"/>
          <w:sz w:val="20"/>
          <w:szCs w:val="24"/>
        </w:rPr>
        <w:t xml:space="preserve">     </w:t>
      </w:r>
    </w:p>
    <w:p w14:paraId="08CD591B" w14:textId="49150BA2" w:rsidR="00801C33" w:rsidRDefault="00801C33" w:rsidP="00EF0290">
      <w:pPr>
        <w:tabs>
          <w:tab w:val="left" w:pos="4536"/>
        </w:tabs>
        <w:spacing w:after="0" w:line="276" w:lineRule="auto"/>
        <w:jc w:val="both"/>
        <w:rPr>
          <w:rFonts w:ascii="Arial" w:eastAsia="Times New Roman" w:hAnsi="Arial" w:cs="Times New Roman"/>
          <w:sz w:val="20"/>
          <w:szCs w:val="24"/>
        </w:rPr>
      </w:pPr>
    </w:p>
    <w:p w14:paraId="476C23D0" w14:textId="77777777" w:rsidR="00893C1C" w:rsidRPr="00801C33" w:rsidRDefault="00893C1C" w:rsidP="00EF0290">
      <w:pPr>
        <w:tabs>
          <w:tab w:val="left" w:pos="4536"/>
        </w:tabs>
        <w:spacing w:after="0" w:line="276" w:lineRule="auto"/>
        <w:jc w:val="both"/>
        <w:rPr>
          <w:rFonts w:ascii="Arial" w:eastAsia="Times New Roman" w:hAnsi="Arial" w:cs="Times New Roman"/>
          <w:sz w:val="20"/>
          <w:szCs w:val="24"/>
        </w:rPr>
      </w:pPr>
    </w:p>
    <w:p w14:paraId="642B7BCC" w14:textId="6CE7E6B9" w:rsidR="0091549E" w:rsidRPr="001E4A27" w:rsidRDefault="005E41FB" w:rsidP="00304BBE">
      <w:pPr>
        <w:pStyle w:val="Naslov1"/>
      </w:pPr>
      <w:r w:rsidRPr="001E4A27">
        <w:t xml:space="preserve">3. </w:t>
      </w:r>
      <w:r w:rsidR="0091549E" w:rsidRPr="001E4A27">
        <w:t>MINISTRSTVO ZA DELO, DRUŽINO, SOCIALNE ZADEVE IN ENAKE MOŽNOSTI</w:t>
      </w:r>
    </w:p>
    <w:p w14:paraId="19F4893D" w14:textId="77777777" w:rsidR="00ED3D1F" w:rsidRPr="001E4A27" w:rsidRDefault="00ED3D1F" w:rsidP="00EF0290">
      <w:pPr>
        <w:spacing w:line="276" w:lineRule="auto"/>
        <w:rPr>
          <w:b/>
          <w:lang w:eastAsia="sl-SI"/>
        </w:rPr>
      </w:pPr>
    </w:p>
    <w:p w14:paraId="7339359F" w14:textId="3682EA8C" w:rsidR="0091549E" w:rsidRPr="00AF5ACF" w:rsidRDefault="00AF5ACF" w:rsidP="00AF5ACF">
      <w:pPr>
        <w:pStyle w:val="Naslov2"/>
        <w:rPr>
          <w:i w:val="0"/>
          <w:iCs w:val="0"/>
          <w:sz w:val="20"/>
          <w:szCs w:val="20"/>
        </w:rPr>
      </w:pPr>
      <w:r>
        <w:rPr>
          <w:i w:val="0"/>
          <w:iCs w:val="0"/>
          <w:sz w:val="20"/>
          <w:szCs w:val="20"/>
        </w:rPr>
        <w:t xml:space="preserve">3.1 </w:t>
      </w:r>
      <w:r w:rsidR="0091549E" w:rsidRPr="00AF5ACF">
        <w:rPr>
          <w:i w:val="0"/>
          <w:iCs w:val="0"/>
          <w:sz w:val="20"/>
          <w:szCs w:val="20"/>
        </w:rPr>
        <w:t>INŠPEKTORAT REPUBLIKE SLOVENIJE ZA DELO</w:t>
      </w:r>
    </w:p>
    <w:p w14:paraId="697EB516" w14:textId="5D284B47" w:rsidR="003058C0" w:rsidRPr="00FE5129" w:rsidRDefault="00FE5129" w:rsidP="00FE5129">
      <w:pPr>
        <w:pStyle w:val="Naslov3"/>
        <w:rPr>
          <w:b w:val="0"/>
          <w:bCs w:val="0"/>
          <w:color w:val="000000"/>
          <w:sz w:val="20"/>
          <w:szCs w:val="20"/>
        </w:rPr>
      </w:pPr>
      <w:r>
        <w:rPr>
          <w:sz w:val="20"/>
          <w:szCs w:val="20"/>
        </w:rPr>
        <w:t xml:space="preserve">3.1.1 </w:t>
      </w:r>
      <w:r w:rsidR="003058C0" w:rsidRPr="00FE5129">
        <w:rPr>
          <w:sz w:val="20"/>
          <w:szCs w:val="20"/>
        </w:rPr>
        <w:t xml:space="preserve">Sistemski inšpekcijski nadzori </w:t>
      </w:r>
      <w:r w:rsidR="003058C0" w:rsidRPr="00FE5129">
        <w:rPr>
          <w:b w:val="0"/>
          <w:bCs w:val="0"/>
          <w:color w:val="000000"/>
          <w:sz w:val="20"/>
          <w:szCs w:val="20"/>
        </w:rPr>
        <w:t xml:space="preserve">(na podlagi količnika ocene tveganja in na podlagi izbranih aktualnih vsebinskih področij): </w:t>
      </w:r>
    </w:p>
    <w:p w14:paraId="22FAB7E4" w14:textId="77777777" w:rsidR="00ED3D1F" w:rsidRPr="00ED3D1F" w:rsidRDefault="00ED3D1F" w:rsidP="00EF0290">
      <w:pPr>
        <w:pStyle w:val="Odstavekseznama"/>
        <w:autoSpaceDE w:val="0"/>
        <w:autoSpaceDN w:val="0"/>
        <w:adjustRightInd w:val="0"/>
        <w:spacing w:line="276" w:lineRule="auto"/>
        <w:ind w:left="720"/>
        <w:rPr>
          <w:rFonts w:ascii="Arial" w:hAnsi="Arial" w:cs="Arial"/>
          <w:color w:val="000000"/>
          <w:sz w:val="20"/>
          <w:szCs w:val="20"/>
        </w:rPr>
      </w:pPr>
    </w:p>
    <w:p w14:paraId="3CF5F0F3" w14:textId="7A6C9CA5" w:rsidR="003058C0" w:rsidRPr="00FE5129" w:rsidRDefault="00ED3D1F" w:rsidP="00FE5129">
      <w:pPr>
        <w:pStyle w:val="Naslov4"/>
        <w:rPr>
          <w:rFonts w:ascii="Arial" w:hAnsi="Arial" w:cs="Arial"/>
          <w:b/>
          <w:bCs/>
          <w:i w:val="0"/>
          <w:iCs w:val="0"/>
          <w:color w:val="auto"/>
          <w:sz w:val="20"/>
          <w:szCs w:val="20"/>
        </w:rPr>
      </w:pPr>
      <w:r w:rsidRPr="00FE5129">
        <w:rPr>
          <w:rFonts w:ascii="Arial" w:hAnsi="Arial" w:cs="Arial"/>
          <w:b/>
          <w:bCs/>
          <w:i w:val="0"/>
          <w:iCs w:val="0"/>
          <w:color w:val="auto"/>
          <w:sz w:val="20"/>
          <w:szCs w:val="20"/>
        </w:rPr>
        <w:t>3.</w:t>
      </w:r>
      <w:r w:rsidR="003058C0" w:rsidRPr="00FE5129">
        <w:rPr>
          <w:rFonts w:ascii="Arial" w:hAnsi="Arial" w:cs="Arial"/>
          <w:b/>
          <w:bCs/>
          <w:i w:val="0"/>
          <w:iCs w:val="0"/>
          <w:color w:val="auto"/>
          <w:sz w:val="20"/>
          <w:szCs w:val="20"/>
        </w:rPr>
        <w:t>1.1.</w:t>
      </w:r>
      <w:r w:rsidRPr="00FE5129">
        <w:rPr>
          <w:rFonts w:ascii="Arial" w:hAnsi="Arial" w:cs="Arial"/>
          <w:b/>
          <w:bCs/>
          <w:i w:val="0"/>
          <w:iCs w:val="0"/>
          <w:color w:val="auto"/>
          <w:sz w:val="20"/>
          <w:szCs w:val="20"/>
        </w:rPr>
        <w:t>1</w:t>
      </w:r>
      <w:r w:rsidR="003058C0" w:rsidRPr="00FE5129">
        <w:rPr>
          <w:rFonts w:ascii="Arial" w:hAnsi="Arial" w:cs="Arial"/>
          <w:b/>
          <w:bCs/>
          <w:i w:val="0"/>
          <w:iCs w:val="0"/>
          <w:color w:val="auto"/>
          <w:sz w:val="20"/>
          <w:szCs w:val="20"/>
        </w:rPr>
        <w:t xml:space="preserve"> Usmerjeni nadzori s področja Inšpekcije nadzora delovnih razmerij: </w:t>
      </w:r>
    </w:p>
    <w:p w14:paraId="451A3C80" w14:textId="77777777" w:rsidR="00ED3D1F" w:rsidRDefault="00ED3D1F" w:rsidP="00EF0290">
      <w:pPr>
        <w:autoSpaceDE w:val="0"/>
        <w:autoSpaceDN w:val="0"/>
        <w:adjustRightInd w:val="0"/>
        <w:spacing w:after="0" w:line="276" w:lineRule="auto"/>
        <w:rPr>
          <w:rFonts w:ascii="Arial" w:hAnsi="Arial" w:cs="Arial"/>
          <w:color w:val="000000"/>
          <w:sz w:val="20"/>
          <w:szCs w:val="20"/>
        </w:rPr>
      </w:pPr>
    </w:p>
    <w:p w14:paraId="4229650E" w14:textId="104CFE17" w:rsidR="003058C0" w:rsidRPr="00ED3D1F" w:rsidRDefault="003058C0">
      <w:pPr>
        <w:pStyle w:val="Odstavekseznama"/>
        <w:numPr>
          <w:ilvl w:val="0"/>
          <w:numId w:val="11"/>
        </w:numPr>
        <w:autoSpaceDE w:val="0"/>
        <w:autoSpaceDN w:val="0"/>
        <w:adjustRightInd w:val="0"/>
        <w:spacing w:line="276" w:lineRule="auto"/>
        <w:rPr>
          <w:rFonts w:ascii="Arial" w:hAnsi="Arial" w:cs="Arial"/>
          <w:color w:val="000000"/>
          <w:sz w:val="20"/>
          <w:szCs w:val="20"/>
        </w:rPr>
      </w:pPr>
      <w:r w:rsidRPr="00ED3D1F">
        <w:rPr>
          <w:rFonts w:ascii="Arial" w:hAnsi="Arial" w:cs="Arial"/>
          <w:color w:val="000000"/>
          <w:sz w:val="20"/>
          <w:szCs w:val="20"/>
        </w:rPr>
        <w:lastRenderedPageBreak/>
        <w:t>Poostren nadzor nad izvajanjem delovnopravne zakonodaje v dejavnosti gradbeništva, ki je zajemal tudi nadzor nad zagotavljanjem dela delavcev uporabnikom skladno z zakonodajo (t.</w:t>
      </w:r>
      <w:r w:rsidR="00372B3D">
        <w:rPr>
          <w:rFonts w:ascii="Arial" w:hAnsi="Arial" w:cs="Arial"/>
          <w:color w:val="000000"/>
          <w:sz w:val="20"/>
          <w:szCs w:val="20"/>
        </w:rPr>
        <w:t xml:space="preserve"> </w:t>
      </w:r>
      <w:r w:rsidRPr="00ED3D1F">
        <w:rPr>
          <w:rFonts w:ascii="Arial" w:hAnsi="Arial" w:cs="Arial"/>
          <w:color w:val="000000"/>
          <w:sz w:val="20"/>
          <w:szCs w:val="20"/>
        </w:rPr>
        <w:t xml:space="preserve">i. posredovanje delavcev), s poudarkom na odkrivanju nezakonitega posredovanja delavcev in nadzorom nad zaposlovanjem tujih delavcev ter izvajanjem zakonodaje s področja čezmejnega izvajanja storitev – planiran in izveden. </w:t>
      </w:r>
    </w:p>
    <w:p w14:paraId="4916AE91" w14:textId="2C7D3EF2" w:rsidR="003058C0" w:rsidRPr="00C43F19" w:rsidRDefault="003058C0">
      <w:pPr>
        <w:pStyle w:val="Odstavekseznama"/>
        <w:numPr>
          <w:ilvl w:val="0"/>
          <w:numId w:val="11"/>
        </w:numPr>
        <w:autoSpaceDE w:val="0"/>
        <w:autoSpaceDN w:val="0"/>
        <w:adjustRightInd w:val="0"/>
        <w:spacing w:line="276" w:lineRule="auto"/>
        <w:rPr>
          <w:rFonts w:ascii="Arial" w:hAnsi="Arial" w:cs="Arial"/>
          <w:sz w:val="20"/>
          <w:szCs w:val="20"/>
        </w:rPr>
      </w:pPr>
      <w:r w:rsidRPr="00C43F19">
        <w:rPr>
          <w:rFonts w:ascii="Arial" w:hAnsi="Arial" w:cs="Arial"/>
          <w:sz w:val="20"/>
          <w:szCs w:val="20"/>
        </w:rPr>
        <w:t>Akcija nadzora nad izvajanjem 131. člena Zakona o delovnih razmerjih</w:t>
      </w:r>
      <w:r w:rsidR="00C43F19" w:rsidRPr="00C43F19">
        <w:rPr>
          <w:rFonts w:ascii="Arial" w:hAnsi="Arial" w:cs="Arial"/>
          <w:sz w:val="20"/>
          <w:szCs w:val="20"/>
        </w:rPr>
        <w:t xml:space="preserve"> (Uradni list RS, št. </w:t>
      </w:r>
      <w:hyperlink r:id="rId13" w:tgtFrame="_blank" w:tooltip="Zakon o delovnih razmerjih (ZDR-1)" w:history="1">
        <w:r w:rsidR="00C43F19" w:rsidRPr="00C43F19">
          <w:rPr>
            <w:rFonts w:ascii="Arial" w:hAnsi="Arial" w:cs="Arial"/>
            <w:sz w:val="20"/>
            <w:szCs w:val="20"/>
          </w:rPr>
          <w:t>21/13</w:t>
        </w:r>
      </w:hyperlink>
      <w:r w:rsidR="00C43F19" w:rsidRPr="00C43F19">
        <w:rPr>
          <w:rFonts w:ascii="Arial" w:hAnsi="Arial" w:cs="Arial"/>
          <w:sz w:val="20"/>
          <w:szCs w:val="20"/>
        </w:rPr>
        <w:t xml:space="preserve">, </w:t>
      </w:r>
      <w:hyperlink r:id="rId14" w:tgtFrame="_blank" w:tooltip="Popravek Zakona o delovnih razmerjih" w:history="1">
        <w:r w:rsidR="00C43F19" w:rsidRPr="00C43F19">
          <w:rPr>
            <w:rFonts w:ascii="Arial" w:hAnsi="Arial" w:cs="Arial"/>
            <w:sz w:val="20"/>
            <w:szCs w:val="20"/>
          </w:rPr>
          <w:t>78/13 – popr.</w:t>
        </w:r>
      </w:hyperlink>
      <w:r w:rsidR="00C43F19" w:rsidRPr="00C43F19">
        <w:rPr>
          <w:rFonts w:ascii="Arial" w:hAnsi="Arial" w:cs="Arial"/>
          <w:sz w:val="20"/>
          <w:szCs w:val="20"/>
        </w:rPr>
        <w:t xml:space="preserve">, </w:t>
      </w:r>
      <w:hyperlink r:id="rId15" w:tgtFrame="_blank" w:tooltip="Zakon o zaposlovanju, samozaposlovanju in delu tujcev" w:history="1">
        <w:r w:rsidR="00C43F19" w:rsidRPr="00C43F19">
          <w:rPr>
            <w:rFonts w:ascii="Arial" w:hAnsi="Arial" w:cs="Arial"/>
            <w:sz w:val="20"/>
            <w:szCs w:val="20"/>
          </w:rPr>
          <w:t>47/15</w:t>
        </w:r>
      </w:hyperlink>
      <w:r w:rsidR="00C43F19" w:rsidRPr="00C43F19">
        <w:rPr>
          <w:rFonts w:ascii="Arial" w:hAnsi="Arial" w:cs="Arial"/>
          <w:sz w:val="20"/>
          <w:szCs w:val="20"/>
        </w:rPr>
        <w:t xml:space="preserve"> – ZZSDT, </w:t>
      </w:r>
      <w:hyperlink r:id="rId16" w:tgtFrame="_blank" w:tooltip="Zakon o spremembah in dopolnitvah Pomorskega zakonika" w:history="1">
        <w:r w:rsidR="00C43F19" w:rsidRPr="00C43F19">
          <w:rPr>
            <w:rFonts w:ascii="Arial" w:hAnsi="Arial" w:cs="Arial"/>
            <w:sz w:val="20"/>
            <w:szCs w:val="20"/>
          </w:rPr>
          <w:t>33/16</w:t>
        </w:r>
      </w:hyperlink>
      <w:r w:rsidR="00C43F19" w:rsidRPr="00C43F19">
        <w:rPr>
          <w:rFonts w:ascii="Arial" w:hAnsi="Arial" w:cs="Arial"/>
          <w:sz w:val="20"/>
          <w:szCs w:val="20"/>
        </w:rPr>
        <w:t xml:space="preserve"> – PZ-F, </w:t>
      </w:r>
      <w:hyperlink r:id="rId17" w:tgtFrame="_blank" w:tooltip="Zakon o dopolnitvah Zakona o delovnih razmerjih" w:history="1">
        <w:r w:rsidR="00C43F19" w:rsidRPr="00C43F19">
          <w:rPr>
            <w:rFonts w:ascii="Arial" w:hAnsi="Arial" w:cs="Arial"/>
            <w:sz w:val="20"/>
            <w:szCs w:val="20"/>
          </w:rPr>
          <w:t>52/16</w:t>
        </w:r>
      </w:hyperlink>
      <w:r w:rsidR="00C43F19" w:rsidRPr="00C43F19">
        <w:rPr>
          <w:rFonts w:ascii="Arial" w:hAnsi="Arial" w:cs="Arial"/>
          <w:sz w:val="20"/>
          <w:szCs w:val="20"/>
        </w:rPr>
        <w:t xml:space="preserve">, </w:t>
      </w:r>
      <w:hyperlink r:id="rId18" w:tgtFrame="_blank" w:tooltip="Odločba o razveljavitvi četrtega odstavka 88. člena Zakona o delovnih razmerjih in delni razveljavitvi sklepa Vrhovnega sodišča, sklepa Višjega delovnega in socialnega sodišča in sklepa Delovnega sodišča v Mariboru" w:history="1">
        <w:r w:rsidR="00C43F19" w:rsidRPr="00C43F19">
          <w:rPr>
            <w:rFonts w:ascii="Arial" w:hAnsi="Arial" w:cs="Arial"/>
            <w:sz w:val="20"/>
            <w:szCs w:val="20"/>
          </w:rPr>
          <w:t>15/17</w:t>
        </w:r>
      </w:hyperlink>
      <w:r w:rsidR="00C43F19" w:rsidRPr="00C43F19">
        <w:rPr>
          <w:rFonts w:ascii="Arial" w:hAnsi="Arial" w:cs="Arial"/>
          <w:sz w:val="20"/>
          <w:szCs w:val="20"/>
        </w:rPr>
        <w:t xml:space="preserve"> – odl. US, </w:t>
      </w:r>
      <w:hyperlink r:id="rId19" w:tgtFrame="_blank" w:tooltip="Zakon o poslovni skrivnosti" w:history="1">
        <w:r w:rsidR="00C43F19" w:rsidRPr="00C43F19">
          <w:rPr>
            <w:rFonts w:ascii="Arial" w:hAnsi="Arial" w:cs="Arial"/>
            <w:sz w:val="20"/>
            <w:szCs w:val="20"/>
          </w:rPr>
          <w:t>22/19</w:t>
        </w:r>
      </w:hyperlink>
      <w:r w:rsidR="00C43F19" w:rsidRPr="00C43F19">
        <w:rPr>
          <w:rFonts w:ascii="Arial" w:hAnsi="Arial" w:cs="Arial"/>
          <w:sz w:val="20"/>
          <w:szCs w:val="20"/>
        </w:rPr>
        <w:t xml:space="preserve"> – ZPosS, </w:t>
      </w:r>
      <w:hyperlink r:id="rId20" w:tgtFrame="_blank" w:tooltip="Zakon o dopolnitvi Zakona o delovnih razmerjih" w:history="1">
        <w:r w:rsidR="00C43F19" w:rsidRPr="00C43F19">
          <w:rPr>
            <w:rFonts w:ascii="Arial" w:hAnsi="Arial" w:cs="Arial"/>
            <w:sz w:val="20"/>
            <w:szCs w:val="20"/>
          </w:rPr>
          <w:t>81/19</w:t>
        </w:r>
      </w:hyperlink>
      <w:r w:rsidR="00C43F19" w:rsidRPr="00C43F19">
        <w:rPr>
          <w:rFonts w:ascii="Arial" w:hAnsi="Arial" w:cs="Arial"/>
          <w:sz w:val="20"/>
          <w:szCs w:val="20"/>
        </w:rPr>
        <w:t xml:space="preserve">, </w:t>
      </w:r>
      <w:hyperlink r:id="rId21" w:tgtFrame="_blank" w:tooltip="Zakon o interventnih ukrepih za pomoč pri omilitvi posledic drugega vala epidemije COVID-19" w:history="1">
        <w:r w:rsidR="00C43F19" w:rsidRPr="00C43F19">
          <w:rPr>
            <w:rFonts w:ascii="Arial" w:hAnsi="Arial" w:cs="Arial"/>
            <w:sz w:val="20"/>
            <w:szCs w:val="20"/>
          </w:rPr>
          <w:t>203/20</w:t>
        </w:r>
      </w:hyperlink>
      <w:r w:rsidR="00C43F19" w:rsidRPr="00C43F19">
        <w:rPr>
          <w:rFonts w:ascii="Arial" w:hAnsi="Arial" w:cs="Arial"/>
          <w:sz w:val="20"/>
          <w:szCs w:val="20"/>
        </w:rPr>
        <w:t xml:space="preserve"> – ZIUPOPDVE, </w:t>
      </w:r>
      <w:hyperlink r:id="rId22" w:tgtFrame="_blank" w:tooltip="Zakon o spremembah in dopolnitvah Zakona o čezmejnem izvajanju storitev" w:history="1">
        <w:r w:rsidR="00C43F19" w:rsidRPr="00C43F19">
          <w:rPr>
            <w:rFonts w:ascii="Arial" w:hAnsi="Arial" w:cs="Arial"/>
            <w:sz w:val="20"/>
            <w:szCs w:val="20"/>
          </w:rPr>
          <w:t>119/21</w:t>
        </w:r>
      </w:hyperlink>
      <w:r w:rsidR="00C43F19" w:rsidRPr="00C43F19">
        <w:rPr>
          <w:rFonts w:ascii="Arial" w:hAnsi="Arial" w:cs="Arial"/>
          <w:sz w:val="20"/>
          <w:szCs w:val="20"/>
        </w:rPr>
        <w:t xml:space="preserve"> – </w:t>
      </w:r>
      <w:proofErr w:type="spellStart"/>
      <w:r w:rsidR="00C43F19" w:rsidRPr="00C43F19">
        <w:rPr>
          <w:rFonts w:ascii="Arial" w:hAnsi="Arial" w:cs="Arial"/>
          <w:sz w:val="20"/>
          <w:szCs w:val="20"/>
        </w:rPr>
        <w:t>ZČmIS</w:t>
      </w:r>
      <w:proofErr w:type="spellEnd"/>
      <w:r w:rsidR="00C43F19" w:rsidRPr="00C43F19">
        <w:rPr>
          <w:rFonts w:ascii="Arial" w:hAnsi="Arial" w:cs="Arial"/>
          <w:sz w:val="20"/>
          <w:szCs w:val="20"/>
        </w:rPr>
        <w:t xml:space="preserve">-A, </w:t>
      </w:r>
      <w:hyperlink r:id="rId23" w:tgtFrame="_blank" w:tooltip="Odločba o razveljavitvi tretjega, četrtega in petega odstavka 89. člena Zakona o delovnih razmerjih ter 156.a člena Zakona o javnih uslužbencih" w:history="1">
        <w:r w:rsidR="00C43F19" w:rsidRPr="00C43F19">
          <w:rPr>
            <w:rFonts w:ascii="Arial" w:hAnsi="Arial" w:cs="Arial"/>
            <w:sz w:val="20"/>
            <w:szCs w:val="20"/>
          </w:rPr>
          <w:t>202/21</w:t>
        </w:r>
      </w:hyperlink>
      <w:r w:rsidR="00C43F19" w:rsidRPr="00C43F19">
        <w:rPr>
          <w:rFonts w:ascii="Arial" w:hAnsi="Arial" w:cs="Arial"/>
          <w:sz w:val="20"/>
          <w:szCs w:val="20"/>
        </w:rPr>
        <w:t xml:space="preserve"> – </w:t>
      </w:r>
      <w:proofErr w:type="spellStart"/>
      <w:r w:rsidR="00C43F19" w:rsidRPr="00C43F19">
        <w:rPr>
          <w:rFonts w:ascii="Arial" w:hAnsi="Arial" w:cs="Arial"/>
          <w:sz w:val="20"/>
          <w:szCs w:val="20"/>
        </w:rPr>
        <w:t>odl</w:t>
      </w:r>
      <w:proofErr w:type="spellEnd"/>
      <w:r w:rsidR="00C43F19" w:rsidRPr="00C43F19">
        <w:rPr>
          <w:rFonts w:ascii="Arial" w:hAnsi="Arial" w:cs="Arial"/>
          <w:sz w:val="20"/>
          <w:szCs w:val="20"/>
        </w:rPr>
        <w:t xml:space="preserve">. US, </w:t>
      </w:r>
      <w:hyperlink r:id="rId24" w:tgtFrame="_blank" w:tooltip="Zakon o spremembah Zakona o delovnih razmerjih" w:history="1">
        <w:r w:rsidR="00C43F19" w:rsidRPr="00C43F19">
          <w:rPr>
            <w:rFonts w:ascii="Arial" w:hAnsi="Arial" w:cs="Arial"/>
            <w:sz w:val="20"/>
            <w:szCs w:val="20"/>
          </w:rPr>
          <w:t>15/22</w:t>
        </w:r>
      </w:hyperlink>
      <w:r w:rsidR="00C43F19" w:rsidRPr="00C43F19">
        <w:rPr>
          <w:rFonts w:ascii="Arial" w:hAnsi="Arial" w:cs="Arial"/>
          <w:sz w:val="20"/>
          <w:szCs w:val="20"/>
        </w:rPr>
        <w:t xml:space="preserve">, </w:t>
      </w:r>
      <w:hyperlink r:id="rId25" w:tgtFrame="_blank" w:tooltip="Zakon za urejanje položaja študentov" w:history="1">
        <w:r w:rsidR="00C43F19" w:rsidRPr="00C43F19">
          <w:rPr>
            <w:rFonts w:ascii="Arial" w:hAnsi="Arial" w:cs="Arial"/>
            <w:sz w:val="20"/>
            <w:szCs w:val="20"/>
          </w:rPr>
          <w:t>54/22</w:t>
        </w:r>
      </w:hyperlink>
      <w:r w:rsidR="00C43F19" w:rsidRPr="00C43F19">
        <w:rPr>
          <w:rFonts w:ascii="Arial" w:hAnsi="Arial" w:cs="Arial"/>
          <w:sz w:val="20"/>
          <w:szCs w:val="20"/>
        </w:rPr>
        <w:t xml:space="preserve"> – ZUPŠ-1, </w:t>
      </w:r>
      <w:hyperlink r:id="rId26" w:tgtFrame="_blank" w:tooltip="Zakon o spremembah in dopolnitvah Zakona o delovnih razmerjih" w:history="1">
        <w:r w:rsidR="00C43F19" w:rsidRPr="00C43F19">
          <w:rPr>
            <w:rFonts w:ascii="Arial" w:hAnsi="Arial" w:cs="Arial"/>
            <w:sz w:val="20"/>
            <w:szCs w:val="20"/>
          </w:rPr>
          <w:t>114/23</w:t>
        </w:r>
      </w:hyperlink>
      <w:r w:rsidR="00C43F19" w:rsidRPr="00C43F19">
        <w:rPr>
          <w:rFonts w:ascii="Arial" w:hAnsi="Arial" w:cs="Arial"/>
          <w:sz w:val="20"/>
          <w:szCs w:val="20"/>
        </w:rPr>
        <w:t xml:space="preserve"> in </w:t>
      </w:r>
      <w:hyperlink r:id="rId27" w:tgtFrame="_blank" w:tooltip="Zakon o interventnih ukrepih na področju zdravstva, dela in sociale ter z zdravstvom povezanih vsebin" w:history="1">
        <w:r w:rsidR="00C43F19" w:rsidRPr="00C43F19">
          <w:rPr>
            <w:rFonts w:ascii="Arial" w:hAnsi="Arial" w:cs="Arial"/>
            <w:sz w:val="20"/>
            <w:szCs w:val="20"/>
          </w:rPr>
          <w:t>136/23</w:t>
        </w:r>
      </w:hyperlink>
      <w:r w:rsidR="00C43F19" w:rsidRPr="00C43F19">
        <w:rPr>
          <w:rFonts w:ascii="Arial" w:hAnsi="Arial" w:cs="Arial"/>
          <w:sz w:val="20"/>
          <w:szCs w:val="20"/>
        </w:rPr>
        <w:t xml:space="preserve"> – ZIUZDS</w:t>
      </w:r>
      <w:r w:rsidR="00C43F19">
        <w:rPr>
          <w:rFonts w:ascii="Arial" w:hAnsi="Arial" w:cs="Arial"/>
          <w:sz w:val="20"/>
          <w:szCs w:val="20"/>
        </w:rPr>
        <w:t>; v nadaljnjem besedilu: ZDR-1</w:t>
      </w:r>
      <w:r w:rsidR="00C43F19" w:rsidRPr="00C43F19">
        <w:rPr>
          <w:rFonts w:ascii="Arial" w:hAnsi="Arial" w:cs="Arial"/>
          <w:sz w:val="20"/>
          <w:szCs w:val="20"/>
        </w:rPr>
        <w:t>)</w:t>
      </w:r>
      <w:r w:rsidRPr="00C43F19">
        <w:rPr>
          <w:rFonts w:ascii="Arial" w:hAnsi="Arial" w:cs="Arial"/>
          <w:sz w:val="20"/>
          <w:szCs w:val="20"/>
        </w:rPr>
        <w:t xml:space="preserve">, na podlagi ocene tveganja. </w:t>
      </w:r>
    </w:p>
    <w:p w14:paraId="0633BA69" w14:textId="68643F56" w:rsidR="003058C0" w:rsidRPr="00ED3D1F" w:rsidRDefault="003058C0">
      <w:pPr>
        <w:pStyle w:val="Odstavekseznama"/>
        <w:numPr>
          <w:ilvl w:val="0"/>
          <w:numId w:val="11"/>
        </w:numPr>
        <w:autoSpaceDE w:val="0"/>
        <w:autoSpaceDN w:val="0"/>
        <w:adjustRightInd w:val="0"/>
        <w:spacing w:line="276" w:lineRule="auto"/>
        <w:rPr>
          <w:rFonts w:ascii="Arial" w:hAnsi="Arial" w:cs="Arial"/>
          <w:color w:val="000000"/>
          <w:sz w:val="20"/>
          <w:szCs w:val="20"/>
        </w:rPr>
      </w:pPr>
      <w:r w:rsidRPr="00ED3D1F">
        <w:rPr>
          <w:rFonts w:ascii="Arial" w:hAnsi="Arial" w:cs="Arial"/>
          <w:color w:val="000000"/>
          <w:sz w:val="20"/>
          <w:szCs w:val="20"/>
        </w:rPr>
        <w:t xml:space="preserve">Akcija nadzora izvajanja delovnopravne zakonodaje v dejavnosti gradbeništva, z namenom identifikacije morebitnih žrtev trgovine z ljudmi, izkoriščenih v zvezi s prisilnim delom in drugimi oblikami izkoriščanja – JAD 2023, planirana in izvedena. </w:t>
      </w:r>
    </w:p>
    <w:p w14:paraId="0982F76F" w14:textId="614584CE" w:rsidR="003058C0" w:rsidRPr="00ED3D1F" w:rsidRDefault="003058C0">
      <w:pPr>
        <w:pStyle w:val="Odstavekseznama"/>
        <w:numPr>
          <w:ilvl w:val="0"/>
          <w:numId w:val="11"/>
        </w:numPr>
        <w:autoSpaceDE w:val="0"/>
        <w:autoSpaceDN w:val="0"/>
        <w:adjustRightInd w:val="0"/>
        <w:spacing w:line="276" w:lineRule="auto"/>
        <w:rPr>
          <w:rFonts w:ascii="Arial" w:hAnsi="Arial" w:cs="Arial"/>
          <w:color w:val="000000"/>
          <w:sz w:val="20"/>
          <w:szCs w:val="20"/>
        </w:rPr>
      </w:pPr>
      <w:r w:rsidRPr="00ED3D1F">
        <w:rPr>
          <w:rFonts w:ascii="Arial" w:hAnsi="Arial" w:cs="Arial"/>
          <w:color w:val="000000"/>
          <w:sz w:val="20"/>
          <w:szCs w:val="20"/>
        </w:rPr>
        <w:t xml:space="preserve">Akcija nadzora nad spoštovanjem delovnopravnih predpisov v vrtcih, na podlagi ocene tveganja, s poudarkom na postopkih zaposlovanja, prepovedjo diskriminacije in zaposlovanjem za določen čas. </w:t>
      </w:r>
    </w:p>
    <w:p w14:paraId="005B1407" w14:textId="4195A56B" w:rsidR="003058C0" w:rsidRPr="00ED3D1F" w:rsidRDefault="003058C0">
      <w:pPr>
        <w:pStyle w:val="Odstavekseznama"/>
        <w:numPr>
          <w:ilvl w:val="0"/>
          <w:numId w:val="11"/>
        </w:numPr>
        <w:autoSpaceDE w:val="0"/>
        <w:autoSpaceDN w:val="0"/>
        <w:adjustRightInd w:val="0"/>
        <w:spacing w:line="276" w:lineRule="auto"/>
        <w:rPr>
          <w:rFonts w:ascii="Arial" w:hAnsi="Arial" w:cs="Arial"/>
          <w:color w:val="000000"/>
          <w:sz w:val="20"/>
          <w:szCs w:val="20"/>
        </w:rPr>
      </w:pPr>
      <w:r w:rsidRPr="00ED3D1F">
        <w:rPr>
          <w:rFonts w:ascii="Arial" w:hAnsi="Arial" w:cs="Arial"/>
          <w:color w:val="000000"/>
          <w:sz w:val="20"/>
          <w:szCs w:val="20"/>
        </w:rPr>
        <w:t xml:space="preserve">Poostren nadzor pri zavezancih, ki med drugim opravljajo dejavnost kopališč na podlagi ocene tveganja, s poudarkom na ugotavljanju pravnih podlag dela reševalcev iz vode v povezavi z elementi delovnega razmerja. </w:t>
      </w:r>
    </w:p>
    <w:p w14:paraId="134AC9B0" w14:textId="72D06DCA" w:rsidR="008B360C" w:rsidRPr="00ED3D1F" w:rsidRDefault="003058C0">
      <w:pPr>
        <w:pStyle w:val="Odstavekseznama"/>
        <w:numPr>
          <w:ilvl w:val="0"/>
          <w:numId w:val="11"/>
        </w:numPr>
        <w:spacing w:line="276" w:lineRule="auto"/>
        <w:rPr>
          <w:rFonts w:ascii="Arial" w:hAnsi="Arial" w:cs="Arial"/>
          <w:color w:val="000000"/>
          <w:sz w:val="20"/>
          <w:szCs w:val="20"/>
        </w:rPr>
      </w:pPr>
      <w:r w:rsidRPr="00ED3D1F">
        <w:rPr>
          <w:rFonts w:ascii="Arial" w:hAnsi="Arial" w:cs="Arial"/>
          <w:color w:val="000000"/>
          <w:sz w:val="20"/>
          <w:szCs w:val="20"/>
        </w:rPr>
        <w:t>Akcija nadzora nad izvajanjem začasnih ukrepov zaradi posledic poplav in zemeljskih plazov na podlagi ocene tveganja, s poudarkom nad izvajanjem interventnih ukrepov.</w:t>
      </w:r>
    </w:p>
    <w:p w14:paraId="506A4087" w14:textId="77777777" w:rsidR="003058C0" w:rsidRPr="003058C0" w:rsidRDefault="003058C0" w:rsidP="00EF0290">
      <w:pPr>
        <w:autoSpaceDE w:val="0"/>
        <w:autoSpaceDN w:val="0"/>
        <w:adjustRightInd w:val="0"/>
        <w:spacing w:after="0" w:line="276" w:lineRule="auto"/>
        <w:jc w:val="both"/>
        <w:rPr>
          <w:rFonts w:ascii="Arial" w:hAnsi="Arial" w:cs="Arial"/>
          <w:color w:val="000000"/>
          <w:sz w:val="24"/>
          <w:szCs w:val="24"/>
        </w:rPr>
      </w:pPr>
    </w:p>
    <w:p w14:paraId="3373647E" w14:textId="70107F8A" w:rsidR="006F52FA" w:rsidRDefault="003058C0" w:rsidP="00EF0290">
      <w:pPr>
        <w:autoSpaceDE w:val="0"/>
        <w:autoSpaceDN w:val="0"/>
        <w:adjustRightInd w:val="0"/>
        <w:spacing w:line="276" w:lineRule="auto"/>
        <w:jc w:val="both"/>
        <w:rPr>
          <w:rFonts w:ascii="Arial" w:hAnsi="Arial" w:cs="Arial"/>
          <w:color w:val="000000"/>
          <w:sz w:val="20"/>
          <w:szCs w:val="20"/>
        </w:rPr>
      </w:pPr>
      <w:r w:rsidRPr="003058C0">
        <w:rPr>
          <w:rFonts w:ascii="Arial" w:hAnsi="Arial" w:cs="Arial"/>
          <w:color w:val="000000"/>
          <w:sz w:val="20"/>
          <w:szCs w:val="20"/>
        </w:rPr>
        <w:t xml:space="preserve">Načrtovan nadzor izpostavljenih vsebinskih področij v Programskih usmeritvah za leto 2023 se je tako izvajal v okviru koordiniranih sistemskih nadzorov oziroma v okviru usmerjenega nadzora oziroma akcij. Izvajal se je nadzor nad zagotavljanjem dela delavcem uporabnikom in nadzor nad zaposlovanjem tujih delavcev in spoštovanjem veljavnih predpisov pri delu tujih delavcev, nadzor nad čezmejnim izvajanjem storitev in prekarnimi oblikami dela. Nadzor glede vključevanja delavcev v poklicno zavarovanje in nadzori nad spoštovanjem določil posameznih veljavnih kolektivnih pogodb dejavnosti se je izvajal predvsem na podlagi prejetih pobud in prijav. Ravno tako so inšpektorji obravnavali pobude in prijave iz drugih vsebinskih področij spoštovanja delovnopravne zakonodaje v skladu s prioritetami iz 14. člena </w:t>
      </w:r>
      <w:r w:rsidRPr="003058C0">
        <w:rPr>
          <w:rFonts w:ascii="Arial" w:hAnsi="Arial" w:cs="Arial"/>
          <w:sz w:val="20"/>
          <w:szCs w:val="20"/>
        </w:rPr>
        <w:t>Zakona o inšpekciji dela</w:t>
      </w:r>
      <w:r w:rsidR="006F52FA">
        <w:rPr>
          <w:rFonts w:ascii="Arial" w:hAnsi="Arial" w:cs="Arial"/>
          <w:sz w:val="20"/>
          <w:szCs w:val="20"/>
        </w:rPr>
        <w:t xml:space="preserve"> </w:t>
      </w:r>
      <w:r w:rsidR="006F52FA" w:rsidRPr="006F52FA">
        <w:rPr>
          <w:rFonts w:ascii="Arial" w:hAnsi="Arial" w:cs="Arial"/>
          <w:sz w:val="20"/>
          <w:szCs w:val="20"/>
        </w:rPr>
        <w:t xml:space="preserve">(Uradni list RS, št. </w:t>
      </w:r>
      <w:hyperlink r:id="rId28" w:tgtFrame="_blank" w:tooltip="Zakon o inšpekciji dela (ZID-1)" w:history="1">
        <w:r w:rsidR="006F52FA" w:rsidRPr="006F52FA">
          <w:rPr>
            <w:rFonts w:ascii="Arial" w:hAnsi="Arial" w:cs="Arial"/>
            <w:sz w:val="20"/>
            <w:szCs w:val="20"/>
          </w:rPr>
          <w:t>19/14</w:t>
        </w:r>
      </w:hyperlink>
      <w:r w:rsidR="006F52FA" w:rsidRPr="006F52FA">
        <w:rPr>
          <w:rFonts w:ascii="Arial" w:hAnsi="Arial" w:cs="Arial"/>
          <w:sz w:val="20"/>
          <w:szCs w:val="20"/>
        </w:rPr>
        <w:t xml:space="preserve"> in </w:t>
      </w:r>
      <w:hyperlink r:id="rId29" w:tgtFrame="_blank" w:tooltip="Zakon o spremembah in dopolnitvah Zakona o inšpekciji dela" w:history="1">
        <w:r w:rsidR="006F52FA" w:rsidRPr="006F52FA">
          <w:rPr>
            <w:rFonts w:ascii="Arial" w:hAnsi="Arial" w:cs="Arial"/>
            <w:sz w:val="20"/>
            <w:szCs w:val="20"/>
          </w:rPr>
          <w:t>55/17</w:t>
        </w:r>
      </w:hyperlink>
      <w:r w:rsidR="006F52FA" w:rsidRPr="006F52FA">
        <w:rPr>
          <w:rFonts w:ascii="Arial" w:hAnsi="Arial" w:cs="Arial"/>
          <w:sz w:val="20"/>
          <w:szCs w:val="20"/>
        </w:rPr>
        <w:t>; v nadaljnjem besedilu: ZID-1)</w:t>
      </w:r>
      <w:r w:rsidRPr="003058C0">
        <w:rPr>
          <w:rFonts w:ascii="Arial" w:hAnsi="Arial" w:cs="Arial"/>
          <w:sz w:val="20"/>
          <w:szCs w:val="20"/>
        </w:rPr>
        <w:t xml:space="preserve">. </w:t>
      </w:r>
      <w:r w:rsidR="00AA56D4">
        <w:rPr>
          <w:rFonts w:ascii="Arial" w:hAnsi="Arial" w:cs="Arial"/>
          <w:sz w:val="20"/>
          <w:szCs w:val="20"/>
        </w:rPr>
        <w:t xml:space="preserve"> </w:t>
      </w:r>
    </w:p>
    <w:p w14:paraId="5C21B33D" w14:textId="14DD7CB7" w:rsidR="003058C0" w:rsidRPr="00AA56D4" w:rsidRDefault="003058C0" w:rsidP="00EF0290">
      <w:pPr>
        <w:spacing w:after="0" w:line="276" w:lineRule="auto"/>
        <w:jc w:val="both"/>
        <w:rPr>
          <w:rFonts w:ascii="Arial" w:hAnsi="Arial" w:cs="Arial"/>
          <w:sz w:val="20"/>
          <w:szCs w:val="20"/>
        </w:rPr>
      </w:pPr>
      <w:r w:rsidRPr="00AA56D4">
        <w:rPr>
          <w:rFonts w:ascii="Arial" w:hAnsi="Arial" w:cs="Arial"/>
          <w:sz w:val="20"/>
          <w:szCs w:val="20"/>
        </w:rPr>
        <w:t xml:space="preserve">Ker se je </w:t>
      </w:r>
      <w:r w:rsidR="00AA56D4" w:rsidRPr="00AA56D4">
        <w:rPr>
          <w:rFonts w:ascii="Arial" w:hAnsi="Arial" w:cs="Arial"/>
          <w:sz w:val="20"/>
          <w:szCs w:val="20"/>
        </w:rPr>
        <w:t xml:space="preserve">Zakon o spremembah in dopolnitvah </w:t>
      </w:r>
      <w:r w:rsidR="001937CF">
        <w:rPr>
          <w:rFonts w:ascii="Arial" w:hAnsi="Arial" w:cs="Arial"/>
          <w:sz w:val="20"/>
          <w:szCs w:val="20"/>
        </w:rPr>
        <w:t>Z</w:t>
      </w:r>
      <w:r w:rsidR="00AA56D4" w:rsidRPr="00AA56D4">
        <w:rPr>
          <w:rFonts w:ascii="Arial" w:hAnsi="Arial" w:cs="Arial"/>
          <w:sz w:val="20"/>
          <w:szCs w:val="20"/>
        </w:rPr>
        <w:t xml:space="preserve">akona o evidencah na področju dela in socialne varnosti (Uradni list RS, št. </w:t>
      </w:r>
      <w:hyperlink r:id="rId30" w:tgtFrame="_blank" w:tooltip="Zakon o spremembah in dopolnitvah zakona o evidencah na področju dela in socialne varnosti (ZEPDSV-A)" w:history="1">
        <w:r w:rsidR="00AA56D4" w:rsidRPr="00AA56D4">
          <w:rPr>
            <w:rFonts w:ascii="Arial" w:hAnsi="Arial" w:cs="Arial"/>
            <w:sz w:val="20"/>
            <w:szCs w:val="20"/>
          </w:rPr>
          <w:t>50/23</w:t>
        </w:r>
      </w:hyperlink>
      <w:r w:rsidR="00AA56D4" w:rsidRPr="00AA56D4">
        <w:rPr>
          <w:rFonts w:ascii="Arial" w:hAnsi="Arial" w:cs="Arial"/>
          <w:sz w:val="20"/>
          <w:szCs w:val="20"/>
        </w:rPr>
        <w:t xml:space="preserve">) </w:t>
      </w:r>
      <w:r w:rsidRPr="00AA56D4">
        <w:rPr>
          <w:rFonts w:ascii="Arial" w:hAnsi="Arial" w:cs="Arial"/>
          <w:sz w:val="20"/>
          <w:szCs w:val="20"/>
        </w:rPr>
        <w:t xml:space="preserve">pričel uporabljati šest mesecev po uveljavitvi, torej 20. 11. 2023, usmerjena akcija v letu 2023 še ni potekala, se je pa nadzor nad spoštovanjem veljavnih določb tega predpisa izvajal v povezavi z nadzorom glede delovnega časa. Ob tem je </w:t>
      </w:r>
      <w:r w:rsidR="00F918E8">
        <w:rPr>
          <w:rFonts w:ascii="Arial" w:hAnsi="Arial" w:cs="Arial"/>
          <w:sz w:val="20"/>
          <w:szCs w:val="20"/>
        </w:rPr>
        <w:t xml:space="preserve">Inšpektorat Republike Slovenije za delo (v nadaljnjem besedilu: </w:t>
      </w:r>
      <w:r w:rsidRPr="00AA56D4">
        <w:rPr>
          <w:rFonts w:ascii="Arial" w:hAnsi="Arial" w:cs="Arial"/>
          <w:sz w:val="20"/>
          <w:szCs w:val="20"/>
        </w:rPr>
        <w:t>IRSD</w:t>
      </w:r>
      <w:r w:rsidR="00F918E8">
        <w:rPr>
          <w:rFonts w:ascii="Arial" w:hAnsi="Arial" w:cs="Arial"/>
          <w:sz w:val="20"/>
          <w:szCs w:val="20"/>
        </w:rPr>
        <w:t>)</w:t>
      </w:r>
      <w:r w:rsidRPr="00AA56D4">
        <w:rPr>
          <w:rFonts w:ascii="Arial" w:hAnsi="Arial" w:cs="Arial"/>
          <w:sz w:val="20"/>
          <w:szCs w:val="20"/>
        </w:rPr>
        <w:t xml:space="preserve"> nudil tudi strokovno pomoč na podlagi 4. člena Z</w:t>
      </w:r>
      <w:r w:rsidR="00AA56D4" w:rsidRPr="00AA56D4">
        <w:rPr>
          <w:rFonts w:ascii="Arial" w:hAnsi="Arial" w:cs="Arial"/>
          <w:sz w:val="20"/>
          <w:szCs w:val="20"/>
        </w:rPr>
        <w:t>ID-1</w:t>
      </w:r>
      <w:r w:rsidRPr="00AA56D4">
        <w:rPr>
          <w:rFonts w:ascii="Arial" w:hAnsi="Arial" w:cs="Arial"/>
          <w:sz w:val="20"/>
          <w:szCs w:val="20"/>
        </w:rPr>
        <w:t>.</w:t>
      </w:r>
    </w:p>
    <w:p w14:paraId="49BA7AB0" w14:textId="77777777" w:rsidR="00AA56D4" w:rsidRDefault="00AA56D4" w:rsidP="00EF0290">
      <w:pPr>
        <w:spacing w:after="0" w:line="276" w:lineRule="auto"/>
        <w:jc w:val="both"/>
        <w:rPr>
          <w:rFonts w:ascii="Arial" w:hAnsi="Arial" w:cs="Arial"/>
          <w:color w:val="000000"/>
          <w:sz w:val="20"/>
          <w:szCs w:val="20"/>
        </w:rPr>
      </w:pPr>
    </w:p>
    <w:p w14:paraId="1BD438D2" w14:textId="2E10FE77" w:rsidR="003058C0" w:rsidRDefault="003058C0" w:rsidP="00EF0290">
      <w:pPr>
        <w:spacing w:line="276" w:lineRule="auto"/>
        <w:jc w:val="both"/>
        <w:rPr>
          <w:lang w:eastAsia="sl-SI"/>
        </w:rPr>
      </w:pPr>
      <w:r w:rsidRPr="003058C0">
        <w:rPr>
          <w:rFonts w:ascii="Arial" w:hAnsi="Arial" w:cs="Arial"/>
          <w:color w:val="000000"/>
          <w:sz w:val="20"/>
          <w:szCs w:val="20"/>
        </w:rPr>
        <w:t>Izvajal se je sprejeti Program rednih inšpekcijskih nadzorov pri izvajalcih postopkov za ugotavljanje in potrjevanje nacionalnih poklicnih kvalifikacij v letu 2023.</w:t>
      </w:r>
    </w:p>
    <w:p w14:paraId="0A850F42" w14:textId="3056EAD3" w:rsidR="003058C0" w:rsidRPr="009251F6" w:rsidRDefault="00AA56D4" w:rsidP="009251F6">
      <w:pPr>
        <w:pStyle w:val="Naslov4"/>
        <w:rPr>
          <w:rFonts w:ascii="Arial" w:hAnsi="Arial" w:cs="Arial"/>
          <w:b/>
          <w:bCs/>
          <w:i w:val="0"/>
          <w:iCs w:val="0"/>
          <w:color w:val="auto"/>
          <w:sz w:val="20"/>
          <w:szCs w:val="20"/>
        </w:rPr>
      </w:pPr>
      <w:r w:rsidRPr="009251F6">
        <w:rPr>
          <w:rFonts w:ascii="Arial" w:hAnsi="Arial" w:cs="Arial"/>
          <w:b/>
          <w:bCs/>
          <w:i w:val="0"/>
          <w:iCs w:val="0"/>
          <w:color w:val="auto"/>
          <w:sz w:val="20"/>
          <w:szCs w:val="20"/>
        </w:rPr>
        <w:t>3.1.</w:t>
      </w:r>
      <w:r w:rsidR="003058C0" w:rsidRPr="009251F6">
        <w:rPr>
          <w:rFonts w:ascii="Arial" w:hAnsi="Arial" w:cs="Arial"/>
          <w:b/>
          <w:bCs/>
          <w:i w:val="0"/>
          <w:iCs w:val="0"/>
          <w:color w:val="auto"/>
          <w:sz w:val="20"/>
          <w:szCs w:val="20"/>
        </w:rPr>
        <w:t xml:space="preserve">1.2 Usmerjeni nadzori s področja Inšpekcije nadzora varnosti in zdravja pri delu: </w:t>
      </w:r>
    </w:p>
    <w:p w14:paraId="4825904F" w14:textId="77777777" w:rsidR="00AA56D4" w:rsidRDefault="00AA56D4" w:rsidP="00EF0290">
      <w:pPr>
        <w:autoSpaceDE w:val="0"/>
        <w:autoSpaceDN w:val="0"/>
        <w:adjustRightInd w:val="0"/>
        <w:spacing w:after="0" w:line="276" w:lineRule="auto"/>
        <w:rPr>
          <w:rFonts w:ascii="Arial" w:hAnsi="Arial" w:cs="Arial"/>
          <w:color w:val="000000"/>
          <w:sz w:val="20"/>
          <w:szCs w:val="20"/>
        </w:rPr>
      </w:pPr>
    </w:p>
    <w:p w14:paraId="2DA70E80" w14:textId="072C6719" w:rsidR="003058C0" w:rsidRPr="00AA56D4" w:rsidRDefault="003058C0">
      <w:pPr>
        <w:pStyle w:val="Odstavekseznama"/>
        <w:numPr>
          <w:ilvl w:val="0"/>
          <w:numId w:val="12"/>
        </w:numPr>
        <w:autoSpaceDE w:val="0"/>
        <w:autoSpaceDN w:val="0"/>
        <w:adjustRightInd w:val="0"/>
        <w:spacing w:line="276" w:lineRule="auto"/>
        <w:rPr>
          <w:rFonts w:ascii="Arial" w:hAnsi="Arial" w:cs="Arial"/>
          <w:color w:val="000000"/>
          <w:sz w:val="20"/>
          <w:szCs w:val="20"/>
        </w:rPr>
      </w:pPr>
      <w:r w:rsidRPr="00AA56D4">
        <w:rPr>
          <w:rFonts w:ascii="Arial" w:hAnsi="Arial" w:cs="Arial"/>
          <w:color w:val="000000"/>
          <w:sz w:val="20"/>
          <w:szCs w:val="20"/>
        </w:rPr>
        <w:t xml:space="preserve">Akcija izvedbe usmerjenih nadzorov s področja varnosti in zdravja pri delu glede strokovnosti izvajanja nalog varnosti in zdravja pri delu, vključno z izjavo o varnosti z oceno tveganja – ni bila izvedena in je prenesena v akcijski načrt 2024-2027, so pa bili opravljeni posamezni nadzori, ki so se nanašali na strokovnost izvajanja nalog strokovnih delavcev. </w:t>
      </w:r>
    </w:p>
    <w:p w14:paraId="7CE40ED3" w14:textId="26040D77" w:rsidR="003058C0" w:rsidRPr="00AA56D4" w:rsidRDefault="003058C0">
      <w:pPr>
        <w:pStyle w:val="Odstavekseznama"/>
        <w:numPr>
          <w:ilvl w:val="0"/>
          <w:numId w:val="12"/>
        </w:numPr>
        <w:autoSpaceDE w:val="0"/>
        <w:autoSpaceDN w:val="0"/>
        <w:adjustRightInd w:val="0"/>
        <w:spacing w:line="276" w:lineRule="auto"/>
        <w:rPr>
          <w:rFonts w:ascii="Arial" w:hAnsi="Arial" w:cs="Arial"/>
          <w:color w:val="000000"/>
          <w:sz w:val="20"/>
          <w:szCs w:val="20"/>
        </w:rPr>
      </w:pPr>
      <w:r w:rsidRPr="00AA56D4">
        <w:rPr>
          <w:rFonts w:ascii="Arial" w:hAnsi="Arial" w:cs="Arial"/>
          <w:color w:val="000000"/>
          <w:sz w:val="20"/>
          <w:szCs w:val="20"/>
        </w:rPr>
        <w:t xml:space="preserve">Usmerjena akcija v dejavnosti gradbeništva – planirana in izvedena. </w:t>
      </w:r>
    </w:p>
    <w:p w14:paraId="5419BC0C" w14:textId="69815F2E" w:rsidR="003058C0" w:rsidRPr="00AA56D4" w:rsidRDefault="003058C0">
      <w:pPr>
        <w:pStyle w:val="Odstavekseznama"/>
        <w:numPr>
          <w:ilvl w:val="0"/>
          <w:numId w:val="12"/>
        </w:numPr>
        <w:autoSpaceDE w:val="0"/>
        <w:autoSpaceDN w:val="0"/>
        <w:adjustRightInd w:val="0"/>
        <w:spacing w:line="276" w:lineRule="auto"/>
        <w:rPr>
          <w:rFonts w:ascii="Arial" w:hAnsi="Arial" w:cs="Arial"/>
          <w:color w:val="000000"/>
          <w:sz w:val="20"/>
          <w:szCs w:val="20"/>
        </w:rPr>
      </w:pPr>
      <w:r w:rsidRPr="00AA56D4">
        <w:rPr>
          <w:rFonts w:ascii="Arial" w:hAnsi="Arial" w:cs="Arial"/>
          <w:color w:val="000000"/>
          <w:sz w:val="20"/>
          <w:szCs w:val="20"/>
        </w:rPr>
        <w:t xml:space="preserve">Usmerjeni nadzori glede stalnega usposabljanja strokovnih delavcev s področja VZD (načrtovano za 2022, preneseno v 2023) – ni bila izvedena in je prenesena v akcijski načrt 2024-2027. </w:t>
      </w:r>
    </w:p>
    <w:p w14:paraId="7A4FFAE3" w14:textId="1737F63E" w:rsidR="003058C0" w:rsidRPr="00AA56D4" w:rsidRDefault="003058C0">
      <w:pPr>
        <w:pStyle w:val="Odstavekseznama"/>
        <w:numPr>
          <w:ilvl w:val="0"/>
          <w:numId w:val="12"/>
        </w:numPr>
        <w:autoSpaceDE w:val="0"/>
        <w:autoSpaceDN w:val="0"/>
        <w:adjustRightInd w:val="0"/>
        <w:spacing w:line="276" w:lineRule="auto"/>
        <w:rPr>
          <w:rFonts w:ascii="Arial" w:hAnsi="Arial" w:cs="Arial"/>
          <w:color w:val="000000"/>
          <w:sz w:val="20"/>
          <w:szCs w:val="20"/>
        </w:rPr>
      </w:pPr>
      <w:r w:rsidRPr="00AA56D4">
        <w:rPr>
          <w:rFonts w:ascii="Arial" w:hAnsi="Arial" w:cs="Arial"/>
          <w:color w:val="000000"/>
          <w:sz w:val="20"/>
          <w:szCs w:val="20"/>
        </w:rPr>
        <w:t>Usmerjena akcija »Reprezentativni vzorec«, ki temelji na 1.000 naključno izbranih delodajalcih iz vseh dejavnosti in z različnim številom zaposlenih – planirana in izvedena</w:t>
      </w:r>
      <w:r w:rsidR="004807AD">
        <w:rPr>
          <w:rFonts w:ascii="Arial" w:hAnsi="Arial" w:cs="Arial"/>
          <w:color w:val="000000"/>
          <w:sz w:val="20"/>
          <w:szCs w:val="20"/>
        </w:rPr>
        <w:t>.</w:t>
      </w:r>
      <w:r w:rsidRPr="00AA56D4">
        <w:rPr>
          <w:rFonts w:ascii="Arial" w:hAnsi="Arial" w:cs="Arial"/>
          <w:color w:val="000000"/>
          <w:sz w:val="20"/>
          <w:szCs w:val="20"/>
        </w:rPr>
        <w:t xml:space="preserve"> </w:t>
      </w:r>
    </w:p>
    <w:p w14:paraId="6958D132" w14:textId="232D5F4C" w:rsidR="003058C0" w:rsidRPr="00AA56D4" w:rsidRDefault="003058C0">
      <w:pPr>
        <w:pStyle w:val="Odstavekseznama"/>
        <w:numPr>
          <w:ilvl w:val="0"/>
          <w:numId w:val="12"/>
        </w:numPr>
        <w:autoSpaceDE w:val="0"/>
        <w:autoSpaceDN w:val="0"/>
        <w:adjustRightInd w:val="0"/>
        <w:spacing w:line="276" w:lineRule="auto"/>
        <w:rPr>
          <w:rFonts w:ascii="Arial" w:hAnsi="Arial" w:cs="Arial"/>
          <w:color w:val="000000"/>
          <w:sz w:val="20"/>
          <w:szCs w:val="20"/>
        </w:rPr>
      </w:pPr>
      <w:r w:rsidRPr="00AA56D4">
        <w:rPr>
          <w:rFonts w:ascii="Arial" w:hAnsi="Arial" w:cs="Arial"/>
          <w:color w:val="000000"/>
          <w:sz w:val="20"/>
          <w:szCs w:val="20"/>
        </w:rPr>
        <w:lastRenderedPageBreak/>
        <w:t>Usmerjeni nadzori na področju varnosti in zdravja pri delu glede prijavljanja nezgod pri delu in hranjenja dokumentacije s tega področja – zaradi uveljavitve prijavljanja nezgod preko SPOT</w:t>
      </w:r>
      <w:r w:rsidR="002313FC">
        <w:rPr>
          <w:rFonts w:ascii="Arial" w:hAnsi="Arial" w:cs="Arial"/>
          <w:color w:val="000000"/>
          <w:sz w:val="20"/>
          <w:szCs w:val="20"/>
        </w:rPr>
        <w:t>-</w:t>
      </w:r>
      <w:r w:rsidRPr="00AA56D4">
        <w:rPr>
          <w:rFonts w:ascii="Arial" w:hAnsi="Arial" w:cs="Arial"/>
          <w:color w:val="000000"/>
          <w:sz w:val="20"/>
          <w:szCs w:val="20"/>
        </w:rPr>
        <w:t xml:space="preserve">a usmerjeni nadzori niso bili opravljeni in se ne načrtujejo več. </w:t>
      </w:r>
    </w:p>
    <w:p w14:paraId="0F5E5963" w14:textId="791B415D" w:rsidR="003058C0" w:rsidRPr="00AA56D4" w:rsidRDefault="003058C0">
      <w:pPr>
        <w:pStyle w:val="Odstavekseznama"/>
        <w:numPr>
          <w:ilvl w:val="0"/>
          <w:numId w:val="12"/>
        </w:numPr>
        <w:autoSpaceDE w:val="0"/>
        <w:autoSpaceDN w:val="0"/>
        <w:adjustRightInd w:val="0"/>
        <w:spacing w:line="276" w:lineRule="auto"/>
        <w:rPr>
          <w:rFonts w:ascii="Arial" w:hAnsi="Arial" w:cs="Arial"/>
          <w:color w:val="000000"/>
          <w:sz w:val="20"/>
          <w:szCs w:val="20"/>
        </w:rPr>
      </w:pPr>
      <w:r w:rsidRPr="00AA56D4">
        <w:rPr>
          <w:rFonts w:ascii="Arial" w:hAnsi="Arial" w:cs="Arial"/>
          <w:color w:val="000000"/>
          <w:sz w:val="20"/>
          <w:szCs w:val="20"/>
        </w:rPr>
        <w:t xml:space="preserve">Usmerjena akcija na področju varnosti in zdravja pri delu pri izvajanju gozdarske dejavnosti sečnje in spravila lesa – ni bila načrtovana, vendar izvedena skupaj z Inšpekcijo za gozdarstvo. </w:t>
      </w:r>
    </w:p>
    <w:p w14:paraId="38B6EF96" w14:textId="77777777" w:rsidR="00AA56D4" w:rsidRPr="003058C0" w:rsidRDefault="00AA56D4" w:rsidP="00EF0290">
      <w:pPr>
        <w:autoSpaceDE w:val="0"/>
        <w:autoSpaceDN w:val="0"/>
        <w:adjustRightInd w:val="0"/>
        <w:spacing w:after="0" w:line="276" w:lineRule="auto"/>
        <w:rPr>
          <w:rFonts w:ascii="Arial" w:hAnsi="Arial" w:cs="Arial"/>
          <w:color w:val="000000"/>
          <w:sz w:val="20"/>
          <w:szCs w:val="20"/>
        </w:rPr>
      </w:pPr>
    </w:p>
    <w:p w14:paraId="3197E5DC" w14:textId="70B4F22F" w:rsidR="003058C0" w:rsidRPr="00CF4F79" w:rsidRDefault="00AA56D4" w:rsidP="00CF4F79">
      <w:pPr>
        <w:pStyle w:val="Naslov4"/>
        <w:rPr>
          <w:rFonts w:ascii="Arial" w:hAnsi="Arial" w:cs="Arial"/>
          <w:b/>
          <w:bCs/>
          <w:i w:val="0"/>
          <w:iCs w:val="0"/>
          <w:color w:val="auto"/>
          <w:sz w:val="20"/>
          <w:szCs w:val="20"/>
        </w:rPr>
      </w:pPr>
      <w:r w:rsidRPr="00CF4F79">
        <w:rPr>
          <w:rFonts w:ascii="Arial" w:hAnsi="Arial" w:cs="Arial"/>
          <w:b/>
          <w:bCs/>
          <w:i w:val="0"/>
          <w:iCs w:val="0"/>
          <w:color w:val="auto"/>
          <w:sz w:val="20"/>
          <w:szCs w:val="20"/>
        </w:rPr>
        <w:t>3.1.</w:t>
      </w:r>
      <w:r w:rsidR="003058C0" w:rsidRPr="00CF4F79">
        <w:rPr>
          <w:rFonts w:ascii="Arial" w:hAnsi="Arial" w:cs="Arial"/>
          <w:b/>
          <w:bCs/>
          <w:i w:val="0"/>
          <w:iCs w:val="0"/>
          <w:color w:val="auto"/>
          <w:sz w:val="20"/>
          <w:szCs w:val="20"/>
        </w:rPr>
        <w:t xml:space="preserve">1.3 Usmerjeni nadzori s področja Socialne inšpekcije: </w:t>
      </w:r>
    </w:p>
    <w:p w14:paraId="68BBD9B3" w14:textId="77777777" w:rsidR="00AA56D4" w:rsidRPr="003058C0" w:rsidRDefault="00AA56D4" w:rsidP="00EF0290">
      <w:pPr>
        <w:autoSpaceDE w:val="0"/>
        <w:autoSpaceDN w:val="0"/>
        <w:adjustRightInd w:val="0"/>
        <w:spacing w:after="0" w:line="276" w:lineRule="auto"/>
        <w:rPr>
          <w:rFonts w:ascii="Arial" w:hAnsi="Arial" w:cs="Arial"/>
          <w:color w:val="000000"/>
          <w:sz w:val="20"/>
          <w:szCs w:val="20"/>
        </w:rPr>
      </w:pPr>
    </w:p>
    <w:p w14:paraId="2B59F9EC" w14:textId="099BA623" w:rsidR="003058C0" w:rsidRPr="00B72F6C" w:rsidRDefault="003058C0">
      <w:pPr>
        <w:pStyle w:val="Odstavekseznama"/>
        <w:numPr>
          <w:ilvl w:val="0"/>
          <w:numId w:val="13"/>
        </w:numPr>
        <w:autoSpaceDE w:val="0"/>
        <w:autoSpaceDN w:val="0"/>
        <w:adjustRightInd w:val="0"/>
        <w:spacing w:line="276" w:lineRule="auto"/>
        <w:rPr>
          <w:rFonts w:ascii="Arial" w:hAnsi="Arial" w:cs="Arial"/>
          <w:color w:val="000000"/>
          <w:sz w:val="20"/>
          <w:szCs w:val="20"/>
        </w:rPr>
      </w:pPr>
      <w:r w:rsidRPr="00B72F6C">
        <w:rPr>
          <w:rFonts w:ascii="Arial" w:hAnsi="Arial" w:cs="Arial"/>
          <w:color w:val="000000"/>
          <w:sz w:val="20"/>
          <w:szCs w:val="20"/>
        </w:rPr>
        <w:t xml:space="preserve">Nadzor na področju obravnave nasilja v družini – posebna pozornost posvečena prvemu odzivu na informacije o nasilju v družini in oblikovanju načrtov pomoči za žrtve nasilja - planiran pregled ravnanja pri najmanj 3 centrih za socialno delo oziroma 9 enotah centrov za socialno delo - izveden pri 8 centrih za socialno delo oziroma 12 enotah centrov za socialno delo. </w:t>
      </w:r>
    </w:p>
    <w:p w14:paraId="35D593C6" w14:textId="334134BA" w:rsidR="003058C0" w:rsidRPr="00B72F6C" w:rsidRDefault="003058C0">
      <w:pPr>
        <w:pStyle w:val="Odstavekseznama"/>
        <w:numPr>
          <w:ilvl w:val="0"/>
          <w:numId w:val="13"/>
        </w:numPr>
        <w:autoSpaceDE w:val="0"/>
        <w:autoSpaceDN w:val="0"/>
        <w:adjustRightInd w:val="0"/>
        <w:spacing w:line="276" w:lineRule="auto"/>
        <w:rPr>
          <w:rFonts w:ascii="Arial" w:hAnsi="Arial" w:cs="Arial"/>
          <w:color w:val="000000"/>
          <w:sz w:val="20"/>
          <w:szCs w:val="20"/>
        </w:rPr>
      </w:pPr>
      <w:r w:rsidRPr="00B72F6C">
        <w:rPr>
          <w:rFonts w:ascii="Arial" w:hAnsi="Arial" w:cs="Arial"/>
          <w:color w:val="000000"/>
          <w:sz w:val="20"/>
          <w:szCs w:val="20"/>
        </w:rPr>
        <w:t xml:space="preserve">Nadzor nalog, povezanih s predhodnim svetovanjem in oblikovanjem mnenj v nepravdnih postopkih urejanja razmerij med otroki in starši po razpadu zakonske skupnosti, pri katerih so prisotne navedbe o nasilju v družini – planiran pri najmanj 5 centrih za socialno delo oziroma 12 enotah centrov za socialno delo - izveden pri 7 centrih za socialno delo oziroma 11 enotah centrov za socialno delo. </w:t>
      </w:r>
    </w:p>
    <w:p w14:paraId="5D92DFE1" w14:textId="67909D42" w:rsidR="003058C0" w:rsidRPr="00B72F6C" w:rsidRDefault="003058C0">
      <w:pPr>
        <w:pStyle w:val="Odstavekseznama"/>
        <w:numPr>
          <w:ilvl w:val="0"/>
          <w:numId w:val="13"/>
        </w:numPr>
        <w:autoSpaceDE w:val="0"/>
        <w:autoSpaceDN w:val="0"/>
        <w:adjustRightInd w:val="0"/>
        <w:spacing w:line="276" w:lineRule="auto"/>
        <w:rPr>
          <w:rFonts w:ascii="Arial" w:hAnsi="Arial" w:cs="Arial"/>
          <w:color w:val="000000"/>
          <w:sz w:val="20"/>
          <w:szCs w:val="20"/>
        </w:rPr>
      </w:pPr>
      <w:r w:rsidRPr="00B72F6C">
        <w:rPr>
          <w:rFonts w:ascii="Arial" w:hAnsi="Arial" w:cs="Arial"/>
          <w:color w:val="000000"/>
          <w:sz w:val="20"/>
          <w:szCs w:val="20"/>
        </w:rPr>
        <w:t xml:space="preserve">Nadzor izvajanja nalog s področja skrbništva – planiran pri najmanj 3 centrih za socialno delo oziroma 8 enotah centrov za socialno delo, izveden pri 4 centrih oziroma 5 enotah. </w:t>
      </w:r>
    </w:p>
    <w:p w14:paraId="66A3A97B" w14:textId="31EDD714" w:rsidR="003058C0" w:rsidRPr="00B72F6C" w:rsidRDefault="003058C0">
      <w:pPr>
        <w:pStyle w:val="Odstavekseznama"/>
        <w:numPr>
          <w:ilvl w:val="0"/>
          <w:numId w:val="13"/>
        </w:numPr>
        <w:autoSpaceDE w:val="0"/>
        <w:autoSpaceDN w:val="0"/>
        <w:adjustRightInd w:val="0"/>
        <w:spacing w:line="276" w:lineRule="auto"/>
        <w:rPr>
          <w:rFonts w:ascii="Arial" w:hAnsi="Arial" w:cs="Arial"/>
          <w:color w:val="000000"/>
          <w:sz w:val="20"/>
          <w:szCs w:val="20"/>
        </w:rPr>
      </w:pPr>
      <w:r w:rsidRPr="00B72F6C">
        <w:rPr>
          <w:rFonts w:ascii="Arial" w:hAnsi="Arial" w:cs="Arial"/>
          <w:color w:val="000000"/>
          <w:sz w:val="20"/>
          <w:szCs w:val="20"/>
        </w:rPr>
        <w:t xml:space="preserve">Nadzor v zvezi s časom odločanja v postopkih uveljavljanja pravic iz javnih sredstev – planiran pri najmanj 4 centrih za socialno delo oziroma 10 enotah centrov za socialno delo, izveden pri 12 centrih oziroma 20 enotah. </w:t>
      </w:r>
    </w:p>
    <w:p w14:paraId="2FA9BF5B" w14:textId="3E1180D9" w:rsidR="003058C0" w:rsidRPr="00B72F6C" w:rsidRDefault="003058C0">
      <w:pPr>
        <w:pStyle w:val="Odstavekseznama"/>
        <w:numPr>
          <w:ilvl w:val="0"/>
          <w:numId w:val="13"/>
        </w:numPr>
        <w:autoSpaceDE w:val="0"/>
        <w:autoSpaceDN w:val="0"/>
        <w:adjustRightInd w:val="0"/>
        <w:spacing w:line="276" w:lineRule="auto"/>
        <w:rPr>
          <w:rFonts w:ascii="Arial" w:hAnsi="Arial" w:cs="Arial"/>
          <w:color w:val="000000"/>
          <w:sz w:val="20"/>
          <w:szCs w:val="20"/>
        </w:rPr>
      </w:pPr>
      <w:r w:rsidRPr="00B72F6C">
        <w:rPr>
          <w:rFonts w:ascii="Arial" w:hAnsi="Arial" w:cs="Arial"/>
          <w:color w:val="000000"/>
          <w:sz w:val="20"/>
          <w:szCs w:val="20"/>
        </w:rPr>
        <w:t xml:space="preserve">Nadzor izvajanja nalog, ki so centrom naložene z Zakonom o osebni asistenci </w:t>
      </w:r>
      <w:r w:rsidR="004807AD" w:rsidRPr="004807AD">
        <w:rPr>
          <w:rFonts w:ascii="Arial" w:hAnsi="Arial" w:cs="Arial"/>
          <w:sz w:val="20"/>
          <w:szCs w:val="20"/>
        </w:rPr>
        <w:t xml:space="preserve">(Uradni list RS, št. </w:t>
      </w:r>
      <w:hyperlink r:id="rId31" w:tgtFrame="_blank" w:tooltip="Zakon o osebni asistenci (ZOA)" w:history="1">
        <w:r w:rsidR="004807AD" w:rsidRPr="004807AD">
          <w:rPr>
            <w:rFonts w:ascii="Arial" w:hAnsi="Arial" w:cs="Arial"/>
            <w:sz w:val="20"/>
            <w:szCs w:val="20"/>
          </w:rPr>
          <w:t>10/17</w:t>
        </w:r>
      </w:hyperlink>
      <w:r w:rsidR="004807AD" w:rsidRPr="004807AD">
        <w:rPr>
          <w:rFonts w:ascii="Arial" w:hAnsi="Arial" w:cs="Arial"/>
          <w:sz w:val="20"/>
          <w:szCs w:val="20"/>
        </w:rPr>
        <w:t xml:space="preserve">, </w:t>
      </w:r>
      <w:hyperlink r:id="rId32" w:tgtFrame="_blank" w:tooltip="Zakon o spremembah in dopolnitvah Zakona o osebni asistenci" w:history="1">
        <w:r w:rsidR="004807AD" w:rsidRPr="004807AD">
          <w:rPr>
            <w:rFonts w:ascii="Arial" w:hAnsi="Arial" w:cs="Arial"/>
            <w:sz w:val="20"/>
            <w:szCs w:val="20"/>
          </w:rPr>
          <w:t>31/18</w:t>
        </w:r>
      </w:hyperlink>
      <w:r w:rsidR="004807AD" w:rsidRPr="004807AD">
        <w:rPr>
          <w:rFonts w:ascii="Arial" w:hAnsi="Arial" w:cs="Arial"/>
          <w:sz w:val="20"/>
          <w:szCs w:val="20"/>
        </w:rPr>
        <w:t xml:space="preserve"> in </w:t>
      </w:r>
      <w:hyperlink r:id="rId33" w:tgtFrame="_blank" w:tooltip="Zakon o spremembah in dopolnitvah Zakona o osebni asistenci" w:history="1">
        <w:r w:rsidR="004807AD" w:rsidRPr="004807AD">
          <w:rPr>
            <w:rFonts w:ascii="Arial" w:hAnsi="Arial" w:cs="Arial"/>
            <w:sz w:val="20"/>
            <w:szCs w:val="20"/>
          </w:rPr>
          <w:t>172/21</w:t>
        </w:r>
      </w:hyperlink>
      <w:r w:rsidR="004807AD" w:rsidRPr="004807AD">
        <w:rPr>
          <w:rFonts w:ascii="Arial" w:hAnsi="Arial" w:cs="Arial"/>
          <w:sz w:val="20"/>
          <w:szCs w:val="20"/>
        </w:rPr>
        <w:t>)</w:t>
      </w:r>
      <w:r w:rsidR="004807AD" w:rsidRPr="004807AD">
        <w:t xml:space="preserve"> </w:t>
      </w:r>
      <w:r w:rsidRPr="00B72F6C">
        <w:rPr>
          <w:rFonts w:ascii="Arial" w:hAnsi="Arial" w:cs="Arial"/>
          <w:color w:val="000000"/>
          <w:sz w:val="20"/>
          <w:szCs w:val="20"/>
        </w:rPr>
        <w:t xml:space="preserve">– planiran pri najmanj 5 centrih za socialno delo, izveden pri 7 centrih. </w:t>
      </w:r>
    </w:p>
    <w:p w14:paraId="1E1EE093" w14:textId="79ECB63E" w:rsidR="003058C0" w:rsidRPr="00B72F6C" w:rsidRDefault="003058C0">
      <w:pPr>
        <w:pStyle w:val="Odstavekseznama"/>
        <w:numPr>
          <w:ilvl w:val="0"/>
          <w:numId w:val="13"/>
        </w:numPr>
        <w:autoSpaceDE w:val="0"/>
        <w:autoSpaceDN w:val="0"/>
        <w:adjustRightInd w:val="0"/>
        <w:spacing w:line="276" w:lineRule="auto"/>
        <w:rPr>
          <w:rFonts w:ascii="Arial" w:hAnsi="Arial" w:cs="Arial"/>
          <w:color w:val="000000"/>
          <w:sz w:val="20"/>
          <w:szCs w:val="20"/>
        </w:rPr>
      </w:pPr>
      <w:r w:rsidRPr="00B72F6C">
        <w:rPr>
          <w:rFonts w:ascii="Arial" w:hAnsi="Arial" w:cs="Arial"/>
          <w:color w:val="000000"/>
          <w:sz w:val="20"/>
          <w:szCs w:val="20"/>
        </w:rPr>
        <w:t xml:space="preserve">Nadzor zakonitosti uveljavljanja pravic do institucionalnega varstva – planiran pri najmanj 18 izvajalcih institucionalnega varstva za starejše od 65 let, izveden pri 37 izvajalcih. </w:t>
      </w:r>
    </w:p>
    <w:p w14:paraId="219A2B11" w14:textId="7603DF3E" w:rsidR="003058C0" w:rsidRDefault="003058C0">
      <w:pPr>
        <w:pStyle w:val="Odstavekseznama"/>
        <w:numPr>
          <w:ilvl w:val="0"/>
          <w:numId w:val="13"/>
        </w:numPr>
        <w:autoSpaceDE w:val="0"/>
        <w:autoSpaceDN w:val="0"/>
        <w:adjustRightInd w:val="0"/>
        <w:spacing w:line="276" w:lineRule="auto"/>
        <w:rPr>
          <w:rFonts w:ascii="Arial" w:hAnsi="Arial" w:cs="Arial"/>
          <w:color w:val="000000"/>
          <w:sz w:val="20"/>
          <w:szCs w:val="20"/>
        </w:rPr>
      </w:pPr>
      <w:r w:rsidRPr="00B72F6C">
        <w:rPr>
          <w:rFonts w:ascii="Arial" w:hAnsi="Arial" w:cs="Arial"/>
          <w:color w:val="000000"/>
          <w:sz w:val="20"/>
          <w:szCs w:val="20"/>
        </w:rPr>
        <w:t xml:space="preserve">Nadzor nalog občin pri organiziranju in izvajanju socialne oskrbe – planiran v najmanj 20 občinah, izveden v 17 občinah. </w:t>
      </w:r>
    </w:p>
    <w:p w14:paraId="3272DF7A" w14:textId="7A3363F1" w:rsidR="003058C0" w:rsidRPr="002639DD" w:rsidRDefault="00480055" w:rsidP="002639DD">
      <w:pPr>
        <w:pStyle w:val="Naslov3"/>
        <w:rPr>
          <w:b w:val="0"/>
          <w:bCs w:val="0"/>
          <w:color w:val="000000"/>
          <w:sz w:val="20"/>
          <w:szCs w:val="20"/>
        </w:rPr>
      </w:pPr>
      <w:r w:rsidRPr="002639DD">
        <w:rPr>
          <w:sz w:val="20"/>
          <w:szCs w:val="20"/>
        </w:rPr>
        <w:t>3.1.</w:t>
      </w:r>
      <w:r w:rsidR="003058C0" w:rsidRPr="002639DD">
        <w:rPr>
          <w:sz w:val="20"/>
          <w:szCs w:val="20"/>
        </w:rPr>
        <w:t xml:space="preserve">2 Prioritetni inšpekcijski nadzori na osnovi prejetih pobud in prijav </w:t>
      </w:r>
      <w:r w:rsidR="003058C0" w:rsidRPr="002639DD">
        <w:rPr>
          <w:b w:val="0"/>
          <w:b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 </w:t>
      </w:r>
    </w:p>
    <w:p w14:paraId="0454D229" w14:textId="77777777" w:rsidR="002639DD" w:rsidRDefault="002639DD" w:rsidP="00EF0290">
      <w:pPr>
        <w:spacing w:line="276" w:lineRule="auto"/>
        <w:jc w:val="both"/>
        <w:rPr>
          <w:rFonts w:ascii="Arial" w:hAnsi="Arial" w:cs="Arial"/>
          <w:color w:val="000000"/>
          <w:sz w:val="20"/>
          <w:szCs w:val="20"/>
        </w:rPr>
      </w:pPr>
    </w:p>
    <w:p w14:paraId="27C2843A" w14:textId="208E0B50" w:rsidR="008B360C" w:rsidRDefault="003058C0" w:rsidP="00EF0290">
      <w:pPr>
        <w:spacing w:line="276" w:lineRule="auto"/>
        <w:jc w:val="both"/>
        <w:rPr>
          <w:rFonts w:ascii="Arial" w:hAnsi="Arial" w:cs="Arial"/>
          <w:color w:val="000000"/>
          <w:sz w:val="20"/>
          <w:szCs w:val="20"/>
        </w:rPr>
      </w:pPr>
      <w:r w:rsidRPr="003058C0">
        <w:rPr>
          <w:rFonts w:ascii="Arial" w:hAnsi="Arial" w:cs="Arial"/>
          <w:color w:val="000000"/>
          <w:sz w:val="20"/>
          <w:szCs w:val="20"/>
        </w:rPr>
        <w:t>IRSD je v letu 2023 prejel 5.924 novih prijav, opravljenih pa je bilo 10.100 inšpekcijskih pregledov. Pri inšpekcijskih pregledih, opravljenih na osnovi prejetih pobud in prijav, v okviru usmerjenih nadzorov ter v okviru Programa rednih inšpekcijskih nadzorov pri izvajalcih postopkov za ugotavljanje in potrjevanje nacionalnih poklicnih kvalifikacij je bilo ugotovljenih 15.512 kršitev in na tej podlagi izrečenih 7.136 ukrepov.</w:t>
      </w:r>
    </w:p>
    <w:p w14:paraId="2A4D1383" w14:textId="66AFCF56" w:rsidR="003058C0" w:rsidRPr="003058C0" w:rsidRDefault="003058C0" w:rsidP="00EF0290">
      <w:pPr>
        <w:autoSpaceDE w:val="0"/>
        <w:autoSpaceDN w:val="0"/>
        <w:adjustRightInd w:val="0"/>
        <w:spacing w:after="0" w:line="276" w:lineRule="auto"/>
        <w:jc w:val="both"/>
        <w:rPr>
          <w:rFonts w:ascii="Arial" w:hAnsi="Arial" w:cs="Arial"/>
          <w:color w:val="000000"/>
          <w:sz w:val="20"/>
          <w:szCs w:val="20"/>
        </w:rPr>
      </w:pPr>
      <w:r w:rsidRPr="003058C0">
        <w:rPr>
          <w:rFonts w:ascii="Arial" w:hAnsi="Arial" w:cs="Arial"/>
          <w:color w:val="000000"/>
          <w:sz w:val="20"/>
          <w:szCs w:val="20"/>
        </w:rPr>
        <w:t xml:space="preserve">V 18 primerih so odločali o izdaji predhodnega soglasja glede izključitve posebnega varstva po 115. členu ZDR-1, izdali 1 odločbo o zadržanju učinkovanja prenehanja delovnega razmerja, izdanih je bilo tudi 755 dovoljenj za delo otrok. Podanih je bilo 29 ovadb oziroma naznanil kaznivih dejanj. </w:t>
      </w:r>
    </w:p>
    <w:p w14:paraId="4249636B" w14:textId="77777777" w:rsidR="00F918E8" w:rsidRDefault="00F918E8" w:rsidP="00EF0290">
      <w:pPr>
        <w:autoSpaceDE w:val="0"/>
        <w:autoSpaceDN w:val="0"/>
        <w:adjustRightInd w:val="0"/>
        <w:spacing w:after="0" w:line="276" w:lineRule="auto"/>
        <w:jc w:val="both"/>
        <w:rPr>
          <w:rFonts w:ascii="Arial" w:hAnsi="Arial" w:cs="Arial"/>
          <w:color w:val="000000"/>
          <w:sz w:val="20"/>
          <w:szCs w:val="20"/>
        </w:rPr>
      </w:pPr>
    </w:p>
    <w:p w14:paraId="69F25A1C" w14:textId="21A1410D" w:rsidR="003058C0" w:rsidRPr="003058C0" w:rsidRDefault="003058C0" w:rsidP="00EF0290">
      <w:pPr>
        <w:autoSpaceDE w:val="0"/>
        <w:autoSpaceDN w:val="0"/>
        <w:adjustRightInd w:val="0"/>
        <w:spacing w:after="0" w:line="276" w:lineRule="auto"/>
        <w:jc w:val="both"/>
        <w:rPr>
          <w:rFonts w:ascii="Arial" w:hAnsi="Arial" w:cs="Arial"/>
          <w:color w:val="000000"/>
          <w:sz w:val="20"/>
          <w:szCs w:val="20"/>
        </w:rPr>
      </w:pPr>
      <w:r w:rsidRPr="003058C0">
        <w:rPr>
          <w:rFonts w:ascii="Arial" w:hAnsi="Arial" w:cs="Arial"/>
          <w:color w:val="000000"/>
          <w:sz w:val="20"/>
          <w:szCs w:val="20"/>
        </w:rPr>
        <w:t xml:space="preserve">Podrobnejši podatki bodo razvidni iz Poročila o delu IRSD za leto 2023. </w:t>
      </w:r>
    </w:p>
    <w:p w14:paraId="7B05F62D" w14:textId="77777777" w:rsidR="00480055" w:rsidRDefault="00480055" w:rsidP="00EF0290">
      <w:pPr>
        <w:autoSpaceDE w:val="0"/>
        <w:autoSpaceDN w:val="0"/>
        <w:adjustRightInd w:val="0"/>
        <w:spacing w:after="0" w:line="276" w:lineRule="auto"/>
        <w:jc w:val="both"/>
        <w:rPr>
          <w:rFonts w:ascii="Arial" w:hAnsi="Arial" w:cs="Arial"/>
          <w:color w:val="000000"/>
          <w:sz w:val="20"/>
          <w:szCs w:val="20"/>
        </w:rPr>
      </w:pPr>
    </w:p>
    <w:p w14:paraId="1177D5FE" w14:textId="468C7707" w:rsidR="003058C0" w:rsidRDefault="003058C0" w:rsidP="00EF0290">
      <w:pPr>
        <w:autoSpaceDE w:val="0"/>
        <w:autoSpaceDN w:val="0"/>
        <w:adjustRightInd w:val="0"/>
        <w:spacing w:after="0" w:line="276" w:lineRule="auto"/>
        <w:jc w:val="both"/>
        <w:rPr>
          <w:rFonts w:ascii="Arial" w:hAnsi="Arial" w:cs="Arial"/>
          <w:color w:val="000000"/>
          <w:sz w:val="20"/>
          <w:szCs w:val="20"/>
        </w:rPr>
      </w:pPr>
      <w:r w:rsidRPr="003058C0">
        <w:rPr>
          <w:rFonts w:ascii="Arial" w:hAnsi="Arial" w:cs="Arial"/>
          <w:color w:val="000000"/>
          <w:sz w:val="20"/>
          <w:szCs w:val="20"/>
        </w:rPr>
        <w:t>Prednostnih inšpekcijskih nadzorov v svojih evidencah ne ločuje</w:t>
      </w:r>
      <w:r w:rsidR="00161D23">
        <w:rPr>
          <w:rFonts w:ascii="Arial" w:hAnsi="Arial" w:cs="Arial"/>
          <w:color w:val="000000"/>
          <w:sz w:val="20"/>
          <w:szCs w:val="20"/>
        </w:rPr>
        <w:t>j</w:t>
      </w:r>
      <w:r w:rsidRPr="003058C0">
        <w:rPr>
          <w:rFonts w:ascii="Arial" w:hAnsi="Arial" w:cs="Arial"/>
          <w:color w:val="000000"/>
          <w:sz w:val="20"/>
          <w:szCs w:val="20"/>
        </w:rPr>
        <w:t>o, v skladu z drugim odstavkom 14. člena Z</w:t>
      </w:r>
      <w:r w:rsidR="00F918E8">
        <w:rPr>
          <w:rFonts w:ascii="Arial" w:hAnsi="Arial" w:cs="Arial"/>
          <w:color w:val="000000"/>
          <w:sz w:val="20"/>
          <w:szCs w:val="20"/>
        </w:rPr>
        <w:t>ID-1</w:t>
      </w:r>
      <w:r w:rsidRPr="003058C0">
        <w:rPr>
          <w:rFonts w:ascii="Arial" w:hAnsi="Arial" w:cs="Arial"/>
          <w:color w:val="000000"/>
          <w:sz w:val="20"/>
          <w:szCs w:val="20"/>
        </w:rPr>
        <w:t xml:space="preserve"> pa prednostno obravnava</w:t>
      </w:r>
      <w:r w:rsidR="00161D23">
        <w:rPr>
          <w:rFonts w:ascii="Arial" w:hAnsi="Arial" w:cs="Arial"/>
          <w:color w:val="000000"/>
          <w:sz w:val="20"/>
          <w:szCs w:val="20"/>
        </w:rPr>
        <w:t>j</w:t>
      </w:r>
      <w:r w:rsidRPr="003058C0">
        <w:rPr>
          <w:rFonts w:ascii="Arial" w:hAnsi="Arial" w:cs="Arial"/>
          <w:color w:val="000000"/>
          <w:sz w:val="20"/>
          <w:szCs w:val="20"/>
        </w:rPr>
        <w:t xml:space="preserve">o prijave, iz katerih nedvoumno izhaja verjetnost: </w:t>
      </w:r>
    </w:p>
    <w:p w14:paraId="5702CDE2" w14:textId="77777777" w:rsidR="00F918E8" w:rsidRPr="003058C0" w:rsidRDefault="00F918E8" w:rsidP="00EF0290">
      <w:pPr>
        <w:autoSpaceDE w:val="0"/>
        <w:autoSpaceDN w:val="0"/>
        <w:adjustRightInd w:val="0"/>
        <w:spacing w:after="0" w:line="276" w:lineRule="auto"/>
        <w:jc w:val="both"/>
        <w:rPr>
          <w:rFonts w:ascii="Arial" w:hAnsi="Arial" w:cs="Arial"/>
          <w:color w:val="000000"/>
          <w:sz w:val="20"/>
          <w:szCs w:val="20"/>
        </w:rPr>
      </w:pPr>
    </w:p>
    <w:p w14:paraId="3D592161" w14:textId="77777777" w:rsidR="003058C0" w:rsidRPr="003058C0" w:rsidRDefault="003058C0" w:rsidP="00EF0290">
      <w:pPr>
        <w:autoSpaceDE w:val="0"/>
        <w:autoSpaceDN w:val="0"/>
        <w:adjustRightInd w:val="0"/>
        <w:spacing w:after="0" w:line="276" w:lineRule="auto"/>
        <w:jc w:val="both"/>
        <w:rPr>
          <w:rFonts w:ascii="Arial" w:hAnsi="Arial" w:cs="Arial"/>
          <w:color w:val="000000"/>
          <w:sz w:val="20"/>
          <w:szCs w:val="20"/>
        </w:rPr>
      </w:pPr>
      <w:r w:rsidRPr="003058C0">
        <w:rPr>
          <w:rFonts w:ascii="Arial" w:hAnsi="Arial" w:cs="Arial"/>
          <w:color w:val="000000"/>
          <w:sz w:val="20"/>
          <w:szCs w:val="20"/>
        </w:rPr>
        <w:lastRenderedPageBreak/>
        <w:t xml:space="preserve">- da bodo izpolnjeni pogoji za izdajo prepovedne odločbe iz 19. člena tega zakona ali </w:t>
      </w:r>
    </w:p>
    <w:p w14:paraId="1F62513E" w14:textId="256736AF" w:rsidR="003058C0" w:rsidRDefault="003058C0" w:rsidP="00EF0290">
      <w:pPr>
        <w:autoSpaceDE w:val="0"/>
        <w:autoSpaceDN w:val="0"/>
        <w:adjustRightInd w:val="0"/>
        <w:spacing w:after="0" w:line="276" w:lineRule="auto"/>
        <w:jc w:val="both"/>
        <w:rPr>
          <w:rFonts w:ascii="Arial" w:hAnsi="Arial" w:cs="Arial"/>
          <w:color w:val="000000"/>
          <w:sz w:val="20"/>
          <w:szCs w:val="20"/>
        </w:rPr>
      </w:pPr>
      <w:r w:rsidRPr="003058C0">
        <w:rPr>
          <w:rFonts w:ascii="Arial" w:hAnsi="Arial" w:cs="Arial"/>
          <w:color w:val="000000"/>
          <w:sz w:val="20"/>
          <w:szCs w:val="20"/>
        </w:rPr>
        <w:t xml:space="preserve">- da gre za kršitev pravic večjega števila delavcev pri zavezancu na podlagi predpisov, za nadzor nad katerimi je pristojen inšpektorat. </w:t>
      </w:r>
    </w:p>
    <w:p w14:paraId="19D38A8C" w14:textId="3E83E286" w:rsidR="003058C0" w:rsidRPr="00DB609D" w:rsidRDefault="00F918E8" w:rsidP="00DB609D">
      <w:pPr>
        <w:pStyle w:val="Naslov3"/>
        <w:rPr>
          <w:sz w:val="20"/>
          <w:szCs w:val="20"/>
        </w:rPr>
      </w:pPr>
      <w:r w:rsidRPr="00DB609D">
        <w:rPr>
          <w:sz w:val="20"/>
          <w:szCs w:val="20"/>
        </w:rPr>
        <w:t>3.1.</w:t>
      </w:r>
      <w:r w:rsidR="003058C0" w:rsidRPr="00DB609D">
        <w:rPr>
          <w:sz w:val="20"/>
          <w:szCs w:val="20"/>
        </w:rPr>
        <w:t xml:space="preserve">3 Inšpekcijski nadzori na podlagi ostalih prejetih pobud in prijav, ki niso bili določeni kot prioritetni: </w:t>
      </w:r>
    </w:p>
    <w:p w14:paraId="75EDCAA4" w14:textId="77777777" w:rsidR="00F918E8" w:rsidRDefault="00F918E8" w:rsidP="00EF0290">
      <w:pPr>
        <w:autoSpaceDE w:val="0"/>
        <w:autoSpaceDN w:val="0"/>
        <w:adjustRightInd w:val="0"/>
        <w:spacing w:after="0" w:line="276" w:lineRule="auto"/>
        <w:contextualSpacing/>
        <w:rPr>
          <w:rFonts w:ascii="Arial" w:hAnsi="Arial" w:cs="Arial"/>
          <w:color w:val="000000"/>
          <w:sz w:val="20"/>
          <w:szCs w:val="20"/>
        </w:rPr>
      </w:pPr>
    </w:p>
    <w:p w14:paraId="6376DA39" w14:textId="5E3FF77E" w:rsidR="003058C0" w:rsidRDefault="003058C0" w:rsidP="00EF0290">
      <w:pPr>
        <w:autoSpaceDE w:val="0"/>
        <w:autoSpaceDN w:val="0"/>
        <w:adjustRightInd w:val="0"/>
        <w:spacing w:after="0" w:line="276" w:lineRule="auto"/>
        <w:contextualSpacing/>
        <w:rPr>
          <w:rFonts w:ascii="Arial" w:hAnsi="Arial" w:cs="Arial"/>
          <w:color w:val="000000"/>
          <w:sz w:val="20"/>
          <w:szCs w:val="20"/>
        </w:rPr>
      </w:pPr>
      <w:r w:rsidRPr="003058C0">
        <w:rPr>
          <w:rFonts w:ascii="Arial" w:hAnsi="Arial" w:cs="Arial"/>
          <w:color w:val="000000"/>
          <w:sz w:val="20"/>
          <w:szCs w:val="20"/>
        </w:rPr>
        <w:t>Podatka o prednostnih inšpekcijskih nadzorih v svojih evidencah ne ločuje</w:t>
      </w:r>
      <w:r w:rsidR="00161D23">
        <w:rPr>
          <w:rFonts w:ascii="Arial" w:hAnsi="Arial" w:cs="Arial"/>
          <w:color w:val="000000"/>
          <w:sz w:val="20"/>
          <w:szCs w:val="20"/>
        </w:rPr>
        <w:t>j</w:t>
      </w:r>
      <w:r w:rsidRPr="003058C0">
        <w:rPr>
          <w:rFonts w:ascii="Arial" w:hAnsi="Arial" w:cs="Arial"/>
          <w:color w:val="000000"/>
          <w:sz w:val="20"/>
          <w:szCs w:val="20"/>
        </w:rPr>
        <w:t xml:space="preserve">o. Vsi nadzori so zajeti v tč. </w:t>
      </w:r>
      <w:r w:rsidR="00F918E8">
        <w:rPr>
          <w:rFonts w:ascii="Arial" w:hAnsi="Arial" w:cs="Arial"/>
          <w:color w:val="000000"/>
          <w:sz w:val="20"/>
          <w:szCs w:val="20"/>
        </w:rPr>
        <w:t>3.1.</w:t>
      </w:r>
      <w:r w:rsidRPr="003058C0">
        <w:rPr>
          <w:rFonts w:ascii="Arial" w:hAnsi="Arial" w:cs="Arial"/>
          <w:color w:val="000000"/>
          <w:sz w:val="20"/>
          <w:szCs w:val="20"/>
        </w:rPr>
        <w:t xml:space="preserve">2. </w:t>
      </w:r>
    </w:p>
    <w:p w14:paraId="619EB3D7" w14:textId="32A1EF70" w:rsidR="003058C0" w:rsidRPr="00DB609D" w:rsidRDefault="00F918E8" w:rsidP="00DB609D">
      <w:pPr>
        <w:pStyle w:val="Naslov3"/>
        <w:rPr>
          <w:sz w:val="20"/>
          <w:szCs w:val="20"/>
        </w:rPr>
      </w:pPr>
      <w:r w:rsidRPr="00DB609D">
        <w:rPr>
          <w:sz w:val="20"/>
          <w:szCs w:val="20"/>
        </w:rPr>
        <w:t>3.1.</w:t>
      </w:r>
      <w:r w:rsidR="003058C0" w:rsidRPr="00DB609D">
        <w:rPr>
          <w:sz w:val="20"/>
          <w:szCs w:val="20"/>
        </w:rPr>
        <w:t xml:space="preserve">4 Prekrškovni postopki: </w:t>
      </w:r>
    </w:p>
    <w:p w14:paraId="3E985630" w14:textId="2E3A258A" w:rsidR="003058C0" w:rsidRDefault="003058C0" w:rsidP="00EF0290">
      <w:pPr>
        <w:spacing w:before="240" w:line="276" w:lineRule="auto"/>
        <w:contextualSpacing/>
        <w:rPr>
          <w:rFonts w:ascii="Arial" w:hAnsi="Arial" w:cs="Arial"/>
          <w:color w:val="000000"/>
          <w:sz w:val="20"/>
          <w:szCs w:val="20"/>
        </w:rPr>
      </w:pPr>
      <w:r w:rsidRPr="003058C0">
        <w:rPr>
          <w:rFonts w:ascii="Arial" w:hAnsi="Arial" w:cs="Arial"/>
          <w:color w:val="000000"/>
          <w:sz w:val="20"/>
          <w:szCs w:val="20"/>
        </w:rPr>
        <w:t>Uveden</w:t>
      </w:r>
      <w:r w:rsidR="00CD6EA8">
        <w:rPr>
          <w:rFonts w:ascii="Arial" w:hAnsi="Arial" w:cs="Arial"/>
          <w:color w:val="000000"/>
          <w:sz w:val="20"/>
          <w:szCs w:val="20"/>
        </w:rPr>
        <w:t>ih</w:t>
      </w:r>
      <w:r w:rsidRPr="003058C0">
        <w:rPr>
          <w:rFonts w:ascii="Arial" w:hAnsi="Arial" w:cs="Arial"/>
          <w:color w:val="000000"/>
          <w:sz w:val="20"/>
          <w:szCs w:val="20"/>
        </w:rPr>
        <w:t xml:space="preserve"> je bilo 2.583 novih prekrškovnih zadev.</w:t>
      </w:r>
    </w:p>
    <w:p w14:paraId="3B053BF3" w14:textId="0E6F479A" w:rsidR="003058C0" w:rsidRPr="00DB609D" w:rsidRDefault="00C9250E" w:rsidP="00DB609D">
      <w:pPr>
        <w:pStyle w:val="Naslov3"/>
        <w:rPr>
          <w:sz w:val="20"/>
          <w:szCs w:val="20"/>
        </w:rPr>
      </w:pPr>
      <w:r w:rsidRPr="00DB609D">
        <w:rPr>
          <w:sz w:val="20"/>
          <w:szCs w:val="20"/>
        </w:rPr>
        <w:t xml:space="preserve">3.1.5 </w:t>
      </w:r>
      <w:r w:rsidR="003058C0" w:rsidRPr="00DB609D">
        <w:rPr>
          <w:sz w:val="20"/>
          <w:szCs w:val="20"/>
        </w:rPr>
        <w:t xml:space="preserve">Skupni inšpekcijski nadzori oziroma sodelovanja: </w:t>
      </w:r>
    </w:p>
    <w:p w14:paraId="7390F89E" w14:textId="77777777" w:rsidR="007F63C7" w:rsidRDefault="007F63C7" w:rsidP="00EF0290">
      <w:pPr>
        <w:autoSpaceDE w:val="0"/>
        <w:autoSpaceDN w:val="0"/>
        <w:adjustRightInd w:val="0"/>
        <w:spacing w:after="0" w:line="276" w:lineRule="auto"/>
        <w:contextualSpacing/>
        <w:jc w:val="both"/>
        <w:rPr>
          <w:rFonts w:ascii="Arial" w:hAnsi="Arial" w:cs="Arial"/>
          <w:color w:val="000000"/>
          <w:sz w:val="20"/>
          <w:szCs w:val="20"/>
        </w:rPr>
      </w:pPr>
    </w:p>
    <w:p w14:paraId="52D9A04F" w14:textId="20DA58E4" w:rsidR="003058C0" w:rsidRPr="003058C0" w:rsidRDefault="003058C0" w:rsidP="00EF0290">
      <w:pPr>
        <w:autoSpaceDE w:val="0"/>
        <w:autoSpaceDN w:val="0"/>
        <w:adjustRightInd w:val="0"/>
        <w:spacing w:after="0" w:line="276" w:lineRule="auto"/>
        <w:contextualSpacing/>
        <w:jc w:val="both"/>
        <w:rPr>
          <w:rFonts w:ascii="Arial" w:hAnsi="Arial" w:cs="Arial"/>
          <w:color w:val="000000"/>
          <w:sz w:val="20"/>
          <w:szCs w:val="20"/>
        </w:rPr>
      </w:pPr>
      <w:r w:rsidRPr="003058C0">
        <w:rPr>
          <w:rFonts w:ascii="Arial" w:hAnsi="Arial" w:cs="Arial"/>
          <w:color w:val="000000"/>
          <w:sz w:val="20"/>
          <w:szCs w:val="20"/>
        </w:rPr>
        <w:t xml:space="preserve">Inšpektorat RS za delo se na mednarodni ravni, poleg skupnih in usklajenih nadzorov, ki jih podpira ELA, vključuje tudi v skupne akcijske dneve (JAD), ki so organizirani v okviru EU orodja </w:t>
      </w:r>
      <w:proofErr w:type="spellStart"/>
      <w:r w:rsidRPr="003058C0">
        <w:rPr>
          <w:rFonts w:ascii="Arial" w:hAnsi="Arial" w:cs="Arial"/>
          <w:color w:val="000000"/>
          <w:sz w:val="20"/>
          <w:szCs w:val="20"/>
        </w:rPr>
        <w:t>Empact</w:t>
      </w:r>
      <w:proofErr w:type="spellEnd"/>
      <w:r w:rsidRPr="003058C0">
        <w:rPr>
          <w:rFonts w:ascii="Arial" w:hAnsi="Arial" w:cs="Arial"/>
          <w:color w:val="000000"/>
          <w:sz w:val="20"/>
          <w:szCs w:val="20"/>
        </w:rPr>
        <w:t xml:space="preserve"> in v sodelovanju z Europolom, z namenom preprečevanja izkoriščanja delavcev oziroma trgovine z ljudmi. Inšpektorji s področja delovnih razmerij ter varnosti in zdravja pri delu so tako skupaj s Finančno upravo RS, Policijo in Zvezo svobodnih sindikatov Slovenije ponovno sodelovali v skupni evropski akciji (skupni akcijski dnevi - JAD 2023) z namenom preprečevanja izkoriščanja delavcev (trgovina z ljudmi). Izvedeni so bili inšpekcijski nadzori pri delodajalcih v dejavnosti gradbeništva. </w:t>
      </w:r>
    </w:p>
    <w:p w14:paraId="75F26AE5" w14:textId="77777777" w:rsidR="00F918E8" w:rsidRDefault="00F918E8" w:rsidP="00EF0290">
      <w:pPr>
        <w:autoSpaceDE w:val="0"/>
        <w:autoSpaceDN w:val="0"/>
        <w:adjustRightInd w:val="0"/>
        <w:spacing w:after="0" w:line="276" w:lineRule="auto"/>
        <w:contextualSpacing/>
        <w:jc w:val="both"/>
        <w:rPr>
          <w:rFonts w:ascii="Arial" w:hAnsi="Arial" w:cs="Arial"/>
          <w:color w:val="000000"/>
          <w:sz w:val="20"/>
          <w:szCs w:val="20"/>
        </w:rPr>
      </w:pPr>
    </w:p>
    <w:p w14:paraId="01E7D809" w14:textId="764CA8BE" w:rsidR="003058C0" w:rsidRPr="003058C0" w:rsidRDefault="003058C0" w:rsidP="00EF0290">
      <w:pPr>
        <w:autoSpaceDE w:val="0"/>
        <w:autoSpaceDN w:val="0"/>
        <w:adjustRightInd w:val="0"/>
        <w:spacing w:after="0" w:line="276" w:lineRule="auto"/>
        <w:contextualSpacing/>
        <w:jc w:val="both"/>
        <w:rPr>
          <w:rFonts w:ascii="Arial" w:hAnsi="Arial" w:cs="Arial"/>
          <w:color w:val="000000"/>
          <w:sz w:val="20"/>
          <w:szCs w:val="20"/>
        </w:rPr>
      </w:pPr>
      <w:r w:rsidRPr="003058C0">
        <w:rPr>
          <w:rFonts w:ascii="Arial" w:hAnsi="Arial" w:cs="Arial"/>
          <w:color w:val="000000"/>
          <w:sz w:val="20"/>
          <w:szCs w:val="20"/>
        </w:rPr>
        <w:t xml:space="preserve">Prav tako se je Inšpektorat RS za delo, predvsem zaradi okrepitve sodelovanja držav članic v zvezi z napotitvami delavcev iz tretjih držav, priključil projektu </w:t>
      </w:r>
      <w:proofErr w:type="spellStart"/>
      <w:r w:rsidRPr="003058C0">
        <w:rPr>
          <w:rFonts w:ascii="Arial" w:hAnsi="Arial" w:cs="Arial"/>
          <w:color w:val="000000"/>
          <w:sz w:val="20"/>
          <w:szCs w:val="20"/>
        </w:rPr>
        <w:t>Eurodetachement</w:t>
      </w:r>
      <w:proofErr w:type="spellEnd"/>
      <w:r w:rsidRPr="003058C0">
        <w:rPr>
          <w:rFonts w:ascii="Arial" w:hAnsi="Arial" w:cs="Arial"/>
          <w:color w:val="000000"/>
          <w:sz w:val="20"/>
          <w:szCs w:val="20"/>
        </w:rPr>
        <w:t xml:space="preserve">, ki je namenjen krepitvi sodelovanja med državami članicami ter izmenjavi dobrih praks in ozaveščanju. </w:t>
      </w:r>
    </w:p>
    <w:p w14:paraId="28F571F1" w14:textId="77777777" w:rsidR="00F918E8" w:rsidRDefault="00F918E8" w:rsidP="00EF0290">
      <w:pPr>
        <w:spacing w:line="276" w:lineRule="auto"/>
        <w:contextualSpacing/>
        <w:jc w:val="both"/>
        <w:rPr>
          <w:rFonts w:ascii="Arial" w:hAnsi="Arial" w:cs="Arial"/>
          <w:color w:val="000000"/>
          <w:sz w:val="20"/>
          <w:szCs w:val="20"/>
        </w:rPr>
      </w:pPr>
    </w:p>
    <w:p w14:paraId="42248CD5" w14:textId="3EBE8E28" w:rsidR="003058C0" w:rsidRDefault="003058C0" w:rsidP="00EF0290">
      <w:pPr>
        <w:spacing w:after="0" w:line="276" w:lineRule="auto"/>
        <w:contextualSpacing/>
        <w:jc w:val="both"/>
        <w:rPr>
          <w:rFonts w:ascii="Arial" w:hAnsi="Arial" w:cs="Arial"/>
          <w:color w:val="000000"/>
          <w:sz w:val="20"/>
          <w:szCs w:val="20"/>
        </w:rPr>
      </w:pPr>
      <w:r w:rsidRPr="003058C0">
        <w:rPr>
          <w:rFonts w:ascii="Arial" w:hAnsi="Arial" w:cs="Arial"/>
          <w:color w:val="000000"/>
          <w:sz w:val="20"/>
          <w:szCs w:val="20"/>
        </w:rPr>
        <w:t>Inšpektorji so sodelovali z drugimi nadzornimi organi tudi v nekaterih skupnih akcijah oziroma nadzorih, organiziranih v posamičnih primerih ali v okviru regijskih koordinacij (Policija, F</w:t>
      </w:r>
      <w:r w:rsidR="003702C7">
        <w:rPr>
          <w:rFonts w:ascii="Arial" w:hAnsi="Arial" w:cs="Arial"/>
          <w:color w:val="000000"/>
          <w:sz w:val="20"/>
          <w:szCs w:val="20"/>
        </w:rPr>
        <w:t>inančna uprava RS</w:t>
      </w:r>
      <w:r w:rsidRPr="003058C0">
        <w:rPr>
          <w:rFonts w:ascii="Arial" w:hAnsi="Arial" w:cs="Arial"/>
          <w:color w:val="000000"/>
          <w:sz w:val="20"/>
          <w:szCs w:val="20"/>
        </w:rPr>
        <w:t>, T</w:t>
      </w:r>
      <w:r w:rsidR="003702C7">
        <w:rPr>
          <w:rFonts w:ascii="Arial" w:hAnsi="Arial" w:cs="Arial"/>
          <w:color w:val="000000"/>
          <w:sz w:val="20"/>
          <w:szCs w:val="20"/>
        </w:rPr>
        <w:t>ržni inšpektorat RS</w:t>
      </w:r>
      <w:r w:rsidRPr="003058C0">
        <w:rPr>
          <w:rFonts w:ascii="Arial" w:hAnsi="Arial" w:cs="Arial"/>
          <w:color w:val="000000"/>
          <w:sz w:val="20"/>
          <w:szCs w:val="20"/>
        </w:rPr>
        <w:t>, I</w:t>
      </w:r>
      <w:r w:rsidR="003702C7">
        <w:rPr>
          <w:rFonts w:ascii="Arial" w:hAnsi="Arial" w:cs="Arial"/>
          <w:color w:val="000000"/>
          <w:sz w:val="20"/>
          <w:szCs w:val="20"/>
        </w:rPr>
        <w:t>nšpektorat RS za infrastrukturo</w:t>
      </w:r>
      <w:r w:rsidRPr="003058C0">
        <w:rPr>
          <w:rFonts w:ascii="Arial" w:hAnsi="Arial" w:cs="Arial"/>
          <w:color w:val="000000"/>
          <w:sz w:val="20"/>
          <w:szCs w:val="20"/>
        </w:rPr>
        <w:t xml:space="preserve"> – Inšpekcij</w:t>
      </w:r>
      <w:r w:rsidR="00CD6EA8">
        <w:rPr>
          <w:rFonts w:ascii="Arial" w:hAnsi="Arial" w:cs="Arial"/>
          <w:color w:val="000000"/>
          <w:sz w:val="20"/>
          <w:szCs w:val="20"/>
        </w:rPr>
        <w:t>a</w:t>
      </w:r>
      <w:r w:rsidRPr="003058C0">
        <w:rPr>
          <w:rFonts w:ascii="Arial" w:hAnsi="Arial" w:cs="Arial"/>
          <w:color w:val="000000"/>
          <w:sz w:val="20"/>
          <w:szCs w:val="20"/>
        </w:rPr>
        <w:t xml:space="preserve"> z</w:t>
      </w:r>
      <w:r w:rsidR="00530361">
        <w:rPr>
          <w:rFonts w:ascii="Arial" w:hAnsi="Arial" w:cs="Arial"/>
          <w:color w:val="000000"/>
          <w:sz w:val="20"/>
          <w:szCs w:val="20"/>
        </w:rPr>
        <w:t>a</w:t>
      </w:r>
      <w:r w:rsidRPr="003058C0">
        <w:rPr>
          <w:rFonts w:ascii="Arial" w:hAnsi="Arial" w:cs="Arial"/>
          <w:color w:val="000000"/>
          <w:sz w:val="20"/>
          <w:szCs w:val="20"/>
        </w:rPr>
        <w:t xml:space="preserve"> cestni promet, Inšpektorat za javni sektor, </w:t>
      </w:r>
      <w:r w:rsidR="00530361">
        <w:rPr>
          <w:rFonts w:ascii="Arial" w:hAnsi="Arial" w:cs="Arial"/>
          <w:color w:val="000000"/>
          <w:sz w:val="20"/>
          <w:szCs w:val="20"/>
        </w:rPr>
        <w:t xml:space="preserve">Inšpektorat RS za kmetijstvo, gozdarstvo, lovstvo in ribištvo - </w:t>
      </w:r>
      <w:r w:rsidRPr="003058C0">
        <w:rPr>
          <w:rFonts w:ascii="Arial" w:hAnsi="Arial" w:cs="Arial"/>
          <w:color w:val="000000"/>
          <w:sz w:val="20"/>
          <w:szCs w:val="20"/>
        </w:rPr>
        <w:t>Inšpekcij</w:t>
      </w:r>
      <w:r w:rsidR="00CD6EA8">
        <w:rPr>
          <w:rFonts w:ascii="Arial" w:hAnsi="Arial" w:cs="Arial"/>
          <w:color w:val="000000"/>
          <w:sz w:val="20"/>
          <w:szCs w:val="20"/>
        </w:rPr>
        <w:t>a</w:t>
      </w:r>
      <w:r w:rsidRPr="003058C0">
        <w:rPr>
          <w:rFonts w:ascii="Arial" w:hAnsi="Arial" w:cs="Arial"/>
          <w:color w:val="000000"/>
          <w:sz w:val="20"/>
          <w:szCs w:val="20"/>
        </w:rPr>
        <w:t xml:space="preserve"> za gozdarstvo in drugimi).</w:t>
      </w:r>
    </w:p>
    <w:p w14:paraId="3705C1B3" w14:textId="0C2A7DCB" w:rsidR="00F918E8" w:rsidRPr="00A01F71" w:rsidRDefault="00F918E8" w:rsidP="00A01F71">
      <w:pPr>
        <w:pStyle w:val="Naslov3"/>
        <w:rPr>
          <w:sz w:val="20"/>
          <w:szCs w:val="20"/>
        </w:rPr>
      </w:pPr>
      <w:r w:rsidRPr="00A01F71">
        <w:rPr>
          <w:sz w:val="20"/>
          <w:szCs w:val="20"/>
        </w:rPr>
        <w:t>3.1.6 Ocena o izvedbi:</w:t>
      </w:r>
    </w:p>
    <w:p w14:paraId="17803E3C" w14:textId="77777777" w:rsidR="00C30AAD" w:rsidRDefault="00C30AAD" w:rsidP="00EF0290">
      <w:pPr>
        <w:spacing w:line="276" w:lineRule="auto"/>
        <w:contextualSpacing/>
        <w:jc w:val="both"/>
        <w:rPr>
          <w:rFonts w:ascii="Arial" w:hAnsi="Arial" w:cs="Arial"/>
          <w:sz w:val="20"/>
          <w:szCs w:val="20"/>
          <w:lang w:eastAsia="sl-SI"/>
        </w:rPr>
      </w:pPr>
    </w:p>
    <w:p w14:paraId="7C368B27" w14:textId="2D2FA2AB" w:rsidR="000B75F7" w:rsidRPr="000B75F7" w:rsidRDefault="000B75F7" w:rsidP="00EF0290">
      <w:pPr>
        <w:spacing w:line="276" w:lineRule="auto"/>
        <w:contextualSpacing/>
        <w:jc w:val="both"/>
        <w:rPr>
          <w:rFonts w:ascii="Arial" w:hAnsi="Arial" w:cs="Arial"/>
          <w:sz w:val="20"/>
          <w:szCs w:val="20"/>
          <w:lang w:eastAsia="sl-SI"/>
        </w:rPr>
      </w:pPr>
      <w:r w:rsidRPr="000B75F7">
        <w:rPr>
          <w:rFonts w:ascii="Arial" w:hAnsi="Arial" w:cs="Arial"/>
          <w:sz w:val="20"/>
          <w:szCs w:val="20"/>
          <w:lang w:eastAsia="sl-SI"/>
        </w:rPr>
        <w:t>M</w:t>
      </w:r>
      <w:r>
        <w:rPr>
          <w:rFonts w:ascii="Arial" w:hAnsi="Arial" w:cs="Arial"/>
          <w:sz w:val="20"/>
          <w:szCs w:val="20"/>
          <w:lang w:eastAsia="sl-SI"/>
        </w:rPr>
        <w:t>inistrstvo za delo, družino, socialne zadeve in enake možnosti</w:t>
      </w:r>
      <w:r w:rsidRPr="000B75F7">
        <w:rPr>
          <w:rFonts w:ascii="Arial" w:hAnsi="Arial" w:cs="Arial"/>
          <w:sz w:val="20"/>
          <w:szCs w:val="20"/>
          <w:lang w:eastAsia="sl-SI"/>
        </w:rPr>
        <w:t xml:space="preserve"> se je seznanilo z izvedbo strateških usmeritev in prednostnih nalog IRSD za leto 2023 in ocenjuje, da je bil IRSD pri tem uspešen, saj je v pretežni meri izvedel planirane naloge ter se pri svojem delu odzival tudi na reševanje problematike aktualnih vsebinskih področij. </w:t>
      </w:r>
    </w:p>
    <w:p w14:paraId="0E5922BC" w14:textId="77777777" w:rsidR="00C30AAD" w:rsidRDefault="00C30AAD" w:rsidP="00EF0290">
      <w:pPr>
        <w:spacing w:line="276" w:lineRule="auto"/>
        <w:contextualSpacing/>
        <w:jc w:val="both"/>
        <w:rPr>
          <w:rFonts w:ascii="Arial" w:hAnsi="Arial" w:cs="Arial"/>
          <w:sz w:val="20"/>
          <w:szCs w:val="20"/>
          <w:lang w:eastAsia="sl-SI"/>
        </w:rPr>
      </w:pPr>
    </w:p>
    <w:p w14:paraId="3D252CE1" w14:textId="263A9412" w:rsidR="000B75F7" w:rsidRDefault="000B75F7" w:rsidP="00EF0290">
      <w:pPr>
        <w:spacing w:line="276" w:lineRule="auto"/>
        <w:contextualSpacing/>
        <w:jc w:val="both"/>
        <w:rPr>
          <w:rFonts w:ascii="Arial" w:hAnsi="Arial" w:cs="Arial"/>
          <w:sz w:val="20"/>
          <w:szCs w:val="20"/>
        </w:rPr>
      </w:pPr>
      <w:r w:rsidRPr="000B75F7">
        <w:rPr>
          <w:rFonts w:ascii="Arial" w:hAnsi="Arial" w:cs="Arial"/>
          <w:sz w:val="20"/>
          <w:szCs w:val="20"/>
          <w:lang w:eastAsia="sl-SI"/>
        </w:rPr>
        <w:t xml:space="preserve">Poleg tega je bil tudi v letu 2023 poudarek na področjih, ki se kažejo kot najbolj tvegana za kršitve pravic večjemu številu delavcev – zagotavljanje plačila za delo, ki vključuje tudi regres za letni dopust, </w:t>
      </w:r>
      <w:r w:rsidRPr="000B75F7">
        <w:rPr>
          <w:rFonts w:ascii="Arial" w:hAnsi="Arial" w:cs="Arial"/>
          <w:sz w:val="20"/>
          <w:szCs w:val="20"/>
        </w:rPr>
        <w:t>opravljanje dela delavcev v različnih oblikah dela zunaj delovnega razmerja (</w:t>
      </w:r>
      <w:proofErr w:type="spellStart"/>
      <w:r w:rsidRPr="000B75F7">
        <w:rPr>
          <w:rFonts w:ascii="Arial" w:hAnsi="Arial" w:cs="Arial"/>
          <w:sz w:val="20"/>
          <w:szCs w:val="20"/>
        </w:rPr>
        <w:t>prekarno</w:t>
      </w:r>
      <w:proofErr w:type="spellEnd"/>
      <w:r w:rsidRPr="000B75F7">
        <w:rPr>
          <w:rFonts w:ascii="Arial" w:hAnsi="Arial" w:cs="Arial"/>
          <w:sz w:val="20"/>
          <w:szCs w:val="20"/>
        </w:rPr>
        <w:t xml:space="preserve"> delo), nezakonito zagotavljanje delovne sile, spremljali so tudi </w:t>
      </w:r>
      <w:r w:rsidRPr="000B75F7">
        <w:rPr>
          <w:rFonts w:ascii="Arial" w:hAnsi="Arial" w:cs="Arial"/>
          <w:bCs/>
          <w:sz w:val="20"/>
          <w:szCs w:val="20"/>
          <w:lang w:eastAsia="sl-SI"/>
        </w:rPr>
        <w:t>tuje delodajalce, ki izvajajo čezmejne storitve v Sloveniji oziroma napotujejo delavce na delo v Slovenijo idr. N</w:t>
      </w:r>
      <w:r w:rsidRPr="000B75F7">
        <w:rPr>
          <w:rFonts w:ascii="Arial" w:hAnsi="Arial" w:cs="Arial"/>
          <w:sz w:val="20"/>
          <w:szCs w:val="20"/>
          <w:lang w:eastAsia="sl-SI"/>
        </w:rPr>
        <w:t xml:space="preserve">a področju varnosti in zdravja pri delu so inšpektorji posebno pozornost namenili zagotavljanju varnega in zdravega dela na začasnih in premičnih gradbiščih ter varnemu delu v gozdu in tudi drugim situacijam, kjer so bili neposredno ogroženi življenje in zdravje delavcev med izvajanjem delovnega procesa. Socialna inšpekcija je izvajala načrtovane </w:t>
      </w:r>
      <w:r w:rsidRPr="000B75F7">
        <w:rPr>
          <w:rFonts w:ascii="Arial" w:hAnsi="Arial" w:cs="Arial"/>
          <w:sz w:val="20"/>
          <w:szCs w:val="20"/>
        </w:rPr>
        <w:t>socialnovarstvene storitve in naloge.</w:t>
      </w:r>
    </w:p>
    <w:p w14:paraId="304F3687" w14:textId="714E54D2" w:rsidR="00DE415A" w:rsidRDefault="00DE415A" w:rsidP="00EF0290">
      <w:pPr>
        <w:spacing w:line="276" w:lineRule="auto"/>
        <w:contextualSpacing/>
        <w:jc w:val="both"/>
        <w:rPr>
          <w:rFonts w:ascii="Arial" w:hAnsi="Arial" w:cs="Arial"/>
          <w:sz w:val="20"/>
          <w:szCs w:val="20"/>
        </w:rPr>
      </w:pPr>
    </w:p>
    <w:p w14:paraId="163097E5" w14:textId="77777777" w:rsidR="00D93865" w:rsidRDefault="00D93865" w:rsidP="00EF0290">
      <w:pPr>
        <w:spacing w:line="276" w:lineRule="auto"/>
        <w:contextualSpacing/>
        <w:jc w:val="both"/>
        <w:rPr>
          <w:rFonts w:ascii="Arial" w:hAnsi="Arial" w:cs="Arial"/>
          <w:sz w:val="20"/>
          <w:szCs w:val="20"/>
        </w:rPr>
      </w:pPr>
    </w:p>
    <w:p w14:paraId="74CAFFE8" w14:textId="075D1AA8" w:rsidR="0091549E" w:rsidRPr="00893C1C" w:rsidRDefault="00893C1C" w:rsidP="00304BBE">
      <w:pPr>
        <w:pStyle w:val="Naslov1"/>
      </w:pPr>
      <w:r w:rsidRPr="00893C1C">
        <w:lastRenderedPageBreak/>
        <w:t>4.</w:t>
      </w:r>
      <w:r>
        <w:t xml:space="preserve"> </w:t>
      </w:r>
      <w:r w:rsidR="0091549E" w:rsidRPr="00893C1C">
        <w:t>MINISTRSTVO ZA DIGITALNO PREOBRAZBO</w:t>
      </w:r>
    </w:p>
    <w:p w14:paraId="2AC85DE5" w14:textId="2D79F7E5" w:rsidR="0091549E" w:rsidRPr="00D21330" w:rsidRDefault="00D21330" w:rsidP="00D21330">
      <w:pPr>
        <w:pStyle w:val="Naslov2"/>
        <w:rPr>
          <w:i w:val="0"/>
          <w:iCs w:val="0"/>
          <w:sz w:val="20"/>
          <w:szCs w:val="20"/>
        </w:rPr>
      </w:pPr>
      <w:r>
        <w:rPr>
          <w:i w:val="0"/>
          <w:iCs w:val="0"/>
          <w:sz w:val="20"/>
          <w:szCs w:val="20"/>
        </w:rPr>
        <w:t xml:space="preserve">4.1 </w:t>
      </w:r>
      <w:r w:rsidR="001741AF" w:rsidRPr="00D21330">
        <w:rPr>
          <w:i w:val="0"/>
          <w:iCs w:val="0"/>
          <w:sz w:val="20"/>
          <w:szCs w:val="20"/>
        </w:rPr>
        <w:t>I</w:t>
      </w:r>
      <w:r w:rsidR="0091549E" w:rsidRPr="00D21330">
        <w:rPr>
          <w:i w:val="0"/>
          <w:iCs w:val="0"/>
          <w:sz w:val="20"/>
          <w:szCs w:val="20"/>
        </w:rPr>
        <w:t>NŠPEKTORAT REPUBLIKE SLOVENIJE ZA INFORMACIJSKO DRUŽBO</w:t>
      </w:r>
    </w:p>
    <w:p w14:paraId="621F2AF6" w14:textId="151457C7" w:rsidR="005F1C8C" w:rsidRPr="005F1C8C" w:rsidRDefault="005F1C8C" w:rsidP="00EF0290">
      <w:pPr>
        <w:spacing w:before="240" w:after="0" w:line="276" w:lineRule="auto"/>
        <w:jc w:val="both"/>
        <w:rPr>
          <w:rFonts w:ascii="Arial" w:eastAsia="Times New Roman" w:hAnsi="Arial" w:cs="Arial"/>
          <w:sz w:val="20"/>
          <w:szCs w:val="20"/>
        </w:rPr>
      </w:pPr>
      <w:r w:rsidRPr="005F1C8C">
        <w:rPr>
          <w:rFonts w:ascii="Arial" w:eastAsia="Calibri" w:hAnsi="Arial" w:cs="Arial"/>
          <w:sz w:val="20"/>
          <w:szCs w:val="20"/>
        </w:rPr>
        <w:t xml:space="preserve">Inšpektorat </w:t>
      </w:r>
      <w:r w:rsidR="00780FF6">
        <w:rPr>
          <w:rFonts w:ascii="Arial" w:eastAsia="Calibri" w:hAnsi="Arial" w:cs="Arial"/>
          <w:sz w:val="20"/>
          <w:szCs w:val="20"/>
        </w:rPr>
        <w:t xml:space="preserve">Republike Slovenije </w:t>
      </w:r>
      <w:r w:rsidRPr="005F1C8C">
        <w:rPr>
          <w:rFonts w:ascii="Arial" w:eastAsia="Calibri" w:hAnsi="Arial" w:cs="Arial"/>
          <w:sz w:val="20"/>
          <w:szCs w:val="20"/>
        </w:rPr>
        <w:t xml:space="preserve">za informacijsko družbo </w:t>
      </w:r>
      <w:r w:rsidRPr="005F1C8C">
        <w:rPr>
          <w:rFonts w:ascii="Arial" w:eastAsia="Times New Roman" w:hAnsi="Arial" w:cs="Arial"/>
          <w:sz w:val="20"/>
          <w:szCs w:val="20"/>
        </w:rPr>
        <w:t>(v nadaljnjem besedilu: IRSID) je organ v sestavi Ministrstva za digitalno preobrazbo</w:t>
      </w:r>
      <w:r w:rsidR="008E3F96">
        <w:rPr>
          <w:rFonts w:ascii="Arial" w:eastAsia="Times New Roman" w:hAnsi="Arial" w:cs="Arial"/>
          <w:sz w:val="20"/>
          <w:szCs w:val="20"/>
        </w:rPr>
        <w:t xml:space="preserve"> (v nadaljnjem besedilu: MDP)</w:t>
      </w:r>
      <w:r w:rsidRPr="005F1C8C">
        <w:rPr>
          <w:rFonts w:ascii="Arial" w:eastAsia="Times New Roman" w:hAnsi="Arial" w:cs="Arial"/>
          <w:sz w:val="20"/>
          <w:szCs w:val="20"/>
        </w:rPr>
        <w:t xml:space="preserve">. </w:t>
      </w:r>
    </w:p>
    <w:p w14:paraId="60C0172D" w14:textId="77777777" w:rsidR="005F1C8C" w:rsidRPr="005F1C8C" w:rsidRDefault="005F1C8C" w:rsidP="00EF0290">
      <w:pPr>
        <w:spacing w:after="0" w:line="276" w:lineRule="auto"/>
        <w:jc w:val="both"/>
        <w:rPr>
          <w:rFonts w:ascii="Arial" w:eastAsia="Times New Roman" w:hAnsi="Arial" w:cs="Arial"/>
          <w:sz w:val="20"/>
          <w:szCs w:val="20"/>
        </w:rPr>
      </w:pPr>
    </w:p>
    <w:p w14:paraId="44460432" w14:textId="7730998A" w:rsidR="005F1C8C" w:rsidRDefault="005F1C8C" w:rsidP="00EF0290">
      <w:pPr>
        <w:spacing w:after="0" w:line="276" w:lineRule="auto"/>
        <w:jc w:val="both"/>
        <w:rPr>
          <w:rFonts w:ascii="Arial" w:eastAsia="Times New Roman" w:hAnsi="Arial" w:cs="Arial"/>
          <w:sz w:val="20"/>
          <w:szCs w:val="20"/>
        </w:rPr>
      </w:pPr>
      <w:r w:rsidRPr="005F1C8C">
        <w:rPr>
          <w:rFonts w:ascii="Arial" w:eastAsia="Times New Roman" w:hAnsi="Arial" w:cs="Arial"/>
          <w:sz w:val="20"/>
          <w:szCs w:val="20"/>
        </w:rPr>
        <w:t>Temeljni predpisi za katere ima IRSID pooblastilo za inšpekcijski nadzor:</w:t>
      </w:r>
    </w:p>
    <w:p w14:paraId="1E7F41D7" w14:textId="77777777" w:rsidR="005F1C8C" w:rsidRPr="005F1C8C" w:rsidRDefault="005F1C8C" w:rsidP="00EF0290">
      <w:pPr>
        <w:spacing w:after="0" w:line="276" w:lineRule="auto"/>
        <w:jc w:val="both"/>
        <w:rPr>
          <w:rFonts w:ascii="Arial" w:eastAsia="Times New Roman" w:hAnsi="Arial" w:cs="Arial"/>
          <w:sz w:val="20"/>
          <w:szCs w:val="20"/>
        </w:rPr>
      </w:pPr>
    </w:p>
    <w:p w14:paraId="4D1BCCC0" w14:textId="77777777" w:rsidR="005F1C8C" w:rsidRPr="005F1C8C" w:rsidRDefault="005F1C8C">
      <w:pPr>
        <w:numPr>
          <w:ilvl w:val="0"/>
          <w:numId w:val="15"/>
        </w:num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Zakon o dostopnosti spletišč in mobilnih aplikacij (Uradni list RS, št. 30/18, 95/21 – ZInfV-A, 189/21 – ZDU-1M in 18/23 – ZDU-1O),</w:t>
      </w:r>
    </w:p>
    <w:p w14:paraId="3E8AD2BE" w14:textId="77777777" w:rsidR="005F1C8C" w:rsidRPr="005F1C8C" w:rsidRDefault="005F1C8C">
      <w:pPr>
        <w:numPr>
          <w:ilvl w:val="0"/>
          <w:numId w:val="15"/>
        </w:num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Pravilnik o določitvi vzorca izjave o dostopnosti glede skladnosti spletišč in mobilnih aplikacij z zahtevami glede dostopnosti in o metodologiji spremljanja skladnosti spletišč in mobilnih aplikacij (Uradni list RS, št. 34/19),</w:t>
      </w:r>
    </w:p>
    <w:p w14:paraId="6EC39990" w14:textId="3DA9B585" w:rsidR="005F1C8C" w:rsidRPr="005F1C8C" w:rsidRDefault="005F1C8C">
      <w:pPr>
        <w:numPr>
          <w:ilvl w:val="0"/>
          <w:numId w:val="15"/>
        </w:num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 xml:space="preserve">Izvedbeni sklep </w:t>
      </w:r>
      <w:r>
        <w:rPr>
          <w:rFonts w:ascii="Arial" w:eastAsia="Calibri" w:hAnsi="Arial" w:cs="Arial"/>
          <w:sz w:val="20"/>
          <w:szCs w:val="20"/>
        </w:rPr>
        <w:t>K</w:t>
      </w:r>
      <w:r w:rsidRPr="005F1C8C">
        <w:rPr>
          <w:rFonts w:ascii="Arial" w:eastAsia="Calibri" w:hAnsi="Arial" w:cs="Arial"/>
          <w:sz w:val="20"/>
          <w:szCs w:val="20"/>
        </w:rPr>
        <w:t>omisije (EU) 2018/1524 z dne 11. oktobra 2018,</w:t>
      </w:r>
    </w:p>
    <w:p w14:paraId="60E721A5" w14:textId="1326F9BC" w:rsidR="005F1C8C" w:rsidRPr="005F1C8C" w:rsidRDefault="005F1C8C">
      <w:pPr>
        <w:numPr>
          <w:ilvl w:val="0"/>
          <w:numId w:val="15"/>
        </w:num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 xml:space="preserve">Izvedbeni sklep </w:t>
      </w:r>
      <w:r>
        <w:rPr>
          <w:rFonts w:ascii="Arial" w:eastAsia="Calibri" w:hAnsi="Arial" w:cs="Arial"/>
          <w:sz w:val="20"/>
          <w:szCs w:val="20"/>
        </w:rPr>
        <w:t>K</w:t>
      </w:r>
      <w:r w:rsidRPr="005F1C8C">
        <w:rPr>
          <w:rFonts w:ascii="Arial" w:eastAsia="Calibri" w:hAnsi="Arial" w:cs="Arial"/>
          <w:sz w:val="20"/>
          <w:szCs w:val="20"/>
        </w:rPr>
        <w:t>omisije (EU) 2018/2048 z dne 20. decembra 2018,</w:t>
      </w:r>
    </w:p>
    <w:p w14:paraId="1E02AC5B" w14:textId="25F50C00" w:rsidR="005F1C8C" w:rsidRPr="005F1C8C" w:rsidRDefault="005F1C8C">
      <w:pPr>
        <w:numPr>
          <w:ilvl w:val="0"/>
          <w:numId w:val="15"/>
        </w:num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Uredba (EU) št. 910/2014 Evropskega parlamenta in Sveta z dne 23. julija 2014 o elektronski identifikaciji in storitvah zaupanja za elektronske transakcije na notranjem trgu in o razveljavitvi Direktive 1999/93/ES in</w:t>
      </w:r>
    </w:p>
    <w:p w14:paraId="679AEABC" w14:textId="77777777" w:rsidR="005F1C8C" w:rsidRPr="005F1C8C" w:rsidRDefault="005F1C8C">
      <w:pPr>
        <w:numPr>
          <w:ilvl w:val="0"/>
          <w:numId w:val="15"/>
        </w:num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Zakon o elektronski identifikaciji in storitvah zaupanja (Uradni list RS, št. 121/21, 189/21 – ZDU-1M in 18/23 – ZDU-1O).</w:t>
      </w:r>
    </w:p>
    <w:p w14:paraId="3D2C19AB" w14:textId="77777777" w:rsidR="005F1C8C" w:rsidRPr="005F1C8C" w:rsidRDefault="005F1C8C" w:rsidP="00EF0290">
      <w:pPr>
        <w:spacing w:after="0" w:line="276" w:lineRule="auto"/>
        <w:jc w:val="both"/>
        <w:rPr>
          <w:rFonts w:ascii="Arial" w:eastAsia="Times New Roman" w:hAnsi="Arial" w:cs="Arial"/>
          <w:sz w:val="20"/>
          <w:szCs w:val="20"/>
          <w:highlight w:val="yellow"/>
        </w:rPr>
      </w:pPr>
    </w:p>
    <w:p w14:paraId="5FE19A1F" w14:textId="135908D9" w:rsidR="005F1C8C" w:rsidRPr="005F1C8C" w:rsidRDefault="005F1C8C" w:rsidP="00EF0290">
      <w:pPr>
        <w:spacing w:after="0" w:line="276" w:lineRule="auto"/>
        <w:jc w:val="both"/>
        <w:rPr>
          <w:rFonts w:ascii="Arial" w:eastAsia="Times New Roman" w:hAnsi="Arial" w:cs="Arial"/>
          <w:sz w:val="20"/>
          <w:szCs w:val="20"/>
        </w:rPr>
      </w:pPr>
      <w:r w:rsidRPr="005F1C8C">
        <w:rPr>
          <w:rFonts w:ascii="Arial" w:eastAsia="Times New Roman" w:hAnsi="Arial" w:cs="Arial"/>
          <w:sz w:val="20"/>
          <w:szCs w:val="20"/>
        </w:rPr>
        <w:t>V IRSID so bile v letu 2023 zaposlene tri osebe</w:t>
      </w:r>
      <w:r w:rsidR="009648FF">
        <w:rPr>
          <w:rFonts w:ascii="Arial" w:eastAsia="Times New Roman" w:hAnsi="Arial" w:cs="Arial"/>
          <w:sz w:val="20"/>
          <w:szCs w:val="20"/>
        </w:rPr>
        <w:t>,</w:t>
      </w:r>
      <w:r w:rsidRPr="005F1C8C">
        <w:rPr>
          <w:rFonts w:ascii="Arial" w:eastAsia="Times New Roman" w:hAnsi="Arial" w:cs="Arial"/>
          <w:sz w:val="20"/>
          <w:szCs w:val="20"/>
        </w:rPr>
        <w:t xml:space="preserve"> od tega dve z inšpekcijskimi pooblastili. V začetku oktobra 2023 pa se jim je pridružila še ena javna uslužbenka. </w:t>
      </w:r>
    </w:p>
    <w:p w14:paraId="6CE291C4" w14:textId="77777777" w:rsidR="005F1C8C" w:rsidRPr="005F1C8C" w:rsidRDefault="005F1C8C" w:rsidP="00EF0290">
      <w:pPr>
        <w:spacing w:after="0" w:line="276" w:lineRule="auto"/>
        <w:jc w:val="both"/>
        <w:rPr>
          <w:rFonts w:ascii="Arial" w:eastAsia="Times New Roman" w:hAnsi="Arial" w:cs="Arial"/>
          <w:sz w:val="20"/>
          <w:szCs w:val="20"/>
        </w:rPr>
      </w:pPr>
    </w:p>
    <w:p w14:paraId="4AFF0BBB" w14:textId="6B98FB06" w:rsidR="005F1C8C" w:rsidRPr="005F1C8C" w:rsidRDefault="005F1C8C" w:rsidP="00EF0290">
      <w:pPr>
        <w:spacing w:after="0" w:line="276" w:lineRule="auto"/>
        <w:jc w:val="both"/>
        <w:rPr>
          <w:rFonts w:ascii="Arial" w:eastAsia="Times New Roman" w:hAnsi="Arial" w:cs="Arial"/>
          <w:sz w:val="20"/>
          <w:szCs w:val="20"/>
        </w:rPr>
      </w:pPr>
      <w:r w:rsidRPr="005F1C8C">
        <w:rPr>
          <w:rFonts w:ascii="Arial" w:eastAsia="Times New Roman" w:hAnsi="Arial" w:cs="Arial"/>
          <w:sz w:val="20"/>
          <w:szCs w:val="20"/>
        </w:rPr>
        <w:t>IRSID je nadzore opravljal</w:t>
      </w:r>
      <w:r w:rsidR="001F01AA">
        <w:rPr>
          <w:rFonts w:ascii="Arial" w:eastAsia="Times New Roman" w:hAnsi="Arial" w:cs="Arial"/>
          <w:sz w:val="20"/>
          <w:szCs w:val="20"/>
        </w:rPr>
        <w:t xml:space="preserve"> </w:t>
      </w:r>
      <w:r w:rsidRPr="005F1C8C">
        <w:rPr>
          <w:rFonts w:ascii="Arial" w:eastAsia="Times New Roman" w:hAnsi="Arial" w:cs="Arial"/>
          <w:sz w:val="20"/>
          <w:szCs w:val="20"/>
        </w:rPr>
        <w:t xml:space="preserve">v skladu z Načrtom dela na področju informacijske družbe za leto 2023. </w:t>
      </w:r>
    </w:p>
    <w:p w14:paraId="3571E4C5" w14:textId="77777777" w:rsidR="005F1C8C" w:rsidRPr="005F1C8C" w:rsidRDefault="005F1C8C" w:rsidP="00EF0290">
      <w:pPr>
        <w:spacing w:after="0" w:line="276" w:lineRule="auto"/>
        <w:jc w:val="both"/>
        <w:rPr>
          <w:rFonts w:ascii="Arial" w:eastAsia="Times New Roman" w:hAnsi="Arial" w:cs="Arial"/>
          <w:sz w:val="20"/>
          <w:szCs w:val="20"/>
        </w:rPr>
      </w:pPr>
    </w:p>
    <w:p w14:paraId="6D621941" w14:textId="5426F127" w:rsidR="005F1C8C" w:rsidRPr="001F3663" w:rsidRDefault="001F01AA" w:rsidP="001F3663">
      <w:pPr>
        <w:pStyle w:val="Naslov3"/>
        <w:rPr>
          <w:rFonts w:eastAsia="Arial"/>
          <w:sz w:val="20"/>
          <w:szCs w:val="20"/>
        </w:rPr>
      </w:pPr>
      <w:r w:rsidRPr="001F3663">
        <w:rPr>
          <w:sz w:val="20"/>
          <w:szCs w:val="20"/>
        </w:rPr>
        <w:t>4.1.</w:t>
      </w:r>
      <w:r w:rsidR="005F1C8C" w:rsidRPr="001F3663">
        <w:rPr>
          <w:sz w:val="20"/>
          <w:szCs w:val="20"/>
        </w:rPr>
        <w:t xml:space="preserve">1  </w:t>
      </w:r>
      <w:r w:rsidR="005F1C8C" w:rsidRPr="001F3663">
        <w:rPr>
          <w:rFonts w:eastAsia="Arial"/>
          <w:sz w:val="20"/>
          <w:szCs w:val="20"/>
        </w:rPr>
        <w:t>Sistemski inšpekcijski nadzori:</w:t>
      </w:r>
    </w:p>
    <w:p w14:paraId="676FBB96" w14:textId="77777777" w:rsidR="005F1C8C" w:rsidRPr="005F1C8C" w:rsidRDefault="005F1C8C" w:rsidP="00EF0290">
      <w:pPr>
        <w:spacing w:after="17" w:line="276" w:lineRule="auto"/>
        <w:jc w:val="both"/>
        <w:rPr>
          <w:rFonts w:ascii="Arial" w:eastAsia="Arial" w:hAnsi="Arial" w:cs="Arial"/>
          <w:b/>
          <w:bCs/>
          <w:color w:val="000000"/>
          <w:sz w:val="20"/>
          <w:szCs w:val="20"/>
          <w:lang w:eastAsia="sl-SI"/>
        </w:rPr>
      </w:pPr>
    </w:p>
    <w:p w14:paraId="447C55C3" w14:textId="65EE4944" w:rsidR="005F1C8C" w:rsidRPr="005F1C8C" w:rsidRDefault="001F01AA" w:rsidP="00EF0290">
      <w:pPr>
        <w:spacing w:after="17" w:line="276" w:lineRule="auto"/>
        <w:jc w:val="both"/>
        <w:rPr>
          <w:rFonts w:ascii="Arial" w:eastAsia="Arial" w:hAnsi="Arial" w:cs="Arial"/>
          <w:b/>
          <w:bCs/>
          <w:color w:val="000000"/>
          <w:sz w:val="20"/>
          <w:szCs w:val="20"/>
          <w:lang w:eastAsia="sl-SI"/>
        </w:rPr>
      </w:pPr>
      <w:r>
        <w:rPr>
          <w:rFonts w:ascii="Arial" w:eastAsia="Arial" w:hAnsi="Arial" w:cs="Arial"/>
          <w:b/>
          <w:bCs/>
          <w:color w:val="000000"/>
          <w:sz w:val="20"/>
          <w:szCs w:val="20"/>
          <w:lang w:eastAsia="sl-SI"/>
        </w:rPr>
        <w:t xml:space="preserve">A. </w:t>
      </w:r>
      <w:r w:rsidR="005F1C8C" w:rsidRPr="005F1C8C">
        <w:rPr>
          <w:rFonts w:ascii="Arial" w:eastAsia="Arial" w:hAnsi="Arial" w:cs="Arial"/>
          <w:b/>
          <w:bCs/>
          <w:color w:val="000000"/>
          <w:sz w:val="20"/>
          <w:szCs w:val="20"/>
          <w:lang w:eastAsia="sl-SI"/>
        </w:rPr>
        <w:t>Sistemski inšpekcijski nadzori, ki so bili začeti v letu 2023</w:t>
      </w:r>
    </w:p>
    <w:p w14:paraId="1131135C" w14:textId="77777777" w:rsidR="001F01AA" w:rsidRDefault="001F01AA" w:rsidP="00EF0290">
      <w:pPr>
        <w:spacing w:after="0" w:line="276" w:lineRule="auto"/>
        <w:jc w:val="both"/>
        <w:rPr>
          <w:rFonts w:ascii="Arial" w:eastAsia="Times New Roman" w:hAnsi="Arial" w:cs="Arial"/>
          <w:sz w:val="20"/>
          <w:szCs w:val="20"/>
          <w:u w:val="single"/>
        </w:rPr>
      </w:pPr>
    </w:p>
    <w:p w14:paraId="70F305BC" w14:textId="22C06506" w:rsidR="005F1C8C" w:rsidRPr="005F1C8C" w:rsidRDefault="005F1C8C" w:rsidP="00EF0290">
      <w:pPr>
        <w:spacing w:after="0" w:line="276" w:lineRule="auto"/>
        <w:jc w:val="both"/>
        <w:rPr>
          <w:rFonts w:ascii="Arial" w:eastAsia="Times New Roman" w:hAnsi="Arial" w:cs="Arial"/>
          <w:sz w:val="20"/>
          <w:szCs w:val="20"/>
          <w:u w:val="single"/>
        </w:rPr>
      </w:pPr>
      <w:r w:rsidRPr="005F1C8C">
        <w:rPr>
          <w:rFonts w:ascii="Arial" w:eastAsia="Times New Roman" w:hAnsi="Arial" w:cs="Arial"/>
          <w:sz w:val="20"/>
          <w:szCs w:val="20"/>
          <w:u w:val="single"/>
        </w:rPr>
        <w:t>Nadzori na področju dostopnosti spletišč in mobilnih aplikac</w:t>
      </w:r>
      <w:r w:rsidR="001F01AA">
        <w:rPr>
          <w:rFonts w:ascii="Arial" w:eastAsia="Times New Roman" w:hAnsi="Arial" w:cs="Arial"/>
          <w:sz w:val="20"/>
          <w:szCs w:val="20"/>
          <w:u w:val="single"/>
        </w:rPr>
        <w:t>i</w:t>
      </w:r>
      <w:r w:rsidRPr="005F1C8C">
        <w:rPr>
          <w:rFonts w:ascii="Arial" w:eastAsia="Times New Roman" w:hAnsi="Arial" w:cs="Arial"/>
          <w:sz w:val="20"/>
          <w:szCs w:val="20"/>
          <w:u w:val="single"/>
        </w:rPr>
        <w:t>j:</w:t>
      </w:r>
    </w:p>
    <w:p w14:paraId="362FECB7" w14:textId="77777777" w:rsidR="005F1C8C" w:rsidRPr="005F1C8C" w:rsidRDefault="005F1C8C" w:rsidP="00EF0290">
      <w:pPr>
        <w:spacing w:after="17" w:line="276" w:lineRule="auto"/>
        <w:jc w:val="both"/>
        <w:rPr>
          <w:rFonts w:ascii="Arial" w:eastAsia="Arial" w:hAnsi="Arial" w:cs="Arial"/>
          <w:b/>
          <w:bCs/>
          <w:color w:val="000000"/>
          <w:sz w:val="20"/>
          <w:szCs w:val="20"/>
          <w:lang w:eastAsia="sl-SI"/>
        </w:rPr>
      </w:pPr>
    </w:p>
    <w:p w14:paraId="67990637" w14:textId="77777777" w:rsidR="005F1C8C" w:rsidRPr="005F1C8C" w:rsidRDefault="005F1C8C" w:rsidP="00EF0290">
      <w:pPr>
        <w:spacing w:after="17" w:line="276" w:lineRule="auto"/>
        <w:jc w:val="both"/>
        <w:rPr>
          <w:rFonts w:ascii="Arial" w:eastAsia="Arial" w:hAnsi="Arial" w:cs="Arial"/>
          <w:color w:val="000000"/>
          <w:sz w:val="20"/>
          <w:szCs w:val="20"/>
          <w:lang w:eastAsia="sl-SI"/>
        </w:rPr>
      </w:pPr>
      <w:r w:rsidRPr="005F1C8C">
        <w:rPr>
          <w:rFonts w:ascii="Arial" w:eastAsia="Arial" w:hAnsi="Arial" w:cs="Arial"/>
          <w:color w:val="000000"/>
          <w:sz w:val="20"/>
          <w:szCs w:val="20"/>
          <w:lang w:eastAsia="sl-SI"/>
        </w:rPr>
        <w:t>Poenostavljena metoda nadzora spletišč</w:t>
      </w:r>
    </w:p>
    <w:p w14:paraId="74904EBC" w14:textId="77777777" w:rsidR="005F1C8C" w:rsidRPr="005F1C8C" w:rsidRDefault="005F1C8C">
      <w:pPr>
        <w:numPr>
          <w:ilvl w:val="0"/>
          <w:numId w:val="14"/>
        </w:numPr>
        <w:spacing w:after="0" w:line="276" w:lineRule="auto"/>
        <w:jc w:val="both"/>
        <w:rPr>
          <w:rFonts w:ascii="Arial" w:eastAsia="Calibri" w:hAnsi="Arial" w:cs="Arial"/>
          <w:sz w:val="20"/>
          <w:szCs w:val="20"/>
        </w:rPr>
      </w:pPr>
      <w:r w:rsidRPr="005F1C8C">
        <w:rPr>
          <w:rFonts w:ascii="Arial" w:eastAsia="Calibri" w:hAnsi="Arial" w:cs="Arial"/>
          <w:sz w:val="20"/>
          <w:szCs w:val="20"/>
          <w:u w:val="single"/>
        </w:rPr>
        <w:t>PLANIRANO</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u w:val="single"/>
        </w:rPr>
        <w:t>REALIZIRANO</w:t>
      </w:r>
    </w:p>
    <w:p w14:paraId="5F296B92" w14:textId="63A84EC1" w:rsidR="005F1C8C" w:rsidRPr="005F1C8C" w:rsidRDefault="005F1C8C" w:rsidP="00EF0290">
      <w:pPr>
        <w:spacing w:after="0" w:line="276" w:lineRule="auto"/>
        <w:ind w:left="360"/>
        <w:jc w:val="both"/>
        <w:rPr>
          <w:rFonts w:ascii="Arial" w:eastAsia="Calibri" w:hAnsi="Arial" w:cs="Arial"/>
          <w:sz w:val="20"/>
          <w:szCs w:val="20"/>
        </w:rPr>
      </w:pPr>
      <w:r w:rsidRPr="005F1C8C">
        <w:rPr>
          <w:rFonts w:ascii="Arial" w:eastAsia="Calibri" w:hAnsi="Arial" w:cs="Arial"/>
          <w:sz w:val="20"/>
          <w:szCs w:val="20"/>
        </w:rPr>
        <w:t>138</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rPr>
        <w:tab/>
      </w:r>
      <w:r w:rsidR="001F01AA">
        <w:rPr>
          <w:rFonts w:ascii="Arial" w:eastAsia="Calibri" w:hAnsi="Arial" w:cs="Arial"/>
          <w:sz w:val="20"/>
          <w:szCs w:val="20"/>
        </w:rPr>
        <w:t xml:space="preserve">            </w:t>
      </w:r>
      <w:r w:rsidRPr="005F1C8C">
        <w:rPr>
          <w:rFonts w:ascii="Arial" w:eastAsia="Calibri" w:hAnsi="Arial" w:cs="Arial"/>
          <w:sz w:val="20"/>
          <w:szCs w:val="20"/>
        </w:rPr>
        <w:t>137</w:t>
      </w:r>
    </w:p>
    <w:p w14:paraId="5310A1D2" w14:textId="77777777" w:rsidR="005F1C8C" w:rsidRPr="005F1C8C" w:rsidRDefault="005F1C8C" w:rsidP="00EF0290">
      <w:pPr>
        <w:spacing w:after="0" w:line="276" w:lineRule="auto"/>
        <w:contextualSpacing/>
        <w:jc w:val="both"/>
        <w:rPr>
          <w:rFonts w:ascii="Arial" w:eastAsia="Times New Roman" w:hAnsi="Arial" w:cs="Arial"/>
          <w:sz w:val="20"/>
          <w:szCs w:val="20"/>
        </w:rPr>
      </w:pPr>
    </w:p>
    <w:p w14:paraId="401CD0B4" w14:textId="0AF1117A" w:rsidR="005F1C8C" w:rsidRPr="005F1C8C" w:rsidRDefault="005F1C8C" w:rsidP="00EF0290">
      <w:pPr>
        <w:spacing w:after="17" w:line="276" w:lineRule="auto"/>
        <w:jc w:val="both"/>
        <w:rPr>
          <w:rFonts w:ascii="Arial" w:eastAsia="Arial" w:hAnsi="Arial" w:cs="Arial"/>
          <w:color w:val="000000"/>
          <w:sz w:val="20"/>
          <w:szCs w:val="20"/>
          <w:lang w:eastAsia="sl-SI"/>
        </w:rPr>
      </w:pPr>
      <w:r w:rsidRPr="005F1C8C">
        <w:rPr>
          <w:rFonts w:ascii="Arial" w:eastAsia="Arial" w:hAnsi="Arial" w:cs="Arial"/>
          <w:color w:val="000000"/>
          <w:sz w:val="20"/>
          <w:szCs w:val="20"/>
          <w:lang w:eastAsia="sl-SI"/>
        </w:rPr>
        <w:t>Pogloblj</w:t>
      </w:r>
      <w:r w:rsidR="001F01AA">
        <w:rPr>
          <w:rFonts w:ascii="Arial" w:eastAsia="Arial" w:hAnsi="Arial" w:cs="Arial"/>
          <w:color w:val="000000"/>
          <w:sz w:val="20"/>
          <w:szCs w:val="20"/>
          <w:lang w:eastAsia="sl-SI"/>
        </w:rPr>
        <w:t>e</w:t>
      </w:r>
      <w:r w:rsidRPr="005F1C8C">
        <w:rPr>
          <w:rFonts w:ascii="Arial" w:eastAsia="Arial" w:hAnsi="Arial" w:cs="Arial"/>
          <w:color w:val="000000"/>
          <w:sz w:val="20"/>
          <w:szCs w:val="20"/>
          <w:lang w:eastAsia="sl-SI"/>
        </w:rPr>
        <w:t>na metoda nadzora spletišč</w:t>
      </w:r>
    </w:p>
    <w:p w14:paraId="2C7F53F2" w14:textId="77777777" w:rsidR="005F1C8C" w:rsidRPr="005F1C8C" w:rsidRDefault="005F1C8C">
      <w:pPr>
        <w:numPr>
          <w:ilvl w:val="0"/>
          <w:numId w:val="14"/>
        </w:numPr>
        <w:spacing w:after="0" w:line="276" w:lineRule="auto"/>
        <w:jc w:val="both"/>
        <w:rPr>
          <w:rFonts w:ascii="Arial" w:eastAsia="Calibri" w:hAnsi="Arial" w:cs="Arial"/>
          <w:sz w:val="20"/>
          <w:szCs w:val="20"/>
        </w:rPr>
      </w:pPr>
      <w:r w:rsidRPr="005F1C8C">
        <w:rPr>
          <w:rFonts w:ascii="Arial" w:eastAsia="Calibri" w:hAnsi="Arial" w:cs="Arial"/>
          <w:sz w:val="20"/>
          <w:szCs w:val="20"/>
          <w:u w:val="single"/>
        </w:rPr>
        <w:t>PLANIRANO</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u w:val="single"/>
        </w:rPr>
        <w:t>REALIZIRANO</w:t>
      </w:r>
    </w:p>
    <w:p w14:paraId="2BC43A7D" w14:textId="044EBC6F" w:rsidR="005F1C8C" w:rsidRPr="005F1C8C" w:rsidRDefault="00DE415A" w:rsidP="00EF0290">
      <w:pPr>
        <w:spacing w:after="0" w:line="276" w:lineRule="auto"/>
        <w:jc w:val="both"/>
        <w:rPr>
          <w:rFonts w:ascii="Arial" w:eastAsia="Calibri" w:hAnsi="Arial" w:cs="Arial"/>
          <w:sz w:val="20"/>
          <w:szCs w:val="20"/>
        </w:rPr>
      </w:pPr>
      <w:r>
        <w:rPr>
          <w:rFonts w:ascii="Arial" w:eastAsia="Calibri" w:hAnsi="Arial" w:cs="Arial"/>
          <w:sz w:val="20"/>
          <w:szCs w:val="20"/>
        </w:rPr>
        <w:t xml:space="preserve">      </w:t>
      </w:r>
      <w:r w:rsidR="005F1C8C" w:rsidRPr="005F1C8C">
        <w:rPr>
          <w:rFonts w:ascii="Arial" w:eastAsia="Calibri" w:hAnsi="Arial" w:cs="Arial"/>
          <w:sz w:val="20"/>
          <w:szCs w:val="20"/>
        </w:rPr>
        <w:t>17</w:t>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1F01AA">
        <w:rPr>
          <w:rFonts w:ascii="Arial" w:eastAsia="Calibri" w:hAnsi="Arial" w:cs="Arial"/>
          <w:sz w:val="20"/>
          <w:szCs w:val="20"/>
        </w:rPr>
        <w:t xml:space="preserve">            </w:t>
      </w:r>
      <w:r w:rsidR="005F1C8C" w:rsidRPr="005F1C8C">
        <w:rPr>
          <w:rFonts w:ascii="Arial" w:eastAsia="Calibri" w:hAnsi="Arial" w:cs="Arial"/>
          <w:sz w:val="20"/>
          <w:szCs w:val="20"/>
        </w:rPr>
        <w:t>17</w:t>
      </w:r>
    </w:p>
    <w:p w14:paraId="2204A381" w14:textId="77777777" w:rsidR="005F1C8C" w:rsidRPr="005F1C8C" w:rsidRDefault="005F1C8C" w:rsidP="00EF0290">
      <w:pPr>
        <w:spacing w:after="0" w:line="276" w:lineRule="auto"/>
        <w:contextualSpacing/>
        <w:jc w:val="both"/>
        <w:rPr>
          <w:rFonts w:ascii="Arial" w:eastAsia="Times New Roman" w:hAnsi="Arial" w:cs="Arial"/>
          <w:sz w:val="20"/>
          <w:szCs w:val="20"/>
        </w:rPr>
      </w:pPr>
    </w:p>
    <w:p w14:paraId="27015A64" w14:textId="4E4E2E1C" w:rsidR="005F1C8C" w:rsidRPr="005F1C8C" w:rsidRDefault="005F1C8C" w:rsidP="00EF0290">
      <w:pPr>
        <w:spacing w:after="17" w:line="276" w:lineRule="auto"/>
        <w:jc w:val="both"/>
        <w:rPr>
          <w:rFonts w:ascii="Arial" w:eastAsia="Arial" w:hAnsi="Arial" w:cs="Arial"/>
          <w:color w:val="000000"/>
          <w:sz w:val="20"/>
          <w:szCs w:val="20"/>
          <w:lang w:eastAsia="sl-SI"/>
        </w:rPr>
      </w:pPr>
      <w:r w:rsidRPr="005F1C8C">
        <w:rPr>
          <w:rFonts w:ascii="Arial" w:eastAsia="Arial" w:hAnsi="Arial" w:cs="Arial"/>
          <w:color w:val="000000"/>
          <w:sz w:val="20"/>
          <w:szCs w:val="20"/>
          <w:lang w:eastAsia="sl-SI"/>
        </w:rPr>
        <w:t>Pogloblj</w:t>
      </w:r>
      <w:r w:rsidR="001F01AA">
        <w:rPr>
          <w:rFonts w:ascii="Arial" w:eastAsia="Arial" w:hAnsi="Arial" w:cs="Arial"/>
          <w:color w:val="000000"/>
          <w:sz w:val="20"/>
          <w:szCs w:val="20"/>
          <w:lang w:eastAsia="sl-SI"/>
        </w:rPr>
        <w:t>e</w:t>
      </w:r>
      <w:r w:rsidRPr="005F1C8C">
        <w:rPr>
          <w:rFonts w:ascii="Arial" w:eastAsia="Arial" w:hAnsi="Arial" w:cs="Arial"/>
          <w:color w:val="000000"/>
          <w:sz w:val="20"/>
          <w:szCs w:val="20"/>
          <w:lang w:eastAsia="sl-SI"/>
        </w:rPr>
        <w:t>na metoda nadzora mobilnih aplikacij</w:t>
      </w:r>
    </w:p>
    <w:p w14:paraId="79F56F96" w14:textId="77777777" w:rsidR="005F1C8C" w:rsidRPr="005F1C8C" w:rsidRDefault="005F1C8C">
      <w:pPr>
        <w:numPr>
          <w:ilvl w:val="0"/>
          <w:numId w:val="14"/>
        </w:numPr>
        <w:spacing w:after="0" w:line="276" w:lineRule="auto"/>
        <w:jc w:val="both"/>
        <w:rPr>
          <w:rFonts w:ascii="Arial" w:eastAsia="Calibri" w:hAnsi="Arial" w:cs="Arial"/>
          <w:sz w:val="20"/>
          <w:szCs w:val="20"/>
        </w:rPr>
      </w:pPr>
      <w:r w:rsidRPr="005F1C8C">
        <w:rPr>
          <w:rFonts w:ascii="Arial" w:eastAsia="Calibri" w:hAnsi="Arial" w:cs="Arial"/>
          <w:sz w:val="20"/>
          <w:szCs w:val="20"/>
          <w:u w:val="single"/>
        </w:rPr>
        <w:t>PLANIRANO</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u w:val="single"/>
        </w:rPr>
        <w:t>REALIZIRANO</w:t>
      </w:r>
    </w:p>
    <w:p w14:paraId="57C6D5B6" w14:textId="2A2275F3" w:rsidR="005F1C8C" w:rsidRPr="005F1C8C" w:rsidRDefault="00DE415A" w:rsidP="00EF0290">
      <w:pPr>
        <w:spacing w:after="0" w:line="276" w:lineRule="auto"/>
        <w:jc w:val="both"/>
        <w:rPr>
          <w:rFonts w:ascii="Arial" w:eastAsia="Calibri" w:hAnsi="Arial" w:cs="Arial"/>
          <w:sz w:val="20"/>
          <w:szCs w:val="20"/>
        </w:rPr>
      </w:pPr>
      <w:r>
        <w:rPr>
          <w:rFonts w:ascii="Arial" w:eastAsia="Calibri" w:hAnsi="Arial" w:cs="Arial"/>
          <w:sz w:val="20"/>
          <w:szCs w:val="20"/>
        </w:rPr>
        <w:t xml:space="preserve">       </w:t>
      </w:r>
      <w:r w:rsidR="005F1C8C" w:rsidRPr="005F1C8C">
        <w:rPr>
          <w:rFonts w:ascii="Arial" w:eastAsia="Calibri" w:hAnsi="Arial" w:cs="Arial"/>
          <w:sz w:val="20"/>
          <w:szCs w:val="20"/>
        </w:rPr>
        <w:t>8</w:t>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1F01AA">
        <w:rPr>
          <w:rFonts w:ascii="Arial" w:eastAsia="Calibri" w:hAnsi="Arial" w:cs="Arial"/>
          <w:sz w:val="20"/>
          <w:szCs w:val="20"/>
        </w:rPr>
        <w:t xml:space="preserve">             </w:t>
      </w:r>
      <w:r w:rsidR="005F1C8C" w:rsidRPr="005F1C8C">
        <w:rPr>
          <w:rFonts w:ascii="Arial" w:eastAsia="Calibri" w:hAnsi="Arial" w:cs="Arial"/>
          <w:sz w:val="20"/>
          <w:szCs w:val="20"/>
        </w:rPr>
        <w:t>8</w:t>
      </w:r>
    </w:p>
    <w:p w14:paraId="020189A7" w14:textId="77777777" w:rsidR="005F1C8C" w:rsidRPr="005F1C8C" w:rsidRDefault="005F1C8C" w:rsidP="00EF0290">
      <w:pPr>
        <w:spacing w:after="0" w:line="276" w:lineRule="auto"/>
        <w:jc w:val="both"/>
        <w:rPr>
          <w:rFonts w:ascii="Arial" w:eastAsia="Times New Roman" w:hAnsi="Arial" w:cs="Arial"/>
          <w:sz w:val="20"/>
          <w:szCs w:val="20"/>
          <w:lang w:eastAsia="sl-SI"/>
        </w:rPr>
      </w:pPr>
    </w:p>
    <w:p w14:paraId="100A79AD" w14:textId="77777777" w:rsidR="005F1C8C" w:rsidRPr="005F1C8C" w:rsidRDefault="005F1C8C" w:rsidP="00EF0290">
      <w:pPr>
        <w:spacing w:after="0" w:line="276" w:lineRule="auto"/>
        <w:jc w:val="both"/>
        <w:rPr>
          <w:rFonts w:ascii="Arial" w:eastAsia="Times New Roman" w:hAnsi="Arial" w:cs="Arial"/>
          <w:sz w:val="20"/>
          <w:szCs w:val="20"/>
          <w:u w:val="single"/>
        </w:rPr>
      </w:pPr>
      <w:r w:rsidRPr="005F1C8C">
        <w:rPr>
          <w:rFonts w:ascii="Arial" w:eastAsia="Times New Roman" w:hAnsi="Arial" w:cs="Arial"/>
          <w:sz w:val="20"/>
          <w:szCs w:val="20"/>
          <w:u w:val="single"/>
        </w:rPr>
        <w:t>Nadzori na področju elektronske identifikacije in storitev zaupanja:</w:t>
      </w:r>
    </w:p>
    <w:p w14:paraId="5D4884C9" w14:textId="77777777" w:rsidR="001F01AA" w:rsidRDefault="001F01AA" w:rsidP="00EF0290">
      <w:pPr>
        <w:spacing w:after="17" w:line="276" w:lineRule="auto"/>
        <w:jc w:val="both"/>
        <w:rPr>
          <w:rFonts w:ascii="Arial" w:eastAsia="Arial" w:hAnsi="Arial" w:cs="Arial"/>
          <w:color w:val="000000"/>
          <w:sz w:val="20"/>
          <w:szCs w:val="20"/>
          <w:lang w:eastAsia="sl-SI"/>
        </w:rPr>
      </w:pPr>
    </w:p>
    <w:p w14:paraId="7CEAA98E" w14:textId="5977A02B" w:rsidR="005F1C8C" w:rsidRPr="005F1C8C" w:rsidRDefault="005F1C8C" w:rsidP="00EF0290">
      <w:pPr>
        <w:spacing w:after="17" w:line="276" w:lineRule="auto"/>
        <w:jc w:val="both"/>
        <w:rPr>
          <w:rFonts w:ascii="Arial" w:eastAsia="Arial" w:hAnsi="Arial" w:cs="Arial"/>
          <w:color w:val="000000"/>
          <w:sz w:val="20"/>
          <w:szCs w:val="20"/>
          <w:lang w:eastAsia="sl-SI"/>
        </w:rPr>
      </w:pPr>
      <w:r w:rsidRPr="005F1C8C">
        <w:rPr>
          <w:rFonts w:ascii="Arial" w:eastAsia="Arial" w:hAnsi="Arial" w:cs="Arial"/>
          <w:color w:val="000000"/>
          <w:sz w:val="20"/>
          <w:szCs w:val="20"/>
          <w:lang w:eastAsia="sl-SI"/>
        </w:rPr>
        <w:t>Elektronska identifikacija</w:t>
      </w:r>
    </w:p>
    <w:p w14:paraId="517796E9" w14:textId="77777777" w:rsidR="005F1C8C" w:rsidRPr="005F1C8C" w:rsidRDefault="005F1C8C">
      <w:pPr>
        <w:numPr>
          <w:ilvl w:val="0"/>
          <w:numId w:val="14"/>
        </w:numPr>
        <w:spacing w:after="0" w:line="276" w:lineRule="auto"/>
        <w:jc w:val="both"/>
        <w:rPr>
          <w:rFonts w:ascii="Arial" w:eastAsia="Calibri" w:hAnsi="Arial" w:cs="Arial"/>
          <w:sz w:val="20"/>
          <w:szCs w:val="20"/>
        </w:rPr>
      </w:pPr>
      <w:r w:rsidRPr="005F1C8C">
        <w:rPr>
          <w:rFonts w:ascii="Arial" w:eastAsia="Calibri" w:hAnsi="Arial" w:cs="Arial"/>
          <w:sz w:val="20"/>
          <w:szCs w:val="20"/>
          <w:u w:val="single"/>
        </w:rPr>
        <w:t>PLANIRANO</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u w:val="single"/>
        </w:rPr>
        <w:t>REALIZIRANO</w:t>
      </w:r>
    </w:p>
    <w:p w14:paraId="73E538E4" w14:textId="2734DDA6" w:rsidR="005F1C8C" w:rsidRPr="005F1C8C" w:rsidRDefault="00DE415A" w:rsidP="00EF0290">
      <w:pPr>
        <w:spacing w:after="0" w:line="276" w:lineRule="auto"/>
        <w:jc w:val="both"/>
        <w:rPr>
          <w:rFonts w:ascii="Arial" w:eastAsia="Calibri" w:hAnsi="Arial" w:cs="Arial"/>
          <w:sz w:val="20"/>
          <w:szCs w:val="20"/>
        </w:rPr>
      </w:pPr>
      <w:r>
        <w:rPr>
          <w:rFonts w:ascii="Arial" w:eastAsia="Calibri" w:hAnsi="Arial" w:cs="Arial"/>
          <w:sz w:val="20"/>
          <w:szCs w:val="20"/>
        </w:rPr>
        <w:t xml:space="preserve">      </w:t>
      </w:r>
      <w:r w:rsidR="005F1C8C" w:rsidRPr="005F1C8C">
        <w:rPr>
          <w:rFonts w:ascii="Arial" w:eastAsia="Calibri" w:hAnsi="Arial" w:cs="Arial"/>
          <w:sz w:val="20"/>
          <w:szCs w:val="20"/>
        </w:rPr>
        <w:t>1</w:t>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1F01AA">
        <w:rPr>
          <w:rFonts w:ascii="Arial" w:eastAsia="Calibri" w:hAnsi="Arial" w:cs="Arial"/>
          <w:sz w:val="20"/>
          <w:szCs w:val="20"/>
        </w:rPr>
        <w:t xml:space="preserve">            </w:t>
      </w:r>
      <w:r w:rsidR="005F1C8C" w:rsidRPr="005F1C8C">
        <w:rPr>
          <w:rFonts w:ascii="Arial" w:eastAsia="Calibri" w:hAnsi="Arial" w:cs="Arial"/>
          <w:sz w:val="20"/>
          <w:szCs w:val="20"/>
        </w:rPr>
        <w:t>1</w:t>
      </w:r>
    </w:p>
    <w:p w14:paraId="3BC47146" w14:textId="77777777" w:rsidR="005F1C8C" w:rsidRPr="005F1C8C" w:rsidRDefault="005F1C8C" w:rsidP="00EF0290">
      <w:pPr>
        <w:spacing w:after="0" w:line="276" w:lineRule="auto"/>
        <w:contextualSpacing/>
        <w:jc w:val="both"/>
        <w:rPr>
          <w:rFonts w:ascii="Arial" w:eastAsia="Times New Roman" w:hAnsi="Arial" w:cs="Arial"/>
          <w:sz w:val="20"/>
          <w:szCs w:val="20"/>
        </w:rPr>
      </w:pPr>
    </w:p>
    <w:p w14:paraId="7A3A5A60" w14:textId="77777777" w:rsidR="005F1C8C" w:rsidRPr="005F1C8C" w:rsidRDefault="005F1C8C" w:rsidP="00EF0290">
      <w:pPr>
        <w:spacing w:after="17" w:line="276" w:lineRule="auto"/>
        <w:jc w:val="both"/>
        <w:rPr>
          <w:rFonts w:ascii="Arial" w:eastAsia="Arial" w:hAnsi="Arial" w:cs="Arial"/>
          <w:color w:val="000000"/>
          <w:sz w:val="20"/>
          <w:szCs w:val="20"/>
          <w:lang w:eastAsia="sl-SI"/>
        </w:rPr>
      </w:pPr>
      <w:r w:rsidRPr="005F1C8C">
        <w:rPr>
          <w:rFonts w:ascii="Arial" w:eastAsia="Arial" w:hAnsi="Arial" w:cs="Arial"/>
          <w:color w:val="000000"/>
          <w:sz w:val="20"/>
          <w:szCs w:val="20"/>
          <w:lang w:eastAsia="sl-SI"/>
        </w:rPr>
        <w:t>Storitve zaupanja</w:t>
      </w:r>
    </w:p>
    <w:p w14:paraId="2BAA0DD0" w14:textId="77777777" w:rsidR="005F1C8C" w:rsidRPr="005F1C8C" w:rsidRDefault="005F1C8C">
      <w:pPr>
        <w:numPr>
          <w:ilvl w:val="0"/>
          <w:numId w:val="14"/>
        </w:numPr>
        <w:spacing w:after="0" w:line="276" w:lineRule="auto"/>
        <w:jc w:val="both"/>
        <w:rPr>
          <w:rFonts w:ascii="Arial" w:eastAsia="Calibri" w:hAnsi="Arial" w:cs="Arial"/>
          <w:sz w:val="20"/>
          <w:szCs w:val="20"/>
        </w:rPr>
      </w:pPr>
      <w:r w:rsidRPr="005F1C8C">
        <w:rPr>
          <w:rFonts w:ascii="Arial" w:eastAsia="Calibri" w:hAnsi="Arial" w:cs="Arial"/>
          <w:sz w:val="20"/>
          <w:szCs w:val="20"/>
          <w:u w:val="single"/>
        </w:rPr>
        <w:t>PLANIRANO</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u w:val="single"/>
        </w:rPr>
        <w:t>REALIZIRANO</w:t>
      </w:r>
    </w:p>
    <w:p w14:paraId="35E09EA2" w14:textId="489038D9" w:rsidR="005F1C8C" w:rsidRPr="005F1C8C" w:rsidRDefault="005F1C8C" w:rsidP="00EF0290">
      <w:pPr>
        <w:spacing w:after="0" w:line="276" w:lineRule="auto"/>
        <w:ind w:left="360"/>
        <w:jc w:val="both"/>
        <w:rPr>
          <w:rFonts w:ascii="Arial" w:eastAsia="Calibri" w:hAnsi="Arial" w:cs="Arial"/>
          <w:sz w:val="20"/>
          <w:szCs w:val="20"/>
        </w:rPr>
      </w:pPr>
      <w:r w:rsidRPr="005F1C8C">
        <w:rPr>
          <w:rFonts w:ascii="Arial" w:eastAsia="Calibri" w:hAnsi="Arial" w:cs="Arial"/>
          <w:sz w:val="20"/>
          <w:szCs w:val="20"/>
        </w:rPr>
        <w:t>4</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rPr>
        <w:tab/>
      </w:r>
      <w:r w:rsidR="001F01AA">
        <w:rPr>
          <w:rFonts w:ascii="Arial" w:eastAsia="Calibri" w:hAnsi="Arial" w:cs="Arial"/>
          <w:sz w:val="20"/>
          <w:szCs w:val="20"/>
        </w:rPr>
        <w:t xml:space="preserve">             </w:t>
      </w:r>
      <w:r w:rsidRPr="005F1C8C">
        <w:rPr>
          <w:rFonts w:ascii="Arial" w:eastAsia="Calibri" w:hAnsi="Arial" w:cs="Arial"/>
          <w:sz w:val="20"/>
          <w:szCs w:val="20"/>
        </w:rPr>
        <w:t>5</w:t>
      </w:r>
    </w:p>
    <w:p w14:paraId="05327DEE" w14:textId="77777777" w:rsidR="005F1C8C" w:rsidRPr="005F1C8C" w:rsidRDefault="005F1C8C" w:rsidP="00EF0290">
      <w:pPr>
        <w:spacing w:after="0" w:line="276" w:lineRule="auto"/>
        <w:jc w:val="both"/>
        <w:rPr>
          <w:rFonts w:ascii="Arial" w:eastAsia="Times New Roman" w:hAnsi="Arial" w:cs="Arial"/>
          <w:sz w:val="20"/>
          <w:szCs w:val="20"/>
          <w:lang w:eastAsia="sl-SI"/>
        </w:rPr>
      </w:pPr>
    </w:p>
    <w:p w14:paraId="7D15B51A" w14:textId="17C74ECE" w:rsidR="005F1C8C" w:rsidRPr="005F1C8C" w:rsidRDefault="001F01AA" w:rsidP="00EF0290">
      <w:pPr>
        <w:spacing w:after="17" w:line="276" w:lineRule="auto"/>
        <w:jc w:val="both"/>
        <w:rPr>
          <w:rFonts w:ascii="Arial" w:eastAsia="Arial" w:hAnsi="Arial" w:cs="Arial"/>
          <w:b/>
          <w:bCs/>
          <w:color w:val="000000"/>
          <w:sz w:val="20"/>
          <w:szCs w:val="20"/>
          <w:lang w:eastAsia="sl-SI"/>
        </w:rPr>
      </w:pPr>
      <w:r>
        <w:rPr>
          <w:rFonts w:ascii="Arial" w:eastAsia="Arial" w:hAnsi="Arial" w:cs="Arial"/>
          <w:b/>
          <w:bCs/>
          <w:color w:val="000000"/>
          <w:sz w:val="20"/>
          <w:szCs w:val="20"/>
          <w:lang w:eastAsia="sl-SI"/>
        </w:rPr>
        <w:t xml:space="preserve">B. </w:t>
      </w:r>
      <w:r w:rsidR="005F1C8C" w:rsidRPr="005F1C8C">
        <w:rPr>
          <w:rFonts w:ascii="Arial" w:eastAsia="Arial" w:hAnsi="Arial" w:cs="Arial"/>
          <w:b/>
          <w:bCs/>
          <w:color w:val="000000"/>
          <w:sz w:val="20"/>
          <w:szCs w:val="20"/>
          <w:lang w:eastAsia="sl-SI"/>
        </w:rPr>
        <w:t>Sistemski inšpekcijski nadzori, ki so bili začeti v letu 2022</w:t>
      </w:r>
    </w:p>
    <w:p w14:paraId="7337BE7D" w14:textId="77777777" w:rsidR="001F01AA" w:rsidRDefault="001F01AA" w:rsidP="00EF0290">
      <w:pPr>
        <w:spacing w:after="17" w:line="276" w:lineRule="auto"/>
        <w:jc w:val="both"/>
        <w:rPr>
          <w:rFonts w:ascii="Arial" w:eastAsia="Arial" w:hAnsi="Arial" w:cs="Arial"/>
          <w:color w:val="000000"/>
          <w:sz w:val="20"/>
          <w:szCs w:val="20"/>
          <w:lang w:eastAsia="sl-SI"/>
        </w:rPr>
      </w:pPr>
    </w:p>
    <w:p w14:paraId="44D195A4" w14:textId="5FE1C462" w:rsidR="005F1C8C" w:rsidRPr="005F1C8C" w:rsidRDefault="005F1C8C" w:rsidP="00EF0290">
      <w:pPr>
        <w:spacing w:after="17" w:line="276" w:lineRule="auto"/>
        <w:jc w:val="both"/>
        <w:rPr>
          <w:rFonts w:ascii="Arial" w:eastAsia="Arial" w:hAnsi="Arial" w:cs="Arial"/>
          <w:color w:val="000000"/>
          <w:sz w:val="20"/>
          <w:szCs w:val="20"/>
          <w:lang w:eastAsia="sl-SI"/>
        </w:rPr>
      </w:pPr>
      <w:r w:rsidRPr="005F1C8C">
        <w:rPr>
          <w:rFonts w:ascii="Arial" w:eastAsia="Arial" w:hAnsi="Arial" w:cs="Arial"/>
          <w:color w:val="000000"/>
          <w:sz w:val="20"/>
          <w:szCs w:val="20"/>
          <w:lang w:eastAsia="sl-SI"/>
        </w:rPr>
        <w:t>Poenostavljena metoda nadzora spletišč</w:t>
      </w:r>
    </w:p>
    <w:p w14:paraId="37667D56" w14:textId="77777777" w:rsidR="005F1C8C" w:rsidRPr="005F1C8C" w:rsidRDefault="005F1C8C">
      <w:pPr>
        <w:numPr>
          <w:ilvl w:val="0"/>
          <w:numId w:val="14"/>
        </w:numPr>
        <w:spacing w:after="0" w:line="276" w:lineRule="auto"/>
        <w:jc w:val="both"/>
        <w:rPr>
          <w:rFonts w:ascii="Arial" w:eastAsia="Calibri" w:hAnsi="Arial" w:cs="Arial"/>
          <w:sz w:val="20"/>
          <w:szCs w:val="20"/>
        </w:rPr>
      </w:pPr>
      <w:r w:rsidRPr="005F1C8C">
        <w:rPr>
          <w:rFonts w:ascii="Arial" w:eastAsia="Calibri" w:hAnsi="Arial" w:cs="Arial"/>
          <w:sz w:val="20"/>
          <w:szCs w:val="20"/>
          <w:u w:val="single"/>
        </w:rPr>
        <w:t>PLANIRANO</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u w:val="single"/>
        </w:rPr>
        <w:t>REALIZIRANO</w:t>
      </w:r>
    </w:p>
    <w:p w14:paraId="71E30E07" w14:textId="4B39F07B" w:rsidR="005F1C8C" w:rsidRPr="005F1C8C" w:rsidRDefault="001F01AA" w:rsidP="00EF0290">
      <w:pPr>
        <w:spacing w:after="0" w:line="276" w:lineRule="auto"/>
        <w:jc w:val="both"/>
        <w:rPr>
          <w:rFonts w:ascii="Arial" w:eastAsia="Calibri" w:hAnsi="Arial" w:cs="Arial"/>
          <w:sz w:val="20"/>
          <w:szCs w:val="20"/>
        </w:rPr>
      </w:pPr>
      <w:r>
        <w:rPr>
          <w:rFonts w:ascii="Arial" w:eastAsia="Calibri" w:hAnsi="Arial" w:cs="Arial"/>
          <w:sz w:val="20"/>
          <w:szCs w:val="20"/>
        </w:rPr>
        <w:t xml:space="preserve">      </w:t>
      </w:r>
      <w:r w:rsidR="005F1C8C" w:rsidRPr="005F1C8C">
        <w:rPr>
          <w:rFonts w:ascii="Arial" w:eastAsia="Calibri" w:hAnsi="Arial" w:cs="Arial"/>
          <w:sz w:val="20"/>
          <w:szCs w:val="20"/>
        </w:rPr>
        <w:t>7</w:t>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5F1C8C" w:rsidRPr="005F1C8C">
        <w:rPr>
          <w:rFonts w:ascii="Arial" w:eastAsia="Calibri" w:hAnsi="Arial" w:cs="Arial"/>
          <w:sz w:val="20"/>
          <w:szCs w:val="20"/>
        </w:rPr>
        <w:tab/>
      </w:r>
      <w:r>
        <w:rPr>
          <w:rFonts w:ascii="Arial" w:eastAsia="Calibri" w:hAnsi="Arial" w:cs="Arial"/>
          <w:sz w:val="20"/>
          <w:szCs w:val="20"/>
        </w:rPr>
        <w:t xml:space="preserve">             </w:t>
      </w:r>
      <w:r w:rsidR="005F1C8C" w:rsidRPr="005F1C8C">
        <w:rPr>
          <w:rFonts w:ascii="Arial" w:eastAsia="Calibri" w:hAnsi="Arial" w:cs="Arial"/>
          <w:sz w:val="20"/>
          <w:szCs w:val="20"/>
        </w:rPr>
        <w:t>7</w:t>
      </w:r>
    </w:p>
    <w:p w14:paraId="2E9E0ED1" w14:textId="77777777" w:rsidR="005F1C8C" w:rsidRPr="005F1C8C" w:rsidRDefault="005F1C8C" w:rsidP="00EF0290">
      <w:pPr>
        <w:spacing w:after="0" w:line="276" w:lineRule="auto"/>
        <w:contextualSpacing/>
        <w:jc w:val="both"/>
        <w:rPr>
          <w:rFonts w:ascii="Arial" w:eastAsia="Times New Roman" w:hAnsi="Arial" w:cs="Arial"/>
          <w:sz w:val="20"/>
          <w:szCs w:val="20"/>
        </w:rPr>
      </w:pPr>
    </w:p>
    <w:p w14:paraId="00AB2D8A" w14:textId="7F828DDE" w:rsidR="005F1C8C" w:rsidRPr="005F1C8C" w:rsidRDefault="005F1C8C" w:rsidP="00EF0290">
      <w:pPr>
        <w:spacing w:after="17" w:line="276" w:lineRule="auto"/>
        <w:jc w:val="both"/>
        <w:rPr>
          <w:rFonts w:ascii="Arial" w:eastAsia="Arial" w:hAnsi="Arial" w:cs="Arial"/>
          <w:color w:val="000000"/>
          <w:sz w:val="20"/>
          <w:szCs w:val="20"/>
          <w:lang w:eastAsia="sl-SI"/>
        </w:rPr>
      </w:pPr>
      <w:r w:rsidRPr="005F1C8C">
        <w:rPr>
          <w:rFonts w:ascii="Arial" w:eastAsia="Arial" w:hAnsi="Arial" w:cs="Arial"/>
          <w:color w:val="000000"/>
          <w:sz w:val="20"/>
          <w:szCs w:val="20"/>
          <w:lang w:eastAsia="sl-SI"/>
        </w:rPr>
        <w:t>Pogloblj</w:t>
      </w:r>
      <w:r w:rsidR="001F01AA">
        <w:rPr>
          <w:rFonts w:ascii="Arial" w:eastAsia="Arial" w:hAnsi="Arial" w:cs="Arial"/>
          <w:color w:val="000000"/>
          <w:sz w:val="20"/>
          <w:szCs w:val="20"/>
          <w:lang w:eastAsia="sl-SI"/>
        </w:rPr>
        <w:t>e</w:t>
      </w:r>
      <w:r w:rsidRPr="005F1C8C">
        <w:rPr>
          <w:rFonts w:ascii="Arial" w:eastAsia="Arial" w:hAnsi="Arial" w:cs="Arial"/>
          <w:color w:val="000000"/>
          <w:sz w:val="20"/>
          <w:szCs w:val="20"/>
          <w:lang w:eastAsia="sl-SI"/>
        </w:rPr>
        <w:t>na metoda nadzora spletišč</w:t>
      </w:r>
    </w:p>
    <w:p w14:paraId="41FEB0CB" w14:textId="77777777" w:rsidR="005F1C8C" w:rsidRPr="005F1C8C" w:rsidRDefault="005F1C8C">
      <w:pPr>
        <w:numPr>
          <w:ilvl w:val="0"/>
          <w:numId w:val="14"/>
        </w:numPr>
        <w:spacing w:after="0" w:line="276" w:lineRule="auto"/>
        <w:jc w:val="both"/>
        <w:rPr>
          <w:rFonts w:ascii="Arial" w:eastAsia="Calibri" w:hAnsi="Arial" w:cs="Arial"/>
          <w:sz w:val="20"/>
          <w:szCs w:val="20"/>
        </w:rPr>
      </w:pPr>
      <w:r w:rsidRPr="005F1C8C">
        <w:rPr>
          <w:rFonts w:ascii="Arial" w:eastAsia="Calibri" w:hAnsi="Arial" w:cs="Arial"/>
          <w:sz w:val="20"/>
          <w:szCs w:val="20"/>
          <w:u w:val="single"/>
        </w:rPr>
        <w:t>PLANIRANO</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u w:val="single"/>
        </w:rPr>
        <w:t>REALIZIRANO</w:t>
      </w:r>
    </w:p>
    <w:p w14:paraId="62D13549" w14:textId="7B9479ED" w:rsidR="005F1C8C" w:rsidRPr="005F1C8C" w:rsidRDefault="001F01AA" w:rsidP="00EF0290">
      <w:pPr>
        <w:spacing w:after="0" w:line="276" w:lineRule="auto"/>
        <w:jc w:val="both"/>
        <w:rPr>
          <w:rFonts w:ascii="Arial" w:eastAsia="Calibri" w:hAnsi="Arial" w:cs="Arial"/>
          <w:sz w:val="20"/>
          <w:szCs w:val="20"/>
        </w:rPr>
      </w:pPr>
      <w:r>
        <w:rPr>
          <w:rFonts w:ascii="Arial" w:eastAsia="Calibri" w:hAnsi="Arial" w:cs="Arial"/>
          <w:sz w:val="20"/>
          <w:szCs w:val="20"/>
        </w:rPr>
        <w:t xml:space="preserve">      </w:t>
      </w:r>
      <w:r w:rsidR="005F1C8C" w:rsidRPr="005F1C8C">
        <w:rPr>
          <w:rFonts w:ascii="Arial" w:eastAsia="Calibri" w:hAnsi="Arial" w:cs="Arial"/>
          <w:sz w:val="20"/>
          <w:szCs w:val="20"/>
        </w:rPr>
        <w:t>33</w:t>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5F1C8C" w:rsidRPr="005F1C8C">
        <w:rPr>
          <w:rFonts w:ascii="Arial" w:eastAsia="Calibri" w:hAnsi="Arial" w:cs="Arial"/>
          <w:sz w:val="20"/>
          <w:szCs w:val="20"/>
        </w:rPr>
        <w:tab/>
      </w:r>
      <w:r>
        <w:rPr>
          <w:rFonts w:ascii="Arial" w:eastAsia="Calibri" w:hAnsi="Arial" w:cs="Arial"/>
          <w:sz w:val="20"/>
          <w:szCs w:val="20"/>
        </w:rPr>
        <w:t xml:space="preserve">             </w:t>
      </w:r>
      <w:r w:rsidR="005F1C8C" w:rsidRPr="005F1C8C">
        <w:rPr>
          <w:rFonts w:ascii="Arial" w:eastAsia="Calibri" w:hAnsi="Arial" w:cs="Arial"/>
          <w:sz w:val="20"/>
          <w:szCs w:val="20"/>
        </w:rPr>
        <w:t>33</w:t>
      </w:r>
    </w:p>
    <w:p w14:paraId="0EF61926" w14:textId="77777777" w:rsidR="005F1C8C" w:rsidRPr="005F1C8C" w:rsidRDefault="005F1C8C" w:rsidP="00EF0290">
      <w:pPr>
        <w:spacing w:after="0" w:line="276" w:lineRule="auto"/>
        <w:contextualSpacing/>
        <w:jc w:val="both"/>
        <w:rPr>
          <w:rFonts w:ascii="Arial" w:eastAsia="Times New Roman" w:hAnsi="Arial" w:cs="Arial"/>
          <w:sz w:val="20"/>
          <w:szCs w:val="20"/>
        </w:rPr>
      </w:pPr>
    </w:p>
    <w:p w14:paraId="122F824D" w14:textId="184CF259" w:rsidR="005F1C8C" w:rsidRPr="005F1C8C" w:rsidRDefault="005F1C8C" w:rsidP="00EF0290">
      <w:pPr>
        <w:spacing w:after="17" w:line="276" w:lineRule="auto"/>
        <w:jc w:val="both"/>
        <w:rPr>
          <w:rFonts w:ascii="Arial" w:eastAsia="Arial" w:hAnsi="Arial" w:cs="Arial"/>
          <w:color w:val="000000"/>
          <w:sz w:val="20"/>
          <w:szCs w:val="20"/>
          <w:lang w:eastAsia="sl-SI"/>
        </w:rPr>
      </w:pPr>
      <w:r w:rsidRPr="005F1C8C">
        <w:rPr>
          <w:rFonts w:ascii="Arial" w:eastAsia="Arial" w:hAnsi="Arial" w:cs="Arial"/>
          <w:color w:val="000000"/>
          <w:sz w:val="20"/>
          <w:szCs w:val="20"/>
          <w:lang w:eastAsia="sl-SI"/>
        </w:rPr>
        <w:t>Pogloblj</w:t>
      </w:r>
      <w:r w:rsidR="001F01AA">
        <w:rPr>
          <w:rFonts w:ascii="Arial" w:eastAsia="Arial" w:hAnsi="Arial" w:cs="Arial"/>
          <w:color w:val="000000"/>
          <w:sz w:val="20"/>
          <w:szCs w:val="20"/>
          <w:lang w:eastAsia="sl-SI"/>
        </w:rPr>
        <w:t>e</w:t>
      </w:r>
      <w:r w:rsidRPr="005F1C8C">
        <w:rPr>
          <w:rFonts w:ascii="Arial" w:eastAsia="Arial" w:hAnsi="Arial" w:cs="Arial"/>
          <w:color w:val="000000"/>
          <w:sz w:val="20"/>
          <w:szCs w:val="20"/>
          <w:lang w:eastAsia="sl-SI"/>
        </w:rPr>
        <w:t>na metoda nadzora mobilnih aplikacij</w:t>
      </w:r>
    </w:p>
    <w:p w14:paraId="43A67FFE" w14:textId="77777777" w:rsidR="005F1C8C" w:rsidRPr="005F1C8C" w:rsidRDefault="005F1C8C">
      <w:pPr>
        <w:numPr>
          <w:ilvl w:val="0"/>
          <w:numId w:val="14"/>
        </w:numPr>
        <w:spacing w:after="0" w:line="276" w:lineRule="auto"/>
        <w:jc w:val="both"/>
        <w:rPr>
          <w:rFonts w:ascii="Arial" w:eastAsia="Calibri" w:hAnsi="Arial" w:cs="Arial"/>
          <w:sz w:val="20"/>
          <w:szCs w:val="20"/>
        </w:rPr>
      </w:pPr>
      <w:r w:rsidRPr="005F1C8C">
        <w:rPr>
          <w:rFonts w:ascii="Arial" w:eastAsia="Calibri" w:hAnsi="Arial" w:cs="Arial"/>
          <w:sz w:val="20"/>
          <w:szCs w:val="20"/>
          <w:u w:val="single"/>
        </w:rPr>
        <w:t>PLANIRANO</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u w:val="single"/>
        </w:rPr>
        <w:t>REALIZIRANO</w:t>
      </w:r>
    </w:p>
    <w:p w14:paraId="6588F9B4" w14:textId="13D811F4" w:rsidR="005F1C8C" w:rsidRPr="005F1C8C" w:rsidRDefault="001F01AA" w:rsidP="00EF0290">
      <w:pPr>
        <w:spacing w:after="0" w:line="276" w:lineRule="auto"/>
        <w:jc w:val="both"/>
        <w:rPr>
          <w:rFonts w:ascii="Arial" w:eastAsia="Calibri" w:hAnsi="Arial" w:cs="Arial"/>
          <w:sz w:val="20"/>
          <w:szCs w:val="20"/>
        </w:rPr>
      </w:pPr>
      <w:r>
        <w:rPr>
          <w:rFonts w:ascii="Arial" w:eastAsia="Calibri" w:hAnsi="Arial" w:cs="Arial"/>
          <w:sz w:val="20"/>
          <w:szCs w:val="20"/>
        </w:rPr>
        <w:t xml:space="preserve">      </w:t>
      </w:r>
      <w:r w:rsidR="005F1C8C" w:rsidRPr="005F1C8C">
        <w:rPr>
          <w:rFonts w:ascii="Arial" w:eastAsia="Calibri" w:hAnsi="Arial" w:cs="Arial"/>
          <w:sz w:val="20"/>
          <w:szCs w:val="20"/>
        </w:rPr>
        <w:t>12</w:t>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5F1C8C" w:rsidRPr="005F1C8C">
        <w:rPr>
          <w:rFonts w:ascii="Arial" w:eastAsia="Calibri" w:hAnsi="Arial" w:cs="Arial"/>
          <w:sz w:val="20"/>
          <w:szCs w:val="20"/>
        </w:rPr>
        <w:tab/>
      </w:r>
      <w:r>
        <w:rPr>
          <w:rFonts w:ascii="Arial" w:eastAsia="Calibri" w:hAnsi="Arial" w:cs="Arial"/>
          <w:sz w:val="20"/>
          <w:szCs w:val="20"/>
        </w:rPr>
        <w:t xml:space="preserve">            </w:t>
      </w:r>
      <w:r w:rsidR="005F1C8C" w:rsidRPr="005F1C8C">
        <w:rPr>
          <w:rFonts w:ascii="Arial" w:eastAsia="Calibri" w:hAnsi="Arial" w:cs="Arial"/>
          <w:sz w:val="20"/>
          <w:szCs w:val="20"/>
        </w:rPr>
        <w:t>12</w:t>
      </w:r>
    </w:p>
    <w:p w14:paraId="52E064B4" w14:textId="77777777" w:rsidR="005F1C8C" w:rsidRPr="005F1C8C" w:rsidRDefault="005F1C8C" w:rsidP="00EF0290">
      <w:pPr>
        <w:spacing w:after="0" w:line="276" w:lineRule="auto"/>
        <w:jc w:val="both"/>
        <w:rPr>
          <w:rFonts w:ascii="Arial" w:eastAsia="Times New Roman" w:hAnsi="Arial" w:cs="Arial"/>
          <w:sz w:val="20"/>
          <w:szCs w:val="20"/>
        </w:rPr>
      </w:pPr>
    </w:p>
    <w:p w14:paraId="05841FF7" w14:textId="5AAC7843" w:rsidR="005F1C8C" w:rsidRPr="001F3663" w:rsidRDefault="001F01AA" w:rsidP="001F3663">
      <w:pPr>
        <w:pStyle w:val="Naslov3"/>
        <w:rPr>
          <w:rFonts w:eastAsia="Arial"/>
          <w:sz w:val="20"/>
          <w:szCs w:val="20"/>
        </w:rPr>
      </w:pPr>
      <w:r w:rsidRPr="001F3663">
        <w:rPr>
          <w:sz w:val="20"/>
          <w:szCs w:val="20"/>
        </w:rPr>
        <w:t>4.1.</w:t>
      </w:r>
      <w:r w:rsidR="005F1C8C" w:rsidRPr="001F3663">
        <w:rPr>
          <w:sz w:val="20"/>
          <w:szCs w:val="20"/>
        </w:rPr>
        <w:t xml:space="preserve">2 </w:t>
      </w:r>
      <w:r w:rsidR="005F1C8C" w:rsidRPr="001F3663">
        <w:rPr>
          <w:rFonts w:eastAsia="Arial"/>
          <w:sz w:val="20"/>
          <w:szCs w:val="20"/>
        </w:rPr>
        <w:t>Prioritetni inšpekcijski nadzori na osnovi prejetih pobud in prijav:</w:t>
      </w:r>
    </w:p>
    <w:p w14:paraId="68E243FD" w14:textId="77777777" w:rsidR="001F01AA" w:rsidRDefault="001F01AA" w:rsidP="00EF0290">
      <w:pPr>
        <w:spacing w:after="0" w:line="276" w:lineRule="auto"/>
        <w:contextualSpacing/>
        <w:jc w:val="both"/>
        <w:rPr>
          <w:rFonts w:ascii="Arial" w:eastAsia="Calibri" w:hAnsi="Arial" w:cs="Arial"/>
          <w:sz w:val="20"/>
          <w:szCs w:val="20"/>
        </w:rPr>
      </w:pPr>
    </w:p>
    <w:p w14:paraId="38CB00A7" w14:textId="258E8DCA" w:rsidR="005F1C8C" w:rsidRPr="005F1C8C" w:rsidRDefault="005F1C8C" w:rsidP="00EF0290">
      <w:p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IRSID je v letu 2023 vodil en prioriteten inšpekcijski nadzor.</w:t>
      </w:r>
    </w:p>
    <w:p w14:paraId="5EE4C9CD" w14:textId="77777777" w:rsidR="005F1C8C" w:rsidRPr="005F1C8C" w:rsidRDefault="005F1C8C" w:rsidP="00EF0290">
      <w:pPr>
        <w:spacing w:after="0" w:line="276" w:lineRule="auto"/>
        <w:jc w:val="both"/>
        <w:rPr>
          <w:rFonts w:ascii="Arial" w:eastAsia="Times New Roman" w:hAnsi="Arial" w:cs="Arial"/>
          <w:sz w:val="20"/>
          <w:szCs w:val="20"/>
        </w:rPr>
      </w:pPr>
    </w:p>
    <w:p w14:paraId="0A1EB416" w14:textId="439AACC7" w:rsidR="005F1C8C" w:rsidRPr="001F3663" w:rsidRDefault="001F01AA" w:rsidP="001F3663">
      <w:pPr>
        <w:pStyle w:val="Naslov3"/>
        <w:rPr>
          <w:rFonts w:eastAsia="Arial"/>
          <w:sz w:val="20"/>
          <w:szCs w:val="20"/>
        </w:rPr>
      </w:pPr>
      <w:r w:rsidRPr="001F3663">
        <w:rPr>
          <w:sz w:val="20"/>
          <w:szCs w:val="20"/>
        </w:rPr>
        <w:t>4.1.</w:t>
      </w:r>
      <w:r w:rsidR="005F1C8C" w:rsidRPr="001F3663">
        <w:rPr>
          <w:sz w:val="20"/>
          <w:szCs w:val="20"/>
        </w:rPr>
        <w:t xml:space="preserve">3 </w:t>
      </w:r>
      <w:r w:rsidR="005F1C8C" w:rsidRPr="001F3663">
        <w:rPr>
          <w:rFonts w:eastAsia="Arial"/>
          <w:sz w:val="20"/>
          <w:szCs w:val="20"/>
        </w:rPr>
        <w:t>Inšpekcijski nadzori na podlagi ostalih prejetih pobud in prijav, ki niso bili določeni kot prioritetni:</w:t>
      </w:r>
    </w:p>
    <w:p w14:paraId="674B403F" w14:textId="77777777" w:rsidR="001F01AA" w:rsidRDefault="001F01AA" w:rsidP="00EF0290">
      <w:pPr>
        <w:spacing w:after="0" w:line="276" w:lineRule="auto"/>
        <w:contextualSpacing/>
        <w:jc w:val="both"/>
        <w:rPr>
          <w:rFonts w:ascii="Arial" w:eastAsia="Calibri" w:hAnsi="Arial" w:cs="Arial"/>
          <w:sz w:val="20"/>
          <w:szCs w:val="20"/>
        </w:rPr>
      </w:pPr>
    </w:p>
    <w:p w14:paraId="56EF7812" w14:textId="1FE31FE4" w:rsidR="005F1C8C" w:rsidRPr="005F1C8C" w:rsidRDefault="005F1C8C" w:rsidP="00EF0290">
      <w:p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IRSID je v letu 2023 vodil sedem prijav, ki niso bile določene kot prioritetne.</w:t>
      </w:r>
    </w:p>
    <w:p w14:paraId="3BDE40B4" w14:textId="77777777" w:rsidR="005F1C8C" w:rsidRPr="005F1C8C" w:rsidRDefault="005F1C8C" w:rsidP="00EF0290">
      <w:pPr>
        <w:spacing w:after="17" w:line="276" w:lineRule="auto"/>
        <w:jc w:val="both"/>
        <w:rPr>
          <w:rFonts w:ascii="Arial" w:eastAsia="Arial" w:hAnsi="Arial" w:cs="Arial"/>
          <w:b/>
          <w:bCs/>
          <w:color w:val="000000"/>
          <w:sz w:val="20"/>
          <w:szCs w:val="20"/>
          <w:lang w:eastAsia="sl-SI"/>
        </w:rPr>
      </w:pPr>
    </w:p>
    <w:p w14:paraId="5864FE06" w14:textId="2E331DF6" w:rsidR="005F1C8C" w:rsidRDefault="005F1C8C" w:rsidP="00EF0290">
      <w:pPr>
        <w:spacing w:after="17" w:line="276" w:lineRule="auto"/>
        <w:jc w:val="both"/>
        <w:rPr>
          <w:rFonts w:ascii="Arial" w:eastAsia="Arial" w:hAnsi="Arial" w:cs="Arial"/>
          <w:b/>
          <w:bCs/>
          <w:color w:val="000000"/>
          <w:sz w:val="20"/>
          <w:szCs w:val="20"/>
          <w:lang w:eastAsia="sl-SI"/>
        </w:rPr>
      </w:pPr>
      <w:r w:rsidRPr="005F1C8C">
        <w:rPr>
          <w:rFonts w:ascii="Arial" w:eastAsia="Arial" w:hAnsi="Arial" w:cs="Arial"/>
          <w:b/>
          <w:bCs/>
          <w:color w:val="000000"/>
          <w:sz w:val="20"/>
          <w:szCs w:val="20"/>
          <w:lang w:eastAsia="sl-SI"/>
        </w:rPr>
        <w:t>Prijave in pobude (2. + 3.)</w:t>
      </w:r>
      <w:r w:rsidR="001F01AA">
        <w:rPr>
          <w:rFonts w:ascii="Arial" w:eastAsia="Arial" w:hAnsi="Arial" w:cs="Arial"/>
          <w:b/>
          <w:bCs/>
          <w:color w:val="000000"/>
          <w:sz w:val="20"/>
          <w:szCs w:val="20"/>
          <w:lang w:eastAsia="sl-SI"/>
        </w:rPr>
        <w:t>:</w:t>
      </w:r>
    </w:p>
    <w:p w14:paraId="7A1135DD" w14:textId="77777777" w:rsidR="001F01AA" w:rsidRPr="005F1C8C" w:rsidRDefault="001F01AA" w:rsidP="00EF0290">
      <w:pPr>
        <w:spacing w:after="17" w:line="276" w:lineRule="auto"/>
        <w:jc w:val="both"/>
        <w:rPr>
          <w:rFonts w:ascii="Arial" w:eastAsia="Arial" w:hAnsi="Arial" w:cs="Arial"/>
          <w:b/>
          <w:bCs/>
          <w:color w:val="000000"/>
          <w:sz w:val="20"/>
          <w:szCs w:val="20"/>
          <w:lang w:eastAsia="sl-SI"/>
        </w:rPr>
      </w:pPr>
    </w:p>
    <w:p w14:paraId="357214B5" w14:textId="77777777" w:rsidR="005F1C8C" w:rsidRPr="005F1C8C" w:rsidRDefault="005F1C8C">
      <w:pPr>
        <w:numPr>
          <w:ilvl w:val="0"/>
          <w:numId w:val="14"/>
        </w:numPr>
        <w:spacing w:after="0" w:line="276" w:lineRule="auto"/>
        <w:jc w:val="both"/>
        <w:rPr>
          <w:rFonts w:ascii="Arial" w:eastAsia="Calibri" w:hAnsi="Arial" w:cs="Arial"/>
          <w:sz w:val="20"/>
          <w:szCs w:val="20"/>
        </w:rPr>
      </w:pPr>
      <w:r w:rsidRPr="005F1C8C">
        <w:rPr>
          <w:rFonts w:ascii="Arial" w:eastAsia="Calibri" w:hAnsi="Arial" w:cs="Arial"/>
          <w:sz w:val="20"/>
          <w:szCs w:val="20"/>
          <w:u w:val="single"/>
        </w:rPr>
        <w:t>PLANIRANO</w:t>
      </w:r>
      <w:r w:rsidRPr="005F1C8C">
        <w:rPr>
          <w:rFonts w:ascii="Arial" w:eastAsia="Calibri" w:hAnsi="Arial" w:cs="Arial"/>
          <w:sz w:val="20"/>
          <w:szCs w:val="20"/>
        </w:rPr>
        <w:tab/>
      </w:r>
      <w:r w:rsidRPr="005F1C8C">
        <w:rPr>
          <w:rFonts w:ascii="Arial" w:eastAsia="Calibri" w:hAnsi="Arial" w:cs="Arial"/>
          <w:sz w:val="20"/>
          <w:szCs w:val="20"/>
        </w:rPr>
        <w:tab/>
      </w:r>
      <w:r w:rsidRPr="005F1C8C">
        <w:rPr>
          <w:rFonts w:ascii="Arial" w:eastAsia="Calibri" w:hAnsi="Arial" w:cs="Arial"/>
          <w:sz w:val="20"/>
          <w:szCs w:val="20"/>
          <w:u w:val="single"/>
        </w:rPr>
        <w:t>REALIZIRANO</w:t>
      </w:r>
    </w:p>
    <w:p w14:paraId="74912623" w14:textId="75A5F501" w:rsidR="005F1C8C" w:rsidRPr="005F1C8C" w:rsidRDefault="001F01AA" w:rsidP="00EF0290">
      <w:pPr>
        <w:spacing w:after="0" w:line="276" w:lineRule="auto"/>
        <w:jc w:val="both"/>
        <w:rPr>
          <w:rFonts w:ascii="Arial" w:eastAsia="Calibri" w:hAnsi="Arial" w:cs="Arial"/>
          <w:sz w:val="20"/>
          <w:szCs w:val="20"/>
        </w:rPr>
      </w:pPr>
      <w:r>
        <w:rPr>
          <w:rFonts w:ascii="Arial" w:eastAsia="Calibri" w:hAnsi="Arial" w:cs="Arial"/>
          <w:sz w:val="20"/>
          <w:szCs w:val="20"/>
        </w:rPr>
        <w:t xml:space="preserve">       </w:t>
      </w:r>
      <w:r w:rsidR="005F1C8C" w:rsidRPr="005F1C8C">
        <w:rPr>
          <w:rFonts w:ascii="Arial" w:eastAsia="Calibri" w:hAnsi="Arial" w:cs="Arial"/>
          <w:sz w:val="20"/>
          <w:szCs w:val="20"/>
        </w:rPr>
        <w:t>8</w:t>
      </w:r>
      <w:r w:rsidR="005F1C8C" w:rsidRPr="005F1C8C">
        <w:rPr>
          <w:rFonts w:ascii="Arial" w:eastAsia="Calibri" w:hAnsi="Arial" w:cs="Arial"/>
          <w:sz w:val="20"/>
          <w:szCs w:val="20"/>
        </w:rPr>
        <w:tab/>
      </w:r>
      <w:r w:rsidR="005F1C8C" w:rsidRPr="005F1C8C">
        <w:rPr>
          <w:rFonts w:ascii="Arial" w:eastAsia="Calibri" w:hAnsi="Arial" w:cs="Arial"/>
          <w:sz w:val="20"/>
          <w:szCs w:val="20"/>
        </w:rPr>
        <w:tab/>
      </w:r>
      <w:r w:rsidR="005F1C8C" w:rsidRPr="005F1C8C">
        <w:rPr>
          <w:rFonts w:ascii="Arial" w:eastAsia="Calibri" w:hAnsi="Arial" w:cs="Arial"/>
          <w:sz w:val="20"/>
          <w:szCs w:val="20"/>
        </w:rPr>
        <w:tab/>
      </w:r>
      <w:r>
        <w:rPr>
          <w:rFonts w:ascii="Arial" w:eastAsia="Calibri" w:hAnsi="Arial" w:cs="Arial"/>
          <w:sz w:val="20"/>
          <w:szCs w:val="20"/>
        </w:rPr>
        <w:t xml:space="preserve">             </w:t>
      </w:r>
      <w:r w:rsidR="005F1C8C" w:rsidRPr="005F1C8C">
        <w:rPr>
          <w:rFonts w:ascii="Arial" w:eastAsia="Calibri" w:hAnsi="Arial" w:cs="Arial"/>
          <w:sz w:val="20"/>
          <w:szCs w:val="20"/>
        </w:rPr>
        <w:t>8</w:t>
      </w:r>
    </w:p>
    <w:p w14:paraId="7F710A5E" w14:textId="77777777" w:rsidR="005F1C8C" w:rsidRPr="005F1C8C" w:rsidRDefault="005F1C8C" w:rsidP="00EF0290">
      <w:pPr>
        <w:spacing w:after="0" w:line="276" w:lineRule="auto"/>
        <w:jc w:val="both"/>
        <w:rPr>
          <w:rFonts w:ascii="Arial" w:eastAsia="Times New Roman" w:hAnsi="Arial" w:cs="Arial"/>
          <w:sz w:val="20"/>
          <w:szCs w:val="20"/>
        </w:rPr>
      </w:pPr>
    </w:p>
    <w:p w14:paraId="2EA7A984" w14:textId="098709D0" w:rsidR="005F1C8C" w:rsidRPr="00FF2751" w:rsidRDefault="001F01AA" w:rsidP="00FF2751">
      <w:pPr>
        <w:pStyle w:val="Naslov3"/>
        <w:rPr>
          <w:rFonts w:eastAsia="Arial"/>
          <w:sz w:val="20"/>
          <w:szCs w:val="20"/>
        </w:rPr>
      </w:pPr>
      <w:r w:rsidRPr="00FF2751">
        <w:rPr>
          <w:sz w:val="20"/>
          <w:szCs w:val="20"/>
        </w:rPr>
        <w:t>4.1.</w:t>
      </w:r>
      <w:r w:rsidR="005F1C8C" w:rsidRPr="00FF2751">
        <w:rPr>
          <w:sz w:val="20"/>
          <w:szCs w:val="20"/>
        </w:rPr>
        <w:t xml:space="preserve">4 </w:t>
      </w:r>
      <w:r w:rsidR="005F1C8C" w:rsidRPr="00FF2751">
        <w:rPr>
          <w:rFonts w:eastAsia="Arial"/>
          <w:sz w:val="20"/>
          <w:szCs w:val="20"/>
        </w:rPr>
        <w:t>Prekrškovni postopki:</w:t>
      </w:r>
    </w:p>
    <w:p w14:paraId="61787D28" w14:textId="77777777" w:rsidR="001F01AA" w:rsidRDefault="001F01AA" w:rsidP="00EF0290">
      <w:pPr>
        <w:spacing w:after="0" w:line="276" w:lineRule="auto"/>
        <w:contextualSpacing/>
        <w:jc w:val="both"/>
        <w:rPr>
          <w:rFonts w:ascii="Arial" w:eastAsia="Calibri" w:hAnsi="Arial" w:cs="Arial"/>
          <w:sz w:val="20"/>
          <w:szCs w:val="20"/>
        </w:rPr>
      </w:pPr>
    </w:p>
    <w:p w14:paraId="711F000C" w14:textId="2A64C39F" w:rsidR="005F1C8C" w:rsidRDefault="005F1C8C" w:rsidP="00EF0290">
      <w:p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IRSID v letu 2023 ni vodil prekrškovnih postopkov.</w:t>
      </w:r>
    </w:p>
    <w:p w14:paraId="4D51B70F" w14:textId="0E81B6B3" w:rsidR="005F1C8C" w:rsidRPr="00FF2751" w:rsidRDefault="001F01AA" w:rsidP="00FF2751">
      <w:pPr>
        <w:pStyle w:val="Naslov3"/>
        <w:rPr>
          <w:sz w:val="20"/>
          <w:szCs w:val="20"/>
        </w:rPr>
      </w:pPr>
      <w:r w:rsidRPr="00FF2751">
        <w:rPr>
          <w:sz w:val="20"/>
          <w:szCs w:val="20"/>
        </w:rPr>
        <w:t>4.1.</w:t>
      </w:r>
      <w:r w:rsidR="005F1C8C" w:rsidRPr="00FF2751">
        <w:rPr>
          <w:sz w:val="20"/>
          <w:szCs w:val="20"/>
        </w:rPr>
        <w:t>5 Skupni inšpekcijski nadzori oziroma sodelovanja:</w:t>
      </w:r>
    </w:p>
    <w:p w14:paraId="4169CCDC" w14:textId="77777777" w:rsidR="00FF2751" w:rsidRDefault="00FF2751" w:rsidP="00EF0290">
      <w:pPr>
        <w:spacing w:after="0" w:line="276" w:lineRule="auto"/>
        <w:contextualSpacing/>
        <w:jc w:val="both"/>
        <w:rPr>
          <w:rFonts w:ascii="Arial" w:eastAsia="Calibri" w:hAnsi="Arial" w:cs="Arial"/>
          <w:sz w:val="20"/>
          <w:szCs w:val="20"/>
        </w:rPr>
      </w:pPr>
    </w:p>
    <w:p w14:paraId="52E8871A" w14:textId="15B7A60C" w:rsidR="005F1C8C" w:rsidRPr="005F1C8C" w:rsidRDefault="005F1C8C" w:rsidP="00EF0290">
      <w:pPr>
        <w:spacing w:after="0" w:line="276" w:lineRule="auto"/>
        <w:contextualSpacing/>
        <w:jc w:val="both"/>
        <w:rPr>
          <w:rFonts w:ascii="Arial" w:eastAsia="Calibri" w:hAnsi="Arial" w:cs="Arial"/>
          <w:sz w:val="20"/>
          <w:szCs w:val="20"/>
        </w:rPr>
      </w:pPr>
      <w:r w:rsidRPr="005F1C8C">
        <w:rPr>
          <w:rFonts w:ascii="Arial" w:eastAsia="Calibri" w:hAnsi="Arial" w:cs="Arial"/>
          <w:sz w:val="20"/>
          <w:szCs w:val="20"/>
        </w:rPr>
        <w:t>IRSID v letu 2023 ni vodil skupnih inšpekcijskih nadzorov.</w:t>
      </w:r>
    </w:p>
    <w:p w14:paraId="68B8D037" w14:textId="7C8A63E9" w:rsidR="005F1C8C" w:rsidRPr="00FF2751" w:rsidRDefault="00FF2751" w:rsidP="00FF2751">
      <w:pPr>
        <w:pStyle w:val="Naslov3"/>
        <w:rPr>
          <w:sz w:val="20"/>
          <w:szCs w:val="20"/>
        </w:rPr>
      </w:pPr>
      <w:r>
        <w:rPr>
          <w:sz w:val="20"/>
          <w:szCs w:val="20"/>
        </w:rPr>
        <w:t xml:space="preserve">4.1.6 </w:t>
      </w:r>
      <w:r w:rsidR="001F01AA" w:rsidRPr="00FF2751">
        <w:rPr>
          <w:sz w:val="20"/>
          <w:szCs w:val="20"/>
        </w:rPr>
        <w:t>Ocena o izvedbi:</w:t>
      </w:r>
    </w:p>
    <w:p w14:paraId="12DF36D0" w14:textId="77777777" w:rsidR="00DF1999" w:rsidRPr="00DF1999" w:rsidRDefault="00DF1999" w:rsidP="00EF0290">
      <w:pPr>
        <w:pStyle w:val="Odstavekseznama"/>
        <w:spacing w:line="276" w:lineRule="auto"/>
        <w:ind w:left="720"/>
        <w:rPr>
          <w:rFonts w:ascii="Arial" w:eastAsia="Times New Roman" w:hAnsi="Arial" w:cs="Arial"/>
          <w:b/>
          <w:bCs/>
          <w:sz w:val="20"/>
          <w:szCs w:val="20"/>
        </w:rPr>
      </w:pPr>
    </w:p>
    <w:p w14:paraId="1518CD5D" w14:textId="44927E9B" w:rsidR="005F1C8C" w:rsidRPr="00DF226D" w:rsidRDefault="00DF226D" w:rsidP="00DF226D">
      <w:pPr>
        <w:spacing w:after="0" w:line="276" w:lineRule="auto"/>
        <w:jc w:val="both"/>
        <w:rPr>
          <w:rFonts w:ascii="Arial" w:hAnsi="Arial" w:cs="Arial"/>
          <w:sz w:val="20"/>
          <w:szCs w:val="20"/>
        </w:rPr>
      </w:pPr>
      <w:r w:rsidRPr="00DF226D">
        <w:rPr>
          <w:rFonts w:ascii="Arial" w:hAnsi="Arial" w:cs="Arial"/>
          <w:sz w:val="20"/>
          <w:szCs w:val="20"/>
        </w:rPr>
        <w:t>Ministrstvo za digitalno preobrazbo ocenjuje, da je I</w:t>
      </w:r>
      <w:r w:rsidR="006F1557">
        <w:rPr>
          <w:rFonts w:ascii="Arial" w:hAnsi="Arial" w:cs="Arial"/>
          <w:sz w:val="20"/>
          <w:szCs w:val="20"/>
        </w:rPr>
        <w:t>RSID</w:t>
      </w:r>
      <w:r w:rsidRPr="00DF226D">
        <w:rPr>
          <w:rFonts w:ascii="Arial" w:hAnsi="Arial" w:cs="Arial"/>
          <w:sz w:val="20"/>
          <w:szCs w:val="20"/>
        </w:rPr>
        <w:t xml:space="preserve"> uspešno izvedel načrtovane strateške usmeritve in prioritete za leto 2023. Iz prejetega Poročila o izvedbi strateških usmeritev in prioritet I</w:t>
      </w:r>
      <w:r w:rsidR="0078724F">
        <w:rPr>
          <w:rFonts w:ascii="Arial" w:hAnsi="Arial" w:cs="Arial"/>
          <w:sz w:val="20"/>
          <w:szCs w:val="20"/>
        </w:rPr>
        <w:t>RSID</w:t>
      </w:r>
      <w:r w:rsidRPr="00DF226D">
        <w:rPr>
          <w:rFonts w:ascii="Arial" w:hAnsi="Arial" w:cs="Arial"/>
          <w:sz w:val="20"/>
          <w:szCs w:val="20"/>
        </w:rPr>
        <w:t xml:space="preserve"> za leto 2023 je razvidno, da so bili inšpekcijski nadzori izvedeni na vseh področjih strateških usmeritev in prioritet v načrtovanem obsegu. I</w:t>
      </w:r>
      <w:r w:rsidR="00EC0063">
        <w:rPr>
          <w:rFonts w:ascii="Arial" w:hAnsi="Arial" w:cs="Arial"/>
          <w:sz w:val="20"/>
          <w:szCs w:val="20"/>
        </w:rPr>
        <w:t>RSID</w:t>
      </w:r>
      <w:r w:rsidRPr="00DF226D">
        <w:rPr>
          <w:rFonts w:ascii="Arial" w:hAnsi="Arial" w:cs="Arial"/>
          <w:sz w:val="20"/>
          <w:szCs w:val="20"/>
        </w:rPr>
        <w:t xml:space="preserve"> je dosegel zastavljene cilje.</w:t>
      </w:r>
    </w:p>
    <w:p w14:paraId="475CD311" w14:textId="77777777" w:rsidR="00DF226D" w:rsidRPr="005F1C8C" w:rsidRDefault="00DF226D" w:rsidP="00EF0290">
      <w:pPr>
        <w:spacing w:after="0" w:line="276" w:lineRule="auto"/>
        <w:rPr>
          <w:rFonts w:ascii="Arial" w:eastAsia="Times New Roman" w:hAnsi="Arial" w:cs="Times New Roman"/>
          <w:sz w:val="20"/>
          <w:szCs w:val="24"/>
        </w:rPr>
      </w:pPr>
    </w:p>
    <w:p w14:paraId="63C6E258" w14:textId="0A8660A3" w:rsidR="0091549E" w:rsidRPr="005D5E3F" w:rsidRDefault="00DF1999" w:rsidP="005D5E3F">
      <w:pPr>
        <w:pStyle w:val="Naslov2"/>
        <w:rPr>
          <w:i w:val="0"/>
          <w:iCs w:val="0"/>
          <w:sz w:val="20"/>
          <w:szCs w:val="20"/>
        </w:rPr>
      </w:pPr>
      <w:r w:rsidRPr="005D5E3F">
        <w:rPr>
          <w:i w:val="0"/>
          <w:iCs w:val="0"/>
          <w:sz w:val="20"/>
          <w:szCs w:val="20"/>
        </w:rPr>
        <w:lastRenderedPageBreak/>
        <w:t xml:space="preserve">4.2 </w:t>
      </w:r>
      <w:r w:rsidR="0091549E" w:rsidRPr="005D5E3F">
        <w:rPr>
          <w:i w:val="0"/>
          <w:iCs w:val="0"/>
          <w:sz w:val="20"/>
          <w:szCs w:val="20"/>
        </w:rPr>
        <w:t>AGENCIJA ZA KOMUNIKACIJSKA OMREŽJA IN STORITVE REPUBLIKE SLOVENIJE</w:t>
      </w:r>
    </w:p>
    <w:p w14:paraId="6FE95B47" w14:textId="38ED9393" w:rsidR="001741AF" w:rsidRDefault="001741AF" w:rsidP="00EF0290">
      <w:pPr>
        <w:pStyle w:val="Odstavekseznama"/>
        <w:spacing w:line="276" w:lineRule="auto"/>
        <w:ind w:left="360"/>
        <w:rPr>
          <w:lang w:eastAsia="sl-SI"/>
        </w:rPr>
      </w:pPr>
    </w:p>
    <w:p w14:paraId="66268780" w14:textId="5B2CE7B5" w:rsidR="00F927AE" w:rsidRPr="00F927AE" w:rsidRDefault="00F927AE" w:rsidP="00EF0290">
      <w:pPr>
        <w:spacing w:after="0" w:line="276" w:lineRule="auto"/>
        <w:jc w:val="both"/>
        <w:rPr>
          <w:rFonts w:ascii="Arial" w:eastAsia="Times New Roman" w:hAnsi="Arial" w:cs="Times New Roman"/>
          <w:sz w:val="20"/>
          <w:szCs w:val="20"/>
        </w:rPr>
      </w:pPr>
      <w:r w:rsidRPr="00F927AE">
        <w:rPr>
          <w:rFonts w:ascii="Arial" w:eastAsia="Times New Roman" w:hAnsi="Arial" w:cstheme="minorHAnsi"/>
          <w:color w:val="000000" w:themeColor="text1"/>
          <w:sz w:val="20"/>
          <w:szCs w:val="20"/>
        </w:rPr>
        <w:t>Agencija za komunikacijska omrežja in storitve Republike Slovenije (v nadalj</w:t>
      </w:r>
      <w:r>
        <w:rPr>
          <w:rFonts w:ascii="Arial" w:eastAsia="Times New Roman" w:hAnsi="Arial" w:cstheme="minorHAnsi"/>
          <w:color w:val="000000" w:themeColor="text1"/>
          <w:sz w:val="20"/>
          <w:szCs w:val="20"/>
        </w:rPr>
        <w:t>njem besedilu</w:t>
      </w:r>
      <w:r w:rsidRPr="00F927AE">
        <w:rPr>
          <w:rFonts w:ascii="Arial" w:eastAsia="Times New Roman" w:hAnsi="Arial" w:cstheme="minorHAnsi"/>
          <w:color w:val="000000" w:themeColor="text1"/>
          <w:sz w:val="20"/>
          <w:szCs w:val="20"/>
        </w:rPr>
        <w:t>: AKOS) je neodvisen organ, ki ureja in nadzira trg elektronskih komunikacij, upravlja in nadzira radiofrekvenčni spekter v Sloveniji, opravlja naloge na področju radijskih in televizijskih dejavnosti, ureja in nadzira trg poštnih storitev in storitev železniškega prometa v Sloveniji.</w:t>
      </w:r>
    </w:p>
    <w:p w14:paraId="17A68D75" w14:textId="3DB3689F" w:rsidR="00F927AE" w:rsidRPr="003E6482" w:rsidRDefault="00F927AE" w:rsidP="003E6482">
      <w:pPr>
        <w:pStyle w:val="Naslov3"/>
        <w:rPr>
          <w:rFonts w:cs="Times New Roman"/>
          <w:b w:val="0"/>
          <w:bCs w:val="0"/>
          <w:sz w:val="20"/>
          <w:szCs w:val="24"/>
        </w:rPr>
      </w:pPr>
      <w:r w:rsidRPr="003E6482">
        <w:rPr>
          <w:rStyle w:val="Naslov3Znak"/>
          <w:b/>
          <w:bCs/>
          <w:sz w:val="20"/>
          <w:szCs w:val="20"/>
        </w:rPr>
        <w:t xml:space="preserve">4.2.1  </w:t>
      </w:r>
      <w:r w:rsidRPr="003E6482">
        <w:rPr>
          <w:rStyle w:val="Naslov3Znak"/>
          <w:rFonts w:eastAsia="Arial"/>
          <w:b/>
          <w:bCs/>
          <w:sz w:val="20"/>
          <w:szCs w:val="20"/>
        </w:rPr>
        <w:t>Sistemski inšpekcijski nadzori</w:t>
      </w:r>
      <w:r w:rsidRPr="003E6482">
        <w:rPr>
          <w:rFonts w:eastAsia="Arial"/>
          <w:b w:val="0"/>
          <w:bCs w:val="0"/>
          <w:color w:val="000000"/>
        </w:rPr>
        <w:t xml:space="preserve"> </w:t>
      </w:r>
      <w:r w:rsidRPr="003E6482">
        <w:rPr>
          <w:rFonts w:eastAsia="Arial"/>
          <w:b w:val="0"/>
          <w:bCs w:val="0"/>
          <w:color w:val="000000"/>
          <w:sz w:val="20"/>
        </w:rPr>
        <w:t>(na podlagi količnika ocene tveganja in na podlagi izbranih aktualnih vsebinskih področij):</w:t>
      </w:r>
    </w:p>
    <w:p w14:paraId="6B8D8FA7" w14:textId="77777777" w:rsidR="00F927AE" w:rsidRPr="00F927AE" w:rsidRDefault="00F927AE" w:rsidP="00EF0290">
      <w:pPr>
        <w:spacing w:after="0" w:line="276" w:lineRule="auto"/>
        <w:jc w:val="both"/>
        <w:rPr>
          <w:rFonts w:ascii="Arial" w:eastAsia="Times New Roman" w:hAnsi="Arial" w:cs="Times New Roman"/>
          <w:sz w:val="20"/>
          <w:szCs w:val="24"/>
          <w:lang w:eastAsia="sl-SI"/>
        </w:rPr>
      </w:pPr>
    </w:p>
    <w:p w14:paraId="30CCE4D1" w14:textId="7A9ADC13" w:rsidR="00F927AE" w:rsidRPr="00F927AE" w:rsidRDefault="00F927AE" w:rsidP="00EF0290">
      <w:pPr>
        <w:spacing w:after="0" w:line="276" w:lineRule="auto"/>
        <w:jc w:val="both"/>
        <w:rPr>
          <w:rFonts w:ascii="Arial" w:eastAsia="Times New Roman" w:hAnsi="Arial" w:cs="Arial"/>
          <w:sz w:val="20"/>
          <w:szCs w:val="20"/>
          <w:lang w:eastAsia="sl-SI"/>
        </w:rPr>
      </w:pPr>
      <w:r w:rsidRPr="00F927AE">
        <w:rPr>
          <w:rFonts w:ascii="Arial" w:eastAsia="Times New Roman" w:hAnsi="Arial" w:cs="Arial"/>
          <w:sz w:val="20"/>
          <w:szCs w:val="20"/>
        </w:rPr>
        <w:t xml:space="preserve">Na področju nadzora izvajanja določb </w:t>
      </w:r>
      <w:r w:rsidR="00211B05" w:rsidRPr="00831595">
        <w:rPr>
          <w:rFonts w:ascii="Arial" w:hAnsi="Arial" w:cs="Arial"/>
          <w:sz w:val="20"/>
          <w:szCs w:val="20"/>
        </w:rPr>
        <w:t xml:space="preserve">Zakona o elektronskih komunikacijah (Uradni list RS, št. </w:t>
      </w:r>
      <w:hyperlink r:id="rId34" w:tgtFrame="_blank" w:tooltip="Zakon o elektronskih komunikacijah (ZEKom-2)" w:history="1">
        <w:r w:rsidR="00211B05" w:rsidRPr="00831595">
          <w:rPr>
            <w:rFonts w:ascii="Arial" w:hAnsi="Arial" w:cs="Arial"/>
            <w:sz w:val="20"/>
            <w:szCs w:val="20"/>
          </w:rPr>
          <w:t>130/22</w:t>
        </w:r>
      </w:hyperlink>
      <w:r w:rsidR="00211B05" w:rsidRPr="00831595">
        <w:rPr>
          <w:rFonts w:ascii="Arial" w:hAnsi="Arial" w:cs="Arial"/>
          <w:sz w:val="20"/>
          <w:szCs w:val="20"/>
        </w:rPr>
        <w:t xml:space="preserve"> in </w:t>
      </w:r>
      <w:hyperlink r:id="rId35" w:tgtFrame="_blank" w:tooltip="Zakon o spremembah in dopolnitvah Zakona o državni upravi" w:history="1">
        <w:r w:rsidR="00211B05" w:rsidRPr="00831595">
          <w:rPr>
            <w:rFonts w:ascii="Arial" w:hAnsi="Arial" w:cs="Arial"/>
            <w:sz w:val="20"/>
            <w:szCs w:val="20"/>
          </w:rPr>
          <w:t>18/23</w:t>
        </w:r>
      </w:hyperlink>
      <w:r w:rsidR="00211B05" w:rsidRPr="00831595">
        <w:rPr>
          <w:rFonts w:ascii="Arial" w:hAnsi="Arial" w:cs="Arial"/>
          <w:sz w:val="20"/>
          <w:szCs w:val="20"/>
        </w:rPr>
        <w:t xml:space="preserve"> – ZDU-1O; v nadaljnjem besedilu: </w:t>
      </w:r>
      <w:r w:rsidRPr="00F927AE">
        <w:rPr>
          <w:rFonts w:ascii="Arial" w:eastAsia="Times New Roman" w:hAnsi="Arial" w:cs="Arial"/>
          <w:sz w:val="20"/>
          <w:szCs w:val="20"/>
        </w:rPr>
        <w:t>ZEKom-2</w:t>
      </w:r>
      <w:r w:rsidR="00211B05" w:rsidRPr="00831595">
        <w:rPr>
          <w:rFonts w:ascii="Arial" w:eastAsia="Times New Roman" w:hAnsi="Arial" w:cs="Arial"/>
          <w:sz w:val="20"/>
          <w:szCs w:val="20"/>
        </w:rPr>
        <w:t>)</w:t>
      </w:r>
      <w:r w:rsidRPr="00F927AE">
        <w:rPr>
          <w:rFonts w:ascii="Arial" w:eastAsia="Times New Roman" w:hAnsi="Arial" w:cs="Arial"/>
          <w:sz w:val="20"/>
          <w:szCs w:val="20"/>
        </w:rPr>
        <w:t xml:space="preserve"> je AKOS opravil več sistemskih inšpekcijskih nadzorov v zvezi s pravicami končnih uporabnikov ter obdelavo osebnih podatkov in varstvom zasebnosti elektronskih komunikacij. Tako je AKOS izvedel 4 nadzorne postopke, v katerih je ugotavljal ustreznost hrambe podatkov o prometu. Prav tako je AKOS opravil več nadzorov, v katerih je  preverjal izpolnjevanje zakonskih zahtev za zagotavljanje transparentnosti pri sklepanju naročniških pogodb, in sicer izpolnjevanje obveznosti zagotavljanja potrebnih in ustreznih informacij pred sklenitvijo pogodbe ter povzetka pogodbe.</w:t>
      </w:r>
    </w:p>
    <w:p w14:paraId="3F72F62D" w14:textId="77777777" w:rsidR="00F927AE" w:rsidRPr="00F927AE" w:rsidRDefault="00F927AE" w:rsidP="00EF0290">
      <w:pPr>
        <w:spacing w:after="0" w:line="276" w:lineRule="auto"/>
        <w:jc w:val="both"/>
        <w:rPr>
          <w:rFonts w:ascii="Arial" w:eastAsia="Times New Roman" w:hAnsi="Arial" w:cs="Arial"/>
          <w:sz w:val="20"/>
          <w:szCs w:val="20"/>
          <w:lang w:eastAsia="sl-SI"/>
        </w:rPr>
      </w:pPr>
    </w:p>
    <w:p w14:paraId="385AE46E" w14:textId="77777777" w:rsidR="00F927AE" w:rsidRPr="00F927AE" w:rsidRDefault="00F927AE" w:rsidP="00EF0290">
      <w:pPr>
        <w:spacing w:after="0" w:line="276" w:lineRule="auto"/>
        <w:jc w:val="both"/>
        <w:rPr>
          <w:rFonts w:ascii="Arial" w:eastAsia="Times New Roman" w:hAnsi="Arial" w:cs="Arial"/>
          <w:sz w:val="20"/>
          <w:szCs w:val="20"/>
          <w:lang w:eastAsia="sl-SI"/>
        </w:rPr>
      </w:pPr>
      <w:r w:rsidRPr="00F927AE">
        <w:rPr>
          <w:rFonts w:ascii="Arial" w:eastAsia="Times New Roman" w:hAnsi="Arial" w:cs="Arial"/>
          <w:sz w:val="20"/>
          <w:szCs w:val="20"/>
          <w:lang w:eastAsia="sl-SI"/>
        </w:rPr>
        <w:t xml:space="preserve">Na področju spremljanja infrastrukturnih investicij je AKOS izvajal sistematične nadzore zavezancev v zvezi s preverjanjem vsebine služnostnih pogodb za gradnjo komunikacijskih omrežij (uvedenih je bilo 34 inšpekcijskih nadzorov, zaključenih pa 43) ter nadzore nad izpolnjevanjem obveznosti poročanja podatkov o komunikacijskih omrežjih in omrežnih priključnih točkah v zbirni kataster gospodarske javne infrastrukture (uvedenih 5 in zaključenih 58 inšpekcijskih nadzorov). </w:t>
      </w:r>
    </w:p>
    <w:p w14:paraId="11FA1FC3" w14:textId="77777777" w:rsidR="00F927AE" w:rsidRPr="00F927AE" w:rsidRDefault="00F927AE" w:rsidP="00EF0290">
      <w:pPr>
        <w:spacing w:after="0" w:line="276" w:lineRule="auto"/>
        <w:jc w:val="both"/>
        <w:rPr>
          <w:rFonts w:ascii="Arial" w:eastAsia="Times New Roman" w:hAnsi="Arial" w:cs="Arial"/>
          <w:sz w:val="20"/>
          <w:szCs w:val="20"/>
          <w:lang w:eastAsia="sl-SI"/>
        </w:rPr>
      </w:pPr>
    </w:p>
    <w:p w14:paraId="43A14079" w14:textId="77777777" w:rsidR="00F927AE" w:rsidRPr="00F927AE" w:rsidRDefault="00F927AE" w:rsidP="00EF0290">
      <w:pPr>
        <w:spacing w:after="0" w:line="276" w:lineRule="auto"/>
        <w:jc w:val="both"/>
        <w:rPr>
          <w:rFonts w:ascii="Arial" w:eastAsia="Times New Roman" w:hAnsi="Arial" w:cs="Arial"/>
          <w:sz w:val="20"/>
          <w:szCs w:val="20"/>
          <w:lang w:eastAsia="sl-SI"/>
        </w:rPr>
      </w:pPr>
      <w:r w:rsidRPr="00F927AE">
        <w:rPr>
          <w:rFonts w:ascii="Arial" w:eastAsia="Times New Roman" w:hAnsi="Arial" w:cs="Arial"/>
          <w:color w:val="000000" w:themeColor="text1"/>
          <w:sz w:val="20"/>
          <w:szCs w:val="20"/>
        </w:rPr>
        <w:t>Na področju zakonite uporabe radiofrekvenčnega spektra, radijske in terminalne opreme je bilo v letu 2023 izvedenih 21 inšpekcijskih nadzorov nad izvajanjem določb o dodelitvi radijskih frekvenc FM radijskih postaj in usmerjevalnih mikrovalovnih povezav ter nad delom brez odločb o dodelitvi radijskih frekvenc.</w:t>
      </w:r>
    </w:p>
    <w:p w14:paraId="1C334A7C" w14:textId="77777777" w:rsidR="00F927AE" w:rsidRPr="00F927AE" w:rsidRDefault="00F927AE" w:rsidP="00EF0290">
      <w:pPr>
        <w:spacing w:after="0" w:line="276" w:lineRule="auto"/>
        <w:jc w:val="both"/>
        <w:rPr>
          <w:rFonts w:ascii="Arial" w:eastAsia="Times New Roman" w:hAnsi="Arial" w:cs="Times New Roman"/>
          <w:sz w:val="20"/>
          <w:szCs w:val="20"/>
          <w:lang w:eastAsia="sl-SI"/>
        </w:rPr>
      </w:pPr>
    </w:p>
    <w:p w14:paraId="76BD396E" w14:textId="33D8C411" w:rsidR="00F927AE" w:rsidRPr="00F927AE" w:rsidRDefault="00F927AE" w:rsidP="00EF0290">
      <w:pPr>
        <w:spacing w:after="0" w:line="276" w:lineRule="auto"/>
        <w:jc w:val="both"/>
        <w:rPr>
          <w:rFonts w:ascii="Arial" w:eastAsia="Times New Roman" w:hAnsi="Arial" w:cs="Times New Roman"/>
          <w:color w:val="000000" w:themeColor="text1"/>
          <w:sz w:val="20"/>
          <w:szCs w:val="20"/>
        </w:rPr>
      </w:pPr>
      <w:r w:rsidRPr="00F927AE">
        <w:rPr>
          <w:rFonts w:ascii="Arial" w:eastAsia="Times New Roman" w:hAnsi="Arial" w:cs="Times New Roman"/>
          <w:color w:val="000000" w:themeColor="text1"/>
          <w:sz w:val="20"/>
          <w:szCs w:val="20"/>
        </w:rPr>
        <w:t xml:space="preserve">AKOS je v letu 2023 na področju radijskih in televizijskih dejavnosti, avdiovizualnih medijskih storitev na zahtevo in storitev platform za izmenjavo videov v okviru opravljanja naloge zbiranja poročil o doseženih deležih evropskih in slovenskih avdiovizualnih del ponudnikov avdiovizualnih medijskih storitev po ZAvMS izvedel 20 postopkov inšpekcijskega nadzora zoper ponudnike, ki niso pravočasno posredovali popolnih poročil o predvajanih deležih evropskih in slovenskih avdiovizualnih del za leto 2022. Na področju zaščite gledalcev pred prekomernim oglaševanjem v televizijskih programih je AKOS na podlagi podatkov iz raziskave AGB </w:t>
      </w:r>
      <w:proofErr w:type="spellStart"/>
      <w:r w:rsidRPr="00F927AE">
        <w:rPr>
          <w:rFonts w:ascii="Arial" w:eastAsia="Times New Roman" w:hAnsi="Arial" w:cs="Times New Roman"/>
          <w:color w:val="000000" w:themeColor="text1"/>
          <w:sz w:val="20"/>
          <w:szCs w:val="20"/>
        </w:rPr>
        <w:t>Nielsen</w:t>
      </w:r>
      <w:proofErr w:type="spellEnd"/>
      <w:r w:rsidRPr="00F927AE">
        <w:rPr>
          <w:rFonts w:ascii="Arial" w:eastAsia="Times New Roman" w:hAnsi="Arial" w:cs="Times New Roman"/>
          <w:color w:val="000000" w:themeColor="text1"/>
          <w:sz w:val="20"/>
          <w:szCs w:val="20"/>
        </w:rPr>
        <w:t xml:space="preserve"> izvedel 12 mesečnih analiz obsega oglaševanja v 40 televizijskih programih, ki jih spremlja slovensko občinstvo (14 slovenskih programov in 26 tujih) in obravnaval dve prijavi v zvezi s prekomernim oz. prepogostim televizijskim oglaševanjem. Kršitev v slovenskih programih ni zaznal, zato tudi ni uvedel nobenega postopka inšpekcijskega nadzora v zvezi s tem, medtem ko je zaradi zaznanih treh kršitev v tujih televizijskih programih, ki niso pod jurisdikcijo Republike Slovenije, o tem obvestil pristojne regulatorje v tujini in jih pozval k ukrepanju. Z namenom pridobitve manjkajočih načrtov izboljševanja dostopnosti do avdiovizualnih medijskih storitev za invalide je AKOS uvedel 25 postopkov inšpekcijskega nadzora (11 zoper ponudnike televizijskih programov, 14 zoper ponudnike avdiovizualnih medijskih storitev na zahtevo), od katerih jih je do konca leta zaključil 23. Na področju zaščite otrok pred potencialno škodljivimi vsebinami je AKOS začel izvajati analizo tega področja v avdiovizualnih medijskih storitvah na zahtevo, vendar analiza do konca leta 2023 ni bila zaključena oz. niso bile zaznane kršitve, zato tudi ni bil uveden noben postopek inšpekcijskega nadzora. AKOS je uvedel en postopek inšpekcijskega nadzora v zvezi s priglasitvijo avdiovizualnih medijskih storitev na zahtevo in izvedel analizo potencialnih platform za izmenjavo videov, ki bi se lahko priglasile v evidenco AKOS. </w:t>
      </w:r>
      <w:r w:rsidRPr="00F927AE">
        <w:rPr>
          <w:rFonts w:ascii="Arial" w:eastAsia="Times New Roman" w:hAnsi="Arial" w:cs="Arial"/>
          <w:sz w:val="20"/>
          <w:szCs w:val="20"/>
        </w:rPr>
        <w:t xml:space="preserve">Ugotovil je, da nobena izmed analiziranih platform ne izpolnjuje zakonskih pogojev, </w:t>
      </w:r>
      <w:r w:rsidRPr="00F927AE">
        <w:rPr>
          <w:rFonts w:ascii="Arial" w:eastAsia="Times New Roman" w:hAnsi="Arial" w:cs="Arial"/>
          <w:sz w:val="20"/>
          <w:szCs w:val="20"/>
        </w:rPr>
        <w:lastRenderedPageBreak/>
        <w:t xml:space="preserve">zaradi katerih bi bila po </w:t>
      </w:r>
      <w:r w:rsidR="00831595" w:rsidRPr="00831595">
        <w:rPr>
          <w:rFonts w:ascii="Arial" w:hAnsi="Arial" w:cs="Arial"/>
          <w:sz w:val="20"/>
          <w:szCs w:val="20"/>
        </w:rPr>
        <w:t xml:space="preserve">Zakonu o avdiovizualnih medijskih storitvah (Uradni list RS, št. </w:t>
      </w:r>
      <w:hyperlink r:id="rId36" w:tgtFrame="_blank" w:tooltip="Zakon o avdiovizualnih medijskih storitvah (ZAvMS)" w:history="1">
        <w:r w:rsidR="00831595" w:rsidRPr="00831595">
          <w:rPr>
            <w:rFonts w:ascii="Arial" w:hAnsi="Arial" w:cs="Arial"/>
            <w:sz w:val="20"/>
            <w:szCs w:val="20"/>
          </w:rPr>
          <w:t>87/11</w:t>
        </w:r>
      </w:hyperlink>
      <w:r w:rsidR="00831595" w:rsidRPr="00831595">
        <w:rPr>
          <w:rFonts w:ascii="Arial" w:hAnsi="Arial" w:cs="Arial"/>
          <w:sz w:val="20"/>
          <w:szCs w:val="20"/>
        </w:rPr>
        <w:t xml:space="preserve">, </w:t>
      </w:r>
      <w:hyperlink r:id="rId37" w:tgtFrame="_blank" w:tooltip="Zakon o spremembah in dopolnitvah Zakona o avdiovizualnih medijskih storitvah" w:history="1">
        <w:r w:rsidR="00831595" w:rsidRPr="00831595">
          <w:rPr>
            <w:rFonts w:ascii="Arial" w:hAnsi="Arial" w:cs="Arial"/>
            <w:sz w:val="20"/>
            <w:szCs w:val="20"/>
          </w:rPr>
          <w:t>84/15</w:t>
        </w:r>
      </w:hyperlink>
      <w:r w:rsidR="00831595" w:rsidRPr="00831595">
        <w:rPr>
          <w:rFonts w:ascii="Arial" w:hAnsi="Arial" w:cs="Arial"/>
          <w:sz w:val="20"/>
          <w:szCs w:val="20"/>
        </w:rPr>
        <w:t xml:space="preserve"> in </w:t>
      </w:r>
      <w:hyperlink r:id="rId38" w:tgtFrame="_blank" w:tooltip="Zakon o spremembah in dopolnitvah Zakona o avdiovizualnih medijskih storitvah" w:history="1">
        <w:r w:rsidR="00831595" w:rsidRPr="00831595">
          <w:rPr>
            <w:rFonts w:ascii="Arial" w:hAnsi="Arial" w:cs="Arial"/>
            <w:sz w:val="20"/>
            <w:szCs w:val="20"/>
          </w:rPr>
          <w:t>204/21</w:t>
        </w:r>
      </w:hyperlink>
      <w:r w:rsidR="00831595" w:rsidRPr="00831595">
        <w:rPr>
          <w:rFonts w:ascii="Arial" w:hAnsi="Arial" w:cs="Arial"/>
          <w:sz w:val="20"/>
          <w:szCs w:val="20"/>
        </w:rPr>
        <w:t xml:space="preserve">; v nadaljnjem besedilu: </w:t>
      </w:r>
      <w:r w:rsidRPr="00F927AE">
        <w:rPr>
          <w:rFonts w:ascii="Arial" w:eastAsia="Times New Roman" w:hAnsi="Arial" w:cs="Arial"/>
          <w:sz w:val="20"/>
          <w:szCs w:val="20"/>
        </w:rPr>
        <w:t>ZAvMS</w:t>
      </w:r>
      <w:r w:rsidR="00831595" w:rsidRPr="00831595">
        <w:rPr>
          <w:rFonts w:ascii="Arial" w:eastAsia="Times New Roman" w:hAnsi="Arial" w:cs="Arial"/>
          <w:sz w:val="20"/>
          <w:szCs w:val="20"/>
        </w:rPr>
        <w:t>)</w:t>
      </w:r>
      <w:r w:rsidRPr="00F927AE">
        <w:rPr>
          <w:rFonts w:ascii="Arial" w:eastAsia="Times New Roman" w:hAnsi="Arial" w:cs="Arial"/>
          <w:sz w:val="20"/>
          <w:szCs w:val="20"/>
        </w:rPr>
        <w:t xml:space="preserve"> zavezana k priglasitvi v evidenco ponudnikov platform za izmenjavo videov, ki jo upravlja AKOS. Posledično AKOS ni preverjal zaščitnih ukrepov ponudnikov platform za izmenjavo videov.</w:t>
      </w:r>
      <w:r w:rsidRPr="00F927AE">
        <w:rPr>
          <w:rFonts w:ascii="Arial" w:eastAsia="Times New Roman" w:hAnsi="Arial" w:cs="Times New Roman"/>
          <w:sz w:val="20"/>
          <w:szCs w:val="20"/>
        </w:rPr>
        <w:t xml:space="preserve">   </w:t>
      </w:r>
    </w:p>
    <w:p w14:paraId="54512E9D" w14:textId="77777777" w:rsidR="00F927AE" w:rsidRPr="00F927AE" w:rsidRDefault="00F927AE" w:rsidP="00EF0290">
      <w:pPr>
        <w:spacing w:after="0" w:line="276" w:lineRule="auto"/>
        <w:jc w:val="both"/>
        <w:rPr>
          <w:rFonts w:ascii="Arial" w:eastAsia="Times New Roman" w:hAnsi="Arial" w:cs="Times New Roman"/>
          <w:color w:val="000000" w:themeColor="text1"/>
          <w:sz w:val="20"/>
          <w:szCs w:val="20"/>
        </w:rPr>
      </w:pPr>
    </w:p>
    <w:p w14:paraId="49762E67" w14:textId="37805B1F" w:rsidR="00F927AE" w:rsidRPr="00F927AE" w:rsidRDefault="00F927AE" w:rsidP="00EF0290">
      <w:pPr>
        <w:spacing w:after="0" w:line="276" w:lineRule="auto"/>
        <w:jc w:val="both"/>
        <w:rPr>
          <w:rFonts w:ascii="Arial" w:eastAsia="Times New Roman" w:hAnsi="Arial" w:cs="Times New Roman"/>
          <w:sz w:val="20"/>
          <w:szCs w:val="20"/>
        </w:rPr>
      </w:pPr>
      <w:r w:rsidRPr="00F927AE">
        <w:rPr>
          <w:rFonts w:ascii="Arial" w:eastAsia="Times New Roman" w:hAnsi="Arial" w:cs="Times New Roman"/>
          <w:color w:val="000000" w:themeColor="text1"/>
          <w:sz w:val="20"/>
          <w:szCs w:val="20"/>
        </w:rPr>
        <w:t xml:space="preserve">V okviru opravljanja nalog na področju radijskih in televizijskih dejavnosti, avdiovizualnih medijskih storitev na zahtevo ter platform za izmenjavo videov je AKOS v letu 2023 med drugim zbiral poročila za leto 2022 o doseženih deležih evropskih in slovenskih avdiovizualnih del ponudnikov avdiovizualnih medijskih storitev po ZAvMS, </w:t>
      </w:r>
      <w:r w:rsidRPr="00F927AE">
        <w:rPr>
          <w:rFonts w:ascii="Arial" w:eastAsia="Times New Roman" w:hAnsi="Arial" w:cs="Times New Roman"/>
          <w:sz w:val="20"/>
          <w:szCs w:val="20"/>
        </w:rPr>
        <w:t>z namenom zaščite gledalcev pred prekomernim oglaševanjem na televiziji preverjal navedbe v prijavah v zvezi s tem, zbiral načrte izboljševanja dostopnosti do avdiovizualnih medijskih storitev za invalide, preverjal zaščito otrok pred potencialno škodljivimi vsebinami v avdiovizualnih medijskih storitvah, izvajal nadzore in analize v zvezi s priglasitvijo avdiovizualnih medijskih storitev na zahtevo in storitev platform za izmenjavo videov, preverjal izpolnjevanje pogojev v radijskih in televizijskih programih za ohranitev statusa programa posebnega pomena, preverjal spoštovanje prepovedi spodbujanja nasilja ali sovraštva in ščuvanja k storitvi terorističnih kaznivih dejanj prek avdiovizualnih medijskih storitev in preverjal prepoznavnost avdiovizualnih komercialnih sporočil in ustreznost izvajanja promocijskega umeščanja izdelkov.</w:t>
      </w:r>
    </w:p>
    <w:p w14:paraId="55DEF870" w14:textId="77777777" w:rsidR="00F927AE" w:rsidRPr="00F927AE" w:rsidRDefault="00F927AE" w:rsidP="00EF0290">
      <w:pPr>
        <w:spacing w:after="0" w:line="276" w:lineRule="auto"/>
        <w:jc w:val="both"/>
        <w:rPr>
          <w:rFonts w:ascii="Arial" w:eastAsia="Times New Roman" w:hAnsi="Arial" w:cs="Times New Roman"/>
          <w:sz w:val="20"/>
          <w:szCs w:val="20"/>
        </w:rPr>
      </w:pPr>
    </w:p>
    <w:p w14:paraId="65EDC46A" w14:textId="77777777" w:rsidR="00F927AE" w:rsidRPr="00F927AE" w:rsidRDefault="00F927AE" w:rsidP="00EF0290">
      <w:pPr>
        <w:spacing w:after="0" w:line="276" w:lineRule="auto"/>
        <w:jc w:val="both"/>
        <w:rPr>
          <w:rFonts w:ascii="Arial" w:eastAsia="Times New Roman" w:hAnsi="Arial" w:cs="Times New Roman"/>
          <w:sz w:val="20"/>
          <w:szCs w:val="20"/>
        </w:rPr>
      </w:pPr>
      <w:r w:rsidRPr="00F927AE">
        <w:rPr>
          <w:rFonts w:ascii="Arial" w:eastAsia="Times New Roman" w:hAnsi="Arial" w:cs="Times New Roman"/>
          <w:sz w:val="20"/>
          <w:szCs w:val="20"/>
        </w:rPr>
        <w:t>AKOS v prvih treh kvartalih na področju železniških storitev leta 2023 za področje trga železniških storitev ni zaznal nepravilnosti. V zadnjem kvartalu je AKOS zaznal potencialne nepravilnosti pri zaustavitvi tovornega vlaka na relaciji med Ljubljano in Koprom v povezavi s stanjem na železniški postaji Koper tovorna ter uvedel dva prioritetna postopka inšpekcijska nadzora. Zaradi navedenega sistemskih inšpekcijskih nadzorov nad zaračunavanjem uporabnine za dostop do javne železniške infrastrukture po novi metodologiji, ki je začela veljati 1. 1. 2023 ter nad zagotavljanjem enakopravnega dostopa do infrastrukturnih zmogljivosti vsem prosilcem na odseku proge št. 50 Ljubljana – Sežana ni bilo izvedenih.</w:t>
      </w:r>
    </w:p>
    <w:p w14:paraId="6D950DA4" w14:textId="77777777" w:rsidR="00F927AE" w:rsidRPr="00F927AE" w:rsidRDefault="00F927AE" w:rsidP="00EF0290">
      <w:pPr>
        <w:spacing w:after="0" w:line="276" w:lineRule="auto"/>
        <w:jc w:val="both"/>
        <w:rPr>
          <w:rFonts w:ascii="Arial" w:eastAsia="Times New Roman" w:hAnsi="Arial" w:cs="Times New Roman"/>
          <w:color w:val="000000" w:themeColor="text1"/>
          <w:sz w:val="20"/>
          <w:szCs w:val="20"/>
        </w:rPr>
      </w:pPr>
    </w:p>
    <w:p w14:paraId="0A394571" w14:textId="77777777" w:rsidR="00F927AE" w:rsidRPr="00F927AE" w:rsidRDefault="00F927AE" w:rsidP="00EF0290">
      <w:pPr>
        <w:spacing w:after="0" w:line="276" w:lineRule="auto"/>
        <w:jc w:val="both"/>
        <w:rPr>
          <w:rFonts w:ascii="Arial" w:eastAsia="Times New Roman" w:hAnsi="Arial" w:cs="Times New Roman"/>
          <w:color w:val="000000" w:themeColor="text1"/>
          <w:sz w:val="20"/>
          <w:szCs w:val="20"/>
        </w:rPr>
      </w:pPr>
      <w:r w:rsidRPr="00F927AE">
        <w:rPr>
          <w:rFonts w:ascii="Arial" w:eastAsia="Times New Roman" w:hAnsi="Arial" w:cs="Times New Roman"/>
          <w:color w:val="000000" w:themeColor="text1"/>
          <w:sz w:val="20"/>
          <w:szCs w:val="20"/>
        </w:rPr>
        <w:t>Na področju nadzora trga poštnih storitev je bilo izvedenih šest inšpekcijskih nadzorov, in sicer dva nad nameščenostjo poštnih nabiralnikov in označitvijo zadnjega praznjenja, dva nad pogodbenimi poštami ter dva nad izjemami od izvajanja univerzalne poštne storitve.</w:t>
      </w:r>
    </w:p>
    <w:p w14:paraId="24C7D47E" w14:textId="0DB7A151" w:rsidR="00F927AE" w:rsidRPr="00C22761" w:rsidRDefault="00350334" w:rsidP="00C22761">
      <w:pPr>
        <w:pStyle w:val="Naslov3"/>
        <w:rPr>
          <w:rFonts w:eastAsia="Arial"/>
          <w:b w:val="0"/>
          <w:bCs w:val="0"/>
          <w:color w:val="000000"/>
          <w:sz w:val="20"/>
        </w:rPr>
      </w:pPr>
      <w:r w:rsidRPr="00C22761">
        <w:rPr>
          <w:rFonts w:cs="Times New Roman"/>
          <w:sz w:val="20"/>
          <w:szCs w:val="20"/>
        </w:rPr>
        <w:t>4.</w:t>
      </w:r>
      <w:r w:rsidR="00F927AE" w:rsidRPr="00C22761">
        <w:rPr>
          <w:rFonts w:cs="Times New Roman"/>
          <w:sz w:val="20"/>
          <w:szCs w:val="20"/>
        </w:rPr>
        <w:t>2.</w:t>
      </w:r>
      <w:r w:rsidRPr="00C22761">
        <w:rPr>
          <w:rFonts w:cs="Times New Roman"/>
          <w:sz w:val="20"/>
          <w:szCs w:val="20"/>
        </w:rPr>
        <w:t>2</w:t>
      </w:r>
      <w:r w:rsidR="00F927AE" w:rsidRPr="00C22761">
        <w:rPr>
          <w:rFonts w:cs="Times New Roman"/>
          <w:sz w:val="20"/>
          <w:szCs w:val="20"/>
        </w:rPr>
        <w:t xml:space="preserve"> </w:t>
      </w:r>
      <w:r w:rsidR="00F927AE" w:rsidRPr="00C22761">
        <w:rPr>
          <w:rFonts w:eastAsia="Arial"/>
          <w:sz w:val="20"/>
          <w:szCs w:val="20"/>
        </w:rPr>
        <w:t xml:space="preserve">Prioritetni inšpekcijski nadzori na osnovi prejetih pobud in prijav </w:t>
      </w:r>
      <w:r w:rsidR="00F927AE" w:rsidRPr="00C22761">
        <w:rPr>
          <w:rFonts w:eastAsia="Arial"/>
          <w:b w:val="0"/>
          <w:b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212FB187" w14:textId="77777777" w:rsidR="00F927AE" w:rsidRPr="00F927AE" w:rsidRDefault="00F927AE" w:rsidP="00EF0290">
      <w:pPr>
        <w:spacing w:after="17" w:line="276" w:lineRule="auto"/>
        <w:jc w:val="both"/>
        <w:rPr>
          <w:rFonts w:ascii="Arial" w:eastAsia="Arial" w:hAnsi="Arial" w:cs="Arial"/>
          <w:color w:val="000000"/>
          <w:sz w:val="20"/>
          <w:lang w:eastAsia="sl-SI"/>
        </w:rPr>
      </w:pPr>
    </w:p>
    <w:p w14:paraId="3DBA5405" w14:textId="77777777" w:rsidR="00F927AE" w:rsidRPr="00F927AE" w:rsidRDefault="00F927AE" w:rsidP="00EF0290">
      <w:pPr>
        <w:spacing w:after="0" w:line="276" w:lineRule="auto"/>
        <w:jc w:val="both"/>
        <w:rPr>
          <w:rFonts w:ascii="Arial" w:eastAsia="Times New Roman" w:hAnsi="Arial" w:cs="Arial"/>
          <w:sz w:val="20"/>
          <w:szCs w:val="20"/>
        </w:rPr>
      </w:pPr>
      <w:r w:rsidRPr="00F927AE">
        <w:rPr>
          <w:rFonts w:ascii="Arial" w:eastAsia="Times New Roman" w:hAnsi="Arial" w:cs="Arial"/>
          <w:sz w:val="20"/>
          <w:szCs w:val="20"/>
        </w:rPr>
        <w:t>Na področju nadzora izvajanja določb ZEKom-2 je AKOS poleg nadzorov s področja pravic končnih uporabnikov ter obdelave osebnih podatkov in varstva zasebnosti elektronskih komunikacij prioritetno izvedel tudi nadzore s področja zagotavljanja konkurence. Tako je izvedel 7 nadzornih postopkov, v katerih je preverjal izpolnjevanje v regulatorni odločbi naložene obveznosti cenovnega nadzora in stroškovnega računovodstva.</w:t>
      </w:r>
    </w:p>
    <w:p w14:paraId="303624B3" w14:textId="77777777" w:rsidR="00F927AE" w:rsidRPr="00F927AE" w:rsidRDefault="00F927AE" w:rsidP="00EF0290">
      <w:pPr>
        <w:spacing w:after="0" w:line="276" w:lineRule="auto"/>
        <w:jc w:val="both"/>
        <w:rPr>
          <w:rFonts w:ascii="Arial" w:eastAsia="Times New Roman" w:hAnsi="Arial" w:cs="Arial"/>
          <w:sz w:val="20"/>
          <w:szCs w:val="20"/>
        </w:rPr>
      </w:pPr>
    </w:p>
    <w:p w14:paraId="282ABB8C" w14:textId="77777777" w:rsidR="00F927AE" w:rsidRPr="00F927AE" w:rsidRDefault="00F927AE" w:rsidP="00EF0290">
      <w:pPr>
        <w:spacing w:after="0" w:line="276" w:lineRule="auto"/>
        <w:jc w:val="both"/>
        <w:rPr>
          <w:rFonts w:ascii="Arial" w:eastAsia="Arial" w:hAnsi="Arial" w:cs="Arial"/>
          <w:color w:val="000000"/>
          <w:sz w:val="20"/>
          <w:szCs w:val="20"/>
          <w:lang w:eastAsia="sl-SI"/>
        </w:rPr>
      </w:pPr>
      <w:r w:rsidRPr="00F927AE">
        <w:rPr>
          <w:rFonts w:ascii="Arial" w:eastAsia="Times New Roman" w:hAnsi="Arial" w:cs="Arial"/>
          <w:sz w:val="20"/>
          <w:szCs w:val="20"/>
        </w:rPr>
        <w:t>Na področju spremljanja infrastrukturnih investicij je AKOS uvedel 1 prioriteten inšpekcijski nadzor, ki se je nanašal na preverjanje izvajanja obveznosti na področju skupnih gradenj (obveznost najave gradnje gospodarske javne infrastrukture).</w:t>
      </w:r>
    </w:p>
    <w:p w14:paraId="0A69BF82" w14:textId="77777777" w:rsidR="00F927AE" w:rsidRPr="00F927AE" w:rsidRDefault="00F927AE" w:rsidP="00EF0290">
      <w:pPr>
        <w:spacing w:after="0" w:line="276" w:lineRule="auto"/>
        <w:jc w:val="both"/>
        <w:rPr>
          <w:rFonts w:ascii="Arial" w:eastAsia="Times New Roman" w:hAnsi="Arial" w:cs="Arial"/>
          <w:color w:val="000000" w:themeColor="text1"/>
          <w:sz w:val="20"/>
          <w:szCs w:val="20"/>
        </w:rPr>
      </w:pPr>
    </w:p>
    <w:p w14:paraId="15E482F2" w14:textId="77777777" w:rsidR="00F927AE" w:rsidRPr="00F927AE" w:rsidRDefault="00F927AE" w:rsidP="00EF0290">
      <w:pPr>
        <w:spacing w:after="0" w:line="276" w:lineRule="auto"/>
        <w:jc w:val="both"/>
        <w:rPr>
          <w:rFonts w:ascii="Arial" w:eastAsia="Times New Roman" w:hAnsi="Arial" w:cs="Arial"/>
          <w:sz w:val="20"/>
          <w:szCs w:val="20"/>
        </w:rPr>
      </w:pPr>
      <w:r w:rsidRPr="00F927AE">
        <w:rPr>
          <w:rFonts w:ascii="Arial" w:eastAsia="Times New Roman" w:hAnsi="Arial" w:cs="Arial"/>
          <w:color w:val="000000" w:themeColor="text1"/>
          <w:sz w:val="20"/>
          <w:szCs w:val="20"/>
        </w:rPr>
        <w:t xml:space="preserve">Na področju zakonite uporabe radiofrekvenčnega spektra, radijske in terminalne opreme so bili izvedeni 4 inšpekcijski nadzori, ki so se nanašali na nepravilno uporabo repetitorjev za izboljšanje jakosti signalov mobilnih omrežij s strani končnih uporabnikov in, ki so imeli za posledico motenje omrežij javnih mobilnih </w:t>
      </w:r>
      <w:r w:rsidRPr="00F927AE">
        <w:rPr>
          <w:rFonts w:ascii="Arial" w:eastAsia="Times New Roman" w:hAnsi="Arial" w:cs="Arial"/>
          <w:color w:val="000000" w:themeColor="text1"/>
          <w:sz w:val="20"/>
          <w:szCs w:val="20"/>
        </w:rPr>
        <w:lastRenderedPageBreak/>
        <w:t>operaterjev ter inšpekcijski nadzori v zvezi z nepravilno uporabo RLAN omrežij na 5 GHz frekvenčnem področju, ki motijo vremenski radar.</w:t>
      </w:r>
    </w:p>
    <w:p w14:paraId="7A803189" w14:textId="77777777" w:rsidR="00F927AE" w:rsidRPr="00F927AE" w:rsidRDefault="00F927AE" w:rsidP="00EF0290">
      <w:pPr>
        <w:spacing w:after="0" w:line="276" w:lineRule="auto"/>
        <w:jc w:val="both"/>
        <w:rPr>
          <w:rFonts w:ascii="Arial" w:eastAsia="Times New Roman" w:hAnsi="Arial" w:cs="Arial"/>
          <w:sz w:val="20"/>
          <w:szCs w:val="20"/>
        </w:rPr>
      </w:pPr>
    </w:p>
    <w:p w14:paraId="22F95ABE" w14:textId="77777777" w:rsidR="00F927AE" w:rsidRPr="00F927AE" w:rsidRDefault="00F927AE" w:rsidP="00EF0290">
      <w:pPr>
        <w:spacing w:after="0" w:line="276" w:lineRule="auto"/>
        <w:jc w:val="both"/>
        <w:rPr>
          <w:rFonts w:ascii="Arial" w:eastAsia="Times New Roman" w:hAnsi="Arial" w:cs="Arial"/>
          <w:color w:val="000000" w:themeColor="text1"/>
          <w:sz w:val="20"/>
          <w:szCs w:val="20"/>
        </w:rPr>
      </w:pPr>
      <w:r w:rsidRPr="00F927AE">
        <w:rPr>
          <w:rFonts w:ascii="Arial" w:eastAsia="Times New Roman" w:hAnsi="Arial" w:cs="Arial"/>
          <w:color w:val="000000" w:themeColor="text1"/>
          <w:sz w:val="20"/>
          <w:szCs w:val="20"/>
        </w:rPr>
        <w:t xml:space="preserve">V okviru nalog na področju radijskih in televizijskih dejavnosti, avdiovizualnih medijskih storitev na zahtevo in storitev platform za izmenjavo videov je AKOS izvedel tri inšpekcijske nadzore nad izpolnjevanjem pogojev v radijskih (en nadzor) in televizijskih (dva nadzora) programih za ohranitev statusa programa posebnega pomena. AKOS ni zaznal nobenih indicev, ki bi kazali na netočnost posredovanih podatkov o doseženih deležih evropskih in slovenskih avdiovizualnih del v preteklem letu v televizijskih programih z večjo gledanostjo, zaradi česar v letu 2023 v zvezi s tem ni izvedel nobenega postopka inšpekcijskega nadzora. AKOS je obravnaval tri prijave zaradi domnevne kršitve prepovedi spodbujanja nasilja ali sovraštva v televizijskih programih. V dveh primerih postopka inšpekcijskega nadzora ni uvedel, v enem primeru pa je zaradi suma storitve kršitve uvedel postopek inšpekcijskega nadzora in v njem z odločbo tudi ugotovil samo kršitev prepovedi spodbujanja nasilja ali sovraštva preko televizijskega programa.  AKOS je izvedel tudi analizo transparentnosti oglaševanja oz. jasne ločenosti oglaševanja od ostalih uredniško oblikovanih vsebin v najbolj gledanih televizijskih vsebinah slovenske produkcije in posledično uvedel dva postopka inšpekcijskega nadzora zaradi suma kršitve prepovedi prikritih avdiovizualnih komercialnih sporočil (postopka v letu 2023 še nista bila zaključena). </w:t>
      </w:r>
    </w:p>
    <w:p w14:paraId="531AFC2C" w14:textId="77777777" w:rsidR="00F927AE" w:rsidRPr="00F927AE" w:rsidRDefault="00F927AE" w:rsidP="00EF0290">
      <w:pPr>
        <w:spacing w:after="0" w:line="276" w:lineRule="auto"/>
        <w:jc w:val="both"/>
        <w:rPr>
          <w:rFonts w:ascii="Arial" w:eastAsia="Times New Roman" w:hAnsi="Arial" w:cs="Arial"/>
          <w:color w:val="000000" w:themeColor="text1"/>
          <w:sz w:val="20"/>
          <w:szCs w:val="20"/>
        </w:rPr>
      </w:pPr>
    </w:p>
    <w:p w14:paraId="4D48F2F5" w14:textId="77777777" w:rsidR="00F927AE" w:rsidRPr="00F927AE" w:rsidRDefault="00F927AE" w:rsidP="00EF0290">
      <w:pPr>
        <w:spacing w:after="0" w:line="276" w:lineRule="auto"/>
        <w:jc w:val="both"/>
        <w:rPr>
          <w:rFonts w:ascii="Arial" w:eastAsia="Times New Roman" w:hAnsi="Arial" w:cs="Arial"/>
          <w:color w:val="000000" w:themeColor="text1"/>
          <w:sz w:val="20"/>
          <w:szCs w:val="20"/>
        </w:rPr>
      </w:pPr>
      <w:r w:rsidRPr="00F927AE">
        <w:rPr>
          <w:rFonts w:ascii="Arial" w:eastAsia="Times New Roman" w:hAnsi="Arial" w:cs="Arial"/>
          <w:color w:val="000000" w:themeColor="text1"/>
          <w:sz w:val="20"/>
          <w:szCs w:val="20"/>
        </w:rPr>
        <w:t xml:space="preserve">Na področju trga železniških storitev je AKOS kot prioritetne inšpekcijske nadzore opravljal nadzore na osnovi prejetih pobud in prijav, pri katerih je prednostna obravnava upravičena z vidika javnega interesa. Uvedel je dva nadzora, in sicer nadzor nad </w:t>
      </w:r>
      <w:r w:rsidRPr="00F927AE">
        <w:rPr>
          <w:rFonts w:ascii="Arial" w:eastAsia="Times New Roman" w:hAnsi="Arial" w:cs="Arial"/>
          <w:sz w:val="20"/>
          <w:szCs w:val="20"/>
        </w:rPr>
        <w:t xml:space="preserve">spoštovanjem pravice prevoznika do dostopa do javne železniške infrastrukture pod pravičnimi, nediskriminatornimi in preglednimi pogoji ter nad nediskriminatorno obravnavo glede dostopa prevoznikov do objektov za izvajanje železniških storitev. Prav tako je v okviru spremljanja trga ves čas izvajal redne analize, pri čemer ni zaznal nepravilnosti, ki bi terjale uvedbo dodatnih inšpekcijskih nadzorov. </w:t>
      </w:r>
    </w:p>
    <w:p w14:paraId="029D8C15" w14:textId="77777777" w:rsidR="00F927AE" w:rsidRPr="00F927AE" w:rsidRDefault="00F927AE" w:rsidP="00EF0290">
      <w:pPr>
        <w:spacing w:after="0" w:line="276" w:lineRule="auto"/>
        <w:jc w:val="both"/>
        <w:rPr>
          <w:rFonts w:ascii="Arial" w:eastAsia="Times New Roman" w:hAnsi="Arial" w:cs="Arial"/>
          <w:color w:val="000000" w:themeColor="text1"/>
          <w:sz w:val="20"/>
          <w:szCs w:val="20"/>
        </w:rPr>
      </w:pPr>
    </w:p>
    <w:p w14:paraId="7113A465" w14:textId="77777777" w:rsidR="00F927AE" w:rsidRPr="00F927AE" w:rsidRDefault="00F927AE" w:rsidP="00EF0290">
      <w:pPr>
        <w:spacing w:after="0" w:line="276" w:lineRule="auto"/>
        <w:jc w:val="both"/>
        <w:rPr>
          <w:rFonts w:ascii="Arial" w:eastAsia="Times New Roman" w:hAnsi="Arial" w:cs="Arial"/>
          <w:color w:val="000000" w:themeColor="text1"/>
          <w:sz w:val="20"/>
          <w:szCs w:val="20"/>
        </w:rPr>
      </w:pPr>
      <w:r w:rsidRPr="00F927AE">
        <w:rPr>
          <w:rFonts w:ascii="Arial" w:eastAsia="Times New Roman" w:hAnsi="Arial" w:cs="Arial"/>
          <w:color w:val="000000" w:themeColor="text1"/>
          <w:sz w:val="20"/>
          <w:szCs w:val="20"/>
        </w:rPr>
        <w:t xml:space="preserve">Na področju trga poštnih storitev je bil izveden nadzor nad kakovostjo z izrečenim opozorilom. </w:t>
      </w:r>
    </w:p>
    <w:p w14:paraId="41D18775" w14:textId="45A6D2CF" w:rsidR="00F927AE" w:rsidRPr="00D6491A" w:rsidRDefault="001455CC" w:rsidP="00D6491A">
      <w:pPr>
        <w:pStyle w:val="Naslov3"/>
        <w:rPr>
          <w:rFonts w:eastAsia="Arial"/>
          <w:sz w:val="20"/>
          <w:szCs w:val="20"/>
        </w:rPr>
      </w:pPr>
      <w:r w:rsidRPr="00D6491A">
        <w:rPr>
          <w:rFonts w:cs="Times New Roman"/>
          <w:sz w:val="20"/>
          <w:szCs w:val="20"/>
        </w:rPr>
        <w:t>4.2.</w:t>
      </w:r>
      <w:r w:rsidR="00F927AE" w:rsidRPr="00D6491A">
        <w:rPr>
          <w:rFonts w:cs="Times New Roman"/>
          <w:sz w:val="20"/>
          <w:szCs w:val="20"/>
        </w:rPr>
        <w:t xml:space="preserve">3 </w:t>
      </w:r>
      <w:r w:rsidR="00F927AE" w:rsidRPr="00D6491A">
        <w:rPr>
          <w:rFonts w:eastAsia="Arial"/>
          <w:sz w:val="20"/>
          <w:szCs w:val="20"/>
        </w:rPr>
        <w:t>Inšpekcijski nadzori na podlagi ostalih prejetih pobud in prijav, ki niso bili določeni kot prioritetni:</w:t>
      </w:r>
    </w:p>
    <w:p w14:paraId="1E467836" w14:textId="77777777" w:rsidR="00F927AE" w:rsidRPr="00F927AE" w:rsidRDefault="00F927AE" w:rsidP="00EF0290">
      <w:pPr>
        <w:spacing w:after="0" w:line="276" w:lineRule="auto"/>
        <w:jc w:val="both"/>
        <w:rPr>
          <w:rFonts w:ascii="Arial" w:eastAsia="Times New Roman" w:hAnsi="Arial" w:cs="Times New Roman"/>
          <w:sz w:val="20"/>
          <w:szCs w:val="24"/>
        </w:rPr>
      </w:pPr>
    </w:p>
    <w:p w14:paraId="107E67E4" w14:textId="2BF23268" w:rsidR="00F927AE" w:rsidRPr="00F927AE" w:rsidRDefault="00F927AE" w:rsidP="00EF0290">
      <w:pPr>
        <w:spacing w:after="0" w:line="276" w:lineRule="auto"/>
        <w:jc w:val="both"/>
        <w:rPr>
          <w:rFonts w:ascii="Arial" w:eastAsia="Times New Roman" w:hAnsi="Arial" w:cs="Times New Roman"/>
          <w:sz w:val="20"/>
          <w:szCs w:val="20"/>
        </w:rPr>
      </w:pPr>
      <w:r w:rsidRPr="00F927AE">
        <w:rPr>
          <w:rFonts w:ascii="Arial" w:eastAsia="Times New Roman" w:hAnsi="Arial" w:cs="Times New Roman"/>
          <w:sz w:val="20"/>
          <w:szCs w:val="20"/>
        </w:rPr>
        <w:t>Na osnovi prejetih pobud in prijav je AKOS na področju zagotavljanja elektronskih komunikacijskih omrežij in storitev na podlagi ZEKom-2 v letu 2023 izvedel 279 inšpekcijskih nadzorov, izmed katerih se jih je največ nanašalo na preverjanje, ali zavezanci spoštujejo zakonske določbe, ki se nanašajo na neposredno trženje (t.</w:t>
      </w:r>
      <w:r w:rsidR="001455CC">
        <w:rPr>
          <w:rFonts w:ascii="Arial" w:eastAsia="Times New Roman" w:hAnsi="Arial" w:cs="Times New Roman"/>
          <w:sz w:val="20"/>
          <w:szCs w:val="20"/>
        </w:rPr>
        <w:t xml:space="preserve"> </w:t>
      </w:r>
      <w:r w:rsidRPr="00F927AE">
        <w:rPr>
          <w:rFonts w:ascii="Arial" w:eastAsia="Times New Roman" w:hAnsi="Arial" w:cs="Times New Roman"/>
          <w:sz w:val="20"/>
          <w:szCs w:val="20"/>
        </w:rPr>
        <w:t>i. neželene komunikacije). Številčno je bilo več tudi nadzorov v zvezi z obdelavo podatkov o naročnikih, kakovostjo zagotavljanja storitev iz naročniških pogodb in skladnostjo vsebine naročniških pogodb z zakonskimi zahtevami.</w:t>
      </w:r>
    </w:p>
    <w:p w14:paraId="5C64591D" w14:textId="77777777" w:rsidR="00F927AE" w:rsidRPr="00F927AE" w:rsidRDefault="00F927AE" w:rsidP="00EF0290">
      <w:pPr>
        <w:spacing w:after="0" w:line="276" w:lineRule="auto"/>
        <w:jc w:val="both"/>
        <w:rPr>
          <w:rFonts w:ascii="Arial" w:eastAsia="Times New Roman" w:hAnsi="Arial" w:cs="Times New Roman"/>
          <w:sz w:val="20"/>
          <w:szCs w:val="20"/>
        </w:rPr>
      </w:pPr>
    </w:p>
    <w:p w14:paraId="10BB8BB9" w14:textId="77777777" w:rsidR="00F927AE" w:rsidRPr="00F927AE" w:rsidRDefault="00F927AE" w:rsidP="00EF0290">
      <w:pPr>
        <w:spacing w:after="0" w:line="276" w:lineRule="auto"/>
        <w:jc w:val="both"/>
        <w:rPr>
          <w:rFonts w:ascii="Arial" w:eastAsia="Times New Roman" w:hAnsi="Arial" w:cs="Times New Roman"/>
          <w:sz w:val="20"/>
          <w:szCs w:val="20"/>
        </w:rPr>
      </w:pPr>
      <w:r w:rsidRPr="00F927AE">
        <w:rPr>
          <w:rFonts w:ascii="Arial" w:eastAsia="Times New Roman" w:hAnsi="Arial" w:cs="Times New Roman"/>
          <w:sz w:val="20"/>
          <w:szCs w:val="20"/>
        </w:rPr>
        <w:t xml:space="preserve">Na področju spremljanja infrastrukturnih investicij je AKOS na podlagi pobud oz. prijav uvedel 2 inšpekcijska nadzorna postopka zaradi preverjanja </w:t>
      </w:r>
      <w:r w:rsidRPr="00F927AE">
        <w:rPr>
          <w:rFonts w:ascii="Arial" w:eastAsia="Times New Roman" w:hAnsi="Arial" w:cs="Times New Roman"/>
          <w:sz w:val="20"/>
          <w:szCs w:val="20"/>
          <w:lang w:eastAsia="sl-SI"/>
        </w:rPr>
        <w:t>izpolnjevanja obveznosti poročanja podatkov o komunikacijskih omrežjih in omrežnih priključnih točkah v zbirni kataster gospodarske javne infrastrukture.</w:t>
      </w:r>
    </w:p>
    <w:p w14:paraId="05EBF80D" w14:textId="77777777" w:rsidR="00F927AE" w:rsidRPr="00F927AE" w:rsidRDefault="00F927AE" w:rsidP="00EF0290">
      <w:pPr>
        <w:spacing w:after="0" w:line="276" w:lineRule="auto"/>
        <w:jc w:val="both"/>
        <w:rPr>
          <w:rFonts w:ascii="Arial" w:eastAsia="Times New Roman" w:hAnsi="Arial" w:cs="Times New Roman"/>
          <w:sz w:val="20"/>
          <w:szCs w:val="20"/>
          <w:lang w:eastAsia="sl-SI"/>
        </w:rPr>
      </w:pPr>
    </w:p>
    <w:p w14:paraId="4897B4E8" w14:textId="77777777" w:rsidR="00F927AE" w:rsidRPr="00F927AE" w:rsidRDefault="00F927AE" w:rsidP="00EF0290">
      <w:pPr>
        <w:spacing w:after="0" w:line="276" w:lineRule="auto"/>
        <w:jc w:val="both"/>
        <w:rPr>
          <w:rFonts w:ascii="Arial" w:eastAsia="Times New Roman" w:hAnsi="Arial" w:cs="Times New Roman"/>
          <w:color w:val="000000" w:themeColor="text1"/>
          <w:sz w:val="20"/>
          <w:szCs w:val="20"/>
        </w:rPr>
      </w:pPr>
      <w:r w:rsidRPr="00F927AE">
        <w:rPr>
          <w:rFonts w:ascii="Arial" w:eastAsia="Times New Roman" w:hAnsi="Arial" w:cs="Times New Roman"/>
          <w:sz w:val="20"/>
          <w:szCs w:val="20"/>
        </w:rPr>
        <w:t xml:space="preserve">Na osnovi pobud in prijav s področij, ki niso bili določeni kot prioritetni, je AKOS na področju </w:t>
      </w:r>
      <w:r w:rsidRPr="00F927AE">
        <w:rPr>
          <w:rFonts w:ascii="Arial" w:eastAsia="Times New Roman" w:hAnsi="Arial" w:cs="Times New Roman"/>
          <w:color w:val="000000" w:themeColor="text1"/>
          <w:sz w:val="20"/>
          <w:szCs w:val="20"/>
        </w:rPr>
        <w:t xml:space="preserve">radijskih in televizijskih dejavnosti, avdiovizualnih medijskih storitev na zahtevo in storitev platform za izmenjavo videov v letu 2023 zaključil 11 postopkov inšpekcijskega nadzora, in sicer v zvezi z izvajanjem zavez iz dovoljenj za izvajanje radijske oz. televizijske dejavnosti, zaščito otrok pred potencialno škodljivimi vsebinami v televizijskih programih, pravico javnosti do spremljanja pomembnejših dogodkov ter nastopanjem novinarjev in voditeljev televizijskih poročil v oglaševanju. </w:t>
      </w:r>
    </w:p>
    <w:p w14:paraId="7F040C3B" w14:textId="77777777" w:rsidR="00F927AE" w:rsidRPr="00F927AE" w:rsidRDefault="00F927AE" w:rsidP="00EF0290">
      <w:pPr>
        <w:spacing w:after="0" w:line="276" w:lineRule="auto"/>
        <w:jc w:val="both"/>
        <w:rPr>
          <w:rFonts w:ascii="Arial" w:eastAsia="Times New Roman" w:hAnsi="Arial" w:cs="Times New Roman"/>
          <w:color w:val="000000" w:themeColor="text1"/>
          <w:sz w:val="20"/>
          <w:szCs w:val="20"/>
        </w:rPr>
      </w:pPr>
    </w:p>
    <w:p w14:paraId="59563F79" w14:textId="77777777" w:rsidR="00F927AE" w:rsidRPr="00F927AE" w:rsidRDefault="00F927AE" w:rsidP="00EF0290">
      <w:pPr>
        <w:spacing w:after="0" w:line="276" w:lineRule="auto"/>
        <w:jc w:val="both"/>
        <w:rPr>
          <w:rFonts w:ascii="Arial" w:eastAsia="Times New Roman" w:hAnsi="Arial" w:cs="Times New Roman"/>
          <w:sz w:val="20"/>
          <w:szCs w:val="24"/>
          <w:lang w:eastAsia="sl-SI"/>
        </w:rPr>
      </w:pPr>
      <w:r w:rsidRPr="00F927AE">
        <w:rPr>
          <w:rFonts w:ascii="Arial" w:eastAsia="Times New Roman" w:hAnsi="Arial" w:cs="Times New Roman"/>
          <w:sz w:val="20"/>
          <w:szCs w:val="20"/>
        </w:rPr>
        <w:lastRenderedPageBreak/>
        <w:t>Ker večji del leta 2023 na sektorju za nadzor trga železniških storitev ni bilo pooblaščene osebe za izvajanje inšpekcijskega nadzora, v tem času, ni bilo možno izvajati postopkov inšpekcijskega nadzora, ki niso bili določeni kot prioritetni.</w:t>
      </w:r>
    </w:p>
    <w:p w14:paraId="63B7A973" w14:textId="1582A613" w:rsidR="00F927AE" w:rsidRPr="00D36C07" w:rsidRDefault="000760AF" w:rsidP="00D36C07">
      <w:pPr>
        <w:pStyle w:val="Naslov3"/>
        <w:rPr>
          <w:rFonts w:eastAsia="Arial"/>
          <w:sz w:val="20"/>
          <w:szCs w:val="20"/>
        </w:rPr>
      </w:pPr>
      <w:r w:rsidRPr="00D36C07">
        <w:rPr>
          <w:rFonts w:cs="Times New Roman"/>
          <w:sz w:val="20"/>
          <w:szCs w:val="20"/>
        </w:rPr>
        <w:t>4.2.</w:t>
      </w:r>
      <w:r w:rsidR="00F927AE" w:rsidRPr="00D36C07">
        <w:rPr>
          <w:rFonts w:cs="Times New Roman"/>
          <w:sz w:val="20"/>
          <w:szCs w:val="20"/>
        </w:rPr>
        <w:t xml:space="preserve">4 </w:t>
      </w:r>
      <w:r w:rsidR="00F927AE" w:rsidRPr="00D36C07">
        <w:rPr>
          <w:rFonts w:eastAsia="Arial"/>
          <w:sz w:val="20"/>
          <w:szCs w:val="20"/>
        </w:rPr>
        <w:t>Prekrškovni postopki:</w:t>
      </w:r>
    </w:p>
    <w:p w14:paraId="17EC7FB7" w14:textId="77777777" w:rsidR="00F927AE" w:rsidRPr="00F927AE" w:rsidRDefault="00F927AE" w:rsidP="00EF0290">
      <w:pPr>
        <w:spacing w:after="17" w:line="276" w:lineRule="auto"/>
        <w:jc w:val="both"/>
        <w:rPr>
          <w:rFonts w:ascii="Arial" w:eastAsia="Arial" w:hAnsi="Arial" w:cs="Arial"/>
          <w:b/>
          <w:bCs/>
          <w:color w:val="000000"/>
          <w:sz w:val="20"/>
          <w:lang w:eastAsia="sl-SI"/>
        </w:rPr>
      </w:pPr>
    </w:p>
    <w:p w14:paraId="66EC4846" w14:textId="77777777" w:rsidR="00F927AE" w:rsidRPr="00F927AE" w:rsidRDefault="00F927AE" w:rsidP="00EF0290">
      <w:pPr>
        <w:spacing w:after="17" w:line="276" w:lineRule="auto"/>
        <w:jc w:val="both"/>
        <w:rPr>
          <w:rFonts w:ascii="Arial" w:eastAsia="Arial" w:hAnsi="Arial" w:cs="Arial"/>
          <w:b/>
          <w:bCs/>
          <w:color w:val="000000"/>
          <w:sz w:val="20"/>
          <w:szCs w:val="20"/>
          <w:lang w:eastAsia="sl-SI"/>
        </w:rPr>
      </w:pPr>
      <w:r w:rsidRPr="00F927AE">
        <w:rPr>
          <w:rFonts w:ascii="Arial" w:eastAsia="Times New Roman" w:hAnsi="Arial" w:cs="Times New Roman"/>
          <w:sz w:val="20"/>
          <w:szCs w:val="20"/>
        </w:rPr>
        <w:t xml:space="preserve">AKOS je v letu 2023 </w:t>
      </w:r>
      <w:r w:rsidRPr="00F927AE">
        <w:rPr>
          <w:rFonts w:ascii="Arial" w:eastAsia="Times New Roman" w:hAnsi="Arial" w:cs="Times New Roman"/>
          <w:color w:val="000000" w:themeColor="text1"/>
          <w:sz w:val="20"/>
          <w:szCs w:val="20"/>
        </w:rPr>
        <w:t>izvedel 27 prekrškovnih postopkov.</w:t>
      </w:r>
    </w:p>
    <w:p w14:paraId="66165E79" w14:textId="7D5CBF83" w:rsidR="00F927AE" w:rsidRPr="00CC45B7" w:rsidRDefault="000760AF" w:rsidP="00CC45B7">
      <w:pPr>
        <w:pStyle w:val="Naslov3"/>
        <w:rPr>
          <w:sz w:val="20"/>
          <w:szCs w:val="20"/>
        </w:rPr>
      </w:pPr>
      <w:r w:rsidRPr="00CC45B7">
        <w:rPr>
          <w:sz w:val="20"/>
          <w:szCs w:val="20"/>
        </w:rPr>
        <w:t>4.2.</w:t>
      </w:r>
      <w:r w:rsidR="00F927AE" w:rsidRPr="00CC45B7">
        <w:rPr>
          <w:sz w:val="20"/>
          <w:szCs w:val="20"/>
        </w:rPr>
        <w:t>5 Skupni inšpekcijski nadzori oziroma sodelovanja:</w:t>
      </w:r>
    </w:p>
    <w:p w14:paraId="52C6E1D3" w14:textId="77777777" w:rsidR="000E7EBB" w:rsidRDefault="000E7EBB" w:rsidP="00EF0290">
      <w:pPr>
        <w:spacing w:after="0" w:line="276" w:lineRule="auto"/>
        <w:jc w:val="both"/>
        <w:rPr>
          <w:rFonts w:ascii="Arial" w:eastAsia="Times New Roman" w:hAnsi="Arial" w:cs="Times New Roman"/>
          <w:sz w:val="20"/>
          <w:szCs w:val="24"/>
          <w:lang w:eastAsia="sl-SI"/>
        </w:rPr>
      </w:pPr>
    </w:p>
    <w:p w14:paraId="56251A7D" w14:textId="4711D9B6" w:rsidR="000E7EBB" w:rsidRPr="00F927AE" w:rsidRDefault="000E7EBB" w:rsidP="000E7EBB">
      <w:pPr>
        <w:spacing w:after="0" w:line="276" w:lineRule="auto"/>
        <w:jc w:val="both"/>
        <w:rPr>
          <w:rFonts w:ascii="Arial" w:eastAsia="Times New Roman" w:hAnsi="Arial" w:cs="Times New Roman"/>
          <w:sz w:val="20"/>
          <w:szCs w:val="24"/>
        </w:rPr>
      </w:pPr>
      <w:r w:rsidRPr="00AF6567">
        <w:rPr>
          <w:rFonts w:ascii="Arial" w:eastAsia="Times New Roman" w:hAnsi="Arial" w:cs="Times New Roman"/>
          <w:sz w:val="20"/>
          <w:szCs w:val="24"/>
          <w:lang w:eastAsia="sl-SI"/>
        </w:rPr>
        <w:t>V letu 2023 AKOS ni imel načrtovanih skupnih inšpekcijskih nadzorov in jih tudi ni izvedel. Sicer AKOS zelo dobro sodeluje z nekaterimi drugimi inšpekcijskimi organi, kot na primer s Tržnim inšpektoratom RS, URSIV in Informacijskim pooblaščencem RS, tudi zaradi prekrivanja pristojnosti med navedenimi organi.</w:t>
      </w:r>
    </w:p>
    <w:p w14:paraId="73246C2E" w14:textId="2A3B88BF" w:rsidR="00F927AE" w:rsidRPr="00CC45B7" w:rsidRDefault="000760AF" w:rsidP="00CC45B7">
      <w:pPr>
        <w:pStyle w:val="Naslov3"/>
        <w:rPr>
          <w:sz w:val="20"/>
          <w:szCs w:val="20"/>
        </w:rPr>
      </w:pPr>
      <w:r w:rsidRPr="00CC45B7">
        <w:rPr>
          <w:sz w:val="20"/>
          <w:szCs w:val="20"/>
        </w:rPr>
        <w:t>4.2.</w:t>
      </w:r>
      <w:r w:rsidR="00F927AE" w:rsidRPr="00CC45B7">
        <w:rPr>
          <w:sz w:val="20"/>
          <w:szCs w:val="20"/>
        </w:rPr>
        <w:t>6 O</w:t>
      </w:r>
      <w:r w:rsidRPr="00CC45B7">
        <w:rPr>
          <w:sz w:val="20"/>
          <w:szCs w:val="20"/>
        </w:rPr>
        <w:t>cena o izvedbi:</w:t>
      </w:r>
    </w:p>
    <w:p w14:paraId="57570424" w14:textId="77777777" w:rsidR="00F927AE" w:rsidRPr="00F927AE" w:rsidRDefault="00F927AE" w:rsidP="00EF0290">
      <w:pPr>
        <w:spacing w:after="0" w:line="276" w:lineRule="auto"/>
        <w:jc w:val="both"/>
        <w:rPr>
          <w:rFonts w:ascii="Arial" w:eastAsia="Times New Roman" w:hAnsi="Arial" w:cs="Times New Roman"/>
          <w:sz w:val="20"/>
          <w:szCs w:val="24"/>
        </w:rPr>
      </w:pPr>
    </w:p>
    <w:p w14:paraId="000270BB" w14:textId="77777777" w:rsidR="00933FFA" w:rsidRPr="00C5350F" w:rsidRDefault="00933FFA" w:rsidP="00933FFA">
      <w:pPr>
        <w:tabs>
          <w:tab w:val="left" w:pos="4536"/>
        </w:tabs>
        <w:spacing w:after="0" w:line="276" w:lineRule="auto"/>
        <w:jc w:val="both"/>
        <w:rPr>
          <w:rFonts w:ascii="Arial" w:eastAsia="Times New Roman" w:hAnsi="Arial" w:cs="Arial"/>
          <w:sz w:val="20"/>
          <w:szCs w:val="20"/>
        </w:rPr>
      </w:pPr>
      <w:r w:rsidRPr="00C5350F">
        <w:rPr>
          <w:rFonts w:ascii="Arial" w:eastAsia="Times New Roman" w:hAnsi="Arial" w:cs="Arial"/>
          <w:sz w:val="20"/>
          <w:szCs w:val="20"/>
        </w:rPr>
        <w:t xml:space="preserve">AKOS stanje na trgih, ki so predmet njegove regulacije, ocenjuje kot zadovoljivo. Uspešno je izvedel večino načrtovanih nalog na vseh področjih, kjer izvaja inšpekcijska pooblastila in to kljub temu, da je v letu 2023 izdal več kot 30 novih podzakonskih aktov na podlagi novega ZEKom-2, ki je stopil v veljavo novembra 2022. </w:t>
      </w:r>
    </w:p>
    <w:p w14:paraId="78AB63A3" w14:textId="77777777" w:rsidR="00933FFA" w:rsidRPr="00C5350F" w:rsidRDefault="00933FFA" w:rsidP="00933FFA">
      <w:pPr>
        <w:tabs>
          <w:tab w:val="left" w:pos="4536"/>
        </w:tabs>
        <w:spacing w:after="0" w:line="276" w:lineRule="auto"/>
        <w:jc w:val="both"/>
        <w:rPr>
          <w:rFonts w:ascii="Arial" w:eastAsia="Times New Roman" w:hAnsi="Arial" w:cs="Arial"/>
          <w:sz w:val="20"/>
          <w:szCs w:val="20"/>
        </w:rPr>
      </w:pPr>
    </w:p>
    <w:p w14:paraId="621A5CC6" w14:textId="7C90BEAB" w:rsidR="00933FFA" w:rsidRPr="00F2016C" w:rsidRDefault="00933FFA" w:rsidP="00933FFA">
      <w:pPr>
        <w:tabs>
          <w:tab w:val="left" w:pos="4536"/>
        </w:tabs>
        <w:spacing w:after="0" w:line="276" w:lineRule="auto"/>
        <w:jc w:val="both"/>
        <w:rPr>
          <w:rFonts w:ascii="Arial" w:eastAsia="Times New Roman" w:hAnsi="Arial" w:cs="Arial"/>
          <w:sz w:val="20"/>
          <w:szCs w:val="20"/>
        </w:rPr>
      </w:pPr>
      <w:r w:rsidRPr="00C5350F">
        <w:rPr>
          <w:rFonts w:ascii="Arial" w:eastAsia="Times New Roman" w:hAnsi="Arial" w:cs="Arial"/>
          <w:sz w:val="20"/>
          <w:szCs w:val="20"/>
        </w:rPr>
        <w:t>Podobno kot drugi inšpekcijski organi se tudi AKOS sooča in spopada s problematiko zaposlovanja ustreznega kadra. Za kakovostno, zakonito in učinkovito izvajanje inšpekcijskih nalog so potrebna tako znanja s področja inšpekcijskega postopka (pravna znanja) kot seveda strokovna znanja s področja materialnega pre</w:t>
      </w:r>
      <w:r w:rsidR="00041B4B">
        <w:rPr>
          <w:rFonts w:ascii="Arial" w:eastAsia="Times New Roman" w:hAnsi="Arial" w:cs="Arial"/>
          <w:sz w:val="20"/>
          <w:szCs w:val="20"/>
        </w:rPr>
        <w:t>d</w:t>
      </w:r>
      <w:r w:rsidRPr="00C5350F">
        <w:rPr>
          <w:rFonts w:ascii="Arial" w:eastAsia="Times New Roman" w:hAnsi="Arial" w:cs="Arial"/>
          <w:sz w:val="20"/>
          <w:szCs w:val="20"/>
        </w:rPr>
        <w:t>pisa, ki se ga nadzira. Agencija podpira vsa prizadevanja tudi v okviru Inšpekcijskega sveta za ustrezno ureditev problematike zaposlovanja v inšpekcijskih organih.</w:t>
      </w:r>
    </w:p>
    <w:p w14:paraId="4B67C22E" w14:textId="669144E9" w:rsidR="00D65014" w:rsidRDefault="00D65014" w:rsidP="00EF0290">
      <w:pPr>
        <w:tabs>
          <w:tab w:val="left" w:pos="4536"/>
        </w:tabs>
        <w:spacing w:after="0" w:line="276" w:lineRule="auto"/>
        <w:jc w:val="both"/>
        <w:rPr>
          <w:rFonts w:ascii="Arial" w:eastAsia="Times New Roman" w:hAnsi="Arial" w:cs="Times New Roman"/>
          <w:sz w:val="20"/>
          <w:szCs w:val="24"/>
        </w:rPr>
      </w:pPr>
    </w:p>
    <w:p w14:paraId="6E0D958E" w14:textId="77777777" w:rsidR="00D65014" w:rsidRPr="00F927AE" w:rsidRDefault="00D65014" w:rsidP="00EF0290">
      <w:pPr>
        <w:tabs>
          <w:tab w:val="left" w:pos="4536"/>
        </w:tabs>
        <w:spacing w:after="0" w:line="276" w:lineRule="auto"/>
        <w:jc w:val="both"/>
        <w:rPr>
          <w:rFonts w:ascii="Arial" w:eastAsia="Times New Roman" w:hAnsi="Arial" w:cs="Times New Roman"/>
          <w:sz w:val="20"/>
          <w:szCs w:val="24"/>
        </w:rPr>
      </w:pPr>
    </w:p>
    <w:p w14:paraId="5FE64719" w14:textId="6C635E0A" w:rsidR="0091549E" w:rsidRDefault="005C76DE" w:rsidP="00304BBE">
      <w:pPr>
        <w:pStyle w:val="Naslov1"/>
      </w:pPr>
      <w:r>
        <w:t xml:space="preserve">5. </w:t>
      </w:r>
      <w:r w:rsidR="0091549E" w:rsidRPr="003B4D5E">
        <w:t>MINISTRSTVO ZA FINANCE</w:t>
      </w:r>
    </w:p>
    <w:p w14:paraId="46061F8E" w14:textId="467E48E9" w:rsidR="00580CB8" w:rsidRPr="00B91E5E" w:rsidRDefault="00B91E5E" w:rsidP="00B91E5E">
      <w:pPr>
        <w:pStyle w:val="Naslov2"/>
        <w:rPr>
          <w:i w:val="0"/>
          <w:iCs w:val="0"/>
          <w:sz w:val="20"/>
          <w:szCs w:val="20"/>
        </w:rPr>
      </w:pPr>
      <w:r>
        <w:rPr>
          <w:i w:val="0"/>
          <w:iCs w:val="0"/>
          <w:sz w:val="20"/>
          <w:szCs w:val="20"/>
        </w:rPr>
        <w:t xml:space="preserve">5.1 </w:t>
      </w:r>
      <w:r w:rsidR="0091549E" w:rsidRPr="00B91E5E">
        <w:rPr>
          <w:i w:val="0"/>
          <w:iCs w:val="0"/>
          <w:sz w:val="20"/>
          <w:szCs w:val="20"/>
        </w:rPr>
        <w:t>FINANČNA UPRAVA REPUBLIKE SLOVENIJE</w:t>
      </w:r>
    </w:p>
    <w:p w14:paraId="73A8D0EE" w14:textId="25F8A3C2" w:rsidR="009B449D" w:rsidRPr="00B91E5E" w:rsidRDefault="009B449D" w:rsidP="00B91E5E">
      <w:pPr>
        <w:pStyle w:val="Naslov3"/>
        <w:rPr>
          <w:rFonts w:eastAsia="Arial"/>
          <w:b w:val="0"/>
          <w:bCs w:val="0"/>
          <w:color w:val="000000"/>
          <w:sz w:val="20"/>
        </w:rPr>
      </w:pPr>
      <w:r w:rsidRPr="00B91E5E">
        <w:rPr>
          <w:rFonts w:cs="Times New Roman"/>
          <w:sz w:val="20"/>
          <w:szCs w:val="20"/>
        </w:rPr>
        <w:t xml:space="preserve">5.1.1  </w:t>
      </w:r>
      <w:r w:rsidRPr="00B91E5E">
        <w:rPr>
          <w:rFonts w:eastAsia="Arial"/>
          <w:sz w:val="20"/>
          <w:szCs w:val="20"/>
        </w:rPr>
        <w:t xml:space="preserve">Sistemski inšpekcijski nadzori </w:t>
      </w:r>
      <w:r w:rsidRPr="00B91E5E">
        <w:rPr>
          <w:rFonts w:eastAsia="Arial"/>
          <w:b w:val="0"/>
          <w:bCs w:val="0"/>
          <w:color w:val="000000"/>
          <w:sz w:val="20"/>
        </w:rPr>
        <w:t>(na podlagi količnika ocene tveganja in na podlagi izbranih aktualnih vsebinskih področij):</w:t>
      </w:r>
    </w:p>
    <w:p w14:paraId="2E6441B5" w14:textId="77777777" w:rsidR="009B449D" w:rsidRPr="009B449D" w:rsidRDefault="009B449D" w:rsidP="00EF0290">
      <w:pPr>
        <w:autoSpaceDE w:val="0"/>
        <w:autoSpaceDN w:val="0"/>
        <w:adjustRightInd w:val="0"/>
        <w:spacing w:after="0" w:line="276" w:lineRule="auto"/>
        <w:jc w:val="both"/>
        <w:rPr>
          <w:rFonts w:ascii="Arial" w:eastAsia="Times New Roman" w:hAnsi="Arial" w:cs="Arial"/>
          <w:sz w:val="20"/>
          <w:szCs w:val="20"/>
        </w:rPr>
      </w:pPr>
    </w:p>
    <w:p w14:paraId="57399159" w14:textId="77777777" w:rsidR="009B449D" w:rsidRPr="009B449D" w:rsidRDefault="009B449D" w:rsidP="00EF0290">
      <w:pPr>
        <w:autoSpaceDE w:val="0"/>
        <w:autoSpaceDN w:val="0"/>
        <w:adjustRightInd w:val="0"/>
        <w:spacing w:after="0" w:line="276" w:lineRule="auto"/>
        <w:jc w:val="both"/>
        <w:rPr>
          <w:rFonts w:ascii="Arial" w:eastAsia="Times New Roman" w:hAnsi="Arial" w:cs="Arial"/>
          <w:sz w:val="20"/>
          <w:szCs w:val="20"/>
          <w:lang w:eastAsia="sl-SI"/>
        </w:rPr>
      </w:pPr>
      <w:r w:rsidRPr="009B449D">
        <w:rPr>
          <w:rFonts w:ascii="Arial" w:eastAsia="Times New Roman" w:hAnsi="Arial" w:cs="Arial"/>
          <w:sz w:val="20"/>
          <w:szCs w:val="20"/>
        </w:rPr>
        <w:t xml:space="preserve">Sistemski nadzor zavezancev se zagotavlja na osnovi letnega načrta, ki se pripravi z analizo tveganja. </w:t>
      </w:r>
      <w:r w:rsidRPr="009B449D">
        <w:rPr>
          <w:rFonts w:ascii="Arial" w:eastAsia="Times New Roman" w:hAnsi="Arial" w:cs="Arial"/>
          <w:sz w:val="20"/>
          <w:szCs w:val="20"/>
          <w:lang w:eastAsia="sl-SI"/>
        </w:rPr>
        <w:t>V izhodiščih za pripravo letnega načrta je bila upoštevana pomembnost posameznega davka v javnofinančnih prihodkih, objektivni dejavniki tveganja, ki temeljijo na statističnih metodah, predhodnih ugotovitvah nadzora, potek časa od nazadnje opravljenega nadzora, nujnost nadzora itd.</w:t>
      </w:r>
      <w:r w:rsidRPr="009B449D">
        <w:rPr>
          <w:rFonts w:ascii="Arial" w:eastAsia="Times New Roman" w:hAnsi="Arial" w:cs="Arial"/>
          <w:sz w:val="20"/>
          <w:szCs w:val="20"/>
        </w:rPr>
        <w:t xml:space="preserve"> Inšpekcijski nadzori so bili tudi v letu 2023 ciljno usmerjeni na tvegana področja, pri čemer so bile aktivnosti nadzora usmerjene v odkrivanje in zmanjševanje obsega davčnih in carinskih utaj, v izboljšanje prostovoljnega </w:t>
      </w:r>
      <w:r w:rsidRPr="009B449D">
        <w:rPr>
          <w:rFonts w:ascii="Arial" w:eastAsia="Times New Roman" w:hAnsi="Arial" w:cs="Arial"/>
          <w:sz w:val="20"/>
          <w:szCs w:val="20"/>
          <w:lang w:eastAsia="sl-SI"/>
        </w:rPr>
        <w:t>izpolnjevanja davčnih obveznosti ter na zmanjšanje obsega sive ekonomije.</w:t>
      </w:r>
    </w:p>
    <w:p w14:paraId="5689DFF1" w14:textId="77777777" w:rsidR="009B449D" w:rsidRPr="009B449D" w:rsidRDefault="009B449D" w:rsidP="00EF0290">
      <w:pPr>
        <w:spacing w:after="0" w:line="276" w:lineRule="auto"/>
        <w:jc w:val="both"/>
        <w:rPr>
          <w:rFonts w:ascii="Arial" w:eastAsia="Times New Roman" w:hAnsi="Arial" w:cs="Arial"/>
          <w:color w:val="FF0000"/>
          <w:sz w:val="20"/>
          <w:szCs w:val="20"/>
        </w:rPr>
      </w:pPr>
    </w:p>
    <w:p w14:paraId="02610DE0" w14:textId="77777777" w:rsidR="009B449D" w:rsidRPr="009B449D" w:rsidRDefault="009B449D" w:rsidP="00EF0290">
      <w:pPr>
        <w:spacing w:after="0" w:line="276" w:lineRule="auto"/>
        <w:jc w:val="both"/>
        <w:rPr>
          <w:rFonts w:ascii="Arial" w:eastAsia="Times New Roman" w:hAnsi="Arial" w:cs="Arial"/>
          <w:b/>
          <w:i/>
          <w:sz w:val="20"/>
          <w:szCs w:val="20"/>
        </w:rPr>
      </w:pPr>
      <w:r w:rsidRPr="009B449D">
        <w:rPr>
          <w:rFonts w:ascii="Arial" w:eastAsia="Times New Roman" w:hAnsi="Arial" w:cs="Arial"/>
          <w:b/>
          <w:i/>
          <w:sz w:val="20"/>
          <w:szCs w:val="20"/>
        </w:rPr>
        <w:t>Rezultati inšpekcijskega nadzora</w:t>
      </w:r>
    </w:p>
    <w:p w14:paraId="605DFE60" w14:textId="77777777" w:rsidR="009B449D" w:rsidRPr="009B449D" w:rsidRDefault="009B449D" w:rsidP="00EF0290">
      <w:pPr>
        <w:spacing w:after="0" w:line="276" w:lineRule="auto"/>
        <w:jc w:val="both"/>
        <w:rPr>
          <w:rFonts w:ascii="Arial" w:eastAsia="Times New Roman" w:hAnsi="Arial" w:cs="Arial"/>
          <w:b/>
          <w:color w:val="FF0000"/>
          <w:sz w:val="20"/>
          <w:szCs w:val="20"/>
        </w:rPr>
      </w:pPr>
    </w:p>
    <w:p w14:paraId="10F484F8" w14:textId="0322EBCA" w:rsidR="009B449D" w:rsidRPr="009B449D" w:rsidRDefault="00B43842" w:rsidP="00EF0290">
      <w:pPr>
        <w:spacing w:after="0" w:line="276" w:lineRule="auto"/>
        <w:jc w:val="both"/>
        <w:rPr>
          <w:rFonts w:ascii="Arial" w:eastAsia="Times New Roman" w:hAnsi="Arial" w:cs="Arial"/>
          <w:b/>
          <w:bCs/>
          <w:sz w:val="20"/>
          <w:szCs w:val="20"/>
          <w:lang w:eastAsia="sl-SI"/>
        </w:rPr>
      </w:pPr>
      <w:r>
        <w:rPr>
          <w:rFonts w:ascii="Arial" w:eastAsia="Times New Roman" w:hAnsi="Arial" w:cs="Arial"/>
          <w:sz w:val="20"/>
          <w:szCs w:val="20"/>
        </w:rPr>
        <w:t xml:space="preserve">Finančna uprava Republike Slovenije (v nadaljnjem besedilu: </w:t>
      </w:r>
      <w:r w:rsidR="009B449D" w:rsidRPr="009B449D">
        <w:rPr>
          <w:rFonts w:ascii="Arial" w:eastAsia="Times New Roman" w:hAnsi="Arial" w:cs="Arial"/>
          <w:sz w:val="20"/>
          <w:szCs w:val="20"/>
        </w:rPr>
        <w:t>FURS</w:t>
      </w:r>
      <w:r>
        <w:rPr>
          <w:rFonts w:ascii="Arial" w:eastAsia="Times New Roman" w:hAnsi="Arial" w:cs="Arial"/>
          <w:sz w:val="20"/>
          <w:szCs w:val="20"/>
        </w:rPr>
        <w:t>)</w:t>
      </w:r>
      <w:r w:rsidR="009B449D" w:rsidRPr="009B449D">
        <w:rPr>
          <w:rFonts w:ascii="Arial" w:eastAsia="Times New Roman" w:hAnsi="Arial" w:cs="Arial"/>
          <w:sz w:val="20"/>
          <w:szCs w:val="20"/>
        </w:rPr>
        <w:t xml:space="preserve"> je v letu 2023 presegl</w:t>
      </w:r>
      <w:r w:rsidR="00461CCD">
        <w:rPr>
          <w:rFonts w:ascii="Arial" w:eastAsia="Times New Roman" w:hAnsi="Arial" w:cs="Arial"/>
          <w:sz w:val="20"/>
          <w:szCs w:val="20"/>
        </w:rPr>
        <w:t>a</w:t>
      </w:r>
      <w:r w:rsidR="009B449D" w:rsidRPr="009B449D">
        <w:rPr>
          <w:rFonts w:ascii="Arial" w:eastAsia="Times New Roman" w:hAnsi="Arial" w:cs="Arial"/>
          <w:sz w:val="20"/>
          <w:szCs w:val="20"/>
        </w:rPr>
        <w:t xml:space="preserve"> načrtovano število izvedenih nadzorov, prav tako pa je presegl</w:t>
      </w:r>
      <w:r w:rsidR="008D7606">
        <w:rPr>
          <w:rFonts w:ascii="Arial" w:eastAsia="Times New Roman" w:hAnsi="Arial" w:cs="Arial"/>
          <w:sz w:val="20"/>
          <w:szCs w:val="20"/>
        </w:rPr>
        <w:t>a</w:t>
      </w:r>
      <w:r w:rsidR="009B449D" w:rsidRPr="009B449D">
        <w:rPr>
          <w:rFonts w:ascii="Arial" w:eastAsia="Times New Roman" w:hAnsi="Arial" w:cs="Arial"/>
          <w:sz w:val="20"/>
          <w:szCs w:val="20"/>
        </w:rPr>
        <w:t xml:space="preserve"> tudi načrtovane dodatne finančne obveznosti. Skupaj je bilo izvedenih</w:t>
      </w:r>
      <w:r w:rsidR="009B449D" w:rsidRPr="009B449D">
        <w:rPr>
          <w:rFonts w:ascii="Arial" w:eastAsia="Times New Roman" w:hAnsi="Arial" w:cs="Arial"/>
          <w:b/>
          <w:sz w:val="20"/>
          <w:szCs w:val="20"/>
        </w:rPr>
        <w:t xml:space="preserve"> </w:t>
      </w:r>
      <w:r w:rsidR="009B449D" w:rsidRPr="009B449D">
        <w:rPr>
          <w:rFonts w:ascii="Arial" w:eastAsia="Times New Roman" w:hAnsi="Arial" w:cs="Arial"/>
          <w:b/>
          <w:bCs/>
          <w:sz w:val="20"/>
          <w:szCs w:val="20"/>
          <w:lang w:eastAsia="sl-SI"/>
        </w:rPr>
        <w:t>4.25</w:t>
      </w:r>
      <w:r w:rsidR="00950D4D">
        <w:rPr>
          <w:rFonts w:ascii="Arial" w:eastAsia="Times New Roman" w:hAnsi="Arial" w:cs="Arial"/>
          <w:b/>
          <w:bCs/>
          <w:sz w:val="20"/>
          <w:szCs w:val="20"/>
          <w:lang w:eastAsia="sl-SI"/>
        </w:rPr>
        <w:t>2</w:t>
      </w:r>
      <w:r w:rsidR="009B449D" w:rsidRPr="009B449D">
        <w:rPr>
          <w:rFonts w:ascii="Arial" w:eastAsia="Times New Roman" w:hAnsi="Arial" w:cs="Arial"/>
          <w:b/>
          <w:bCs/>
          <w:sz w:val="20"/>
          <w:szCs w:val="20"/>
          <w:lang w:eastAsia="sl-SI"/>
        </w:rPr>
        <w:t xml:space="preserve"> </w:t>
      </w:r>
      <w:r w:rsidR="009B449D" w:rsidRPr="009B449D">
        <w:rPr>
          <w:rFonts w:ascii="Arial" w:eastAsia="Times New Roman" w:hAnsi="Arial" w:cs="Arial"/>
          <w:sz w:val="20"/>
          <w:szCs w:val="20"/>
        </w:rPr>
        <w:t>inšpekcijskih nadzorov.</w:t>
      </w:r>
      <w:r w:rsidR="009B449D" w:rsidRPr="009B449D">
        <w:rPr>
          <w:rFonts w:ascii="Arial" w:eastAsia="Times New Roman" w:hAnsi="Arial" w:cs="Arial"/>
          <w:b/>
          <w:sz w:val="20"/>
          <w:szCs w:val="20"/>
        </w:rPr>
        <w:t xml:space="preserve"> </w:t>
      </w:r>
      <w:r w:rsidR="009B449D" w:rsidRPr="009B449D">
        <w:rPr>
          <w:rFonts w:ascii="Arial" w:eastAsia="Times New Roman" w:hAnsi="Arial" w:cs="Arial"/>
          <w:sz w:val="20"/>
          <w:szCs w:val="20"/>
        </w:rPr>
        <w:t>Pri tem so bile ugotovljene dodatne davčne obveznosti v višini</w:t>
      </w:r>
      <w:r w:rsidR="009B449D" w:rsidRPr="009B449D">
        <w:rPr>
          <w:rFonts w:ascii="Arial" w:eastAsia="Times New Roman" w:hAnsi="Arial" w:cs="Arial"/>
          <w:b/>
          <w:sz w:val="20"/>
          <w:szCs w:val="20"/>
        </w:rPr>
        <w:t xml:space="preserve"> 105,6 </w:t>
      </w:r>
      <w:r w:rsidR="009B449D" w:rsidRPr="009B449D">
        <w:rPr>
          <w:rFonts w:ascii="Arial" w:eastAsia="Times New Roman" w:hAnsi="Arial" w:cs="Arial"/>
          <w:sz w:val="20"/>
          <w:szCs w:val="20"/>
        </w:rPr>
        <w:t>milijonov EUR ter posredni učinki (zmanjšanje izgub in olajšav) v višini</w:t>
      </w:r>
      <w:r w:rsidR="009B449D" w:rsidRPr="009B449D">
        <w:rPr>
          <w:rFonts w:ascii="Arial" w:eastAsia="Times New Roman" w:hAnsi="Arial" w:cs="Arial"/>
          <w:b/>
          <w:sz w:val="20"/>
          <w:szCs w:val="20"/>
        </w:rPr>
        <w:t xml:space="preserve"> 1</w:t>
      </w:r>
      <w:r w:rsidR="00950D4D">
        <w:rPr>
          <w:rFonts w:ascii="Arial" w:eastAsia="Times New Roman" w:hAnsi="Arial" w:cs="Arial"/>
          <w:b/>
          <w:sz w:val="20"/>
          <w:szCs w:val="20"/>
        </w:rPr>
        <w:t>3</w:t>
      </w:r>
      <w:r w:rsidR="009B449D" w:rsidRPr="009B449D">
        <w:rPr>
          <w:rFonts w:ascii="Arial" w:eastAsia="Times New Roman" w:hAnsi="Arial" w:cs="Arial"/>
          <w:b/>
          <w:sz w:val="20"/>
          <w:szCs w:val="20"/>
        </w:rPr>
        <w:t>,</w:t>
      </w:r>
      <w:r w:rsidR="00950D4D">
        <w:rPr>
          <w:rFonts w:ascii="Arial" w:eastAsia="Times New Roman" w:hAnsi="Arial" w:cs="Arial"/>
          <w:b/>
          <w:sz w:val="20"/>
          <w:szCs w:val="20"/>
        </w:rPr>
        <w:t>3</w:t>
      </w:r>
      <w:r w:rsidR="009B449D" w:rsidRPr="009B449D">
        <w:rPr>
          <w:rFonts w:ascii="Arial" w:eastAsia="Times New Roman" w:hAnsi="Arial" w:cs="Arial"/>
          <w:b/>
          <w:sz w:val="20"/>
          <w:szCs w:val="20"/>
        </w:rPr>
        <w:t xml:space="preserve"> </w:t>
      </w:r>
      <w:r w:rsidR="009B449D" w:rsidRPr="009B449D">
        <w:rPr>
          <w:rFonts w:ascii="Arial" w:eastAsia="Times New Roman" w:hAnsi="Arial" w:cs="Arial"/>
          <w:sz w:val="20"/>
          <w:szCs w:val="20"/>
        </w:rPr>
        <w:t xml:space="preserve">milijona EUR (podatki vključujejo tudi inšpekcijske nadzore s področja preiskav). </w:t>
      </w:r>
    </w:p>
    <w:p w14:paraId="0F9DCB47" w14:textId="77777777" w:rsidR="009B449D" w:rsidRPr="009B449D" w:rsidRDefault="009B449D" w:rsidP="00EF0290">
      <w:pPr>
        <w:spacing w:after="0" w:line="276" w:lineRule="auto"/>
        <w:jc w:val="both"/>
        <w:rPr>
          <w:rFonts w:ascii="Arial" w:eastAsia="Times New Roman" w:hAnsi="Arial" w:cs="Arial"/>
          <w:b/>
          <w:color w:val="FF0000"/>
          <w:sz w:val="20"/>
          <w:szCs w:val="20"/>
        </w:rPr>
      </w:pPr>
    </w:p>
    <w:p w14:paraId="2E2E4B07" w14:textId="5C159E1E" w:rsidR="00A01C6E" w:rsidRDefault="009B449D" w:rsidP="00EF0290">
      <w:pPr>
        <w:spacing w:line="276" w:lineRule="auto"/>
        <w:jc w:val="both"/>
        <w:rPr>
          <w:rFonts w:ascii="Arial" w:hAnsi="Arial" w:cs="Arial"/>
          <w:sz w:val="20"/>
          <w:szCs w:val="20"/>
        </w:rPr>
      </w:pPr>
      <w:r w:rsidRPr="00A01C6E">
        <w:rPr>
          <w:rFonts w:ascii="Arial" w:hAnsi="Arial" w:cs="Arial"/>
          <w:b/>
          <w:sz w:val="20"/>
          <w:szCs w:val="20"/>
        </w:rPr>
        <w:lastRenderedPageBreak/>
        <w:t>Inšpekcijski nadzori na področju davkov</w:t>
      </w:r>
      <w:r w:rsidRPr="00A01C6E">
        <w:rPr>
          <w:rFonts w:ascii="Arial" w:hAnsi="Arial" w:cs="Arial"/>
          <w:sz w:val="20"/>
          <w:szCs w:val="20"/>
        </w:rPr>
        <w:t xml:space="preserve"> so bili načrtovani na področju davka na dodano vrednost, davka od dohodkov pravnih oseb, davkov in prispevkov od dohodkov fizičnih oseb in davka od dohodkov iz dejavnosti. Posebej je bilo obravnavano področje nadzora e-poslovanja, nadzora mednarodnega poslovanja, področje nadzora davčnih blagajn, nadzora dela in zaposlovanja na črno, nadzora nad uveljavljanjem prejetih pomoči in oprostitev, ki so jih bili subjekti deležni v okviru ukrepov za zajezitev ali odpravo posledic epidemije COVID-19, nadzora omejitve plačevanja z gotovino ter obveznosti ugotavljanja in vpisa dejanskih lastnikov v register dejanskih lastnikov po Zakonu o preprečevanju pranja denarja in financiranja terorizma </w:t>
      </w:r>
      <w:r w:rsidR="00FF1252" w:rsidRPr="00FF1252">
        <w:rPr>
          <w:rFonts w:ascii="Arial" w:hAnsi="Arial" w:cs="Arial"/>
          <w:sz w:val="20"/>
          <w:szCs w:val="20"/>
        </w:rPr>
        <w:t xml:space="preserve">(Uradni list RS, št. </w:t>
      </w:r>
      <w:hyperlink r:id="rId39" w:tgtFrame="_blank" w:tooltip="Zakon o preprečevanju pranja denarja in financiranja terorizma (ZPPDFT-2)" w:history="1">
        <w:r w:rsidR="00FF1252" w:rsidRPr="00FF1252">
          <w:rPr>
            <w:rFonts w:ascii="Arial" w:hAnsi="Arial" w:cs="Arial"/>
            <w:sz w:val="20"/>
            <w:szCs w:val="20"/>
          </w:rPr>
          <w:t>48/22</w:t>
        </w:r>
      </w:hyperlink>
      <w:r w:rsidR="00FF1252" w:rsidRPr="00FF1252">
        <w:rPr>
          <w:rFonts w:ascii="Arial" w:hAnsi="Arial" w:cs="Arial"/>
          <w:sz w:val="20"/>
          <w:szCs w:val="20"/>
        </w:rPr>
        <w:t xml:space="preserve"> in </w:t>
      </w:r>
      <w:hyperlink r:id="rId40" w:tgtFrame="_blank" w:tooltip="Zakon o spremembah in dopolnitvah Zakona o preprečevanju pranja denarja in financiranja terorizma" w:history="1">
        <w:r w:rsidR="00FF1252" w:rsidRPr="00FF1252">
          <w:rPr>
            <w:rFonts w:ascii="Arial" w:hAnsi="Arial" w:cs="Arial"/>
            <w:sz w:val="20"/>
            <w:szCs w:val="20"/>
          </w:rPr>
          <w:t>145/22</w:t>
        </w:r>
      </w:hyperlink>
      <w:r w:rsidR="00FF1252" w:rsidRPr="00FF1252">
        <w:rPr>
          <w:rFonts w:ascii="Arial" w:hAnsi="Arial" w:cs="Arial"/>
          <w:sz w:val="20"/>
          <w:szCs w:val="20"/>
        </w:rPr>
        <w:t>)</w:t>
      </w:r>
      <w:r w:rsidR="00FF1252" w:rsidRPr="00FF1252">
        <w:t xml:space="preserve"> </w:t>
      </w:r>
      <w:r w:rsidRPr="00A01C6E">
        <w:rPr>
          <w:rFonts w:ascii="Arial" w:hAnsi="Arial" w:cs="Arial"/>
          <w:sz w:val="20"/>
          <w:szCs w:val="20"/>
        </w:rPr>
        <w:t>ter nadzora nad poročanjem finančnih institucij CRS in FATCA. V skladu z načrtovanim so se izvajali tudi nadzori na področju dela in zaposlovanja na črno, nadzori na področju skupne kmetijske politike in nadzori po Zakonu o gozdovih</w:t>
      </w:r>
      <w:r w:rsidR="00A64E5D">
        <w:rPr>
          <w:rFonts w:ascii="Arial" w:hAnsi="Arial" w:cs="Arial"/>
          <w:sz w:val="20"/>
          <w:szCs w:val="20"/>
        </w:rPr>
        <w:t xml:space="preserve"> </w:t>
      </w:r>
      <w:r w:rsidR="00A64E5D" w:rsidRPr="00A64E5D">
        <w:rPr>
          <w:rFonts w:ascii="Arial" w:hAnsi="Arial" w:cs="Arial"/>
          <w:sz w:val="20"/>
          <w:szCs w:val="20"/>
        </w:rPr>
        <w:t xml:space="preserve">(Uradni list RS, št. </w:t>
      </w:r>
      <w:hyperlink r:id="rId41" w:tgtFrame="_blank" w:tooltip="Zakon o gozdovih (ZG)" w:history="1">
        <w:r w:rsidR="00A64E5D" w:rsidRPr="00A64E5D">
          <w:rPr>
            <w:rFonts w:ascii="Arial" w:hAnsi="Arial" w:cs="Arial"/>
            <w:sz w:val="20"/>
            <w:szCs w:val="20"/>
          </w:rPr>
          <w:t>30/93</w:t>
        </w:r>
      </w:hyperlink>
      <w:r w:rsidR="00A64E5D" w:rsidRPr="00A64E5D">
        <w:rPr>
          <w:rFonts w:ascii="Arial" w:hAnsi="Arial" w:cs="Arial"/>
          <w:sz w:val="20"/>
          <w:szCs w:val="20"/>
        </w:rPr>
        <w:t xml:space="preserve">, </w:t>
      </w:r>
      <w:hyperlink r:id="rId42" w:tgtFrame="_blank" w:tooltip="Zakon o ohranjanju narave" w:history="1">
        <w:r w:rsidR="00A64E5D" w:rsidRPr="00A64E5D">
          <w:rPr>
            <w:rFonts w:ascii="Arial" w:hAnsi="Arial" w:cs="Arial"/>
            <w:sz w:val="20"/>
            <w:szCs w:val="20"/>
          </w:rPr>
          <w:t>56/99</w:t>
        </w:r>
      </w:hyperlink>
      <w:r w:rsidR="00A64E5D" w:rsidRPr="00A64E5D">
        <w:rPr>
          <w:rFonts w:ascii="Arial" w:hAnsi="Arial" w:cs="Arial"/>
          <w:sz w:val="20"/>
          <w:szCs w:val="20"/>
        </w:rPr>
        <w:t xml:space="preserve"> – ZON, </w:t>
      </w:r>
      <w:hyperlink r:id="rId43" w:tgtFrame="_blank" w:tooltip="Zakon o spremembah in dopolnitvah zakona o gozdovih" w:history="1">
        <w:r w:rsidR="00A64E5D" w:rsidRPr="00A64E5D">
          <w:rPr>
            <w:rFonts w:ascii="Arial" w:hAnsi="Arial" w:cs="Arial"/>
            <w:sz w:val="20"/>
            <w:szCs w:val="20"/>
          </w:rPr>
          <w:t>67/02</w:t>
        </w:r>
      </w:hyperlink>
      <w:r w:rsidR="00A64E5D" w:rsidRPr="00A64E5D">
        <w:rPr>
          <w:rFonts w:ascii="Arial" w:hAnsi="Arial" w:cs="Arial"/>
          <w:sz w:val="20"/>
          <w:szCs w:val="20"/>
        </w:rPr>
        <w:t xml:space="preserve">, </w:t>
      </w:r>
      <w:hyperlink r:id="rId44" w:tgtFrame="_blank" w:tooltip="Zakon o graditvi objektov" w:history="1">
        <w:r w:rsidR="00A64E5D" w:rsidRPr="00A64E5D">
          <w:rPr>
            <w:rFonts w:ascii="Arial" w:hAnsi="Arial" w:cs="Arial"/>
            <w:sz w:val="20"/>
            <w:szCs w:val="20"/>
          </w:rPr>
          <w:t>110/02</w:t>
        </w:r>
      </w:hyperlink>
      <w:r w:rsidR="00A64E5D" w:rsidRPr="00A64E5D">
        <w:rPr>
          <w:rFonts w:ascii="Arial" w:hAnsi="Arial" w:cs="Arial"/>
          <w:sz w:val="20"/>
          <w:szCs w:val="20"/>
        </w:rPr>
        <w:t xml:space="preserve"> – ZGO-1, </w:t>
      </w:r>
      <w:hyperlink r:id="rId45" w:tgtFrame="_blank" w:tooltip="Avtentična razlaga prvega odstavka 40. člena Zakona o gozdovih" w:history="1">
        <w:r w:rsidR="00A64E5D" w:rsidRPr="00A64E5D">
          <w:rPr>
            <w:rFonts w:ascii="Arial" w:hAnsi="Arial" w:cs="Arial"/>
            <w:sz w:val="20"/>
            <w:szCs w:val="20"/>
          </w:rPr>
          <w:t>115/06</w:t>
        </w:r>
      </w:hyperlink>
      <w:r w:rsidR="00A64E5D" w:rsidRPr="00A64E5D">
        <w:rPr>
          <w:rFonts w:ascii="Arial" w:hAnsi="Arial" w:cs="Arial"/>
          <w:sz w:val="20"/>
          <w:szCs w:val="20"/>
        </w:rPr>
        <w:t xml:space="preserve"> – ORZG40, </w:t>
      </w:r>
      <w:hyperlink r:id="rId46" w:tgtFrame="_blank" w:tooltip="Zakon o spremembah in dopolnitvah Zakona o gozdovih" w:history="1">
        <w:r w:rsidR="00A64E5D" w:rsidRPr="00A64E5D">
          <w:rPr>
            <w:rFonts w:ascii="Arial" w:hAnsi="Arial" w:cs="Arial"/>
            <w:sz w:val="20"/>
            <w:szCs w:val="20"/>
          </w:rPr>
          <w:t>110/07</w:t>
        </w:r>
      </w:hyperlink>
      <w:r w:rsidR="00A64E5D" w:rsidRPr="00A64E5D">
        <w:rPr>
          <w:rFonts w:ascii="Arial" w:hAnsi="Arial" w:cs="Arial"/>
          <w:sz w:val="20"/>
          <w:szCs w:val="20"/>
        </w:rPr>
        <w:t xml:space="preserve">, </w:t>
      </w:r>
      <w:hyperlink r:id="rId47" w:tgtFrame="_blank" w:tooltip="Zakon o spremembi in dopolnitvi Zakona o gozdovih" w:history="1">
        <w:r w:rsidR="00A64E5D" w:rsidRPr="00A64E5D">
          <w:rPr>
            <w:rFonts w:ascii="Arial" w:hAnsi="Arial" w:cs="Arial"/>
            <w:sz w:val="20"/>
            <w:szCs w:val="20"/>
          </w:rPr>
          <w:t>106/10</w:t>
        </w:r>
      </w:hyperlink>
      <w:r w:rsidR="00A64E5D" w:rsidRPr="00A64E5D">
        <w:rPr>
          <w:rFonts w:ascii="Arial" w:hAnsi="Arial" w:cs="Arial"/>
          <w:sz w:val="20"/>
          <w:szCs w:val="20"/>
        </w:rPr>
        <w:t xml:space="preserve">, </w:t>
      </w:r>
      <w:hyperlink r:id="rId48" w:tgtFrame="_blank" w:tooltip="Zakon o spremembah in dopolnitvah Zakona o gozdovih" w:history="1">
        <w:r w:rsidR="00A64E5D" w:rsidRPr="00A64E5D">
          <w:rPr>
            <w:rFonts w:ascii="Arial" w:hAnsi="Arial" w:cs="Arial"/>
            <w:sz w:val="20"/>
            <w:szCs w:val="20"/>
          </w:rPr>
          <w:t>63/13</w:t>
        </w:r>
      </w:hyperlink>
      <w:r w:rsidR="00A64E5D" w:rsidRPr="00A64E5D">
        <w:rPr>
          <w:rFonts w:ascii="Arial" w:hAnsi="Arial" w:cs="Arial"/>
          <w:sz w:val="20"/>
          <w:szCs w:val="20"/>
        </w:rPr>
        <w:t xml:space="preserve">, </w:t>
      </w:r>
      <w:hyperlink r:id="rId49" w:tgtFrame="_blank" w:tooltip="Zakon o davku na nepremičnine" w:history="1">
        <w:r w:rsidR="00A64E5D" w:rsidRPr="00A64E5D">
          <w:rPr>
            <w:rFonts w:ascii="Arial" w:hAnsi="Arial" w:cs="Arial"/>
            <w:sz w:val="20"/>
            <w:szCs w:val="20"/>
          </w:rPr>
          <w:t>101/13</w:t>
        </w:r>
      </w:hyperlink>
      <w:r w:rsidR="00A64E5D" w:rsidRPr="00A64E5D">
        <w:rPr>
          <w:rFonts w:ascii="Arial" w:hAnsi="Arial" w:cs="Arial"/>
          <w:sz w:val="20"/>
          <w:szCs w:val="20"/>
        </w:rPr>
        <w:t xml:space="preserve"> – ZDavNepr, </w:t>
      </w:r>
      <w:hyperlink r:id="rId50" w:tgtFrame="_blank" w:tooltip="Zakon o spremembah in dopolnitvah Zakona o gozdovih" w:history="1">
        <w:r w:rsidR="00A64E5D" w:rsidRPr="00A64E5D">
          <w:rPr>
            <w:rFonts w:ascii="Arial" w:hAnsi="Arial" w:cs="Arial"/>
            <w:sz w:val="20"/>
            <w:szCs w:val="20"/>
          </w:rPr>
          <w:t>17/14</w:t>
        </w:r>
      </w:hyperlink>
      <w:r w:rsidR="00A64E5D" w:rsidRPr="00A64E5D">
        <w:rPr>
          <w:rFonts w:ascii="Arial" w:hAnsi="Arial" w:cs="Arial"/>
          <w:sz w:val="20"/>
          <w:szCs w:val="20"/>
        </w:rPr>
        <w:t xml:space="preserve">, </w:t>
      </w:r>
      <w:hyperlink r:id="rId51" w:tgtFrame="_blank" w:tooltip="Odločba o razveljavitvi Zakona o davku na nepremičnine in o ugotovitvi, da je Zakon o množičnem vrednotenju, kolikor se nanaša na množično vrednotenje nepremičnin zaradi obdavčevanja nepremičnin, v neskladju z Ustavo" w:history="1">
        <w:r w:rsidR="00A64E5D" w:rsidRPr="00A64E5D">
          <w:rPr>
            <w:rFonts w:ascii="Arial" w:hAnsi="Arial" w:cs="Arial"/>
            <w:sz w:val="20"/>
            <w:szCs w:val="20"/>
          </w:rPr>
          <w:t>22/14</w:t>
        </w:r>
      </w:hyperlink>
      <w:r w:rsidR="00A64E5D" w:rsidRPr="00A64E5D">
        <w:rPr>
          <w:rFonts w:ascii="Arial" w:hAnsi="Arial" w:cs="Arial"/>
          <w:sz w:val="20"/>
          <w:szCs w:val="20"/>
        </w:rPr>
        <w:t xml:space="preserve"> – odl. US, </w:t>
      </w:r>
      <w:hyperlink r:id="rId52" w:tgtFrame="_blank" w:tooltip="Zakon o spremembah Zakona o gozdovih" w:history="1">
        <w:r w:rsidR="00A64E5D" w:rsidRPr="00A64E5D">
          <w:rPr>
            <w:rFonts w:ascii="Arial" w:hAnsi="Arial" w:cs="Arial"/>
            <w:sz w:val="20"/>
            <w:szCs w:val="20"/>
          </w:rPr>
          <w:t>24/15</w:t>
        </w:r>
      </w:hyperlink>
      <w:r w:rsidR="00A64E5D" w:rsidRPr="00A64E5D">
        <w:rPr>
          <w:rFonts w:ascii="Arial" w:hAnsi="Arial" w:cs="Arial"/>
          <w:sz w:val="20"/>
          <w:szCs w:val="20"/>
        </w:rPr>
        <w:t xml:space="preserve">, </w:t>
      </w:r>
      <w:hyperlink r:id="rId53" w:tgtFrame="_blank" w:tooltip="Zakon o gospodarjenju z gozdovi v lasti Republike Slovenije" w:history="1">
        <w:r w:rsidR="00A64E5D" w:rsidRPr="00A64E5D">
          <w:rPr>
            <w:rFonts w:ascii="Arial" w:hAnsi="Arial" w:cs="Arial"/>
            <w:sz w:val="20"/>
            <w:szCs w:val="20"/>
          </w:rPr>
          <w:t>9/16</w:t>
        </w:r>
      </w:hyperlink>
      <w:r w:rsidR="00A64E5D" w:rsidRPr="00A64E5D">
        <w:rPr>
          <w:rFonts w:ascii="Arial" w:hAnsi="Arial" w:cs="Arial"/>
          <w:sz w:val="20"/>
          <w:szCs w:val="20"/>
        </w:rPr>
        <w:t xml:space="preserve"> – ZGGLRS, </w:t>
      </w:r>
      <w:hyperlink r:id="rId54" w:tgtFrame="_blank" w:tooltip="Zakon o spremembah in dopolnitvah Zakona o gozdovih" w:history="1">
        <w:r w:rsidR="00A64E5D" w:rsidRPr="00A64E5D">
          <w:rPr>
            <w:rFonts w:ascii="Arial" w:hAnsi="Arial" w:cs="Arial"/>
            <w:sz w:val="20"/>
            <w:szCs w:val="20"/>
          </w:rPr>
          <w:t>77/16</w:t>
        </w:r>
      </w:hyperlink>
      <w:r w:rsidR="00A64E5D" w:rsidRPr="00A64E5D">
        <w:rPr>
          <w:rFonts w:ascii="Arial" w:hAnsi="Arial" w:cs="Arial"/>
          <w:sz w:val="20"/>
          <w:szCs w:val="20"/>
        </w:rPr>
        <w:t xml:space="preserve"> in </w:t>
      </w:r>
      <w:hyperlink r:id="rId55" w:tgtFrame="_blank" w:tooltip="Zakon o uvajanju naprav za proizvodnjo električne energije iz obnovljivih virov energije" w:history="1">
        <w:r w:rsidR="00A64E5D" w:rsidRPr="00A64E5D">
          <w:rPr>
            <w:rFonts w:ascii="Arial" w:hAnsi="Arial" w:cs="Arial"/>
            <w:sz w:val="20"/>
            <w:szCs w:val="20"/>
          </w:rPr>
          <w:t>78/23</w:t>
        </w:r>
      </w:hyperlink>
      <w:r w:rsidR="00A64E5D" w:rsidRPr="00A64E5D">
        <w:rPr>
          <w:rFonts w:ascii="Arial" w:hAnsi="Arial" w:cs="Arial"/>
          <w:sz w:val="20"/>
          <w:szCs w:val="20"/>
        </w:rPr>
        <w:t xml:space="preserve"> – ZUNPEOVE)</w:t>
      </w:r>
      <w:r w:rsidRPr="00A64E5D">
        <w:rPr>
          <w:rFonts w:ascii="Arial" w:hAnsi="Arial" w:cs="Arial"/>
          <w:sz w:val="20"/>
          <w:szCs w:val="20"/>
        </w:rPr>
        <w:t xml:space="preserve">. </w:t>
      </w:r>
      <w:r w:rsidRPr="00A01C6E">
        <w:rPr>
          <w:rFonts w:ascii="Arial" w:hAnsi="Arial" w:cs="Arial"/>
          <w:sz w:val="20"/>
          <w:szCs w:val="20"/>
        </w:rPr>
        <w:t xml:space="preserve">V letu </w:t>
      </w:r>
      <w:bookmarkStart w:id="0" w:name="_Hlk155591081"/>
      <w:r w:rsidRPr="00A01C6E">
        <w:rPr>
          <w:rFonts w:ascii="Arial" w:hAnsi="Arial" w:cs="Arial"/>
          <w:sz w:val="20"/>
          <w:szCs w:val="20"/>
        </w:rPr>
        <w:t xml:space="preserve">2023 </w:t>
      </w:r>
      <w:bookmarkEnd w:id="0"/>
      <w:r w:rsidRPr="00A01C6E">
        <w:rPr>
          <w:rFonts w:ascii="Arial" w:hAnsi="Arial" w:cs="Arial"/>
          <w:sz w:val="20"/>
          <w:szCs w:val="20"/>
        </w:rPr>
        <w:t xml:space="preserve">je bilo izvedenih </w:t>
      </w:r>
      <w:r w:rsidRPr="00A01C6E">
        <w:rPr>
          <w:rFonts w:ascii="Arial" w:hAnsi="Arial" w:cs="Arial"/>
          <w:b/>
          <w:bCs/>
          <w:sz w:val="20"/>
          <w:szCs w:val="20"/>
          <w:lang w:eastAsia="sl-SI"/>
        </w:rPr>
        <w:t xml:space="preserve">3.378 </w:t>
      </w:r>
      <w:r w:rsidRPr="00A01C6E">
        <w:rPr>
          <w:rFonts w:ascii="Arial" w:hAnsi="Arial" w:cs="Arial"/>
          <w:sz w:val="20"/>
          <w:szCs w:val="20"/>
        </w:rPr>
        <w:t xml:space="preserve">inšpekcijskih nadzorov. Dodatno ugotovljene davčne obveznosti znašajo </w:t>
      </w:r>
      <w:r w:rsidRPr="00A01C6E">
        <w:rPr>
          <w:rFonts w:ascii="Arial" w:hAnsi="Arial" w:cs="Arial"/>
          <w:b/>
          <w:sz w:val="20"/>
          <w:szCs w:val="20"/>
        </w:rPr>
        <w:t xml:space="preserve">73,1 </w:t>
      </w:r>
      <w:r w:rsidRPr="00A01C6E">
        <w:rPr>
          <w:rFonts w:ascii="Arial" w:hAnsi="Arial" w:cs="Arial"/>
          <w:sz w:val="20"/>
          <w:szCs w:val="20"/>
        </w:rPr>
        <w:t xml:space="preserve">milijonov EUR, posredni učinki pa znašajo </w:t>
      </w:r>
      <w:r w:rsidR="005F12D0">
        <w:rPr>
          <w:rFonts w:ascii="Arial" w:hAnsi="Arial" w:cs="Arial"/>
          <w:b/>
          <w:sz w:val="20"/>
          <w:szCs w:val="20"/>
        </w:rPr>
        <w:t>9</w:t>
      </w:r>
      <w:r w:rsidRPr="00A01C6E">
        <w:rPr>
          <w:rFonts w:ascii="Arial" w:hAnsi="Arial" w:cs="Arial"/>
          <w:b/>
          <w:sz w:val="20"/>
          <w:szCs w:val="20"/>
        </w:rPr>
        <w:t>,</w:t>
      </w:r>
      <w:r w:rsidR="005F12D0">
        <w:rPr>
          <w:rFonts w:ascii="Arial" w:hAnsi="Arial" w:cs="Arial"/>
          <w:b/>
          <w:sz w:val="20"/>
          <w:szCs w:val="20"/>
        </w:rPr>
        <w:t>0</w:t>
      </w:r>
      <w:r w:rsidRPr="00A01C6E">
        <w:rPr>
          <w:rFonts w:ascii="Arial" w:hAnsi="Arial" w:cs="Arial"/>
          <w:sz w:val="20"/>
          <w:szCs w:val="20"/>
        </w:rPr>
        <w:t xml:space="preserve"> milijona EUR.</w:t>
      </w:r>
      <w:r w:rsidR="00A01C6E">
        <w:rPr>
          <w:rFonts w:ascii="Arial" w:hAnsi="Arial" w:cs="Arial"/>
          <w:sz w:val="20"/>
          <w:szCs w:val="20"/>
        </w:rPr>
        <w:t xml:space="preserve"> </w:t>
      </w:r>
    </w:p>
    <w:p w14:paraId="6E48126B" w14:textId="0B479C3C" w:rsidR="009B449D" w:rsidRPr="009B449D" w:rsidRDefault="009B449D" w:rsidP="00EF0290">
      <w:pPr>
        <w:spacing w:line="276" w:lineRule="auto"/>
        <w:jc w:val="both"/>
        <w:rPr>
          <w:rFonts w:ascii="Arial" w:eastAsia="Times New Roman" w:hAnsi="Arial" w:cs="Arial"/>
          <w:sz w:val="20"/>
          <w:szCs w:val="20"/>
        </w:rPr>
      </w:pPr>
      <w:r w:rsidRPr="009B449D">
        <w:rPr>
          <w:rFonts w:ascii="Arial" w:eastAsia="Times New Roman" w:hAnsi="Arial" w:cs="Arial"/>
          <w:b/>
          <w:bCs/>
          <w:sz w:val="20"/>
          <w:szCs w:val="20"/>
        </w:rPr>
        <w:t>Inšpekcijski nadzori s področja transfernih cen</w:t>
      </w:r>
      <w:r w:rsidRPr="009B449D">
        <w:rPr>
          <w:rFonts w:ascii="Arial" w:eastAsia="Times New Roman" w:hAnsi="Arial" w:cs="Arial"/>
          <w:sz w:val="20"/>
          <w:szCs w:val="20"/>
        </w:rPr>
        <w:t xml:space="preserve"> so pomembni zaradi zmanjševanja možnosti, da bi zavezanci z oblikovanjem transfernih cen prenašali dobiček iz države pred obdavčitvijo. Izbor zavezancev za davek za izvedbo inšpekcijskih nadzorov transfernih cen je v letu 2023 temeljil na oceni tveganja nepravilnosti oblikovanja transfernih cen na področju opravljanja storitev s strani povezanih oseb, finančnih transakcij, popravkov vrednosti (osnovna sredstva, terjatve), neopredmetenih sredstev, poslovnih enot, preoblikovanja poslovanja ter prevzemov. Izpostaviti velja tudi aktivnosti v okviru preventivnega delovanja, kjer se z nadzori pri novo registriranih zavezancih skuša zagotoviti prostovoljno izpolnjevanje davčnih obveznosti že od začetka poslovanja. Preventivno delovanje je zelo pomembno tudi pri zavezancih, ki poslujejo že dlje časa, zato so v letu 2023 začeli z uporabo vprašalnikov pri zavezancih z zaznanim tveganjem na področju transfernih cen,  z namenom izboljšanja analize tveganja na tem področju. V letu 2023 je bilo izvedenih </w:t>
      </w:r>
      <w:r w:rsidRPr="009B449D">
        <w:rPr>
          <w:rFonts w:ascii="Arial" w:eastAsia="Times New Roman" w:hAnsi="Arial" w:cs="Arial"/>
          <w:b/>
          <w:bCs/>
          <w:sz w:val="20"/>
          <w:szCs w:val="20"/>
        </w:rPr>
        <w:t>3</w:t>
      </w:r>
      <w:r w:rsidR="00047B63">
        <w:rPr>
          <w:rFonts w:ascii="Arial" w:eastAsia="Times New Roman" w:hAnsi="Arial" w:cs="Arial"/>
          <w:b/>
          <w:bCs/>
          <w:sz w:val="20"/>
          <w:szCs w:val="20"/>
        </w:rPr>
        <w:t>1</w:t>
      </w:r>
      <w:r w:rsidRPr="009B449D">
        <w:rPr>
          <w:rFonts w:ascii="Arial" w:eastAsia="Times New Roman" w:hAnsi="Arial" w:cs="Arial"/>
          <w:sz w:val="20"/>
          <w:szCs w:val="20"/>
        </w:rPr>
        <w:t xml:space="preserve"> nadzorov (vključno s preventivnimi nadzori), pri tem je bilo dodatno obračunanih </w:t>
      </w:r>
      <w:r w:rsidRPr="009B449D">
        <w:rPr>
          <w:rFonts w:ascii="Arial" w:eastAsia="Times New Roman" w:hAnsi="Arial" w:cs="Arial"/>
          <w:b/>
          <w:bCs/>
          <w:sz w:val="20"/>
          <w:szCs w:val="20"/>
        </w:rPr>
        <w:t>16,0</w:t>
      </w:r>
      <w:r w:rsidRPr="009B449D">
        <w:rPr>
          <w:rFonts w:ascii="Arial" w:eastAsia="Times New Roman" w:hAnsi="Arial" w:cs="Arial"/>
          <w:sz w:val="20"/>
          <w:szCs w:val="20"/>
        </w:rPr>
        <w:t xml:space="preserve"> milijonov EUR dajatev ter ugotovljenih </w:t>
      </w:r>
      <w:r w:rsidRPr="009B449D">
        <w:rPr>
          <w:rFonts w:ascii="Arial" w:eastAsia="Times New Roman" w:hAnsi="Arial" w:cs="Arial"/>
          <w:b/>
          <w:bCs/>
          <w:sz w:val="20"/>
          <w:szCs w:val="20"/>
        </w:rPr>
        <w:t>3,8</w:t>
      </w:r>
      <w:r w:rsidRPr="009B449D">
        <w:rPr>
          <w:rFonts w:ascii="Arial" w:eastAsia="Times New Roman" w:hAnsi="Arial" w:cs="Arial"/>
          <w:sz w:val="20"/>
          <w:szCs w:val="20"/>
        </w:rPr>
        <w:t xml:space="preserve"> milijonov EUR posrednih finančnih učinkov.</w:t>
      </w:r>
    </w:p>
    <w:p w14:paraId="7A0C3D19" w14:textId="77777777" w:rsidR="009B449D" w:rsidRPr="009B449D" w:rsidRDefault="009B449D" w:rsidP="00EF0290">
      <w:pPr>
        <w:spacing w:after="0" w:line="276" w:lineRule="auto"/>
        <w:jc w:val="both"/>
        <w:rPr>
          <w:rFonts w:ascii="Calibri" w:eastAsia="Times New Roman" w:hAnsi="Calibri" w:cs="Times New Roman"/>
          <w:sz w:val="20"/>
        </w:rPr>
      </w:pPr>
      <w:r w:rsidRPr="009B449D">
        <w:rPr>
          <w:rFonts w:ascii="Arial" w:eastAsia="Times New Roman" w:hAnsi="Arial" w:cs="Arial"/>
          <w:b/>
          <w:sz w:val="20"/>
          <w:szCs w:val="20"/>
        </w:rPr>
        <w:t>Inšpekcijski nadzori s področja carin</w:t>
      </w:r>
      <w:r w:rsidRPr="009B449D">
        <w:rPr>
          <w:rFonts w:ascii="Arial" w:eastAsia="Times New Roman" w:hAnsi="Arial" w:cs="Arial"/>
          <w:sz w:val="20"/>
          <w:szCs w:val="20"/>
        </w:rPr>
        <w:t xml:space="preserve"> so bili v največji meri osredotočeni na preverjanje kršitev omejevalnih ukrepov zaradi delovanja Rudije, ki povzroča destabilizacijo razmer v Ukrajini (Uredba sveta (EU) št. 833/2014) ter na preverjanje skladnosti uvoznih postopkov z EU zakonodajo, predvsem v zvezi s preverjanjem izogibanja plačila </w:t>
      </w:r>
      <w:proofErr w:type="spellStart"/>
      <w:r w:rsidRPr="009B449D">
        <w:rPr>
          <w:rFonts w:ascii="Arial" w:eastAsia="Times New Roman" w:hAnsi="Arial" w:cs="Arial"/>
          <w:sz w:val="20"/>
          <w:szCs w:val="20"/>
        </w:rPr>
        <w:t>protidampinških</w:t>
      </w:r>
      <w:proofErr w:type="spellEnd"/>
      <w:r w:rsidRPr="009B449D">
        <w:rPr>
          <w:rFonts w:ascii="Arial" w:eastAsia="Times New Roman" w:hAnsi="Arial" w:cs="Arial"/>
          <w:sz w:val="20"/>
          <w:szCs w:val="20"/>
        </w:rPr>
        <w:t xml:space="preserve"> dajatev,  pravilnim uvrščanjem blaga v kombinirano nomenklaturo, pravilnostjo izvedbe carinskega postopka 42, preverjanjem carinske vrednosti blaga (podvrednotenjem), ugotavljanjem pravilnostjo porekla blaga in e-poslovanja. </w:t>
      </w:r>
      <w:r w:rsidRPr="009B449D">
        <w:rPr>
          <w:rFonts w:ascii="Arial" w:eastAsia="Times New Roman" w:hAnsi="Arial" w:cs="Times New Roman"/>
          <w:sz w:val="20"/>
          <w:szCs w:val="24"/>
        </w:rPr>
        <w:t xml:space="preserve">Nadzor se je izvajal tudi nad pravilnostjo obračunavanja trošarine od alkohola, alkoholnih pijač, energentov in električno energijo ter nad upravičenostjo uveljavljanja vračila trošarin. Preverjala pa se je tudi pravilnost obračunavanja okoljskih dajatev. V nadzorih so bili poleg kriterija pomembnosti posamezne dajatve v nacionalnih javnofinančnih blagajnah in proračunu Evropske unije, upoštevani še kriteriji zaščite državljanov ter varnosti in varstva okolja. V letu 2023 je bilo opravljenih </w:t>
      </w:r>
      <w:r w:rsidRPr="009B449D">
        <w:rPr>
          <w:rFonts w:ascii="Arial" w:eastAsia="Times New Roman" w:hAnsi="Arial" w:cs="Times New Roman"/>
          <w:b/>
          <w:bCs/>
          <w:sz w:val="20"/>
          <w:szCs w:val="24"/>
        </w:rPr>
        <w:t xml:space="preserve">220 </w:t>
      </w:r>
      <w:r w:rsidRPr="009B449D">
        <w:rPr>
          <w:rFonts w:ascii="Arial" w:eastAsia="Times New Roman" w:hAnsi="Arial" w:cs="Times New Roman"/>
          <w:sz w:val="20"/>
          <w:szCs w:val="24"/>
        </w:rPr>
        <w:t xml:space="preserve">inšpekcijski nadzorov. Dodatno je bilo obračunanih </w:t>
      </w:r>
      <w:r w:rsidRPr="009B449D">
        <w:rPr>
          <w:rFonts w:ascii="Arial" w:eastAsia="Times New Roman" w:hAnsi="Arial" w:cs="Times New Roman"/>
          <w:b/>
          <w:bCs/>
          <w:sz w:val="20"/>
          <w:szCs w:val="24"/>
        </w:rPr>
        <w:t>2,4</w:t>
      </w:r>
      <w:r w:rsidRPr="009B449D">
        <w:rPr>
          <w:rFonts w:ascii="Arial" w:eastAsia="Times New Roman" w:hAnsi="Arial" w:cs="Times New Roman"/>
          <w:sz w:val="20"/>
          <w:szCs w:val="24"/>
        </w:rPr>
        <w:t xml:space="preserve"> milijona EUR dajatev.</w:t>
      </w:r>
    </w:p>
    <w:p w14:paraId="4290F266" w14:textId="77777777" w:rsidR="009B449D" w:rsidRPr="009B449D" w:rsidRDefault="009B449D" w:rsidP="00EF0290">
      <w:pPr>
        <w:spacing w:after="0" w:line="276" w:lineRule="auto"/>
        <w:jc w:val="both"/>
        <w:rPr>
          <w:rFonts w:ascii="Arial" w:eastAsia="Times New Roman" w:hAnsi="Arial" w:cs="Arial"/>
          <w:sz w:val="20"/>
          <w:szCs w:val="20"/>
        </w:rPr>
      </w:pPr>
    </w:p>
    <w:p w14:paraId="4DB018E2" w14:textId="77777777" w:rsidR="009B449D" w:rsidRPr="009B449D" w:rsidRDefault="009B449D" w:rsidP="00EF0290">
      <w:pPr>
        <w:spacing w:after="0" w:line="276" w:lineRule="auto"/>
        <w:jc w:val="both"/>
        <w:rPr>
          <w:rFonts w:ascii="Arial" w:eastAsia="Times New Roman" w:hAnsi="Arial" w:cs="Arial"/>
          <w:sz w:val="20"/>
          <w:szCs w:val="20"/>
        </w:rPr>
      </w:pPr>
      <w:r w:rsidRPr="009B449D">
        <w:rPr>
          <w:rFonts w:ascii="Arial" w:eastAsia="Times New Roman" w:hAnsi="Arial" w:cs="Arial"/>
          <w:b/>
          <w:bCs/>
          <w:sz w:val="20"/>
          <w:szCs w:val="20"/>
        </w:rPr>
        <w:t>Inšpekcijski nadzori s področja iger na srečo</w:t>
      </w:r>
      <w:r w:rsidRPr="009B449D">
        <w:rPr>
          <w:rFonts w:ascii="Arial" w:eastAsia="Times New Roman" w:hAnsi="Arial" w:cs="Arial"/>
          <w:sz w:val="20"/>
          <w:szCs w:val="20"/>
        </w:rPr>
        <w:t xml:space="preserve"> so bili načrtovani v smislu zasledovanja ciljev, ki sledijo posebni naravi področja, ki morajo izhajati iz prevladujočega javnega interesa zaščite igralcev, preprečevanja zasvojenosti, pranja denarja in financiranja terorizma ter drugih kaznivih dejanj oziroma se upošteva skrb za javni red, javno varnost, varovanje javnega reda in miru. FURS je v skladu z določili Zakona o igrah na srečo v letu 2023 izvedel </w:t>
      </w:r>
      <w:r w:rsidRPr="009B449D">
        <w:rPr>
          <w:rFonts w:ascii="Arial" w:eastAsia="Times New Roman" w:hAnsi="Arial" w:cs="Arial"/>
          <w:b/>
          <w:bCs/>
          <w:sz w:val="20"/>
          <w:szCs w:val="20"/>
        </w:rPr>
        <w:t>476</w:t>
      </w:r>
      <w:r w:rsidRPr="009B449D">
        <w:rPr>
          <w:rFonts w:ascii="Arial" w:eastAsia="Times New Roman" w:hAnsi="Arial" w:cs="Arial"/>
          <w:sz w:val="20"/>
          <w:szCs w:val="20"/>
        </w:rPr>
        <w:t xml:space="preserve"> nadzorov. FURS opravlja neposreden nadzor z izvajanjem inšpekcijskih postopkov pri zavezancih in posredni nadzor preko informacijskega sistema, v katerega so neposredno povezani nadzorni informacijski sistemi koncesionarjev. Izvedenih je bilo tudi 115 nadzorov nedovoljenih spletnih prirediteljev, pri čemer je nadzorni organ izdal 53 opozoril, 34 odločb o prepovedi prirejanja iger na srečo, podal 9 predlogov za uvedbo postopka o prekršku in podal 31 predlogov sodišču za izdajo odredbe za zatemnitev spletne strani.</w:t>
      </w:r>
    </w:p>
    <w:p w14:paraId="77B76A2B" w14:textId="77777777" w:rsidR="009B449D" w:rsidRPr="009B449D" w:rsidRDefault="009B449D" w:rsidP="00EF0290">
      <w:pPr>
        <w:spacing w:after="0" w:line="276" w:lineRule="auto"/>
        <w:jc w:val="both"/>
        <w:rPr>
          <w:rFonts w:ascii="Arial" w:eastAsia="Times New Roman" w:hAnsi="Arial" w:cs="Arial"/>
          <w:color w:val="FF0000"/>
          <w:sz w:val="20"/>
          <w:szCs w:val="20"/>
        </w:rPr>
      </w:pPr>
    </w:p>
    <w:p w14:paraId="5270EC2E" w14:textId="77777777" w:rsidR="009B449D" w:rsidRPr="009B449D" w:rsidRDefault="009B449D" w:rsidP="00EF0290">
      <w:pPr>
        <w:spacing w:after="0" w:line="276" w:lineRule="auto"/>
        <w:jc w:val="both"/>
        <w:rPr>
          <w:rFonts w:ascii="Arial" w:eastAsia="Times New Roman" w:hAnsi="Arial" w:cs="Arial"/>
          <w:sz w:val="20"/>
          <w:szCs w:val="20"/>
        </w:rPr>
      </w:pPr>
      <w:r w:rsidRPr="009B449D">
        <w:rPr>
          <w:rFonts w:ascii="Arial" w:eastAsia="Times New Roman" w:hAnsi="Arial" w:cs="Arial"/>
          <w:b/>
          <w:sz w:val="20"/>
          <w:szCs w:val="20"/>
        </w:rPr>
        <w:t xml:space="preserve">V finančnih preiskavah </w:t>
      </w:r>
      <w:r w:rsidRPr="009B449D">
        <w:rPr>
          <w:rFonts w:ascii="Arial" w:eastAsia="Times New Roman" w:hAnsi="Arial" w:cs="Arial"/>
          <w:sz w:val="20"/>
          <w:szCs w:val="20"/>
        </w:rPr>
        <w:t xml:space="preserve">je bilo v letu 2023 zaključenih </w:t>
      </w:r>
      <w:r w:rsidRPr="009B449D">
        <w:rPr>
          <w:rFonts w:ascii="Arial" w:eastAsia="Times New Roman" w:hAnsi="Arial" w:cs="Arial"/>
          <w:b/>
          <w:sz w:val="20"/>
          <w:szCs w:val="20"/>
        </w:rPr>
        <w:t xml:space="preserve">147 </w:t>
      </w:r>
      <w:r w:rsidRPr="009B449D">
        <w:rPr>
          <w:rFonts w:ascii="Arial" w:eastAsia="Times New Roman" w:hAnsi="Arial" w:cs="Arial"/>
          <w:sz w:val="20"/>
          <w:szCs w:val="20"/>
        </w:rPr>
        <w:t xml:space="preserve">inšpekcijskih nadzorov in preiskav, v katerih je bila dodatno ugotovljena davčna obveznost v višini </w:t>
      </w:r>
      <w:r w:rsidRPr="009B449D">
        <w:rPr>
          <w:rFonts w:ascii="Arial" w:eastAsia="Times New Roman" w:hAnsi="Arial" w:cs="Arial"/>
          <w:b/>
          <w:sz w:val="20"/>
          <w:szCs w:val="20"/>
        </w:rPr>
        <w:t>14,1</w:t>
      </w:r>
      <w:r w:rsidRPr="009B449D">
        <w:rPr>
          <w:rFonts w:ascii="Arial" w:eastAsia="Times New Roman" w:hAnsi="Arial" w:cs="Arial"/>
          <w:sz w:val="20"/>
          <w:szCs w:val="20"/>
        </w:rPr>
        <w:t xml:space="preserve"> milijonov EUR</w:t>
      </w:r>
      <w:r w:rsidRPr="009B449D">
        <w:rPr>
          <w:rFonts w:ascii="Arial" w:eastAsia="Times New Roman" w:hAnsi="Arial" w:cs="Times New Roman"/>
          <w:sz w:val="20"/>
          <w:szCs w:val="24"/>
        </w:rPr>
        <w:t xml:space="preserve"> </w:t>
      </w:r>
      <w:r w:rsidRPr="009B449D">
        <w:rPr>
          <w:rFonts w:ascii="Arial" w:eastAsia="Times New Roman" w:hAnsi="Arial" w:cs="Arial"/>
          <w:sz w:val="20"/>
          <w:szCs w:val="20"/>
        </w:rPr>
        <w:t xml:space="preserve">ter posredni učinki v višini </w:t>
      </w:r>
      <w:r w:rsidRPr="009B449D">
        <w:rPr>
          <w:rFonts w:ascii="Arial" w:eastAsia="Times New Roman" w:hAnsi="Arial" w:cs="Arial"/>
          <w:b/>
          <w:bCs/>
          <w:sz w:val="20"/>
          <w:szCs w:val="20"/>
        </w:rPr>
        <w:t>0,5</w:t>
      </w:r>
      <w:r w:rsidRPr="009B449D">
        <w:rPr>
          <w:rFonts w:ascii="Arial" w:eastAsia="Times New Roman" w:hAnsi="Arial" w:cs="Arial"/>
          <w:sz w:val="20"/>
          <w:szCs w:val="20"/>
        </w:rPr>
        <w:t xml:space="preserve"> milijonov EUR. V postopkih finančnih preiskav je bilo zaseženo </w:t>
      </w:r>
      <w:r w:rsidRPr="009B449D">
        <w:rPr>
          <w:rFonts w:ascii="Arial" w:eastAsia="Times New Roman" w:hAnsi="Arial" w:cs="Arial"/>
          <w:b/>
          <w:bCs/>
          <w:sz w:val="20"/>
          <w:szCs w:val="20"/>
        </w:rPr>
        <w:t>22.278 kg</w:t>
      </w:r>
      <w:r w:rsidRPr="009B449D">
        <w:rPr>
          <w:rFonts w:ascii="Arial" w:eastAsia="Times New Roman" w:hAnsi="Arial" w:cs="Arial"/>
          <w:sz w:val="20"/>
          <w:szCs w:val="20"/>
        </w:rPr>
        <w:t xml:space="preserve"> tobačnih izdelkov (cigaret in drobno rezanega tobaka) in 30.000 litrov dizajnerskega goriva, s čimer je bilo preprečeno za </w:t>
      </w:r>
      <w:r w:rsidRPr="009B449D">
        <w:rPr>
          <w:rFonts w:ascii="Arial" w:eastAsia="Times New Roman" w:hAnsi="Arial" w:cs="Arial"/>
          <w:b/>
          <w:bCs/>
          <w:sz w:val="20"/>
          <w:szCs w:val="20"/>
        </w:rPr>
        <w:t>3</w:t>
      </w:r>
      <w:r w:rsidRPr="009B449D">
        <w:rPr>
          <w:rFonts w:ascii="Arial" w:eastAsia="Times New Roman" w:hAnsi="Arial" w:cs="Arial"/>
          <w:sz w:val="20"/>
          <w:szCs w:val="20"/>
        </w:rPr>
        <w:t xml:space="preserve"> milijonov EUR utaj dajatev (trošarine in DDV). Zaseženo je bilo tudi 81 nepovratnih vsebnikov (jeklenk) s toplogrednimi plini, katerih uvoz v EU je prepovedan.</w:t>
      </w:r>
    </w:p>
    <w:p w14:paraId="51218497" w14:textId="77777777" w:rsidR="009B449D" w:rsidRPr="009B449D" w:rsidRDefault="009B449D" w:rsidP="00EF0290">
      <w:pPr>
        <w:spacing w:after="0" w:line="276" w:lineRule="auto"/>
        <w:jc w:val="both"/>
        <w:rPr>
          <w:rFonts w:ascii="Arial" w:eastAsia="Times New Roman" w:hAnsi="Arial" w:cs="Times New Roman"/>
          <w:sz w:val="20"/>
          <w:szCs w:val="24"/>
        </w:rPr>
      </w:pPr>
    </w:p>
    <w:p w14:paraId="0DE87391" w14:textId="522747CF" w:rsidR="009B449D" w:rsidRPr="00E05517" w:rsidRDefault="00A01C6E" w:rsidP="00E05517">
      <w:pPr>
        <w:pStyle w:val="Naslov3"/>
        <w:rPr>
          <w:rFonts w:eastAsia="Arial"/>
          <w:b w:val="0"/>
          <w:bCs w:val="0"/>
          <w:color w:val="000000"/>
          <w:sz w:val="20"/>
        </w:rPr>
      </w:pPr>
      <w:r w:rsidRPr="00E05517">
        <w:rPr>
          <w:rFonts w:cs="Times New Roman"/>
          <w:sz w:val="20"/>
          <w:szCs w:val="20"/>
        </w:rPr>
        <w:t>5.1.</w:t>
      </w:r>
      <w:r w:rsidR="009B449D" w:rsidRPr="00E05517">
        <w:rPr>
          <w:rFonts w:cs="Times New Roman"/>
          <w:sz w:val="20"/>
          <w:szCs w:val="20"/>
        </w:rPr>
        <w:t>2</w:t>
      </w:r>
      <w:r w:rsidRPr="00E05517">
        <w:rPr>
          <w:rFonts w:cs="Times New Roman"/>
          <w:sz w:val="20"/>
          <w:szCs w:val="20"/>
        </w:rPr>
        <w:t xml:space="preserve"> </w:t>
      </w:r>
      <w:r w:rsidR="009B449D" w:rsidRPr="00E05517">
        <w:rPr>
          <w:rFonts w:eastAsia="Arial"/>
          <w:sz w:val="20"/>
          <w:szCs w:val="20"/>
        </w:rPr>
        <w:t xml:space="preserve">Prioritetni inšpekcijski nadzori na osnovi prejetih pobud in prijav </w:t>
      </w:r>
      <w:r w:rsidR="009B449D" w:rsidRPr="00E05517">
        <w:rPr>
          <w:rFonts w:eastAsia="Arial"/>
          <w:b w:val="0"/>
          <w:b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29A64BEE" w14:textId="77777777" w:rsidR="009B449D" w:rsidRPr="009B449D" w:rsidRDefault="009B449D" w:rsidP="00EF0290">
      <w:pPr>
        <w:spacing w:after="0" w:line="276" w:lineRule="auto"/>
        <w:jc w:val="both"/>
        <w:rPr>
          <w:rFonts w:ascii="Arial" w:eastAsia="Times New Roman" w:hAnsi="Arial" w:cs="Times New Roman"/>
          <w:sz w:val="20"/>
          <w:szCs w:val="24"/>
        </w:rPr>
      </w:pPr>
    </w:p>
    <w:p w14:paraId="6BBBC386" w14:textId="1B86F7B6" w:rsidR="009B449D" w:rsidRPr="009B449D" w:rsidRDefault="009B449D" w:rsidP="00EF0290">
      <w:pPr>
        <w:spacing w:after="0" w:line="276" w:lineRule="auto"/>
        <w:jc w:val="both"/>
        <w:rPr>
          <w:rFonts w:ascii="Arial" w:eastAsia="Times New Roman" w:hAnsi="Arial" w:cs="Arial"/>
          <w:sz w:val="20"/>
          <w:szCs w:val="20"/>
          <w:lang w:eastAsia="sl-SI"/>
        </w:rPr>
      </w:pPr>
      <w:r w:rsidRPr="009B449D">
        <w:rPr>
          <w:rFonts w:ascii="Arial" w:eastAsia="Times New Roman" w:hAnsi="Arial" w:cs="Times New Roman"/>
          <w:sz w:val="20"/>
          <w:szCs w:val="24"/>
        </w:rPr>
        <w:t xml:space="preserve">Kot prioritetne inšpekcijske nadzore FURS šteje tudi nadzore, pri katerih so obravnavane pobude in prijave z zelo visokim ali visokim tveganjem, prejete s strani državnih organov, pravnih subjektov in fizičnih oseb ter anonimne prijave. V </w:t>
      </w:r>
      <w:r w:rsidRPr="009B449D">
        <w:rPr>
          <w:rFonts w:ascii="Arial" w:eastAsia="Times New Roman" w:hAnsi="Arial" w:cs="Arial"/>
          <w:sz w:val="20"/>
          <w:szCs w:val="20"/>
        </w:rPr>
        <w:t xml:space="preserve">letu 2023 je bilo opravljenih </w:t>
      </w:r>
      <w:r w:rsidRPr="009B449D">
        <w:rPr>
          <w:rFonts w:ascii="Arial" w:eastAsia="Times New Roman" w:hAnsi="Arial" w:cs="Arial"/>
          <w:b/>
          <w:bCs/>
          <w:sz w:val="20"/>
          <w:szCs w:val="20"/>
        </w:rPr>
        <w:t>34</w:t>
      </w:r>
      <w:r w:rsidR="00E65A9B">
        <w:rPr>
          <w:rFonts w:ascii="Arial" w:eastAsia="Times New Roman" w:hAnsi="Arial" w:cs="Arial"/>
          <w:b/>
          <w:bCs/>
          <w:sz w:val="20"/>
          <w:szCs w:val="20"/>
        </w:rPr>
        <w:t>2</w:t>
      </w:r>
      <w:r w:rsidRPr="009B449D">
        <w:rPr>
          <w:rFonts w:ascii="Arial" w:eastAsia="Times New Roman" w:hAnsi="Arial" w:cs="Arial"/>
          <w:sz w:val="20"/>
          <w:szCs w:val="20"/>
        </w:rPr>
        <w:t xml:space="preserve"> prioritetnih inšpekcijskih nadzorov (8,0 % vseh nadzorov) od skupno </w:t>
      </w:r>
      <w:r w:rsidRPr="009B449D">
        <w:rPr>
          <w:rFonts w:ascii="Arial" w:eastAsia="Times New Roman" w:hAnsi="Arial" w:cs="Arial"/>
          <w:b/>
          <w:bCs/>
          <w:sz w:val="20"/>
          <w:szCs w:val="20"/>
          <w:lang w:eastAsia="sl-SI"/>
        </w:rPr>
        <w:t>4.25</w:t>
      </w:r>
      <w:r w:rsidR="00E65A9B">
        <w:rPr>
          <w:rFonts w:ascii="Arial" w:eastAsia="Times New Roman" w:hAnsi="Arial" w:cs="Arial"/>
          <w:b/>
          <w:bCs/>
          <w:sz w:val="20"/>
          <w:szCs w:val="20"/>
          <w:lang w:eastAsia="sl-SI"/>
        </w:rPr>
        <w:t>2</w:t>
      </w:r>
      <w:r w:rsidRPr="009B449D">
        <w:rPr>
          <w:rFonts w:ascii="Arial" w:eastAsia="Times New Roman" w:hAnsi="Arial" w:cs="Arial"/>
          <w:b/>
          <w:bCs/>
          <w:sz w:val="20"/>
          <w:szCs w:val="20"/>
          <w:lang w:eastAsia="sl-SI"/>
        </w:rPr>
        <w:t xml:space="preserve"> </w:t>
      </w:r>
      <w:r w:rsidRPr="009B449D">
        <w:rPr>
          <w:rFonts w:ascii="Arial" w:eastAsia="Times New Roman" w:hAnsi="Arial" w:cs="Arial"/>
          <w:sz w:val="20"/>
          <w:szCs w:val="20"/>
          <w:lang w:eastAsia="sl-SI"/>
        </w:rPr>
        <w:t>zaključenih</w:t>
      </w:r>
      <w:r w:rsidRPr="009B449D">
        <w:rPr>
          <w:rFonts w:ascii="Arial" w:eastAsia="Times New Roman" w:hAnsi="Arial" w:cs="Arial"/>
          <w:b/>
          <w:bCs/>
          <w:sz w:val="20"/>
          <w:szCs w:val="20"/>
          <w:lang w:eastAsia="sl-SI"/>
        </w:rPr>
        <w:t xml:space="preserve"> </w:t>
      </w:r>
      <w:r w:rsidRPr="009B449D">
        <w:rPr>
          <w:rFonts w:ascii="Arial" w:eastAsia="Times New Roman" w:hAnsi="Arial" w:cs="Arial"/>
          <w:sz w:val="20"/>
          <w:szCs w:val="20"/>
          <w:lang w:eastAsia="sl-SI"/>
        </w:rPr>
        <w:t>inšpekcijskih</w:t>
      </w:r>
      <w:r w:rsidRPr="009B449D">
        <w:rPr>
          <w:rFonts w:ascii="Arial" w:eastAsia="Times New Roman" w:hAnsi="Arial" w:cs="Arial"/>
          <w:b/>
          <w:bCs/>
          <w:sz w:val="20"/>
          <w:szCs w:val="20"/>
          <w:lang w:eastAsia="sl-SI"/>
        </w:rPr>
        <w:t xml:space="preserve"> </w:t>
      </w:r>
      <w:r w:rsidRPr="009B449D">
        <w:rPr>
          <w:rFonts w:ascii="Arial" w:eastAsia="Times New Roman" w:hAnsi="Arial" w:cs="Arial"/>
          <w:sz w:val="20"/>
          <w:szCs w:val="20"/>
        </w:rPr>
        <w:t>nadzorov.</w:t>
      </w:r>
    </w:p>
    <w:p w14:paraId="1D48D242" w14:textId="77777777" w:rsidR="009B449D" w:rsidRPr="009B449D" w:rsidRDefault="009B449D" w:rsidP="00EF0290">
      <w:pPr>
        <w:spacing w:after="0" w:line="276" w:lineRule="auto"/>
        <w:jc w:val="both"/>
        <w:rPr>
          <w:rFonts w:ascii="Arial" w:eastAsia="Times New Roman" w:hAnsi="Arial" w:cs="Arial"/>
          <w:sz w:val="20"/>
          <w:szCs w:val="20"/>
        </w:rPr>
      </w:pPr>
    </w:p>
    <w:p w14:paraId="0DB6FB15" w14:textId="1DEF7695" w:rsidR="009B449D" w:rsidRPr="00E05517" w:rsidRDefault="00A01C6E" w:rsidP="00E05517">
      <w:pPr>
        <w:pStyle w:val="Naslov3"/>
        <w:rPr>
          <w:rFonts w:eastAsia="Arial"/>
          <w:sz w:val="20"/>
          <w:szCs w:val="20"/>
        </w:rPr>
      </w:pPr>
      <w:r w:rsidRPr="00E05517">
        <w:rPr>
          <w:sz w:val="20"/>
          <w:szCs w:val="20"/>
        </w:rPr>
        <w:t>5.1.</w:t>
      </w:r>
      <w:r w:rsidR="009B449D" w:rsidRPr="00E05517">
        <w:rPr>
          <w:sz w:val="20"/>
          <w:szCs w:val="20"/>
        </w:rPr>
        <w:t xml:space="preserve">3 </w:t>
      </w:r>
      <w:r w:rsidR="009B449D" w:rsidRPr="00E05517">
        <w:rPr>
          <w:rFonts w:eastAsia="Arial"/>
          <w:sz w:val="20"/>
          <w:szCs w:val="20"/>
        </w:rPr>
        <w:t>Inšpekcijski nadzori na podlagi ostalih prejetih pobud in prijav, ki niso bili določeni kot prioritetni:</w:t>
      </w:r>
    </w:p>
    <w:p w14:paraId="3FCB0495" w14:textId="77777777" w:rsidR="009B449D" w:rsidRPr="009B449D" w:rsidRDefault="009B449D" w:rsidP="00EF0290">
      <w:pPr>
        <w:spacing w:after="0" w:line="276" w:lineRule="auto"/>
        <w:contextualSpacing/>
        <w:jc w:val="both"/>
        <w:rPr>
          <w:rFonts w:ascii="Arial" w:hAnsi="Arial" w:cs="Arial"/>
          <w:sz w:val="20"/>
          <w:szCs w:val="20"/>
        </w:rPr>
      </w:pPr>
    </w:p>
    <w:p w14:paraId="6A7BAB8E" w14:textId="71D25E4F" w:rsidR="009B449D" w:rsidRPr="009B449D" w:rsidRDefault="009B449D" w:rsidP="00EF0290">
      <w:pPr>
        <w:spacing w:after="0" w:line="276" w:lineRule="auto"/>
        <w:contextualSpacing/>
        <w:jc w:val="both"/>
        <w:rPr>
          <w:rFonts w:ascii="Arial" w:hAnsi="Arial" w:cs="Arial"/>
          <w:sz w:val="20"/>
          <w:szCs w:val="20"/>
          <w:lang w:eastAsia="sl-SI"/>
        </w:rPr>
      </w:pPr>
      <w:r w:rsidRPr="009B449D">
        <w:rPr>
          <w:rFonts w:ascii="Arial" w:hAnsi="Arial" w:cs="Arial"/>
          <w:sz w:val="20"/>
          <w:szCs w:val="20"/>
        </w:rPr>
        <w:t xml:space="preserve">Na osnovi ostalih prejetih pobud in prijav, ki niso bile določene kot prioritetne (prijave s srednjim in nizkim tveganjem), je FURS v letu 2023 opravil </w:t>
      </w:r>
      <w:r w:rsidRPr="009B449D">
        <w:rPr>
          <w:rFonts w:ascii="Arial" w:hAnsi="Arial" w:cs="Arial"/>
          <w:b/>
          <w:bCs/>
          <w:sz w:val="20"/>
          <w:szCs w:val="20"/>
        </w:rPr>
        <w:t>378</w:t>
      </w:r>
      <w:r w:rsidRPr="009B449D">
        <w:rPr>
          <w:rFonts w:ascii="Arial" w:hAnsi="Arial" w:cs="Arial"/>
          <w:sz w:val="20"/>
          <w:szCs w:val="20"/>
        </w:rPr>
        <w:t xml:space="preserve"> inšpekcijskih nadzorov (8,9 % vseh nadzorov) od skupno </w:t>
      </w:r>
      <w:r w:rsidRPr="009B449D">
        <w:rPr>
          <w:rFonts w:ascii="Arial" w:hAnsi="Arial" w:cs="Arial"/>
          <w:b/>
          <w:bCs/>
          <w:sz w:val="20"/>
          <w:szCs w:val="20"/>
          <w:lang w:eastAsia="sl-SI"/>
        </w:rPr>
        <w:t>4.25</w:t>
      </w:r>
      <w:r w:rsidR="00E65A9B">
        <w:rPr>
          <w:rFonts w:ascii="Arial" w:hAnsi="Arial" w:cs="Arial"/>
          <w:b/>
          <w:bCs/>
          <w:sz w:val="20"/>
          <w:szCs w:val="20"/>
          <w:lang w:eastAsia="sl-SI"/>
        </w:rPr>
        <w:t>2</w:t>
      </w:r>
      <w:r w:rsidRPr="009B449D">
        <w:rPr>
          <w:rFonts w:ascii="Arial" w:hAnsi="Arial" w:cs="Arial"/>
          <w:b/>
          <w:bCs/>
          <w:sz w:val="20"/>
          <w:szCs w:val="20"/>
          <w:lang w:eastAsia="sl-SI"/>
        </w:rPr>
        <w:t xml:space="preserve"> </w:t>
      </w:r>
      <w:r w:rsidRPr="009B449D">
        <w:rPr>
          <w:rFonts w:ascii="Arial" w:hAnsi="Arial" w:cs="Arial"/>
          <w:sz w:val="20"/>
          <w:szCs w:val="20"/>
          <w:lang w:eastAsia="sl-SI"/>
        </w:rPr>
        <w:t>zaključenih</w:t>
      </w:r>
      <w:r w:rsidRPr="009B449D">
        <w:rPr>
          <w:rFonts w:ascii="Arial" w:hAnsi="Arial" w:cs="Arial"/>
          <w:b/>
          <w:bCs/>
          <w:sz w:val="20"/>
          <w:szCs w:val="20"/>
          <w:lang w:eastAsia="sl-SI"/>
        </w:rPr>
        <w:t xml:space="preserve"> </w:t>
      </w:r>
      <w:r w:rsidRPr="009B449D">
        <w:rPr>
          <w:rFonts w:ascii="Arial" w:hAnsi="Arial" w:cs="Arial"/>
          <w:sz w:val="20"/>
          <w:szCs w:val="20"/>
          <w:lang w:eastAsia="sl-SI"/>
        </w:rPr>
        <w:t>inšpekcijskih</w:t>
      </w:r>
      <w:r w:rsidRPr="009B449D">
        <w:rPr>
          <w:rFonts w:ascii="Arial" w:hAnsi="Arial" w:cs="Arial"/>
          <w:b/>
          <w:bCs/>
          <w:sz w:val="20"/>
          <w:szCs w:val="20"/>
          <w:lang w:eastAsia="sl-SI"/>
        </w:rPr>
        <w:t xml:space="preserve"> </w:t>
      </w:r>
      <w:r w:rsidRPr="009B449D">
        <w:rPr>
          <w:rFonts w:ascii="Arial" w:hAnsi="Arial" w:cs="Arial"/>
          <w:sz w:val="20"/>
          <w:szCs w:val="20"/>
        </w:rPr>
        <w:t>nadzorov.</w:t>
      </w:r>
    </w:p>
    <w:p w14:paraId="0AB7C29A" w14:textId="6D7788EB" w:rsidR="009B449D" w:rsidRPr="00E05517" w:rsidRDefault="00A01C6E" w:rsidP="00E05517">
      <w:pPr>
        <w:pStyle w:val="Naslov3"/>
        <w:rPr>
          <w:rFonts w:eastAsia="Arial"/>
          <w:sz w:val="20"/>
          <w:szCs w:val="20"/>
        </w:rPr>
      </w:pPr>
      <w:r w:rsidRPr="00E05517">
        <w:rPr>
          <w:rFonts w:cs="Times New Roman"/>
          <w:sz w:val="20"/>
          <w:szCs w:val="20"/>
        </w:rPr>
        <w:t>5.1.</w:t>
      </w:r>
      <w:r w:rsidR="009B449D" w:rsidRPr="00E05517">
        <w:rPr>
          <w:rFonts w:cs="Times New Roman"/>
          <w:sz w:val="20"/>
          <w:szCs w:val="20"/>
        </w:rPr>
        <w:t xml:space="preserve">4 </w:t>
      </w:r>
      <w:r w:rsidR="009B449D" w:rsidRPr="00E05517">
        <w:rPr>
          <w:rFonts w:eastAsia="Arial"/>
          <w:sz w:val="20"/>
          <w:szCs w:val="20"/>
        </w:rPr>
        <w:t>Prekrškovni postopki:</w:t>
      </w:r>
    </w:p>
    <w:p w14:paraId="46B13F66" w14:textId="77777777" w:rsidR="009B449D" w:rsidRPr="009B449D" w:rsidRDefault="009B449D" w:rsidP="00EF0290">
      <w:pPr>
        <w:spacing w:after="0" w:line="276" w:lineRule="auto"/>
        <w:contextualSpacing/>
        <w:jc w:val="both"/>
        <w:rPr>
          <w:rFonts w:ascii="Arial" w:hAnsi="Arial" w:cs="Arial"/>
          <w:sz w:val="20"/>
          <w:szCs w:val="20"/>
        </w:rPr>
      </w:pPr>
    </w:p>
    <w:p w14:paraId="18DA0167" w14:textId="49D1D776" w:rsidR="009B449D" w:rsidRPr="009B449D" w:rsidRDefault="009B449D" w:rsidP="00EF0290">
      <w:pPr>
        <w:spacing w:after="0" w:line="276" w:lineRule="auto"/>
        <w:contextualSpacing/>
        <w:jc w:val="both"/>
        <w:rPr>
          <w:rFonts w:ascii="Arial" w:hAnsi="Arial" w:cs="Arial"/>
          <w:color w:val="000000" w:themeColor="text1"/>
          <w:sz w:val="20"/>
          <w:szCs w:val="20"/>
        </w:rPr>
      </w:pPr>
      <w:r w:rsidRPr="009B449D">
        <w:rPr>
          <w:rFonts w:ascii="Arial" w:hAnsi="Arial" w:cs="Arial"/>
          <w:color w:val="000000" w:themeColor="text1"/>
          <w:sz w:val="20"/>
          <w:szCs w:val="20"/>
        </w:rPr>
        <w:t xml:space="preserve">FURS je v letu 2023 storilcem prekrškov na podlagi zaznanih oziroma ugotovljenih kršitev v inšpekcijskih postopkih (vključno s preiskavami) izdal in vročil  </w:t>
      </w:r>
      <w:r w:rsidRPr="009B449D">
        <w:rPr>
          <w:rFonts w:ascii="Arial" w:hAnsi="Arial" w:cs="Arial"/>
          <w:b/>
          <w:color w:val="000000" w:themeColor="text1"/>
          <w:sz w:val="20"/>
          <w:szCs w:val="20"/>
        </w:rPr>
        <w:t>7</w:t>
      </w:r>
      <w:r w:rsidR="00DD62A2">
        <w:rPr>
          <w:rFonts w:ascii="Arial" w:hAnsi="Arial" w:cs="Arial"/>
          <w:b/>
          <w:color w:val="000000" w:themeColor="text1"/>
          <w:sz w:val="20"/>
          <w:szCs w:val="20"/>
        </w:rPr>
        <w:t>09</w:t>
      </w:r>
      <w:r w:rsidRPr="009B449D">
        <w:rPr>
          <w:rFonts w:ascii="Arial" w:hAnsi="Arial" w:cs="Arial"/>
          <w:b/>
          <w:color w:val="000000" w:themeColor="text1"/>
          <w:sz w:val="20"/>
          <w:szCs w:val="20"/>
        </w:rPr>
        <w:t xml:space="preserve"> plačilnih nalogov</w:t>
      </w:r>
      <w:r w:rsidRPr="009B449D">
        <w:rPr>
          <w:rFonts w:ascii="Arial" w:hAnsi="Arial" w:cs="Arial"/>
          <w:color w:val="000000" w:themeColor="text1"/>
          <w:sz w:val="20"/>
          <w:szCs w:val="20"/>
        </w:rPr>
        <w:t xml:space="preserve"> in </w:t>
      </w:r>
      <w:r w:rsidRPr="009B449D">
        <w:rPr>
          <w:rFonts w:ascii="Arial" w:hAnsi="Arial" w:cs="Arial"/>
          <w:b/>
          <w:color w:val="000000" w:themeColor="text1"/>
          <w:sz w:val="20"/>
          <w:szCs w:val="20"/>
        </w:rPr>
        <w:t>2.14</w:t>
      </w:r>
      <w:r w:rsidR="00DD62A2">
        <w:rPr>
          <w:rFonts w:ascii="Arial" w:hAnsi="Arial" w:cs="Arial"/>
          <w:b/>
          <w:color w:val="000000" w:themeColor="text1"/>
          <w:sz w:val="20"/>
          <w:szCs w:val="20"/>
        </w:rPr>
        <w:t>3</w:t>
      </w:r>
      <w:r w:rsidRPr="009B449D">
        <w:rPr>
          <w:rFonts w:ascii="Arial" w:hAnsi="Arial" w:cs="Arial"/>
          <w:b/>
          <w:color w:val="000000" w:themeColor="text1"/>
          <w:sz w:val="20"/>
          <w:szCs w:val="20"/>
        </w:rPr>
        <w:t xml:space="preserve"> odločb</w:t>
      </w:r>
      <w:r w:rsidRPr="009B449D">
        <w:rPr>
          <w:rFonts w:ascii="Arial" w:hAnsi="Arial" w:cs="Arial"/>
          <w:color w:val="000000" w:themeColor="text1"/>
          <w:sz w:val="20"/>
          <w:szCs w:val="20"/>
        </w:rPr>
        <w:t xml:space="preserve">. Upoštevajoč izdane in vročene prekrškovne akte je bila v letu 2023 na podlagi ugotovljenih kršitev v inšpekcijskih postopkih izrečena globa v skupnem znesku </w:t>
      </w:r>
      <w:r w:rsidRPr="009B449D">
        <w:rPr>
          <w:rFonts w:ascii="Arial" w:hAnsi="Arial" w:cs="Arial"/>
          <w:b/>
          <w:color w:val="000000" w:themeColor="text1"/>
          <w:sz w:val="20"/>
          <w:szCs w:val="20"/>
        </w:rPr>
        <w:t>7,3</w:t>
      </w:r>
      <w:r w:rsidRPr="009B449D">
        <w:rPr>
          <w:rFonts w:ascii="Arial" w:hAnsi="Arial" w:cs="Arial"/>
          <w:color w:val="000000" w:themeColor="text1"/>
          <w:sz w:val="20"/>
          <w:szCs w:val="20"/>
        </w:rPr>
        <w:t xml:space="preserve"> milijona EUR.</w:t>
      </w:r>
    </w:p>
    <w:p w14:paraId="55B76D3C" w14:textId="1EF45EDF" w:rsidR="009B449D" w:rsidRPr="00E05517" w:rsidRDefault="00A01C6E" w:rsidP="00E05517">
      <w:pPr>
        <w:pStyle w:val="Naslov3"/>
        <w:rPr>
          <w:sz w:val="20"/>
          <w:szCs w:val="20"/>
        </w:rPr>
      </w:pPr>
      <w:bookmarkStart w:id="1" w:name="_Hlk155701581"/>
      <w:r w:rsidRPr="00E05517">
        <w:rPr>
          <w:sz w:val="20"/>
          <w:szCs w:val="20"/>
        </w:rPr>
        <w:t>5.1.</w:t>
      </w:r>
      <w:r w:rsidR="009B449D" w:rsidRPr="00E05517">
        <w:rPr>
          <w:sz w:val="20"/>
          <w:szCs w:val="20"/>
        </w:rPr>
        <w:t>5 Skupni inšpekcijski nadzori oziroma sodelovanja:</w:t>
      </w:r>
    </w:p>
    <w:p w14:paraId="27BA3D11" w14:textId="77777777" w:rsidR="00E05517" w:rsidRDefault="00E05517" w:rsidP="00EF0290">
      <w:pPr>
        <w:spacing w:after="0" w:line="276" w:lineRule="auto"/>
        <w:jc w:val="both"/>
        <w:rPr>
          <w:rFonts w:ascii="Arial" w:eastAsia="Times New Roman" w:hAnsi="Arial" w:cs="Arial"/>
          <w:bCs/>
          <w:sz w:val="20"/>
          <w:szCs w:val="20"/>
        </w:rPr>
      </w:pPr>
    </w:p>
    <w:p w14:paraId="78E674FB" w14:textId="4F270A12" w:rsidR="009B449D" w:rsidRPr="009B449D" w:rsidRDefault="009B449D" w:rsidP="00EF0290">
      <w:pPr>
        <w:spacing w:after="0" w:line="276" w:lineRule="auto"/>
        <w:jc w:val="both"/>
        <w:rPr>
          <w:rFonts w:ascii="Arial" w:eastAsia="Times New Roman" w:hAnsi="Arial" w:cs="Arial"/>
          <w:bCs/>
          <w:sz w:val="20"/>
          <w:szCs w:val="20"/>
        </w:rPr>
      </w:pPr>
      <w:r w:rsidRPr="009B449D">
        <w:rPr>
          <w:rFonts w:ascii="Arial" w:eastAsia="Times New Roman" w:hAnsi="Arial" w:cs="Arial"/>
          <w:bCs/>
          <w:sz w:val="20"/>
          <w:szCs w:val="20"/>
        </w:rPr>
        <w:t xml:space="preserve">Za leto 2023 je bilo načrtovano, da bodo tako kot v prejšnjih letih, izvedeni nadzori tudi v sodelovanju z drugimi nadzornimi organi, še posebej na področju boja zoper sivo ekonomijo. </w:t>
      </w:r>
    </w:p>
    <w:p w14:paraId="3C22A763" w14:textId="77777777" w:rsidR="009B449D" w:rsidRPr="009B449D" w:rsidRDefault="009B449D" w:rsidP="00EF0290">
      <w:pPr>
        <w:spacing w:after="0" w:line="276" w:lineRule="auto"/>
        <w:jc w:val="both"/>
        <w:rPr>
          <w:rFonts w:ascii="Arial" w:eastAsia="Times New Roman" w:hAnsi="Arial" w:cs="Arial"/>
          <w:bCs/>
          <w:sz w:val="20"/>
          <w:szCs w:val="20"/>
        </w:rPr>
      </w:pPr>
    </w:p>
    <w:p w14:paraId="187C5184" w14:textId="500CCAE1" w:rsidR="009B449D" w:rsidRPr="009B449D" w:rsidRDefault="009B449D" w:rsidP="00EF0290">
      <w:pPr>
        <w:spacing w:after="0" w:line="276" w:lineRule="auto"/>
        <w:jc w:val="both"/>
        <w:rPr>
          <w:rFonts w:ascii="Arial" w:eastAsia="Times New Roman" w:hAnsi="Arial" w:cs="Arial"/>
          <w:bCs/>
          <w:sz w:val="20"/>
          <w:szCs w:val="20"/>
        </w:rPr>
      </w:pPr>
      <w:r w:rsidRPr="009B449D">
        <w:rPr>
          <w:rFonts w:ascii="Arial" w:eastAsia="Times New Roman" w:hAnsi="Arial" w:cs="Arial"/>
          <w:bCs/>
          <w:sz w:val="20"/>
          <w:szCs w:val="20"/>
        </w:rPr>
        <w:t xml:space="preserve">Sodelovali so na področjih nadzora dela in zaposlovanja na črno ter izdajanja računov v dejavnostih, kjer se opravlja pretežno gotovinsko poslovanje, v okviru katerih bi izpostavili nadzore prodaje sadja in zelenjave na stojnicah, ki so potekali v sodelovanju z inšpekcijo za varno hrano, veterinarstvo in varstvo rastlin pri UVHVVR, TIRS, IRSI, Uradom </w:t>
      </w:r>
      <w:r w:rsidR="00127CBC">
        <w:rPr>
          <w:rFonts w:ascii="Arial" w:eastAsia="Times New Roman" w:hAnsi="Arial" w:cs="Arial"/>
          <w:bCs/>
          <w:sz w:val="20"/>
          <w:szCs w:val="20"/>
        </w:rPr>
        <w:t xml:space="preserve">RS </w:t>
      </w:r>
      <w:r w:rsidRPr="009B449D">
        <w:rPr>
          <w:rFonts w:ascii="Arial" w:eastAsia="Times New Roman" w:hAnsi="Arial" w:cs="Arial"/>
          <w:bCs/>
          <w:sz w:val="20"/>
          <w:szCs w:val="20"/>
        </w:rPr>
        <w:t xml:space="preserve">za meroslovje in medobčinsko inšpekcijsko službo. </w:t>
      </w:r>
    </w:p>
    <w:p w14:paraId="744FF28B" w14:textId="77777777" w:rsidR="009B449D" w:rsidRPr="009B449D" w:rsidRDefault="009B449D" w:rsidP="00EF0290">
      <w:pPr>
        <w:spacing w:after="0" w:line="276" w:lineRule="auto"/>
        <w:jc w:val="both"/>
        <w:rPr>
          <w:rFonts w:ascii="Arial" w:eastAsia="Times New Roman" w:hAnsi="Arial" w:cs="Arial"/>
          <w:bCs/>
          <w:sz w:val="20"/>
          <w:szCs w:val="20"/>
        </w:rPr>
      </w:pPr>
    </w:p>
    <w:p w14:paraId="3A18A42D" w14:textId="41D4CBEA" w:rsidR="009B449D" w:rsidRPr="009B449D" w:rsidRDefault="009B449D" w:rsidP="00EF0290">
      <w:pPr>
        <w:spacing w:after="0" w:line="276" w:lineRule="auto"/>
        <w:jc w:val="both"/>
        <w:rPr>
          <w:rFonts w:ascii="Arial" w:eastAsia="Times New Roman" w:hAnsi="Arial" w:cs="Arial"/>
          <w:bCs/>
          <w:sz w:val="20"/>
          <w:szCs w:val="20"/>
        </w:rPr>
      </w:pPr>
      <w:r w:rsidRPr="009B449D">
        <w:rPr>
          <w:rFonts w:ascii="Arial" w:eastAsia="Times New Roman" w:hAnsi="Arial" w:cs="Arial"/>
          <w:bCs/>
          <w:sz w:val="20"/>
          <w:szCs w:val="20"/>
        </w:rPr>
        <w:t xml:space="preserve">Na področju zaposlovanja, dejavnosti mednarodnega prevoza potnikov in nadzora nad napotitvami delavcev iz drugih držav članic in tretjih držav so sodelovali z IRSD, IRSI, Policijo in ZRSZ. </w:t>
      </w:r>
    </w:p>
    <w:p w14:paraId="5E5F188E" w14:textId="77777777" w:rsidR="009B449D" w:rsidRPr="009B449D" w:rsidRDefault="009B449D" w:rsidP="00EF0290">
      <w:pPr>
        <w:spacing w:after="0" w:line="276" w:lineRule="auto"/>
        <w:jc w:val="both"/>
        <w:rPr>
          <w:rFonts w:ascii="Arial" w:eastAsia="Times New Roman" w:hAnsi="Arial" w:cs="Arial"/>
          <w:bCs/>
          <w:sz w:val="20"/>
          <w:szCs w:val="20"/>
        </w:rPr>
      </w:pPr>
    </w:p>
    <w:p w14:paraId="013DE0FF" w14:textId="77F9ED76" w:rsidR="009B449D" w:rsidRPr="009B449D" w:rsidRDefault="009B449D" w:rsidP="00EF0290">
      <w:pPr>
        <w:spacing w:after="0" w:line="276" w:lineRule="auto"/>
        <w:jc w:val="both"/>
        <w:rPr>
          <w:rFonts w:ascii="Arial" w:eastAsia="Times New Roman" w:hAnsi="Arial" w:cs="Arial"/>
          <w:bCs/>
          <w:sz w:val="20"/>
          <w:szCs w:val="20"/>
        </w:rPr>
      </w:pPr>
      <w:r w:rsidRPr="009B449D">
        <w:rPr>
          <w:rFonts w:ascii="Arial" w:eastAsia="Times New Roman" w:hAnsi="Arial" w:cs="Arial"/>
          <w:bCs/>
          <w:sz w:val="20"/>
          <w:szCs w:val="20"/>
        </w:rPr>
        <w:t>V okviru delovanja interdisciplinarne delovne skupine za preprečevanje goljufivih in zavajajočih praks v RS na področju hrane so sodelovali z I</w:t>
      </w:r>
      <w:r w:rsidR="00EB11BE">
        <w:rPr>
          <w:rFonts w:ascii="Arial" w:eastAsia="Times New Roman" w:hAnsi="Arial" w:cs="Arial"/>
          <w:bCs/>
          <w:sz w:val="20"/>
          <w:szCs w:val="20"/>
        </w:rPr>
        <w:t xml:space="preserve">nšpektoratom RS za kmetijstvo, gozdarstvo, lovstvo in ribištvo - </w:t>
      </w:r>
      <w:r w:rsidR="00EB11BE">
        <w:rPr>
          <w:rFonts w:ascii="Arial" w:eastAsia="Times New Roman" w:hAnsi="Arial" w:cs="Arial"/>
          <w:bCs/>
          <w:sz w:val="20"/>
          <w:szCs w:val="20"/>
        </w:rPr>
        <w:lastRenderedPageBreak/>
        <w:t>IRSKGLR</w:t>
      </w:r>
      <w:r w:rsidRPr="009B449D">
        <w:rPr>
          <w:rFonts w:ascii="Arial" w:eastAsia="Times New Roman" w:hAnsi="Arial" w:cs="Arial"/>
          <w:bCs/>
          <w:sz w:val="20"/>
          <w:szCs w:val="20"/>
        </w:rPr>
        <w:t xml:space="preserve"> (Vinarsko inšpekcijo in Inšpekcijo za lovstvo in ribištvo), UVHVVR (Fitosanitarno inšpekcijo), ZIRS in TIRS.</w:t>
      </w:r>
    </w:p>
    <w:p w14:paraId="3DED4F35" w14:textId="77777777" w:rsidR="009B449D" w:rsidRPr="009B449D" w:rsidRDefault="009B449D" w:rsidP="00EF0290">
      <w:pPr>
        <w:spacing w:after="0" w:line="276" w:lineRule="auto"/>
        <w:jc w:val="both"/>
        <w:rPr>
          <w:rFonts w:ascii="Arial" w:eastAsia="Times New Roman" w:hAnsi="Arial" w:cs="Arial"/>
          <w:bCs/>
          <w:sz w:val="20"/>
          <w:szCs w:val="20"/>
        </w:rPr>
      </w:pPr>
    </w:p>
    <w:p w14:paraId="5404836A" w14:textId="1E261701" w:rsidR="009B449D" w:rsidRPr="009B449D" w:rsidRDefault="009B449D" w:rsidP="00EF0290">
      <w:pPr>
        <w:spacing w:after="0" w:line="276" w:lineRule="auto"/>
        <w:jc w:val="both"/>
        <w:rPr>
          <w:rFonts w:ascii="Arial" w:eastAsia="Times New Roman" w:hAnsi="Arial" w:cs="Arial"/>
          <w:bCs/>
          <w:sz w:val="20"/>
          <w:szCs w:val="20"/>
        </w:rPr>
      </w:pPr>
      <w:r w:rsidRPr="009B449D">
        <w:rPr>
          <w:rFonts w:ascii="Arial" w:eastAsia="Times New Roman" w:hAnsi="Arial" w:cs="Arial"/>
          <w:bCs/>
          <w:sz w:val="20"/>
          <w:szCs w:val="20"/>
        </w:rPr>
        <w:t>Finančni uradi so v okviru koordiniranih nadzorov Regijske koordinacije inšpektorjev sodelovali s Policijo, TIRS, IRSD, ZIRS, MORS, Medob</w:t>
      </w:r>
      <w:r w:rsidR="00EB11BE">
        <w:rPr>
          <w:rFonts w:ascii="Arial" w:eastAsia="Times New Roman" w:hAnsi="Arial" w:cs="Arial"/>
          <w:bCs/>
          <w:sz w:val="20"/>
          <w:szCs w:val="20"/>
        </w:rPr>
        <w:t>činsko</w:t>
      </w:r>
      <w:r w:rsidRPr="009B449D">
        <w:rPr>
          <w:rFonts w:ascii="Arial" w:eastAsia="Times New Roman" w:hAnsi="Arial" w:cs="Arial"/>
          <w:bCs/>
          <w:sz w:val="20"/>
          <w:szCs w:val="20"/>
        </w:rPr>
        <w:t xml:space="preserve"> inšpekcijo, UVHVVR, IRSOP, CSD ter UPPD, in sicer na področju sive ekonomije, zaposlovanja, požarne varnosti, opravljanja taksi dejavnosti ter nadzora v dejavnosti prirejanja iger na srečo.</w:t>
      </w:r>
    </w:p>
    <w:bookmarkEnd w:id="1"/>
    <w:p w14:paraId="419A702B" w14:textId="653F6E8D" w:rsidR="009B449D" w:rsidRPr="00DE3B57" w:rsidRDefault="00C21089" w:rsidP="00DE3B57">
      <w:pPr>
        <w:pStyle w:val="Naslov3"/>
        <w:rPr>
          <w:sz w:val="20"/>
          <w:szCs w:val="20"/>
        </w:rPr>
      </w:pPr>
      <w:r w:rsidRPr="00DE3B57">
        <w:rPr>
          <w:sz w:val="20"/>
          <w:szCs w:val="20"/>
        </w:rPr>
        <w:t>5.1.</w:t>
      </w:r>
      <w:r w:rsidR="009B449D" w:rsidRPr="00DE3B57">
        <w:rPr>
          <w:sz w:val="20"/>
          <w:szCs w:val="20"/>
        </w:rPr>
        <w:t>6 O</w:t>
      </w:r>
      <w:r w:rsidRPr="00DE3B57">
        <w:rPr>
          <w:sz w:val="20"/>
          <w:szCs w:val="20"/>
        </w:rPr>
        <w:t>cena o izvedbi</w:t>
      </w:r>
      <w:r w:rsidR="009B449D" w:rsidRPr="00DE3B57">
        <w:rPr>
          <w:sz w:val="20"/>
          <w:szCs w:val="20"/>
        </w:rPr>
        <w:t>:</w:t>
      </w:r>
    </w:p>
    <w:p w14:paraId="5CCDF9BC" w14:textId="77777777" w:rsidR="009B449D" w:rsidRPr="009B449D" w:rsidRDefault="009B449D" w:rsidP="00EF0290">
      <w:pPr>
        <w:spacing w:after="0" w:line="276" w:lineRule="auto"/>
        <w:jc w:val="both"/>
        <w:rPr>
          <w:rFonts w:ascii="Arial" w:eastAsia="Times New Roman" w:hAnsi="Arial" w:cs="Times New Roman"/>
          <w:sz w:val="20"/>
          <w:szCs w:val="24"/>
        </w:rPr>
      </w:pPr>
    </w:p>
    <w:p w14:paraId="64F29283" w14:textId="1ED73F45" w:rsidR="009B449D" w:rsidRPr="009B449D" w:rsidRDefault="00DE016D" w:rsidP="00EF0290">
      <w:pPr>
        <w:autoSpaceDE w:val="0"/>
        <w:autoSpaceDN w:val="0"/>
        <w:adjustRightInd w:val="0"/>
        <w:spacing w:after="0" w:line="276" w:lineRule="auto"/>
        <w:jc w:val="both"/>
        <w:rPr>
          <w:rFonts w:ascii="Arial" w:eastAsia="Times New Roman" w:hAnsi="Arial" w:cs="Times New Roman"/>
          <w:sz w:val="20"/>
          <w:szCs w:val="24"/>
        </w:rPr>
      </w:pPr>
      <w:r>
        <w:rPr>
          <w:rFonts w:ascii="Arial" w:eastAsia="Times New Roman" w:hAnsi="Arial" w:cs="Times New Roman"/>
          <w:sz w:val="20"/>
          <w:szCs w:val="24"/>
        </w:rPr>
        <w:t xml:space="preserve">Ministrstvo za finance je ocenilo, da je </w:t>
      </w:r>
      <w:r w:rsidR="009B449D" w:rsidRPr="009B449D">
        <w:rPr>
          <w:rFonts w:ascii="Arial" w:eastAsia="Times New Roman" w:hAnsi="Arial" w:cs="Times New Roman"/>
          <w:sz w:val="20"/>
          <w:szCs w:val="24"/>
        </w:rPr>
        <w:t>FURS</w:t>
      </w:r>
      <w:r w:rsidR="009B14B5">
        <w:rPr>
          <w:rFonts w:ascii="Arial" w:eastAsia="Times New Roman" w:hAnsi="Arial" w:cs="Times New Roman"/>
          <w:sz w:val="20"/>
          <w:szCs w:val="24"/>
        </w:rPr>
        <w:t xml:space="preserve"> </w:t>
      </w:r>
      <w:r w:rsidR="009B449D" w:rsidRPr="009B449D">
        <w:rPr>
          <w:rFonts w:ascii="Arial" w:eastAsia="Times New Roman" w:hAnsi="Arial" w:cs="Times New Roman"/>
          <w:sz w:val="20"/>
          <w:szCs w:val="24"/>
        </w:rPr>
        <w:t>v letu 2023 strateške usmeritve in prioritete dosegel in pri izvajanju nadzorov uspešno sodeloval tudi z drugimi nadzornimi organi.</w:t>
      </w:r>
    </w:p>
    <w:p w14:paraId="31B0BB5D" w14:textId="77777777" w:rsidR="00DE3B57" w:rsidRDefault="00DE3B57" w:rsidP="00DE3B57">
      <w:pPr>
        <w:tabs>
          <w:tab w:val="left" w:pos="4536"/>
        </w:tabs>
        <w:spacing w:after="0" w:line="276" w:lineRule="auto"/>
        <w:jc w:val="both"/>
        <w:rPr>
          <w:rFonts w:ascii="Arial" w:eastAsia="Times New Roman" w:hAnsi="Arial" w:cs="Times New Roman"/>
          <w:sz w:val="20"/>
          <w:szCs w:val="24"/>
        </w:rPr>
      </w:pPr>
    </w:p>
    <w:p w14:paraId="2FF44FE8" w14:textId="0F4A5522" w:rsidR="0091549E" w:rsidRPr="00DE3B57" w:rsidRDefault="00DE3B57" w:rsidP="00DE3B57">
      <w:pPr>
        <w:pStyle w:val="Naslov2"/>
        <w:rPr>
          <w:i w:val="0"/>
          <w:iCs w:val="0"/>
          <w:sz w:val="20"/>
          <w:szCs w:val="20"/>
        </w:rPr>
      </w:pPr>
      <w:r w:rsidRPr="00DE3B57">
        <w:rPr>
          <w:i w:val="0"/>
          <w:iCs w:val="0"/>
          <w:sz w:val="20"/>
          <w:szCs w:val="20"/>
        </w:rPr>
        <w:t xml:space="preserve">5.2 </w:t>
      </w:r>
      <w:r w:rsidR="0091549E" w:rsidRPr="00DE3B57">
        <w:rPr>
          <w:i w:val="0"/>
          <w:iCs w:val="0"/>
          <w:sz w:val="20"/>
          <w:szCs w:val="20"/>
        </w:rPr>
        <w:t>URAD REPUBLIKE SLOVENIJE ZA NADZOR PRORAČUNA</w:t>
      </w:r>
    </w:p>
    <w:p w14:paraId="518E2EC0" w14:textId="3BB0B3DA" w:rsidR="00C05AEF" w:rsidRPr="009F7916" w:rsidRDefault="00C05AEF" w:rsidP="009F7916">
      <w:pPr>
        <w:pStyle w:val="Naslov3"/>
        <w:rPr>
          <w:rFonts w:eastAsia="Arial"/>
          <w:b w:val="0"/>
          <w:bCs w:val="0"/>
          <w:color w:val="000000"/>
          <w:sz w:val="20"/>
        </w:rPr>
      </w:pPr>
      <w:r w:rsidRPr="009F7916">
        <w:rPr>
          <w:rFonts w:cs="Times New Roman"/>
          <w:sz w:val="20"/>
          <w:szCs w:val="20"/>
        </w:rPr>
        <w:t xml:space="preserve">5.2.1  </w:t>
      </w:r>
      <w:r w:rsidRPr="009F7916">
        <w:rPr>
          <w:rFonts w:eastAsia="Arial"/>
          <w:sz w:val="20"/>
          <w:szCs w:val="20"/>
        </w:rPr>
        <w:t xml:space="preserve">Sistemski inšpekcijski nadzori </w:t>
      </w:r>
      <w:r w:rsidRPr="009F7916">
        <w:rPr>
          <w:rFonts w:eastAsia="Arial"/>
          <w:b w:val="0"/>
          <w:bCs w:val="0"/>
          <w:color w:val="000000"/>
          <w:sz w:val="20"/>
        </w:rPr>
        <w:t>(na podlagi količnika ocene tveganja in na podlagi izbranih aktualnih vsebinskih področij):</w:t>
      </w:r>
    </w:p>
    <w:p w14:paraId="56A466BF" w14:textId="77777777" w:rsidR="00C05AEF" w:rsidRPr="00C05AEF" w:rsidRDefault="00C05AEF" w:rsidP="00EF0290">
      <w:pPr>
        <w:tabs>
          <w:tab w:val="left" w:pos="1701"/>
        </w:tabs>
        <w:spacing w:after="0" w:line="276" w:lineRule="auto"/>
        <w:contextualSpacing/>
        <w:jc w:val="both"/>
        <w:rPr>
          <w:rFonts w:ascii="Arial" w:eastAsia="Times New Roman" w:hAnsi="Arial" w:cs="Arial"/>
          <w:sz w:val="20"/>
          <w:szCs w:val="20"/>
          <w:lang w:eastAsia="sl-SI"/>
        </w:rPr>
      </w:pPr>
    </w:p>
    <w:p w14:paraId="7C0695E9" w14:textId="4186C22C" w:rsidR="00C05AEF" w:rsidRPr="00C05AEF" w:rsidRDefault="00E00298" w:rsidP="00EF0290">
      <w:pPr>
        <w:tabs>
          <w:tab w:val="left" w:pos="1701"/>
        </w:tabs>
        <w:spacing w:after="0" w:line="276"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Urad RS za nadzor proračuna, Sektor proračunske inšpekcije (v nadaljnjem besedilu: </w:t>
      </w:r>
      <w:r w:rsidR="00C05AEF" w:rsidRPr="00C05AEF">
        <w:rPr>
          <w:rFonts w:ascii="Arial" w:eastAsia="Times New Roman" w:hAnsi="Arial" w:cs="Arial"/>
          <w:sz w:val="20"/>
          <w:szCs w:val="20"/>
          <w:lang w:eastAsia="sl-SI"/>
        </w:rPr>
        <w:t>UNP, SPI</w:t>
      </w:r>
      <w:r>
        <w:rPr>
          <w:rFonts w:ascii="Arial" w:eastAsia="Times New Roman" w:hAnsi="Arial" w:cs="Arial"/>
          <w:sz w:val="20"/>
          <w:szCs w:val="20"/>
          <w:lang w:eastAsia="sl-SI"/>
        </w:rPr>
        <w:t>)</w:t>
      </w:r>
      <w:r w:rsidR="00C05AEF" w:rsidRPr="00C05AEF">
        <w:rPr>
          <w:rFonts w:ascii="Arial" w:eastAsia="Times New Roman" w:hAnsi="Arial" w:cs="Arial"/>
          <w:sz w:val="20"/>
          <w:szCs w:val="20"/>
          <w:lang w:eastAsia="sl-SI"/>
        </w:rPr>
        <w:t xml:space="preserve"> je naloge izvedel v skladu s sprejetim Letnim načrtom dela za leto 2023, s katerim so bili določeni strateški cilji in prioritete proračunske inšpekcije. </w:t>
      </w:r>
    </w:p>
    <w:p w14:paraId="23B1F465" w14:textId="77777777" w:rsidR="00C05AEF" w:rsidRPr="00C05AEF" w:rsidRDefault="00C05AEF" w:rsidP="00EF0290">
      <w:pPr>
        <w:spacing w:after="0" w:line="276" w:lineRule="auto"/>
        <w:jc w:val="both"/>
        <w:rPr>
          <w:rFonts w:ascii="Arial" w:eastAsia="Times New Roman" w:hAnsi="Arial" w:cs="Times New Roman"/>
          <w:sz w:val="20"/>
          <w:szCs w:val="24"/>
          <w:lang w:eastAsia="sl-SI"/>
        </w:rPr>
      </w:pPr>
    </w:p>
    <w:p w14:paraId="7CF99E21" w14:textId="77777777" w:rsidR="00C05AEF" w:rsidRPr="00C05AEF" w:rsidRDefault="00C05AEF" w:rsidP="00EF0290">
      <w:pPr>
        <w:tabs>
          <w:tab w:val="left" w:pos="1701"/>
        </w:tabs>
        <w:spacing w:after="0" w:line="276" w:lineRule="auto"/>
        <w:jc w:val="both"/>
        <w:rPr>
          <w:rFonts w:ascii="Arial" w:eastAsia="Times New Roman" w:hAnsi="Arial" w:cs="Arial"/>
          <w:sz w:val="20"/>
          <w:szCs w:val="20"/>
        </w:rPr>
      </w:pPr>
      <w:r w:rsidRPr="00C05AEF">
        <w:rPr>
          <w:rFonts w:ascii="Arial" w:eastAsia="Times New Roman" w:hAnsi="Arial" w:cs="Arial"/>
          <w:bCs/>
          <w:sz w:val="20"/>
          <w:szCs w:val="20"/>
        </w:rPr>
        <w:t>Strateški cilji, ki jih</w:t>
      </w:r>
      <w:r w:rsidRPr="00C05AEF">
        <w:rPr>
          <w:rFonts w:ascii="Arial" w:eastAsia="Times New Roman" w:hAnsi="Arial" w:cs="Arial"/>
          <w:sz w:val="20"/>
          <w:szCs w:val="20"/>
        </w:rPr>
        <w:t xml:space="preserve"> z letnim načrtom dela zasleduje proračunska inšpekcija:</w:t>
      </w:r>
    </w:p>
    <w:p w14:paraId="0F345738" w14:textId="77777777" w:rsidR="00C05AEF" w:rsidRPr="00526D76" w:rsidRDefault="00C05AEF">
      <w:pPr>
        <w:pStyle w:val="Odstavekseznama"/>
        <w:numPr>
          <w:ilvl w:val="0"/>
          <w:numId w:val="17"/>
        </w:numPr>
        <w:spacing w:line="276" w:lineRule="auto"/>
        <w:contextualSpacing/>
        <w:rPr>
          <w:rFonts w:ascii="Arial" w:eastAsia="Times New Roman" w:hAnsi="Arial" w:cs="Arial"/>
          <w:b/>
          <w:sz w:val="20"/>
          <w:szCs w:val="20"/>
        </w:rPr>
      </w:pPr>
      <w:r w:rsidRPr="00526D76">
        <w:rPr>
          <w:rFonts w:ascii="Arial" w:eastAsia="Times New Roman" w:hAnsi="Arial" w:cs="Arial"/>
          <w:sz w:val="20"/>
          <w:szCs w:val="20"/>
        </w:rPr>
        <w:t>zagotavljanje nadzora nad čim večjim številom neposrednih in posrednih proračunskih uporabnikov in nad čim več različnimi področji porabe proračunskih sredstev,</w:t>
      </w:r>
    </w:p>
    <w:p w14:paraId="6602C34D" w14:textId="77777777" w:rsidR="00C05AEF" w:rsidRPr="00526D76" w:rsidRDefault="00C05AEF">
      <w:pPr>
        <w:pStyle w:val="Odstavekseznama"/>
        <w:numPr>
          <w:ilvl w:val="0"/>
          <w:numId w:val="17"/>
        </w:numPr>
        <w:spacing w:line="276" w:lineRule="auto"/>
        <w:contextualSpacing/>
        <w:rPr>
          <w:rFonts w:ascii="Arial" w:eastAsia="Times New Roman" w:hAnsi="Arial" w:cs="Arial"/>
          <w:b/>
          <w:sz w:val="20"/>
          <w:szCs w:val="20"/>
        </w:rPr>
      </w:pPr>
      <w:r w:rsidRPr="00526D76">
        <w:rPr>
          <w:rFonts w:ascii="Arial" w:eastAsia="Times New Roman" w:hAnsi="Arial" w:cs="Arial"/>
          <w:sz w:val="20"/>
          <w:szCs w:val="20"/>
        </w:rPr>
        <w:t>zagotavljanje nadzora nad proračunskimi uporabniki na področjih, kjer so bile v preteklosti že zaznane kršitve predpisov,</w:t>
      </w:r>
    </w:p>
    <w:p w14:paraId="130B5783" w14:textId="77777777" w:rsidR="00C05AEF" w:rsidRPr="00526D76" w:rsidRDefault="00C05AEF">
      <w:pPr>
        <w:pStyle w:val="Odstavekseznama"/>
        <w:numPr>
          <w:ilvl w:val="0"/>
          <w:numId w:val="17"/>
        </w:numPr>
        <w:spacing w:line="276" w:lineRule="auto"/>
        <w:contextualSpacing/>
        <w:rPr>
          <w:rFonts w:ascii="Arial" w:eastAsia="Times New Roman" w:hAnsi="Arial" w:cs="Arial"/>
          <w:sz w:val="20"/>
          <w:szCs w:val="20"/>
        </w:rPr>
      </w:pPr>
      <w:r w:rsidRPr="00526D76">
        <w:rPr>
          <w:rFonts w:ascii="Arial" w:eastAsia="Times New Roman" w:hAnsi="Arial" w:cs="Arial"/>
          <w:sz w:val="20"/>
          <w:szCs w:val="20"/>
        </w:rPr>
        <w:t>zagotavljanje nadzora nad čim večjim obsegom  proračunskih sredstev,</w:t>
      </w:r>
    </w:p>
    <w:p w14:paraId="3528FDB4" w14:textId="77777777" w:rsidR="00C05AEF" w:rsidRPr="00526D76" w:rsidRDefault="00C05AEF">
      <w:pPr>
        <w:pStyle w:val="Odstavekseznama"/>
        <w:numPr>
          <w:ilvl w:val="0"/>
          <w:numId w:val="17"/>
        </w:numPr>
        <w:spacing w:line="276" w:lineRule="auto"/>
        <w:contextualSpacing/>
        <w:rPr>
          <w:rFonts w:ascii="Arial" w:eastAsia="Times New Roman" w:hAnsi="Arial" w:cs="Arial"/>
          <w:sz w:val="20"/>
          <w:szCs w:val="20"/>
        </w:rPr>
      </w:pPr>
      <w:r w:rsidRPr="00526D76">
        <w:rPr>
          <w:rFonts w:ascii="Arial" w:eastAsia="Times New Roman" w:hAnsi="Arial" w:cs="Arial"/>
          <w:sz w:val="20"/>
          <w:szCs w:val="20"/>
        </w:rPr>
        <w:t>zagotavljanje čim hitrejše odzivnosti inšpekcijskega organa v primerih, ko drugi pristojni organi podajo zahtevo za izvedbo nadzora,</w:t>
      </w:r>
    </w:p>
    <w:p w14:paraId="0099B651" w14:textId="77777777" w:rsidR="00C05AEF" w:rsidRPr="00526D76" w:rsidRDefault="00C05AEF">
      <w:pPr>
        <w:pStyle w:val="Odstavekseznama"/>
        <w:numPr>
          <w:ilvl w:val="0"/>
          <w:numId w:val="17"/>
        </w:numPr>
        <w:spacing w:line="276" w:lineRule="auto"/>
        <w:contextualSpacing/>
        <w:rPr>
          <w:rFonts w:ascii="Arial" w:eastAsia="Times New Roman" w:hAnsi="Arial" w:cs="Arial"/>
          <w:sz w:val="20"/>
          <w:szCs w:val="20"/>
        </w:rPr>
      </w:pPr>
      <w:r w:rsidRPr="00526D76">
        <w:rPr>
          <w:rFonts w:ascii="Arial" w:eastAsia="Times New Roman" w:hAnsi="Arial" w:cs="Arial"/>
          <w:sz w:val="20"/>
          <w:szCs w:val="20"/>
        </w:rPr>
        <w:t>zagotavljanje čim hitrejše odzivnosti inšpekcijskega organa v primeru prejetih prijav in na druge načine zaznanih nepravilnosti (npr. pri notranjem revidiranju in drugih oblikah nadzora, informacije iz medijev),</w:t>
      </w:r>
    </w:p>
    <w:p w14:paraId="23F3DF53" w14:textId="77777777" w:rsidR="00C05AEF" w:rsidRPr="00526D76" w:rsidRDefault="00C05AEF">
      <w:pPr>
        <w:pStyle w:val="Odstavekseznama"/>
        <w:numPr>
          <w:ilvl w:val="0"/>
          <w:numId w:val="17"/>
        </w:numPr>
        <w:spacing w:line="276" w:lineRule="auto"/>
        <w:contextualSpacing/>
        <w:rPr>
          <w:rFonts w:ascii="Arial" w:eastAsia="Times New Roman" w:hAnsi="Arial" w:cs="Arial"/>
          <w:sz w:val="20"/>
          <w:szCs w:val="20"/>
        </w:rPr>
      </w:pPr>
      <w:r w:rsidRPr="00526D76">
        <w:rPr>
          <w:rFonts w:ascii="Arial" w:eastAsia="Times New Roman" w:hAnsi="Arial" w:cs="Arial"/>
          <w:sz w:val="20"/>
          <w:szCs w:val="20"/>
        </w:rPr>
        <w:t>zagotavljanje ponovnih (</w:t>
      </w:r>
      <w:proofErr w:type="spellStart"/>
      <w:r w:rsidRPr="00526D76">
        <w:rPr>
          <w:rFonts w:ascii="Arial" w:eastAsia="Times New Roman" w:hAnsi="Arial" w:cs="Arial"/>
          <w:sz w:val="20"/>
          <w:szCs w:val="20"/>
        </w:rPr>
        <w:t>t.i</w:t>
      </w:r>
      <w:proofErr w:type="spellEnd"/>
      <w:r w:rsidRPr="00526D76">
        <w:rPr>
          <w:rFonts w:ascii="Arial" w:eastAsia="Times New Roman" w:hAnsi="Arial" w:cs="Arial"/>
          <w:sz w:val="20"/>
          <w:szCs w:val="20"/>
        </w:rPr>
        <w:t>. »follow up«) nadzorov pri zavezancih, kjer so že bili izrečeni ukrepi za odpravo nezakonitosti in nepravilnosti pri poslovanju.</w:t>
      </w:r>
    </w:p>
    <w:p w14:paraId="5DCB38D6" w14:textId="77777777" w:rsidR="00C05AEF" w:rsidRPr="00C05AEF" w:rsidRDefault="00C05AEF" w:rsidP="00EF0290">
      <w:pPr>
        <w:tabs>
          <w:tab w:val="left" w:pos="1701"/>
        </w:tabs>
        <w:spacing w:after="0" w:line="276" w:lineRule="auto"/>
        <w:jc w:val="both"/>
        <w:rPr>
          <w:rFonts w:ascii="Arial" w:eastAsia="Times New Roman" w:hAnsi="Arial" w:cs="Arial"/>
          <w:sz w:val="20"/>
          <w:szCs w:val="20"/>
          <w:lang w:eastAsia="sl-SI"/>
        </w:rPr>
      </w:pPr>
    </w:p>
    <w:p w14:paraId="58504C3C" w14:textId="2E4F8A57" w:rsidR="00C05AEF" w:rsidRDefault="00C05AEF" w:rsidP="00EF0290">
      <w:pPr>
        <w:spacing w:after="0" w:line="276" w:lineRule="auto"/>
        <w:jc w:val="both"/>
        <w:rPr>
          <w:rFonts w:ascii="Arial" w:eastAsia="Times New Roman" w:hAnsi="Arial" w:cs="Arial"/>
          <w:sz w:val="20"/>
          <w:szCs w:val="20"/>
        </w:rPr>
      </w:pPr>
      <w:r w:rsidRPr="00C05AEF">
        <w:rPr>
          <w:rFonts w:ascii="Arial" w:eastAsia="Times New Roman" w:hAnsi="Arial" w:cs="Arial"/>
          <w:sz w:val="20"/>
          <w:szCs w:val="20"/>
        </w:rPr>
        <w:t>Poleg inšpekcijskega nadzora zakonitosti, namenskosti, učinkovitosti in gospodarnosti porabe proračunskih sredstev je bil v letu 2023 prioritetni cilj rednih inšpekcijskih pregledov:</w:t>
      </w:r>
    </w:p>
    <w:p w14:paraId="3C7B08AB" w14:textId="77777777" w:rsidR="00E00298" w:rsidRPr="00C05AEF" w:rsidRDefault="00E00298" w:rsidP="00EF0290">
      <w:pPr>
        <w:spacing w:after="0" w:line="276" w:lineRule="auto"/>
        <w:jc w:val="both"/>
        <w:rPr>
          <w:rFonts w:ascii="Arial" w:eastAsia="Times New Roman" w:hAnsi="Arial" w:cs="Arial"/>
          <w:sz w:val="20"/>
          <w:szCs w:val="20"/>
        </w:rPr>
      </w:pPr>
    </w:p>
    <w:p w14:paraId="1B897DE7" w14:textId="77777777" w:rsidR="00C05AEF" w:rsidRPr="00E00298" w:rsidRDefault="00C05AEF">
      <w:pPr>
        <w:pStyle w:val="Odstavekseznama"/>
        <w:numPr>
          <w:ilvl w:val="0"/>
          <w:numId w:val="18"/>
        </w:numPr>
        <w:spacing w:line="276" w:lineRule="auto"/>
        <w:contextualSpacing/>
        <w:rPr>
          <w:rFonts w:ascii="Arial" w:eastAsia="Times New Roman" w:hAnsi="Arial" w:cs="Arial"/>
          <w:sz w:val="20"/>
          <w:szCs w:val="20"/>
        </w:rPr>
      </w:pPr>
      <w:r w:rsidRPr="00E00298">
        <w:rPr>
          <w:rFonts w:ascii="Arial" w:eastAsia="Times New Roman" w:hAnsi="Arial" w:cs="Arial"/>
          <w:sz w:val="20"/>
          <w:szCs w:val="20"/>
        </w:rPr>
        <w:t>nadzor nad porabo sredstev za zagotovitev stabilnega delovanja zdravstvene dejavnosti na primarni ravni in večje dostopnosti do zdravstvenih storitev,</w:t>
      </w:r>
    </w:p>
    <w:p w14:paraId="04AFD42C" w14:textId="77777777" w:rsidR="00C05AEF" w:rsidRPr="00E00298" w:rsidRDefault="00C05AEF">
      <w:pPr>
        <w:pStyle w:val="Odstavekseznama"/>
        <w:numPr>
          <w:ilvl w:val="0"/>
          <w:numId w:val="18"/>
        </w:numPr>
        <w:spacing w:line="276" w:lineRule="auto"/>
        <w:contextualSpacing/>
        <w:rPr>
          <w:rFonts w:ascii="Arial" w:eastAsia="Times New Roman" w:hAnsi="Arial" w:cs="Arial"/>
          <w:sz w:val="20"/>
          <w:szCs w:val="20"/>
        </w:rPr>
      </w:pPr>
      <w:r w:rsidRPr="00E00298">
        <w:rPr>
          <w:rFonts w:ascii="Arial" w:eastAsia="Times New Roman" w:hAnsi="Arial" w:cs="Arial"/>
          <w:sz w:val="20"/>
          <w:szCs w:val="20"/>
        </w:rPr>
        <w:t xml:space="preserve">nadzor nad izpolnjevanjem pogojev za pridobitev pomoči za nakup hitrih testov in namensko porabo teh sredstev, </w:t>
      </w:r>
    </w:p>
    <w:p w14:paraId="686B59DF" w14:textId="77777777" w:rsidR="00C05AEF" w:rsidRPr="00E00298" w:rsidRDefault="00C05AEF">
      <w:pPr>
        <w:pStyle w:val="Odstavekseznama"/>
        <w:numPr>
          <w:ilvl w:val="0"/>
          <w:numId w:val="18"/>
        </w:numPr>
        <w:spacing w:line="276" w:lineRule="auto"/>
        <w:contextualSpacing/>
        <w:rPr>
          <w:rFonts w:ascii="Arial" w:eastAsia="Times New Roman" w:hAnsi="Arial" w:cs="Arial"/>
          <w:sz w:val="20"/>
          <w:szCs w:val="20"/>
        </w:rPr>
      </w:pPr>
      <w:r w:rsidRPr="00E00298">
        <w:rPr>
          <w:rFonts w:ascii="Arial" w:eastAsia="Times New Roman" w:hAnsi="Arial" w:cs="Arial"/>
          <w:sz w:val="20"/>
          <w:szCs w:val="20"/>
        </w:rPr>
        <w:t>nadzor nad porabo sredstev za izvajanje prevoznih storitev javnega potniškega prometa,</w:t>
      </w:r>
    </w:p>
    <w:p w14:paraId="7963C18F" w14:textId="77777777" w:rsidR="00C05AEF" w:rsidRPr="00E00298" w:rsidRDefault="00C05AEF">
      <w:pPr>
        <w:pStyle w:val="Odstavekseznama"/>
        <w:numPr>
          <w:ilvl w:val="0"/>
          <w:numId w:val="18"/>
        </w:numPr>
        <w:spacing w:line="276" w:lineRule="auto"/>
        <w:contextualSpacing/>
        <w:rPr>
          <w:rFonts w:ascii="Arial" w:eastAsia="Times New Roman" w:hAnsi="Arial" w:cs="Arial"/>
          <w:sz w:val="20"/>
          <w:szCs w:val="20"/>
        </w:rPr>
      </w:pPr>
      <w:r w:rsidRPr="00E00298">
        <w:rPr>
          <w:rFonts w:ascii="Arial" w:eastAsia="Times New Roman" w:hAnsi="Arial" w:cs="Arial"/>
          <w:sz w:val="20"/>
          <w:szCs w:val="20"/>
        </w:rPr>
        <w:t>nadzor nad porabo sredstev za nakup oziroma najem parkirnih mest za službena vozila organov državne uprave in vozil ostalih zaposlenih v državni upravi.</w:t>
      </w:r>
    </w:p>
    <w:p w14:paraId="03058D54" w14:textId="77777777" w:rsidR="00C05AEF" w:rsidRPr="00C05AEF" w:rsidRDefault="00C05AEF" w:rsidP="00EF0290">
      <w:pPr>
        <w:spacing w:after="0" w:line="276" w:lineRule="auto"/>
        <w:jc w:val="both"/>
        <w:rPr>
          <w:rFonts w:ascii="Arial" w:eastAsia="Times New Roman" w:hAnsi="Arial" w:cs="Times New Roman"/>
          <w:sz w:val="20"/>
          <w:szCs w:val="24"/>
          <w:lang w:eastAsia="sl-SI"/>
        </w:rPr>
      </w:pPr>
    </w:p>
    <w:p w14:paraId="070B8518" w14:textId="77777777" w:rsidR="00C05AEF" w:rsidRPr="00C05AEF" w:rsidRDefault="00C05AEF" w:rsidP="00EF0290">
      <w:pPr>
        <w:spacing w:after="0" w:line="276" w:lineRule="auto"/>
        <w:jc w:val="both"/>
        <w:rPr>
          <w:rFonts w:ascii="Arial" w:eastAsia="Times New Roman" w:hAnsi="Arial" w:cs="Times New Roman"/>
          <w:sz w:val="20"/>
          <w:szCs w:val="24"/>
          <w:lang w:eastAsia="sl-SI"/>
        </w:rPr>
      </w:pPr>
      <w:r w:rsidRPr="00C05AEF">
        <w:rPr>
          <w:rFonts w:ascii="Arial" w:eastAsia="Times New Roman" w:hAnsi="Arial" w:cs="Times New Roman"/>
          <w:sz w:val="20"/>
          <w:szCs w:val="24"/>
          <w:lang w:eastAsia="sl-SI"/>
        </w:rPr>
        <w:t>V letu 2023 je proračunska inšpekcija izvedla nadzore, ki jih je načrtovala na navedenih področjih.</w:t>
      </w:r>
    </w:p>
    <w:p w14:paraId="5FFD9853" w14:textId="77777777" w:rsidR="00C05AEF" w:rsidRPr="00C05AEF" w:rsidRDefault="00C05AEF" w:rsidP="00EF0290">
      <w:pPr>
        <w:spacing w:after="0" w:line="276" w:lineRule="auto"/>
        <w:jc w:val="both"/>
        <w:rPr>
          <w:rFonts w:ascii="Arial" w:eastAsia="Times New Roman" w:hAnsi="Arial" w:cs="Times New Roman"/>
          <w:sz w:val="20"/>
          <w:szCs w:val="24"/>
        </w:rPr>
      </w:pPr>
    </w:p>
    <w:p w14:paraId="1EC9983D" w14:textId="01261060" w:rsidR="00C05AEF" w:rsidRPr="009F7916" w:rsidRDefault="00420684" w:rsidP="009F7916">
      <w:pPr>
        <w:pStyle w:val="Naslov3"/>
        <w:rPr>
          <w:rFonts w:eastAsia="Arial"/>
          <w:b w:val="0"/>
          <w:bCs w:val="0"/>
          <w:color w:val="000000"/>
          <w:sz w:val="20"/>
        </w:rPr>
      </w:pPr>
      <w:r w:rsidRPr="009F7916">
        <w:rPr>
          <w:rFonts w:cs="Times New Roman"/>
          <w:sz w:val="20"/>
          <w:szCs w:val="20"/>
        </w:rPr>
        <w:lastRenderedPageBreak/>
        <w:t>5.2.</w:t>
      </w:r>
      <w:r w:rsidR="00C05AEF" w:rsidRPr="009F7916">
        <w:rPr>
          <w:rFonts w:cs="Times New Roman"/>
          <w:sz w:val="20"/>
          <w:szCs w:val="20"/>
        </w:rPr>
        <w:t xml:space="preserve">2 </w:t>
      </w:r>
      <w:r w:rsidR="00C05AEF" w:rsidRPr="009F7916">
        <w:rPr>
          <w:rFonts w:eastAsia="Arial"/>
          <w:sz w:val="20"/>
          <w:szCs w:val="20"/>
        </w:rPr>
        <w:t xml:space="preserve">Prioritetni inšpekcijski nadzori na osnovi prejetih pobud in prijav </w:t>
      </w:r>
      <w:r w:rsidR="00C05AEF" w:rsidRPr="009F7916">
        <w:rPr>
          <w:rFonts w:eastAsia="Arial"/>
          <w:b w:val="0"/>
          <w:b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36E21C86" w14:textId="77777777" w:rsidR="00C05AEF" w:rsidRPr="00C05AEF" w:rsidRDefault="00C05AEF" w:rsidP="00EF0290">
      <w:pPr>
        <w:spacing w:after="0" w:line="276" w:lineRule="auto"/>
        <w:jc w:val="both"/>
        <w:rPr>
          <w:rFonts w:ascii="Arial" w:eastAsia="Times New Roman" w:hAnsi="Arial" w:cs="Times New Roman"/>
          <w:sz w:val="20"/>
          <w:szCs w:val="24"/>
        </w:rPr>
      </w:pPr>
    </w:p>
    <w:p w14:paraId="1B6D1BA5" w14:textId="77777777" w:rsidR="00C05AEF" w:rsidRPr="00C05AEF" w:rsidRDefault="00C05AEF" w:rsidP="00EF0290">
      <w:pPr>
        <w:spacing w:after="0" w:line="276" w:lineRule="auto"/>
        <w:jc w:val="both"/>
        <w:rPr>
          <w:rFonts w:ascii="Arial" w:eastAsia="Times New Roman" w:hAnsi="Arial" w:cs="Times New Roman"/>
          <w:sz w:val="20"/>
          <w:szCs w:val="20"/>
        </w:rPr>
      </w:pPr>
      <w:r w:rsidRPr="00C05AEF">
        <w:rPr>
          <w:rFonts w:ascii="Arial" w:eastAsia="Times New Roman" w:hAnsi="Arial" w:cs="Times New Roman"/>
          <w:sz w:val="20"/>
          <w:szCs w:val="20"/>
        </w:rPr>
        <w:t>V letu 2023 so bile v inšpekcijskem nadzoru obravnavane 3 prijave, na podlagi predloga drugega organa pa je bil uveden 1 inšpekcijski nadzor.</w:t>
      </w:r>
    </w:p>
    <w:p w14:paraId="43CA500C" w14:textId="77777777" w:rsidR="00C05AEF" w:rsidRPr="00C05AEF" w:rsidRDefault="00C05AEF" w:rsidP="00EF0290">
      <w:pPr>
        <w:spacing w:after="0" w:line="276" w:lineRule="auto"/>
        <w:jc w:val="both"/>
        <w:rPr>
          <w:rFonts w:ascii="Arial" w:eastAsia="Times New Roman" w:hAnsi="Arial" w:cs="Times New Roman"/>
          <w:sz w:val="20"/>
          <w:szCs w:val="24"/>
        </w:rPr>
      </w:pPr>
    </w:p>
    <w:p w14:paraId="436DC4A9" w14:textId="7573115D" w:rsidR="00C05AEF" w:rsidRDefault="00420684" w:rsidP="007A286C">
      <w:pPr>
        <w:pStyle w:val="Naslov3"/>
        <w:rPr>
          <w:rFonts w:eastAsia="Arial"/>
          <w:sz w:val="20"/>
          <w:szCs w:val="20"/>
        </w:rPr>
      </w:pPr>
      <w:r w:rsidRPr="007A286C">
        <w:rPr>
          <w:rFonts w:cs="Times New Roman"/>
          <w:sz w:val="20"/>
          <w:szCs w:val="20"/>
        </w:rPr>
        <w:t>5.2.3</w:t>
      </w:r>
      <w:r w:rsidR="00C05AEF" w:rsidRPr="007A286C">
        <w:rPr>
          <w:rFonts w:cs="Times New Roman"/>
          <w:sz w:val="20"/>
          <w:szCs w:val="20"/>
        </w:rPr>
        <w:t xml:space="preserve"> </w:t>
      </w:r>
      <w:r w:rsidR="00C05AEF" w:rsidRPr="007A286C">
        <w:rPr>
          <w:rFonts w:eastAsia="Arial"/>
          <w:sz w:val="20"/>
          <w:szCs w:val="20"/>
        </w:rPr>
        <w:t>Inšpekcijski nadzori na podlagi ostalih prejetih pobud in prijav, ki niso bili določeni kot prioritetni:</w:t>
      </w:r>
    </w:p>
    <w:p w14:paraId="651E5B3D" w14:textId="77777777" w:rsidR="00C05AEF" w:rsidRPr="0035795E" w:rsidRDefault="00C05AEF" w:rsidP="0035795E">
      <w:pPr>
        <w:rPr>
          <w:rFonts w:ascii="Arial" w:hAnsi="Arial" w:cs="Arial"/>
          <w:sz w:val="20"/>
          <w:szCs w:val="20"/>
        </w:rPr>
      </w:pPr>
      <w:r w:rsidRPr="0035795E">
        <w:rPr>
          <w:rFonts w:ascii="Arial" w:hAnsi="Arial" w:cs="Arial"/>
          <w:sz w:val="20"/>
          <w:szCs w:val="20"/>
        </w:rPr>
        <w:t>/</w:t>
      </w:r>
    </w:p>
    <w:p w14:paraId="6A3B19BA" w14:textId="2D30D9A8" w:rsidR="00C05AEF" w:rsidRPr="007A286C" w:rsidRDefault="00420684" w:rsidP="007A286C">
      <w:pPr>
        <w:pStyle w:val="Naslov3"/>
        <w:rPr>
          <w:rFonts w:eastAsia="Arial"/>
          <w:sz w:val="20"/>
          <w:szCs w:val="20"/>
        </w:rPr>
      </w:pPr>
      <w:bookmarkStart w:id="2" w:name="_Hlk155268074"/>
      <w:r w:rsidRPr="007A286C">
        <w:rPr>
          <w:rFonts w:cs="Times New Roman"/>
          <w:sz w:val="20"/>
          <w:szCs w:val="20"/>
        </w:rPr>
        <w:t>5.2.</w:t>
      </w:r>
      <w:r w:rsidR="00C05AEF" w:rsidRPr="007A286C">
        <w:rPr>
          <w:rFonts w:cs="Times New Roman"/>
          <w:sz w:val="20"/>
          <w:szCs w:val="20"/>
        </w:rPr>
        <w:t xml:space="preserve">4 </w:t>
      </w:r>
      <w:r w:rsidR="00C05AEF" w:rsidRPr="007A286C">
        <w:rPr>
          <w:rFonts w:eastAsia="Arial"/>
          <w:sz w:val="20"/>
          <w:szCs w:val="20"/>
        </w:rPr>
        <w:t>Prekrškovni postopki:</w:t>
      </w:r>
    </w:p>
    <w:p w14:paraId="7856F18C" w14:textId="77777777" w:rsidR="00C05AEF" w:rsidRPr="00C05AEF" w:rsidRDefault="00C05AEF" w:rsidP="00EF0290">
      <w:pPr>
        <w:spacing w:after="17" w:line="276" w:lineRule="auto"/>
        <w:jc w:val="both"/>
        <w:rPr>
          <w:rFonts w:ascii="Arial" w:eastAsia="Arial" w:hAnsi="Arial" w:cs="Arial"/>
          <w:b/>
          <w:bCs/>
          <w:color w:val="000000"/>
          <w:sz w:val="20"/>
          <w:lang w:eastAsia="sl-SI"/>
        </w:rPr>
      </w:pPr>
    </w:p>
    <w:p w14:paraId="3A7D872A" w14:textId="1106D121" w:rsidR="00C05AEF" w:rsidRPr="00C05AEF" w:rsidRDefault="00C05AEF" w:rsidP="00EF0290">
      <w:pPr>
        <w:spacing w:after="0" w:line="276" w:lineRule="auto"/>
        <w:jc w:val="both"/>
        <w:rPr>
          <w:rFonts w:ascii="Arial" w:eastAsia="Times New Roman" w:hAnsi="Arial" w:cs="Arial"/>
          <w:sz w:val="20"/>
          <w:szCs w:val="20"/>
        </w:rPr>
      </w:pPr>
      <w:r w:rsidRPr="00C05AEF">
        <w:rPr>
          <w:rFonts w:ascii="Arial" w:eastAsia="Times New Roman" w:hAnsi="Arial" w:cs="Arial"/>
          <w:sz w:val="20"/>
          <w:szCs w:val="20"/>
        </w:rPr>
        <w:t xml:space="preserve">Na podlagi izvedenih nadzorov v obdobju v letu 2023 proračunska inšpekcija ni ugotovila dejanj, ki so opredeljena kot prekršek po </w:t>
      </w:r>
      <w:r w:rsidR="007D228E" w:rsidRPr="007D228E">
        <w:rPr>
          <w:rFonts w:ascii="Arial" w:hAnsi="Arial" w:cs="Arial"/>
          <w:sz w:val="20"/>
          <w:szCs w:val="20"/>
        </w:rPr>
        <w:t xml:space="preserve">Zakonu o javnih financah (Uradni list RS, št. </w:t>
      </w:r>
      <w:hyperlink r:id="rId56" w:tgtFrame="_blank" w:tooltip="Zakon o javnih financah (uradno prečiščeno besedilo)" w:history="1">
        <w:r w:rsidR="007D228E" w:rsidRPr="007D228E">
          <w:rPr>
            <w:rFonts w:ascii="Arial" w:hAnsi="Arial" w:cs="Arial"/>
            <w:sz w:val="20"/>
            <w:szCs w:val="20"/>
          </w:rPr>
          <w:t>11/11</w:t>
        </w:r>
      </w:hyperlink>
      <w:r w:rsidR="007D228E" w:rsidRPr="007D228E">
        <w:rPr>
          <w:rFonts w:ascii="Arial" w:hAnsi="Arial" w:cs="Arial"/>
          <w:sz w:val="20"/>
          <w:szCs w:val="20"/>
        </w:rPr>
        <w:t xml:space="preserve"> – uradno prečiščeno besedilo, </w:t>
      </w:r>
      <w:hyperlink r:id="rId57" w:tgtFrame="_blank" w:tooltip="Popravek Uradnega prečiščenega besedila Zakona  o javnih financah (ZJF-UPB4p)" w:history="1">
        <w:r w:rsidR="007D228E" w:rsidRPr="007D228E">
          <w:rPr>
            <w:rFonts w:ascii="Arial" w:hAnsi="Arial" w:cs="Arial"/>
            <w:sz w:val="20"/>
            <w:szCs w:val="20"/>
          </w:rPr>
          <w:t>14/13 – popr.</w:t>
        </w:r>
      </w:hyperlink>
      <w:r w:rsidR="007D228E" w:rsidRPr="007D228E">
        <w:rPr>
          <w:rFonts w:ascii="Arial" w:hAnsi="Arial" w:cs="Arial"/>
          <w:sz w:val="20"/>
          <w:szCs w:val="20"/>
        </w:rPr>
        <w:t xml:space="preserve">, </w:t>
      </w:r>
      <w:hyperlink r:id="rId58" w:tgtFrame="_blank" w:tooltip="Zakon o dopolnitvi Zakona o javnih financah" w:history="1">
        <w:r w:rsidR="007D228E" w:rsidRPr="007D228E">
          <w:rPr>
            <w:rFonts w:ascii="Arial" w:hAnsi="Arial" w:cs="Arial"/>
            <w:sz w:val="20"/>
            <w:szCs w:val="20"/>
          </w:rPr>
          <w:t>101/13</w:t>
        </w:r>
      </w:hyperlink>
      <w:r w:rsidR="007D228E" w:rsidRPr="007D228E">
        <w:rPr>
          <w:rFonts w:ascii="Arial" w:hAnsi="Arial" w:cs="Arial"/>
          <w:sz w:val="20"/>
          <w:szCs w:val="20"/>
        </w:rPr>
        <w:t xml:space="preserve">, </w:t>
      </w:r>
      <w:hyperlink r:id="rId59" w:tgtFrame="_blank" w:tooltip="Zakon o fiskalnem pravilu" w:history="1">
        <w:r w:rsidR="007D228E" w:rsidRPr="007D228E">
          <w:rPr>
            <w:rFonts w:ascii="Arial" w:hAnsi="Arial" w:cs="Arial"/>
            <w:sz w:val="20"/>
            <w:szCs w:val="20"/>
          </w:rPr>
          <w:t>55/15</w:t>
        </w:r>
      </w:hyperlink>
      <w:r w:rsidR="007D228E" w:rsidRPr="007D228E">
        <w:rPr>
          <w:rFonts w:ascii="Arial" w:hAnsi="Arial" w:cs="Arial"/>
          <w:sz w:val="20"/>
          <w:szCs w:val="20"/>
        </w:rPr>
        <w:t xml:space="preserve"> – </w:t>
      </w:r>
      <w:proofErr w:type="spellStart"/>
      <w:r w:rsidR="007D228E" w:rsidRPr="007D228E">
        <w:rPr>
          <w:rFonts w:ascii="Arial" w:hAnsi="Arial" w:cs="Arial"/>
          <w:sz w:val="20"/>
          <w:szCs w:val="20"/>
        </w:rPr>
        <w:t>ZFisP</w:t>
      </w:r>
      <w:proofErr w:type="spellEnd"/>
      <w:r w:rsidR="007D228E" w:rsidRPr="007D228E">
        <w:rPr>
          <w:rFonts w:ascii="Arial" w:hAnsi="Arial" w:cs="Arial"/>
          <w:sz w:val="20"/>
          <w:szCs w:val="20"/>
        </w:rPr>
        <w:t xml:space="preserve">, </w:t>
      </w:r>
      <w:hyperlink r:id="rId60" w:tgtFrame="_blank" w:tooltip="Zakon o izvrševanju proračunov Republike Slovenije za leti 2016 in 2017" w:history="1">
        <w:r w:rsidR="007D228E" w:rsidRPr="007D228E">
          <w:rPr>
            <w:rFonts w:ascii="Arial" w:hAnsi="Arial" w:cs="Arial"/>
            <w:sz w:val="20"/>
            <w:szCs w:val="20"/>
          </w:rPr>
          <w:t>96/15</w:t>
        </w:r>
      </w:hyperlink>
      <w:r w:rsidR="007D228E" w:rsidRPr="007D228E">
        <w:rPr>
          <w:rFonts w:ascii="Arial" w:hAnsi="Arial" w:cs="Arial"/>
          <w:sz w:val="20"/>
          <w:szCs w:val="20"/>
        </w:rPr>
        <w:t xml:space="preserve"> – ZIPRS1617, </w:t>
      </w:r>
      <w:hyperlink r:id="rId61" w:tgtFrame="_blank" w:tooltip="Zakon o spremembah in dopolnitvah Zakona o javnih financah" w:history="1">
        <w:r w:rsidR="007D228E" w:rsidRPr="007D228E">
          <w:rPr>
            <w:rFonts w:ascii="Arial" w:hAnsi="Arial" w:cs="Arial"/>
            <w:sz w:val="20"/>
            <w:szCs w:val="20"/>
          </w:rPr>
          <w:t>13/18</w:t>
        </w:r>
      </w:hyperlink>
      <w:r w:rsidR="007D228E" w:rsidRPr="007D228E">
        <w:rPr>
          <w:rFonts w:ascii="Arial" w:hAnsi="Arial" w:cs="Arial"/>
          <w:sz w:val="20"/>
          <w:szCs w:val="20"/>
        </w:rPr>
        <w:t xml:space="preserve">, </w:t>
      </w:r>
      <w:hyperlink r:id="rId62"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7D228E" w:rsidRPr="007D228E">
          <w:rPr>
            <w:rFonts w:ascii="Arial" w:hAnsi="Arial" w:cs="Arial"/>
            <w:sz w:val="20"/>
            <w:szCs w:val="20"/>
          </w:rPr>
          <w:t>195/20</w:t>
        </w:r>
      </w:hyperlink>
      <w:r w:rsidR="007D228E" w:rsidRPr="007D228E">
        <w:rPr>
          <w:rFonts w:ascii="Arial" w:hAnsi="Arial" w:cs="Arial"/>
          <w:sz w:val="20"/>
          <w:szCs w:val="20"/>
        </w:rPr>
        <w:t xml:space="preserve"> – odl. US, </w:t>
      </w:r>
      <w:hyperlink r:id="rId63" w:tgtFrame="_blank" w:tooltip="Zakon o spremembah in dopolnitvah Zakona o državni upravi" w:history="1">
        <w:r w:rsidR="007D228E" w:rsidRPr="007D228E">
          <w:rPr>
            <w:rFonts w:ascii="Arial" w:hAnsi="Arial" w:cs="Arial"/>
            <w:sz w:val="20"/>
            <w:szCs w:val="20"/>
          </w:rPr>
          <w:t>18/23</w:t>
        </w:r>
      </w:hyperlink>
      <w:r w:rsidR="007D228E" w:rsidRPr="007D228E">
        <w:rPr>
          <w:rFonts w:ascii="Arial" w:hAnsi="Arial" w:cs="Arial"/>
          <w:sz w:val="20"/>
          <w:szCs w:val="20"/>
        </w:rPr>
        <w:t xml:space="preserve"> – ZDU-1O in </w:t>
      </w:r>
      <w:hyperlink r:id="rId64" w:tgtFrame="_blank" w:tooltip="Zakon o spremembah in dopolnitvah Zakona o javnih financah" w:history="1">
        <w:r w:rsidR="007D228E" w:rsidRPr="007D228E">
          <w:rPr>
            <w:rFonts w:ascii="Arial" w:hAnsi="Arial" w:cs="Arial"/>
            <w:sz w:val="20"/>
            <w:szCs w:val="20"/>
          </w:rPr>
          <w:t>76/23</w:t>
        </w:r>
      </w:hyperlink>
      <w:r w:rsidR="007D228E" w:rsidRPr="007D228E">
        <w:rPr>
          <w:rFonts w:ascii="Arial" w:hAnsi="Arial" w:cs="Arial"/>
          <w:sz w:val="20"/>
          <w:szCs w:val="20"/>
        </w:rPr>
        <w:t>; v nadaljnjem besedilu: ZJF)</w:t>
      </w:r>
      <w:r w:rsidRPr="00C05AEF">
        <w:rPr>
          <w:rFonts w:ascii="Arial" w:eastAsia="Times New Roman" w:hAnsi="Arial" w:cs="Arial"/>
          <w:sz w:val="20"/>
          <w:szCs w:val="20"/>
        </w:rPr>
        <w:t xml:space="preserve"> ali drugem predpisu, na podlagi katerega ima pristojnost vodenja prekrškovnih postopkov. </w:t>
      </w:r>
    </w:p>
    <w:p w14:paraId="187E1A9F" w14:textId="775E2D02" w:rsidR="00C05AEF" w:rsidRPr="008C680B" w:rsidRDefault="0004014E" w:rsidP="008C680B">
      <w:pPr>
        <w:pStyle w:val="Naslov3"/>
        <w:rPr>
          <w:sz w:val="20"/>
          <w:szCs w:val="20"/>
        </w:rPr>
      </w:pPr>
      <w:r w:rsidRPr="008C680B">
        <w:rPr>
          <w:sz w:val="20"/>
          <w:szCs w:val="20"/>
        </w:rPr>
        <w:t>5.2.</w:t>
      </w:r>
      <w:r w:rsidR="00C05AEF" w:rsidRPr="008C680B">
        <w:rPr>
          <w:sz w:val="20"/>
          <w:szCs w:val="20"/>
        </w:rPr>
        <w:t>5 Skupni inšpekcijski nadzori oziroma sodelovanja:</w:t>
      </w:r>
    </w:p>
    <w:bookmarkEnd w:id="2"/>
    <w:p w14:paraId="17E1FA28" w14:textId="77777777" w:rsidR="008C680B" w:rsidRDefault="008C680B" w:rsidP="00EF0290">
      <w:pPr>
        <w:spacing w:after="0" w:line="276" w:lineRule="auto"/>
        <w:jc w:val="both"/>
        <w:rPr>
          <w:rFonts w:ascii="Arial" w:eastAsia="Times New Roman" w:hAnsi="Arial" w:cs="Times New Roman"/>
          <w:sz w:val="20"/>
          <w:szCs w:val="24"/>
        </w:rPr>
      </w:pPr>
    </w:p>
    <w:p w14:paraId="38D00B85" w14:textId="7A89E9F9" w:rsidR="00C05AEF" w:rsidRPr="00C05AEF" w:rsidRDefault="00C05AEF" w:rsidP="00EF0290">
      <w:pPr>
        <w:spacing w:after="0" w:line="276" w:lineRule="auto"/>
        <w:jc w:val="both"/>
        <w:rPr>
          <w:rFonts w:ascii="Arial" w:eastAsia="Times New Roman" w:hAnsi="Arial" w:cs="Times New Roman"/>
          <w:sz w:val="20"/>
          <w:szCs w:val="24"/>
        </w:rPr>
      </w:pPr>
      <w:r w:rsidRPr="00C05AEF">
        <w:rPr>
          <w:rFonts w:ascii="Arial" w:eastAsia="Times New Roman" w:hAnsi="Arial" w:cs="Times New Roman"/>
          <w:sz w:val="20"/>
          <w:szCs w:val="24"/>
        </w:rPr>
        <w:t xml:space="preserve">V letu 2023 proračunska inšpekcija ni izvajala skupnih inšpekcijskih nadzorov, je pa potekalo posvetovanje z Inšpektoratom za javni sektor v zvezi </w:t>
      </w:r>
      <w:r w:rsidRPr="00C05AEF">
        <w:rPr>
          <w:rFonts w:ascii="Arial" w:eastAsia="Times New Roman" w:hAnsi="Arial" w:cs="Times New Roman"/>
          <w:bCs/>
          <w:sz w:val="20"/>
          <w:szCs w:val="24"/>
        </w:rPr>
        <w:t>z nadzori na področju zdravstva, in sicer pri nadzorovanju porabe sredstev v zdravstvenih zavodih</w:t>
      </w:r>
      <w:r w:rsidRPr="00C05AEF">
        <w:rPr>
          <w:rFonts w:ascii="Arial" w:eastAsia="Times New Roman" w:hAnsi="Arial" w:cs="Times New Roman"/>
          <w:sz w:val="20"/>
          <w:szCs w:val="24"/>
        </w:rPr>
        <w:t>.</w:t>
      </w:r>
    </w:p>
    <w:p w14:paraId="5AF83344" w14:textId="306F01C6" w:rsidR="00C05AEF" w:rsidRPr="008C680B" w:rsidRDefault="0004014E" w:rsidP="008C680B">
      <w:pPr>
        <w:pStyle w:val="Naslov3"/>
        <w:rPr>
          <w:sz w:val="20"/>
          <w:szCs w:val="20"/>
        </w:rPr>
      </w:pPr>
      <w:r w:rsidRPr="008C680B">
        <w:rPr>
          <w:sz w:val="20"/>
          <w:szCs w:val="20"/>
        </w:rPr>
        <w:t>5.2.</w:t>
      </w:r>
      <w:r w:rsidR="00C05AEF" w:rsidRPr="008C680B">
        <w:rPr>
          <w:sz w:val="20"/>
          <w:szCs w:val="20"/>
        </w:rPr>
        <w:t xml:space="preserve">6 </w:t>
      </w:r>
      <w:r w:rsidRPr="008C680B">
        <w:rPr>
          <w:sz w:val="20"/>
          <w:szCs w:val="20"/>
        </w:rPr>
        <w:t>Ocena o izvedbi</w:t>
      </w:r>
      <w:r w:rsidR="00C05AEF" w:rsidRPr="008C680B">
        <w:rPr>
          <w:sz w:val="20"/>
          <w:szCs w:val="20"/>
        </w:rPr>
        <w:t>:</w:t>
      </w:r>
    </w:p>
    <w:p w14:paraId="7ED39A88" w14:textId="77777777" w:rsidR="00C05AEF" w:rsidRPr="00C05AEF" w:rsidRDefault="00C05AEF" w:rsidP="00EF0290">
      <w:pPr>
        <w:spacing w:after="0" w:line="276" w:lineRule="auto"/>
        <w:jc w:val="both"/>
        <w:rPr>
          <w:rFonts w:ascii="Arial" w:eastAsia="Times New Roman" w:hAnsi="Arial" w:cs="Times New Roman"/>
          <w:sz w:val="20"/>
          <w:szCs w:val="24"/>
        </w:rPr>
      </w:pPr>
    </w:p>
    <w:p w14:paraId="3BB793DB" w14:textId="77777777" w:rsidR="00CC2FF1" w:rsidRDefault="00D82774" w:rsidP="00EF0290">
      <w:pPr>
        <w:tabs>
          <w:tab w:val="left" w:pos="4536"/>
        </w:tabs>
        <w:spacing w:after="0" w:line="276" w:lineRule="auto"/>
        <w:jc w:val="both"/>
        <w:rPr>
          <w:rFonts w:ascii="Arial" w:eastAsia="Times New Roman" w:hAnsi="Arial" w:cs="Times New Roman"/>
          <w:sz w:val="20"/>
          <w:szCs w:val="24"/>
        </w:rPr>
      </w:pPr>
      <w:r>
        <w:rPr>
          <w:rFonts w:ascii="Arial" w:eastAsia="Times New Roman" w:hAnsi="Arial" w:cs="Times New Roman"/>
          <w:sz w:val="20"/>
          <w:szCs w:val="24"/>
        </w:rPr>
        <w:t>Ministrstvo za finance je ocenilo, da je UNP, SPI</w:t>
      </w:r>
      <w:r w:rsidR="0004014E">
        <w:rPr>
          <w:rFonts w:ascii="Arial" w:eastAsia="Times New Roman" w:hAnsi="Arial" w:cs="Times New Roman"/>
          <w:sz w:val="20"/>
          <w:szCs w:val="24"/>
        </w:rPr>
        <w:t xml:space="preserve"> </w:t>
      </w:r>
      <w:r w:rsidR="00C05AEF" w:rsidRPr="00C05AEF">
        <w:rPr>
          <w:rFonts w:ascii="Arial" w:eastAsia="Times New Roman" w:hAnsi="Arial" w:cs="Times New Roman"/>
          <w:sz w:val="20"/>
          <w:szCs w:val="24"/>
        </w:rPr>
        <w:t>uspešno izpolnil načrtovane strateške usmeritve in prioritete za leto 2023.</w:t>
      </w:r>
      <w:r w:rsidR="00CC2FF1">
        <w:rPr>
          <w:rFonts w:ascii="Arial" w:eastAsia="Times New Roman" w:hAnsi="Arial" w:cs="Times New Roman"/>
          <w:sz w:val="20"/>
          <w:szCs w:val="24"/>
        </w:rPr>
        <w:t xml:space="preserve"> </w:t>
      </w:r>
    </w:p>
    <w:p w14:paraId="1B1C150B" w14:textId="2EC44C80" w:rsidR="00C05AEF" w:rsidRPr="00C05AEF" w:rsidRDefault="00C05AEF" w:rsidP="00EF0290">
      <w:pPr>
        <w:tabs>
          <w:tab w:val="left" w:pos="4536"/>
        </w:tabs>
        <w:spacing w:after="0" w:line="276" w:lineRule="auto"/>
        <w:jc w:val="both"/>
        <w:rPr>
          <w:rFonts w:ascii="Arial" w:eastAsia="Times New Roman" w:hAnsi="Arial" w:cs="Times New Roman"/>
          <w:sz w:val="20"/>
          <w:szCs w:val="24"/>
        </w:rPr>
      </w:pPr>
      <w:r w:rsidRPr="00C05AEF">
        <w:rPr>
          <w:rFonts w:ascii="Arial" w:eastAsia="Times New Roman" w:hAnsi="Arial" w:cs="Times New Roman"/>
          <w:sz w:val="20"/>
          <w:szCs w:val="24"/>
        </w:rPr>
        <w:t xml:space="preserve">                     </w:t>
      </w:r>
    </w:p>
    <w:p w14:paraId="4AAA3625" w14:textId="0506DC38" w:rsidR="0091549E" w:rsidRPr="00CC2FF1" w:rsidRDefault="004721F2" w:rsidP="00CC2FF1">
      <w:pPr>
        <w:pStyle w:val="Naslov2"/>
        <w:rPr>
          <w:i w:val="0"/>
          <w:iCs w:val="0"/>
          <w:sz w:val="20"/>
          <w:szCs w:val="20"/>
        </w:rPr>
      </w:pPr>
      <w:r w:rsidRPr="00CC2FF1">
        <w:rPr>
          <w:i w:val="0"/>
          <w:iCs w:val="0"/>
          <w:sz w:val="20"/>
          <w:szCs w:val="20"/>
        </w:rPr>
        <w:t xml:space="preserve">5.3 </w:t>
      </w:r>
      <w:r w:rsidR="0091549E" w:rsidRPr="00CC2FF1">
        <w:rPr>
          <w:i w:val="0"/>
          <w:iCs w:val="0"/>
          <w:sz w:val="20"/>
          <w:szCs w:val="20"/>
        </w:rPr>
        <w:t>URAD REPUBLIKE SLOVENIJE ZA PREPREČEVANJE PRANJA DENARJA</w:t>
      </w:r>
    </w:p>
    <w:p w14:paraId="446E51C3" w14:textId="77777777" w:rsidR="00AC4D1F" w:rsidRDefault="00AC4D1F" w:rsidP="00EF0290">
      <w:pPr>
        <w:spacing w:line="276" w:lineRule="auto"/>
        <w:contextualSpacing/>
        <w:jc w:val="both"/>
        <w:rPr>
          <w:rFonts w:ascii="Arial" w:hAnsi="Arial" w:cs="Arial"/>
          <w:sz w:val="20"/>
          <w:szCs w:val="20"/>
        </w:rPr>
      </w:pPr>
    </w:p>
    <w:p w14:paraId="0D0E64EA" w14:textId="2865B4EB" w:rsidR="00E068CC" w:rsidRPr="00E068CC" w:rsidRDefault="00E068CC" w:rsidP="00EF0290">
      <w:pPr>
        <w:spacing w:line="276" w:lineRule="auto"/>
        <w:contextualSpacing/>
        <w:jc w:val="both"/>
        <w:rPr>
          <w:rFonts w:ascii="Arial" w:hAnsi="Arial" w:cs="Arial"/>
          <w:sz w:val="20"/>
          <w:szCs w:val="20"/>
        </w:rPr>
      </w:pPr>
      <w:r w:rsidRPr="00E068CC">
        <w:rPr>
          <w:rFonts w:ascii="Arial" w:hAnsi="Arial" w:cs="Arial"/>
          <w:sz w:val="20"/>
          <w:szCs w:val="20"/>
        </w:rPr>
        <w:t>Urad Republike Slovenije za preprečevanje pranja denarja (v nadalj</w:t>
      </w:r>
      <w:r w:rsidR="00945B5C">
        <w:rPr>
          <w:rFonts w:ascii="Arial" w:hAnsi="Arial" w:cs="Arial"/>
          <w:sz w:val="20"/>
          <w:szCs w:val="20"/>
        </w:rPr>
        <w:t>njem besedilu</w:t>
      </w:r>
      <w:r w:rsidRPr="00E068CC">
        <w:rPr>
          <w:rFonts w:ascii="Arial" w:hAnsi="Arial" w:cs="Arial"/>
          <w:sz w:val="20"/>
          <w:szCs w:val="20"/>
        </w:rPr>
        <w:t xml:space="preserve">: Urad) je inšpekcijska pooblastila pridobil z Zakonom o preprečevanju pranja denarja in financiranja terorizma </w:t>
      </w:r>
      <w:r w:rsidR="00810F2D" w:rsidRPr="00810F2D">
        <w:rPr>
          <w:rFonts w:ascii="Arial" w:hAnsi="Arial" w:cs="Arial"/>
          <w:sz w:val="20"/>
          <w:szCs w:val="20"/>
        </w:rPr>
        <w:t xml:space="preserve">(Uradni list RS, št. </w:t>
      </w:r>
      <w:hyperlink r:id="rId65" w:tgtFrame="_blank" w:tooltip="Zakon o preprečevanju pranja denarja in financiranja terorizma (ZPPDFT-1)" w:history="1">
        <w:r w:rsidR="00810F2D" w:rsidRPr="00810F2D">
          <w:rPr>
            <w:rFonts w:ascii="Arial" w:hAnsi="Arial" w:cs="Arial"/>
            <w:sz w:val="20"/>
            <w:szCs w:val="20"/>
          </w:rPr>
          <w:t>68/16</w:t>
        </w:r>
      </w:hyperlink>
      <w:r w:rsidR="00810F2D" w:rsidRPr="00810F2D">
        <w:rPr>
          <w:rFonts w:ascii="Arial" w:hAnsi="Arial" w:cs="Arial"/>
          <w:sz w:val="20"/>
          <w:szCs w:val="20"/>
        </w:rPr>
        <w:t xml:space="preserve">, </w:t>
      </w:r>
      <w:hyperlink r:id="rId66" w:tgtFrame="_blank" w:tooltip="Zakon o spremembah in dopolnitvah Zakona o preprečevanju pranja denarja in financiranja terorizma" w:history="1">
        <w:r w:rsidR="00810F2D" w:rsidRPr="00810F2D">
          <w:rPr>
            <w:rFonts w:ascii="Arial" w:hAnsi="Arial" w:cs="Arial"/>
            <w:sz w:val="20"/>
            <w:szCs w:val="20"/>
          </w:rPr>
          <w:t>81/19</w:t>
        </w:r>
      </w:hyperlink>
      <w:r w:rsidR="00810F2D" w:rsidRPr="00810F2D">
        <w:rPr>
          <w:rFonts w:ascii="Arial" w:hAnsi="Arial" w:cs="Arial"/>
          <w:sz w:val="20"/>
          <w:szCs w:val="20"/>
        </w:rPr>
        <w:t xml:space="preserve">, </w:t>
      </w:r>
      <w:hyperlink r:id="rId67" w:tgtFrame="_blank" w:tooltip="Zakon o spremembah in dopolnitvah Zakona o preprečevanju pranja denarja in financiranja terorizma" w:history="1">
        <w:r w:rsidR="00810F2D" w:rsidRPr="00810F2D">
          <w:rPr>
            <w:rFonts w:ascii="Arial" w:hAnsi="Arial" w:cs="Arial"/>
            <w:sz w:val="20"/>
            <w:szCs w:val="20"/>
          </w:rPr>
          <w:t>91/20</w:t>
        </w:r>
      </w:hyperlink>
      <w:r w:rsidR="00810F2D" w:rsidRPr="00810F2D">
        <w:rPr>
          <w:rFonts w:ascii="Arial" w:hAnsi="Arial" w:cs="Arial"/>
          <w:sz w:val="20"/>
          <w:szCs w:val="20"/>
        </w:rPr>
        <w:t xml:space="preserve">, </w:t>
      </w:r>
      <w:hyperlink r:id="rId68" w:tgtFrame="_blank" w:tooltip="Popravek Zakona o spremembah in dopolnitvah Zakona o preprečevanju pranja denarja in financiranja terorizma (ZPPDFT-1B)" w:history="1">
        <w:r w:rsidR="00810F2D" w:rsidRPr="00810F2D">
          <w:rPr>
            <w:rFonts w:ascii="Arial" w:hAnsi="Arial" w:cs="Arial"/>
            <w:sz w:val="20"/>
            <w:szCs w:val="20"/>
          </w:rPr>
          <w:t>2/21 – popr.</w:t>
        </w:r>
      </w:hyperlink>
      <w:r w:rsidR="00810F2D" w:rsidRPr="00810F2D">
        <w:rPr>
          <w:rFonts w:ascii="Arial" w:hAnsi="Arial" w:cs="Arial"/>
          <w:sz w:val="20"/>
          <w:szCs w:val="20"/>
        </w:rPr>
        <w:t xml:space="preserve"> in </w:t>
      </w:r>
      <w:hyperlink r:id="rId69" w:tgtFrame="_blank" w:tooltip="Zakon o preprečevanju pranja denarja in financiranja terorizma" w:history="1">
        <w:r w:rsidR="00810F2D" w:rsidRPr="00810F2D">
          <w:rPr>
            <w:rFonts w:ascii="Arial" w:hAnsi="Arial" w:cs="Arial"/>
            <w:sz w:val="20"/>
            <w:szCs w:val="20"/>
          </w:rPr>
          <w:t>48/22</w:t>
        </w:r>
      </w:hyperlink>
      <w:r w:rsidR="00810F2D" w:rsidRPr="00810F2D">
        <w:rPr>
          <w:rFonts w:ascii="Arial" w:hAnsi="Arial" w:cs="Arial"/>
          <w:sz w:val="20"/>
          <w:szCs w:val="20"/>
        </w:rPr>
        <w:t xml:space="preserve"> – ZPPDFT-2</w:t>
      </w:r>
      <w:r w:rsidRPr="00810F2D">
        <w:rPr>
          <w:rFonts w:ascii="Arial" w:hAnsi="Arial" w:cs="Arial"/>
          <w:sz w:val="20"/>
          <w:szCs w:val="20"/>
        </w:rPr>
        <w:t>; v nadalj</w:t>
      </w:r>
      <w:r w:rsidR="00901CBD" w:rsidRPr="00810F2D">
        <w:rPr>
          <w:rFonts w:ascii="Arial" w:hAnsi="Arial" w:cs="Arial"/>
          <w:sz w:val="20"/>
          <w:szCs w:val="20"/>
        </w:rPr>
        <w:t>njem besedilu:</w:t>
      </w:r>
      <w:r w:rsidRPr="00810F2D">
        <w:rPr>
          <w:rFonts w:ascii="Arial" w:hAnsi="Arial" w:cs="Arial"/>
          <w:sz w:val="20"/>
          <w:szCs w:val="20"/>
        </w:rPr>
        <w:t xml:space="preserve"> ZPPDFT-1), </w:t>
      </w:r>
      <w:r w:rsidRPr="00E068CC">
        <w:rPr>
          <w:rFonts w:ascii="Arial" w:hAnsi="Arial" w:cs="Arial"/>
          <w:sz w:val="20"/>
          <w:szCs w:val="20"/>
        </w:rPr>
        <w:t xml:space="preserve">ki je </w:t>
      </w:r>
      <w:r w:rsidR="00142B9B">
        <w:rPr>
          <w:rFonts w:ascii="Arial" w:hAnsi="Arial" w:cs="Arial"/>
          <w:sz w:val="20"/>
          <w:szCs w:val="20"/>
        </w:rPr>
        <w:t>začel veljati</w:t>
      </w:r>
      <w:r w:rsidRPr="00E068CC">
        <w:rPr>
          <w:rFonts w:ascii="Arial" w:hAnsi="Arial" w:cs="Arial"/>
          <w:sz w:val="20"/>
          <w:szCs w:val="20"/>
        </w:rPr>
        <w:t xml:space="preserve"> dne 19. 11. 2016, temeljne aktivnosti, usmerjene v izvajanje novih nadzornih nalog, so se tako pričele v letu 2017. V letu 2021 je bila na Uradu izvedena reorganizacija, s katero je iz (dela) Sektorja za preventivo in nadzor nastal nov sektor Inšpekcija s primarno nalogo izvajanja inšpekcijskega nadzora nad zavezanci. Dne 5.</w:t>
      </w:r>
      <w:r w:rsidR="00D75DF3">
        <w:rPr>
          <w:rFonts w:ascii="Arial" w:hAnsi="Arial" w:cs="Arial"/>
          <w:sz w:val="20"/>
          <w:szCs w:val="20"/>
        </w:rPr>
        <w:t xml:space="preserve"> </w:t>
      </w:r>
      <w:r w:rsidRPr="00E068CC">
        <w:rPr>
          <w:rFonts w:ascii="Arial" w:hAnsi="Arial" w:cs="Arial"/>
          <w:sz w:val="20"/>
          <w:szCs w:val="20"/>
        </w:rPr>
        <w:t>4.</w:t>
      </w:r>
      <w:r w:rsidR="00D75DF3">
        <w:rPr>
          <w:rFonts w:ascii="Arial" w:hAnsi="Arial" w:cs="Arial"/>
          <w:sz w:val="20"/>
          <w:szCs w:val="20"/>
        </w:rPr>
        <w:t xml:space="preserve"> </w:t>
      </w:r>
      <w:r w:rsidRPr="00E068CC">
        <w:rPr>
          <w:rFonts w:ascii="Arial" w:hAnsi="Arial" w:cs="Arial"/>
          <w:sz w:val="20"/>
          <w:szCs w:val="20"/>
        </w:rPr>
        <w:t xml:space="preserve">2022 je </w:t>
      </w:r>
      <w:r w:rsidR="00D75DF3">
        <w:rPr>
          <w:rFonts w:ascii="Arial" w:hAnsi="Arial" w:cs="Arial"/>
          <w:sz w:val="20"/>
          <w:szCs w:val="20"/>
        </w:rPr>
        <w:t>začel veljati</w:t>
      </w:r>
      <w:r w:rsidRPr="00E068CC">
        <w:rPr>
          <w:rFonts w:ascii="Arial" w:hAnsi="Arial" w:cs="Arial"/>
          <w:sz w:val="20"/>
          <w:szCs w:val="20"/>
        </w:rPr>
        <w:t xml:space="preserve"> nov Zakon o preprečevanju pranja denarja in financiranja terorizma (Uradni list RS, št. </w:t>
      </w:r>
      <w:hyperlink r:id="rId70" w:tgtFrame="_blank" w:tooltip="Zakon o preprečevanju pranja denarja in financiranja terorizma (ZPPDFT-2)" w:history="1">
        <w:r w:rsidRPr="00E068CC">
          <w:rPr>
            <w:rStyle w:val="Hiperpovezava"/>
            <w:rFonts w:ascii="Arial" w:hAnsi="Arial" w:cs="Arial"/>
            <w:color w:val="auto"/>
            <w:sz w:val="20"/>
            <w:szCs w:val="20"/>
            <w:u w:val="none"/>
          </w:rPr>
          <w:t>48/22</w:t>
        </w:r>
      </w:hyperlink>
      <w:r w:rsidRPr="00E068CC">
        <w:rPr>
          <w:rFonts w:ascii="Arial" w:hAnsi="Arial" w:cs="Arial"/>
          <w:sz w:val="20"/>
          <w:szCs w:val="20"/>
        </w:rPr>
        <w:t xml:space="preserve"> in </w:t>
      </w:r>
      <w:hyperlink r:id="rId71" w:tgtFrame="_blank" w:tooltip="Zakon o spremembah in dopolnitvah Zakona o preprečevanju pranja denarja in financiranja terorizma" w:history="1">
        <w:r w:rsidRPr="00E068CC">
          <w:rPr>
            <w:rStyle w:val="Hiperpovezava"/>
            <w:rFonts w:ascii="Arial" w:hAnsi="Arial" w:cs="Arial"/>
            <w:color w:val="auto"/>
            <w:sz w:val="20"/>
            <w:szCs w:val="20"/>
            <w:u w:val="none"/>
          </w:rPr>
          <w:t>145/22</w:t>
        </w:r>
      </w:hyperlink>
      <w:r w:rsidRPr="00E068CC">
        <w:rPr>
          <w:rFonts w:ascii="Arial" w:hAnsi="Arial" w:cs="Arial"/>
          <w:sz w:val="20"/>
          <w:szCs w:val="20"/>
        </w:rPr>
        <w:t xml:space="preserve"> – ZPPDFT-2), ki je v primerjavi z ZPPDFT-1, določbe le tega so ostale delno v veljavi, vpeljal številne spremembe</w:t>
      </w:r>
      <w:r w:rsidRPr="00E068CC">
        <w:rPr>
          <w:rStyle w:val="Sprotnaopomba-sklic"/>
          <w:rFonts w:ascii="Arial" w:hAnsi="Arial" w:cs="Arial"/>
          <w:sz w:val="20"/>
          <w:szCs w:val="20"/>
        </w:rPr>
        <w:footnoteReference w:id="1"/>
      </w:r>
      <w:r w:rsidRPr="00E068CC">
        <w:rPr>
          <w:rFonts w:ascii="Arial" w:hAnsi="Arial" w:cs="Arial"/>
          <w:sz w:val="20"/>
          <w:szCs w:val="20"/>
        </w:rPr>
        <w:t xml:space="preserve">. </w:t>
      </w:r>
      <w:bookmarkStart w:id="3" w:name="s_stevilka"/>
      <w:bookmarkEnd w:id="3"/>
      <w:r w:rsidRPr="00E068CC">
        <w:rPr>
          <w:rFonts w:ascii="Arial" w:hAnsi="Arial" w:cs="Arial"/>
          <w:sz w:val="20"/>
          <w:szCs w:val="20"/>
        </w:rPr>
        <w:t xml:space="preserve">  </w:t>
      </w:r>
    </w:p>
    <w:p w14:paraId="13008168" w14:textId="77777777" w:rsidR="00D25CB1" w:rsidRDefault="00D25CB1" w:rsidP="00EF0290">
      <w:pPr>
        <w:shd w:val="clear" w:color="auto" w:fill="FFFFFF" w:themeFill="background1"/>
        <w:spacing w:line="276" w:lineRule="auto"/>
        <w:contextualSpacing/>
        <w:jc w:val="both"/>
        <w:rPr>
          <w:rFonts w:ascii="Arial" w:hAnsi="Arial" w:cs="Arial"/>
          <w:sz w:val="20"/>
          <w:szCs w:val="20"/>
        </w:rPr>
      </w:pPr>
    </w:p>
    <w:p w14:paraId="0F4D57BD" w14:textId="5C786D28" w:rsidR="00E068CC" w:rsidRPr="00D066F5" w:rsidRDefault="00E068CC" w:rsidP="00EF0290">
      <w:pPr>
        <w:shd w:val="clear" w:color="auto" w:fill="FFFFFF" w:themeFill="background1"/>
        <w:spacing w:line="276" w:lineRule="auto"/>
        <w:contextualSpacing/>
        <w:jc w:val="both"/>
        <w:rPr>
          <w:rFonts w:ascii="Arial" w:hAnsi="Arial" w:cs="Arial"/>
          <w:sz w:val="20"/>
          <w:szCs w:val="20"/>
        </w:rPr>
      </w:pPr>
      <w:r w:rsidRPr="00D066F5">
        <w:rPr>
          <w:rFonts w:ascii="Arial" w:hAnsi="Arial" w:cs="Arial"/>
          <w:sz w:val="20"/>
          <w:szCs w:val="20"/>
        </w:rPr>
        <w:t xml:space="preserve">V nasprotju s prejšnjimi leti se je, tudi zaradi prenehanja veljavnosti ukrepov za zajezitev epidemije (COVID-19), ki so še v letu 2022 terjali prilagoditev pri izvajanju inšpekcijskih nadzorov, število inšpekcijskih nadzorov na terenu povečalo. Kljub kronični kadrovski podhranjenosti Urada na področju </w:t>
      </w:r>
      <w:r w:rsidRPr="00D066F5">
        <w:rPr>
          <w:rFonts w:ascii="Arial" w:hAnsi="Arial" w:cs="Arial"/>
          <w:sz w:val="20"/>
          <w:szCs w:val="20"/>
        </w:rPr>
        <w:lastRenderedPageBreak/>
        <w:t>inšpekcije ter ob upoštevanju dejstva, da so bili inšpektorji (štirje, ki so delo pričeli opravljati v letu 2022, od skupno šestih) ob nastopu dela oziroma pridobitvi inšpekcijskih pooblastil povsem neizkušeni (do septembra oziroma oktobra 2022 še niso opravljali nadzorov na terenu, ena inšpektorica je pooblastila pridobila šele konec leta 2022) so slednji, tudi zaradi dobre organizacije dela, opravili znatno več nadzorov na terenu kakor v preteklem letu, kar kaže na to, da pospešeno pridobivajo izkušnje na terenu.</w:t>
      </w:r>
      <w:r w:rsidRPr="00D066F5">
        <w:rPr>
          <w:rFonts w:ascii="Arial" w:hAnsi="Arial" w:cs="Arial"/>
          <w:b/>
          <w:sz w:val="20"/>
          <w:szCs w:val="20"/>
        </w:rPr>
        <w:t xml:space="preserve">                     </w:t>
      </w:r>
    </w:p>
    <w:p w14:paraId="252BA855" w14:textId="29543425" w:rsidR="00E068CC" w:rsidRDefault="00E068CC" w:rsidP="00EF0290">
      <w:pPr>
        <w:spacing w:line="276" w:lineRule="auto"/>
        <w:contextualSpacing/>
        <w:jc w:val="both"/>
        <w:rPr>
          <w:rFonts w:ascii="Arial" w:hAnsi="Arial" w:cs="Arial"/>
          <w:sz w:val="20"/>
          <w:szCs w:val="20"/>
        </w:rPr>
      </w:pPr>
      <w:r w:rsidRPr="00D066F5">
        <w:rPr>
          <w:rFonts w:ascii="Arial" w:hAnsi="Arial" w:cs="Arial"/>
          <w:sz w:val="20"/>
          <w:szCs w:val="20"/>
        </w:rPr>
        <w:t xml:space="preserve">Poleg nadzorov na terenu, ki so se opravljali enakomerno čez celo leto, so inšpektorji Urada opravili tudi nekaj posrednih nadzorov, s katerimi so pri zavezancih na podlagi vprašalnika o aktivnostih poslovnih subjektov na področju preprečevanja pranja denarja in financiranja terorizma ter pridobitve dokumentacije zavezancev, preverjali spoštovanje določb ZPPDFT-2 ter na njegovi podlagi sprejetih predpisov. </w:t>
      </w:r>
    </w:p>
    <w:p w14:paraId="1E612A6A" w14:textId="77777777" w:rsidR="00D25CB1" w:rsidRPr="00D066F5" w:rsidRDefault="00D25CB1" w:rsidP="00EF0290">
      <w:pPr>
        <w:spacing w:line="276" w:lineRule="auto"/>
        <w:contextualSpacing/>
        <w:jc w:val="both"/>
        <w:rPr>
          <w:rFonts w:ascii="Arial" w:hAnsi="Arial" w:cs="Arial"/>
          <w:sz w:val="20"/>
          <w:szCs w:val="20"/>
        </w:rPr>
      </w:pPr>
    </w:p>
    <w:p w14:paraId="7D919DDB" w14:textId="77777777" w:rsidR="00E068CC" w:rsidRPr="00D066F5" w:rsidRDefault="00E068CC" w:rsidP="00EF0290">
      <w:pPr>
        <w:spacing w:line="276" w:lineRule="auto"/>
        <w:jc w:val="both"/>
        <w:rPr>
          <w:rFonts w:ascii="Arial" w:hAnsi="Arial" w:cs="Arial"/>
          <w:sz w:val="20"/>
          <w:szCs w:val="20"/>
        </w:rPr>
      </w:pPr>
      <w:r w:rsidRPr="00D066F5">
        <w:rPr>
          <w:rFonts w:ascii="Arial" w:hAnsi="Arial" w:cs="Arial"/>
          <w:sz w:val="20"/>
          <w:szCs w:val="20"/>
        </w:rPr>
        <w:t>V skladu s sprejetimi strateškimi usmeritvami in prioritetami inšpekcijskega nadzora za leto 2023 je Urad načrtoval samostojne inšpekcijske nadzore pri tistih zavezancih, ki svojega primarnega nadzornika nimajo in pri katerih posledično pred uveljavitvijo ZPPDFT-1 (oziroma ZPPDFT-2) aktivnosti v tej smeri niso bile izpeljane, saj pristojnost za izvedbo nadzora ni bila določena.</w:t>
      </w:r>
      <w:r w:rsidRPr="00D066F5">
        <w:rPr>
          <w:rFonts w:ascii="Arial" w:hAnsi="Arial" w:cs="Arial"/>
          <w:b/>
          <w:bCs/>
          <w:sz w:val="20"/>
          <w:szCs w:val="20"/>
        </w:rPr>
        <w:t xml:space="preserve"> </w:t>
      </w:r>
      <w:r w:rsidRPr="00D066F5">
        <w:rPr>
          <w:rFonts w:ascii="Arial" w:hAnsi="Arial" w:cs="Arial"/>
          <w:sz w:val="20"/>
          <w:szCs w:val="20"/>
        </w:rPr>
        <w:t>Tako je bila v letu 202</w:t>
      </w:r>
      <w:r>
        <w:rPr>
          <w:rFonts w:ascii="Arial" w:hAnsi="Arial" w:cs="Arial"/>
          <w:sz w:val="20"/>
          <w:szCs w:val="20"/>
        </w:rPr>
        <w:t>3</w:t>
      </w:r>
      <w:r w:rsidRPr="00D066F5">
        <w:rPr>
          <w:rFonts w:ascii="Arial" w:hAnsi="Arial" w:cs="Arial"/>
          <w:sz w:val="20"/>
          <w:szCs w:val="20"/>
        </w:rPr>
        <w:t xml:space="preserve"> večina nadzorov izvedena pretežno v kategoriji zavezancev, ki se ukvarjajo z računovodskimi storitvami, storitvami davčnega svetovanja ter podjetniškimi ali fiduciarnimi storitvami. Za navedene zavezance je značilno, da imajo stalen in podroben vpogled v poslovanje svojih strank ter imajo zato, ob upoštevanju zakonskih obveznosti na tem področju, pomembno vlogo tako pri odkrivanju oziroma preprečevanju pranja denarja.</w:t>
      </w:r>
      <w:r w:rsidRPr="00D066F5">
        <w:rPr>
          <w:rFonts w:ascii="Arial" w:hAnsi="Arial" w:cs="Arial"/>
          <w:b/>
          <w:bCs/>
          <w:sz w:val="20"/>
          <w:szCs w:val="20"/>
        </w:rPr>
        <w:t xml:space="preserve"> </w:t>
      </w:r>
      <w:r w:rsidRPr="00D066F5">
        <w:rPr>
          <w:rFonts w:ascii="Arial" w:hAnsi="Arial" w:cs="Arial"/>
          <w:sz w:val="20"/>
          <w:szCs w:val="20"/>
        </w:rPr>
        <w:t>Skupno je bilo tako v letu 2023 izvedenih 171 samostojnih inšpekcijskih nadzorov na terenu, večinoma pri zgoraj omenjeni kategoriji zavezancev, od tega 2 nadzora pri zavezancih iz finančnega sektorja, 5 nadzorov pri osebah oziroma družbah, ki opravljajo dejavnost odvetništva, ter 2 posredna nadzora. Zaradi ugotovljenih kršitev so bili v preteklem letu uvedeni 4 prekrškovni postopki.</w:t>
      </w:r>
    </w:p>
    <w:p w14:paraId="00F8B4B3" w14:textId="3B1AE67B" w:rsidR="00E068CC" w:rsidRPr="00D066F5" w:rsidRDefault="00E068CC" w:rsidP="00EF0290">
      <w:pPr>
        <w:spacing w:line="276" w:lineRule="auto"/>
        <w:jc w:val="both"/>
        <w:rPr>
          <w:rFonts w:ascii="Arial" w:hAnsi="Arial" w:cs="Arial"/>
          <w:sz w:val="20"/>
          <w:szCs w:val="20"/>
        </w:rPr>
      </w:pPr>
      <w:r w:rsidRPr="00D066F5">
        <w:rPr>
          <w:rFonts w:ascii="Arial" w:hAnsi="Arial" w:cs="Arial"/>
          <w:sz w:val="20"/>
          <w:szCs w:val="20"/>
        </w:rPr>
        <w:t xml:space="preserve">Glede na dejstvo, da je Urad pristojen tudi za nadzor nad vpisi dejanskih lastnikov v Register dejanskih lastnikov, je bilo v zvezi z obveznostjo vpisa podatkov o dejanskih lastnikih v Register dejanskih lastnikov v letu 2023 pri poslovnih subjektih opravljenih 247 inšpekcijskih nadzorov, pri čemer so bili zoper slednje uvedeni 4 prekrškovni postopki (sicer so bile nepravilnosti, tudi glede na naravo in prizadevanje zavezancev, da pomanjkljivosti odpravijo, vselej odpravljene z uporabo </w:t>
      </w:r>
      <w:proofErr w:type="spellStart"/>
      <w:r w:rsidRPr="00D066F5">
        <w:rPr>
          <w:rFonts w:ascii="Arial" w:hAnsi="Arial" w:cs="Arial"/>
          <w:sz w:val="20"/>
          <w:szCs w:val="20"/>
        </w:rPr>
        <w:t>t.i</w:t>
      </w:r>
      <w:proofErr w:type="spellEnd"/>
      <w:r w:rsidRPr="00D066F5">
        <w:rPr>
          <w:rFonts w:ascii="Arial" w:hAnsi="Arial" w:cs="Arial"/>
          <w:sz w:val="20"/>
          <w:szCs w:val="20"/>
        </w:rPr>
        <w:t xml:space="preserve">. </w:t>
      </w:r>
      <w:r w:rsidR="00E21D05">
        <w:rPr>
          <w:rFonts w:ascii="Arial" w:hAnsi="Arial" w:cs="Arial"/>
          <w:sz w:val="20"/>
          <w:szCs w:val="20"/>
        </w:rPr>
        <w:t>»</w:t>
      </w:r>
      <w:r w:rsidRPr="00D066F5">
        <w:rPr>
          <w:rFonts w:ascii="Arial" w:hAnsi="Arial" w:cs="Arial"/>
          <w:sz w:val="20"/>
          <w:szCs w:val="20"/>
        </w:rPr>
        <w:t>mehkih veščin</w:t>
      </w:r>
      <w:r w:rsidR="00E21D05">
        <w:rPr>
          <w:rFonts w:ascii="Arial" w:hAnsi="Arial" w:cs="Arial"/>
          <w:sz w:val="20"/>
          <w:szCs w:val="20"/>
        </w:rPr>
        <w:t>«</w:t>
      </w:r>
      <w:r w:rsidRPr="00D066F5">
        <w:rPr>
          <w:rFonts w:ascii="Arial" w:hAnsi="Arial" w:cs="Arial"/>
          <w:sz w:val="20"/>
          <w:szCs w:val="20"/>
        </w:rPr>
        <w:t xml:space="preserve"> inšpektorjev).</w:t>
      </w:r>
    </w:p>
    <w:p w14:paraId="02F9437F" w14:textId="77777777" w:rsidR="00E068CC" w:rsidRPr="00D066F5" w:rsidRDefault="00E068CC" w:rsidP="00EF0290">
      <w:pPr>
        <w:spacing w:line="276" w:lineRule="auto"/>
        <w:jc w:val="both"/>
        <w:rPr>
          <w:rFonts w:ascii="Arial" w:hAnsi="Arial" w:cs="Arial"/>
          <w:sz w:val="20"/>
          <w:szCs w:val="20"/>
        </w:rPr>
      </w:pPr>
      <w:r w:rsidRPr="00D066F5">
        <w:rPr>
          <w:rFonts w:ascii="Arial" w:hAnsi="Arial" w:cs="Arial"/>
          <w:sz w:val="20"/>
          <w:szCs w:val="20"/>
        </w:rPr>
        <w:t xml:space="preserve">Urad je v preteklem letu opravil tudi 12 skupnih nadzorov z inšpektorji Posebnega finančnega urada pri FURSU nad zavezanci, ki prirejajo igre na srečo na podlagi koncesije v skladu z zakonom, ki ureja prirejanje iger na srečo, ter 1 skupni nadzor z Banko Slovenije </w:t>
      </w:r>
      <w:r>
        <w:rPr>
          <w:rFonts w:ascii="Arial" w:hAnsi="Arial" w:cs="Arial"/>
          <w:sz w:val="20"/>
          <w:szCs w:val="20"/>
        </w:rPr>
        <w:t>nad</w:t>
      </w:r>
      <w:r w:rsidRPr="00D066F5">
        <w:rPr>
          <w:rFonts w:ascii="Arial" w:hAnsi="Arial" w:cs="Arial"/>
          <w:sz w:val="20"/>
          <w:szCs w:val="20"/>
        </w:rPr>
        <w:t xml:space="preserve"> poslovanjem banke.</w:t>
      </w:r>
    </w:p>
    <w:p w14:paraId="05299C3F" w14:textId="0AFD4AD8" w:rsidR="00E068CC" w:rsidRPr="00D066F5" w:rsidRDefault="00E068CC" w:rsidP="00EF0290">
      <w:pPr>
        <w:spacing w:line="276" w:lineRule="auto"/>
        <w:jc w:val="both"/>
        <w:rPr>
          <w:rFonts w:ascii="Arial" w:hAnsi="Arial" w:cs="Arial"/>
          <w:sz w:val="20"/>
          <w:szCs w:val="20"/>
        </w:rPr>
      </w:pPr>
      <w:r w:rsidRPr="00D066F5">
        <w:rPr>
          <w:rFonts w:ascii="Arial" w:hAnsi="Arial" w:cs="Arial"/>
          <w:sz w:val="20"/>
          <w:szCs w:val="20"/>
        </w:rPr>
        <w:t>Iz navedenega izhaja, da je Urad izvedel 420 samostojnih nadzorov po posameznih področjih, kot je obrazloženo zgoraj ter 13 skupnih nadzorov. Ocenjuje</w:t>
      </w:r>
      <w:r w:rsidR="00CE1A3E">
        <w:rPr>
          <w:rFonts w:ascii="Arial" w:hAnsi="Arial" w:cs="Arial"/>
          <w:sz w:val="20"/>
          <w:szCs w:val="20"/>
        </w:rPr>
        <w:t>j</w:t>
      </w:r>
      <w:r w:rsidRPr="00D066F5">
        <w:rPr>
          <w:rFonts w:ascii="Arial" w:hAnsi="Arial" w:cs="Arial"/>
          <w:sz w:val="20"/>
          <w:szCs w:val="20"/>
        </w:rPr>
        <w:t xml:space="preserve">o, da je bila nadzorstvena naloga Urada, še posebej ob upoštevanju okrnjene kadrovske sestave ter neizkušenosti inšpektorjev, zelo uspešna, saj je skupno število neposrednih nadzorov, ki so tudi primarna naloga inšpekcije, znatno preseglo število načrtovanih v letu 2023. </w:t>
      </w:r>
    </w:p>
    <w:p w14:paraId="6694631A" w14:textId="00470BB9" w:rsidR="00E068CC" w:rsidRPr="00D066F5" w:rsidRDefault="00E068CC" w:rsidP="00EF0290">
      <w:pPr>
        <w:spacing w:line="276" w:lineRule="auto"/>
        <w:jc w:val="both"/>
        <w:rPr>
          <w:rFonts w:ascii="Arial" w:hAnsi="Arial" w:cs="Arial"/>
          <w:b/>
          <w:bCs/>
          <w:sz w:val="20"/>
          <w:szCs w:val="20"/>
        </w:rPr>
      </w:pPr>
      <w:r w:rsidRPr="00D066F5">
        <w:rPr>
          <w:rFonts w:ascii="Arial" w:hAnsi="Arial" w:cs="Arial"/>
          <w:sz w:val="20"/>
          <w:szCs w:val="20"/>
        </w:rPr>
        <w:t>Splošne ugotovitve iz nadzorov se skladajo s projekcijami o stanju izvajanja zakonodaje s področja preprečevanja pranja denarja in financiranja terorizma pri zavezancih. Urad namreč ugotavlja, da se raven ozaveščenosti zavezancev počasi, a vztrajno dviguje, saj je vedno več takih, ki so seznanjeni s pooblastili Urada ter poznajo svoje naloge in obveznosti po ZPPDFT-2 (prej ZPPDFT-1), ter že med tekom nadzora pokažejo več razumevanja za pomembnost tega področja. Ne glede na ugotovljeno so potrebne še nadaljnje aktivnosti, da bo izvajanje ukrepov v nefinančnem sektorju na primerljivi ravni s finančnim sektorjem. Na podlagi dosedanje prakse ukrepanja ocenjuje</w:t>
      </w:r>
      <w:r w:rsidR="00CE1A3E">
        <w:rPr>
          <w:rFonts w:ascii="Arial" w:hAnsi="Arial" w:cs="Arial"/>
          <w:sz w:val="20"/>
          <w:szCs w:val="20"/>
        </w:rPr>
        <w:t>j</w:t>
      </w:r>
      <w:r w:rsidRPr="00D066F5">
        <w:rPr>
          <w:rFonts w:ascii="Arial" w:hAnsi="Arial" w:cs="Arial"/>
          <w:sz w:val="20"/>
          <w:szCs w:val="20"/>
        </w:rPr>
        <w:t>o, da je upoštevaje dejstvo, da so imeli zavezanci dovolj časa za seznanitev in vzpostavitev podlage za izpolnjevanje večine zakonskih obveznosti, vsekakor upoštevaje dejansko stanje v konkretni zadevi, nastopil čas za stopnjevanje ukrepov zoper kršitelje.</w:t>
      </w:r>
    </w:p>
    <w:p w14:paraId="617EBBEC" w14:textId="5638679A" w:rsidR="00E068CC" w:rsidRPr="00D066F5" w:rsidRDefault="00E068CC" w:rsidP="00EF0290">
      <w:pPr>
        <w:spacing w:line="276" w:lineRule="auto"/>
        <w:jc w:val="both"/>
        <w:rPr>
          <w:rFonts w:ascii="Arial" w:hAnsi="Arial" w:cs="Arial"/>
          <w:sz w:val="20"/>
          <w:szCs w:val="20"/>
        </w:rPr>
      </w:pPr>
      <w:r w:rsidRPr="00D066F5">
        <w:rPr>
          <w:rFonts w:ascii="Arial" w:hAnsi="Arial" w:cs="Arial"/>
          <w:sz w:val="20"/>
          <w:szCs w:val="20"/>
        </w:rPr>
        <w:lastRenderedPageBreak/>
        <w:t>Glede izvajanja nadzorov na področju obveznosti vpisovanja podatkov v Register dejanskih lastnikov meni</w:t>
      </w:r>
      <w:r w:rsidR="00CE1A3E">
        <w:rPr>
          <w:rFonts w:ascii="Arial" w:hAnsi="Arial" w:cs="Arial"/>
          <w:sz w:val="20"/>
          <w:szCs w:val="20"/>
        </w:rPr>
        <w:t>j</w:t>
      </w:r>
      <w:r w:rsidRPr="00D066F5">
        <w:rPr>
          <w:rFonts w:ascii="Arial" w:hAnsi="Arial" w:cs="Arial"/>
          <w:sz w:val="20"/>
          <w:szCs w:val="20"/>
        </w:rPr>
        <w:t>o, da je potrebno s tovrstnimi ciljnimi nadzori nadaljevati in s tem ne le prispevati k splošni ravni ozaveščenosti o pomembnosti transparentnosti lastništva poslovnih subjektov, temveč tudi doseči čim bolj popolno bazo registra z verodostojnimi podatki. Na tem segmentu je viden konkreten napredek predvsem pri finančnih institucijah, ki Urad redno obveščajo ugotovljenih neskladjih pri strankah, s katerimi poslujejo.</w:t>
      </w:r>
    </w:p>
    <w:p w14:paraId="47ED29B8" w14:textId="283DC335" w:rsidR="00E068CC" w:rsidRPr="00D066F5" w:rsidRDefault="00E068CC" w:rsidP="00EF0290">
      <w:pPr>
        <w:spacing w:line="276" w:lineRule="auto"/>
        <w:jc w:val="both"/>
        <w:rPr>
          <w:rFonts w:ascii="Arial" w:hAnsi="Arial" w:cs="Arial"/>
          <w:sz w:val="20"/>
          <w:szCs w:val="20"/>
        </w:rPr>
      </w:pPr>
      <w:r w:rsidRPr="00D066F5">
        <w:rPr>
          <w:rFonts w:ascii="Arial" w:hAnsi="Arial" w:cs="Arial"/>
          <w:sz w:val="20"/>
          <w:szCs w:val="20"/>
        </w:rPr>
        <w:t>Na podlagi dobrega sodelovanja in splošnega spoznanja, da skupni nadzori prispevajo k boljšemu poznavanju materije s področja ZPPDFT-2 ter siceršnje sektorske zakonodaje in njenih specifik (kar vsem udeleženim inšpektorjem omogoča pridobivanje širše slike o zavezancu in njegovem poslovanju in s tem boljše možnosti pri zaznavanju neizvajanja zakonskih ukrepov in izrekanju ustreznih ukrepov), si bo</w:t>
      </w:r>
      <w:r w:rsidR="00206BE5">
        <w:rPr>
          <w:rFonts w:ascii="Arial" w:hAnsi="Arial" w:cs="Arial"/>
          <w:sz w:val="20"/>
          <w:szCs w:val="20"/>
        </w:rPr>
        <w:t>d</w:t>
      </w:r>
      <w:r w:rsidRPr="00D066F5">
        <w:rPr>
          <w:rFonts w:ascii="Arial" w:hAnsi="Arial" w:cs="Arial"/>
          <w:sz w:val="20"/>
          <w:szCs w:val="20"/>
        </w:rPr>
        <w:t>o v letu 202</w:t>
      </w:r>
      <w:r>
        <w:rPr>
          <w:rFonts w:ascii="Arial" w:hAnsi="Arial" w:cs="Arial"/>
          <w:sz w:val="20"/>
          <w:szCs w:val="20"/>
        </w:rPr>
        <w:t>4</w:t>
      </w:r>
      <w:r w:rsidRPr="00D066F5">
        <w:rPr>
          <w:rFonts w:ascii="Arial" w:hAnsi="Arial" w:cs="Arial"/>
          <w:sz w:val="20"/>
          <w:szCs w:val="20"/>
        </w:rPr>
        <w:t xml:space="preserve"> prizadevali, da izvede</w:t>
      </w:r>
      <w:r w:rsidR="00206BE5">
        <w:rPr>
          <w:rFonts w:ascii="Arial" w:hAnsi="Arial" w:cs="Arial"/>
          <w:sz w:val="20"/>
          <w:szCs w:val="20"/>
        </w:rPr>
        <w:t>j</w:t>
      </w:r>
      <w:r w:rsidRPr="00D066F5">
        <w:rPr>
          <w:rFonts w:ascii="Arial" w:hAnsi="Arial" w:cs="Arial"/>
          <w:sz w:val="20"/>
          <w:szCs w:val="20"/>
        </w:rPr>
        <w:t xml:space="preserve">o čim več tovrstnih skupnih nadzorov z organi, ki so nosilci sorodnih pooblastil. </w:t>
      </w:r>
    </w:p>
    <w:p w14:paraId="1E10F280" w14:textId="43B7B27A" w:rsidR="00E068CC" w:rsidRDefault="00E068CC" w:rsidP="00EF0290">
      <w:pPr>
        <w:spacing w:line="276" w:lineRule="auto"/>
        <w:jc w:val="both"/>
        <w:rPr>
          <w:rFonts w:ascii="Arial" w:hAnsi="Arial" w:cs="Arial"/>
          <w:sz w:val="20"/>
          <w:szCs w:val="20"/>
        </w:rPr>
      </w:pPr>
      <w:r w:rsidRPr="00D066F5">
        <w:rPr>
          <w:rFonts w:ascii="Arial" w:hAnsi="Arial" w:cs="Arial"/>
          <w:sz w:val="20"/>
          <w:szCs w:val="20"/>
        </w:rPr>
        <w:t>Glede široko paleto zavezancev za izvajanje določb ZPPDFT-1 oziroma ZPPDFT-2 ter število in razpon nadzornih organov, ki nadzorujejo posamezne kategorije zavezancev (Banka Slovenije, Agencija za trg vrednostnih papirjev, Tržni inšpektorat RS, Agencija za zavarovalni nadzor, Finančna uprava RS, Agencija za javni nadzor nad revidiranjem, Slovenski inštitut za revizijo, Odvetniška zbornica in Notarska zbornica) Urad v okviru obstoječih kadrovskih možnosti in tudi v prihodnje predvideva izvajanje inšpekcijskega nadzora na način, ki vključuje predvsem samostojne inšpekcijske nadzore pri zavezancih, ki primarnega nadzornika nimajo, kot tudi že omenjene skupne inšpekcijske nadzore z drugimi nadzorniki z namenom izboljšanja izvajanja določb ZPPDFT-2 in poenotenja metodoloških pristopov in dobrih praks.</w:t>
      </w:r>
    </w:p>
    <w:p w14:paraId="47020547" w14:textId="7914A3A5" w:rsidR="00E068CC" w:rsidRPr="008A64A7" w:rsidRDefault="008A64A7" w:rsidP="008A64A7">
      <w:pPr>
        <w:pStyle w:val="Naslov3"/>
        <w:rPr>
          <w:b w:val="0"/>
          <w:bCs w:val="0"/>
          <w:sz w:val="20"/>
          <w:szCs w:val="20"/>
        </w:rPr>
      </w:pPr>
      <w:r>
        <w:rPr>
          <w:sz w:val="20"/>
          <w:szCs w:val="20"/>
        </w:rPr>
        <w:t xml:space="preserve">5.3.1 </w:t>
      </w:r>
      <w:r w:rsidR="00E068CC" w:rsidRPr="008A64A7">
        <w:rPr>
          <w:sz w:val="20"/>
          <w:szCs w:val="20"/>
        </w:rPr>
        <w:t xml:space="preserve">Izvedba sistemskih inšpekcijskih nadzorov </w:t>
      </w:r>
      <w:r w:rsidR="00E068CC" w:rsidRPr="008A64A7">
        <w:rPr>
          <w:b w:val="0"/>
          <w:bCs w:val="0"/>
          <w:sz w:val="20"/>
          <w:szCs w:val="20"/>
        </w:rPr>
        <w:t>(na podlagi količnika ocene tveganja in na podlagi izbranih aktualnih vsebinskih področij):</w:t>
      </w:r>
    </w:p>
    <w:p w14:paraId="2BF01C66" w14:textId="77777777" w:rsidR="00840BA8" w:rsidRDefault="00840BA8" w:rsidP="00EF0290">
      <w:pPr>
        <w:spacing w:line="276" w:lineRule="auto"/>
        <w:contextualSpacing/>
        <w:jc w:val="both"/>
        <w:rPr>
          <w:rFonts w:ascii="Arial" w:hAnsi="Arial" w:cs="Arial"/>
          <w:bCs/>
          <w:sz w:val="20"/>
          <w:szCs w:val="20"/>
          <w:u w:val="single"/>
        </w:rPr>
      </w:pPr>
    </w:p>
    <w:p w14:paraId="691DA78A" w14:textId="7B84AD0F" w:rsidR="00E068CC" w:rsidRPr="00D066F5" w:rsidRDefault="00E068CC" w:rsidP="00EF0290">
      <w:pPr>
        <w:spacing w:line="276" w:lineRule="auto"/>
        <w:jc w:val="both"/>
        <w:rPr>
          <w:rFonts w:ascii="Arial" w:hAnsi="Arial" w:cs="Arial"/>
          <w:bCs/>
          <w:sz w:val="20"/>
          <w:szCs w:val="20"/>
        </w:rPr>
      </w:pPr>
      <w:r w:rsidRPr="00D066F5">
        <w:rPr>
          <w:rFonts w:ascii="Arial" w:hAnsi="Arial" w:cs="Arial"/>
          <w:bCs/>
          <w:sz w:val="20"/>
          <w:szCs w:val="20"/>
          <w:u w:val="single"/>
        </w:rPr>
        <w:t>Planirane naloge</w:t>
      </w:r>
      <w:r w:rsidRPr="00D066F5">
        <w:rPr>
          <w:rFonts w:ascii="Arial" w:hAnsi="Arial" w:cs="Arial"/>
          <w:bCs/>
          <w:sz w:val="20"/>
          <w:szCs w:val="20"/>
        </w:rPr>
        <w:t xml:space="preserve">: </w:t>
      </w:r>
    </w:p>
    <w:p w14:paraId="31B13A2B" w14:textId="77777777" w:rsidR="00E068CC" w:rsidRPr="00D066F5" w:rsidRDefault="00E068CC" w:rsidP="00EF0290">
      <w:pPr>
        <w:spacing w:line="276" w:lineRule="auto"/>
        <w:jc w:val="both"/>
        <w:rPr>
          <w:rFonts w:ascii="Arial" w:hAnsi="Arial" w:cs="Arial"/>
          <w:bCs/>
          <w:sz w:val="20"/>
          <w:szCs w:val="20"/>
        </w:rPr>
      </w:pPr>
      <w:r w:rsidRPr="00D066F5">
        <w:rPr>
          <w:rFonts w:ascii="Arial" w:hAnsi="Arial" w:cs="Arial"/>
          <w:bCs/>
          <w:sz w:val="20"/>
          <w:szCs w:val="20"/>
        </w:rPr>
        <w:t xml:space="preserve">Sistemski inšpekcijski nadzori so bili po vsebini načrtovani in usmerjeni pretežno v nadzor nad spoštovanjem določb, ki se nanašajo na: </w:t>
      </w:r>
    </w:p>
    <w:p w14:paraId="77113FB6" w14:textId="77777777" w:rsidR="00E068CC" w:rsidRPr="00D066F5" w:rsidRDefault="00E068CC" w:rsidP="00EF0290">
      <w:pPr>
        <w:spacing w:line="276" w:lineRule="auto"/>
        <w:contextualSpacing/>
        <w:jc w:val="both"/>
        <w:rPr>
          <w:rFonts w:ascii="Arial" w:hAnsi="Arial" w:cs="Arial"/>
          <w:bCs/>
          <w:sz w:val="20"/>
          <w:szCs w:val="20"/>
        </w:rPr>
      </w:pPr>
      <w:r w:rsidRPr="00D066F5">
        <w:rPr>
          <w:rFonts w:ascii="Arial" w:hAnsi="Arial" w:cs="Arial"/>
          <w:bCs/>
          <w:sz w:val="20"/>
          <w:szCs w:val="20"/>
        </w:rPr>
        <w:t>- izdelavo ocene tveganja pranja denarja in financiranja terorizma s poudarkom na segmentiranju strank,</w:t>
      </w:r>
    </w:p>
    <w:p w14:paraId="6BC61CE1" w14:textId="77777777" w:rsidR="00E068CC" w:rsidRPr="00D066F5" w:rsidRDefault="00E068CC" w:rsidP="00EF0290">
      <w:pPr>
        <w:spacing w:line="276" w:lineRule="auto"/>
        <w:contextualSpacing/>
        <w:jc w:val="both"/>
        <w:rPr>
          <w:rFonts w:ascii="Arial" w:hAnsi="Arial" w:cs="Arial"/>
          <w:bCs/>
          <w:sz w:val="20"/>
          <w:szCs w:val="20"/>
        </w:rPr>
      </w:pPr>
      <w:r w:rsidRPr="00D066F5">
        <w:rPr>
          <w:rFonts w:ascii="Arial" w:hAnsi="Arial" w:cs="Arial"/>
          <w:bCs/>
          <w:sz w:val="20"/>
          <w:szCs w:val="20"/>
        </w:rPr>
        <w:t>- izvajanje ukrepov za poznavanje stranke (pregled stranke) s poudarkom na ugotavljanju dejanskih lastnikov in</w:t>
      </w:r>
    </w:p>
    <w:p w14:paraId="2A4ED601" w14:textId="77777777" w:rsidR="00E068CC" w:rsidRPr="00D066F5" w:rsidRDefault="00E068CC" w:rsidP="00EF0290">
      <w:pPr>
        <w:spacing w:line="276" w:lineRule="auto"/>
        <w:contextualSpacing/>
        <w:jc w:val="both"/>
        <w:rPr>
          <w:rFonts w:ascii="Arial" w:hAnsi="Arial" w:cs="Arial"/>
          <w:bCs/>
          <w:sz w:val="20"/>
          <w:szCs w:val="20"/>
        </w:rPr>
      </w:pPr>
      <w:r w:rsidRPr="00D066F5">
        <w:rPr>
          <w:rFonts w:ascii="Arial" w:hAnsi="Arial" w:cs="Arial"/>
          <w:bCs/>
          <w:sz w:val="20"/>
          <w:szCs w:val="20"/>
        </w:rPr>
        <w:t>- skrb za redno strokovno usposabljanje zaposlenih ter zagotovitev redne notranje kontrole nad opravljanjem nalog po ZPPDFT-1 oziroma ZPPDFT-2.</w:t>
      </w:r>
    </w:p>
    <w:p w14:paraId="6849FE41" w14:textId="77777777" w:rsidR="00765A67" w:rsidRDefault="00765A67" w:rsidP="00EF0290">
      <w:pPr>
        <w:spacing w:line="276" w:lineRule="auto"/>
        <w:contextualSpacing/>
        <w:jc w:val="both"/>
        <w:rPr>
          <w:rFonts w:ascii="Arial" w:hAnsi="Arial" w:cs="Arial"/>
          <w:bCs/>
          <w:sz w:val="20"/>
          <w:szCs w:val="20"/>
        </w:rPr>
      </w:pPr>
    </w:p>
    <w:p w14:paraId="72B7624D" w14:textId="2454E7B6" w:rsidR="00E068CC" w:rsidRPr="00D066F5" w:rsidRDefault="00E068CC" w:rsidP="00EF0290">
      <w:pPr>
        <w:spacing w:line="276" w:lineRule="auto"/>
        <w:contextualSpacing/>
        <w:jc w:val="both"/>
        <w:rPr>
          <w:rFonts w:ascii="Arial" w:hAnsi="Arial" w:cs="Arial"/>
          <w:bCs/>
          <w:sz w:val="20"/>
          <w:szCs w:val="20"/>
        </w:rPr>
      </w:pPr>
      <w:r w:rsidRPr="00D066F5">
        <w:rPr>
          <w:rFonts w:ascii="Arial" w:hAnsi="Arial" w:cs="Arial"/>
          <w:bCs/>
          <w:sz w:val="20"/>
          <w:szCs w:val="20"/>
        </w:rPr>
        <w:t xml:space="preserve">Pri vseh treh ključnih segmentih je poseben poudarek na področju </w:t>
      </w:r>
      <w:proofErr w:type="spellStart"/>
      <w:r w:rsidRPr="00D066F5">
        <w:rPr>
          <w:rFonts w:ascii="Arial" w:hAnsi="Arial" w:cs="Arial"/>
          <w:bCs/>
          <w:sz w:val="20"/>
          <w:szCs w:val="20"/>
        </w:rPr>
        <w:t>t.i</w:t>
      </w:r>
      <w:proofErr w:type="spellEnd"/>
      <w:r w:rsidRPr="00D066F5">
        <w:rPr>
          <w:rFonts w:ascii="Arial" w:hAnsi="Arial" w:cs="Arial"/>
          <w:bCs/>
          <w:sz w:val="20"/>
          <w:szCs w:val="20"/>
        </w:rPr>
        <w:t>. visoko tveganih držav.</w:t>
      </w:r>
    </w:p>
    <w:p w14:paraId="6A4B103C" w14:textId="77777777" w:rsidR="00765A67" w:rsidRDefault="00765A67" w:rsidP="00EF0290">
      <w:pPr>
        <w:spacing w:line="276" w:lineRule="auto"/>
        <w:contextualSpacing/>
        <w:jc w:val="both"/>
        <w:rPr>
          <w:rFonts w:ascii="Arial" w:hAnsi="Arial" w:cs="Arial"/>
          <w:bCs/>
          <w:sz w:val="20"/>
          <w:szCs w:val="20"/>
          <w:u w:val="single"/>
        </w:rPr>
      </w:pPr>
    </w:p>
    <w:p w14:paraId="29823319" w14:textId="0942FF5C" w:rsidR="00E068CC" w:rsidRPr="00D066F5" w:rsidRDefault="00E068CC" w:rsidP="00EF0290">
      <w:pPr>
        <w:spacing w:line="276" w:lineRule="auto"/>
        <w:contextualSpacing/>
        <w:jc w:val="both"/>
        <w:rPr>
          <w:rFonts w:ascii="Arial" w:hAnsi="Arial" w:cs="Arial"/>
          <w:bCs/>
          <w:sz w:val="20"/>
          <w:szCs w:val="20"/>
        </w:rPr>
      </w:pPr>
      <w:r w:rsidRPr="00D066F5">
        <w:rPr>
          <w:rFonts w:ascii="Arial" w:hAnsi="Arial" w:cs="Arial"/>
          <w:bCs/>
          <w:sz w:val="20"/>
          <w:szCs w:val="20"/>
          <w:u w:val="single"/>
        </w:rPr>
        <w:t>Izvedene naloge</w:t>
      </w:r>
      <w:r w:rsidRPr="00D066F5">
        <w:rPr>
          <w:rFonts w:ascii="Arial" w:hAnsi="Arial" w:cs="Arial"/>
          <w:bCs/>
          <w:sz w:val="20"/>
          <w:szCs w:val="20"/>
        </w:rPr>
        <w:t xml:space="preserve">: </w:t>
      </w:r>
    </w:p>
    <w:p w14:paraId="3260C2CC" w14:textId="77777777" w:rsidR="00765A67" w:rsidRDefault="00765A67" w:rsidP="00EF0290">
      <w:pPr>
        <w:spacing w:line="276" w:lineRule="auto"/>
        <w:contextualSpacing/>
        <w:jc w:val="both"/>
        <w:rPr>
          <w:rFonts w:ascii="Arial" w:hAnsi="Arial" w:cs="Arial"/>
          <w:bCs/>
          <w:sz w:val="20"/>
          <w:szCs w:val="20"/>
        </w:rPr>
      </w:pPr>
    </w:p>
    <w:p w14:paraId="02EF11C4" w14:textId="0714572B" w:rsidR="00E068CC" w:rsidRPr="00D066F5" w:rsidRDefault="00E068CC" w:rsidP="00EF0290">
      <w:pPr>
        <w:spacing w:line="276" w:lineRule="auto"/>
        <w:contextualSpacing/>
        <w:jc w:val="both"/>
        <w:rPr>
          <w:rFonts w:ascii="Arial" w:hAnsi="Arial" w:cs="Arial"/>
          <w:bCs/>
          <w:sz w:val="20"/>
          <w:szCs w:val="20"/>
        </w:rPr>
      </w:pPr>
      <w:r w:rsidRPr="00D066F5">
        <w:rPr>
          <w:rFonts w:ascii="Arial" w:hAnsi="Arial" w:cs="Arial"/>
          <w:bCs/>
          <w:sz w:val="20"/>
          <w:szCs w:val="20"/>
        </w:rPr>
        <w:t xml:space="preserve">Urad je v okviru samostojnih inšpekcijskih nadzorov pri zavezancih preverjal spoštovanje določb ZPPDFT-1 oziroma ZPPDFT-2, s poudarkom na določbah, ki so navedene med planiranimi nalogami. Pri nadzoru vseh treh ključnih segmentov je bil dan poseben poudarek na področje t. i. visoko tveganih držav. </w:t>
      </w:r>
    </w:p>
    <w:p w14:paraId="047D4322" w14:textId="77777777" w:rsidR="00765A67" w:rsidRDefault="00765A67" w:rsidP="00EF0290">
      <w:pPr>
        <w:spacing w:line="276" w:lineRule="auto"/>
        <w:contextualSpacing/>
        <w:jc w:val="both"/>
        <w:rPr>
          <w:rFonts w:ascii="Arial" w:hAnsi="Arial" w:cs="Arial"/>
          <w:bCs/>
          <w:sz w:val="20"/>
          <w:szCs w:val="20"/>
        </w:rPr>
      </w:pPr>
    </w:p>
    <w:p w14:paraId="33659302" w14:textId="3D8077B6" w:rsidR="00E068CC" w:rsidRPr="00D066F5" w:rsidRDefault="00E068CC" w:rsidP="00EF0290">
      <w:pPr>
        <w:spacing w:line="276" w:lineRule="auto"/>
        <w:contextualSpacing/>
        <w:jc w:val="both"/>
        <w:rPr>
          <w:rFonts w:ascii="Arial" w:hAnsi="Arial" w:cs="Arial"/>
          <w:bCs/>
          <w:sz w:val="20"/>
          <w:szCs w:val="20"/>
        </w:rPr>
      </w:pPr>
      <w:r w:rsidRPr="00D066F5">
        <w:rPr>
          <w:rFonts w:ascii="Arial" w:hAnsi="Arial" w:cs="Arial"/>
          <w:bCs/>
          <w:sz w:val="20"/>
          <w:szCs w:val="20"/>
        </w:rPr>
        <w:t>Urad je svojo nadzorno pristojnost pretežno usmeril na tista področja oziroma zavezance, pri katerih nadzorne aktivnosti pred ZPPDFT-1 niso bile izvedene in tiste, za katere je ocenil, da niso dovolj ažurno pristopili k izpolnjevanju obveznosti po tem zakonu oziroma ZPPDFT-2.</w:t>
      </w:r>
    </w:p>
    <w:p w14:paraId="12BB4F02" w14:textId="77777777" w:rsidR="00765A67" w:rsidRDefault="00765A67" w:rsidP="00EF0290">
      <w:pPr>
        <w:spacing w:line="276" w:lineRule="auto"/>
        <w:contextualSpacing/>
        <w:jc w:val="both"/>
        <w:rPr>
          <w:rFonts w:ascii="Arial" w:hAnsi="Arial" w:cs="Arial"/>
          <w:bCs/>
          <w:sz w:val="20"/>
          <w:szCs w:val="20"/>
        </w:rPr>
      </w:pPr>
    </w:p>
    <w:p w14:paraId="66D4F0DB" w14:textId="017F0DFA" w:rsidR="00E068CC" w:rsidRDefault="00E068CC" w:rsidP="00EF0290">
      <w:pPr>
        <w:spacing w:line="276" w:lineRule="auto"/>
        <w:contextualSpacing/>
        <w:jc w:val="both"/>
        <w:rPr>
          <w:rFonts w:ascii="Arial" w:hAnsi="Arial" w:cs="Arial"/>
          <w:bCs/>
          <w:sz w:val="20"/>
          <w:szCs w:val="20"/>
        </w:rPr>
      </w:pPr>
      <w:r w:rsidRPr="00D066F5">
        <w:rPr>
          <w:rFonts w:ascii="Arial" w:hAnsi="Arial" w:cs="Arial"/>
          <w:bCs/>
          <w:sz w:val="20"/>
          <w:szCs w:val="20"/>
        </w:rPr>
        <w:t xml:space="preserve">Število izvedenih samostojnih nadzorov je preseglo načrtovane vrednosti. Nadzori so bili zastavljeni tako po različnosti kategorij (zavezanci brez primarnega nadzornika, ter  poslovni subjekti kot obvezniki </w:t>
      </w:r>
      <w:r w:rsidRPr="00D066F5">
        <w:rPr>
          <w:rFonts w:ascii="Arial" w:hAnsi="Arial" w:cs="Arial"/>
          <w:bCs/>
          <w:sz w:val="20"/>
          <w:szCs w:val="20"/>
        </w:rPr>
        <w:lastRenderedPageBreak/>
        <w:t>za vpis podatkov v Register dejanskih lastnikov), kot tudi po njihovi številčni zastopanosti in vsebinskemu izvajanju nadzora. Poleg navedenega je Urad izvedel tudi 2 nadzora pri zavezancih iz finančnega sektorja.</w:t>
      </w:r>
    </w:p>
    <w:p w14:paraId="1228F075" w14:textId="1D9476FC" w:rsidR="00E068CC" w:rsidRPr="00A82DEC" w:rsidRDefault="00ED367F" w:rsidP="00A82DEC">
      <w:pPr>
        <w:pStyle w:val="Naslov3"/>
        <w:rPr>
          <w:sz w:val="20"/>
          <w:szCs w:val="20"/>
        </w:rPr>
      </w:pPr>
      <w:r w:rsidRPr="00A82DEC">
        <w:rPr>
          <w:sz w:val="20"/>
          <w:szCs w:val="20"/>
        </w:rPr>
        <w:t xml:space="preserve">5.3.2 </w:t>
      </w:r>
      <w:r w:rsidR="00E068CC" w:rsidRPr="00A82DEC">
        <w:rPr>
          <w:sz w:val="20"/>
          <w:szCs w:val="20"/>
        </w:rPr>
        <w:t>Izvedba  prioritetnih inšpekcijskih nadzorov na osnovi prejetih pobud in prijav, katerih prednostna obravnava je upravičena z vidika javnega interesa</w:t>
      </w:r>
      <w:r w:rsidR="00F958E4" w:rsidRPr="00A82DEC">
        <w:rPr>
          <w:sz w:val="20"/>
          <w:szCs w:val="20"/>
        </w:rPr>
        <w:t>:</w:t>
      </w:r>
    </w:p>
    <w:p w14:paraId="5360F02B" w14:textId="77777777" w:rsidR="001C2B71" w:rsidRDefault="001C2B71" w:rsidP="00EF0290">
      <w:pPr>
        <w:spacing w:line="276" w:lineRule="auto"/>
        <w:contextualSpacing/>
        <w:jc w:val="both"/>
        <w:rPr>
          <w:rFonts w:ascii="Arial" w:hAnsi="Arial" w:cs="Arial"/>
          <w:sz w:val="20"/>
          <w:szCs w:val="20"/>
          <w:u w:val="single"/>
        </w:rPr>
      </w:pPr>
    </w:p>
    <w:p w14:paraId="7C47593C" w14:textId="37BC71A7" w:rsidR="00E068CC" w:rsidRPr="00FB65B8" w:rsidRDefault="00E068CC" w:rsidP="00EF0290">
      <w:pPr>
        <w:spacing w:line="276" w:lineRule="auto"/>
        <w:jc w:val="both"/>
        <w:rPr>
          <w:rFonts w:ascii="Arial" w:hAnsi="Arial" w:cs="Arial"/>
          <w:sz w:val="20"/>
          <w:szCs w:val="20"/>
          <w:u w:val="single"/>
        </w:rPr>
      </w:pPr>
      <w:r w:rsidRPr="00FB65B8">
        <w:rPr>
          <w:rFonts w:ascii="Arial" w:hAnsi="Arial" w:cs="Arial"/>
          <w:sz w:val="20"/>
          <w:szCs w:val="20"/>
          <w:u w:val="single"/>
        </w:rPr>
        <w:t>Planirane naloge:</w:t>
      </w:r>
    </w:p>
    <w:p w14:paraId="5A41DDBC" w14:textId="77777777" w:rsidR="00E068CC" w:rsidRPr="00FB65B8" w:rsidRDefault="00E068CC" w:rsidP="00EF0290">
      <w:pPr>
        <w:spacing w:line="276" w:lineRule="auto"/>
        <w:jc w:val="both"/>
        <w:rPr>
          <w:rFonts w:ascii="Arial" w:hAnsi="Arial" w:cs="Arial"/>
          <w:sz w:val="20"/>
          <w:szCs w:val="20"/>
        </w:rPr>
      </w:pPr>
      <w:r w:rsidRPr="00FB65B8">
        <w:rPr>
          <w:rFonts w:ascii="Arial" w:hAnsi="Arial" w:cs="Arial"/>
          <w:sz w:val="20"/>
          <w:szCs w:val="20"/>
        </w:rPr>
        <w:t xml:space="preserve">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ZPPDFT-1 oziroma ZPPDFT-2, prav tako bodo prioritetno izvedeni inšpekcijski nadzori v primerih, ko so ugotovitve nadzornikov pomembne za delo drugih organov ali inštitucij. </w:t>
      </w:r>
    </w:p>
    <w:p w14:paraId="650B20FF" w14:textId="77777777" w:rsidR="001C2B71" w:rsidRDefault="001C2B71" w:rsidP="00EF0290">
      <w:pPr>
        <w:spacing w:line="276" w:lineRule="auto"/>
        <w:contextualSpacing/>
        <w:jc w:val="both"/>
        <w:rPr>
          <w:rFonts w:ascii="Arial" w:hAnsi="Arial" w:cs="Arial"/>
          <w:sz w:val="20"/>
          <w:szCs w:val="20"/>
          <w:u w:val="single"/>
        </w:rPr>
      </w:pPr>
    </w:p>
    <w:p w14:paraId="701EAA7F" w14:textId="48EA7158" w:rsidR="00E068CC" w:rsidRPr="00FB65B8" w:rsidRDefault="00E068CC" w:rsidP="00EF0290">
      <w:pPr>
        <w:spacing w:line="276" w:lineRule="auto"/>
        <w:jc w:val="both"/>
        <w:rPr>
          <w:rFonts w:ascii="Arial" w:hAnsi="Arial" w:cs="Arial"/>
          <w:sz w:val="20"/>
          <w:szCs w:val="20"/>
          <w:u w:val="single"/>
        </w:rPr>
      </w:pPr>
      <w:r w:rsidRPr="00FB65B8">
        <w:rPr>
          <w:rFonts w:ascii="Arial" w:hAnsi="Arial" w:cs="Arial"/>
          <w:sz w:val="20"/>
          <w:szCs w:val="20"/>
          <w:u w:val="single"/>
        </w:rPr>
        <w:t xml:space="preserve">Izvedene naloge: </w:t>
      </w:r>
    </w:p>
    <w:p w14:paraId="637FC65E" w14:textId="67C115B4" w:rsidR="00E068CC" w:rsidRDefault="00E068CC" w:rsidP="00EF0290">
      <w:pPr>
        <w:spacing w:line="276" w:lineRule="auto"/>
        <w:jc w:val="both"/>
        <w:rPr>
          <w:rFonts w:ascii="Arial" w:hAnsi="Arial" w:cs="Arial"/>
          <w:sz w:val="20"/>
          <w:szCs w:val="20"/>
        </w:rPr>
      </w:pPr>
      <w:r w:rsidRPr="00FB65B8">
        <w:rPr>
          <w:rFonts w:ascii="Arial" w:hAnsi="Arial" w:cs="Arial"/>
          <w:sz w:val="20"/>
          <w:szCs w:val="20"/>
        </w:rPr>
        <w:t>Urad v letu 2023 ni prejel prijav, katere prednostna obravnava bi bila upravičena z vidika javnega interesa.</w:t>
      </w:r>
    </w:p>
    <w:p w14:paraId="22E779B9" w14:textId="4B97A94E" w:rsidR="00E068CC" w:rsidRPr="00A42D75" w:rsidRDefault="00ED367F" w:rsidP="00A42D75">
      <w:pPr>
        <w:pStyle w:val="Naslov3"/>
        <w:rPr>
          <w:sz w:val="20"/>
          <w:szCs w:val="20"/>
        </w:rPr>
      </w:pPr>
      <w:r w:rsidRPr="00A42D75">
        <w:rPr>
          <w:sz w:val="20"/>
          <w:szCs w:val="20"/>
        </w:rPr>
        <w:t xml:space="preserve">5.3.3 </w:t>
      </w:r>
      <w:r w:rsidR="00E068CC" w:rsidRPr="00A42D75">
        <w:rPr>
          <w:sz w:val="20"/>
          <w:szCs w:val="20"/>
        </w:rPr>
        <w:t>Izvedba inšpekcijskih nadzorov na osnovi ostalih pobud in prijav</w:t>
      </w:r>
      <w:r w:rsidR="00906364" w:rsidRPr="00A42D75">
        <w:rPr>
          <w:sz w:val="20"/>
          <w:szCs w:val="20"/>
        </w:rPr>
        <w:t>:</w:t>
      </w:r>
    </w:p>
    <w:p w14:paraId="00398989" w14:textId="77777777" w:rsidR="001C2B71" w:rsidRDefault="001C2B71" w:rsidP="00EF0290">
      <w:pPr>
        <w:spacing w:line="276" w:lineRule="auto"/>
        <w:contextualSpacing/>
        <w:jc w:val="both"/>
        <w:rPr>
          <w:rFonts w:ascii="Arial" w:hAnsi="Arial" w:cs="Arial"/>
          <w:bCs/>
          <w:sz w:val="20"/>
          <w:szCs w:val="20"/>
          <w:u w:val="single"/>
        </w:rPr>
      </w:pPr>
    </w:p>
    <w:p w14:paraId="0BBD8A94" w14:textId="76FDC348" w:rsidR="00E068CC" w:rsidRPr="00D066F5" w:rsidRDefault="00E068CC" w:rsidP="00EF0290">
      <w:pPr>
        <w:spacing w:line="276" w:lineRule="auto"/>
        <w:jc w:val="both"/>
        <w:rPr>
          <w:rFonts w:ascii="Arial" w:hAnsi="Arial" w:cs="Arial"/>
          <w:bCs/>
          <w:sz w:val="20"/>
          <w:szCs w:val="20"/>
        </w:rPr>
      </w:pPr>
      <w:r w:rsidRPr="00D066F5">
        <w:rPr>
          <w:rFonts w:ascii="Arial" w:hAnsi="Arial" w:cs="Arial"/>
          <w:bCs/>
          <w:sz w:val="20"/>
          <w:szCs w:val="20"/>
          <w:u w:val="single"/>
        </w:rPr>
        <w:t>Planirane naloge</w:t>
      </w:r>
      <w:r w:rsidRPr="00D066F5">
        <w:rPr>
          <w:rFonts w:ascii="Arial" w:hAnsi="Arial" w:cs="Arial"/>
          <w:bCs/>
          <w:sz w:val="20"/>
          <w:szCs w:val="20"/>
        </w:rPr>
        <w:t xml:space="preserve">: </w:t>
      </w:r>
    </w:p>
    <w:p w14:paraId="017A0040" w14:textId="77777777" w:rsidR="00E068CC" w:rsidRPr="00F37521" w:rsidRDefault="00E068CC" w:rsidP="00EF0290">
      <w:pPr>
        <w:spacing w:line="276" w:lineRule="auto"/>
        <w:jc w:val="both"/>
        <w:rPr>
          <w:rFonts w:ascii="Arial" w:hAnsi="Arial" w:cs="Arial"/>
          <w:bCs/>
          <w:sz w:val="20"/>
          <w:szCs w:val="20"/>
        </w:rPr>
      </w:pPr>
      <w:r w:rsidRPr="00F37521">
        <w:rPr>
          <w:rFonts w:ascii="Arial" w:hAnsi="Arial" w:cs="Arial"/>
          <w:bCs/>
          <w:sz w:val="20"/>
          <w:szCs w:val="20"/>
        </w:rPr>
        <w:t>Urad je načrtoval izvedbo samostojnih inšpekcijskih nadzorov pri tistih zavezancih, ki svojega primarnega nadzornika nimajo, in sicer:</w:t>
      </w:r>
    </w:p>
    <w:p w14:paraId="4068385E" w14:textId="72DBD853" w:rsidR="00E068CC" w:rsidRPr="00F37521" w:rsidRDefault="00E068CC" w:rsidP="00EF0290">
      <w:pPr>
        <w:pStyle w:val="Alineazaodstavkom"/>
        <w:spacing w:line="276" w:lineRule="auto"/>
        <w:rPr>
          <w:rFonts w:ascii="Arial" w:hAnsi="Arial" w:cs="Arial"/>
          <w:sz w:val="20"/>
          <w:szCs w:val="20"/>
        </w:rPr>
      </w:pPr>
      <w:r w:rsidRPr="00F37521">
        <w:rPr>
          <w:rFonts w:ascii="Arial" w:hAnsi="Arial" w:cs="Arial"/>
          <w:sz w:val="20"/>
          <w:szCs w:val="20"/>
        </w:rPr>
        <w:t>pri pošti, če opravlja storitve prenosa denarja (vplačila in izplačila) prek poštne nakaznice;</w:t>
      </w:r>
    </w:p>
    <w:p w14:paraId="794752ED" w14:textId="77777777" w:rsidR="00E068CC" w:rsidRPr="00F37521" w:rsidRDefault="00E068CC" w:rsidP="00EF0290">
      <w:pPr>
        <w:pStyle w:val="Alineazaodstavkom"/>
        <w:tabs>
          <w:tab w:val="clear" w:pos="397"/>
          <w:tab w:val="clear" w:pos="540"/>
          <w:tab w:val="clear" w:pos="900"/>
          <w:tab w:val="num" w:pos="425"/>
        </w:tabs>
        <w:spacing w:line="276" w:lineRule="auto"/>
        <w:ind w:left="425" w:hanging="425"/>
        <w:rPr>
          <w:rFonts w:ascii="Arial" w:hAnsi="Arial" w:cs="Arial"/>
          <w:sz w:val="20"/>
          <w:szCs w:val="20"/>
        </w:rPr>
      </w:pPr>
      <w:r w:rsidRPr="00F37521">
        <w:rPr>
          <w:rFonts w:ascii="Arial" w:hAnsi="Arial" w:cs="Arial"/>
          <w:sz w:val="20"/>
          <w:szCs w:val="20"/>
        </w:rPr>
        <w:t>pri pravnih in fizičnih osebah, ki opravljajo posle v zvezi z dejavnostjo:</w:t>
      </w:r>
    </w:p>
    <w:p w14:paraId="40453F2A" w14:textId="77777777" w:rsidR="00E068CC" w:rsidRPr="00F37521" w:rsidRDefault="00E068CC">
      <w:pPr>
        <w:pStyle w:val="rkovnatokazatevilnotoko"/>
        <w:numPr>
          <w:ilvl w:val="0"/>
          <w:numId w:val="20"/>
        </w:numPr>
        <w:spacing w:line="276" w:lineRule="auto"/>
        <w:rPr>
          <w:sz w:val="20"/>
          <w:szCs w:val="20"/>
        </w:rPr>
      </w:pPr>
      <w:r w:rsidRPr="00F37521">
        <w:rPr>
          <w:sz w:val="20"/>
          <w:szCs w:val="20"/>
        </w:rPr>
        <w:t>izdajanja in upravljanja drugih plačilnih sredstev (npr. menic in potovalnih čekov), pri čemer ne gre za plačilno storitev v skladu z zakonom, ki ureja plačilne storitve in sisteme,</w:t>
      </w:r>
    </w:p>
    <w:p w14:paraId="3B950BD8" w14:textId="77777777" w:rsidR="00E068CC" w:rsidRPr="00F37521" w:rsidRDefault="00E068CC">
      <w:pPr>
        <w:pStyle w:val="rkovnatokazatevilnotoko"/>
        <w:numPr>
          <w:ilvl w:val="0"/>
          <w:numId w:val="20"/>
        </w:numPr>
        <w:spacing w:line="276" w:lineRule="auto"/>
        <w:rPr>
          <w:sz w:val="20"/>
          <w:szCs w:val="20"/>
        </w:rPr>
      </w:pPr>
      <w:r w:rsidRPr="00F37521">
        <w:rPr>
          <w:sz w:val="20"/>
          <w:szCs w:val="20"/>
        </w:rPr>
        <w:t>izdajanja garancij in drugih jamstev,</w:t>
      </w:r>
    </w:p>
    <w:p w14:paraId="5FF43249" w14:textId="77777777" w:rsidR="00E068CC" w:rsidRPr="00D066F5" w:rsidRDefault="00E068CC">
      <w:pPr>
        <w:pStyle w:val="rkovnatokazatevilnotoko"/>
        <w:numPr>
          <w:ilvl w:val="0"/>
          <w:numId w:val="20"/>
        </w:numPr>
        <w:spacing w:line="276" w:lineRule="auto"/>
        <w:rPr>
          <w:sz w:val="20"/>
          <w:szCs w:val="20"/>
        </w:rPr>
      </w:pPr>
      <w:r w:rsidRPr="00D066F5">
        <w:rPr>
          <w:sz w:val="20"/>
          <w:szCs w:val="20"/>
        </w:rPr>
        <w:t>upravljanja naložb za tretje osebe in svetovanja v zvezi s tem ter upravljanja naložb Republike Slovenije v skladu z zakonom, ki ureja Slovenski državni holding,</w:t>
      </w:r>
    </w:p>
    <w:p w14:paraId="363A0C09" w14:textId="77777777" w:rsidR="00E068CC" w:rsidRPr="00D066F5" w:rsidRDefault="00E068CC">
      <w:pPr>
        <w:pStyle w:val="rkovnatokazatevilnotoko"/>
        <w:numPr>
          <w:ilvl w:val="0"/>
          <w:numId w:val="20"/>
        </w:numPr>
        <w:spacing w:line="276" w:lineRule="auto"/>
        <w:rPr>
          <w:sz w:val="20"/>
          <w:szCs w:val="20"/>
        </w:rPr>
      </w:pPr>
      <w:r w:rsidRPr="00D066F5">
        <w:rPr>
          <w:sz w:val="20"/>
          <w:szCs w:val="20"/>
        </w:rPr>
        <w:t>oddajanja sefov,</w:t>
      </w:r>
    </w:p>
    <w:p w14:paraId="6BEC9639" w14:textId="77777777" w:rsidR="00E068CC" w:rsidRPr="00D066F5" w:rsidRDefault="00E068CC">
      <w:pPr>
        <w:pStyle w:val="rkovnatokazatevilnotoko"/>
        <w:numPr>
          <w:ilvl w:val="0"/>
          <w:numId w:val="20"/>
        </w:numPr>
        <w:spacing w:line="276" w:lineRule="auto"/>
        <w:rPr>
          <w:sz w:val="20"/>
          <w:szCs w:val="20"/>
        </w:rPr>
      </w:pPr>
      <w:r w:rsidRPr="00D066F5">
        <w:rPr>
          <w:sz w:val="20"/>
          <w:szCs w:val="20"/>
        </w:rPr>
        <w:t>računovodskih storitev,</w:t>
      </w:r>
    </w:p>
    <w:p w14:paraId="6E4C0A8E" w14:textId="77777777" w:rsidR="00E068CC" w:rsidRPr="00D066F5" w:rsidRDefault="00E068CC">
      <w:pPr>
        <w:pStyle w:val="rkovnatokazatevilnotoko"/>
        <w:numPr>
          <w:ilvl w:val="0"/>
          <w:numId w:val="20"/>
        </w:numPr>
        <w:spacing w:line="276" w:lineRule="auto"/>
        <w:rPr>
          <w:sz w:val="20"/>
          <w:szCs w:val="20"/>
        </w:rPr>
      </w:pPr>
      <w:r w:rsidRPr="00D066F5">
        <w:rPr>
          <w:sz w:val="20"/>
          <w:szCs w:val="20"/>
        </w:rPr>
        <w:t>storitev davčnega svetovanja, neposrednega ali posrednega zagotavljanja materialne pomoči, pomoči ali svetovanja o davčnih zadevah kot glavno poslovno ali poklicno dejavnost,</w:t>
      </w:r>
    </w:p>
    <w:p w14:paraId="763DE18B" w14:textId="77777777" w:rsidR="00E068CC" w:rsidRPr="00D066F5" w:rsidRDefault="00E068CC">
      <w:pPr>
        <w:pStyle w:val="rkovnatokazatevilnotoko"/>
        <w:numPr>
          <w:ilvl w:val="0"/>
          <w:numId w:val="20"/>
        </w:numPr>
        <w:spacing w:line="276" w:lineRule="auto"/>
        <w:rPr>
          <w:sz w:val="20"/>
          <w:szCs w:val="20"/>
        </w:rPr>
      </w:pPr>
      <w:r w:rsidRPr="00D066F5">
        <w:rPr>
          <w:sz w:val="20"/>
          <w:szCs w:val="20"/>
        </w:rPr>
        <w:t>podjetniških ali fiduciarnih storitev,</w:t>
      </w:r>
    </w:p>
    <w:p w14:paraId="3F028A5B" w14:textId="77777777" w:rsidR="00E068CC" w:rsidRPr="00D066F5" w:rsidRDefault="00E068CC">
      <w:pPr>
        <w:pStyle w:val="rkovnatokazatevilnotoko"/>
        <w:numPr>
          <w:ilvl w:val="0"/>
          <w:numId w:val="20"/>
        </w:numPr>
        <w:spacing w:line="276" w:lineRule="auto"/>
        <w:rPr>
          <w:sz w:val="20"/>
          <w:szCs w:val="20"/>
        </w:rPr>
      </w:pPr>
      <w:r w:rsidRPr="00D066F5">
        <w:rPr>
          <w:sz w:val="20"/>
          <w:szCs w:val="20"/>
        </w:rPr>
        <w:t>trgovanja ali posredovanja v trgovini z umetniškimi deli, vključno ko to izvajajo umetniške galerije, dražbene hiše in prostocarinska območja, ter hrambe umetniških del, ko to izvajajo prostocarinska območja,</w:t>
      </w:r>
    </w:p>
    <w:p w14:paraId="5F829E72" w14:textId="77777777" w:rsidR="00E068CC" w:rsidRPr="00D066F5" w:rsidRDefault="00E068CC">
      <w:pPr>
        <w:pStyle w:val="rkovnatokazatevilnotoko"/>
        <w:numPr>
          <w:ilvl w:val="0"/>
          <w:numId w:val="20"/>
        </w:numPr>
        <w:spacing w:line="276" w:lineRule="auto"/>
        <w:rPr>
          <w:sz w:val="20"/>
          <w:szCs w:val="20"/>
        </w:rPr>
      </w:pPr>
      <w:r w:rsidRPr="00D066F5">
        <w:rPr>
          <w:sz w:val="20"/>
          <w:szCs w:val="20"/>
        </w:rPr>
        <w:t>organiziranja ali izvajanja dražb,</w:t>
      </w:r>
    </w:p>
    <w:p w14:paraId="31057001" w14:textId="77777777" w:rsidR="00E068CC" w:rsidRPr="00D066F5" w:rsidRDefault="00E068CC">
      <w:pPr>
        <w:pStyle w:val="rkovnatokazatevilnotoko"/>
        <w:numPr>
          <w:ilvl w:val="0"/>
          <w:numId w:val="20"/>
        </w:numPr>
        <w:spacing w:line="276" w:lineRule="auto"/>
        <w:rPr>
          <w:sz w:val="20"/>
          <w:szCs w:val="20"/>
        </w:rPr>
      </w:pPr>
      <w:r w:rsidRPr="00D066F5">
        <w:rPr>
          <w:sz w:val="20"/>
          <w:szCs w:val="20"/>
        </w:rPr>
        <w:t>izvajanja ukrepov za krepitev stabilnosti bank v Republiki Sloveniji v skladu z zakonom, ki ureja ukrepe Republike Slovenije za krepitev stabilnosti bank.</w:t>
      </w:r>
    </w:p>
    <w:p w14:paraId="43F0B19E" w14:textId="77777777" w:rsidR="00A05F85" w:rsidRDefault="00A05F85" w:rsidP="00EF0290">
      <w:pPr>
        <w:spacing w:line="276" w:lineRule="auto"/>
        <w:contextualSpacing/>
        <w:jc w:val="both"/>
        <w:rPr>
          <w:rFonts w:ascii="Arial" w:hAnsi="Arial" w:cs="Arial"/>
          <w:bCs/>
          <w:sz w:val="20"/>
          <w:szCs w:val="20"/>
        </w:rPr>
      </w:pPr>
    </w:p>
    <w:p w14:paraId="6BA624E0" w14:textId="3D6AC412" w:rsidR="00E068CC" w:rsidRPr="00D066F5" w:rsidRDefault="00E068CC" w:rsidP="00EF0290">
      <w:pPr>
        <w:spacing w:line="276" w:lineRule="auto"/>
        <w:jc w:val="both"/>
        <w:rPr>
          <w:rFonts w:ascii="Arial" w:hAnsi="Arial" w:cs="Arial"/>
          <w:bCs/>
          <w:sz w:val="20"/>
          <w:szCs w:val="20"/>
        </w:rPr>
      </w:pPr>
      <w:r w:rsidRPr="00D066F5">
        <w:rPr>
          <w:rFonts w:ascii="Arial" w:hAnsi="Arial" w:cs="Arial"/>
          <w:bCs/>
          <w:sz w:val="20"/>
          <w:szCs w:val="20"/>
        </w:rPr>
        <w:lastRenderedPageBreak/>
        <w:t>Nadzori naj bi bili usmerjeni tudi v tiste zavezance, za katere Urad razpolaga s podatki o morebitnem nedoslednem izvajanju ukrepov po ZPPDFT-1 oziroma ZPPDFT-2, bodisi na podlagi prijav in pobud, bodisi na podlagi lastne analize podatkov, s katerimi razpolaga.</w:t>
      </w:r>
    </w:p>
    <w:p w14:paraId="69E86692" w14:textId="77777777" w:rsidR="00E068CC" w:rsidRPr="00D066F5" w:rsidRDefault="00E068CC" w:rsidP="00EF0290">
      <w:pPr>
        <w:spacing w:line="276" w:lineRule="auto"/>
        <w:jc w:val="both"/>
        <w:rPr>
          <w:rFonts w:ascii="Arial" w:eastAsia="Calibri" w:hAnsi="Arial" w:cs="Arial"/>
          <w:sz w:val="20"/>
          <w:szCs w:val="20"/>
          <w:lang w:eastAsia="ar-SA"/>
        </w:rPr>
      </w:pPr>
      <w:r w:rsidRPr="00D066F5">
        <w:rPr>
          <w:rFonts w:ascii="Arial" w:eastAsia="Calibri" w:hAnsi="Arial" w:cs="Arial"/>
          <w:sz w:val="20"/>
          <w:szCs w:val="20"/>
          <w:lang w:eastAsia="ar-SA"/>
        </w:rPr>
        <w:t xml:space="preserve">Urad si je zastavil izvedbo nadzorov tudi nad </w:t>
      </w:r>
      <w:r w:rsidRPr="00D066F5">
        <w:rPr>
          <w:rFonts w:ascii="Arial" w:hAnsi="Arial" w:cs="Arial"/>
          <w:sz w:val="20"/>
          <w:szCs w:val="20"/>
        </w:rPr>
        <w:t xml:space="preserve">stanjem ozaveščenosti in izvrševanjem obveznosti po ZPPDFT-2 pri osebah oziroma družbah, ki opravljajo dejavnost odvetništva (odvetnikih), saj </w:t>
      </w:r>
      <w:r w:rsidRPr="00D066F5">
        <w:rPr>
          <w:rFonts w:ascii="Arial" w:hAnsi="Arial" w:cs="Arial"/>
          <w:bCs/>
          <w:sz w:val="20"/>
          <w:szCs w:val="20"/>
        </w:rPr>
        <w:t xml:space="preserve">slednji pogosto sodelujejo pri sklepanju pravnih poslov </w:t>
      </w:r>
      <w:r w:rsidRPr="00D066F5">
        <w:rPr>
          <w:rFonts w:ascii="Arial" w:hAnsi="Arial" w:cs="Arial"/>
          <w:sz w:val="20"/>
          <w:szCs w:val="20"/>
        </w:rPr>
        <w:t>prometa z nepremičninami ali poslovnimi subjekti, upravljanjem denarja, vrednostnih papirjev ali drugega premoženja, odpiranjem ali upravljanjem bančnih ali varčevalnih računov ali računov vrednostnih papirjev, urejanjem prispevkov, potrebnih za ustanovitev, delovanje ali upravljanje družb, ustanavljanjem, delovanjem ali upravljanjem skladov, družb, fundacij ali podobnih struktur. Slednje lahko ob nespoštovanju najvišjih etičnih standardov poklica ali pomanjkanju ozaveščenosti o njihovi vlogi in obveznostih v boju proti pranju denarja in financiranju terorizma storilci kaznivih dejanj zlorabijo pri uresničevanju prepovedane dejavnosti pranja denarja in financiranja terorizma.</w:t>
      </w:r>
    </w:p>
    <w:p w14:paraId="73988C9F" w14:textId="77777777" w:rsidR="00E068CC" w:rsidRPr="00D066F5" w:rsidRDefault="00E068CC" w:rsidP="00EF0290">
      <w:pPr>
        <w:spacing w:line="276" w:lineRule="auto"/>
        <w:jc w:val="both"/>
        <w:rPr>
          <w:rFonts w:ascii="Arial" w:hAnsi="Arial" w:cs="Arial"/>
          <w:bCs/>
          <w:sz w:val="20"/>
          <w:szCs w:val="20"/>
        </w:rPr>
      </w:pPr>
      <w:r w:rsidRPr="00D066F5">
        <w:rPr>
          <w:rFonts w:ascii="Arial" w:hAnsi="Arial" w:cs="Arial"/>
          <w:bCs/>
          <w:sz w:val="20"/>
          <w:szCs w:val="20"/>
        </w:rPr>
        <w:t>Zavezanci, pri katerih so izvedene pomembnejše spremembe v zvezi z upravljanjem in vodenjem oziroma izvajanjem dejavnosti, ki lahko vplivajo na izvajanje določb ZPPDFT-</w:t>
      </w:r>
      <w:r>
        <w:rPr>
          <w:rFonts w:ascii="Arial" w:hAnsi="Arial" w:cs="Arial"/>
          <w:bCs/>
          <w:sz w:val="20"/>
          <w:szCs w:val="20"/>
        </w:rPr>
        <w:t>2</w:t>
      </w:r>
      <w:r w:rsidRPr="00D066F5">
        <w:rPr>
          <w:rFonts w:ascii="Arial" w:hAnsi="Arial" w:cs="Arial"/>
          <w:bCs/>
          <w:sz w:val="20"/>
          <w:szCs w:val="20"/>
        </w:rPr>
        <w:t>, so lahko predmet posamičnega nadzora s strani Urada ali pa skupnega nadzora tako Urada kot primarnega nadzornega organa.</w:t>
      </w:r>
    </w:p>
    <w:p w14:paraId="436480C0" w14:textId="77777777" w:rsidR="001C2B71" w:rsidRDefault="001C2B71" w:rsidP="00EF0290">
      <w:pPr>
        <w:spacing w:line="276" w:lineRule="auto"/>
        <w:contextualSpacing/>
        <w:jc w:val="both"/>
        <w:rPr>
          <w:rFonts w:ascii="Arial" w:hAnsi="Arial" w:cs="Arial"/>
          <w:bCs/>
          <w:sz w:val="20"/>
          <w:szCs w:val="20"/>
          <w:u w:val="single"/>
        </w:rPr>
      </w:pPr>
    </w:p>
    <w:p w14:paraId="451A87A6" w14:textId="3A5E014C" w:rsidR="00E068CC" w:rsidRPr="00D066F5" w:rsidRDefault="00E068CC" w:rsidP="00EF0290">
      <w:pPr>
        <w:spacing w:line="276" w:lineRule="auto"/>
        <w:jc w:val="both"/>
        <w:rPr>
          <w:rFonts w:ascii="Arial" w:hAnsi="Arial" w:cs="Arial"/>
          <w:bCs/>
          <w:sz w:val="20"/>
          <w:szCs w:val="20"/>
        </w:rPr>
      </w:pPr>
      <w:r w:rsidRPr="00D066F5">
        <w:rPr>
          <w:rFonts w:ascii="Arial" w:hAnsi="Arial" w:cs="Arial"/>
          <w:bCs/>
          <w:sz w:val="20"/>
          <w:szCs w:val="20"/>
          <w:u w:val="single"/>
        </w:rPr>
        <w:t>Izvedene naloge</w:t>
      </w:r>
      <w:r w:rsidRPr="00D066F5">
        <w:rPr>
          <w:rFonts w:ascii="Arial" w:hAnsi="Arial" w:cs="Arial"/>
          <w:bCs/>
          <w:sz w:val="20"/>
          <w:szCs w:val="20"/>
        </w:rPr>
        <w:t xml:space="preserve">: </w:t>
      </w:r>
    </w:p>
    <w:p w14:paraId="25D2B5C9" w14:textId="77777777" w:rsidR="00E068CC" w:rsidRPr="00D066F5" w:rsidRDefault="00E068CC" w:rsidP="00EF0290">
      <w:pPr>
        <w:spacing w:line="276" w:lineRule="auto"/>
        <w:jc w:val="both"/>
        <w:rPr>
          <w:rFonts w:ascii="Arial" w:hAnsi="Arial" w:cs="Arial"/>
          <w:bCs/>
          <w:sz w:val="20"/>
          <w:szCs w:val="20"/>
        </w:rPr>
      </w:pPr>
      <w:r w:rsidRPr="00D066F5">
        <w:rPr>
          <w:rFonts w:ascii="Arial" w:hAnsi="Arial" w:cs="Arial"/>
          <w:bCs/>
          <w:sz w:val="20"/>
          <w:szCs w:val="20"/>
        </w:rPr>
        <w:t xml:space="preserve">Urad je v letu 2023 izvedel 179 nadzorov na osnovi prejetih pobud in prijav s strani drugih deležnikov. Opravil je 5 nadzorov nad zavezanci, ki se ukvarja z </w:t>
      </w:r>
      <w:r w:rsidRPr="00D066F5">
        <w:rPr>
          <w:rFonts w:ascii="Arial" w:eastAsia="Calibri" w:hAnsi="Arial" w:cs="Arial"/>
          <w:color w:val="000000"/>
          <w:sz w:val="20"/>
          <w:szCs w:val="20"/>
          <w:lang w:eastAsia="ar-SA"/>
        </w:rPr>
        <w:t>dejavnostjo nudenja odvetniških storitev, in dvema bankama.</w:t>
      </w:r>
    </w:p>
    <w:p w14:paraId="2515DC57" w14:textId="5D2D3B15" w:rsidR="00E068CC" w:rsidRPr="0007325D" w:rsidRDefault="00765A67" w:rsidP="0007325D">
      <w:pPr>
        <w:pStyle w:val="Naslov3"/>
        <w:rPr>
          <w:sz w:val="20"/>
          <w:szCs w:val="20"/>
        </w:rPr>
      </w:pPr>
      <w:r w:rsidRPr="0007325D">
        <w:rPr>
          <w:sz w:val="20"/>
          <w:szCs w:val="20"/>
        </w:rPr>
        <w:t xml:space="preserve">5.3.4 </w:t>
      </w:r>
      <w:r w:rsidR="00E068CC" w:rsidRPr="0007325D">
        <w:rPr>
          <w:sz w:val="20"/>
          <w:szCs w:val="20"/>
        </w:rPr>
        <w:t>Uvedeni prekrškovni postopki</w:t>
      </w:r>
      <w:r w:rsidR="00906364" w:rsidRPr="0007325D">
        <w:rPr>
          <w:sz w:val="20"/>
          <w:szCs w:val="20"/>
        </w:rPr>
        <w:t>:</w:t>
      </w:r>
    </w:p>
    <w:p w14:paraId="2F0CAE43" w14:textId="32D138B4" w:rsidR="00E068CC" w:rsidRDefault="00E068CC" w:rsidP="00EF0290">
      <w:pPr>
        <w:spacing w:before="240" w:line="276" w:lineRule="auto"/>
        <w:contextualSpacing/>
        <w:jc w:val="both"/>
        <w:rPr>
          <w:rFonts w:ascii="Arial" w:hAnsi="Arial" w:cs="Arial"/>
          <w:bCs/>
          <w:sz w:val="20"/>
          <w:szCs w:val="20"/>
        </w:rPr>
      </w:pPr>
      <w:r w:rsidRPr="00D066F5">
        <w:rPr>
          <w:rFonts w:ascii="Arial" w:hAnsi="Arial" w:cs="Arial"/>
          <w:bCs/>
          <w:sz w:val="20"/>
          <w:szCs w:val="20"/>
        </w:rPr>
        <w:t>Uvedenih je bilo 9 prekrškovnih postopkov, od tega 4 zaradi kršitev vpisa v Register dejanskih lastnikov.</w:t>
      </w:r>
    </w:p>
    <w:p w14:paraId="76317931" w14:textId="1DB8A909" w:rsidR="00E068CC" w:rsidRPr="0007325D" w:rsidRDefault="007F2A76" w:rsidP="0007325D">
      <w:pPr>
        <w:pStyle w:val="Naslov3"/>
        <w:rPr>
          <w:sz w:val="20"/>
          <w:szCs w:val="20"/>
        </w:rPr>
      </w:pPr>
      <w:r w:rsidRPr="0007325D">
        <w:rPr>
          <w:sz w:val="20"/>
          <w:szCs w:val="20"/>
        </w:rPr>
        <w:t xml:space="preserve">5.3.5 </w:t>
      </w:r>
      <w:r w:rsidR="00E068CC" w:rsidRPr="0007325D">
        <w:rPr>
          <w:sz w:val="20"/>
          <w:szCs w:val="20"/>
        </w:rPr>
        <w:t>Izvedba skupnih inšpekcijskih nadzorov</w:t>
      </w:r>
      <w:r w:rsidR="00906364" w:rsidRPr="0007325D">
        <w:rPr>
          <w:sz w:val="20"/>
          <w:szCs w:val="20"/>
        </w:rPr>
        <w:t>:</w:t>
      </w:r>
    </w:p>
    <w:p w14:paraId="56539D7E" w14:textId="77777777" w:rsidR="001A46CE" w:rsidRDefault="001A46CE" w:rsidP="00892126">
      <w:pPr>
        <w:spacing w:line="276" w:lineRule="auto"/>
        <w:jc w:val="both"/>
        <w:rPr>
          <w:rFonts w:ascii="Arial" w:hAnsi="Arial" w:cs="Arial"/>
          <w:bCs/>
          <w:sz w:val="20"/>
          <w:szCs w:val="20"/>
          <w:u w:val="single"/>
        </w:rPr>
      </w:pPr>
    </w:p>
    <w:p w14:paraId="1068F438" w14:textId="7FA77580" w:rsidR="00E068CC" w:rsidRPr="00D066F5" w:rsidRDefault="00E068CC" w:rsidP="00892126">
      <w:pPr>
        <w:spacing w:line="276" w:lineRule="auto"/>
        <w:jc w:val="both"/>
        <w:rPr>
          <w:rFonts w:ascii="Arial" w:hAnsi="Arial" w:cs="Arial"/>
          <w:bCs/>
          <w:sz w:val="20"/>
          <w:szCs w:val="20"/>
        </w:rPr>
      </w:pPr>
      <w:r w:rsidRPr="00D066F5">
        <w:rPr>
          <w:rFonts w:ascii="Arial" w:hAnsi="Arial" w:cs="Arial"/>
          <w:bCs/>
          <w:sz w:val="20"/>
          <w:szCs w:val="20"/>
          <w:u w:val="single"/>
        </w:rPr>
        <w:t>Planirane naloge</w:t>
      </w:r>
      <w:r w:rsidRPr="00D066F5">
        <w:rPr>
          <w:rFonts w:ascii="Arial" w:hAnsi="Arial" w:cs="Arial"/>
          <w:bCs/>
          <w:sz w:val="20"/>
          <w:szCs w:val="20"/>
        </w:rPr>
        <w:t>:</w:t>
      </w:r>
    </w:p>
    <w:p w14:paraId="256DB228" w14:textId="14A15344" w:rsidR="00E068CC" w:rsidRPr="00D066F5" w:rsidRDefault="00E068CC" w:rsidP="00EF0290">
      <w:pPr>
        <w:spacing w:line="276" w:lineRule="auto"/>
        <w:jc w:val="both"/>
        <w:rPr>
          <w:rFonts w:ascii="Arial" w:hAnsi="Arial" w:cs="Arial"/>
          <w:sz w:val="20"/>
          <w:szCs w:val="20"/>
        </w:rPr>
      </w:pPr>
      <w:r w:rsidRPr="00D066F5">
        <w:rPr>
          <w:rFonts w:ascii="Arial" w:hAnsi="Arial" w:cs="Arial"/>
          <w:bCs/>
          <w:sz w:val="20"/>
          <w:szCs w:val="20"/>
        </w:rPr>
        <w:t>Urad je z namenom vzpostavitve primerljivih metodoloških pristopov, poenotenja oziroma prenosa dobrih nadzorniških praks pri izvajanju nadzora načrtoval sodelovanje s primarnimi nadzorniki na posameznih področjih (z Banko Slovenije v bančnem sektorju, z Agencijo z</w:t>
      </w:r>
      <w:r w:rsidR="00F2341A">
        <w:rPr>
          <w:rFonts w:ascii="Arial" w:hAnsi="Arial" w:cs="Arial"/>
          <w:bCs/>
          <w:sz w:val="20"/>
          <w:szCs w:val="20"/>
        </w:rPr>
        <w:t>a</w:t>
      </w:r>
      <w:r w:rsidRPr="00D066F5">
        <w:rPr>
          <w:rFonts w:ascii="Arial" w:hAnsi="Arial" w:cs="Arial"/>
          <w:bCs/>
          <w:sz w:val="20"/>
          <w:szCs w:val="20"/>
        </w:rPr>
        <w:t xml:space="preserve"> trg vrednostnih papirjev v sektorju vrednostnih papirjev, z Agencijo za zavarovalni nadzor v zavarovalniškem sektorju, s Finančno upravo RS pri prirediteljih in koncesionarjih, ki prirejajo igre na srečo, s Tržnim inšpektoratom RS pri kreditodajalcih in subjektih, ki poslujejo z nepremičninami, z Odvetniško zbornico pri odvetnikih in odvetniških družbah in z Notarsko zbornico pri notarjih). Skupni nadzori naj se</w:t>
      </w:r>
      <w:r w:rsidRPr="00D066F5">
        <w:rPr>
          <w:rFonts w:ascii="Arial" w:hAnsi="Arial" w:cs="Arial"/>
          <w:sz w:val="20"/>
          <w:szCs w:val="20"/>
        </w:rPr>
        <w:t xml:space="preserve"> tako v finančnem kot v nefinančnem sektorju izvedejo po predhodnem dogovoru s primarnimi nadzorniki.</w:t>
      </w:r>
    </w:p>
    <w:p w14:paraId="66D9B2DC" w14:textId="4A83BE5E" w:rsidR="00E068CC" w:rsidRPr="00F24E93" w:rsidRDefault="00E068CC" w:rsidP="00EF0290">
      <w:pPr>
        <w:spacing w:line="276" w:lineRule="auto"/>
        <w:rPr>
          <w:rFonts w:ascii="Arial" w:hAnsi="Arial" w:cs="Arial"/>
          <w:sz w:val="20"/>
          <w:szCs w:val="20"/>
          <w:u w:val="single"/>
        </w:rPr>
      </w:pPr>
      <w:r w:rsidRPr="00F24E93">
        <w:rPr>
          <w:rFonts w:ascii="Arial" w:hAnsi="Arial" w:cs="Arial"/>
          <w:sz w:val="20"/>
          <w:szCs w:val="20"/>
          <w:u w:val="single"/>
        </w:rPr>
        <w:t xml:space="preserve">Izvedene naloge: </w:t>
      </w:r>
    </w:p>
    <w:p w14:paraId="48AF8C8B" w14:textId="2980B108" w:rsidR="00E068CC" w:rsidRPr="0001130B" w:rsidRDefault="00E068CC" w:rsidP="00EF0290">
      <w:pPr>
        <w:spacing w:line="276" w:lineRule="auto"/>
        <w:contextualSpacing/>
        <w:jc w:val="both"/>
        <w:rPr>
          <w:rFonts w:ascii="Arial" w:hAnsi="Arial" w:cs="Arial"/>
          <w:sz w:val="20"/>
          <w:szCs w:val="20"/>
        </w:rPr>
      </w:pPr>
      <w:r w:rsidRPr="0001130B">
        <w:rPr>
          <w:rFonts w:ascii="Arial" w:hAnsi="Arial" w:cs="Arial"/>
          <w:sz w:val="20"/>
          <w:szCs w:val="20"/>
        </w:rPr>
        <w:t>Urad je v preteklem letu opravil tudi 12 skupnih nadzorov z inšpektorji Posebnega finančnega urada pri FURSU nad zavezanci, ki prirejajo igre na srečo na podlagi koncesije v skladu z zakonom, ki ureja prirejanje iger na srečo, ter 1 skupni nadzor z Banko Slovenije nad poslovanjem banke.</w:t>
      </w:r>
    </w:p>
    <w:p w14:paraId="1915577E" w14:textId="2809E165" w:rsidR="00E068CC" w:rsidRPr="00322B0A" w:rsidRDefault="0001130B" w:rsidP="00322B0A">
      <w:pPr>
        <w:pStyle w:val="Naslov3"/>
        <w:rPr>
          <w:sz w:val="20"/>
          <w:szCs w:val="20"/>
        </w:rPr>
      </w:pPr>
      <w:r w:rsidRPr="00322B0A">
        <w:rPr>
          <w:sz w:val="20"/>
          <w:szCs w:val="20"/>
        </w:rPr>
        <w:t xml:space="preserve">5.3.6 </w:t>
      </w:r>
      <w:r w:rsidR="00E068CC" w:rsidRPr="00322B0A">
        <w:rPr>
          <w:sz w:val="20"/>
          <w:szCs w:val="20"/>
        </w:rPr>
        <w:t xml:space="preserve">Ocena </w:t>
      </w:r>
      <w:r w:rsidR="00DC43C1" w:rsidRPr="00322B0A">
        <w:rPr>
          <w:sz w:val="20"/>
          <w:szCs w:val="20"/>
        </w:rPr>
        <w:t>i</w:t>
      </w:r>
      <w:r w:rsidR="00E068CC" w:rsidRPr="00322B0A">
        <w:rPr>
          <w:sz w:val="20"/>
          <w:szCs w:val="20"/>
        </w:rPr>
        <w:t>zvedbe:</w:t>
      </w:r>
    </w:p>
    <w:p w14:paraId="496643E1" w14:textId="77777777" w:rsidR="00043F8C" w:rsidRDefault="00043F8C" w:rsidP="00EF0290">
      <w:pPr>
        <w:spacing w:line="276" w:lineRule="auto"/>
        <w:contextualSpacing/>
        <w:jc w:val="both"/>
        <w:rPr>
          <w:rFonts w:ascii="Arial" w:hAnsi="Arial" w:cs="Arial"/>
          <w:sz w:val="20"/>
          <w:szCs w:val="20"/>
        </w:rPr>
      </w:pPr>
    </w:p>
    <w:p w14:paraId="0100408E" w14:textId="3BDCDD79" w:rsidR="00E068CC" w:rsidRDefault="00936AB5" w:rsidP="00EF0290">
      <w:pPr>
        <w:spacing w:line="276" w:lineRule="auto"/>
        <w:contextualSpacing/>
        <w:jc w:val="both"/>
        <w:rPr>
          <w:rFonts w:ascii="Arial" w:hAnsi="Arial" w:cs="Arial"/>
          <w:sz w:val="20"/>
          <w:szCs w:val="20"/>
        </w:rPr>
      </w:pPr>
      <w:r>
        <w:rPr>
          <w:rFonts w:ascii="Arial" w:hAnsi="Arial" w:cs="Arial"/>
          <w:sz w:val="20"/>
          <w:szCs w:val="20"/>
        </w:rPr>
        <w:lastRenderedPageBreak/>
        <w:t xml:space="preserve">Ministrstvo za finance ocenjuje, </w:t>
      </w:r>
      <w:r w:rsidR="00E068CC" w:rsidRPr="0001130B">
        <w:rPr>
          <w:rFonts w:ascii="Arial" w:hAnsi="Arial" w:cs="Arial"/>
          <w:sz w:val="20"/>
          <w:szCs w:val="20"/>
        </w:rPr>
        <w:t>da je Urad na vseh področjih</w:t>
      </w:r>
      <w:r>
        <w:rPr>
          <w:rFonts w:ascii="Arial" w:hAnsi="Arial" w:cs="Arial"/>
          <w:sz w:val="20"/>
          <w:szCs w:val="20"/>
        </w:rPr>
        <w:t>,</w:t>
      </w:r>
      <w:r w:rsidR="00E068CC" w:rsidRPr="0001130B">
        <w:rPr>
          <w:rFonts w:ascii="Arial" w:hAnsi="Arial" w:cs="Arial"/>
          <w:sz w:val="20"/>
          <w:szCs w:val="20"/>
        </w:rPr>
        <w:t xml:space="preserve"> kljub kadrovski podhranjenosti, ki je od inšpektorjev terjala visoko angažiranost (ki je ni mogoče vzdrževati ves čas)</w:t>
      </w:r>
      <w:r>
        <w:rPr>
          <w:rFonts w:ascii="Arial" w:hAnsi="Arial" w:cs="Arial"/>
          <w:sz w:val="20"/>
          <w:szCs w:val="20"/>
        </w:rPr>
        <w:t>,</w:t>
      </w:r>
      <w:r w:rsidR="00E068CC" w:rsidRPr="0001130B">
        <w:rPr>
          <w:rFonts w:ascii="Arial" w:hAnsi="Arial" w:cs="Arial"/>
          <w:sz w:val="20"/>
          <w:szCs w:val="20"/>
        </w:rPr>
        <w:t xml:space="preserve"> dosegel cilje iz načrtovanih strateških usmeritev. </w:t>
      </w:r>
    </w:p>
    <w:p w14:paraId="655E1CAD" w14:textId="77777777" w:rsidR="00D04201" w:rsidRDefault="00D04201" w:rsidP="00EF0290">
      <w:pPr>
        <w:spacing w:line="276" w:lineRule="auto"/>
        <w:contextualSpacing/>
        <w:jc w:val="both"/>
        <w:rPr>
          <w:rFonts w:ascii="Arial" w:hAnsi="Arial" w:cs="Arial"/>
          <w:sz w:val="20"/>
          <w:szCs w:val="20"/>
        </w:rPr>
      </w:pPr>
    </w:p>
    <w:p w14:paraId="7EEC127D" w14:textId="6E447F72" w:rsidR="0091549E" w:rsidRDefault="0001130B" w:rsidP="00304BBE">
      <w:pPr>
        <w:pStyle w:val="Naslov1"/>
      </w:pPr>
      <w:r>
        <w:t xml:space="preserve">6. </w:t>
      </w:r>
      <w:r w:rsidR="0091549E" w:rsidRPr="003B4D5E">
        <w:t>MINISTRSTVO ZA GOSPODARSTVO, TURIZEM IN ŠPORT</w:t>
      </w:r>
    </w:p>
    <w:p w14:paraId="5F3C6525" w14:textId="2AAEA29B" w:rsidR="00ED279F" w:rsidRDefault="00ED279F" w:rsidP="00EF0290">
      <w:pPr>
        <w:pStyle w:val="Odstavekseznama"/>
        <w:spacing w:line="276" w:lineRule="auto"/>
        <w:ind w:left="360"/>
        <w:rPr>
          <w:lang w:eastAsia="sl-SI"/>
        </w:rPr>
      </w:pPr>
    </w:p>
    <w:p w14:paraId="418E3893" w14:textId="27F2C740" w:rsidR="0091549E" w:rsidRPr="006F62D1" w:rsidRDefault="006F62D1" w:rsidP="006F62D1">
      <w:pPr>
        <w:pStyle w:val="Naslov2"/>
        <w:rPr>
          <w:i w:val="0"/>
          <w:iCs w:val="0"/>
          <w:sz w:val="20"/>
          <w:szCs w:val="20"/>
        </w:rPr>
      </w:pPr>
      <w:r>
        <w:rPr>
          <w:i w:val="0"/>
          <w:iCs w:val="0"/>
          <w:sz w:val="20"/>
          <w:szCs w:val="20"/>
        </w:rPr>
        <w:t xml:space="preserve">6.1 </w:t>
      </w:r>
      <w:r w:rsidR="0091549E" w:rsidRPr="006F62D1">
        <w:rPr>
          <w:i w:val="0"/>
          <w:iCs w:val="0"/>
          <w:sz w:val="20"/>
          <w:szCs w:val="20"/>
        </w:rPr>
        <w:t>URAD REPUBLIKE SLOVENIJE ZA MEROSLOVJE</w:t>
      </w:r>
    </w:p>
    <w:p w14:paraId="7E17DFDA" w14:textId="60CDDD7D" w:rsidR="00862294" w:rsidRPr="006F62D1" w:rsidRDefault="006F6A1E" w:rsidP="006F62D1">
      <w:pPr>
        <w:pStyle w:val="Naslov3"/>
        <w:rPr>
          <w:rFonts w:eastAsia="Arial"/>
          <w:b w:val="0"/>
          <w:bCs w:val="0"/>
          <w:color w:val="000000"/>
          <w:sz w:val="20"/>
          <w:szCs w:val="20"/>
        </w:rPr>
      </w:pPr>
      <w:r w:rsidRPr="006F62D1">
        <w:rPr>
          <w:sz w:val="20"/>
          <w:szCs w:val="20"/>
        </w:rPr>
        <w:t>6.1.</w:t>
      </w:r>
      <w:r w:rsidR="00862294" w:rsidRPr="006F62D1">
        <w:rPr>
          <w:sz w:val="20"/>
          <w:szCs w:val="20"/>
        </w:rPr>
        <w:t xml:space="preserve">1  </w:t>
      </w:r>
      <w:r w:rsidR="00862294" w:rsidRPr="006F62D1">
        <w:rPr>
          <w:rFonts w:eastAsia="Arial"/>
          <w:sz w:val="20"/>
          <w:szCs w:val="20"/>
        </w:rPr>
        <w:t xml:space="preserve">Sistemski inšpekcijski nadzori </w:t>
      </w:r>
      <w:r w:rsidR="00862294" w:rsidRPr="006F62D1">
        <w:rPr>
          <w:rFonts w:eastAsia="Arial"/>
          <w:b w:val="0"/>
          <w:bCs w:val="0"/>
          <w:color w:val="000000"/>
          <w:sz w:val="20"/>
          <w:szCs w:val="20"/>
        </w:rPr>
        <w:t>(na podlagi količnika ocene tveganja in na podlagi izbranih aktualnih vsebinskih področij):</w:t>
      </w:r>
    </w:p>
    <w:p w14:paraId="461C7FF0" w14:textId="77777777" w:rsidR="006F6A1E" w:rsidRDefault="006F6A1E" w:rsidP="00EF0290">
      <w:pPr>
        <w:spacing w:line="276" w:lineRule="auto"/>
        <w:contextualSpacing/>
        <w:jc w:val="both"/>
        <w:rPr>
          <w:rFonts w:ascii="Arial" w:hAnsi="Arial" w:cs="Arial"/>
          <w:sz w:val="20"/>
          <w:szCs w:val="20"/>
        </w:rPr>
      </w:pPr>
    </w:p>
    <w:p w14:paraId="40ECAE08" w14:textId="12970160"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Na osnovi pomena števila meritev (pri tem je upoštevano število meril, tehtanj in / ali finančni promet), pomena točnosti merjenja za posameznega potrošnika /družbo ter „nezanesljivosti“ imetnika oziroma zavezanca za nadzor, so bile določene prioritete meroslovnega nadzora po vrsti meril. Najvišjo ocenjeno prioriteto za nadzor imajo že dalj časa merilni sistemi, še zlasti priprave za merjenje tekočih goriv pri polnjenju rezervoarjev motornih vozil (v nadaljevanju: bencinske črpalke), nato pa neavtomatske tehtnice, množična merila, kot so števci el. energije vodomeri, merilniki toplotne energije, plinomeri, nadalje merilniki krvnega tlaka, taksimetri,... Seveda, tudi vse ostale vrste meril so lahko prioritetne, če se tekom leta ugotovi, da obstaja sum, da bila lahko ta merila neskladna.</w:t>
      </w:r>
    </w:p>
    <w:p w14:paraId="0968881A" w14:textId="77777777" w:rsidR="00620AFF" w:rsidRDefault="00620AFF" w:rsidP="00EF0290">
      <w:pPr>
        <w:spacing w:line="276" w:lineRule="auto"/>
        <w:contextualSpacing/>
        <w:jc w:val="both"/>
        <w:rPr>
          <w:rFonts w:ascii="Arial" w:hAnsi="Arial" w:cs="Arial"/>
          <w:sz w:val="20"/>
          <w:szCs w:val="20"/>
        </w:rPr>
      </w:pPr>
    </w:p>
    <w:p w14:paraId="0A2BCF88" w14:textId="13143601" w:rsid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Pri izvedbi nadzora v letu 2023 so upoštevane tako prioritete nadzora po vrsti meril kot stanje urejenosti, ugotovljeno v preteklih nadzorih ter tudi novi zavezanci. Nadzor nad merili v prometu (na trgu) je potekal v okviru skupnih EU projektov in sicer nad tehtnicami v ribiški industriji ter priprave (dokumentacije) za projekt nadzora nad neavtomatskimi tehtnicami v prometu v skladu z 9. členom Uredbe (EU) 2019/1020 skupaj z organizacijo CECIP (evropsko združenje proizvajalcev tehtnic). Poleg EU projektov je bil izveden tudi interni (nacionalni) projekt nad dobavitelji gostinske posode ter izvedeni 4 nadzori nad vodomeri v prometu.</w:t>
      </w:r>
    </w:p>
    <w:p w14:paraId="26016827" w14:textId="36684199" w:rsidR="00862294" w:rsidRPr="00D71170" w:rsidRDefault="003463F5" w:rsidP="00D71170">
      <w:pPr>
        <w:pStyle w:val="Naslov4"/>
        <w:rPr>
          <w:rFonts w:ascii="Arial" w:hAnsi="Arial" w:cs="Arial"/>
          <w:b/>
          <w:i w:val="0"/>
          <w:iCs w:val="0"/>
          <w:noProof/>
          <w:color w:val="auto"/>
          <w:sz w:val="20"/>
          <w:szCs w:val="20"/>
        </w:rPr>
      </w:pPr>
      <w:r w:rsidRPr="00D71170">
        <w:rPr>
          <w:rFonts w:ascii="Arial" w:hAnsi="Arial" w:cs="Arial"/>
          <w:b/>
          <w:i w:val="0"/>
          <w:iCs w:val="0"/>
          <w:noProof/>
          <w:color w:val="auto"/>
          <w:sz w:val="20"/>
          <w:szCs w:val="20"/>
        </w:rPr>
        <w:t xml:space="preserve">6.1.1.1. </w:t>
      </w:r>
      <w:r w:rsidR="00862294" w:rsidRPr="00D71170">
        <w:rPr>
          <w:rFonts w:ascii="Arial" w:hAnsi="Arial" w:cs="Arial"/>
          <w:b/>
          <w:i w:val="0"/>
          <w:iCs w:val="0"/>
          <w:noProof/>
          <w:color w:val="auto"/>
          <w:sz w:val="20"/>
          <w:szCs w:val="20"/>
        </w:rPr>
        <w:t>Izvedba nadzor</w:t>
      </w:r>
      <w:r w:rsidR="005E225A" w:rsidRPr="00D71170">
        <w:rPr>
          <w:rFonts w:ascii="Arial" w:hAnsi="Arial" w:cs="Arial"/>
          <w:b/>
          <w:i w:val="0"/>
          <w:iCs w:val="0"/>
          <w:noProof/>
          <w:color w:val="auto"/>
          <w:sz w:val="20"/>
          <w:szCs w:val="20"/>
        </w:rPr>
        <w:t>a</w:t>
      </w:r>
      <w:r w:rsidR="00862294" w:rsidRPr="00D71170">
        <w:rPr>
          <w:rFonts w:ascii="Arial" w:hAnsi="Arial" w:cs="Arial"/>
          <w:b/>
          <w:i w:val="0"/>
          <w:iCs w:val="0"/>
          <w:noProof/>
          <w:color w:val="auto"/>
          <w:sz w:val="20"/>
          <w:szCs w:val="20"/>
        </w:rPr>
        <w:t xml:space="preserve"> nad merili v uporabi in prometu, predpakiranimi izdelki, pravilno</w:t>
      </w:r>
      <w:r w:rsidR="005E225A" w:rsidRPr="00D71170">
        <w:rPr>
          <w:rFonts w:ascii="Arial" w:hAnsi="Arial" w:cs="Arial"/>
          <w:b/>
          <w:i w:val="0"/>
          <w:iCs w:val="0"/>
          <w:noProof/>
          <w:color w:val="auto"/>
          <w:sz w:val="20"/>
          <w:szCs w:val="20"/>
        </w:rPr>
        <w:t xml:space="preserve"> </w:t>
      </w:r>
      <w:r w:rsidR="00862294" w:rsidRPr="00D71170">
        <w:rPr>
          <w:rFonts w:ascii="Arial" w:hAnsi="Arial" w:cs="Arial"/>
          <w:b/>
          <w:i w:val="0"/>
          <w:iCs w:val="0"/>
          <w:noProof/>
          <w:color w:val="auto"/>
          <w:sz w:val="20"/>
          <w:szCs w:val="20"/>
        </w:rPr>
        <w:t xml:space="preserve">uporabo </w:t>
      </w:r>
      <w:r w:rsidR="005E225A" w:rsidRPr="00D71170">
        <w:rPr>
          <w:rFonts w:ascii="Arial" w:hAnsi="Arial" w:cs="Arial"/>
          <w:b/>
          <w:i w:val="0"/>
          <w:iCs w:val="0"/>
          <w:noProof/>
          <w:color w:val="auto"/>
          <w:sz w:val="20"/>
          <w:szCs w:val="20"/>
        </w:rPr>
        <w:t>m</w:t>
      </w:r>
      <w:r w:rsidR="00862294" w:rsidRPr="00D71170">
        <w:rPr>
          <w:rFonts w:ascii="Arial" w:hAnsi="Arial" w:cs="Arial"/>
          <w:b/>
          <w:i w:val="0"/>
          <w:iCs w:val="0"/>
          <w:noProof/>
          <w:color w:val="auto"/>
          <w:sz w:val="20"/>
          <w:szCs w:val="20"/>
        </w:rPr>
        <w:t>erskih enot in plemenitimi kovinami v skladu s planiranimi prioritetami</w:t>
      </w:r>
    </w:p>
    <w:p w14:paraId="1F056794" w14:textId="77777777" w:rsidR="00862294" w:rsidRPr="00460C3D" w:rsidRDefault="00862294" w:rsidP="00EF0290">
      <w:pPr>
        <w:pStyle w:val="ListParagraph1"/>
        <w:spacing w:line="276" w:lineRule="auto"/>
        <w:ind w:left="0"/>
        <w:jc w:val="both"/>
        <w:rPr>
          <w:rFonts w:ascii="Arial" w:hAnsi="Arial" w:cs="Arial"/>
          <w:b/>
          <w:i/>
          <w:sz w:val="20"/>
          <w:szCs w:val="20"/>
          <w:lang w:val="sl-SI"/>
        </w:rPr>
      </w:pPr>
    </w:p>
    <w:p w14:paraId="2D635037" w14:textId="06210D8C" w:rsidR="00862294" w:rsidRPr="00D71170" w:rsidRDefault="005E225A" w:rsidP="00D71170">
      <w:pPr>
        <w:pStyle w:val="Naslov5"/>
        <w:rPr>
          <w:rFonts w:ascii="Arial" w:hAnsi="Arial" w:cs="Arial"/>
          <w:b/>
          <w:bCs/>
          <w:color w:val="auto"/>
          <w:sz w:val="20"/>
          <w:szCs w:val="20"/>
        </w:rPr>
      </w:pPr>
      <w:r w:rsidRPr="00D71170">
        <w:rPr>
          <w:rFonts w:ascii="Arial" w:hAnsi="Arial" w:cs="Arial"/>
          <w:b/>
          <w:bCs/>
          <w:color w:val="auto"/>
          <w:sz w:val="20"/>
          <w:szCs w:val="20"/>
        </w:rPr>
        <w:t>6.1.</w:t>
      </w:r>
      <w:r w:rsidR="00862294" w:rsidRPr="00D71170">
        <w:rPr>
          <w:rFonts w:ascii="Arial" w:hAnsi="Arial" w:cs="Arial"/>
          <w:b/>
          <w:bCs/>
          <w:color w:val="auto"/>
          <w:sz w:val="20"/>
          <w:szCs w:val="20"/>
        </w:rPr>
        <w:t>1.1.1 Nadzor nad merilnimi instrumenti v uporabi in prometu ter merskimi enotami</w:t>
      </w:r>
    </w:p>
    <w:p w14:paraId="0D76F599" w14:textId="77777777" w:rsidR="005E225A" w:rsidRDefault="005E225A" w:rsidP="00EF0290">
      <w:pPr>
        <w:pStyle w:val="ListParagraph1"/>
        <w:spacing w:line="276" w:lineRule="auto"/>
        <w:ind w:left="0"/>
        <w:jc w:val="both"/>
        <w:rPr>
          <w:rFonts w:ascii="Arial" w:hAnsi="Arial" w:cs="Arial"/>
          <w:b/>
          <w:i/>
          <w:sz w:val="20"/>
          <w:szCs w:val="20"/>
          <w:lang w:val="sl-SI"/>
        </w:rPr>
      </w:pPr>
    </w:p>
    <w:p w14:paraId="56091157" w14:textId="2D0B2714" w:rsidR="00862294" w:rsidRPr="005E225A" w:rsidRDefault="00862294" w:rsidP="00EF0290">
      <w:pPr>
        <w:pStyle w:val="ListParagraph1"/>
        <w:spacing w:line="276" w:lineRule="auto"/>
        <w:ind w:left="0"/>
        <w:jc w:val="both"/>
        <w:rPr>
          <w:rFonts w:ascii="Arial" w:hAnsi="Arial" w:cs="Arial"/>
          <w:b/>
          <w:i/>
          <w:sz w:val="20"/>
          <w:szCs w:val="20"/>
          <w:lang w:val="sl-SI"/>
        </w:rPr>
      </w:pPr>
      <w:r w:rsidRPr="005E225A">
        <w:rPr>
          <w:rFonts w:ascii="Arial" w:hAnsi="Arial" w:cs="Arial"/>
          <w:b/>
          <w:i/>
          <w:sz w:val="20"/>
          <w:szCs w:val="20"/>
          <w:lang w:val="sl-SI"/>
        </w:rPr>
        <w:t>Nadzirala so se predvsem merila pri katerih je možnost tveganja - finančna, tehnična, zdravstvena,.. večja</w:t>
      </w:r>
      <w:r w:rsidR="005E225A">
        <w:rPr>
          <w:rFonts w:ascii="Arial" w:hAnsi="Arial" w:cs="Arial"/>
          <w:b/>
          <w:i/>
          <w:sz w:val="20"/>
          <w:szCs w:val="20"/>
          <w:lang w:val="sl-SI"/>
        </w:rPr>
        <w:t>:</w:t>
      </w:r>
    </w:p>
    <w:p w14:paraId="30B4B73A" w14:textId="77777777" w:rsidR="005E225A" w:rsidRPr="00862294" w:rsidRDefault="005E225A" w:rsidP="00EF0290">
      <w:pPr>
        <w:pStyle w:val="ListParagraph1"/>
        <w:spacing w:line="276" w:lineRule="auto"/>
        <w:ind w:left="0"/>
        <w:jc w:val="both"/>
        <w:rPr>
          <w:rFonts w:ascii="Arial" w:hAnsi="Arial" w:cs="Arial"/>
          <w:b/>
          <w:i/>
          <w:sz w:val="20"/>
          <w:szCs w:val="20"/>
          <w:lang w:val="sl-SI"/>
        </w:rPr>
      </w:pPr>
    </w:p>
    <w:p w14:paraId="34EB1BC2" w14:textId="117C2BAD"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V letu 2023 so nadzirali področja, kjer so pričakovali večja tveganja (finančna, zdravstvena, tehnična, okoljska). Nadzirana so bila naslednja merila: merilni sistemi za zvezno in dinamično merjenje tekočin razen vode, kot so bencinske črpalke, pretočna merila ter merilni sistemi na avtocisternah za goriva, neavtomatske tehtnice na različnih področjih, merilniki tlaka v pnevmatikah, taksimetri, vodomeri, plinomeri, ter še druga merila. Na področju nadzora vodomerov je bil poseben poudarek na nadzoru vodomerov, ki se uporabljajo na vodnih virih upravljavcev vodomerov po Sloveniji na podlagi katerih se določa višina vodnega povračila.</w:t>
      </w:r>
    </w:p>
    <w:p w14:paraId="3A94C38F" w14:textId="77777777"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 </w:t>
      </w:r>
    </w:p>
    <w:p w14:paraId="781F15DE" w14:textId="1FE6FD70" w:rsidR="00862294" w:rsidRPr="005E225A" w:rsidRDefault="00862294" w:rsidP="00EF0290">
      <w:pPr>
        <w:spacing w:line="276" w:lineRule="auto"/>
        <w:contextualSpacing/>
        <w:jc w:val="both"/>
        <w:rPr>
          <w:rFonts w:ascii="Arial" w:hAnsi="Arial" w:cs="Arial"/>
          <w:b/>
          <w:i/>
          <w:sz w:val="20"/>
          <w:szCs w:val="20"/>
        </w:rPr>
      </w:pPr>
      <w:r w:rsidRPr="005E225A">
        <w:rPr>
          <w:rFonts w:ascii="Arial" w:hAnsi="Arial" w:cs="Arial"/>
          <w:b/>
          <w:i/>
          <w:sz w:val="20"/>
          <w:szCs w:val="20"/>
        </w:rPr>
        <w:t>Povečanje učinkovitosti nadzora s poudarkom na vsebini nadzorov – preskušanje meril in ne na samo administrativnem številu izvedenih nadzorov</w:t>
      </w:r>
      <w:r w:rsidR="005E225A">
        <w:rPr>
          <w:rFonts w:ascii="Arial" w:hAnsi="Arial" w:cs="Arial"/>
          <w:b/>
          <w:i/>
          <w:sz w:val="20"/>
          <w:szCs w:val="20"/>
        </w:rPr>
        <w:t>:</w:t>
      </w:r>
      <w:r w:rsidRPr="005E225A">
        <w:rPr>
          <w:rFonts w:ascii="Arial" w:hAnsi="Arial" w:cs="Arial"/>
          <w:b/>
          <w:i/>
          <w:sz w:val="20"/>
          <w:szCs w:val="20"/>
        </w:rPr>
        <w:t xml:space="preserve"> </w:t>
      </w:r>
    </w:p>
    <w:p w14:paraId="5E2F291D" w14:textId="77777777" w:rsidR="005E225A" w:rsidRDefault="005E225A" w:rsidP="00EF0290">
      <w:pPr>
        <w:spacing w:line="276" w:lineRule="auto"/>
        <w:contextualSpacing/>
        <w:jc w:val="both"/>
        <w:rPr>
          <w:rFonts w:ascii="Arial" w:hAnsi="Arial" w:cs="Arial"/>
          <w:sz w:val="20"/>
          <w:szCs w:val="20"/>
        </w:rPr>
      </w:pPr>
    </w:p>
    <w:p w14:paraId="5B96EC71" w14:textId="762268C1"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Preskus točnosti meril s kontrolnimi preskusi na mestu uporabe meril so izvajali pri nadzoru nad   bencinskimi črpalkami, neavtomatskimi tehtnicami na različnih področjih ter nekaterimi merilniki tlaka v pnevmatikah na bencinskih črpalkah. Tako so pri 48 nadzornih pregledih preskusili  okrog 200 meril za točenje goriva na bencinskih servisih. Na področju neavtomatskih tehtnic pa so izvedli 54 kontrolnih </w:t>
      </w:r>
      <w:r w:rsidRPr="00862294">
        <w:rPr>
          <w:rFonts w:ascii="Arial" w:hAnsi="Arial" w:cs="Arial"/>
          <w:sz w:val="20"/>
          <w:szCs w:val="20"/>
        </w:rPr>
        <w:lastRenderedPageBreak/>
        <w:t>preskusov meril na različnih področjih uporabe. Preskušeno je bilo tudi 7 merilnikov tlaka v pnevmatikah na bencinskih servisih.</w:t>
      </w:r>
    </w:p>
    <w:p w14:paraId="47F9A290" w14:textId="77777777" w:rsidR="00862294" w:rsidRPr="00862294" w:rsidRDefault="00862294" w:rsidP="00EF0290">
      <w:pPr>
        <w:spacing w:line="276" w:lineRule="auto"/>
        <w:contextualSpacing/>
        <w:jc w:val="both"/>
        <w:rPr>
          <w:rFonts w:ascii="Arial" w:hAnsi="Arial" w:cs="Arial"/>
          <w:sz w:val="20"/>
          <w:szCs w:val="20"/>
        </w:rPr>
      </w:pPr>
    </w:p>
    <w:p w14:paraId="4EDE3D49" w14:textId="7B957CFD" w:rsidR="00862294" w:rsidRPr="00862294" w:rsidRDefault="00862294" w:rsidP="00EF0290">
      <w:pPr>
        <w:spacing w:line="276" w:lineRule="auto"/>
        <w:contextualSpacing/>
        <w:jc w:val="both"/>
        <w:rPr>
          <w:rFonts w:ascii="Arial" w:hAnsi="Arial" w:cs="Arial"/>
          <w:b/>
          <w:i/>
          <w:sz w:val="20"/>
          <w:szCs w:val="20"/>
          <w:u w:val="single"/>
        </w:rPr>
      </w:pPr>
      <w:r w:rsidRPr="00862294">
        <w:rPr>
          <w:rFonts w:ascii="Arial" w:hAnsi="Arial" w:cs="Arial"/>
          <w:b/>
          <w:i/>
          <w:sz w:val="20"/>
          <w:szCs w:val="20"/>
          <w:u w:val="single"/>
        </w:rPr>
        <w:t>Skupni EU projekti</w:t>
      </w:r>
      <w:r w:rsidR="005E225A">
        <w:rPr>
          <w:rFonts w:ascii="Arial" w:hAnsi="Arial" w:cs="Arial"/>
          <w:b/>
          <w:i/>
          <w:sz w:val="20"/>
          <w:szCs w:val="20"/>
          <w:u w:val="single"/>
        </w:rPr>
        <w:t>:</w:t>
      </w:r>
    </w:p>
    <w:p w14:paraId="58AB1434" w14:textId="77777777" w:rsidR="005E225A" w:rsidRDefault="005E225A" w:rsidP="00EF0290">
      <w:pPr>
        <w:spacing w:line="276" w:lineRule="auto"/>
        <w:contextualSpacing/>
        <w:jc w:val="both"/>
        <w:rPr>
          <w:rFonts w:ascii="Arial" w:hAnsi="Arial" w:cs="Arial"/>
          <w:b/>
          <w:i/>
          <w:sz w:val="20"/>
          <w:szCs w:val="20"/>
        </w:rPr>
      </w:pPr>
    </w:p>
    <w:p w14:paraId="3EE20498" w14:textId="698AA5E6" w:rsidR="00862294" w:rsidRPr="005E225A" w:rsidRDefault="00862294" w:rsidP="00EF0290">
      <w:pPr>
        <w:spacing w:line="276" w:lineRule="auto"/>
        <w:contextualSpacing/>
        <w:jc w:val="both"/>
        <w:rPr>
          <w:rFonts w:ascii="Arial" w:hAnsi="Arial" w:cs="Arial"/>
          <w:b/>
          <w:i/>
          <w:sz w:val="20"/>
          <w:szCs w:val="20"/>
        </w:rPr>
      </w:pPr>
      <w:r w:rsidRPr="005E225A">
        <w:rPr>
          <w:rFonts w:ascii="Arial" w:hAnsi="Arial" w:cs="Arial"/>
          <w:b/>
          <w:i/>
          <w:sz w:val="20"/>
          <w:szCs w:val="20"/>
        </w:rPr>
        <w:t>EU projekt nad merilnimi sistemi za mleko in kurilno olje</w:t>
      </w:r>
      <w:r w:rsidR="005E225A">
        <w:rPr>
          <w:rFonts w:ascii="Arial" w:hAnsi="Arial" w:cs="Arial"/>
          <w:b/>
          <w:i/>
          <w:sz w:val="20"/>
          <w:szCs w:val="20"/>
        </w:rPr>
        <w:t>:</w:t>
      </w:r>
      <w:r w:rsidRPr="005E225A">
        <w:rPr>
          <w:rFonts w:ascii="Arial" w:hAnsi="Arial" w:cs="Arial"/>
          <w:b/>
          <w:i/>
          <w:sz w:val="20"/>
          <w:szCs w:val="20"/>
        </w:rPr>
        <w:t xml:space="preserve"> </w:t>
      </w:r>
    </w:p>
    <w:p w14:paraId="5942692D" w14:textId="77777777" w:rsidR="005E225A" w:rsidRDefault="005E225A" w:rsidP="00EF0290">
      <w:pPr>
        <w:spacing w:line="276" w:lineRule="auto"/>
        <w:contextualSpacing/>
        <w:jc w:val="both"/>
        <w:rPr>
          <w:rFonts w:ascii="Arial" w:hAnsi="Arial" w:cs="Arial"/>
          <w:sz w:val="20"/>
          <w:szCs w:val="20"/>
        </w:rPr>
      </w:pPr>
    </w:p>
    <w:p w14:paraId="7FD70458" w14:textId="087D8670"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Planirana skupna EU projekta nad merilnimi sistemi za mleko in kurilno olje ter nad vodomeri nista bila realizirana predvsem zaradi ne zmožnosti udeležbe drugih kolegov držav članic, v Sloveniji pa so vseeno opravili večje število nadzornih pregledov na tem področju.  </w:t>
      </w:r>
    </w:p>
    <w:p w14:paraId="76CEAEF5" w14:textId="77777777" w:rsidR="00862294" w:rsidRPr="00862294" w:rsidRDefault="00862294" w:rsidP="00EF0290">
      <w:pPr>
        <w:spacing w:line="276" w:lineRule="auto"/>
        <w:contextualSpacing/>
        <w:jc w:val="both"/>
        <w:rPr>
          <w:rFonts w:ascii="Arial" w:hAnsi="Arial" w:cs="Arial"/>
          <w:b/>
          <w:i/>
          <w:sz w:val="20"/>
          <w:szCs w:val="20"/>
        </w:rPr>
      </w:pPr>
    </w:p>
    <w:p w14:paraId="721AEB1B" w14:textId="77777777" w:rsidR="00862294" w:rsidRPr="00862294" w:rsidRDefault="00862294" w:rsidP="00EF0290">
      <w:pPr>
        <w:spacing w:line="276" w:lineRule="auto"/>
        <w:contextualSpacing/>
        <w:jc w:val="both"/>
        <w:rPr>
          <w:rFonts w:ascii="Arial" w:hAnsi="Arial" w:cs="Arial"/>
          <w:sz w:val="20"/>
          <w:szCs w:val="20"/>
        </w:rPr>
      </w:pPr>
      <w:r w:rsidRPr="005E225A">
        <w:rPr>
          <w:rFonts w:ascii="Arial" w:hAnsi="Arial" w:cs="Arial"/>
          <w:b/>
          <w:i/>
          <w:sz w:val="20"/>
          <w:szCs w:val="20"/>
        </w:rPr>
        <w:t>EU projekt nadzora nad neavtomatskimi/avtomatskimi tehtnicami v ribiški industriji</w:t>
      </w:r>
      <w:r w:rsidRPr="00862294">
        <w:rPr>
          <w:rFonts w:ascii="Arial" w:hAnsi="Arial" w:cs="Arial"/>
          <w:sz w:val="20"/>
          <w:szCs w:val="20"/>
        </w:rPr>
        <w:t xml:space="preserve"> je bil uspešno končan v letu 2023. </w:t>
      </w:r>
    </w:p>
    <w:p w14:paraId="0DBA5FA0" w14:textId="77777777" w:rsidR="00862294" w:rsidRPr="00862294" w:rsidRDefault="00862294" w:rsidP="00EF0290">
      <w:pPr>
        <w:spacing w:line="276" w:lineRule="auto"/>
        <w:contextualSpacing/>
        <w:jc w:val="both"/>
        <w:rPr>
          <w:rFonts w:ascii="Arial" w:hAnsi="Arial" w:cs="Arial"/>
          <w:sz w:val="20"/>
          <w:szCs w:val="20"/>
        </w:rPr>
      </w:pPr>
    </w:p>
    <w:p w14:paraId="41F3377F" w14:textId="77777777"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Na področju </w:t>
      </w:r>
      <w:r w:rsidRPr="005E225A">
        <w:rPr>
          <w:rFonts w:ascii="Arial" w:hAnsi="Arial" w:cs="Arial"/>
          <w:b/>
          <w:i/>
          <w:sz w:val="20"/>
          <w:szCs w:val="20"/>
        </w:rPr>
        <w:t>EU projekta nadzora nad neavtomatskimi tehtnicami v prometu v skladu z 9. členom Uredbe (EU) 2019/1020 skupaj z CECIP</w:t>
      </w:r>
      <w:r w:rsidRPr="00862294">
        <w:rPr>
          <w:rFonts w:ascii="Arial" w:hAnsi="Arial" w:cs="Arial"/>
          <w:sz w:val="20"/>
          <w:szCs w:val="20"/>
        </w:rPr>
        <w:t xml:space="preserve"> (evropsko združenje proizvajalcev tehtnic)</w:t>
      </w:r>
      <w:r w:rsidRPr="00862294" w:rsidDel="00D458B6">
        <w:rPr>
          <w:rFonts w:ascii="Arial" w:hAnsi="Arial" w:cs="Arial"/>
          <w:sz w:val="20"/>
          <w:szCs w:val="20"/>
        </w:rPr>
        <w:t xml:space="preserve"> </w:t>
      </w:r>
      <w:r w:rsidRPr="00862294">
        <w:rPr>
          <w:rFonts w:ascii="Arial" w:hAnsi="Arial" w:cs="Arial"/>
          <w:sz w:val="20"/>
          <w:szCs w:val="20"/>
        </w:rPr>
        <w:t xml:space="preserve">je bilo izvedenih nekaj aktivnosti, kot so priprava dokumentacije (osnutek pogodbe med nadzornimi organi držav članic in CECIP ter obvestilo za spletne prodajalce tehtnic). Trenutno se čaka na odziv s strani EUCPN ter </w:t>
      </w:r>
      <w:r w:rsidRPr="00862294">
        <w:rPr>
          <w:rStyle w:val="rynqvb"/>
          <w:rFonts w:ascii="Arial" w:hAnsi="Arial" w:cs="Arial"/>
          <w:sz w:val="20"/>
          <w:szCs w:val="20"/>
        </w:rPr>
        <w:t>morebitne pripombe z njihove strani, kot je priporočeno v Smernicah za uporabo člena 9. Uredbe (EU) 2019/1020 v zvezi s skupnimi dejavnostmi za spodbujanje skladnosti.</w:t>
      </w:r>
    </w:p>
    <w:p w14:paraId="2AA4C9B9" w14:textId="77777777" w:rsidR="00862294" w:rsidRPr="00862294" w:rsidRDefault="00862294" w:rsidP="00EF0290">
      <w:pPr>
        <w:spacing w:line="276" w:lineRule="auto"/>
        <w:contextualSpacing/>
        <w:jc w:val="both"/>
        <w:rPr>
          <w:rFonts w:ascii="Arial" w:hAnsi="Arial" w:cs="Arial"/>
          <w:b/>
          <w:i/>
          <w:sz w:val="20"/>
          <w:szCs w:val="20"/>
        </w:rPr>
      </w:pPr>
    </w:p>
    <w:p w14:paraId="0EDB75BB" w14:textId="30E8E4CE" w:rsidR="00862294" w:rsidRPr="005E225A" w:rsidRDefault="00862294" w:rsidP="00EF0290">
      <w:pPr>
        <w:spacing w:line="276" w:lineRule="auto"/>
        <w:contextualSpacing/>
        <w:jc w:val="both"/>
        <w:rPr>
          <w:rFonts w:ascii="Arial" w:hAnsi="Arial" w:cs="Arial"/>
          <w:b/>
          <w:i/>
          <w:sz w:val="20"/>
          <w:szCs w:val="20"/>
        </w:rPr>
      </w:pPr>
      <w:r w:rsidRPr="005E225A">
        <w:rPr>
          <w:rFonts w:ascii="Arial" w:hAnsi="Arial" w:cs="Arial"/>
          <w:b/>
          <w:i/>
          <w:sz w:val="20"/>
          <w:szCs w:val="20"/>
        </w:rPr>
        <w:t>Interni (ali skupni EU) projekt nadzora nad vodomeri v prometu</w:t>
      </w:r>
      <w:r w:rsidR="005E225A">
        <w:rPr>
          <w:rFonts w:ascii="Arial" w:hAnsi="Arial" w:cs="Arial"/>
          <w:b/>
          <w:i/>
          <w:sz w:val="20"/>
          <w:szCs w:val="20"/>
        </w:rPr>
        <w:t>:</w:t>
      </w:r>
    </w:p>
    <w:p w14:paraId="4D0FB03F" w14:textId="77777777" w:rsidR="005E225A" w:rsidRDefault="005E225A" w:rsidP="00EF0290">
      <w:pPr>
        <w:spacing w:line="276" w:lineRule="auto"/>
        <w:contextualSpacing/>
        <w:jc w:val="both"/>
        <w:rPr>
          <w:rFonts w:ascii="Arial" w:hAnsi="Arial" w:cs="Arial"/>
          <w:sz w:val="20"/>
          <w:szCs w:val="20"/>
        </w:rPr>
      </w:pPr>
    </w:p>
    <w:p w14:paraId="14405144" w14:textId="529B3EB1"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Skupni EU projekt ni bil realiziran zaradi nezainteresiranosti za projekt in ne zmožnosti udeležbe drugih kolegov držav članic. Kljub temu so v Sloveniji izvedli 4 nadzore nad vodomeri v prometu (v trgovini in v skladiščih upravljavcev vodomerov). Pri nadzoru je bil izveden predvsem administrativni nadzor (pregled ustreznosti oznak na merilu, pregled izjav o skladnosti,..).</w:t>
      </w:r>
    </w:p>
    <w:p w14:paraId="027A5860" w14:textId="77777777" w:rsidR="00862294" w:rsidRPr="00862294" w:rsidRDefault="00862294" w:rsidP="00EF0290">
      <w:pPr>
        <w:spacing w:line="276" w:lineRule="auto"/>
        <w:contextualSpacing/>
        <w:jc w:val="both"/>
        <w:rPr>
          <w:rFonts w:ascii="Arial" w:hAnsi="Arial" w:cs="Arial"/>
          <w:sz w:val="20"/>
          <w:szCs w:val="20"/>
        </w:rPr>
      </w:pPr>
    </w:p>
    <w:p w14:paraId="2A9D16F8" w14:textId="070B537B" w:rsidR="00862294" w:rsidRPr="005E225A" w:rsidRDefault="00862294" w:rsidP="00EF0290">
      <w:pPr>
        <w:spacing w:line="276" w:lineRule="auto"/>
        <w:contextualSpacing/>
        <w:jc w:val="both"/>
        <w:rPr>
          <w:rFonts w:ascii="Arial" w:hAnsi="Arial" w:cs="Arial"/>
          <w:b/>
          <w:i/>
          <w:sz w:val="20"/>
          <w:szCs w:val="20"/>
        </w:rPr>
      </w:pPr>
      <w:r w:rsidRPr="005E225A">
        <w:rPr>
          <w:rFonts w:ascii="Arial" w:hAnsi="Arial" w:cs="Arial"/>
          <w:b/>
          <w:i/>
          <w:sz w:val="20"/>
          <w:szCs w:val="20"/>
        </w:rPr>
        <w:t>Interni projekt nadzora nad mostnimi tehtnicami s poudarkom na kontrolnem preskusu</w:t>
      </w:r>
      <w:r w:rsidR="005E225A">
        <w:rPr>
          <w:rFonts w:ascii="Arial" w:hAnsi="Arial" w:cs="Arial"/>
          <w:b/>
          <w:i/>
          <w:sz w:val="20"/>
          <w:szCs w:val="20"/>
        </w:rPr>
        <w:t>:</w:t>
      </w:r>
    </w:p>
    <w:p w14:paraId="29F1670D" w14:textId="77777777" w:rsidR="005E225A" w:rsidRDefault="005E225A" w:rsidP="00EF0290">
      <w:pPr>
        <w:spacing w:line="276" w:lineRule="auto"/>
        <w:contextualSpacing/>
        <w:jc w:val="both"/>
        <w:rPr>
          <w:rFonts w:ascii="Arial" w:hAnsi="Arial" w:cs="Arial"/>
          <w:sz w:val="20"/>
          <w:szCs w:val="20"/>
        </w:rPr>
      </w:pPr>
    </w:p>
    <w:p w14:paraId="6786F57F" w14:textId="11254DD3"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V letu 2023 je bilo izvedeno 12 nadzornih pregledov nad mostnimi tehtnicami (tehtnice namenjene tehtanju tovorih in vagonskih vozil) in neavtomatskimi tehtnicami v gradbeništvu. Glede na ugotovljene pozitivne rezultate nadzora in problematiko pridobitve opreme za izvedbo kontrolnega preskusa teh tehtnic (Urad ne razpolaga z opremo za preskus in bi merilno opremo morali najeti), so ocenili, da posebne potrebe po izvedbi kontrolnih preskusov teh meril ni.</w:t>
      </w:r>
    </w:p>
    <w:p w14:paraId="3F84EBF8" w14:textId="77777777"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 </w:t>
      </w:r>
    </w:p>
    <w:p w14:paraId="695D52F9" w14:textId="66C18E3E" w:rsidR="00862294" w:rsidRDefault="00862294" w:rsidP="00EF0290">
      <w:pPr>
        <w:spacing w:line="276" w:lineRule="auto"/>
        <w:contextualSpacing/>
        <w:jc w:val="both"/>
        <w:rPr>
          <w:rFonts w:ascii="Arial" w:hAnsi="Arial" w:cs="Arial"/>
          <w:b/>
          <w:i/>
          <w:sz w:val="20"/>
          <w:szCs w:val="20"/>
        </w:rPr>
      </w:pPr>
      <w:r w:rsidRPr="00862294">
        <w:rPr>
          <w:rFonts w:ascii="Arial" w:hAnsi="Arial" w:cs="Arial"/>
          <w:b/>
          <w:i/>
          <w:sz w:val="20"/>
          <w:szCs w:val="20"/>
        </w:rPr>
        <w:t>Nadzor nad vulkanizerji s poudarkom na kontrolnem preskusu</w:t>
      </w:r>
      <w:r w:rsidR="005E225A">
        <w:rPr>
          <w:rFonts w:ascii="Arial" w:hAnsi="Arial" w:cs="Arial"/>
          <w:b/>
          <w:i/>
          <w:sz w:val="20"/>
          <w:szCs w:val="20"/>
        </w:rPr>
        <w:t>:</w:t>
      </w:r>
    </w:p>
    <w:p w14:paraId="2A7ADDCE" w14:textId="77777777" w:rsidR="005E225A" w:rsidRPr="00862294" w:rsidRDefault="005E225A" w:rsidP="00EF0290">
      <w:pPr>
        <w:spacing w:line="276" w:lineRule="auto"/>
        <w:contextualSpacing/>
        <w:jc w:val="both"/>
        <w:rPr>
          <w:rFonts w:ascii="Arial" w:hAnsi="Arial" w:cs="Arial"/>
          <w:b/>
          <w:i/>
          <w:sz w:val="20"/>
          <w:szCs w:val="20"/>
        </w:rPr>
      </w:pPr>
    </w:p>
    <w:p w14:paraId="3C44F80B" w14:textId="0A3A08B8" w:rsid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Nadzorni pregledi nad manometri za tlak v pnevmatikah je bil izvajan v večjem številu pri vulkanizerjih in tudi bencinskih servisih. Kontrolni preskusi pri vulkanizerji se niso izvajali zaradi tega, ker uporabniki teh meril namesto ponovne overitve meril po poteku roka za overitev (dve leti), te nadomestijo z novimi, meroslovno skladnimi merilniki. Izvedeno pa je bilo sedem kontrolnih preskusov merilnikov tlaka na bencinskih servisih. </w:t>
      </w:r>
    </w:p>
    <w:p w14:paraId="6F6D21F4" w14:textId="77777777" w:rsidR="00620AFF" w:rsidRPr="00862294" w:rsidRDefault="00620AFF" w:rsidP="00EF0290">
      <w:pPr>
        <w:spacing w:line="276" w:lineRule="auto"/>
        <w:contextualSpacing/>
        <w:jc w:val="both"/>
        <w:rPr>
          <w:rFonts w:ascii="Arial" w:hAnsi="Arial" w:cs="Arial"/>
          <w:sz w:val="20"/>
          <w:szCs w:val="20"/>
        </w:rPr>
      </w:pPr>
    </w:p>
    <w:p w14:paraId="71ED0B38" w14:textId="1AD2B754" w:rsidR="00862294" w:rsidRPr="00862294" w:rsidRDefault="00862294" w:rsidP="00EF0290">
      <w:pPr>
        <w:spacing w:line="276" w:lineRule="auto"/>
        <w:contextualSpacing/>
        <w:jc w:val="both"/>
        <w:rPr>
          <w:rFonts w:ascii="Arial" w:hAnsi="Arial" w:cs="Arial"/>
          <w:b/>
          <w:i/>
          <w:sz w:val="20"/>
          <w:szCs w:val="20"/>
        </w:rPr>
      </w:pPr>
      <w:r w:rsidRPr="00862294">
        <w:rPr>
          <w:rFonts w:ascii="Arial" w:hAnsi="Arial" w:cs="Arial"/>
          <w:b/>
          <w:i/>
          <w:sz w:val="20"/>
          <w:szCs w:val="20"/>
        </w:rPr>
        <w:t>Interni projekt testiranje vodomerov po poteku overitvenega roka (5 let)</w:t>
      </w:r>
      <w:r w:rsidR="005E225A">
        <w:rPr>
          <w:rFonts w:ascii="Arial" w:hAnsi="Arial" w:cs="Arial"/>
          <w:b/>
          <w:i/>
          <w:sz w:val="20"/>
          <w:szCs w:val="20"/>
        </w:rPr>
        <w:t>:</w:t>
      </w:r>
      <w:r w:rsidRPr="00862294">
        <w:rPr>
          <w:rFonts w:ascii="Arial" w:hAnsi="Arial" w:cs="Arial"/>
          <w:b/>
          <w:i/>
          <w:sz w:val="20"/>
          <w:szCs w:val="20"/>
        </w:rPr>
        <w:t xml:space="preserve"> </w:t>
      </w:r>
    </w:p>
    <w:p w14:paraId="68442F2D" w14:textId="77777777" w:rsidR="005E225A" w:rsidRDefault="005E225A" w:rsidP="00EF0290">
      <w:pPr>
        <w:spacing w:line="276" w:lineRule="auto"/>
        <w:contextualSpacing/>
        <w:jc w:val="both"/>
        <w:rPr>
          <w:rFonts w:ascii="Arial" w:hAnsi="Arial" w:cs="Arial"/>
          <w:sz w:val="20"/>
          <w:szCs w:val="20"/>
        </w:rPr>
      </w:pPr>
    </w:p>
    <w:p w14:paraId="2DD46532" w14:textId="469BF649"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V okviru projekta testiranja vodomerov po poteku pet letnega roka za overitev je bilo tudi v tem letu preskušeno 16 vodomerov in sicer iz področja Ljubljane, Slovenj Gradca in Nove Gorice (po 5 vodomerov iz področja Ljubljane in Slovenj Gradca in 6 vodomerov s področja Nove Gorice). Projekt bo predvidoma zaključen v naslednjem letu. </w:t>
      </w:r>
    </w:p>
    <w:p w14:paraId="483B00C3" w14:textId="77777777" w:rsidR="00862294" w:rsidRPr="00862294" w:rsidRDefault="00862294" w:rsidP="00EF0290">
      <w:pPr>
        <w:spacing w:line="276" w:lineRule="auto"/>
        <w:contextualSpacing/>
        <w:jc w:val="both"/>
        <w:rPr>
          <w:rFonts w:ascii="Arial" w:hAnsi="Arial" w:cs="Arial"/>
          <w:sz w:val="20"/>
          <w:szCs w:val="20"/>
        </w:rPr>
      </w:pPr>
    </w:p>
    <w:p w14:paraId="1A990B43" w14:textId="5EFE67D9" w:rsidR="00862294" w:rsidRPr="005E225A" w:rsidRDefault="00862294" w:rsidP="00EF0290">
      <w:pPr>
        <w:spacing w:line="276" w:lineRule="auto"/>
        <w:contextualSpacing/>
        <w:jc w:val="both"/>
        <w:rPr>
          <w:rFonts w:ascii="Arial" w:hAnsi="Arial" w:cs="Arial"/>
          <w:b/>
          <w:i/>
          <w:iCs/>
          <w:sz w:val="20"/>
          <w:szCs w:val="20"/>
        </w:rPr>
      </w:pPr>
      <w:r w:rsidRPr="005E225A">
        <w:rPr>
          <w:rFonts w:ascii="Arial" w:hAnsi="Arial" w:cs="Arial"/>
          <w:b/>
          <w:i/>
          <w:iCs/>
          <w:sz w:val="20"/>
          <w:szCs w:val="20"/>
        </w:rPr>
        <w:lastRenderedPageBreak/>
        <w:t>Nadzor nad neavtomatskimi tehtnicami na različnih področjih: trgovine, pekarne, ribarnice, tehtanje vozil v prometu, gradbeništvu in podobno s poudarkom na kontrolnem preskusu meril kjer je to možno</w:t>
      </w:r>
      <w:r w:rsidR="005E225A" w:rsidRPr="005E225A">
        <w:rPr>
          <w:rFonts w:ascii="Arial" w:hAnsi="Arial" w:cs="Arial"/>
          <w:b/>
          <w:i/>
          <w:iCs/>
          <w:sz w:val="20"/>
          <w:szCs w:val="20"/>
        </w:rPr>
        <w:t>:</w:t>
      </w:r>
    </w:p>
    <w:p w14:paraId="60E2D462" w14:textId="77777777" w:rsidR="005E225A" w:rsidRPr="00862294" w:rsidRDefault="005E225A" w:rsidP="00EF0290">
      <w:pPr>
        <w:spacing w:line="276" w:lineRule="auto"/>
        <w:contextualSpacing/>
        <w:jc w:val="both"/>
        <w:rPr>
          <w:rFonts w:ascii="Arial" w:hAnsi="Arial" w:cs="Arial"/>
          <w:b/>
          <w:sz w:val="20"/>
          <w:szCs w:val="20"/>
        </w:rPr>
      </w:pPr>
    </w:p>
    <w:p w14:paraId="7C51DBAF" w14:textId="35491389"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Tudi v letu 2023 je bilo izvedenih največ nadzornih pregledov na različnih področjih uporabe neavtomatskih tehtnic, saj so tovrstna merila najbolj razširjena in tudi potreba po nadzoru največja (največ odkritih neskladnosti, veliko pritožb). V letu 2023 je bilo izvedenih okrog </w:t>
      </w:r>
      <w:r w:rsidRPr="00862294">
        <w:rPr>
          <w:rFonts w:ascii="Arial" w:hAnsi="Arial" w:cs="Arial"/>
          <w:b/>
          <w:sz w:val="20"/>
          <w:szCs w:val="20"/>
        </w:rPr>
        <w:t xml:space="preserve">350 nadzornih pregledov </w:t>
      </w:r>
      <w:r w:rsidRPr="00862294">
        <w:rPr>
          <w:rFonts w:ascii="Arial" w:hAnsi="Arial" w:cs="Arial"/>
          <w:sz w:val="20"/>
          <w:szCs w:val="20"/>
        </w:rPr>
        <w:t xml:space="preserve">nad neavtomatskimi tehtnicami, pri 54 nadzorih so tehtnice tudi preskusili na kraju samem. </w:t>
      </w:r>
    </w:p>
    <w:p w14:paraId="6B65BA50" w14:textId="77777777" w:rsidR="00862294" w:rsidRPr="00862294" w:rsidRDefault="00862294" w:rsidP="00EF0290">
      <w:pPr>
        <w:spacing w:line="276" w:lineRule="auto"/>
        <w:contextualSpacing/>
        <w:jc w:val="both"/>
        <w:rPr>
          <w:rFonts w:ascii="Arial" w:hAnsi="Arial" w:cs="Arial"/>
          <w:sz w:val="20"/>
          <w:szCs w:val="20"/>
        </w:rPr>
      </w:pPr>
    </w:p>
    <w:p w14:paraId="38A98513" w14:textId="71600E43" w:rsidR="00862294" w:rsidRPr="00862294" w:rsidRDefault="00862294" w:rsidP="00EF0290">
      <w:pPr>
        <w:spacing w:line="276" w:lineRule="auto"/>
        <w:contextualSpacing/>
        <w:jc w:val="both"/>
        <w:rPr>
          <w:rFonts w:ascii="Arial" w:hAnsi="Arial" w:cs="Arial"/>
          <w:b/>
          <w:i/>
          <w:sz w:val="20"/>
          <w:szCs w:val="20"/>
        </w:rPr>
      </w:pPr>
      <w:r w:rsidRPr="00862294">
        <w:rPr>
          <w:rFonts w:ascii="Arial" w:hAnsi="Arial" w:cs="Arial"/>
          <w:b/>
          <w:i/>
          <w:sz w:val="20"/>
          <w:szCs w:val="20"/>
        </w:rPr>
        <w:t>Nadzor dobaviteljev gostinske posode vključno s kontrolnimi preskusi meril</w:t>
      </w:r>
      <w:r w:rsidR="00FD5CD4">
        <w:rPr>
          <w:rFonts w:ascii="Arial" w:hAnsi="Arial" w:cs="Arial"/>
          <w:b/>
          <w:i/>
          <w:sz w:val="20"/>
          <w:szCs w:val="20"/>
        </w:rPr>
        <w:t>:</w:t>
      </w:r>
    </w:p>
    <w:p w14:paraId="407C0888" w14:textId="77777777" w:rsidR="00FD5CD4" w:rsidRDefault="00FD5CD4" w:rsidP="00EF0290">
      <w:pPr>
        <w:spacing w:line="276" w:lineRule="auto"/>
        <w:contextualSpacing/>
        <w:jc w:val="both"/>
        <w:rPr>
          <w:rFonts w:ascii="Arial" w:hAnsi="Arial" w:cs="Arial"/>
          <w:sz w:val="20"/>
          <w:szCs w:val="20"/>
        </w:rPr>
      </w:pPr>
    </w:p>
    <w:p w14:paraId="5A630709" w14:textId="0418E302"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Na področju uporabe gostinske posode so v sklopu internega projekta izvedli sistematičen nadzor nad dobavitelji gostinske posode v prometu. Tako so pregledali gostinsko posodo pri desetih (10) večjih dobaviteljih gostinske posode. Pri nadzorih pregledih je bilo izločeno iz prometa ter testirano na Uradu, osem različnih tipov kozarcev nazivnih volumnov 100 ml, 200 ml in 300 ml. Skupaj so testirali okrog 800 kozarcev. </w:t>
      </w:r>
    </w:p>
    <w:p w14:paraId="2411DC02" w14:textId="77777777" w:rsidR="00862294" w:rsidRPr="00862294" w:rsidRDefault="00862294" w:rsidP="00EF0290">
      <w:pPr>
        <w:spacing w:line="276" w:lineRule="auto"/>
        <w:contextualSpacing/>
        <w:jc w:val="both"/>
        <w:rPr>
          <w:rFonts w:ascii="Arial" w:hAnsi="Arial" w:cs="Arial"/>
          <w:b/>
          <w:i/>
          <w:sz w:val="20"/>
          <w:szCs w:val="20"/>
        </w:rPr>
      </w:pPr>
    </w:p>
    <w:p w14:paraId="5C31F63E" w14:textId="0E122ACD" w:rsidR="00862294" w:rsidRPr="00862294" w:rsidRDefault="00862294" w:rsidP="00EF0290">
      <w:pPr>
        <w:spacing w:line="276" w:lineRule="auto"/>
        <w:contextualSpacing/>
        <w:jc w:val="both"/>
        <w:rPr>
          <w:rFonts w:ascii="Arial" w:hAnsi="Arial" w:cs="Arial"/>
          <w:b/>
          <w:i/>
          <w:sz w:val="20"/>
          <w:szCs w:val="20"/>
        </w:rPr>
      </w:pPr>
      <w:r w:rsidRPr="00862294">
        <w:rPr>
          <w:rFonts w:ascii="Arial" w:hAnsi="Arial" w:cs="Arial"/>
          <w:b/>
          <w:i/>
          <w:sz w:val="20"/>
          <w:szCs w:val="20"/>
        </w:rPr>
        <w:t>Nadzor merilnikov hitrosti, ki jih uporabljajo mestne občine in zavezanci izven policije</w:t>
      </w:r>
      <w:r w:rsidR="00FD5CD4">
        <w:rPr>
          <w:rFonts w:ascii="Arial" w:hAnsi="Arial" w:cs="Arial"/>
          <w:b/>
          <w:i/>
          <w:sz w:val="20"/>
          <w:szCs w:val="20"/>
        </w:rPr>
        <w:t>:</w:t>
      </w:r>
    </w:p>
    <w:p w14:paraId="3E52EB1A" w14:textId="77777777" w:rsidR="00FD5CD4" w:rsidRDefault="00FD5CD4" w:rsidP="00EF0290">
      <w:pPr>
        <w:spacing w:line="276" w:lineRule="auto"/>
        <w:contextualSpacing/>
        <w:jc w:val="both"/>
        <w:rPr>
          <w:rFonts w:ascii="Arial" w:hAnsi="Arial" w:cs="Arial"/>
          <w:sz w:val="20"/>
          <w:szCs w:val="20"/>
        </w:rPr>
      </w:pPr>
    </w:p>
    <w:p w14:paraId="03C0873D" w14:textId="6A00B297"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Nadzor nad merilniki hi hitrosti, ki jih uporabljajo mestne občine in zavezanci izven policije ni bil izveden zaradi izvedbe nalog na drugih področjih z večjo prioriteto nadzora in urejenosti področja. Stanje urejenosti na področju je bilo preverjeno po pregledu baze podatkov o izvedenih overitvah merilnikov hitrosti v elektronski bazi meril, MIRS-</w:t>
      </w:r>
      <w:proofErr w:type="spellStart"/>
      <w:r w:rsidRPr="00862294">
        <w:rPr>
          <w:rFonts w:ascii="Arial" w:hAnsi="Arial" w:cs="Arial"/>
          <w:sz w:val="20"/>
          <w:szCs w:val="20"/>
        </w:rPr>
        <w:t>info</w:t>
      </w:r>
      <w:proofErr w:type="spellEnd"/>
      <w:r w:rsidR="00FD5CD4">
        <w:rPr>
          <w:rFonts w:ascii="Arial" w:hAnsi="Arial" w:cs="Arial"/>
          <w:sz w:val="20"/>
          <w:szCs w:val="20"/>
        </w:rPr>
        <w:t>.</w:t>
      </w:r>
      <w:r w:rsidRPr="00862294">
        <w:rPr>
          <w:rFonts w:ascii="Arial" w:hAnsi="Arial" w:cs="Arial"/>
          <w:sz w:val="20"/>
          <w:szCs w:val="20"/>
        </w:rPr>
        <w:t xml:space="preserve"> </w:t>
      </w:r>
    </w:p>
    <w:p w14:paraId="0C10D30E" w14:textId="77777777" w:rsidR="00862294" w:rsidRPr="00862294" w:rsidRDefault="00862294" w:rsidP="00EF0290">
      <w:pPr>
        <w:spacing w:line="276" w:lineRule="auto"/>
        <w:contextualSpacing/>
        <w:jc w:val="both"/>
        <w:rPr>
          <w:rFonts w:ascii="Arial" w:hAnsi="Arial" w:cs="Arial"/>
          <w:b/>
          <w:sz w:val="20"/>
          <w:szCs w:val="20"/>
          <w:u w:val="single"/>
        </w:rPr>
      </w:pPr>
    </w:p>
    <w:p w14:paraId="7C7D73C8" w14:textId="04130031" w:rsidR="00862294" w:rsidRPr="00862294" w:rsidRDefault="00862294" w:rsidP="00EF0290">
      <w:pPr>
        <w:spacing w:line="276" w:lineRule="auto"/>
        <w:contextualSpacing/>
        <w:jc w:val="both"/>
        <w:rPr>
          <w:rFonts w:ascii="Arial" w:hAnsi="Arial" w:cs="Arial"/>
          <w:b/>
          <w:i/>
          <w:sz w:val="20"/>
          <w:szCs w:val="20"/>
          <w:u w:val="single"/>
        </w:rPr>
      </w:pPr>
      <w:r w:rsidRPr="00862294">
        <w:rPr>
          <w:rFonts w:ascii="Arial" w:hAnsi="Arial" w:cs="Arial"/>
          <w:b/>
          <w:i/>
          <w:sz w:val="20"/>
          <w:szCs w:val="20"/>
          <w:u w:val="single"/>
        </w:rPr>
        <w:t>Podrobno poročilo</w:t>
      </w:r>
    </w:p>
    <w:p w14:paraId="26AFE426" w14:textId="77777777" w:rsidR="00460C3D" w:rsidRDefault="00460C3D" w:rsidP="00EF0290">
      <w:pPr>
        <w:shd w:val="clear" w:color="auto" w:fill="FFFFFF" w:themeFill="background1"/>
        <w:spacing w:line="276" w:lineRule="auto"/>
        <w:contextualSpacing/>
        <w:jc w:val="both"/>
        <w:rPr>
          <w:rFonts w:ascii="Arial" w:hAnsi="Arial" w:cs="Arial"/>
          <w:sz w:val="20"/>
          <w:szCs w:val="20"/>
        </w:rPr>
      </w:pPr>
    </w:p>
    <w:p w14:paraId="73CFCC98" w14:textId="1914AF46"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Na področju nadzora nad merili v uporabi in prometu je bilo izvedeno skupaj 728 nadzorov. </w:t>
      </w:r>
      <w:r w:rsidR="007A5A79">
        <w:rPr>
          <w:rFonts w:ascii="Arial" w:hAnsi="Arial" w:cs="Arial"/>
          <w:sz w:val="20"/>
          <w:szCs w:val="20"/>
        </w:rPr>
        <w:t>V teh nadzorih</w:t>
      </w:r>
      <w:r w:rsidRPr="00862294">
        <w:rPr>
          <w:rFonts w:ascii="Arial" w:hAnsi="Arial" w:cs="Arial"/>
          <w:sz w:val="20"/>
          <w:szCs w:val="20"/>
        </w:rPr>
        <w:t xml:space="preserve"> je bilo izdanih 195 upravnih odločb, 48 plačilnih nalogov, uvedeno 5 prekrškovnih postopkov,  podani 2 kazenski ovadbi zaradi ponarejanja znakov skladnosti,  izrečeno 377 opozoril po Zakonu o prekrških (ZP</w:t>
      </w:r>
      <w:r w:rsidR="008A53B0">
        <w:rPr>
          <w:rFonts w:ascii="Arial" w:hAnsi="Arial" w:cs="Arial"/>
          <w:sz w:val="20"/>
          <w:szCs w:val="20"/>
        </w:rPr>
        <w:t>-1</w:t>
      </w:r>
      <w:r w:rsidRPr="00862294">
        <w:rPr>
          <w:rFonts w:ascii="Arial" w:hAnsi="Arial" w:cs="Arial"/>
          <w:sz w:val="20"/>
          <w:szCs w:val="20"/>
        </w:rPr>
        <w:t xml:space="preserve">) na kršitelja in 84 opozoril po Zakonu o inšpekcijskem nadzoru (ZIN). </w:t>
      </w:r>
    </w:p>
    <w:p w14:paraId="05E8D6B0"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5080CDF7"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Število izvedenih nadzornih pregledov nad merili v uporabi in prometu v letu 2023 je bilo malenkost višje, kot je bilo planirano za leto 2023. Razlogi za nekoliko višje število nadzorov so bili predvsem zaradi večje angažiranosti samih inšpektorjev ter večjemu številu hitrih nadzornih pregledov (predvsem nadzora tehtnic). </w:t>
      </w:r>
    </w:p>
    <w:p w14:paraId="786A6720"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25033422" w14:textId="3051714E"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Zaradi uporabe nedovoljenih merskih enot v javnih medijih v letu 2023 izdali le 8 opozoril zaradi manjšega števila zaznanih kršitev. </w:t>
      </w:r>
    </w:p>
    <w:p w14:paraId="06F3B96C"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4F1D1922" w14:textId="220721DF"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Najbolj nadzirano področje v letu 2023 so bile  neavtomatske tehtnice na različnih področjih in projektih. Tako je bilo izvedeno 132 nadzorov v različnih trgovinah, 74 nadzorov v pekarnah, 73 nadzorov na stojnicah sadja in zelenjave in tržnicah, 45 v mesnicah, 12 cestnih tehtnic ter še 11 nadzorov na drugih področjih, kot so ribarnice, pošte,.. Prav tako so bile tehtnice predmet nadzora pri 115 nadzornih pregledov v zdravstvu. Pri 54 nadzornih pregledih so bile tehtnice tudi kontrolno preskušene (testirane) na mestu uporabe, kjer so preverjali njihovo točnost. </w:t>
      </w:r>
    </w:p>
    <w:p w14:paraId="2A5A1055"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5C3164B2" w14:textId="5A707C5E"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Pri zgoraj navedenih nadzorih nad tehtnicami so v hitrem postopku izrekli  27 glob za prekrške, v 127 primerih je bila zavezancem izdana odločba o prepovedi uporabe meril. </w:t>
      </w:r>
    </w:p>
    <w:p w14:paraId="6FF39D6E" w14:textId="77777777" w:rsidR="007F578A" w:rsidRDefault="007F578A" w:rsidP="00EF0290">
      <w:pPr>
        <w:shd w:val="clear" w:color="auto" w:fill="FFFFFF" w:themeFill="background1"/>
        <w:spacing w:line="276" w:lineRule="auto"/>
        <w:contextualSpacing/>
        <w:jc w:val="both"/>
        <w:rPr>
          <w:rFonts w:ascii="Arial" w:hAnsi="Arial" w:cs="Arial"/>
          <w:sz w:val="20"/>
          <w:szCs w:val="20"/>
        </w:rPr>
      </w:pPr>
    </w:p>
    <w:p w14:paraId="6DF0D601" w14:textId="06AB2D40"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Največ opozoril je bilo izdano pri nadzoru neavtomatskih tehtnic na področju pekarstva, obcestnih stojnic sadja in zelenjave in manjših trgovin. Na področju pekarstva je stanje neurejeno, saj zaradi nepravilne </w:t>
      </w:r>
      <w:r w:rsidRPr="00862294">
        <w:rPr>
          <w:rFonts w:ascii="Arial" w:hAnsi="Arial" w:cs="Arial"/>
          <w:sz w:val="20"/>
          <w:szCs w:val="20"/>
        </w:rPr>
        <w:lastRenderedPageBreak/>
        <w:t xml:space="preserve">obveščenosti zavezancev, uporabljane tehtnice niso bile skladne s predpisi, prav tako se nadzor na tem področju v preteklosti sistematično ni izvajal. Neskladnosti pri preskusu tehtnic ni bilo ugotovljenih.  </w:t>
      </w:r>
    </w:p>
    <w:p w14:paraId="4B4EE04B"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2BFF87DF" w14:textId="77777777" w:rsidR="00862294" w:rsidRPr="00862294" w:rsidRDefault="00862294" w:rsidP="00EF0290">
      <w:pPr>
        <w:shd w:val="clear" w:color="auto" w:fill="FFFFFF" w:themeFill="background1"/>
        <w:spacing w:line="276" w:lineRule="auto"/>
        <w:contextualSpacing/>
        <w:jc w:val="both"/>
        <w:rPr>
          <w:rFonts w:ascii="Arial" w:hAnsi="Arial" w:cs="Arial"/>
          <w:color w:val="FF0000"/>
          <w:sz w:val="20"/>
          <w:szCs w:val="20"/>
        </w:rPr>
      </w:pPr>
      <w:r w:rsidRPr="00862294">
        <w:rPr>
          <w:rFonts w:ascii="Arial" w:hAnsi="Arial" w:cs="Arial"/>
          <w:sz w:val="20"/>
          <w:szCs w:val="20"/>
        </w:rPr>
        <w:t>Na področju rednih pregledov merilnih sistemov na bencinskih servisih je bilo, kot je že omenjeno zgoraj, opravljeno 48 nadzornih pregledov in pri tem preskušeno okrog 200 točilnih merilnih naprav. Za 8 merilnih instrumentov je bila izdana upravna odločba o začasni prepovedi uporabe ter izdan 1 plačilni nalog (predvsem iz razloga poškodovanih zaščitnih oznak na merilih).</w:t>
      </w:r>
    </w:p>
    <w:p w14:paraId="050C3BB3"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415AF2A8" w14:textId="6114E5FD"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Nadzor nad merilniki tlaka v pnevmatikah je bil izvajan pri  vulkanizerjih v servisnih delavnicah ter bencinskih servisih ob nadzornem pregledu merilnih sistemov na teh servisih. Skupaj je bilo izvedeno 28 nadzorov v vulkanizerskih in servisnih delavnicah. Ob nadzoru bencinskih servisov  je bilo tudi preskušenih 10 merilnikov tlaka, ki so v uporabi na teh servisih. Pri nadzoru teh meril so izdali 7 upravnih odločb in 4 plačilne naloge.  </w:t>
      </w:r>
    </w:p>
    <w:p w14:paraId="591BEC73"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1F4AD451" w14:textId="2FA6CF7C"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Veliko inšpekcijskih nadzorov je bilo izvedeno tudi v zdravstvu, saj je bil v zadnjih dveh letih nadzor na tem področju onemogočen zaradi omejitev v zvezi s pandemijo </w:t>
      </w:r>
      <w:r w:rsidR="00A42FB7" w:rsidRPr="00862294">
        <w:rPr>
          <w:rFonts w:ascii="Arial" w:hAnsi="Arial" w:cs="Arial"/>
          <w:sz w:val="20"/>
          <w:szCs w:val="20"/>
        </w:rPr>
        <w:t>COVID</w:t>
      </w:r>
      <w:r w:rsidRPr="00862294">
        <w:rPr>
          <w:rFonts w:ascii="Arial" w:hAnsi="Arial" w:cs="Arial"/>
          <w:sz w:val="20"/>
          <w:szCs w:val="20"/>
        </w:rPr>
        <w:t xml:space="preserve"> - 19. </w:t>
      </w:r>
    </w:p>
    <w:p w14:paraId="62F6FC4F" w14:textId="77777777" w:rsidR="00A42FB7" w:rsidRDefault="00A42FB7" w:rsidP="00EF0290">
      <w:pPr>
        <w:shd w:val="clear" w:color="auto" w:fill="FFFFFF" w:themeFill="background1"/>
        <w:spacing w:line="276" w:lineRule="auto"/>
        <w:contextualSpacing/>
        <w:jc w:val="both"/>
        <w:rPr>
          <w:rFonts w:ascii="Arial" w:hAnsi="Arial" w:cs="Arial"/>
          <w:sz w:val="20"/>
          <w:szCs w:val="20"/>
        </w:rPr>
      </w:pPr>
    </w:p>
    <w:p w14:paraId="14BFE76B" w14:textId="34094709"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Tako je bilo v letu 2023 izvedeno 115 nadzorov na tem področju in pri tem pregledano večje število merilnikov krvnega tlaka ter neavtomatskih tehtnic, ki se uporabljajo v zdravstvu. Izdano je bilo 11 plačilnih nalogov ter 26 upravnih odločb o začasni prepovedi uporabe meril.</w:t>
      </w:r>
    </w:p>
    <w:p w14:paraId="211DABFF"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0A5C0AFD" w14:textId="77777777"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Pri nadzoru gostinske posode je bilo ugotovljeno veliko neskladnosti saj dobavitelji niso razpolagali ali mogli pridobiti izjave o skladnosti za predmetno gostinsko posodo, tri serije kozarcev pa niso prestale meroslovnega preskusa (rezultati testa so bili izven največjih dovoljenih pogreškov), za kar so bile izdane odločbe o prepovedi dajanja teh meril v uporabo. </w:t>
      </w:r>
    </w:p>
    <w:p w14:paraId="081E4BFA"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0D5574EA" w14:textId="46AF466A"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Na področju množičnih meril je bilo največ nadzorov izvedenih nad upravljavci vodomerov - 27 nadzorov, kjer je bil fokus nadzora usmerjen na vodomere, ki se nahajajo na vodnih virih upravljavcev meril. Ti vodomeri niso bili predmet nadzora pri n</w:t>
      </w:r>
      <w:r w:rsidR="00310618">
        <w:rPr>
          <w:rFonts w:ascii="Arial" w:hAnsi="Arial" w:cs="Arial"/>
          <w:sz w:val="20"/>
          <w:szCs w:val="20"/>
        </w:rPr>
        <w:t>jihovih</w:t>
      </w:r>
      <w:r w:rsidRPr="00862294">
        <w:rPr>
          <w:rFonts w:ascii="Arial" w:hAnsi="Arial" w:cs="Arial"/>
          <w:sz w:val="20"/>
          <w:szCs w:val="20"/>
        </w:rPr>
        <w:t xml:space="preserve"> nadzorih v preteklosti in je zaradi tega stanje na tem področju neurejeno. Ker so na teh mestih vgrajene naprave večjih dimenzij, ki niso skladne z meroslovnimi predpisi (predvsem zaradi novejših predpisov pristojnega ministrstva glede zahteve po točnem merjenju odvzetih količin vode), bo zamenjava teh meril od upravljavcev zahtevala večja finančna sredstva in posege v vodne vire. Na tem področju je bilo izdanih 10 upravnih (ureditvenih) odločb o prepovedi uporabe neskladnih naprav/meril. Merilne naprave bodo morali upravljavci zamenjati v rokih določenih v odločbah in sicer v rokih od enega do največ treh let. </w:t>
      </w:r>
    </w:p>
    <w:p w14:paraId="2272E63D"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p>
    <w:p w14:paraId="2CF7729A" w14:textId="77777777"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Poleg zgoraj izpostavljenih nadzornih pregledov so v letu 2023 izvajani nadzori tudi nad drugimi vrstami merilnih instrumentov in sicer nad taksimetri, števci el. energije, plinomeri, merilniki toplotne energije, avtomatskimi tehtnicami za tehtanje vozil, pretočnimi merili za mleko in avtocisternam za mleko in goriva, dolžinskimi merili,.. </w:t>
      </w:r>
    </w:p>
    <w:p w14:paraId="27EF420A" w14:textId="77777777" w:rsidR="00DA4ED7" w:rsidRDefault="00DA4ED7" w:rsidP="00EF0290">
      <w:pPr>
        <w:spacing w:line="276" w:lineRule="auto"/>
        <w:contextualSpacing/>
        <w:jc w:val="both"/>
        <w:rPr>
          <w:rFonts w:ascii="Arial" w:hAnsi="Arial" w:cs="Arial"/>
          <w:b/>
          <w:sz w:val="20"/>
          <w:szCs w:val="20"/>
        </w:rPr>
      </w:pPr>
    </w:p>
    <w:p w14:paraId="534F3FF0" w14:textId="59E45720" w:rsidR="00862294" w:rsidRPr="00E8719B" w:rsidRDefault="00460C3D" w:rsidP="00E8719B">
      <w:pPr>
        <w:pStyle w:val="Naslov5"/>
        <w:rPr>
          <w:rFonts w:ascii="Arial" w:hAnsi="Arial" w:cs="Arial"/>
          <w:b/>
          <w:bCs/>
          <w:color w:val="auto"/>
          <w:sz w:val="20"/>
          <w:szCs w:val="20"/>
        </w:rPr>
      </w:pPr>
      <w:r w:rsidRPr="00E8719B">
        <w:rPr>
          <w:rFonts w:ascii="Arial" w:hAnsi="Arial" w:cs="Arial"/>
          <w:b/>
          <w:bCs/>
          <w:color w:val="auto"/>
          <w:sz w:val="20"/>
          <w:szCs w:val="20"/>
        </w:rPr>
        <w:t>6.1.</w:t>
      </w:r>
      <w:r w:rsidR="00862294" w:rsidRPr="00E8719B">
        <w:rPr>
          <w:rFonts w:ascii="Arial" w:hAnsi="Arial" w:cs="Arial"/>
          <w:b/>
          <w:bCs/>
          <w:color w:val="auto"/>
          <w:sz w:val="20"/>
          <w:szCs w:val="20"/>
        </w:rPr>
        <w:t>1.1.2 Nadzor nad predpakiranimi izdelki</w:t>
      </w:r>
    </w:p>
    <w:p w14:paraId="4B16E0A1" w14:textId="77777777" w:rsidR="00DA4ED7" w:rsidRDefault="00DA4ED7" w:rsidP="00EF0290">
      <w:pPr>
        <w:spacing w:line="276" w:lineRule="auto"/>
        <w:contextualSpacing/>
        <w:jc w:val="both"/>
        <w:rPr>
          <w:rFonts w:ascii="Arial" w:hAnsi="Arial" w:cs="Arial"/>
          <w:b/>
          <w:i/>
          <w:sz w:val="20"/>
          <w:szCs w:val="20"/>
        </w:rPr>
      </w:pPr>
    </w:p>
    <w:p w14:paraId="2254C2DD" w14:textId="40D87540" w:rsidR="00862294" w:rsidRPr="00862294" w:rsidRDefault="00862294" w:rsidP="00EF0290">
      <w:pPr>
        <w:spacing w:line="276" w:lineRule="auto"/>
        <w:contextualSpacing/>
        <w:jc w:val="both"/>
        <w:rPr>
          <w:rFonts w:ascii="Arial" w:hAnsi="Arial" w:cs="Arial"/>
          <w:b/>
          <w:sz w:val="20"/>
          <w:szCs w:val="20"/>
          <w:u w:val="single"/>
        </w:rPr>
      </w:pPr>
      <w:r w:rsidRPr="00862294">
        <w:rPr>
          <w:rFonts w:ascii="Arial" w:hAnsi="Arial" w:cs="Arial"/>
          <w:b/>
          <w:i/>
          <w:sz w:val="20"/>
          <w:szCs w:val="20"/>
        </w:rPr>
        <w:t>Zavezance se izbira glede na osnovi izdelanih kriterijev o pomembnosti strank z vidika finančnega prometa</w:t>
      </w:r>
      <w:r w:rsidR="00173DE4">
        <w:rPr>
          <w:rFonts w:ascii="Arial" w:hAnsi="Arial" w:cs="Arial"/>
          <w:b/>
          <w:i/>
          <w:sz w:val="20"/>
          <w:szCs w:val="20"/>
        </w:rPr>
        <w:t>:</w:t>
      </w:r>
    </w:p>
    <w:p w14:paraId="72AA4BC8" w14:textId="77777777" w:rsidR="00173DE4" w:rsidRDefault="00173DE4" w:rsidP="00EF0290">
      <w:pPr>
        <w:spacing w:line="276" w:lineRule="auto"/>
        <w:contextualSpacing/>
        <w:jc w:val="both"/>
        <w:rPr>
          <w:rFonts w:ascii="Arial" w:hAnsi="Arial" w:cs="Arial"/>
          <w:sz w:val="20"/>
          <w:szCs w:val="20"/>
        </w:rPr>
      </w:pPr>
    </w:p>
    <w:p w14:paraId="28C4689C" w14:textId="77116DB2"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Največ nadzorov je bilo izvedenih pri večjih pakircih in pakircih, ki pakirajo izdelke višjega cenovnega razreda, saj bi v primeru neustrezne količine proizvodov, ki jih pakirajo, nastalo večje tveganje za potrošnike kot pri manjših pakircih (z manjšim prometom) in cenejših izdelkih. Večina nadzorov se opravi na področju živilskih izdelkov. </w:t>
      </w:r>
    </w:p>
    <w:p w14:paraId="11EDF7B9" w14:textId="0A2A3D42" w:rsidR="00862294" w:rsidRPr="00862294" w:rsidRDefault="00862294" w:rsidP="00EF0290">
      <w:pPr>
        <w:pStyle w:val="ListParagraph1"/>
        <w:spacing w:line="276" w:lineRule="auto"/>
        <w:ind w:left="0"/>
        <w:jc w:val="both"/>
        <w:rPr>
          <w:rFonts w:ascii="Arial" w:hAnsi="Arial" w:cs="Arial"/>
          <w:b/>
          <w:i/>
          <w:sz w:val="20"/>
          <w:szCs w:val="20"/>
          <w:lang w:val="sl-SI"/>
        </w:rPr>
      </w:pPr>
      <w:r w:rsidRPr="00862294">
        <w:rPr>
          <w:rFonts w:ascii="Arial" w:hAnsi="Arial" w:cs="Arial"/>
          <w:b/>
          <w:i/>
          <w:sz w:val="20"/>
          <w:szCs w:val="20"/>
          <w:lang w:val="sl-SI"/>
        </w:rPr>
        <w:lastRenderedPageBreak/>
        <w:t>Nadzor zavezancev, ki so bili kršitelji v preteklosti</w:t>
      </w:r>
      <w:r w:rsidR="00173DE4">
        <w:rPr>
          <w:rFonts w:ascii="Arial" w:hAnsi="Arial" w:cs="Arial"/>
          <w:b/>
          <w:i/>
          <w:sz w:val="20"/>
          <w:szCs w:val="20"/>
          <w:lang w:val="sl-SI"/>
        </w:rPr>
        <w:t>:</w:t>
      </w:r>
    </w:p>
    <w:p w14:paraId="50E002E9" w14:textId="77777777" w:rsidR="00173DE4" w:rsidRDefault="00173DE4" w:rsidP="00EF0290">
      <w:pPr>
        <w:spacing w:line="276" w:lineRule="auto"/>
        <w:contextualSpacing/>
        <w:jc w:val="both"/>
        <w:rPr>
          <w:rFonts w:ascii="Arial" w:hAnsi="Arial" w:cs="Arial"/>
          <w:sz w:val="20"/>
          <w:szCs w:val="20"/>
        </w:rPr>
      </w:pPr>
    </w:p>
    <w:p w14:paraId="71453FE2" w14:textId="6BE87BBD"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Na področju predpakiranih izdelkov je bilo izvedeno skupaj 87 nadzorov in sicer 70 na področju živilskih izdelkov in 17 na področju neživilskih izdelkov. </w:t>
      </w:r>
    </w:p>
    <w:p w14:paraId="792C7C9A" w14:textId="77777777" w:rsidR="00173DE4" w:rsidRDefault="00173DE4" w:rsidP="00EF0290">
      <w:pPr>
        <w:spacing w:line="276" w:lineRule="auto"/>
        <w:contextualSpacing/>
        <w:jc w:val="both"/>
        <w:rPr>
          <w:rFonts w:ascii="Arial" w:hAnsi="Arial" w:cs="Arial"/>
          <w:b/>
          <w:i/>
          <w:sz w:val="20"/>
          <w:szCs w:val="20"/>
        </w:rPr>
      </w:pPr>
    </w:p>
    <w:p w14:paraId="08B0AC7A" w14:textId="534E5027" w:rsidR="00862294" w:rsidRDefault="00862294" w:rsidP="00EF0290">
      <w:pPr>
        <w:spacing w:line="276" w:lineRule="auto"/>
        <w:contextualSpacing/>
        <w:jc w:val="both"/>
        <w:rPr>
          <w:rFonts w:ascii="Arial" w:hAnsi="Arial" w:cs="Arial"/>
          <w:b/>
          <w:i/>
          <w:sz w:val="20"/>
          <w:szCs w:val="20"/>
        </w:rPr>
      </w:pPr>
      <w:r w:rsidRPr="00862294">
        <w:rPr>
          <w:rFonts w:ascii="Arial" w:hAnsi="Arial" w:cs="Arial"/>
          <w:b/>
          <w:i/>
          <w:sz w:val="20"/>
          <w:szCs w:val="20"/>
        </w:rPr>
        <w:t>Novi zavezanci na vseh področjih</w:t>
      </w:r>
      <w:r w:rsidR="00173DE4">
        <w:rPr>
          <w:rFonts w:ascii="Arial" w:hAnsi="Arial" w:cs="Arial"/>
          <w:b/>
          <w:i/>
          <w:sz w:val="20"/>
          <w:szCs w:val="20"/>
        </w:rPr>
        <w:t>:</w:t>
      </w:r>
    </w:p>
    <w:p w14:paraId="7E65C42D" w14:textId="77777777" w:rsidR="00173DE4" w:rsidRPr="00862294" w:rsidRDefault="00173DE4" w:rsidP="00EF0290">
      <w:pPr>
        <w:spacing w:line="276" w:lineRule="auto"/>
        <w:contextualSpacing/>
        <w:jc w:val="both"/>
        <w:rPr>
          <w:rFonts w:ascii="Arial" w:hAnsi="Arial" w:cs="Arial"/>
          <w:b/>
          <w:i/>
          <w:sz w:val="20"/>
          <w:szCs w:val="20"/>
        </w:rPr>
      </w:pPr>
    </w:p>
    <w:p w14:paraId="7CD58308" w14:textId="77777777" w:rsidR="00862294" w:rsidRPr="00862294" w:rsidRDefault="00862294" w:rsidP="00EF0290">
      <w:pPr>
        <w:spacing w:line="276" w:lineRule="auto"/>
        <w:contextualSpacing/>
        <w:jc w:val="both"/>
        <w:rPr>
          <w:rFonts w:ascii="Arial" w:hAnsi="Arial" w:cs="Arial"/>
          <w:color w:val="000000"/>
          <w:sz w:val="20"/>
          <w:szCs w:val="20"/>
          <w:lang w:eastAsia="sl-SI"/>
        </w:rPr>
      </w:pPr>
      <w:r w:rsidRPr="00862294">
        <w:rPr>
          <w:rFonts w:ascii="Arial" w:hAnsi="Arial" w:cs="Arial"/>
          <w:color w:val="000000"/>
          <w:sz w:val="20"/>
          <w:szCs w:val="20"/>
          <w:lang w:eastAsia="sl-SI"/>
        </w:rPr>
        <w:t>Med izvedenimi nadzori je bilo 10 nadzornih pregledov pri novih dobaviteljih pri katerih je bil nadzor izveden prvič.</w:t>
      </w:r>
    </w:p>
    <w:p w14:paraId="7B6D5958" w14:textId="77777777" w:rsidR="00173DE4" w:rsidRDefault="00173DE4" w:rsidP="00EF0290">
      <w:pPr>
        <w:spacing w:line="276" w:lineRule="auto"/>
        <w:contextualSpacing/>
        <w:jc w:val="both"/>
        <w:rPr>
          <w:rFonts w:ascii="Arial" w:hAnsi="Arial" w:cs="Arial"/>
          <w:b/>
          <w:i/>
          <w:sz w:val="20"/>
          <w:szCs w:val="20"/>
        </w:rPr>
      </w:pPr>
    </w:p>
    <w:p w14:paraId="2610CB62" w14:textId="62355012" w:rsidR="00862294" w:rsidRDefault="00862294" w:rsidP="00EF0290">
      <w:pPr>
        <w:spacing w:line="276" w:lineRule="auto"/>
        <w:contextualSpacing/>
        <w:jc w:val="both"/>
        <w:rPr>
          <w:rFonts w:ascii="Arial" w:hAnsi="Arial" w:cs="Arial"/>
          <w:b/>
          <w:i/>
          <w:sz w:val="20"/>
          <w:szCs w:val="20"/>
        </w:rPr>
      </w:pPr>
      <w:r w:rsidRPr="00862294">
        <w:rPr>
          <w:rFonts w:ascii="Arial" w:hAnsi="Arial" w:cs="Arial"/>
          <w:b/>
          <w:i/>
          <w:sz w:val="20"/>
          <w:szCs w:val="20"/>
        </w:rPr>
        <w:t>Pakirci s področja mesne  proizvodov</w:t>
      </w:r>
      <w:r w:rsidR="00173DE4">
        <w:rPr>
          <w:rFonts w:ascii="Arial" w:hAnsi="Arial" w:cs="Arial"/>
          <w:b/>
          <w:i/>
          <w:sz w:val="20"/>
          <w:szCs w:val="20"/>
        </w:rPr>
        <w:t>:</w:t>
      </w:r>
    </w:p>
    <w:p w14:paraId="324DAD17" w14:textId="77777777" w:rsidR="00173DE4" w:rsidRPr="00862294" w:rsidRDefault="00173DE4" w:rsidP="00EF0290">
      <w:pPr>
        <w:spacing w:line="276" w:lineRule="auto"/>
        <w:contextualSpacing/>
        <w:jc w:val="both"/>
        <w:rPr>
          <w:rFonts w:ascii="Arial" w:hAnsi="Arial" w:cs="Arial"/>
          <w:b/>
          <w:i/>
          <w:sz w:val="20"/>
          <w:szCs w:val="20"/>
        </w:rPr>
      </w:pPr>
    </w:p>
    <w:p w14:paraId="6D5743A5" w14:textId="61F2E4A6"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V letu 2023 so se fokusirali na dobavitelje, ki so pakirali mesne proizvode, kjer je bila izvedena tretjina vseh nadzorov.</w:t>
      </w:r>
    </w:p>
    <w:p w14:paraId="41ED2FA7" w14:textId="77777777" w:rsidR="00173DE4" w:rsidRDefault="00173DE4" w:rsidP="00EF0290">
      <w:pPr>
        <w:spacing w:line="276" w:lineRule="auto"/>
        <w:contextualSpacing/>
        <w:jc w:val="both"/>
        <w:rPr>
          <w:rFonts w:ascii="Arial" w:hAnsi="Arial" w:cs="Arial"/>
          <w:b/>
          <w:i/>
          <w:sz w:val="20"/>
          <w:szCs w:val="20"/>
        </w:rPr>
      </w:pPr>
    </w:p>
    <w:p w14:paraId="47CAF100" w14:textId="06579C2E" w:rsidR="00862294" w:rsidRDefault="00862294" w:rsidP="00EF0290">
      <w:pPr>
        <w:spacing w:line="276" w:lineRule="auto"/>
        <w:contextualSpacing/>
        <w:jc w:val="both"/>
        <w:rPr>
          <w:rFonts w:ascii="Arial" w:hAnsi="Arial" w:cs="Arial"/>
          <w:b/>
          <w:i/>
          <w:sz w:val="20"/>
          <w:szCs w:val="20"/>
        </w:rPr>
      </w:pPr>
      <w:r w:rsidRPr="00862294">
        <w:rPr>
          <w:rFonts w:ascii="Arial" w:hAnsi="Arial" w:cs="Arial"/>
          <w:b/>
          <w:i/>
          <w:sz w:val="20"/>
          <w:szCs w:val="20"/>
        </w:rPr>
        <w:t>Dobavitelji z znakom »e« se nadzirajo enkrat v treh letih, če pretekli nadzor ni bil negativen, v nasprotnem enkrat na leto</w:t>
      </w:r>
      <w:r w:rsidR="00173DE4">
        <w:rPr>
          <w:rFonts w:ascii="Arial" w:hAnsi="Arial" w:cs="Arial"/>
          <w:b/>
          <w:i/>
          <w:sz w:val="20"/>
          <w:szCs w:val="20"/>
        </w:rPr>
        <w:t>:</w:t>
      </w:r>
    </w:p>
    <w:p w14:paraId="6A0F3EF1" w14:textId="77777777" w:rsidR="00173DE4" w:rsidRPr="00862294" w:rsidRDefault="00173DE4" w:rsidP="00EF0290">
      <w:pPr>
        <w:spacing w:line="276" w:lineRule="auto"/>
        <w:contextualSpacing/>
        <w:jc w:val="both"/>
        <w:rPr>
          <w:rFonts w:ascii="Arial" w:hAnsi="Arial" w:cs="Arial"/>
          <w:b/>
          <w:i/>
          <w:sz w:val="20"/>
          <w:szCs w:val="20"/>
        </w:rPr>
      </w:pPr>
    </w:p>
    <w:p w14:paraId="4F8C61BE" w14:textId="77777777" w:rsidR="00862294" w:rsidRPr="00862294" w:rsidRDefault="00862294" w:rsidP="00EF0290">
      <w:pPr>
        <w:spacing w:line="276" w:lineRule="auto"/>
        <w:contextualSpacing/>
        <w:jc w:val="both"/>
        <w:rPr>
          <w:rFonts w:ascii="Arial" w:hAnsi="Arial" w:cs="Arial"/>
          <w:color w:val="000000"/>
          <w:sz w:val="20"/>
          <w:szCs w:val="20"/>
        </w:rPr>
      </w:pPr>
      <w:r w:rsidRPr="00862294">
        <w:rPr>
          <w:rFonts w:ascii="Arial" w:hAnsi="Arial" w:cs="Arial"/>
          <w:color w:val="000000"/>
          <w:sz w:val="20"/>
          <w:szCs w:val="20"/>
          <w:lang w:eastAsia="sl-SI"/>
        </w:rPr>
        <w:t>Inšpekcijski nadzor je bil izveden pri več kot desetih dobaviteljih, ki imajo znak »e«..</w:t>
      </w:r>
    </w:p>
    <w:p w14:paraId="578EA092" w14:textId="77777777" w:rsidR="00862294" w:rsidRPr="00862294" w:rsidRDefault="00862294" w:rsidP="00EF0290">
      <w:pPr>
        <w:shd w:val="clear" w:color="auto" w:fill="FFFFFF" w:themeFill="background1"/>
        <w:spacing w:line="276" w:lineRule="auto"/>
        <w:contextualSpacing/>
        <w:jc w:val="both"/>
        <w:rPr>
          <w:rFonts w:ascii="Arial" w:hAnsi="Arial" w:cs="Arial"/>
          <w:b/>
          <w:color w:val="000000"/>
          <w:sz w:val="20"/>
          <w:szCs w:val="20"/>
          <w:u w:val="single"/>
        </w:rPr>
      </w:pPr>
    </w:p>
    <w:p w14:paraId="15B2E61F" w14:textId="77777777" w:rsidR="00862294" w:rsidRPr="00862294" w:rsidRDefault="00862294" w:rsidP="00EF0290">
      <w:pPr>
        <w:shd w:val="clear" w:color="auto" w:fill="FFFFFF" w:themeFill="background1"/>
        <w:spacing w:line="276" w:lineRule="auto"/>
        <w:jc w:val="both"/>
        <w:rPr>
          <w:rFonts w:ascii="Arial" w:hAnsi="Arial" w:cs="Arial"/>
          <w:b/>
          <w:i/>
          <w:color w:val="000000"/>
          <w:sz w:val="20"/>
          <w:szCs w:val="20"/>
          <w:u w:val="single"/>
        </w:rPr>
      </w:pPr>
      <w:r w:rsidRPr="00862294">
        <w:rPr>
          <w:rFonts w:ascii="Arial" w:hAnsi="Arial" w:cs="Arial"/>
          <w:b/>
          <w:i/>
          <w:color w:val="000000"/>
          <w:sz w:val="20"/>
          <w:szCs w:val="20"/>
          <w:u w:val="single"/>
        </w:rPr>
        <w:t>Podrobno poročilo</w:t>
      </w:r>
    </w:p>
    <w:p w14:paraId="0B32E804" w14:textId="77777777" w:rsidR="00862294" w:rsidRPr="00862294" w:rsidRDefault="00862294" w:rsidP="00EF0290">
      <w:pPr>
        <w:shd w:val="clear" w:color="auto" w:fill="FFFFFF" w:themeFill="background1"/>
        <w:spacing w:line="276" w:lineRule="auto"/>
        <w:jc w:val="both"/>
        <w:rPr>
          <w:rFonts w:ascii="Arial" w:hAnsi="Arial" w:cs="Arial"/>
          <w:sz w:val="20"/>
          <w:szCs w:val="20"/>
        </w:rPr>
      </w:pPr>
      <w:r w:rsidRPr="00862294">
        <w:rPr>
          <w:rFonts w:ascii="Arial" w:hAnsi="Arial" w:cs="Arial"/>
          <w:color w:val="000000"/>
          <w:sz w:val="20"/>
          <w:szCs w:val="20"/>
        </w:rPr>
        <w:t xml:space="preserve">V letu 2023 je bilo na področju predpakiranih izdelkov </w:t>
      </w:r>
      <w:r w:rsidRPr="00862294">
        <w:rPr>
          <w:rFonts w:ascii="Arial" w:hAnsi="Arial" w:cs="Arial"/>
          <w:bCs/>
          <w:color w:val="000000"/>
          <w:sz w:val="20"/>
          <w:szCs w:val="20"/>
        </w:rPr>
        <w:t>izvedenih 87 nadzorov, kar je malenkost več, kot je bilo planirano</w:t>
      </w:r>
      <w:r w:rsidRPr="00862294">
        <w:rPr>
          <w:rFonts w:ascii="Arial" w:hAnsi="Arial" w:cs="Arial"/>
          <w:color w:val="000000"/>
          <w:sz w:val="20"/>
          <w:szCs w:val="20"/>
        </w:rPr>
        <w:t>. Največ nadzorov je bilo izvedenih na področju živil in sicer 70 nadzorov, na ostalih področjih pa 17 nadzorov. Pri teh nadzorih je bilo izdano 24</w:t>
      </w:r>
      <w:r w:rsidRPr="00862294">
        <w:rPr>
          <w:rFonts w:ascii="Arial" w:hAnsi="Arial" w:cs="Arial"/>
          <w:bCs/>
          <w:color w:val="000000"/>
          <w:sz w:val="20"/>
          <w:szCs w:val="20"/>
        </w:rPr>
        <w:t xml:space="preserve"> prepovednih odločb in 12 plačilnih nalogov ter izrečenih 60 opozoril po ZP </w:t>
      </w:r>
      <w:r w:rsidRPr="00862294">
        <w:rPr>
          <w:rFonts w:ascii="Arial" w:hAnsi="Arial" w:cs="Arial"/>
          <w:sz w:val="20"/>
          <w:szCs w:val="20"/>
        </w:rPr>
        <w:t xml:space="preserve">na kršitelja </w:t>
      </w:r>
      <w:r w:rsidRPr="00862294">
        <w:rPr>
          <w:rFonts w:ascii="Arial" w:hAnsi="Arial" w:cs="Arial"/>
          <w:bCs/>
          <w:color w:val="000000"/>
          <w:sz w:val="20"/>
          <w:szCs w:val="20"/>
        </w:rPr>
        <w:t>in 18 opozoril po ZIN</w:t>
      </w:r>
      <w:r w:rsidRPr="00862294">
        <w:rPr>
          <w:rFonts w:ascii="Arial" w:hAnsi="Arial" w:cs="Arial"/>
          <w:color w:val="000000"/>
          <w:sz w:val="20"/>
          <w:szCs w:val="20"/>
        </w:rPr>
        <w:t xml:space="preserve">. Večina nepravilnosti se je nanašala na dokumentacijo in označevanje, za kar so bila izrečena opozorila. </w:t>
      </w:r>
    </w:p>
    <w:p w14:paraId="5FD54868" w14:textId="244127E3" w:rsidR="00862294" w:rsidRDefault="00705EA3" w:rsidP="008752C1">
      <w:pPr>
        <w:pStyle w:val="Naslov5"/>
        <w:rPr>
          <w:rFonts w:ascii="Arial" w:hAnsi="Arial" w:cs="Arial"/>
          <w:b/>
          <w:bCs/>
          <w:color w:val="auto"/>
          <w:sz w:val="20"/>
          <w:szCs w:val="20"/>
        </w:rPr>
      </w:pPr>
      <w:r w:rsidRPr="008752C1">
        <w:rPr>
          <w:rFonts w:ascii="Arial" w:hAnsi="Arial" w:cs="Arial"/>
          <w:b/>
          <w:bCs/>
          <w:color w:val="auto"/>
          <w:sz w:val="20"/>
          <w:szCs w:val="20"/>
        </w:rPr>
        <w:t>6.1.</w:t>
      </w:r>
      <w:r w:rsidR="00862294" w:rsidRPr="008752C1">
        <w:rPr>
          <w:rFonts w:ascii="Arial" w:hAnsi="Arial" w:cs="Arial"/>
          <w:b/>
          <w:bCs/>
          <w:color w:val="auto"/>
          <w:sz w:val="20"/>
          <w:szCs w:val="20"/>
        </w:rPr>
        <w:t>1.1.3 Nadzor nad plemenitimi kovinami</w:t>
      </w:r>
    </w:p>
    <w:p w14:paraId="3F70702E" w14:textId="77777777" w:rsidR="008752C1" w:rsidRPr="008752C1" w:rsidRDefault="008752C1" w:rsidP="008752C1"/>
    <w:p w14:paraId="1447B8BE" w14:textId="51F0F789" w:rsidR="00862294" w:rsidRPr="00862294" w:rsidRDefault="00862294" w:rsidP="00EF0290">
      <w:pPr>
        <w:spacing w:line="276" w:lineRule="auto"/>
        <w:jc w:val="both"/>
        <w:rPr>
          <w:rFonts w:ascii="Arial" w:hAnsi="Arial" w:cs="Arial"/>
          <w:b/>
          <w:i/>
          <w:sz w:val="20"/>
          <w:szCs w:val="20"/>
        </w:rPr>
      </w:pPr>
      <w:r w:rsidRPr="00862294">
        <w:rPr>
          <w:rFonts w:ascii="Arial" w:hAnsi="Arial" w:cs="Arial"/>
          <w:b/>
          <w:i/>
          <w:sz w:val="20"/>
          <w:szCs w:val="20"/>
        </w:rPr>
        <w:t>Nadzor dobaviteljev kršiteljev</w:t>
      </w:r>
      <w:r w:rsidR="00705EA3">
        <w:rPr>
          <w:rFonts w:ascii="Arial" w:hAnsi="Arial" w:cs="Arial"/>
          <w:b/>
          <w:i/>
          <w:sz w:val="20"/>
          <w:szCs w:val="20"/>
        </w:rPr>
        <w:t>:</w:t>
      </w:r>
      <w:r w:rsidRPr="00862294">
        <w:rPr>
          <w:rFonts w:ascii="Arial" w:hAnsi="Arial" w:cs="Arial"/>
          <w:b/>
          <w:i/>
          <w:sz w:val="20"/>
          <w:szCs w:val="20"/>
        </w:rPr>
        <w:t xml:space="preserve"> </w:t>
      </w:r>
    </w:p>
    <w:p w14:paraId="1E870746" w14:textId="68FE6101" w:rsidR="00862294" w:rsidRPr="00862294" w:rsidRDefault="00862294" w:rsidP="00EF0290">
      <w:pPr>
        <w:spacing w:line="276" w:lineRule="auto"/>
        <w:jc w:val="both"/>
        <w:rPr>
          <w:rFonts w:ascii="Arial" w:hAnsi="Arial" w:cs="Arial"/>
          <w:sz w:val="20"/>
          <w:szCs w:val="20"/>
        </w:rPr>
      </w:pPr>
      <w:r w:rsidRPr="00862294">
        <w:rPr>
          <w:rFonts w:ascii="Arial" w:hAnsi="Arial" w:cs="Arial"/>
          <w:sz w:val="20"/>
          <w:szCs w:val="20"/>
        </w:rPr>
        <w:t>Izvedeni nadzorni pregledi so bili usmerjeni k dobaviteljem, ki so v preteklosti bili kršitelji. V zadnjih letih ugotavlja</w:t>
      </w:r>
      <w:r w:rsidR="00154236">
        <w:rPr>
          <w:rFonts w:ascii="Arial" w:hAnsi="Arial" w:cs="Arial"/>
          <w:sz w:val="20"/>
          <w:szCs w:val="20"/>
        </w:rPr>
        <w:t>j</w:t>
      </w:r>
      <w:r w:rsidRPr="00862294">
        <w:rPr>
          <w:rFonts w:ascii="Arial" w:hAnsi="Arial" w:cs="Arial"/>
          <w:sz w:val="20"/>
          <w:szCs w:val="20"/>
        </w:rPr>
        <w:t xml:space="preserve">o manjše število kršitev kot je bilo v preteklosti. Tudi v primeru ugotovljene kršitve gre v večini primerov za manjše kršitve (manjše število neskladnih izdelkov).  </w:t>
      </w:r>
    </w:p>
    <w:p w14:paraId="3D2ECF63" w14:textId="72C1011D" w:rsidR="00862294" w:rsidRPr="00862294" w:rsidRDefault="00862294" w:rsidP="00EF0290">
      <w:pPr>
        <w:spacing w:line="276" w:lineRule="auto"/>
        <w:jc w:val="both"/>
        <w:rPr>
          <w:rFonts w:ascii="Arial" w:hAnsi="Arial" w:cs="Arial"/>
          <w:b/>
          <w:i/>
          <w:sz w:val="20"/>
          <w:szCs w:val="20"/>
        </w:rPr>
      </w:pPr>
      <w:r w:rsidRPr="00862294">
        <w:rPr>
          <w:rFonts w:ascii="Arial" w:hAnsi="Arial" w:cs="Arial"/>
          <w:b/>
          <w:i/>
          <w:sz w:val="20"/>
          <w:szCs w:val="20"/>
        </w:rPr>
        <w:t>Preventiven nadzor v manjšem obsegu tudi pri ostalih dobaviteljih</w:t>
      </w:r>
      <w:r w:rsidR="00705EA3">
        <w:rPr>
          <w:rFonts w:ascii="Arial" w:hAnsi="Arial" w:cs="Arial"/>
          <w:b/>
          <w:i/>
          <w:sz w:val="20"/>
          <w:szCs w:val="20"/>
        </w:rPr>
        <w:t>:</w:t>
      </w:r>
    </w:p>
    <w:p w14:paraId="47D6E354" w14:textId="77777777" w:rsidR="00862294" w:rsidRPr="00862294" w:rsidRDefault="00862294" w:rsidP="00EF0290">
      <w:pPr>
        <w:spacing w:line="276" w:lineRule="auto"/>
        <w:jc w:val="both"/>
        <w:rPr>
          <w:rFonts w:ascii="Arial" w:hAnsi="Arial" w:cs="Arial"/>
          <w:sz w:val="20"/>
          <w:szCs w:val="20"/>
        </w:rPr>
      </w:pPr>
      <w:r w:rsidRPr="00862294">
        <w:rPr>
          <w:rFonts w:ascii="Arial" w:hAnsi="Arial" w:cs="Arial"/>
          <w:sz w:val="20"/>
          <w:szCs w:val="20"/>
        </w:rPr>
        <w:t>V letu 2023 je bilo na področju plemenitih kovin izvedeno 70 nadzornih pregledov. toliko kot je bilo planirano.</w:t>
      </w:r>
    </w:p>
    <w:p w14:paraId="249D9BDA" w14:textId="77777777" w:rsidR="00862294" w:rsidRPr="00862294" w:rsidRDefault="00862294" w:rsidP="00EF0290">
      <w:pPr>
        <w:spacing w:line="276" w:lineRule="auto"/>
        <w:contextualSpacing/>
        <w:jc w:val="both"/>
        <w:rPr>
          <w:rFonts w:ascii="Arial" w:hAnsi="Arial" w:cs="Arial"/>
          <w:b/>
          <w:i/>
          <w:sz w:val="20"/>
          <w:szCs w:val="20"/>
          <w:u w:val="single"/>
        </w:rPr>
      </w:pPr>
      <w:r w:rsidRPr="00862294">
        <w:rPr>
          <w:rFonts w:ascii="Arial" w:hAnsi="Arial" w:cs="Arial"/>
          <w:b/>
          <w:i/>
          <w:sz w:val="20"/>
          <w:szCs w:val="20"/>
          <w:u w:val="single"/>
        </w:rPr>
        <w:t>Podrobno poročilo</w:t>
      </w:r>
    </w:p>
    <w:p w14:paraId="7ABA3725" w14:textId="77777777" w:rsidR="00705EA3" w:rsidRDefault="00705EA3" w:rsidP="00EF0290">
      <w:pPr>
        <w:spacing w:line="276" w:lineRule="auto"/>
        <w:contextualSpacing/>
        <w:jc w:val="both"/>
        <w:rPr>
          <w:rFonts w:ascii="Arial" w:hAnsi="Arial" w:cs="Arial"/>
          <w:sz w:val="20"/>
          <w:szCs w:val="20"/>
        </w:rPr>
      </w:pPr>
    </w:p>
    <w:p w14:paraId="4D70CB0B" w14:textId="0DE08E27"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V letu 2023 je bilo na področju plemenitih kovin izvedeno 70 nadzornih pregledov, toliko kot je bilo planirano. Nadzori so bili izvajani pri vseh dobaviteljih s poudarkom na dobaviteljih, ki so bili kršitelji v preteklosti. Za ugotovljene nepravilnosti je bilo izdano 7  prepovednih odločb, 7 plačilnih nalogov ter izrečenih 48 opozoril po ZP po na kršitelja in 34 opozoril po ZIN. Izrečena opozorila so se nanašala na manjše kršitve.</w:t>
      </w:r>
    </w:p>
    <w:p w14:paraId="5823788C" w14:textId="77777777" w:rsidR="00705EA3" w:rsidRDefault="00705EA3" w:rsidP="00EF0290">
      <w:pPr>
        <w:spacing w:line="276" w:lineRule="auto"/>
        <w:contextualSpacing/>
        <w:jc w:val="both"/>
        <w:rPr>
          <w:rFonts w:ascii="Arial" w:hAnsi="Arial" w:cs="Arial"/>
          <w:b/>
          <w:bCs/>
          <w:sz w:val="20"/>
          <w:szCs w:val="20"/>
        </w:rPr>
      </w:pPr>
    </w:p>
    <w:p w14:paraId="1EAB0A10" w14:textId="32821EE7" w:rsidR="00862294" w:rsidRPr="00B34D23" w:rsidRDefault="00620AFF" w:rsidP="00B34D23">
      <w:pPr>
        <w:pStyle w:val="Naslov3"/>
        <w:rPr>
          <w:rFonts w:eastAsia="Arial"/>
          <w:b w:val="0"/>
          <w:bCs w:val="0"/>
          <w:color w:val="000000"/>
          <w:sz w:val="20"/>
          <w:szCs w:val="20"/>
        </w:rPr>
      </w:pPr>
      <w:r w:rsidRPr="00B34D23">
        <w:rPr>
          <w:sz w:val="20"/>
          <w:szCs w:val="20"/>
        </w:rPr>
        <w:t>6.1.</w:t>
      </w:r>
      <w:r w:rsidR="00862294" w:rsidRPr="00B34D23">
        <w:rPr>
          <w:sz w:val="20"/>
          <w:szCs w:val="20"/>
        </w:rPr>
        <w:t xml:space="preserve">2 </w:t>
      </w:r>
      <w:r w:rsidR="00862294" w:rsidRPr="00B34D23">
        <w:rPr>
          <w:rFonts w:eastAsia="Arial"/>
          <w:sz w:val="20"/>
          <w:szCs w:val="20"/>
        </w:rPr>
        <w:t xml:space="preserve">Prioritetni inšpekcijski nadzori na osnovi prejetih pobud in prijav </w:t>
      </w:r>
      <w:r w:rsidR="00862294" w:rsidRPr="00B34D23">
        <w:rPr>
          <w:rFonts w:eastAsia="Arial"/>
          <w:b w:val="0"/>
          <w:b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w:t>
      </w:r>
      <w:r w:rsidR="00862294" w:rsidRPr="00B34D23">
        <w:rPr>
          <w:rFonts w:eastAsia="Arial"/>
          <w:b w:val="0"/>
          <w:bCs w:val="0"/>
          <w:color w:val="000000"/>
          <w:sz w:val="20"/>
          <w:szCs w:val="20"/>
        </w:rPr>
        <w:lastRenderedPageBreak/>
        <w:t>kadar gre za zadevo, v kateri je delo drugih organov ali institucij odvisno od ugotovitev inšpektorjev; kadar gre za več različnih prijav, ki se nanašajo na istega inšpekcijskega zavezanca):</w:t>
      </w:r>
    </w:p>
    <w:p w14:paraId="10DB7F20" w14:textId="77777777" w:rsidR="00705EA3" w:rsidRDefault="00705EA3" w:rsidP="00EF0290">
      <w:pPr>
        <w:shd w:val="clear" w:color="auto" w:fill="FFFFFF" w:themeFill="background1"/>
        <w:spacing w:line="276" w:lineRule="auto"/>
        <w:contextualSpacing/>
        <w:jc w:val="both"/>
        <w:rPr>
          <w:rFonts w:ascii="Arial" w:hAnsi="Arial" w:cs="Arial"/>
          <w:sz w:val="20"/>
          <w:szCs w:val="20"/>
        </w:rPr>
      </w:pPr>
    </w:p>
    <w:p w14:paraId="00FEF4A4" w14:textId="1EFD934F" w:rsid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V letu 2023 so prejeli 36 pritožb in prijav in sicer 13 na področju predpakiranih izdelkov, 8 na področju tehtnic na različnih področjih, 2 na področju bencinskih črpalk, 5 na področju vodomerov, 5 na področju taksimetrov, 2 na področju merilnikov toplotne energije in 1 pritožbo za števec električne energije. Vse prijave so bile obravnavane prioritetno, prijave s področja taksimetrov ter po ena prijav in pritožba s področja merilnikov toplotne energije in predpakiranih izdelkov so bile upravičene ostale prijave in pritožbe pa ne.</w:t>
      </w:r>
    </w:p>
    <w:p w14:paraId="22937447" w14:textId="77777777" w:rsidR="00705EA3" w:rsidRPr="00862294" w:rsidRDefault="00705EA3" w:rsidP="00EF0290">
      <w:pPr>
        <w:shd w:val="clear" w:color="auto" w:fill="FFFFFF" w:themeFill="background1"/>
        <w:spacing w:line="276" w:lineRule="auto"/>
        <w:contextualSpacing/>
        <w:jc w:val="both"/>
        <w:rPr>
          <w:rFonts w:ascii="Arial" w:hAnsi="Arial" w:cs="Arial"/>
          <w:sz w:val="20"/>
          <w:szCs w:val="20"/>
        </w:rPr>
      </w:pPr>
    </w:p>
    <w:p w14:paraId="0E5E4ACC" w14:textId="2657A868" w:rsidR="00862294" w:rsidRDefault="00620AFF" w:rsidP="007031C2">
      <w:pPr>
        <w:pStyle w:val="Naslov3"/>
        <w:rPr>
          <w:rFonts w:eastAsia="Arial"/>
          <w:sz w:val="20"/>
          <w:szCs w:val="20"/>
        </w:rPr>
      </w:pPr>
      <w:r w:rsidRPr="007031C2">
        <w:rPr>
          <w:sz w:val="20"/>
          <w:szCs w:val="20"/>
        </w:rPr>
        <w:t>6.1.</w:t>
      </w:r>
      <w:r w:rsidR="00862294" w:rsidRPr="007031C2">
        <w:rPr>
          <w:sz w:val="20"/>
          <w:szCs w:val="20"/>
        </w:rPr>
        <w:t xml:space="preserve">3 </w:t>
      </w:r>
      <w:r w:rsidR="00862294" w:rsidRPr="007031C2">
        <w:rPr>
          <w:rFonts w:eastAsia="Arial"/>
          <w:sz w:val="20"/>
          <w:szCs w:val="20"/>
        </w:rPr>
        <w:t>Inšpekcijski nadzori na podlagi ostalih prejetih pobud in prijav, ki niso bili določeni kot prioritetni:</w:t>
      </w:r>
    </w:p>
    <w:p w14:paraId="56A5AAE8" w14:textId="77777777" w:rsidR="007031C2" w:rsidRDefault="007031C2" w:rsidP="00EF0290">
      <w:pPr>
        <w:spacing w:line="276" w:lineRule="auto"/>
        <w:jc w:val="both"/>
        <w:rPr>
          <w:rFonts w:ascii="Arial" w:hAnsi="Arial" w:cs="Arial"/>
          <w:sz w:val="20"/>
          <w:szCs w:val="20"/>
        </w:rPr>
      </w:pPr>
    </w:p>
    <w:p w14:paraId="52682D34" w14:textId="0722A1CB" w:rsidR="00862294" w:rsidRPr="00862294" w:rsidRDefault="00862294" w:rsidP="00EF0290">
      <w:pPr>
        <w:spacing w:line="276" w:lineRule="auto"/>
        <w:jc w:val="both"/>
        <w:rPr>
          <w:rFonts w:ascii="Arial" w:hAnsi="Arial" w:cs="Arial"/>
          <w:b/>
          <w:bCs/>
          <w:sz w:val="20"/>
          <w:szCs w:val="20"/>
        </w:rPr>
      </w:pPr>
      <w:r w:rsidRPr="00862294">
        <w:rPr>
          <w:rFonts w:ascii="Arial" w:hAnsi="Arial" w:cs="Arial"/>
          <w:sz w:val="20"/>
          <w:szCs w:val="20"/>
        </w:rPr>
        <w:t xml:space="preserve">Vse prejete prijave in pobude so se obravnavale prednostno ne glede na to ali so bili nadzori določeni kot prednostni ali ne.  </w:t>
      </w:r>
    </w:p>
    <w:p w14:paraId="019B0D78" w14:textId="77777777" w:rsidR="00862294" w:rsidRPr="00862294" w:rsidRDefault="00862294" w:rsidP="00EF0290">
      <w:pPr>
        <w:spacing w:line="276" w:lineRule="auto"/>
        <w:jc w:val="both"/>
        <w:rPr>
          <w:rFonts w:ascii="Arial" w:hAnsi="Arial" w:cs="Arial"/>
          <w:sz w:val="20"/>
          <w:szCs w:val="20"/>
        </w:rPr>
      </w:pPr>
      <w:r w:rsidRPr="00862294">
        <w:rPr>
          <w:rFonts w:ascii="Arial" w:hAnsi="Arial" w:cs="Arial"/>
          <w:sz w:val="20"/>
          <w:szCs w:val="20"/>
        </w:rPr>
        <w:t xml:space="preserve">Nadzor </w:t>
      </w:r>
      <w:r w:rsidRPr="00862294">
        <w:rPr>
          <w:rFonts w:ascii="Arial" w:hAnsi="Arial" w:cs="Arial"/>
          <w:sz w:val="20"/>
          <w:szCs w:val="20"/>
        </w:rPr>
        <w:tab/>
        <w:t>se je prioritetno izvajal na vseh področjih, kjer pogosto prihaja do pritožb in prijav uporabnikov in potrošnikov. Prav tako se pri vsakoletnem planu upošteva, da so prioritete nadzora merilni instrumenti, predpakirani izdelki ter izdelki iz plemenitih kovin pri katerih bi, v primeru kršitev, lahko prihajalo do večjih finančnih posledic za potrošnike ali javni interes. To so predvsem merilni instrumenti, ki so določeni kot prioritetni za nadzor (neavtomatske tehtnice, merilniki toplotne energije, naprave za merjenje tekočih goriv - bencinske črpalke, predpakirani izdelki, taksimetri, vodomeri,..). Zavezance, ki so bili kršitelji v preteklosti se je nadziralo veliko bolj pogosto od tistih pri katerih, pri preteklih nadzorih, niso bile zaznane kršitve.</w:t>
      </w:r>
    </w:p>
    <w:p w14:paraId="7120B0BC" w14:textId="145188B5" w:rsidR="00862294" w:rsidRPr="00626C1B" w:rsidRDefault="00620AFF" w:rsidP="00626C1B">
      <w:pPr>
        <w:pStyle w:val="Naslov3"/>
        <w:rPr>
          <w:rFonts w:eastAsia="Arial"/>
          <w:sz w:val="20"/>
          <w:szCs w:val="20"/>
        </w:rPr>
      </w:pPr>
      <w:r w:rsidRPr="00626C1B">
        <w:rPr>
          <w:sz w:val="20"/>
          <w:szCs w:val="20"/>
        </w:rPr>
        <w:t>6.1.</w:t>
      </w:r>
      <w:r w:rsidR="00862294" w:rsidRPr="00626C1B">
        <w:rPr>
          <w:sz w:val="20"/>
          <w:szCs w:val="20"/>
        </w:rPr>
        <w:t xml:space="preserve">4 </w:t>
      </w:r>
      <w:r w:rsidR="00862294" w:rsidRPr="00626C1B">
        <w:rPr>
          <w:rFonts w:eastAsia="Arial"/>
          <w:sz w:val="20"/>
          <w:szCs w:val="20"/>
        </w:rPr>
        <w:t>Prekrškovni postopki:</w:t>
      </w:r>
    </w:p>
    <w:p w14:paraId="5533866F" w14:textId="77777777" w:rsidR="003D7417" w:rsidRDefault="003D7417" w:rsidP="00EF0290">
      <w:pPr>
        <w:spacing w:line="276" w:lineRule="auto"/>
        <w:contextualSpacing/>
        <w:jc w:val="both"/>
        <w:rPr>
          <w:rFonts w:ascii="Arial" w:hAnsi="Arial" w:cs="Arial"/>
          <w:sz w:val="20"/>
          <w:szCs w:val="20"/>
        </w:rPr>
      </w:pPr>
    </w:p>
    <w:p w14:paraId="0E291E57" w14:textId="63812806"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V letu 2023 so bil</w:t>
      </w:r>
      <w:r w:rsidR="00936AB5">
        <w:rPr>
          <w:rFonts w:ascii="Arial" w:hAnsi="Arial" w:cs="Arial"/>
          <w:sz w:val="20"/>
          <w:szCs w:val="20"/>
        </w:rPr>
        <w:t>i</w:t>
      </w:r>
      <w:r w:rsidRPr="00862294">
        <w:rPr>
          <w:rFonts w:ascii="Arial" w:hAnsi="Arial" w:cs="Arial"/>
          <w:sz w:val="20"/>
          <w:szCs w:val="20"/>
        </w:rPr>
        <w:t xml:space="preserve"> na vseh področjih nadzora uveden</w:t>
      </w:r>
      <w:r w:rsidR="00936AB5">
        <w:rPr>
          <w:rFonts w:ascii="Arial" w:hAnsi="Arial" w:cs="Arial"/>
          <w:sz w:val="20"/>
          <w:szCs w:val="20"/>
        </w:rPr>
        <w:t>i</w:t>
      </w:r>
      <w:r w:rsidRPr="00862294">
        <w:rPr>
          <w:rFonts w:ascii="Arial" w:hAnsi="Arial" w:cs="Arial"/>
          <w:sz w:val="20"/>
          <w:szCs w:val="20"/>
        </w:rPr>
        <w:t xml:space="preserve"> </w:t>
      </w:r>
      <w:r w:rsidRPr="00862294">
        <w:rPr>
          <w:rFonts w:ascii="Arial" w:hAnsi="Arial" w:cs="Arial"/>
          <w:b/>
          <w:sz w:val="20"/>
          <w:szCs w:val="20"/>
        </w:rPr>
        <w:t>4 prekrškovn</w:t>
      </w:r>
      <w:r w:rsidR="00936AB5">
        <w:rPr>
          <w:rFonts w:ascii="Arial" w:hAnsi="Arial" w:cs="Arial"/>
          <w:b/>
          <w:sz w:val="20"/>
          <w:szCs w:val="20"/>
        </w:rPr>
        <w:t>i</w:t>
      </w:r>
      <w:r w:rsidRPr="00862294">
        <w:rPr>
          <w:rFonts w:ascii="Arial" w:hAnsi="Arial" w:cs="Arial"/>
          <w:b/>
          <w:sz w:val="20"/>
          <w:szCs w:val="20"/>
        </w:rPr>
        <w:t xml:space="preserve"> postopk</w:t>
      </w:r>
      <w:r w:rsidR="00936AB5">
        <w:rPr>
          <w:rFonts w:ascii="Arial" w:hAnsi="Arial" w:cs="Arial"/>
          <w:b/>
          <w:sz w:val="20"/>
          <w:szCs w:val="20"/>
        </w:rPr>
        <w:t>i,</w:t>
      </w:r>
      <w:r w:rsidRPr="00862294">
        <w:rPr>
          <w:rFonts w:ascii="Arial" w:hAnsi="Arial" w:cs="Arial"/>
          <w:b/>
          <w:sz w:val="20"/>
          <w:szCs w:val="20"/>
        </w:rPr>
        <w:t xml:space="preserve"> </w:t>
      </w:r>
      <w:r w:rsidRPr="00862294">
        <w:rPr>
          <w:rFonts w:ascii="Arial" w:hAnsi="Arial" w:cs="Arial"/>
          <w:sz w:val="20"/>
          <w:szCs w:val="20"/>
        </w:rPr>
        <w:t>v katerih so bile izdane</w:t>
      </w:r>
      <w:r w:rsidRPr="00862294">
        <w:rPr>
          <w:rFonts w:ascii="Arial" w:hAnsi="Arial" w:cs="Arial"/>
          <w:b/>
          <w:sz w:val="20"/>
          <w:szCs w:val="20"/>
        </w:rPr>
        <w:t xml:space="preserve"> odločbe o prekršku z opominom</w:t>
      </w:r>
      <w:r w:rsidRPr="00862294">
        <w:rPr>
          <w:rFonts w:ascii="Arial" w:hAnsi="Arial" w:cs="Arial"/>
          <w:sz w:val="20"/>
          <w:szCs w:val="20"/>
        </w:rPr>
        <w:t xml:space="preserve">. </w:t>
      </w:r>
    </w:p>
    <w:p w14:paraId="1B6A958B" w14:textId="77777777" w:rsidR="003D7417" w:rsidRDefault="003D7417" w:rsidP="00EF0290">
      <w:pPr>
        <w:spacing w:line="276" w:lineRule="auto"/>
        <w:contextualSpacing/>
        <w:jc w:val="both"/>
        <w:rPr>
          <w:rFonts w:ascii="Arial" w:hAnsi="Arial" w:cs="Arial"/>
          <w:sz w:val="20"/>
          <w:szCs w:val="20"/>
        </w:rPr>
      </w:pPr>
    </w:p>
    <w:p w14:paraId="1F64FFA2" w14:textId="484D7DF8" w:rsidR="00862294" w:rsidRP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 xml:space="preserve">V hitrih prekrškovnih postopkih je bilo na vseh področjih nadzora izdanih skupaj </w:t>
      </w:r>
      <w:r w:rsidRPr="00862294">
        <w:rPr>
          <w:rFonts w:ascii="Arial" w:hAnsi="Arial" w:cs="Arial"/>
          <w:b/>
          <w:sz w:val="20"/>
          <w:szCs w:val="20"/>
        </w:rPr>
        <w:t>67 plačilnih nalogov</w:t>
      </w:r>
      <w:r w:rsidRPr="00862294">
        <w:rPr>
          <w:rFonts w:ascii="Arial" w:hAnsi="Arial" w:cs="Arial"/>
          <w:sz w:val="20"/>
          <w:szCs w:val="20"/>
        </w:rPr>
        <w:t>.</w:t>
      </w:r>
    </w:p>
    <w:p w14:paraId="6E66D7D6" w14:textId="5A737C2F" w:rsidR="00862294" w:rsidRPr="00626C1B" w:rsidRDefault="009E3217" w:rsidP="00626C1B">
      <w:pPr>
        <w:pStyle w:val="Naslov3"/>
        <w:rPr>
          <w:sz w:val="20"/>
          <w:szCs w:val="20"/>
        </w:rPr>
      </w:pPr>
      <w:r w:rsidRPr="00626C1B">
        <w:rPr>
          <w:sz w:val="20"/>
          <w:szCs w:val="20"/>
        </w:rPr>
        <w:t>6.1.</w:t>
      </w:r>
      <w:r w:rsidR="00862294" w:rsidRPr="00626C1B">
        <w:rPr>
          <w:sz w:val="20"/>
          <w:szCs w:val="20"/>
        </w:rPr>
        <w:t>5 Skupni inšpekcijski nadzori oziroma sodelovanja:</w:t>
      </w:r>
    </w:p>
    <w:p w14:paraId="0797B351" w14:textId="77777777" w:rsidR="009E3217" w:rsidRDefault="009E3217" w:rsidP="00EF0290">
      <w:pPr>
        <w:spacing w:line="276" w:lineRule="auto"/>
        <w:contextualSpacing/>
        <w:jc w:val="both"/>
        <w:rPr>
          <w:rFonts w:ascii="Arial" w:hAnsi="Arial" w:cs="Arial"/>
          <w:i/>
          <w:sz w:val="20"/>
          <w:szCs w:val="20"/>
        </w:rPr>
      </w:pPr>
    </w:p>
    <w:p w14:paraId="7A732A65" w14:textId="46AAA5FD" w:rsidR="00862294" w:rsidRPr="00862294" w:rsidRDefault="003D7417" w:rsidP="00EF0290">
      <w:pPr>
        <w:spacing w:line="276" w:lineRule="auto"/>
        <w:contextualSpacing/>
        <w:jc w:val="both"/>
        <w:rPr>
          <w:rFonts w:ascii="Arial" w:hAnsi="Arial" w:cs="Arial"/>
          <w:i/>
          <w:sz w:val="20"/>
          <w:szCs w:val="20"/>
        </w:rPr>
      </w:pPr>
      <w:r>
        <w:rPr>
          <w:rFonts w:ascii="Arial" w:hAnsi="Arial" w:cs="Arial"/>
          <w:i/>
          <w:sz w:val="20"/>
          <w:szCs w:val="20"/>
        </w:rPr>
        <w:t>6.1.</w:t>
      </w:r>
      <w:r w:rsidR="00862294" w:rsidRPr="00862294">
        <w:rPr>
          <w:rFonts w:ascii="Arial" w:hAnsi="Arial" w:cs="Arial"/>
          <w:i/>
          <w:sz w:val="20"/>
          <w:szCs w:val="20"/>
        </w:rPr>
        <w:t>5.1 Na področju nadzora taksi vozil (taksimetrov) že nekaj let poteka ustaljena akcija skupnega nadzora med Uradom</w:t>
      </w:r>
      <w:r w:rsidR="00F776AF">
        <w:rPr>
          <w:rFonts w:ascii="Arial" w:hAnsi="Arial" w:cs="Arial"/>
          <w:i/>
          <w:sz w:val="20"/>
          <w:szCs w:val="20"/>
        </w:rPr>
        <w:t xml:space="preserve"> RS za meroslovje</w:t>
      </w:r>
      <w:r w:rsidR="00862294" w:rsidRPr="00862294">
        <w:rPr>
          <w:rFonts w:ascii="Arial" w:hAnsi="Arial" w:cs="Arial"/>
          <w:i/>
          <w:sz w:val="20"/>
          <w:szCs w:val="20"/>
        </w:rPr>
        <w:t xml:space="preserve">, Inšpektoratom </w:t>
      </w:r>
      <w:r>
        <w:rPr>
          <w:rFonts w:ascii="Arial" w:hAnsi="Arial" w:cs="Arial"/>
          <w:i/>
          <w:sz w:val="20"/>
          <w:szCs w:val="20"/>
        </w:rPr>
        <w:t>RS za okolje in energijo</w:t>
      </w:r>
      <w:r w:rsidR="00862294" w:rsidRPr="00862294">
        <w:rPr>
          <w:rFonts w:ascii="Arial" w:hAnsi="Arial" w:cs="Arial"/>
          <w:i/>
          <w:sz w:val="20"/>
          <w:szCs w:val="20"/>
        </w:rPr>
        <w:t>, T</w:t>
      </w:r>
      <w:r>
        <w:rPr>
          <w:rFonts w:ascii="Arial" w:hAnsi="Arial" w:cs="Arial"/>
          <w:i/>
          <w:sz w:val="20"/>
          <w:szCs w:val="20"/>
        </w:rPr>
        <w:t>ržnim inšpektoratom RS</w:t>
      </w:r>
      <w:r w:rsidR="00862294" w:rsidRPr="00862294">
        <w:rPr>
          <w:rFonts w:ascii="Arial" w:hAnsi="Arial" w:cs="Arial"/>
          <w:i/>
          <w:sz w:val="20"/>
          <w:szCs w:val="20"/>
        </w:rPr>
        <w:t>, F</w:t>
      </w:r>
      <w:r>
        <w:rPr>
          <w:rFonts w:ascii="Arial" w:hAnsi="Arial" w:cs="Arial"/>
          <w:i/>
          <w:sz w:val="20"/>
          <w:szCs w:val="20"/>
        </w:rPr>
        <w:t>inančno upravo RS</w:t>
      </w:r>
      <w:r w:rsidR="00862294" w:rsidRPr="00862294">
        <w:rPr>
          <w:rFonts w:ascii="Arial" w:hAnsi="Arial" w:cs="Arial"/>
          <w:i/>
          <w:sz w:val="20"/>
          <w:szCs w:val="20"/>
        </w:rPr>
        <w:t xml:space="preserve">, Policijo in </w:t>
      </w:r>
      <w:r>
        <w:rPr>
          <w:rFonts w:ascii="Arial" w:hAnsi="Arial" w:cs="Arial"/>
          <w:i/>
          <w:sz w:val="20"/>
          <w:szCs w:val="20"/>
        </w:rPr>
        <w:t>Mestno občino Ljubljana (Inšpektoratom)</w:t>
      </w:r>
      <w:r w:rsidR="00BD032B">
        <w:rPr>
          <w:rFonts w:ascii="Arial" w:hAnsi="Arial" w:cs="Arial"/>
          <w:i/>
          <w:sz w:val="20"/>
          <w:szCs w:val="20"/>
        </w:rPr>
        <w:t>:</w:t>
      </w:r>
      <w:r w:rsidR="00862294" w:rsidRPr="00862294">
        <w:rPr>
          <w:rFonts w:ascii="Arial" w:hAnsi="Arial" w:cs="Arial"/>
          <w:i/>
          <w:sz w:val="20"/>
          <w:szCs w:val="20"/>
        </w:rPr>
        <w:t xml:space="preserve"> </w:t>
      </w:r>
    </w:p>
    <w:p w14:paraId="69D0A809" w14:textId="77777777" w:rsidR="00611C78" w:rsidRDefault="00611C78" w:rsidP="00EF0290">
      <w:pPr>
        <w:spacing w:line="276" w:lineRule="auto"/>
        <w:contextualSpacing/>
        <w:jc w:val="both"/>
        <w:rPr>
          <w:rFonts w:ascii="Arial" w:hAnsi="Arial" w:cs="Arial"/>
          <w:sz w:val="20"/>
          <w:szCs w:val="20"/>
        </w:rPr>
      </w:pPr>
    </w:p>
    <w:p w14:paraId="2F2E6199" w14:textId="470C0FE1" w:rsidR="00862294" w:rsidRDefault="00862294" w:rsidP="00EF0290">
      <w:pPr>
        <w:spacing w:line="276" w:lineRule="auto"/>
        <w:jc w:val="both"/>
        <w:rPr>
          <w:rFonts w:ascii="Arial" w:hAnsi="Arial" w:cs="Arial"/>
          <w:sz w:val="20"/>
          <w:szCs w:val="20"/>
        </w:rPr>
      </w:pPr>
      <w:r w:rsidRPr="00862294">
        <w:rPr>
          <w:rFonts w:ascii="Arial" w:hAnsi="Arial" w:cs="Arial"/>
          <w:sz w:val="20"/>
          <w:szCs w:val="20"/>
        </w:rPr>
        <w:t>V letu 2023 je bilo izveden</w:t>
      </w:r>
      <w:r w:rsidR="00BD032B">
        <w:rPr>
          <w:rFonts w:ascii="Arial" w:hAnsi="Arial" w:cs="Arial"/>
          <w:sz w:val="20"/>
          <w:szCs w:val="20"/>
        </w:rPr>
        <w:t>ih</w:t>
      </w:r>
      <w:r w:rsidRPr="00862294">
        <w:rPr>
          <w:rFonts w:ascii="Arial" w:hAnsi="Arial" w:cs="Arial"/>
          <w:sz w:val="20"/>
          <w:szCs w:val="20"/>
        </w:rPr>
        <w:t xml:space="preserve"> več skupnih akcij</w:t>
      </w:r>
      <w:r w:rsidR="00237784">
        <w:rPr>
          <w:rFonts w:ascii="Arial" w:hAnsi="Arial" w:cs="Arial"/>
          <w:sz w:val="20"/>
          <w:szCs w:val="20"/>
        </w:rPr>
        <w:t>,</w:t>
      </w:r>
      <w:r w:rsidRPr="00862294">
        <w:rPr>
          <w:rFonts w:ascii="Arial" w:hAnsi="Arial" w:cs="Arial"/>
          <w:sz w:val="20"/>
          <w:szCs w:val="20"/>
        </w:rPr>
        <w:t xml:space="preserve"> v katerih je bilo pregledanih več kot 40 taksistov in taksimetrov (veliko več taksistov/taksimetrov je bilo pregledanih, kot je bilo evidentiranih postopkov – izdanih zapisnikov).</w:t>
      </w:r>
    </w:p>
    <w:p w14:paraId="6D82825B" w14:textId="1BAEC22A" w:rsidR="00862294" w:rsidRPr="00862294" w:rsidRDefault="003D7417" w:rsidP="00EF0290">
      <w:pPr>
        <w:spacing w:line="276" w:lineRule="auto"/>
        <w:jc w:val="both"/>
        <w:rPr>
          <w:rFonts w:ascii="Arial" w:hAnsi="Arial" w:cs="Arial"/>
          <w:i/>
          <w:sz w:val="20"/>
          <w:szCs w:val="20"/>
        </w:rPr>
      </w:pPr>
      <w:r>
        <w:rPr>
          <w:rFonts w:ascii="Arial" w:hAnsi="Arial" w:cs="Arial"/>
          <w:i/>
          <w:sz w:val="20"/>
          <w:szCs w:val="20"/>
        </w:rPr>
        <w:t>6.1.5.</w:t>
      </w:r>
      <w:r w:rsidR="00862294" w:rsidRPr="00862294">
        <w:rPr>
          <w:rFonts w:ascii="Arial" w:hAnsi="Arial" w:cs="Arial"/>
          <w:i/>
          <w:sz w:val="20"/>
          <w:szCs w:val="20"/>
        </w:rPr>
        <w:t xml:space="preserve">2 Koordinirana akcija nadzora nad </w:t>
      </w:r>
      <w:r w:rsidR="00862294" w:rsidRPr="00862294">
        <w:rPr>
          <w:rFonts w:ascii="Arial" w:hAnsi="Arial" w:cs="Arial"/>
          <w:i/>
          <w:color w:val="000000"/>
          <w:sz w:val="20"/>
          <w:szCs w:val="20"/>
          <w:lang w:eastAsia="sl-SI"/>
        </w:rPr>
        <w:t>premičnimi stojnicami s sadjem in zelenjavo</w:t>
      </w:r>
      <w:r w:rsidR="00BD032B">
        <w:rPr>
          <w:rFonts w:ascii="Arial" w:hAnsi="Arial" w:cs="Arial"/>
          <w:i/>
          <w:color w:val="000000"/>
          <w:sz w:val="20"/>
          <w:szCs w:val="20"/>
          <w:lang w:eastAsia="sl-SI"/>
        </w:rPr>
        <w:t>:</w:t>
      </w:r>
    </w:p>
    <w:p w14:paraId="42CFBD0B" w14:textId="28BFD00F" w:rsidR="00862294" w:rsidRPr="00862294" w:rsidRDefault="00862294" w:rsidP="00EF0290">
      <w:pPr>
        <w:spacing w:line="276" w:lineRule="auto"/>
        <w:jc w:val="both"/>
        <w:rPr>
          <w:rFonts w:ascii="Arial" w:hAnsi="Arial" w:cs="Arial"/>
          <w:sz w:val="20"/>
          <w:szCs w:val="20"/>
        </w:rPr>
      </w:pPr>
      <w:r w:rsidRPr="00862294">
        <w:rPr>
          <w:rFonts w:ascii="Arial" w:hAnsi="Arial" w:cs="Arial"/>
          <w:sz w:val="20"/>
          <w:szCs w:val="20"/>
        </w:rPr>
        <w:t xml:space="preserve">Poleg taksimetrov so v letu 2023 sodelovali v koordinirani akciji </w:t>
      </w:r>
      <w:r w:rsidR="00BD032B">
        <w:rPr>
          <w:rFonts w:ascii="Arial" w:hAnsi="Arial" w:cs="Arial"/>
          <w:sz w:val="20"/>
          <w:szCs w:val="20"/>
        </w:rPr>
        <w:t>s</w:t>
      </w:r>
      <w:r w:rsidRPr="00862294">
        <w:rPr>
          <w:rFonts w:ascii="Arial" w:hAnsi="Arial" w:cs="Arial"/>
          <w:sz w:val="20"/>
          <w:szCs w:val="20"/>
        </w:rPr>
        <w:t xml:space="preserve"> T</w:t>
      </w:r>
      <w:r w:rsidR="00BD032B">
        <w:rPr>
          <w:rFonts w:ascii="Arial" w:hAnsi="Arial" w:cs="Arial"/>
          <w:sz w:val="20"/>
          <w:szCs w:val="20"/>
        </w:rPr>
        <w:t>ržnim inšpektoratom RS</w:t>
      </w:r>
      <w:r w:rsidRPr="00862294">
        <w:rPr>
          <w:rFonts w:ascii="Arial" w:hAnsi="Arial" w:cs="Arial"/>
          <w:sz w:val="20"/>
          <w:szCs w:val="20"/>
        </w:rPr>
        <w:t>, F</w:t>
      </w:r>
      <w:r w:rsidR="00BD032B">
        <w:rPr>
          <w:rFonts w:ascii="Arial" w:hAnsi="Arial" w:cs="Arial"/>
          <w:sz w:val="20"/>
          <w:szCs w:val="20"/>
        </w:rPr>
        <w:t>inančno upravo RS</w:t>
      </w:r>
      <w:r w:rsidRPr="00862294">
        <w:rPr>
          <w:rFonts w:ascii="Arial" w:hAnsi="Arial" w:cs="Arial"/>
          <w:sz w:val="20"/>
          <w:szCs w:val="20"/>
        </w:rPr>
        <w:t>, U</w:t>
      </w:r>
      <w:r w:rsidR="00BD032B">
        <w:rPr>
          <w:rFonts w:ascii="Arial" w:hAnsi="Arial" w:cs="Arial"/>
          <w:sz w:val="20"/>
          <w:szCs w:val="20"/>
        </w:rPr>
        <w:t>pravo RS za varno hrano, veterinarstvo in varstvo rastlin</w:t>
      </w:r>
      <w:r w:rsidRPr="00862294">
        <w:rPr>
          <w:rFonts w:ascii="Arial" w:hAnsi="Arial" w:cs="Arial"/>
          <w:sz w:val="20"/>
          <w:szCs w:val="20"/>
        </w:rPr>
        <w:t>, I</w:t>
      </w:r>
      <w:r w:rsidR="00BD032B">
        <w:rPr>
          <w:rFonts w:ascii="Arial" w:hAnsi="Arial" w:cs="Arial"/>
          <w:sz w:val="20"/>
          <w:szCs w:val="20"/>
        </w:rPr>
        <w:t>nšpektoratom RS za infrastrukturo</w:t>
      </w:r>
      <w:r w:rsidRPr="00862294">
        <w:rPr>
          <w:rFonts w:ascii="Arial" w:hAnsi="Arial" w:cs="Arial"/>
          <w:sz w:val="20"/>
          <w:szCs w:val="20"/>
        </w:rPr>
        <w:t xml:space="preserve"> in I</w:t>
      </w:r>
      <w:r w:rsidR="00BD032B">
        <w:rPr>
          <w:rFonts w:ascii="Arial" w:hAnsi="Arial" w:cs="Arial"/>
          <w:sz w:val="20"/>
          <w:szCs w:val="20"/>
        </w:rPr>
        <w:t xml:space="preserve">nšpektoratom </w:t>
      </w:r>
      <w:r w:rsidR="002F0D59">
        <w:rPr>
          <w:rFonts w:ascii="Arial" w:hAnsi="Arial" w:cs="Arial"/>
          <w:sz w:val="20"/>
          <w:szCs w:val="20"/>
        </w:rPr>
        <w:t xml:space="preserve">RS </w:t>
      </w:r>
      <w:r w:rsidR="00BD032B">
        <w:rPr>
          <w:rFonts w:ascii="Arial" w:hAnsi="Arial" w:cs="Arial"/>
          <w:sz w:val="20"/>
          <w:szCs w:val="20"/>
        </w:rPr>
        <w:t>za kmetijstvo, gozdarstvo, lovstvo in ribištvo</w:t>
      </w:r>
      <w:r w:rsidRPr="00862294">
        <w:rPr>
          <w:rFonts w:ascii="Arial" w:hAnsi="Arial" w:cs="Arial"/>
          <w:sz w:val="20"/>
          <w:szCs w:val="20"/>
        </w:rPr>
        <w:t xml:space="preserve"> pri nadzoru nad </w:t>
      </w:r>
      <w:r w:rsidRPr="00862294">
        <w:rPr>
          <w:rFonts w:ascii="Arial" w:hAnsi="Arial" w:cs="Arial"/>
          <w:color w:val="000000"/>
          <w:sz w:val="20"/>
          <w:szCs w:val="20"/>
          <w:lang w:eastAsia="sl-SI"/>
        </w:rPr>
        <w:t>premičnimi stojnicami s sadjem in zelenjavo saj je področje izjemno problematično.</w:t>
      </w:r>
      <w:r w:rsidRPr="00862294">
        <w:rPr>
          <w:rFonts w:ascii="Arial" w:hAnsi="Arial" w:cs="Arial"/>
          <w:sz w:val="20"/>
          <w:szCs w:val="20"/>
        </w:rPr>
        <w:t xml:space="preserve"> Na tem področju s</w:t>
      </w:r>
      <w:r w:rsidRPr="00862294">
        <w:rPr>
          <w:rFonts w:ascii="Arial" w:hAnsi="Arial" w:cs="Arial"/>
          <w:color w:val="000000"/>
          <w:sz w:val="20"/>
          <w:szCs w:val="20"/>
          <w:lang w:eastAsia="sl-SI"/>
        </w:rPr>
        <w:t xml:space="preserve">o od maja do sredine julija izvedli 36 nadzorov nad tehtnicami, ki jih ti prodajalci uporabljajo. </w:t>
      </w:r>
    </w:p>
    <w:p w14:paraId="48961035" w14:textId="77777777" w:rsidR="00A22439" w:rsidRDefault="00A22439" w:rsidP="00EF0290">
      <w:pPr>
        <w:shd w:val="clear" w:color="auto" w:fill="FFFFFF" w:themeFill="background1"/>
        <w:spacing w:line="276" w:lineRule="auto"/>
        <w:contextualSpacing/>
        <w:jc w:val="both"/>
        <w:rPr>
          <w:rFonts w:ascii="Arial" w:hAnsi="Arial" w:cs="Arial"/>
          <w:b/>
          <w:i/>
          <w:sz w:val="20"/>
          <w:szCs w:val="20"/>
        </w:rPr>
      </w:pPr>
    </w:p>
    <w:p w14:paraId="6B1DC05D" w14:textId="579D4CBF" w:rsidR="00862294" w:rsidRPr="00862294" w:rsidRDefault="00862294" w:rsidP="00EF0290">
      <w:pPr>
        <w:shd w:val="clear" w:color="auto" w:fill="FFFFFF" w:themeFill="background1"/>
        <w:spacing w:line="276" w:lineRule="auto"/>
        <w:contextualSpacing/>
        <w:jc w:val="both"/>
        <w:rPr>
          <w:rFonts w:ascii="Arial" w:hAnsi="Arial" w:cs="Arial"/>
          <w:b/>
          <w:i/>
          <w:sz w:val="20"/>
          <w:szCs w:val="20"/>
        </w:rPr>
      </w:pPr>
      <w:r w:rsidRPr="00862294">
        <w:rPr>
          <w:rFonts w:ascii="Arial" w:hAnsi="Arial" w:cs="Arial"/>
          <w:b/>
          <w:i/>
          <w:sz w:val="20"/>
          <w:szCs w:val="20"/>
        </w:rPr>
        <w:t>Zaključek:</w:t>
      </w:r>
    </w:p>
    <w:p w14:paraId="470272F2" w14:textId="77777777" w:rsidR="00036708" w:rsidRDefault="00036708" w:rsidP="00EF0290">
      <w:pPr>
        <w:shd w:val="clear" w:color="auto" w:fill="FFFFFF" w:themeFill="background1"/>
        <w:spacing w:line="276" w:lineRule="auto"/>
        <w:contextualSpacing/>
        <w:jc w:val="both"/>
        <w:rPr>
          <w:rFonts w:ascii="Arial" w:hAnsi="Arial" w:cs="Arial"/>
          <w:sz w:val="20"/>
          <w:szCs w:val="20"/>
        </w:rPr>
      </w:pPr>
    </w:p>
    <w:p w14:paraId="6F69989B" w14:textId="0D60AF14" w:rsidR="00862294" w:rsidRPr="00862294" w:rsidRDefault="00862294" w:rsidP="00EF0290">
      <w:pPr>
        <w:shd w:val="clear" w:color="auto" w:fill="FFFFFF" w:themeFill="background1"/>
        <w:spacing w:line="276" w:lineRule="auto"/>
        <w:contextualSpacing/>
        <w:jc w:val="both"/>
        <w:rPr>
          <w:rFonts w:ascii="Arial" w:hAnsi="Arial" w:cs="Arial"/>
          <w:sz w:val="20"/>
          <w:szCs w:val="20"/>
        </w:rPr>
      </w:pPr>
      <w:r w:rsidRPr="00862294">
        <w:rPr>
          <w:rFonts w:ascii="Arial" w:hAnsi="Arial" w:cs="Arial"/>
          <w:sz w:val="20"/>
          <w:szCs w:val="20"/>
        </w:rPr>
        <w:t xml:space="preserve">V letu 2023 so na </w:t>
      </w:r>
      <w:r w:rsidRPr="00862294">
        <w:rPr>
          <w:rFonts w:ascii="Arial" w:hAnsi="Arial" w:cs="Arial"/>
          <w:sz w:val="20"/>
          <w:szCs w:val="20"/>
          <w:u w:val="single"/>
        </w:rPr>
        <w:t>vseh področjih nadzora izvedli 885 inšpekcijskih pregledov</w:t>
      </w:r>
      <w:r w:rsidRPr="00862294">
        <w:rPr>
          <w:rFonts w:ascii="Arial" w:hAnsi="Arial" w:cs="Arial"/>
          <w:sz w:val="20"/>
          <w:szCs w:val="20"/>
        </w:rPr>
        <w:t xml:space="preserve">, izdali </w:t>
      </w:r>
      <w:r w:rsidRPr="00862294">
        <w:rPr>
          <w:rFonts w:ascii="Arial" w:hAnsi="Arial" w:cs="Arial"/>
          <w:sz w:val="20"/>
          <w:szCs w:val="20"/>
          <w:u w:val="single"/>
        </w:rPr>
        <w:t>226 upravnih odločb</w:t>
      </w:r>
      <w:r w:rsidRPr="00862294">
        <w:rPr>
          <w:rFonts w:ascii="Arial" w:hAnsi="Arial" w:cs="Arial"/>
          <w:sz w:val="20"/>
          <w:szCs w:val="20"/>
        </w:rPr>
        <w:t xml:space="preserve">, </w:t>
      </w:r>
      <w:r w:rsidRPr="00862294">
        <w:rPr>
          <w:rFonts w:ascii="Arial" w:hAnsi="Arial" w:cs="Arial"/>
          <w:sz w:val="20"/>
          <w:szCs w:val="20"/>
          <w:u w:val="single"/>
        </w:rPr>
        <w:t>67 plačilnih nalogov</w:t>
      </w:r>
      <w:r w:rsidRPr="00862294">
        <w:rPr>
          <w:rFonts w:ascii="Arial" w:hAnsi="Arial" w:cs="Arial"/>
          <w:sz w:val="20"/>
          <w:szCs w:val="20"/>
        </w:rPr>
        <w:t xml:space="preserve">, </w:t>
      </w:r>
      <w:r w:rsidRPr="00862294">
        <w:rPr>
          <w:rFonts w:ascii="Arial" w:hAnsi="Arial" w:cs="Arial"/>
          <w:sz w:val="20"/>
          <w:szCs w:val="20"/>
          <w:u w:val="single"/>
        </w:rPr>
        <w:t>485 opozoril po ZP</w:t>
      </w:r>
      <w:r w:rsidR="00DC02FF">
        <w:rPr>
          <w:rFonts w:ascii="Arial" w:hAnsi="Arial" w:cs="Arial"/>
          <w:sz w:val="20"/>
          <w:szCs w:val="20"/>
          <w:u w:val="single"/>
        </w:rPr>
        <w:t>-1</w:t>
      </w:r>
      <w:r w:rsidRPr="00862294">
        <w:rPr>
          <w:rFonts w:ascii="Arial" w:hAnsi="Arial" w:cs="Arial"/>
          <w:sz w:val="20"/>
          <w:szCs w:val="20"/>
        </w:rPr>
        <w:t xml:space="preserve"> </w:t>
      </w:r>
      <w:r w:rsidRPr="00862294">
        <w:rPr>
          <w:rFonts w:ascii="Arial" w:hAnsi="Arial" w:cs="Arial"/>
          <w:sz w:val="20"/>
          <w:szCs w:val="20"/>
          <w:u w:val="single"/>
        </w:rPr>
        <w:t xml:space="preserve">na kršitelja </w:t>
      </w:r>
      <w:r w:rsidRPr="00862294">
        <w:rPr>
          <w:rFonts w:ascii="Arial" w:hAnsi="Arial" w:cs="Arial"/>
          <w:sz w:val="20"/>
          <w:szCs w:val="20"/>
        </w:rPr>
        <w:t xml:space="preserve">in </w:t>
      </w:r>
      <w:r w:rsidRPr="00862294">
        <w:rPr>
          <w:rFonts w:ascii="Arial" w:hAnsi="Arial" w:cs="Arial"/>
          <w:sz w:val="20"/>
          <w:szCs w:val="20"/>
          <w:u w:val="single"/>
        </w:rPr>
        <w:t xml:space="preserve">136 opozoril </w:t>
      </w:r>
      <w:r w:rsidRPr="00862294">
        <w:rPr>
          <w:rFonts w:ascii="Arial" w:hAnsi="Arial" w:cs="Arial"/>
          <w:sz w:val="20"/>
          <w:szCs w:val="20"/>
        </w:rPr>
        <w:t>na zapisnik po ZIN.</w:t>
      </w:r>
    </w:p>
    <w:p w14:paraId="7E52245B" w14:textId="77777777" w:rsidR="005D7493" w:rsidRDefault="005D7493" w:rsidP="00EF0290">
      <w:pPr>
        <w:spacing w:line="276" w:lineRule="auto"/>
        <w:contextualSpacing/>
        <w:jc w:val="both"/>
        <w:rPr>
          <w:rFonts w:ascii="Arial" w:hAnsi="Arial" w:cs="Arial"/>
          <w:sz w:val="20"/>
          <w:szCs w:val="20"/>
        </w:rPr>
      </w:pPr>
    </w:p>
    <w:p w14:paraId="2FB25594" w14:textId="44007BD7" w:rsidR="00862294" w:rsidRDefault="00862294" w:rsidP="00EF0290">
      <w:pPr>
        <w:spacing w:line="276" w:lineRule="auto"/>
        <w:contextualSpacing/>
        <w:jc w:val="both"/>
        <w:rPr>
          <w:rFonts w:ascii="Arial" w:hAnsi="Arial" w:cs="Arial"/>
          <w:sz w:val="20"/>
          <w:szCs w:val="20"/>
        </w:rPr>
      </w:pPr>
      <w:r w:rsidRPr="00862294">
        <w:rPr>
          <w:rFonts w:ascii="Arial" w:hAnsi="Arial" w:cs="Arial"/>
          <w:sz w:val="20"/>
          <w:szCs w:val="20"/>
        </w:rPr>
        <w:t>Planirane naloge na vseh treh področjih nadzora so bile tudi izvedene, na področju meril in predpakiranih izdelkov je bilo število nadzorov celo malenkost preseženo, kljub temu, da je na novo zaposleni inšpektor začel s samostojno izvedbo nadzorov šele v drugi polovici leta. Zaradi manjšega števila zaznanih kršitev na področju nadzora nad merskimi enotami je bilo izjemoma odposlanih nekoliko manjše število opozoril od planiranih.</w:t>
      </w:r>
    </w:p>
    <w:p w14:paraId="77EBDA20" w14:textId="1F1200C1" w:rsidR="00036708" w:rsidRPr="00FE5A5D" w:rsidRDefault="00036708" w:rsidP="00FE5A5D">
      <w:pPr>
        <w:pStyle w:val="Naslov3"/>
        <w:rPr>
          <w:sz w:val="20"/>
          <w:szCs w:val="20"/>
        </w:rPr>
      </w:pPr>
      <w:r w:rsidRPr="00FE5A5D">
        <w:rPr>
          <w:sz w:val="20"/>
          <w:szCs w:val="20"/>
        </w:rPr>
        <w:t>6.1.6 Ocena o izvedbi:</w:t>
      </w:r>
    </w:p>
    <w:p w14:paraId="10B3BB2A" w14:textId="2A1F44B6" w:rsidR="00036708" w:rsidRDefault="00036708" w:rsidP="00EF0290">
      <w:pPr>
        <w:spacing w:line="276" w:lineRule="auto"/>
        <w:contextualSpacing/>
        <w:jc w:val="both"/>
        <w:rPr>
          <w:rFonts w:ascii="Arial" w:hAnsi="Arial" w:cs="Arial"/>
          <w:sz w:val="20"/>
          <w:szCs w:val="20"/>
        </w:rPr>
      </w:pPr>
    </w:p>
    <w:p w14:paraId="50B7B455" w14:textId="45D1EE08" w:rsidR="001B3703" w:rsidRPr="001B3703" w:rsidRDefault="001B3703" w:rsidP="00EF0290">
      <w:pPr>
        <w:spacing w:after="0" w:line="276" w:lineRule="auto"/>
        <w:jc w:val="both"/>
        <w:rPr>
          <w:rFonts w:ascii="Arial" w:eastAsia="Times New Roman" w:hAnsi="Arial" w:cs="Arial"/>
          <w:sz w:val="20"/>
          <w:szCs w:val="20"/>
        </w:rPr>
      </w:pPr>
      <w:r w:rsidRPr="001B3703">
        <w:rPr>
          <w:rFonts w:ascii="Arial" w:eastAsia="Times New Roman" w:hAnsi="Arial" w:cs="Times New Roman"/>
          <w:sz w:val="20"/>
          <w:szCs w:val="24"/>
        </w:rPr>
        <w:t>M</w:t>
      </w:r>
      <w:r>
        <w:rPr>
          <w:rFonts w:ascii="Arial" w:eastAsia="Times New Roman" w:hAnsi="Arial" w:cs="Times New Roman"/>
          <w:sz w:val="20"/>
          <w:szCs w:val="24"/>
        </w:rPr>
        <w:t>inistrstvo za gospodarstvo, turizem in šport (v nadaljnjem besedilu: MGTŠ)</w:t>
      </w:r>
      <w:r w:rsidRPr="001B3703">
        <w:rPr>
          <w:rFonts w:ascii="Arial" w:eastAsia="Times New Roman" w:hAnsi="Arial" w:cs="Times New Roman"/>
          <w:sz w:val="20"/>
          <w:szCs w:val="24"/>
        </w:rPr>
        <w:t xml:space="preserve"> ocenjuje, da so prioritete meroslovnega nadzora po vrsti meril pripravljene na podlagi </w:t>
      </w:r>
      <w:r w:rsidRPr="001B3703">
        <w:rPr>
          <w:rFonts w:ascii="Arial" w:eastAsia="Times New Roman" w:hAnsi="Arial" w:cs="Arial"/>
          <w:sz w:val="20"/>
          <w:szCs w:val="20"/>
        </w:rPr>
        <w:t xml:space="preserve">pomena števila meritev (število meril, tehtanj in/ali finančni promet), pomena točnosti merjenja za posameznega potrošnika/družbo ter </w:t>
      </w:r>
      <w:r w:rsidR="00C8069A">
        <w:rPr>
          <w:rFonts w:ascii="Arial" w:eastAsia="Times New Roman" w:hAnsi="Arial" w:cs="Arial"/>
          <w:sz w:val="20"/>
          <w:szCs w:val="20"/>
        </w:rPr>
        <w:t>»</w:t>
      </w:r>
      <w:r w:rsidRPr="001B3703">
        <w:rPr>
          <w:rFonts w:ascii="Arial" w:eastAsia="Times New Roman" w:hAnsi="Arial" w:cs="Arial"/>
          <w:sz w:val="20"/>
          <w:szCs w:val="20"/>
        </w:rPr>
        <w:t>nezanesljivosti</w:t>
      </w:r>
      <w:r w:rsidR="00C8069A">
        <w:rPr>
          <w:rFonts w:ascii="Arial" w:eastAsia="Times New Roman" w:hAnsi="Arial" w:cs="Arial"/>
          <w:sz w:val="20"/>
          <w:szCs w:val="20"/>
        </w:rPr>
        <w:t>«</w:t>
      </w:r>
      <w:r w:rsidRPr="001B3703">
        <w:rPr>
          <w:rFonts w:ascii="Arial" w:eastAsia="Times New Roman" w:hAnsi="Arial" w:cs="Arial"/>
          <w:sz w:val="20"/>
          <w:szCs w:val="20"/>
        </w:rPr>
        <w:t xml:space="preserve"> imetnika oziroma zavezanca za nadzor, </w:t>
      </w:r>
      <w:r w:rsidRPr="001B3703">
        <w:rPr>
          <w:rFonts w:ascii="Arial" w:eastAsia="Times New Roman" w:hAnsi="Arial" w:cs="Times New Roman"/>
          <w:sz w:val="20"/>
          <w:szCs w:val="24"/>
        </w:rPr>
        <w:t xml:space="preserve">ustrezne. V oceni tveganja </w:t>
      </w:r>
      <w:r w:rsidRPr="001B3703">
        <w:rPr>
          <w:rFonts w:ascii="Arial" w:eastAsia="Times New Roman" w:hAnsi="Arial" w:cs="Arial"/>
          <w:sz w:val="20"/>
          <w:szCs w:val="20"/>
        </w:rPr>
        <w:t>imajo zaradi zaščite javnega interesa najvišjo prioriteto za nadzor merilni sistemi za merjenje tekočih goriv pri polnjenju rezervoarjev motornih vozil, neavtomatske tehtnice, množična merila, kot so števci el. energije vodomeri, merilniki toplotne energije, plinomeri, merilniki krvnega tlaka, taksimetri.  Za ostale vrste meril se prioriteta določi na podlagi prijave glede neskladnosti merila. Upoštevano je bilo stanje urejenosti, ugotovljeno v preteklih nadzorih ter tudi novi zavezanci. Pomemben element nadzora nad merili na trgu je tudi sodelovanje v skupnih EU projektih, ki je v letu 2023 potekal na področju tehtnic v ribiški industriji</w:t>
      </w:r>
      <w:r>
        <w:rPr>
          <w:rFonts w:ascii="Arial" w:eastAsia="Times New Roman" w:hAnsi="Arial" w:cs="Arial"/>
          <w:sz w:val="20"/>
          <w:szCs w:val="20"/>
        </w:rPr>
        <w:t>.</w:t>
      </w:r>
      <w:r w:rsidRPr="001B3703">
        <w:rPr>
          <w:rFonts w:ascii="Arial" w:eastAsia="Times New Roman" w:hAnsi="Arial" w:cs="Arial"/>
          <w:sz w:val="20"/>
          <w:szCs w:val="20"/>
        </w:rPr>
        <w:t xml:space="preserve"> Potekal je tudi nacionalni projekt nad dobavitelji gostinske posode nadzori nad vodomeri na trgu. </w:t>
      </w:r>
    </w:p>
    <w:p w14:paraId="5110A415" w14:textId="77777777" w:rsidR="001B3703" w:rsidRDefault="001B3703" w:rsidP="00EF0290">
      <w:pPr>
        <w:spacing w:after="0" w:line="276" w:lineRule="auto"/>
        <w:jc w:val="both"/>
        <w:rPr>
          <w:rFonts w:ascii="Arial" w:eastAsia="Times New Roman" w:hAnsi="Arial" w:cs="Arial"/>
          <w:sz w:val="20"/>
          <w:szCs w:val="20"/>
        </w:rPr>
      </w:pPr>
    </w:p>
    <w:p w14:paraId="328DF52D" w14:textId="1257E59E" w:rsidR="001B3703" w:rsidRPr="001B3703" w:rsidRDefault="001B3703" w:rsidP="00EF0290">
      <w:pPr>
        <w:spacing w:after="0" w:line="276" w:lineRule="auto"/>
        <w:jc w:val="both"/>
        <w:rPr>
          <w:rFonts w:ascii="Arial" w:eastAsia="Times New Roman" w:hAnsi="Arial" w:cs="Arial"/>
          <w:sz w:val="20"/>
          <w:szCs w:val="20"/>
        </w:rPr>
      </w:pPr>
      <w:r w:rsidRPr="001B3703">
        <w:rPr>
          <w:rFonts w:ascii="Arial" w:eastAsia="Times New Roman" w:hAnsi="Arial" w:cs="Arial"/>
          <w:sz w:val="20"/>
          <w:szCs w:val="20"/>
        </w:rPr>
        <w:t xml:space="preserve">Ustrezno so se odzvali tudi na druge prijave in pobude, ki niso bile določene kot prioritetne. </w:t>
      </w:r>
    </w:p>
    <w:p w14:paraId="7729CEA1" w14:textId="77777777" w:rsidR="00143B1A" w:rsidRDefault="00143B1A" w:rsidP="00EF0290">
      <w:pPr>
        <w:spacing w:after="0" w:line="276" w:lineRule="auto"/>
        <w:jc w:val="both"/>
        <w:rPr>
          <w:rFonts w:ascii="Arial" w:eastAsia="Times New Roman" w:hAnsi="Arial" w:cs="Arial"/>
          <w:sz w:val="20"/>
          <w:szCs w:val="20"/>
        </w:rPr>
      </w:pPr>
    </w:p>
    <w:p w14:paraId="0B038017" w14:textId="433F86F9" w:rsidR="001B3703" w:rsidRPr="001B3703" w:rsidRDefault="001B3703" w:rsidP="00EF0290">
      <w:pPr>
        <w:spacing w:after="0" w:line="276" w:lineRule="auto"/>
        <w:jc w:val="both"/>
        <w:rPr>
          <w:rFonts w:ascii="Arial" w:eastAsia="Times New Roman" w:hAnsi="Arial" w:cs="Times New Roman"/>
          <w:sz w:val="20"/>
          <w:szCs w:val="24"/>
        </w:rPr>
      </w:pPr>
      <w:r w:rsidRPr="001B3703">
        <w:rPr>
          <w:rFonts w:ascii="Arial" w:eastAsia="Times New Roman" w:hAnsi="Arial" w:cs="Arial"/>
          <w:sz w:val="20"/>
          <w:szCs w:val="20"/>
        </w:rPr>
        <w:t xml:space="preserve">MGTŠ ocenjuje, da je </w:t>
      </w:r>
      <w:r w:rsidR="00143B1A">
        <w:rPr>
          <w:rFonts w:ascii="Arial" w:eastAsia="Times New Roman" w:hAnsi="Arial" w:cs="Arial"/>
          <w:sz w:val="20"/>
          <w:szCs w:val="20"/>
        </w:rPr>
        <w:t>Urad RS za meroslovje (</w:t>
      </w:r>
      <w:r w:rsidRPr="001B3703">
        <w:rPr>
          <w:rFonts w:ascii="Arial" w:eastAsia="Times New Roman" w:hAnsi="Arial" w:cs="Arial"/>
          <w:sz w:val="20"/>
          <w:szCs w:val="20"/>
        </w:rPr>
        <w:t>MIRS</w:t>
      </w:r>
      <w:r w:rsidR="00143B1A">
        <w:rPr>
          <w:rFonts w:ascii="Arial" w:eastAsia="Times New Roman" w:hAnsi="Arial" w:cs="Arial"/>
          <w:sz w:val="20"/>
          <w:szCs w:val="20"/>
        </w:rPr>
        <w:t>)</w:t>
      </w:r>
      <w:r w:rsidRPr="001B3703">
        <w:rPr>
          <w:rFonts w:ascii="Arial" w:eastAsia="Times New Roman" w:hAnsi="Arial" w:cs="Arial"/>
          <w:sz w:val="20"/>
          <w:szCs w:val="20"/>
        </w:rPr>
        <w:t xml:space="preserve"> v letu 2023 </w:t>
      </w:r>
      <w:r w:rsidRPr="001B3703">
        <w:rPr>
          <w:rFonts w:ascii="Arial" w:eastAsia="Times New Roman" w:hAnsi="Arial" w:cs="Times New Roman"/>
          <w:sz w:val="20"/>
          <w:szCs w:val="24"/>
        </w:rPr>
        <w:t xml:space="preserve">izvajal nadzor učinkovito in v skladu z načrtovanimi strateškimi usmeritvami in prioritetami in je dosegel zastavljene cilje. </w:t>
      </w:r>
      <w:r w:rsidRPr="001B3703">
        <w:rPr>
          <w:rFonts w:ascii="Arial" w:eastAsia="Times New Roman" w:hAnsi="Arial" w:cs="Times New Roman"/>
          <w:sz w:val="20"/>
          <w:szCs w:val="24"/>
        </w:rPr>
        <w:tab/>
      </w:r>
    </w:p>
    <w:p w14:paraId="081D404A" w14:textId="0C879BFF" w:rsidR="0091549E" w:rsidRPr="00FE5A5D" w:rsidRDefault="00B861A5" w:rsidP="00FE5A5D">
      <w:pPr>
        <w:pStyle w:val="Naslov2"/>
        <w:rPr>
          <w:i w:val="0"/>
          <w:iCs w:val="0"/>
          <w:sz w:val="20"/>
          <w:szCs w:val="20"/>
        </w:rPr>
      </w:pPr>
      <w:r w:rsidRPr="00FE5A5D">
        <w:rPr>
          <w:i w:val="0"/>
          <w:iCs w:val="0"/>
          <w:sz w:val="20"/>
          <w:szCs w:val="20"/>
        </w:rPr>
        <w:t>6.2</w:t>
      </w:r>
      <w:r w:rsidR="001C73B1" w:rsidRPr="00FE5A5D">
        <w:rPr>
          <w:i w:val="0"/>
          <w:iCs w:val="0"/>
          <w:sz w:val="20"/>
          <w:szCs w:val="20"/>
        </w:rPr>
        <w:t xml:space="preserve"> </w:t>
      </w:r>
      <w:r w:rsidR="0091549E" w:rsidRPr="00FE5A5D">
        <w:rPr>
          <w:i w:val="0"/>
          <w:iCs w:val="0"/>
          <w:sz w:val="20"/>
          <w:szCs w:val="20"/>
        </w:rPr>
        <w:t>TRŽNI INŠPEKTORAT REPUBLIKE SLOVENIJE</w:t>
      </w:r>
    </w:p>
    <w:p w14:paraId="75B67CB6" w14:textId="77777777" w:rsidR="00851729" w:rsidRDefault="00851729" w:rsidP="00EF0290">
      <w:pPr>
        <w:spacing w:line="276" w:lineRule="auto"/>
        <w:contextualSpacing/>
      </w:pPr>
    </w:p>
    <w:p w14:paraId="5D64A0D6" w14:textId="4E5D8B51" w:rsidR="00851729" w:rsidRPr="00851729" w:rsidRDefault="00851729" w:rsidP="00EF0290">
      <w:pPr>
        <w:spacing w:line="276" w:lineRule="auto"/>
        <w:contextualSpacing/>
        <w:jc w:val="both"/>
        <w:rPr>
          <w:rFonts w:ascii="Arial" w:hAnsi="Arial" w:cs="Arial"/>
          <w:sz w:val="20"/>
          <w:szCs w:val="20"/>
        </w:rPr>
      </w:pPr>
      <w:r w:rsidRPr="00851729">
        <w:rPr>
          <w:rFonts w:ascii="Arial" w:hAnsi="Arial" w:cs="Arial"/>
          <w:sz w:val="20"/>
          <w:szCs w:val="20"/>
        </w:rPr>
        <w:t>Poslanstvo Tržnega inšpektorata RS je izvajanje učinkovitega inšpekcijskega nadzora in zagotavljanje preventivnega delovanja z namenom zagotavljanja urejenosti trga in zadovoljstva uporabnikov, zaposlenih in širše družbene skupnosti.</w:t>
      </w:r>
    </w:p>
    <w:p w14:paraId="13E961F9" w14:textId="77777777" w:rsidR="005D7493" w:rsidRDefault="005D7493" w:rsidP="00EF0290">
      <w:pPr>
        <w:spacing w:line="276" w:lineRule="auto"/>
        <w:contextualSpacing/>
        <w:jc w:val="both"/>
        <w:rPr>
          <w:rFonts w:ascii="Arial" w:hAnsi="Arial" w:cs="Arial"/>
          <w:sz w:val="20"/>
          <w:szCs w:val="20"/>
        </w:rPr>
      </w:pPr>
    </w:p>
    <w:p w14:paraId="2757D82F" w14:textId="5073B9FA" w:rsidR="00851729" w:rsidRPr="00851729" w:rsidRDefault="00851729" w:rsidP="00EF0290">
      <w:pPr>
        <w:spacing w:line="276" w:lineRule="auto"/>
        <w:contextualSpacing/>
        <w:jc w:val="both"/>
        <w:rPr>
          <w:rFonts w:ascii="Arial" w:hAnsi="Arial" w:cs="Arial"/>
          <w:sz w:val="20"/>
          <w:szCs w:val="20"/>
        </w:rPr>
      </w:pPr>
      <w:r w:rsidRPr="00851729">
        <w:rPr>
          <w:rFonts w:ascii="Arial" w:hAnsi="Arial" w:cs="Arial"/>
          <w:sz w:val="20"/>
          <w:szCs w:val="20"/>
        </w:rPr>
        <w:t>V ta namen na Tržnem inšpektoratu RS že vrsto let na podlagi ocene tveganja konec leta pripravi</w:t>
      </w:r>
      <w:r w:rsidR="00FA289C">
        <w:rPr>
          <w:rFonts w:ascii="Arial" w:hAnsi="Arial" w:cs="Arial"/>
          <w:sz w:val="20"/>
          <w:szCs w:val="20"/>
        </w:rPr>
        <w:t>j</w:t>
      </w:r>
      <w:r w:rsidRPr="00851729">
        <w:rPr>
          <w:rFonts w:ascii="Arial" w:hAnsi="Arial" w:cs="Arial"/>
          <w:sz w:val="20"/>
          <w:szCs w:val="20"/>
        </w:rPr>
        <w:t>o seznam prioritetnih področij, za katere v naslednjem koledarskem letu izvede</w:t>
      </w:r>
      <w:r w:rsidR="00FA289C">
        <w:rPr>
          <w:rFonts w:ascii="Arial" w:hAnsi="Arial" w:cs="Arial"/>
          <w:sz w:val="20"/>
          <w:szCs w:val="20"/>
        </w:rPr>
        <w:t>j</w:t>
      </w:r>
      <w:r w:rsidRPr="00851729">
        <w:rPr>
          <w:rFonts w:ascii="Arial" w:hAnsi="Arial" w:cs="Arial"/>
          <w:sz w:val="20"/>
          <w:szCs w:val="20"/>
        </w:rPr>
        <w:t>o koordinirane nadzore po vsej Sloveniji. V oceni tveganja upošteva</w:t>
      </w:r>
      <w:r w:rsidR="00FA289C">
        <w:rPr>
          <w:rFonts w:ascii="Arial" w:hAnsi="Arial" w:cs="Arial"/>
          <w:sz w:val="20"/>
          <w:szCs w:val="20"/>
        </w:rPr>
        <w:t>j</w:t>
      </w:r>
      <w:r w:rsidRPr="00851729">
        <w:rPr>
          <w:rFonts w:ascii="Arial" w:hAnsi="Arial" w:cs="Arial"/>
          <w:sz w:val="20"/>
          <w:szCs w:val="20"/>
        </w:rPr>
        <w:t>o različne dejavnike: od kršitev v preteklih letih, prejetih prijav, do lastnih predlogov in predlogov zunanjih deležnikov (drugih inšpektoratov, Ministrstva za gospodarstvo, turizem in šport, drugih državnih organov, različnih zbornic, laboratorijev in potrošniških organizacij). V letni načrt prioritetnih nadzorov vsako leto vključi</w:t>
      </w:r>
      <w:r w:rsidR="00FA289C">
        <w:rPr>
          <w:rFonts w:ascii="Arial" w:hAnsi="Arial" w:cs="Arial"/>
          <w:sz w:val="20"/>
          <w:szCs w:val="20"/>
        </w:rPr>
        <w:t>j</w:t>
      </w:r>
      <w:r w:rsidRPr="00851729">
        <w:rPr>
          <w:rFonts w:ascii="Arial" w:hAnsi="Arial" w:cs="Arial"/>
          <w:sz w:val="20"/>
          <w:szCs w:val="20"/>
        </w:rPr>
        <w:t>o tudi nadzore, ki jih izvede</w:t>
      </w:r>
      <w:r w:rsidR="00FA289C">
        <w:rPr>
          <w:rFonts w:ascii="Arial" w:hAnsi="Arial" w:cs="Arial"/>
          <w:sz w:val="20"/>
          <w:szCs w:val="20"/>
        </w:rPr>
        <w:t>j</w:t>
      </w:r>
      <w:r w:rsidRPr="00851729">
        <w:rPr>
          <w:rFonts w:ascii="Arial" w:hAnsi="Arial" w:cs="Arial"/>
          <w:sz w:val="20"/>
          <w:szCs w:val="20"/>
        </w:rPr>
        <w:t>o skupaj z drugimi zainteresiranimi inšpekcijami.</w:t>
      </w:r>
    </w:p>
    <w:p w14:paraId="39FD9C16" w14:textId="77777777" w:rsidR="005D7493" w:rsidRDefault="005D7493" w:rsidP="00EF0290">
      <w:pPr>
        <w:spacing w:line="276" w:lineRule="auto"/>
        <w:contextualSpacing/>
        <w:jc w:val="both"/>
        <w:rPr>
          <w:rFonts w:ascii="Arial" w:hAnsi="Arial" w:cs="Arial"/>
          <w:sz w:val="20"/>
          <w:szCs w:val="20"/>
        </w:rPr>
      </w:pPr>
    </w:p>
    <w:p w14:paraId="4B4AD356" w14:textId="492687D4" w:rsidR="00851729" w:rsidRDefault="00851729" w:rsidP="00EF0290">
      <w:pPr>
        <w:spacing w:line="276" w:lineRule="auto"/>
        <w:contextualSpacing/>
        <w:jc w:val="both"/>
        <w:rPr>
          <w:rFonts w:ascii="Arial" w:hAnsi="Arial" w:cs="Arial"/>
          <w:sz w:val="20"/>
          <w:szCs w:val="20"/>
        </w:rPr>
      </w:pPr>
      <w:r w:rsidRPr="00851729">
        <w:rPr>
          <w:rFonts w:ascii="Arial" w:hAnsi="Arial" w:cs="Arial"/>
          <w:sz w:val="20"/>
          <w:szCs w:val="20"/>
        </w:rPr>
        <w:t>Kljub temu, da ima</w:t>
      </w:r>
      <w:r w:rsidR="00FA289C">
        <w:rPr>
          <w:rFonts w:ascii="Arial" w:hAnsi="Arial" w:cs="Arial"/>
          <w:sz w:val="20"/>
          <w:szCs w:val="20"/>
        </w:rPr>
        <w:t>j</w:t>
      </w:r>
      <w:r w:rsidRPr="00851729">
        <w:rPr>
          <w:rFonts w:ascii="Arial" w:hAnsi="Arial" w:cs="Arial"/>
          <w:sz w:val="20"/>
          <w:szCs w:val="20"/>
        </w:rPr>
        <w:t>o vsako leto pripravljen seznam prioritetnih nadzorov, sproti spremlja</w:t>
      </w:r>
      <w:r w:rsidR="00FA289C">
        <w:rPr>
          <w:rFonts w:ascii="Arial" w:hAnsi="Arial" w:cs="Arial"/>
          <w:sz w:val="20"/>
          <w:szCs w:val="20"/>
        </w:rPr>
        <w:t>j</w:t>
      </w:r>
      <w:r w:rsidRPr="00851729">
        <w:rPr>
          <w:rFonts w:ascii="Arial" w:hAnsi="Arial" w:cs="Arial"/>
          <w:sz w:val="20"/>
          <w:szCs w:val="20"/>
        </w:rPr>
        <w:t>o dogajanja na vseh področjih, za katere nadzor so zadolženi. Če ugotovi</w:t>
      </w:r>
      <w:r w:rsidR="00FA289C">
        <w:rPr>
          <w:rFonts w:ascii="Arial" w:hAnsi="Arial" w:cs="Arial"/>
          <w:sz w:val="20"/>
          <w:szCs w:val="20"/>
        </w:rPr>
        <w:t>j</w:t>
      </w:r>
      <w:r w:rsidRPr="00851729">
        <w:rPr>
          <w:rFonts w:ascii="Arial" w:hAnsi="Arial" w:cs="Arial"/>
          <w:sz w:val="20"/>
          <w:szCs w:val="20"/>
        </w:rPr>
        <w:t>o, da trenutno stanje na trgu ali drugi nepredvideni dogodki v državi zahtevajo n</w:t>
      </w:r>
      <w:r w:rsidR="00FA289C">
        <w:rPr>
          <w:rFonts w:ascii="Arial" w:hAnsi="Arial" w:cs="Arial"/>
          <w:sz w:val="20"/>
          <w:szCs w:val="20"/>
        </w:rPr>
        <w:t>jihov</w:t>
      </w:r>
      <w:r w:rsidRPr="00851729">
        <w:rPr>
          <w:rFonts w:ascii="Arial" w:hAnsi="Arial" w:cs="Arial"/>
          <w:sz w:val="20"/>
          <w:szCs w:val="20"/>
        </w:rPr>
        <w:t xml:space="preserve"> nadzor oziroma ukrepanje, poleg ali namesto načrtovanih nadzorov</w:t>
      </w:r>
      <w:r w:rsidR="00265248">
        <w:rPr>
          <w:rFonts w:ascii="Arial" w:hAnsi="Arial" w:cs="Arial"/>
          <w:sz w:val="20"/>
          <w:szCs w:val="20"/>
        </w:rPr>
        <w:t>,</w:t>
      </w:r>
      <w:r w:rsidRPr="00851729">
        <w:rPr>
          <w:rFonts w:ascii="Arial" w:hAnsi="Arial" w:cs="Arial"/>
          <w:sz w:val="20"/>
          <w:szCs w:val="20"/>
        </w:rPr>
        <w:t xml:space="preserve"> pripravi</w:t>
      </w:r>
      <w:r w:rsidR="00FA289C">
        <w:rPr>
          <w:rFonts w:ascii="Arial" w:hAnsi="Arial" w:cs="Arial"/>
          <w:sz w:val="20"/>
          <w:szCs w:val="20"/>
        </w:rPr>
        <w:t>j</w:t>
      </w:r>
      <w:r w:rsidRPr="00851729">
        <w:rPr>
          <w:rFonts w:ascii="Arial" w:hAnsi="Arial" w:cs="Arial"/>
          <w:sz w:val="20"/>
          <w:szCs w:val="20"/>
        </w:rPr>
        <w:t>o in izvede</w:t>
      </w:r>
      <w:r w:rsidR="00FA289C">
        <w:rPr>
          <w:rFonts w:ascii="Arial" w:hAnsi="Arial" w:cs="Arial"/>
          <w:sz w:val="20"/>
          <w:szCs w:val="20"/>
        </w:rPr>
        <w:t>j</w:t>
      </w:r>
      <w:r w:rsidRPr="00851729">
        <w:rPr>
          <w:rFonts w:ascii="Arial" w:hAnsi="Arial" w:cs="Arial"/>
          <w:sz w:val="20"/>
          <w:szCs w:val="20"/>
        </w:rPr>
        <w:t>o tudi izredne nadzore.</w:t>
      </w:r>
    </w:p>
    <w:p w14:paraId="72748F63" w14:textId="77777777" w:rsidR="00B3105D" w:rsidRPr="00851729" w:rsidRDefault="00B3105D" w:rsidP="00A74F10">
      <w:pPr>
        <w:spacing w:line="276" w:lineRule="auto"/>
        <w:contextualSpacing/>
        <w:jc w:val="both"/>
        <w:rPr>
          <w:rFonts w:ascii="Arial" w:hAnsi="Arial" w:cs="Arial"/>
          <w:sz w:val="20"/>
          <w:szCs w:val="20"/>
        </w:rPr>
      </w:pPr>
    </w:p>
    <w:p w14:paraId="6BCDDA3B" w14:textId="188985C2" w:rsidR="00851729" w:rsidRDefault="005D7493" w:rsidP="00A74F10">
      <w:pPr>
        <w:pStyle w:val="Naslov3"/>
        <w:rPr>
          <w:sz w:val="20"/>
          <w:szCs w:val="20"/>
        </w:rPr>
      </w:pPr>
      <w:r w:rsidRPr="00A74F10">
        <w:rPr>
          <w:sz w:val="20"/>
          <w:szCs w:val="20"/>
        </w:rPr>
        <w:t>6</w:t>
      </w:r>
      <w:r w:rsidR="00851729" w:rsidRPr="00A74F10">
        <w:rPr>
          <w:sz w:val="20"/>
          <w:szCs w:val="20"/>
        </w:rPr>
        <w:t>.2.1 Sistemski inšpekcijski nadzori:</w:t>
      </w:r>
    </w:p>
    <w:p w14:paraId="14AF9724" w14:textId="77777777" w:rsidR="00A74F10" w:rsidRPr="00A74F10" w:rsidRDefault="00A74F10" w:rsidP="00A74F10">
      <w:pPr>
        <w:rPr>
          <w:lang w:eastAsia="sl-SI"/>
        </w:rPr>
      </w:pPr>
    </w:p>
    <w:p w14:paraId="533A0969" w14:textId="5B6325E3" w:rsidR="00851729" w:rsidRPr="00851729" w:rsidRDefault="00851729" w:rsidP="00265248">
      <w:pPr>
        <w:spacing w:line="276" w:lineRule="auto"/>
        <w:jc w:val="both"/>
        <w:rPr>
          <w:rFonts w:ascii="Arial" w:hAnsi="Arial" w:cs="Arial"/>
          <w:sz w:val="20"/>
          <w:szCs w:val="20"/>
        </w:rPr>
      </w:pPr>
      <w:r w:rsidRPr="00851729">
        <w:rPr>
          <w:rFonts w:ascii="Arial" w:hAnsi="Arial" w:cs="Arial"/>
          <w:sz w:val="20"/>
          <w:szCs w:val="20"/>
        </w:rPr>
        <w:lastRenderedPageBreak/>
        <w:t>Glede na razpoložljive kadrovske in finančne vire so za leto 2023</w:t>
      </w:r>
      <w:r w:rsidR="00265248">
        <w:rPr>
          <w:rFonts w:ascii="Arial" w:hAnsi="Arial" w:cs="Arial"/>
          <w:sz w:val="20"/>
          <w:szCs w:val="20"/>
        </w:rPr>
        <w:t>,</w:t>
      </w:r>
      <w:r w:rsidRPr="00851729">
        <w:rPr>
          <w:rFonts w:ascii="Arial" w:hAnsi="Arial" w:cs="Arial"/>
          <w:sz w:val="20"/>
          <w:szCs w:val="20"/>
        </w:rPr>
        <w:t xml:space="preserve"> na podlagi opravljene ocene tveganja</w:t>
      </w:r>
      <w:r w:rsidR="00265248">
        <w:rPr>
          <w:rFonts w:ascii="Arial" w:hAnsi="Arial" w:cs="Arial"/>
          <w:sz w:val="20"/>
          <w:szCs w:val="20"/>
        </w:rPr>
        <w:t>,</w:t>
      </w:r>
      <w:r w:rsidRPr="00851729">
        <w:rPr>
          <w:rFonts w:ascii="Arial" w:hAnsi="Arial" w:cs="Arial"/>
          <w:sz w:val="20"/>
          <w:szCs w:val="20"/>
        </w:rPr>
        <w:t xml:space="preserve"> načrtovali izvedbo prioritetnih nadzorov na 37 področjih. Nadzore so opravili na vseh načrtovanih področjih:</w:t>
      </w:r>
    </w:p>
    <w:p w14:paraId="7487E446" w14:textId="77777777" w:rsidR="00851729" w:rsidRPr="00851729" w:rsidRDefault="00851729">
      <w:pPr>
        <w:pStyle w:val="Nastevanje1"/>
        <w:numPr>
          <w:ilvl w:val="0"/>
          <w:numId w:val="4"/>
        </w:numPr>
        <w:spacing w:line="276" w:lineRule="auto"/>
        <w:ind w:left="360"/>
        <w:rPr>
          <w:rFonts w:cs="Arial"/>
        </w:rPr>
      </w:pPr>
      <w:r w:rsidRPr="00851729">
        <w:rPr>
          <w:rFonts w:cs="Arial"/>
        </w:rPr>
        <w:t>avtorskih pravic,</w:t>
      </w:r>
    </w:p>
    <w:p w14:paraId="1C4D372F" w14:textId="77777777" w:rsidR="00851729" w:rsidRPr="00851729" w:rsidRDefault="00851729">
      <w:pPr>
        <w:pStyle w:val="Nastevanje1"/>
        <w:numPr>
          <w:ilvl w:val="0"/>
          <w:numId w:val="4"/>
        </w:numPr>
        <w:spacing w:line="276" w:lineRule="auto"/>
        <w:ind w:left="360"/>
        <w:rPr>
          <w:rFonts w:cs="Arial"/>
        </w:rPr>
      </w:pPr>
      <w:r w:rsidRPr="00851729">
        <w:rPr>
          <w:rFonts w:cs="Arial"/>
        </w:rPr>
        <w:t>davčnega potrjevanja računov,</w:t>
      </w:r>
    </w:p>
    <w:p w14:paraId="594AD353" w14:textId="77777777" w:rsidR="00851729" w:rsidRPr="00851729" w:rsidRDefault="00851729">
      <w:pPr>
        <w:pStyle w:val="Nastevanje1"/>
        <w:numPr>
          <w:ilvl w:val="0"/>
          <w:numId w:val="4"/>
        </w:numPr>
        <w:spacing w:line="276" w:lineRule="auto"/>
        <w:ind w:left="360"/>
        <w:rPr>
          <w:rFonts w:cs="Arial"/>
        </w:rPr>
      </w:pPr>
      <w:r w:rsidRPr="00851729">
        <w:rPr>
          <w:rFonts w:cs="Arial"/>
        </w:rPr>
        <w:t>električne in elektronske opreme,</w:t>
      </w:r>
    </w:p>
    <w:p w14:paraId="2699FB69" w14:textId="77777777" w:rsidR="00851729" w:rsidRPr="00851729" w:rsidRDefault="00851729">
      <w:pPr>
        <w:pStyle w:val="Nastevanje1"/>
        <w:numPr>
          <w:ilvl w:val="0"/>
          <w:numId w:val="4"/>
        </w:numPr>
        <w:spacing w:line="276" w:lineRule="auto"/>
        <w:ind w:left="360"/>
        <w:rPr>
          <w:rFonts w:cs="Arial"/>
        </w:rPr>
      </w:pPr>
      <w:r w:rsidRPr="00851729">
        <w:rPr>
          <w:rFonts w:cs="Arial"/>
        </w:rPr>
        <w:t>elektromagnetne združljivosti,</w:t>
      </w:r>
    </w:p>
    <w:p w14:paraId="7C4E9FF7" w14:textId="77777777" w:rsidR="00851729" w:rsidRPr="00851729" w:rsidRDefault="00851729">
      <w:pPr>
        <w:pStyle w:val="Nastevanje1"/>
        <w:numPr>
          <w:ilvl w:val="0"/>
          <w:numId w:val="4"/>
        </w:numPr>
        <w:spacing w:line="276" w:lineRule="auto"/>
        <w:ind w:left="360"/>
        <w:rPr>
          <w:rFonts w:cs="Arial"/>
        </w:rPr>
      </w:pPr>
      <w:r w:rsidRPr="00851729">
        <w:rPr>
          <w:rFonts w:cs="Arial"/>
        </w:rPr>
        <w:t>embalaže in odpadne embalaže,</w:t>
      </w:r>
    </w:p>
    <w:p w14:paraId="6F5BC91A" w14:textId="77777777" w:rsidR="00851729" w:rsidRPr="00851729" w:rsidRDefault="00851729">
      <w:pPr>
        <w:pStyle w:val="Nastevanje1"/>
        <w:numPr>
          <w:ilvl w:val="0"/>
          <w:numId w:val="4"/>
        </w:numPr>
        <w:spacing w:line="276" w:lineRule="auto"/>
        <w:ind w:left="360"/>
        <w:rPr>
          <w:rFonts w:cs="Arial"/>
        </w:rPr>
      </w:pPr>
      <w:r w:rsidRPr="00851729">
        <w:rPr>
          <w:rFonts w:cs="Arial"/>
        </w:rPr>
        <w:t>energijskega označevanja proizvodov,</w:t>
      </w:r>
    </w:p>
    <w:p w14:paraId="2F3EECBF" w14:textId="77777777" w:rsidR="00851729" w:rsidRPr="00851729" w:rsidRDefault="00851729">
      <w:pPr>
        <w:pStyle w:val="Nastevanje1"/>
        <w:numPr>
          <w:ilvl w:val="0"/>
          <w:numId w:val="4"/>
        </w:numPr>
        <w:spacing w:line="276" w:lineRule="auto"/>
        <w:ind w:left="360"/>
        <w:rPr>
          <w:rFonts w:cs="Arial"/>
        </w:rPr>
      </w:pPr>
      <w:r w:rsidRPr="00851729">
        <w:rPr>
          <w:rFonts w:cs="Arial"/>
        </w:rPr>
        <w:t>garancije tehničnih proizvodov,</w:t>
      </w:r>
    </w:p>
    <w:p w14:paraId="1C0D306F" w14:textId="77777777" w:rsidR="00851729" w:rsidRPr="00851729" w:rsidRDefault="00851729">
      <w:pPr>
        <w:pStyle w:val="Nastevanje1"/>
        <w:numPr>
          <w:ilvl w:val="0"/>
          <w:numId w:val="4"/>
        </w:numPr>
        <w:spacing w:line="276" w:lineRule="auto"/>
        <w:ind w:left="360"/>
        <w:rPr>
          <w:rFonts w:cs="Arial"/>
        </w:rPr>
      </w:pPr>
      <w:r w:rsidRPr="00851729">
        <w:rPr>
          <w:rFonts w:cs="Arial"/>
        </w:rPr>
        <w:t>gostinstva,</w:t>
      </w:r>
    </w:p>
    <w:p w14:paraId="4107CC05" w14:textId="77777777" w:rsidR="00851729" w:rsidRPr="00851729" w:rsidRDefault="00851729">
      <w:pPr>
        <w:pStyle w:val="Nastevanje1"/>
        <w:numPr>
          <w:ilvl w:val="0"/>
          <w:numId w:val="4"/>
        </w:numPr>
        <w:spacing w:line="276" w:lineRule="auto"/>
        <w:ind w:left="360"/>
        <w:rPr>
          <w:rFonts w:cs="Arial"/>
        </w:rPr>
      </w:pPr>
      <w:r w:rsidRPr="00851729">
        <w:rPr>
          <w:rFonts w:cs="Arial"/>
        </w:rPr>
        <w:t>harmoniziranih gradbenih proizvodov,</w:t>
      </w:r>
    </w:p>
    <w:p w14:paraId="632AB069" w14:textId="77777777" w:rsidR="00851729" w:rsidRPr="00851729" w:rsidRDefault="00851729">
      <w:pPr>
        <w:pStyle w:val="Nastevanje1"/>
        <w:numPr>
          <w:ilvl w:val="0"/>
          <w:numId w:val="4"/>
        </w:numPr>
        <w:spacing w:line="276" w:lineRule="auto"/>
        <w:ind w:left="360"/>
        <w:rPr>
          <w:rFonts w:cs="Arial"/>
        </w:rPr>
      </w:pPr>
      <w:r w:rsidRPr="00851729">
        <w:rPr>
          <w:rFonts w:cs="Arial"/>
        </w:rPr>
        <w:t>izvensodnega reševanja potrošniških sporov,</w:t>
      </w:r>
    </w:p>
    <w:p w14:paraId="77BE88C1" w14:textId="77777777" w:rsidR="00851729" w:rsidRPr="00851729" w:rsidRDefault="00851729">
      <w:pPr>
        <w:pStyle w:val="Nastevanje1"/>
        <w:numPr>
          <w:ilvl w:val="0"/>
          <w:numId w:val="4"/>
        </w:numPr>
        <w:spacing w:line="276" w:lineRule="auto"/>
        <w:ind w:left="360"/>
        <w:rPr>
          <w:rFonts w:cs="Arial"/>
        </w:rPr>
      </w:pPr>
      <w:r w:rsidRPr="00851729">
        <w:rPr>
          <w:rFonts w:cs="Arial"/>
        </w:rPr>
        <w:t>kategorizacije nastanitvenih obratov,</w:t>
      </w:r>
    </w:p>
    <w:p w14:paraId="6391416F" w14:textId="77777777" w:rsidR="00851729" w:rsidRPr="00851729" w:rsidRDefault="00851729">
      <w:pPr>
        <w:pStyle w:val="Nastevanje1"/>
        <w:numPr>
          <w:ilvl w:val="0"/>
          <w:numId w:val="4"/>
        </w:numPr>
        <w:spacing w:line="276" w:lineRule="auto"/>
        <w:ind w:left="360"/>
        <w:rPr>
          <w:rFonts w:cs="Arial"/>
        </w:rPr>
      </w:pPr>
      <w:r w:rsidRPr="00851729">
        <w:rPr>
          <w:rFonts w:cs="Arial"/>
        </w:rPr>
        <w:t>kontrole cen energentov,</w:t>
      </w:r>
    </w:p>
    <w:p w14:paraId="568819C3" w14:textId="77777777" w:rsidR="00851729" w:rsidRPr="00851729" w:rsidRDefault="00851729">
      <w:pPr>
        <w:pStyle w:val="Nastevanje1"/>
        <w:numPr>
          <w:ilvl w:val="0"/>
          <w:numId w:val="4"/>
        </w:numPr>
        <w:spacing w:line="276" w:lineRule="auto"/>
        <w:ind w:left="360"/>
        <w:rPr>
          <w:rFonts w:cs="Arial"/>
        </w:rPr>
      </w:pPr>
      <w:r w:rsidRPr="00851729">
        <w:rPr>
          <w:rFonts w:cs="Arial"/>
        </w:rPr>
        <w:t>nepoštenih pogodbenih pogojev,</w:t>
      </w:r>
    </w:p>
    <w:p w14:paraId="3E5130E5" w14:textId="77777777" w:rsidR="00851729" w:rsidRPr="00851729" w:rsidRDefault="00851729">
      <w:pPr>
        <w:pStyle w:val="Nastevanje1"/>
        <w:numPr>
          <w:ilvl w:val="0"/>
          <w:numId w:val="4"/>
        </w:numPr>
        <w:spacing w:line="276" w:lineRule="auto"/>
        <w:ind w:left="360"/>
        <w:rPr>
          <w:rFonts w:cs="Arial"/>
        </w:rPr>
      </w:pPr>
      <w:r w:rsidRPr="00851729">
        <w:rPr>
          <w:rFonts w:cs="Arial"/>
        </w:rPr>
        <w:t>nepremičninskega posredovanja,</w:t>
      </w:r>
    </w:p>
    <w:p w14:paraId="4BCD9FFA" w14:textId="77777777" w:rsidR="00851729" w:rsidRPr="00851729" w:rsidRDefault="00851729">
      <w:pPr>
        <w:pStyle w:val="Nastevanje1"/>
        <w:numPr>
          <w:ilvl w:val="0"/>
          <w:numId w:val="4"/>
        </w:numPr>
        <w:spacing w:line="276" w:lineRule="auto"/>
        <w:ind w:left="360"/>
        <w:rPr>
          <w:rFonts w:cs="Arial"/>
        </w:rPr>
      </w:pPr>
      <w:r w:rsidRPr="00851729">
        <w:rPr>
          <w:rFonts w:cs="Arial"/>
        </w:rPr>
        <w:t>obrtnih dejavnosti,</w:t>
      </w:r>
    </w:p>
    <w:p w14:paraId="2A7F0B0B" w14:textId="77777777" w:rsidR="00851729" w:rsidRPr="00851729" w:rsidRDefault="00851729">
      <w:pPr>
        <w:pStyle w:val="Nastevanje1"/>
        <w:numPr>
          <w:ilvl w:val="0"/>
          <w:numId w:val="4"/>
        </w:numPr>
        <w:spacing w:line="276" w:lineRule="auto"/>
        <w:ind w:left="360"/>
        <w:rPr>
          <w:rFonts w:cs="Arial"/>
        </w:rPr>
      </w:pPr>
      <w:r w:rsidRPr="00851729">
        <w:rPr>
          <w:rFonts w:cs="Arial"/>
        </w:rPr>
        <w:t>obutve,</w:t>
      </w:r>
    </w:p>
    <w:p w14:paraId="66D77AF0" w14:textId="77777777" w:rsidR="00851729" w:rsidRPr="00851729" w:rsidRDefault="00851729">
      <w:pPr>
        <w:pStyle w:val="Nastevanje1"/>
        <w:numPr>
          <w:ilvl w:val="0"/>
          <w:numId w:val="4"/>
        </w:numPr>
        <w:spacing w:line="276" w:lineRule="auto"/>
        <w:ind w:left="360"/>
        <w:rPr>
          <w:rFonts w:cs="Arial"/>
        </w:rPr>
      </w:pPr>
      <w:r w:rsidRPr="00851729">
        <w:rPr>
          <w:rFonts w:cs="Arial"/>
        </w:rPr>
        <w:t>odpadne električne in elektronske opreme,</w:t>
      </w:r>
    </w:p>
    <w:p w14:paraId="73943023" w14:textId="77777777" w:rsidR="00851729" w:rsidRPr="00851729" w:rsidRDefault="00851729">
      <w:pPr>
        <w:pStyle w:val="Nastevanje1"/>
        <w:numPr>
          <w:ilvl w:val="0"/>
          <w:numId w:val="4"/>
        </w:numPr>
        <w:spacing w:line="276" w:lineRule="auto"/>
        <w:ind w:left="360"/>
        <w:rPr>
          <w:rFonts w:cs="Arial"/>
        </w:rPr>
      </w:pPr>
      <w:r w:rsidRPr="00851729">
        <w:rPr>
          <w:rFonts w:cs="Arial"/>
        </w:rPr>
        <w:t>oglaševanja in prodaje alkoholnih pijač,</w:t>
      </w:r>
    </w:p>
    <w:p w14:paraId="17079E96" w14:textId="77777777" w:rsidR="00851729" w:rsidRPr="00851729" w:rsidRDefault="00851729">
      <w:pPr>
        <w:pStyle w:val="Nastevanje1"/>
        <w:numPr>
          <w:ilvl w:val="0"/>
          <w:numId w:val="4"/>
        </w:numPr>
        <w:spacing w:line="276" w:lineRule="auto"/>
        <w:ind w:left="360"/>
        <w:rPr>
          <w:rFonts w:cs="Arial"/>
        </w:rPr>
      </w:pPr>
      <w:r w:rsidRPr="00851729">
        <w:rPr>
          <w:rFonts w:cs="Arial"/>
        </w:rPr>
        <w:t>oglaševanja in prodaje tobačnih izdelkov,</w:t>
      </w:r>
    </w:p>
    <w:p w14:paraId="1A5B9B50" w14:textId="77777777" w:rsidR="00851729" w:rsidRPr="00851729" w:rsidRDefault="00851729">
      <w:pPr>
        <w:pStyle w:val="Nastevanje1"/>
        <w:numPr>
          <w:ilvl w:val="0"/>
          <w:numId w:val="4"/>
        </w:numPr>
        <w:spacing w:line="276" w:lineRule="auto"/>
        <w:ind w:left="360"/>
        <w:rPr>
          <w:rFonts w:cs="Arial"/>
        </w:rPr>
      </w:pPr>
      <w:r w:rsidRPr="00851729">
        <w:rPr>
          <w:rFonts w:cs="Arial"/>
        </w:rPr>
        <w:t>okoljsko primerne zasnove proizvodov,</w:t>
      </w:r>
    </w:p>
    <w:p w14:paraId="47621617" w14:textId="77777777" w:rsidR="00851729" w:rsidRPr="00851729" w:rsidRDefault="00851729">
      <w:pPr>
        <w:pStyle w:val="Nastevanje1"/>
        <w:numPr>
          <w:ilvl w:val="0"/>
          <w:numId w:val="4"/>
        </w:numPr>
        <w:spacing w:line="276" w:lineRule="auto"/>
        <w:ind w:left="360"/>
        <w:rPr>
          <w:rFonts w:cs="Arial"/>
        </w:rPr>
      </w:pPr>
      <w:r w:rsidRPr="00851729">
        <w:rPr>
          <w:rFonts w:cs="Arial"/>
        </w:rPr>
        <w:t>osebne varovalne opreme,</w:t>
      </w:r>
    </w:p>
    <w:p w14:paraId="18F65BE1" w14:textId="77777777" w:rsidR="00851729" w:rsidRPr="00851729" w:rsidRDefault="00851729">
      <w:pPr>
        <w:pStyle w:val="Nastevanje1"/>
        <w:numPr>
          <w:ilvl w:val="0"/>
          <w:numId w:val="4"/>
        </w:numPr>
        <w:spacing w:line="276" w:lineRule="auto"/>
        <w:ind w:left="360"/>
        <w:rPr>
          <w:rFonts w:cs="Arial"/>
        </w:rPr>
      </w:pPr>
      <w:r w:rsidRPr="00851729">
        <w:rPr>
          <w:rFonts w:cs="Arial"/>
        </w:rPr>
        <w:t>označevanja cen,</w:t>
      </w:r>
    </w:p>
    <w:p w14:paraId="3E2F9351" w14:textId="77777777" w:rsidR="00851729" w:rsidRPr="00851729" w:rsidRDefault="00851729">
      <w:pPr>
        <w:pStyle w:val="Nastevanje1"/>
        <w:numPr>
          <w:ilvl w:val="0"/>
          <w:numId w:val="4"/>
        </w:numPr>
        <w:spacing w:line="276" w:lineRule="auto"/>
        <w:ind w:left="360"/>
        <w:rPr>
          <w:rFonts w:cs="Arial"/>
        </w:rPr>
      </w:pPr>
      <w:r w:rsidRPr="00851729">
        <w:rPr>
          <w:rFonts w:cs="Arial"/>
        </w:rPr>
        <w:t>pogodb na daljavo,</w:t>
      </w:r>
    </w:p>
    <w:p w14:paraId="42335654" w14:textId="77777777" w:rsidR="00851729" w:rsidRPr="00851729" w:rsidRDefault="00851729">
      <w:pPr>
        <w:pStyle w:val="Nastevanje1"/>
        <w:numPr>
          <w:ilvl w:val="0"/>
          <w:numId w:val="4"/>
        </w:numPr>
        <w:spacing w:line="276" w:lineRule="auto"/>
        <w:ind w:left="360"/>
        <w:rPr>
          <w:rFonts w:cs="Arial"/>
        </w:rPr>
      </w:pPr>
      <w:r w:rsidRPr="00851729">
        <w:rPr>
          <w:rFonts w:cs="Arial"/>
        </w:rPr>
        <w:t>preprečevanja sive ekonomije,</w:t>
      </w:r>
    </w:p>
    <w:p w14:paraId="4683AE6E" w14:textId="77777777" w:rsidR="00851729" w:rsidRPr="00851729" w:rsidRDefault="00851729">
      <w:pPr>
        <w:pStyle w:val="Nastevanje1"/>
        <w:numPr>
          <w:ilvl w:val="0"/>
          <w:numId w:val="4"/>
        </w:numPr>
        <w:spacing w:line="276" w:lineRule="auto"/>
        <w:ind w:left="360"/>
        <w:rPr>
          <w:rFonts w:cs="Arial"/>
        </w:rPr>
      </w:pPr>
      <w:r w:rsidRPr="00851729">
        <w:rPr>
          <w:rFonts w:cs="Arial"/>
        </w:rPr>
        <w:t>radijske opreme,</w:t>
      </w:r>
    </w:p>
    <w:p w14:paraId="44C78A9A" w14:textId="77777777" w:rsidR="00851729" w:rsidRPr="00851729" w:rsidRDefault="00851729">
      <w:pPr>
        <w:pStyle w:val="Nastevanje1"/>
        <w:numPr>
          <w:ilvl w:val="0"/>
          <w:numId w:val="4"/>
        </w:numPr>
        <w:spacing w:line="276" w:lineRule="auto"/>
        <w:ind w:left="360"/>
        <w:rPr>
          <w:rFonts w:cs="Arial"/>
        </w:rPr>
      </w:pPr>
      <w:r w:rsidRPr="00851729">
        <w:rPr>
          <w:rFonts w:cs="Arial"/>
        </w:rPr>
        <w:t>splošne varnosti izdelkov,</w:t>
      </w:r>
    </w:p>
    <w:p w14:paraId="361D0B37" w14:textId="77777777" w:rsidR="00851729" w:rsidRPr="00851729" w:rsidRDefault="00851729">
      <w:pPr>
        <w:pStyle w:val="Nastevanje1"/>
        <w:numPr>
          <w:ilvl w:val="0"/>
          <w:numId w:val="4"/>
        </w:numPr>
        <w:spacing w:line="276" w:lineRule="auto"/>
        <w:ind w:left="360"/>
        <w:rPr>
          <w:rFonts w:cs="Arial"/>
        </w:rPr>
      </w:pPr>
      <w:r w:rsidRPr="00851729">
        <w:rPr>
          <w:rFonts w:cs="Arial"/>
        </w:rPr>
        <w:t>splošne varnosti otroških igral,</w:t>
      </w:r>
    </w:p>
    <w:p w14:paraId="13440B95" w14:textId="77777777" w:rsidR="00851729" w:rsidRPr="00851729" w:rsidRDefault="00851729">
      <w:pPr>
        <w:pStyle w:val="Nastevanje1"/>
        <w:numPr>
          <w:ilvl w:val="0"/>
          <w:numId w:val="4"/>
        </w:numPr>
        <w:spacing w:line="276" w:lineRule="auto"/>
        <w:ind w:left="360"/>
        <w:rPr>
          <w:rFonts w:cs="Arial"/>
        </w:rPr>
      </w:pPr>
      <w:r w:rsidRPr="00851729">
        <w:rPr>
          <w:rFonts w:cs="Arial"/>
        </w:rPr>
        <w:t>storitev informacijske družbe,</w:t>
      </w:r>
    </w:p>
    <w:p w14:paraId="347D1B5C" w14:textId="77777777" w:rsidR="00851729" w:rsidRPr="00851729" w:rsidRDefault="00851729">
      <w:pPr>
        <w:pStyle w:val="Nastevanje1"/>
        <w:numPr>
          <w:ilvl w:val="0"/>
          <w:numId w:val="4"/>
        </w:numPr>
        <w:spacing w:line="276" w:lineRule="auto"/>
        <w:ind w:left="360"/>
        <w:rPr>
          <w:rFonts w:cs="Arial"/>
        </w:rPr>
      </w:pPr>
      <w:r w:rsidRPr="00851729">
        <w:rPr>
          <w:rFonts w:cs="Arial"/>
        </w:rPr>
        <w:t>strojev,</w:t>
      </w:r>
    </w:p>
    <w:p w14:paraId="3E8F7628" w14:textId="77777777" w:rsidR="00851729" w:rsidRPr="00851729" w:rsidRDefault="00851729">
      <w:pPr>
        <w:pStyle w:val="Nastevanje1"/>
        <w:numPr>
          <w:ilvl w:val="0"/>
          <w:numId w:val="4"/>
        </w:numPr>
        <w:spacing w:line="276" w:lineRule="auto"/>
        <w:ind w:left="360"/>
        <w:rPr>
          <w:rFonts w:cs="Arial"/>
        </w:rPr>
      </w:pPr>
      <w:r w:rsidRPr="00851729">
        <w:rPr>
          <w:rFonts w:cs="Arial"/>
        </w:rPr>
        <w:t>tekstila,</w:t>
      </w:r>
    </w:p>
    <w:p w14:paraId="20B4BF4A" w14:textId="77777777" w:rsidR="00851729" w:rsidRPr="00851729" w:rsidRDefault="00851729">
      <w:pPr>
        <w:pStyle w:val="Nastevanje1"/>
        <w:numPr>
          <w:ilvl w:val="0"/>
          <w:numId w:val="4"/>
        </w:numPr>
        <w:spacing w:line="276" w:lineRule="auto"/>
        <w:ind w:left="360"/>
        <w:rPr>
          <w:rFonts w:cs="Arial"/>
        </w:rPr>
      </w:pPr>
      <w:r w:rsidRPr="00851729">
        <w:rPr>
          <w:rFonts w:cs="Arial"/>
        </w:rPr>
        <w:t>tlačne opreme,</w:t>
      </w:r>
    </w:p>
    <w:p w14:paraId="511B3CCB" w14:textId="77777777" w:rsidR="00851729" w:rsidRPr="00851729" w:rsidRDefault="00851729">
      <w:pPr>
        <w:pStyle w:val="Nastevanje1"/>
        <w:numPr>
          <w:ilvl w:val="0"/>
          <w:numId w:val="4"/>
        </w:numPr>
        <w:spacing w:line="276" w:lineRule="auto"/>
        <w:ind w:left="360"/>
        <w:rPr>
          <w:rFonts w:cs="Arial"/>
        </w:rPr>
      </w:pPr>
      <w:r w:rsidRPr="00851729">
        <w:rPr>
          <w:rFonts w:cs="Arial"/>
        </w:rPr>
        <w:t>trgovine,</w:t>
      </w:r>
    </w:p>
    <w:p w14:paraId="1CF81974" w14:textId="77777777" w:rsidR="00851729" w:rsidRPr="00851729" w:rsidRDefault="00851729">
      <w:pPr>
        <w:pStyle w:val="Nastevanje1"/>
        <w:numPr>
          <w:ilvl w:val="0"/>
          <w:numId w:val="4"/>
        </w:numPr>
        <w:spacing w:line="276" w:lineRule="auto"/>
        <w:ind w:left="360"/>
        <w:rPr>
          <w:rFonts w:cs="Arial"/>
        </w:rPr>
      </w:pPr>
      <w:r w:rsidRPr="00851729">
        <w:rPr>
          <w:rFonts w:cs="Arial"/>
        </w:rPr>
        <w:t>turizma,</w:t>
      </w:r>
    </w:p>
    <w:p w14:paraId="74F54B95" w14:textId="77777777" w:rsidR="00851729" w:rsidRPr="00851729" w:rsidRDefault="00851729">
      <w:pPr>
        <w:pStyle w:val="Nastevanje1"/>
        <w:numPr>
          <w:ilvl w:val="0"/>
          <w:numId w:val="4"/>
        </w:numPr>
        <w:spacing w:line="276" w:lineRule="auto"/>
        <w:ind w:left="360"/>
        <w:rPr>
          <w:rFonts w:cs="Arial"/>
        </w:rPr>
      </w:pPr>
      <w:r w:rsidRPr="00851729">
        <w:rPr>
          <w:rFonts w:cs="Arial"/>
        </w:rPr>
        <w:t>varnostnih komponent za dvigala,</w:t>
      </w:r>
    </w:p>
    <w:p w14:paraId="0161882C" w14:textId="77777777" w:rsidR="00851729" w:rsidRPr="00851729" w:rsidRDefault="00851729">
      <w:pPr>
        <w:pStyle w:val="Nastevanje1"/>
        <w:numPr>
          <w:ilvl w:val="0"/>
          <w:numId w:val="4"/>
        </w:numPr>
        <w:spacing w:line="276" w:lineRule="auto"/>
        <w:ind w:left="360"/>
        <w:rPr>
          <w:rFonts w:cs="Arial"/>
        </w:rPr>
      </w:pPr>
      <w:r w:rsidRPr="00851729">
        <w:rPr>
          <w:rFonts w:cs="Arial"/>
        </w:rPr>
        <w:t>varstva potrošnikov v digitalnem svetu,</w:t>
      </w:r>
    </w:p>
    <w:p w14:paraId="15B1A8F9" w14:textId="77777777" w:rsidR="00851729" w:rsidRPr="00851729" w:rsidRDefault="00851729">
      <w:pPr>
        <w:pStyle w:val="Nastevanje1"/>
        <w:numPr>
          <w:ilvl w:val="0"/>
          <w:numId w:val="4"/>
        </w:numPr>
        <w:spacing w:line="276" w:lineRule="auto"/>
        <w:ind w:left="360"/>
        <w:rPr>
          <w:rFonts w:cs="Arial"/>
        </w:rPr>
      </w:pPr>
      <w:r w:rsidRPr="00851729">
        <w:rPr>
          <w:rFonts w:cs="Arial"/>
        </w:rPr>
        <w:t>zagotavljanja informacij potrošnikom pred sklenitvijo pogodbe,</w:t>
      </w:r>
    </w:p>
    <w:p w14:paraId="5BAC19A5" w14:textId="77777777" w:rsidR="00851729" w:rsidRPr="00851729" w:rsidRDefault="00851729">
      <w:pPr>
        <w:pStyle w:val="Nastevanje1"/>
        <w:numPr>
          <w:ilvl w:val="0"/>
          <w:numId w:val="4"/>
        </w:numPr>
        <w:spacing w:line="276" w:lineRule="auto"/>
        <w:ind w:left="360"/>
        <w:rPr>
          <w:rFonts w:cs="Arial"/>
        </w:rPr>
      </w:pPr>
      <w:r w:rsidRPr="00851729">
        <w:rPr>
          <w:rFonts w:cs="Arial"/>
        </w:rPr>
        <w:t>zavajajočih poslovnih praks.</w:t>
      </w:r>
    </w:p>
    <w:p w14:paraId="5F2D96BC" w14:textId="77777777" w:rsidR="00851729" w:rsidRDefault="00851729" w:rsidP="00EF0290">
      <w:pPr>
        <w:spacing w:line="276" w:lineRule="auto"/>
        <w:contextualSpacing/>
        <w:rPr>
          <w:rFonts w:ascii="Arial" w:hAnsi="Arial" w:cs="Arial"/>
          <w:sz w:val="20"/>
          <w:szCs w:val="20"/>
        </w:rPr>
      </w:pPr>
    </w:p>
    <w:p w14:paraId="3D194CB4" w14:textId="513CF236" w:rsidR="00851729" w:rsidRPr="00851729" w:rsidRDefault="00851729" w:rsidP="00EF0290">
      <w:pPr>
        <w:spacing w:line="276" w:lineRule="auto"/>
        <w:rPr>
          <w:rFonts w:ascii="Arial" w:hAnsi="Arial" w:cs="Arial"/>
          <w:sz w:val="20"/>
          <w:szCs w:val="20"/>
        </w:rPr>
      </w:pPr>
      <w:r w:rsidRPr="00851729">
        <w:rPr>
          <w:rFonts w:ascii="Arial" w:hAnsi="Arial" w:cs="Arial"/>
          <w:sz w:val="20"/>
          <w:szCs w:val="20"/>
        </w:rPr>
        <w:t>Poleg načrtovanih nadzorov so zaradi spremenjenih okoliščin na trgu opravili še izredne nadzore na naslednjih področjih:</w:t>
      </w:r>
    </w:p>
    <w:p w14:paraId="0EA07288" w14:textId="77777777" w:rsidR="00851729" w:rsidRPr="00851729" w:rsidRDefault="00851729">
      <w:pPr>
        <w:pStyle w:val="Nastevanje1"/>
        <w:numPr>
          <w:ilvl w:val="0"/>
          <w:numId w:val="5"/>
        </w:numPr>
        <w:spacing w:line="276" w:lineRule="auto"/>
        <w:rPr>
          <w:rFonts w:cs="Arial"/>
        </w:rPr>
      </w:pPr>
      <w:r w:rsidRPr="00851729">
        <w:rPr>
          <w:rFonts w:cs="Arial"/>
        </w:rPr>
        <w:t>poročanja trgovcev glede cen, količin in porekla živilskih proizvodov,</w:t>
      </w:r>
    </w:p>
    <w:p w14:paraId="3C56766A" w14:textId="77777777" w:rsidR="00851729" w:rsidRPr="00851729" w:rsidRDefault="00851729">
      <w:pPr>
        <w:pStyle w:val="Nastevanje1"/>
        <w:numPr>
          <w:ilvl w:val="0"/>
          <w:numId w:val="5"/>
        </w:numPr>
        <w:spacing w:line="276" w:lineRule="auto"/>
        <w:rPr>
          <w:rFonts w:cs="Arial"/>
        </w:rPr>
      </w:pPr>
      <w:r w:rsidRPr="00851729">
        <w:rPr>
          <w:rFonts w:cs="Arial"/>
        </w:rPr>
        <w:t>spoštovanja ukrepa kontrole cen pri premijah dopolnilnega zdravstvenega zavarovanja.</w:t>
      </w:r>
    </w:p>
    <w:p w14:paraId="5C09A463" w14:textId="77777777" w:rsidR="00851729" w:rsidRPr="00851729" w:rsidRDefault="00851729" w:rsidP="00EF0290">
      <w:pPr>
        <w:spacing w:line="276" w:lineRule="auto"/>
        <w:contextualSpacing/>
        <w:rPr>
          <w:rFonts w:ascii="Arial" w:hAnsi="Arial" w:cs="Arial"/>
          <w:sz w:val="20"/>
          <w:szCs w:val="20"/>
        </w:rPr>
      </w:pPr>
    </w:p>
    <w:p w14:paraId="78F448AC" w14:textId="2A24E14D" w:rsidR="00851729" w:rsidRDefault="00851729" w:rsidP="00EF0290">
      <w:pPr>
        <w:spacing w:line="276" w:lineRule="auto"/>
        <w:contextualSpacing/>
        <w:rPr>
          <w:rFonts w:ascii="Arial" w:hAnsi="Arial" w:cs="Arial"/>
          <w:sz w:val="20"/>
          <w:szCs w:val="20"/>
        </w:rPr>
      </w:pPr>
      <w:r w:rsidRPr="00851729">
        <w:rPr>
          <w:rFonts w:ascii="Arial" w:hAnsi="Arial" w:cs="Arial"/>
          <w:sz w:val="20"/>
          <w:szCs w:val="20"/>
        </w:rPr>
        <w:t>V letu 2023 so tako načrtovani obseg letnih nadzorov presegli.</w:t>
      </w:r>
    </w:p>
    <w:p w14:paraId="6918BBAC" w14:textId="63E41F16" w:rsidR="00851729" w:rsidRPr="00A74F10" w:rsidRDefault="005D7493" w:rsidP="00A74F10">
      <w:pPr>
        <w:pStyle w:val="Naslov3"/>
        <w:rPr>
          <w:sz w:val="20"/>
          <w:szCs w:val="20"/>
        </w:rPr>
      </w:pPr>
      <w:r w:rsidRPr="00A74F10">
        <w:rPr>
          <w:sz w:val="20"/>
          <w:szCs w:val="20"/>
        </w:rPr>
        <w:lastRenderedPageBreak/>
        <w:t>6</w:t>
      </w:r>
      <w:r w:rsidR="00851729" w:rsidRPr="00A74F10">
        <w:rPr>
          <w:sz w:val="20"/>
          <w:szCs w:val="20"/>
        </w:rPr>
        <w:t>.2.2 Prioritetni inšpekcijski nadzori na osnovi prejetih pobud in prijav:</w:t>
      </w:r>
    </w:p>
    <w:p w14:paraId="1E8E20FD" w14:textId="77777777" w:rsidR="00851729" w:rsidRPr="00851729" w:rsidRDefault="00851729" w:rsidP="00EF0290">
      <w:pPr>
        <w:spacing w:after="0" w:line="276" w:lineRule="auto"/>
        <w:contextualSpacing/>
        <w:rPr>
          <w:lang w:eastAsia="sl-SI"/>
        </w:rPr>
      </w:pPr>
    </w:p>
    <w:p w14:paraId="74E4A4C0" w14:textId="4AB8FB61" w:rsidR="00851729" w:rsidRPr="00851729" w:rsidRDefault="00851729" w:rsidP="00EF0290">
      <w:pPr>
        <w:spacing w:line="276" w:lineRule="auto"/>
        <w:contextualSpacing/>
        <w:jc w:val="both"/>
        <w:rPr>
          <w:rFonts w:ascii="Arial" w:hAnsi="Arial" w:cs="Arial"/>
          <w:sz w:val="20"/>
          <w:szCs w:val="20"/>
        </w:rPr>
      </w:pPr>
      <w:r w:rsidRPr="00851729">
        <w:rPr>
          <w:rFonts w:ascii="Arial" w:hAnsi="Arial" w:cs="Arial"/>
          <w:sz w:val="20"/>
          <w:szCs w:val="20"/>
        </w:rPr>
        <w:t>Na Tržnem inšpektoratu RS ne ločuje</w:t>
      </w:r>
      <w:r w:rsidR="004803EB">
        <w:rPr>
          <w:rFonts w:ascii="Arial" w:hAnsi="Arial" w:cs="Arial"/>
          <w:sz w:val="20"/>
          <w:szCs w:val="20"/>
        </w:rPr>
        <w:t>j</w:t>
      </w:r>
      <w:r w:rsidRPr="00851729">
        <w:rPr>
          <w:rFonts w:ascii="Arial" w:hAnsi="Arial" w:cs="Arial"/>
          <w:sz w:val="20"/>
          <w:szCs w:val="20"/>
        </w:rPr>
        <w:t>o prejete prijave in pobude na prioritetne in neprioritetne, temveč jih upošteva</w:t>
      </w:r>
      <w:r w:rsidR="004803EB">
        <w:rPr>
          <w:rFonts w:ascii="Arial" w:hAnsi="Arial" w:cs="Arial"/>
          <w:sz w:val="20"/>
          <w:szCs w:val="20"/>
        </w:rPr>
        <w:t>j</w:t>
      </w:r>
      <w:r w:rsidRPr="00851729">
        <w:rPr>
          <w:rFonts w:ascii="Arial" w:hAnsi="Arial" w:cs="Arial"/>
          <w:sz w:val="20"/>
          <w:szCs w:val="20"/>
        </w:rPr>
        <w:t>o že pri izdelavi letnega načrta v oceni tveganja, ki vključuje tudi javni interes. Z oceno tveganja tako preizkuša</w:t>
      </w:r>
      <w:r w:rsidR="004803EB">
        <w:rPr>
          <w:rFonts w:ascii="Arial" w:hAnsi="Arial" w:cs="Arial"/>
          <w:sz w:val="20"/>
          <w:szCs w:val="20"/>
        </w:rPr>
        <w:t>j</w:t>
      </w:r>
      <w:r w:rsidRPr="00851729">
        <w:rPr>
          <w:rFonts w:ascii="Arial" w:hAnsi="Arial" w:cs="Arial"/>
          <w:sz w:val="20"/>
          <w:szCs w:val="20"/>
        </w:rPr>
        <w:t>o vsa področja, za katera nadzor so zadolženi, tekom leta pa si prizadeva</w:t>
      </w:r>
      <w:r w:rsidR="004803EB">
        <w:rPr>
          <w:rFonts w:ascii="Arial" w:hAnsi="Arial" w:cs="Arial"/>
          <w:sz w:val="20"/>
          <w:szCs w:val="20"/>
        </w:rPr>
        <w:t>j</w:t>
      </w:r>
      <w:r w:rsidRPr="00851729">
        <w:rPr>
          <w:rFonts w:ascii="Arial" w:hAnsi="Arial" w:cs="Arial"/>
          <w:sz w:val="20"/>
          <w:szCs w:val="20"/>
        </w:rPr>
        <w:t>o, da na vseh načrtovanih področjih prioritetne nadzore potem tudi izvede</w:t>
      </w:r>
      <w:r w:rsidR="004803EB">
        <w:rPr>
          <w:rFonts w:ascii="Arial" w:hAnsi="Arial" w:cs="Arial"/>
          <w:sz w:val="20"/>
          <w:szCs w:val="20"/>
        </w:rPr>
        <w:t>j</w:t>
      </w:r>
      <w:r w:rsidRPr="00851729">
        <w:rPr>
          <w:rFonts w:ascii="Arial" w:hAnsi="Arial" w:cs="Arial"/>
          <w:sz w:val="20"/>
          <w:szCs w:val="20"/>
        </w:rPr>
        <w:t>o.</w:t>
      </w:r>
    </w:p>
    <w:p w14:paraId="76D9A6C2" w14:textId="77777777" w:rsidR="001211B7" w:rsidRDefault="001211B7" w:rsidP="001211B7">
      <w:pPr>
        <w:spacing w:line="276" w:lineRule="auto"/>
        <w:contextualSpacing/>
        <w:jc w:val="both"/>
        <w:rPr>
          <w:rFonts w:ascii="Arial" w:hAnsi="Arial" w:cs="Arial"/>
          <w:b/>
          <w:bCs/>
          <w:sz w:val="20"/>
          <w:szCs w:val="20"/>
        </w:rPr>
      </w:pPr>
    </w:p>
    <w:p w14:paraId="63477A37" w14:textId="4457C97D" w:rsidR="00851729" w:rsidRPr="00A74F10" w:rsidRDefault="005D7493" w:rsidP="00A74F10">
      <w:pPr>
        <w:pStyle w:val="Naslov3"/>
        <w:rPr>
          <w:sz w:val="20"/>
          <w:szCs w:val="20"/>
        </w:rPr>
      </w:pPr>
      <w:r w:rsidRPr="00A74F10">
        <w:rPr>
          <w:sz w:val="20"/>
          <w:szCs w:val="20"/>
        </w:rPr>
        <w:t>6</w:t>
      </w:r>
      <w:r w:rsidR="00851729" w:rsidRPr="00A74F10">
        <w:rPr>
          <w:sz w:val="20"/>
          <w:szCs w:val="20"/>
        </w:rPr>
        <w:t>.2.3 Inšpekcijski nadzori na podlagi ostalih prejetih pobud in prijav, ki niso bili določeni kot prioritetni:</w:t>
      </w:r>
    </w:p>
    <w:p w14:paraId="482868FF" w14:textId="2B620F57" w:rsidR="00851729" w:rsidRDefault="00851729" w:rsidP="00EF0290">
      <w:pPr>
        <w:spacing w:before="240" w:line="276" w:lineRule="auto"/>
        <w:jc w:val="both"/>
        <w:rPr>
          <w:rFonts w:ascii="Arial" w:hAnsi="Arial" w:cs="Arial"/>
          <w:sz w:val="20"/>
          <w:szCs w:val="20"/>
        </w:rPr>
      </w:pPr>
      <w:r w:rsidRPr="00851729">
        <w:rPr>
          <w:rFonts w:ascii="Arial" w:hAnsi="Arial" w:cs="Arial"/>
          <w:sz w:val="20"/>
          <w:szCs w:val="20"/>
        </w:rPr>
        <w:t>Na Tržnem inšpektoratu RS so v letu 2023 prejeli 5.676 prijav, ki so jih vse tudi obravnavali. Ker ne ločuje</w:t>
      </w:r>
      <w:r w:rsidR="00DB077C">
        <w:rPr>
          <w:rFonts w:ascii="Arial" w:hAnsi="Arial" w:cs="Arial"/>
          <w:sz w:val="20"/>
          <w:szCs w:val="20"/>
        </w:rPr>
        <w:t>j</w:t>
      </w:r>
      <w:r w:rsidRPr="00851729">
        <w:rPr>
          <w:rFonts w:ascii="Arial" w:hAnsi="Arial" w:cs="Arial"/>
          <w:sz w:val="20"/>
          <w:szCs w:val="20"/>
        </w:rPr>
        <w:t>o, koliko pregledov so opravili na podlagi prejetih prijav in pobud ter koliko na podlagi drugih dejavnikov, s tem podatkom ne razpolaga</w:t>
      </w:r>
      <w:r w:rsidR="00DB077C">
        <w:rPr>
          <w:rFonts w:ascii="Arial" w:hAnsi="Arial" w:cs="Arial"/>
          <w:sz w:val="20"/>
          <w:szCs w:val="20"/>
        </w:rPr>
        <w:t>j</w:t>
      </w:r>
      <w:r w:rsidRPr="00851729">
        <w:rPr>
          <w:rFonts w:ascii="Arial" w:hAnsi="Arial" w:cs="Arial"/>
          <w:sz w:val="20"/>
          <w:szCs w:val="20"/>
        </w:rPr>
        <w:t>o. So pa v letu 2023 vsega skupaj opravili 13.323 inšpekcijskih pregledov.</w:t>
      </w:r>
    </w:p>
    <w:p w14:paraId="3D71EA79" w14:textId="349F8DF6" w:rsidR="00851729" w:rsidRDefault="005D7493" w:rsidP="00A74F10">
      <w:pPr>
        <w:pStyle w:val="Naslov3"/>
        <w:rPr>
          <w:sz w:val="20"/>
          <w:szCs w:val="20"/>
        </w:rPr>
      </w:pPr>
      <w:r w:rsidRPr="00A74F10">
        <w:rPr>
          <w:sz w:val="20"/>
          <w:szCs w:val="20"/>
        </w:rPr>
        <w:t>6</w:t>
      </w:r>
      <w:r w:rsidR="00851729" w:rsidRPr="00A74F10">
        <w:rPr>
          <w:sz w:val="20"/>
          <w:szCs w:val="20"/>
        </w:rPr>
        <w:t>.2.4 Upravni in prekrškovni postopki:</w:t>
      </w:r>
    </w:p>
    <w:p w14:paraId="7D4DF746" w14:textId="77777777" w:rsidR="00A74F10" w:rsidRDefault="00A74F10" w:rsidP="00D9381A">
      <w:pPr>
        <w:spacing w:after="0" w:line="276" w:lineRule="auto"/>
        <w:jc w:val="both"/>
        <w:rPr>
          <w:rFonts w:ascii="Arial" w:hAnsi="Arial" w:cs="Arial"/>
          <w:sz w:val="20"/>
          <w:szCs w:val="20"/>
        </w:rPr>
      </w:pPr>
    </w:p>
    <w:p w14:paraId="563CF015" w14:textId="2AD30AB1" w:rsidR="00851729" w:rsidRPr="00851729" w:rsidRDefault="00851729" w:rsidP="00D9381A">
      <w:pPr>
        <w:spacing w:after="0" w:line="276" w:lineRule="auto"/>
        <w:jc w:val="both"/>
        <w:rPr>
          <w:rFonts w:ascii="Arial" w:hAnsi="Arial" w:cs="Arial"/>
          <w:sz w:val="20"/>
          <w:szCs w:val="20"/>
        </w:rPr>
      </w:pPr>
      <w:r w:rsidRPr="00851729">
        <w:rPr>
          <w:rFonts w:ascii="Arial" w:hAnsi="Arial" w:cs="Arial"/>
          <w:sz w:val="20"/>
          <w:szCs w:val="20"/>
        </w:rPr>
        <w:t>Na Tržnem inšpektoratu RS so v letu 2023 uvedli 9.113 upravnih in 1.811 prekrškovnih inšpekcijskih postopkov, v katerih so izdali ali izrekli:</w:t>
      </w:r>
    </w:p>
    <w:p w14:paraId="7AD34472" w14:textId="77777777" w:rsidR="00851729" w:rsidRPr="00D33479" w:rsidRDefault="00851729">
      <w:pPr>
        <w:pStyle w:val="Nastevanje1"/>
        <w:numPr>
          <w:ilvl w:val="0"/>
          <w:numId w:val="6"/>
        </w:numPr>
        <w:spacing w:line="276" w:lineRule="auto"/>
        <w:rPr>
          <w:rFonts w:cs="Arial"/>
        </w:rPr>
      </w:pPr>
      <w:r w:rsidRPr="00D33479">
        <w:rPr>
          <w:rFonts w:cs="Arial"/>
        </w:rPr>
        <w:t>2.286 upravnih opozoril,</w:t>
      </w:r>
    </w:p>
    <w:p w14:paraId="15F5BC0F" w14:textId="77777777" w:rsidR="00851729" w:rsidRPr="00D33479" w:rsidRDefault="00851729">
      <w:pPr>
        <w:pStyle w:val="Nastevanje1"/>
        <w:numPr>
          <w:ilvl w:val="0"/>
          <w:numId w:val="6"/>
        </w:numPr>
        <w:spacing w:line="276" w:lineRule="auto"/>
        <w:rPr>
          <w:rFonts w:cs="Arial"/>
        </w:rPr>
      </w:pPr>
      <w:r w:rsidRPr="00D33479">
        <w:rPr>
          <w:rFonts w:cs="Arial"/>
        </w:rPr>
        <w:t>307 upravnih odločb,</w:t>
      </w:r>
    </w:p>
    <w:p w14:paraId="0F3C3BA2" w14:textId="77777777" w:rsidR="00851729" w:rsidRPr="00D33479" w:rsidRDefault="00851729">
      <w:pPr>
        <w:pStyle w:val="Nastevanje1"/>
        <w:numPr>
          <w:ilvl w:val="0"/>
          <w:numId w:val="6"/>
        </w:numPr>
        <w:spacing w:line="276" w:lineRule="auto"/>
        <w:rPr>
          <w:rFonts w:cs="Arial"/>
        </w:rPr>
      </w:pPr>
      <w:r w:rsidRPr="00D33479">
        <w:rPr>
          <w:rFonts w:cs="Arial"/>
        </w:rPr>
        <w:t>2.752 prekrškovnih opozoril,</w:t>
      </w:r>
    </w:p>
    <w:p w14:paraId="14C86176" w14:textId="77777777" w:rsidR="00851729" w:rsidRPr="00D33479" w:rsidRDefault="00851729">
      <w:pPr>
        <w:pStyle w:val="Nastevanje1"/>
        <w:numPr>
          <w:ilvl w:val="0"/>
          <w:numId w:val="6"/>
        </w:numPr>
        <w:spacing w:line="276" w:lineRule="auto"/>
        <w:rPr>
          <w:rFonts w:cs="Arial"/>
        </w:rPr>
      </w:pPr>
      <w:r w:rsidRPr="00D33479">
        <w:rPr>
          <w:rFonts w:cs="Arial"/>
        </w:rPr>
        <w:t>682 opominov,</w:t>
      </w:r>
    </w:p>
    <w:p w14:paraId="664FBAC4" w14:textId="77777777" w:rsidR="00851729" w:rsidRPr="00D33479" w:rsidRDefault="00851729">
      <w:pPr>
        <w:pStyle w:val="Nastevanje1"/>
        <w:numPr>
          <w:ilvl w:val="0"/>
          <w:numId w:val="6"/>
        </w:numPr>
        <w:spacing w:line="276" w:lineRule="auto"/>
        <w:rPr>
          <w:rFonts w:cs="Arial"/>
        </w:rPr>
      </w:pPr>
      <w:r w:rsidRPr="00D33479">
        <w:rPr>
          <w:rFonts w:cs="Arial"/>
        </w:rPr>
        <w:t>250 glob s plačilnim nalogom in</w:t>
      </w:r>
    </w:p>
    <w:p w14:paraId="1BBCD54F" w14:textId="4247A452" w:rsidR="00851729" w:rsidRDefault="00851729">
      <w:pPr>
        <w:pStyle w:val="Nastevanje1"/>
        <w:numPr>
          <w:ilvl w:val="0"/>
          <w:numId w:val="6"/>
        </w:numPr>
        <w:spacing w:line="276" w:lineRule="auto"/>
        <w:rPr>
          <w:rFonts w:cs="Arial"/>
        </w:rPr>
      </w:pPr>
      <w:r w:rsidRPr="00D33479">
        <w:rPr>
          <w:rFonts w:cs="Arial"/>
        </w:rPr>
        <w:t>309 glob s prekrškovno odločbo.</w:t>
      </w:r>
    </w:p>
    <w:p w14:paraId="5177B6A7" w14:textId="77777777" w:rsidR="00B3105D" w:rsidRPr="00D33479" w:rsidRDefault="00B3105D" w:rsidP="00EF0290">
      <w:pPr>
        <w:pStyle w:val="Nastevanje1"/>
        <w:numPr>
          <w:ilvl w:val="0"/>
          <w:numId w:val="0"/>
        </w:numPr>
        <w:spacing w:line="276" w:lineRule="auto"/>
        <w:ind w:left="360"/>
        <w:rPr>
          <w:rFonts w:cs="Arial"/>
        </w:rPr>
      </w:pPr>
    </w:p>
    <w:p w14:paraId="0165B699" w14:textId="4955C9A2" w:rsidR="00851729" w:rsidRDefault="005D7493" w:rsidP="00250F9D">
      <w:pPr>
        <w:pStyle w:val="Naslov3"/>
        <w:rPr>
          <w:sz w:val="20"/>
          <w:szCs w:val="20"/>
        </w:rPr>
      </w:pPr>
      <w:r w:rsidRPr="00250F9D">
        <w:rPr>
          <w:sz w:val="20"/>
          <w:szCs w:val="20"/>
        </w:rPr>
        <w:t>6</w:t>
      </w:r>
      <w:r w:rsidR="00851729" w:rsidRPr="00250F9D">
        <w:rPr>
          <w:sz w:val="20"/>
          <w:szCs w:val="20"/>
        </w:rPr>
        <w:t>.2.5 Skupni inšpekcijski nadzori oziroma sodelovanja:</w:t>
      </w:r>
    </w:p>
    <w:p w14:paraId="3A163590" w14:textId="77777777" w:rsidR="00250F9D" w:rsidRDefault="00250F9D" w:rsidP="002E48DC">
      <w:pPr>
        <w:spacing w:line="276" w:lineRule="auto"/>
        <w:jc w:val="both"/>
        <w:rPr>
          <w:rFonts w:ascii="Arial" w:hAnsi="Arial" w:cs="Arial"/>
          <w:sz w:val="20"/>
          <w:szCs w:val="20"/>
        </w:rPr>
      </w:pPr>
    </w:p>
    <w:p w14:paraId="361AC13B" w14:textId="556FB8ED" w:rsidR="00851729" w:rsidRPr="00851729" w:rsidRDefault="00851729" w:rsidP="002E48DC">
      <w:pPr>
        <w:spacing w:line="276" w:lineRule="auto"/>
        <w:jc w:val="both"/>
        <w:rPr>
          <w:rFonts w:ascii="Arial" w:hAnsi="Arial" w:cs="Arial"/>
          <w:sz w:val="20"/>
          <w:szCs w:val="20"/>
        </w:rPr>
      </w:pPr>
      <w:r w:rsidRPr="00851729">
        <w:rPr>
          <w:rFonts w:ascii="Arial" w:hAnsi="Arial" w:cs="Arial"/>
          <w:sz w:val="20"/>
          <w:szCs w:val="20"/>
        </w:rPr>
        <w:t>Za leto 2023 so načrtovali, da bo</w:t>
      </w:r>
      <w:r w:rsidR="006059DB">
        <w:rPr>
          <w:rFonts w:ascii="Arial" w:hAnsi="Arial" w:cs="Arial"/>
          <w:sz w:val="20"/>
          <w:szCs w:val="20"/>
        </w:rPr>
        <w:t>d</w:t>
      </w:r>
      <w:r w:rsidRPr="00851729">
        <w:rPr>
          <w:rFonts w:ascii="Arial" w:hAnsi="Arial" w:cs="Arial"/>
          <w:sz w:val="20"/>
          <w:szCs w:val="20"/>
        </w:rPr>
        <w:t>o skupaj z drugimi inšpekcijami, organi in organizacijami opravili 7 skupnih nadzorov. Dejansko so opravili 6 načrtovanih nadzorov glede:</w:t>
      </w:r>
    </w:p>
    <w:p w14:paraId="3B73D05F" w14:textId="77777777" w:rsidR="00851729" w:rsidRPr="00851729" w:rsidRDefault="00851729">
      <w:pPr>
        <w:pStyle w:val="Nastevanje1"/>
        <w:numPr>
          <w:ilvl w:val="0"/>
          <w:numId w:val="8"/>
        </w:numPr>
        <w:spacing w:line="276" w:lineRule="auto"/>
        <w:rPr>
          <w:rFonts w:cs="Arial"/>
        </w:rPr>
      </w:pPr>
      <w:r w:rsidRPr="00851729">
        <w:rPr>
          <w:rFonts w:cs="Arial"/>
        </w:rPr>
        <w:t>davčnega potrjevanja računov (skupaj s Finančno upravo RS),</w:t>
      </w:r>
    </w:p>
    <w:p w14:paraId="650DACF1" w14:textId="77777777" w:rsidR="00851729" w:rsidRPr="00851729" w:rsidRDefault="00851729">
      <w:pPr>
        <w:pStyle w:val="Nastevanje1"/>
        <w:numPr>
          <w:ilvl w:val="0"/>
          <w:numId w:val="8"/>
        </w:numPr>
        <w:spacing w:line="276" w:lineRule="auto"/>
        <w:rPr>
          <w:rFonts w:cs="Arial"/>
        </w:rPr>
      </w:pPr>
      <w:r w:rsidRPr="00851729">
        <w:rPr>
          <w:rFonts w:cs="Arial"/>
        </w:rPr>
        <w:t>izmenjave informacij glede dobrih praks nadzora skladnosti proizvodov na spletu (sodelovanje z Zdravstvenim inšpektoratom RS),</w:t>
      </w:r>
    </w:p>
    <w:p w14:paraId="58B090FC" w14:textId="77777777" w:rsidR="00851729" w:rsidRPr="00851729" w:rsidRDefault="00851729">
      <w:pPr>
        <w:pStyle w:val="Nastevanje1"/>
        <w:numPr>
          <w:ilvl w:val="0"/>
          <w:numId w:val="8"/>
        </w:numPr>
        <w:spacing w:line="276" w:lineRule="auto"/>
        <w:rPr>
          <w:rFonts w:cs="Arial"/>
        </w:rPr>
      </w:pPr>
      <w:r w:rsidRPr="00851729">
        <w:rPr>
          <w:rFonts w:cs="Arial"/>
        </w:rPr>
        <w:t>prodaje alkoholnih pijač (skupaj s Policijo in nevladnimi organizacijami),</w:t>
      </w:r>
    </w:p>
    <w:p w14:paraId="08B701EC" w14:textId="6590B99A" w:rsidR="00851729" w:rsidRPr="00851729" w:rsidRDefault="00851729">
      <w:pPr>
        <w:pStyle w:val="Nastevanje1"/>
        <w:numPr>
          <w:ilvl w:val="0"/>
          <w:numId w:val="8"/>
        </w:numPr>
        <w:spacing w:line="276" w:lineRule="auto"/>
        <w:rPr>
          <w:rFonts w:cs="Arial"/>
        </w:rPr>
      </w:pPr>
      <w:r w:rsidRPr="00851729">
        <w:rPr>
          <w:rFonts w:cs="Arial"/>
        </w:rPr>
        <w:t>prodaje na stojnicah (skupaj z Inšpektoratom RS za kmetijstvo,</w:t>
      </w:r>
      <w:r w:rsidR="00D17F39">
        <w:rPr>
          <w:rFonts w:cs="Arial"/>
        </w:rPr>
        <w:t xml:space="preserve"> gozdarstvo, lovstvo in ribištvo,</w:t>
      </w:r>
      <w:r w:rsidRPr="00851729">
        <w:rPr>
          <w:rFonts w:cs="Arial"/>
        </w:rPr>
        <w:t xml:space="preserve"> Upravo RS za varno hrano, veterinarstvo in varstvo rastlin, Inšpektoratom RS za infrastrukturo, Finančno upravo </w:t>
      </w:r>
      <w:r w:rsidR="00D17F39">
        <w:rPr>
          <w:rFonts w:cs="Arial"/>
        </w:rPr>
        <w:t xml:space="preserve">RS </w:t>
      </w:r>
      <w:r w:rsidRPr="00851729">
        <w:rPr>
          <w:rFonts w:cs="Arial"/>
        </w:rPr>
        <w:t>in občinami),</w:t>
      </w:r>
    </w:p>
    <w:p w14:paraId="6FD15D33" w14:textId="77777777" w:rsidR="00851729" w:rsidRPr="00851729" w:rsidRDefault="00851729">
      <w:pPr>
        <w:pStyle w:val="Nastevanje1"/>
        <w:numPr>
          <w:ilvl w:val="0"/>
          <w:numId w:val="8"/>
        </w:numPr>
        <w:spacing w:line="276" w:lineRule="auto"/>
        <w:rPr>
          <w:rFonts w:cs="Arial"/>
        </w:rPr>
      </w:pPr>
      <w:r w:rsidRPr="00851729">
        <w:rPr>
          <w:rFonts w:cs="Arial"/>
        </w:rPr>
        <w:t>prodaje tobačnih in povezanih izdelkov (skupaj s Policijo in nevladnimi organizacijami),</w:t>
      </w:r>
    </w:p>
    <w:p w14:paraId="4DF15CA5" w14:textId="77777777" w:rsidR="00851729" w:rsidRPr="00851729" w:rsidRDefault="00851729">
      <w:pPr>
        <w:pStyle w:val="Nastevanje1"/>
        <w:numPr>
          <w:ilvl w:val="0"/>
          <w:numId w:val="8"/>
        </w:numPr>
        <w:spacing w:line="276" w:lineRule="auto"/>
        <w:rPr>
          <w:rFonts w:cs="Arial"/>
        </w:rPr>
      </w:pPr>
      <w:r w:rsidRPr="00851729">
        <w:rPr>
          <w:rFonts w:cs="Arial"/>
        </w:rPr>
        <w:t>skladnosti proizvodov ob uvozu (skupaj s Finančno upravo RS).</w:t>
      </w:r>
    </w:p>
    <w:p w14:paraId="043A0C41" w14:textId="77777777" w:rsidR="00611C78" w:rsidRDefault="00611C78" w:rsidP="00EF0290">
      <w:pPr>
        <w:spacing w:line="276" w:lineRule="auto"/>
        <w:contextualSpacing/>
        <w:rPr>
          <w:rFonts w:ascii="Arial" w:hAnsi="Arial" w:cs="Arial"/>
          <w:sz w:val="20"/>
          <w:szCs w:val="20"/>
        </w:rPr>
      </w:pPr>
    </w:p>
    <w:p w14:paraId="15385480" w14:textId="04CB3EEF" w:rsidR="00851729" w:rsidRPr="00851729" w:rsidRDefault="00851729" w:rsidP="00F07C5C">
      <w:pPr>
        <w:spacing w:line="276" w:lineRule="auto"/>
        <w:jc w:val="both"/>
        <w:rPr>
          <w:rFonts w:ascii="Arial" w:hAnsi="Arial" w:cs="Arial"/>
          <w:sz w:val="20"/>
          <w:szCs w:val="20"/>
        </w:rPr>
      </w:pPr>
      <w:r w:rsidRPr="00851729">
        <w:rPr>
          <w:rFonts w:ascii="Arial" w:hAnsi="Arial" w:cs="Arial"/>
          <w:sz w:val="20"/>
          <w:szCs w:val="20"/>
        </w:rPr>
        <w:t>Zaradi trenutnih razmer na trgu so skupaj v sodelovanju z drugimi inšpekcijami in organi opravili še 3 skupne nadzore glede:</w:t>
      </w:r>
    </w:p>
    <w:p w14:paraId="2D0E73EA" w14:textId="77777777" w:rsidR="00851729" w:rsidRPr="00851729" w:rsidRDefault="00851729">
      <w:pPr>
        <w:pStyle w:val="Nastevanje1"/>
        <w:numPr>
          <w:ilvl w:val="0"/>
          <w:numId w:val="7"/>
        </w:numPr>
        <w:spacing w:line="276" w:lineRule="auto"/>
        <w:rPr>
          <w:rFonts w:cs="Arial"/>
        </w:rPr>
      </w:pPr>
      <w:r w:rsidRPr="00851729">
        <w:rPr>
          <w:rFonts w:cs="Arial"/>
        </w:rPr>
        <w:t>obratovalnega časa v gostinskih obratih (skupaj s Policijo),</w:t>
      </w:r>
    </w:p>
    <w:p w14:paraId="1E81A171" w14:textId="67EE8CED" w:rsidR="00851729" w:rsidRPr="00851729" w:rsidRDefault="00851729">
      <w:pPr>
        <w:pStyle w:val="Nastevanje1"/>
        <w:numPr>
          <w:ilvl w:val="0"/>
          <w:numId w:val="7"/>
        </w:numPr>
        <w:spacing w:line="276" w:lineRule="auto"/>
        <w:rPr>
          <w:rFonts w:cs="Arial"/>
        </w:rPr>
      </w:pPr>
      <w:r w:rsidRPr="00851729">
        <w:rPr>
          <w:rFonts w:cs="Arial"/>
        </w:rPr>
        <w:t xml:space="preserve">označevanja cen in upoštevanja označenih cen (v sodelovanju z Ministrstvom za kmetijstvo, gozdarstvo in prehrano ter Agencijo </w:t>
      </w:r>
      <w:r w:rsidR="009F7EC6">
        <w:rPr>
          <w:rFonts w:cs="Arial"/>
        </w:rPr>
        <w:t xml:space="preserve">RS </w:t>
      </w:r>
      <w:r w:rsidRPr="00851729">
        <w:rPr>
          <w:rFonts w:cs="Arial"/>
        </w:rPr>
        <w:t>za kmetijske trge in razvoj podeželja).</w:t>
      </w:r>
    </w:p>
    <w:p w14:paraId="18F6D2CD" w14:textId="77777777" w:rsidR="00851729" w:rsidRDefault="00851729" w:rsidP="00EF0290">
      <w:pPr>
        <w:spacing w:line="276" w:lineRule="auto"/>
        <w:contextualSpacing/>
        <w:jc w:val="both"/>
        <w:rPr>
          <w:rFonts w:ascii="Arial" w:hAnsi="Arial" w:cs="Arial"/>
          <w:sz w:val="20"/>
          <w:szCs w:val="20"/>
        </w:rPr>
      </w:pPr>
    </w:p>
    <w:p w14:paraId="21A0CF33" w14:textId="35250762" w:rsidR="00851729" w:rsidRPr="00851729" w:rsidRDefault="00851729" w:rsidP="00EF0290">
      <w:pPr>
        <w:spacing w:line="276" w:lineRule="auto"/>
        <w:jc w:val="both"/>
        <w:rPr>
          <w:rFonts w:ascii="Arial" w:hAnsi="Arial" w:cs="Arial"/>
          <w:sz w:val="20"/>
          <w:szCs w:val="20"/>
        </w:rPr>
      </w:pPr>
      <w:r w:rsidRPr="00851729">
        <w:rPr>
          <w:rFonts w:ascii="Arial" w:hAnsi="Arial" w:cs="Arial"/>
          <w:sz w:val="20"/>
          <w:szCs w:val="20"/>
        </w:rPr>
        <w:lastRenderedPageBreak/>
        <w:t>V letu 2023 so tako načrtovani obseg letnih nadzorov skupaj z drugimi inšpekcijami, organi in organizacijami presegli.</w:t>
      </w:r>
    </w:p>
    <w:p w14:paraId="0AD251CB" w14:textId="54363EC6" w:rsidR="00851729" w:rsidRPr="00851729" w:rsidRDefault="00851729" w:rsidP="00EF0290">
      <w:pPr>
        <w:spacing w:line="276" w:lineRule="auto"/>
        <w:jc w:val="both"/>
        <w:rPr>
          <w:rFonts w:ascii="Arial" w:hAnsi="Arial" w:cs="Arial"/>
          <w:sz w:val="20"/>
          <w:szCs w:val="20"/>
        </w:rPr>
      </w:pPr>
      <w:r w:rsidRPr="00851729">
        <w:rPr>
          <w:rFonts w:ascii="Arial" w:hAnsi="Arial" w:cs="Arial"/>
          <w:sz w:val="20"/>
          <w:szCs w:val="20"/>
        </w:rPr>
        <w:t>Če so v okviru lastnih inšpekcijskih nadzorov ugotovili možne kršitve predpisov, ki niso v pristojnosti nadzora Tržnega inšpektorata RS, so le-te odstopili pristojnim inšpekcijam v nadaljnje reševanje.</w:t>
      </w:r>
    </w:p>
    <w:p w14:paraId="64CE7BC8" w14:textId="45A143AD" w:rsidR="00851729" w:rsidRDefault="005D7493" w:rsidP="00250F9D">
      <w:pPr>
        <w:pStyle w:val="Naslov3"/>
        <w:rPr>
          <w:sz w:val="20"/>
          <w:szCs w:val="20"/>
        </w:rPr>
      </w:pPr>
      <w:r w:rsidRPr="00250F9D">
        <w:rPr>
          <w:sz w:val="20"/>
          <w:szCs w:val="20"/>
        </w:rPr>
        <w:t>6</w:t>
      </w:r>
      <w:r w:rsidR="00851729" w:rsidRPr="00250F9D">
        <w:rPr>
          <w:sz w:val="20"/>
          <w:szCs w:val="20"/>
        </w:rPr>
        <w:t>.2.6 O</w:t>
      </w:r>
      <w:r w:rsidRPr="00250F9D">
        <w:rPr>
          <w:sz w:val="20"/>
          <w:szCs w:val="20"/>
        </w:rPr>
        <w:t>cena o izvedbi:</w:t>
      </w:r>
    </w:p>
    <w:p w14:paraId="26F066DD" w14:textId="77777777" w:rsidR="00250F9D" w:rsidRDefault="00250F9D" w:rsidP="00EF0290">
      <w:pPr>
        <w:spacing w:after="0" w:line="276" w:lineRule="auto"/>
        <w:jc w:val="both"/>
        <w:rPr>
          <w:rFonts w:ascii="Arial" w:eastAsia="Times New Roman" w:hAnsi="Arial" w:cs="Times New Roman"/>
          <w:sz w:val="20"/>
          <w:szCs w:val="24"/>
          <w:lang w:eastAsia="sl-SI"/>
        </w:rPr>
      </w:pPr>
      <w:bookmarkStart w:id="4" w:name="_Hlk155780450"/>
    </w:p>
    <w:p w14:paraId="1BB3ED81" w14:textId="361035E5" w:rsidR="009A2BF1" w:rsidRPr="009A2BF1" w:rsidRDefault="009A2BF1" w:rsidP="00EF0290">
      <w:pPr>
        <w:spacing w:after="0" w:line="276" w:lineRule="auto"/>
        <w:jc w:val="both"/>
        <w:rPr>
          <w:rFonts w:ascii="Arial" w:eastAsia="Times New Roman" w:hAnsi="Arial" w:cs="Times New Roman"/>
          <w:sz w:val="20"/>
          <w:szCs w:val="24"/>
        </w:rPr>
      </w:pPr>
      <w:r>
        <w:rPr>
          <w:rFonts w:ascii="Arial" w:eastAsia="Times New Roman" w:hAnsi="Arial" w:cs="Times New Roman"/>
          <w:sz w:val="20"/>
          <w:szCs w:val="24"/>
          <w:lang w:eastAsia="sl-SI"/>
        </w:rPr>
        <w:t>MGTŠ</w:t>
      </w:r>
      <w:r w:rsidRPr="009A2BF1">
        <w:rPr>
          <w:rFonts w:ascii="Arial" w:eastAsia="Times New Roman" w:hAnsi="Arial" w:cs="Times New Roman"/>
          <w:sz w:val="20"/>
          <w:szCs w:val="24"/>
          <w:lang w:eastAsia="sl-SI"/>
        </w:rPr>
        <w:t xml:space="preserve"> ocenjuje, da so sistemski inšpekcijski nadzori </w:t>
      </w:r>
      <w:r w:rsidR="00141E02">
        <w:rPr>
          <w:rFonts w:ascii="Arial" w:eastAsia="Times New Roman" w:hAnsi="Arial" w:cs="Times New Roman"/>
          <w:sz w:val="20"/>
          <w:szCs w:val="24"/>
          <w:lang w:eastAsia="sl-SI"/>
        </w:rPr>
        <w:t xml:space="preserve">Tržnega inšpektorata RS (v nadaljnjem besedilu: </w:t>
      </w:r>
      <w:r w:rsidRPr="009A2BF1">
        <w:rPr>
          <w:rFonts w:ascii="Arial" w:eastAsia="Times New Roman" w:hAnsi="Arial" w:cs="Times New Roman"/>
          <w:sz w:val="20"/>
          <w:szCs w:val="24"/>
          <w:lang w:eastAsia="sl-SI"/>
        </w:rPr>
        <w:t>TIRS</w:t>
      </w:r>
      <w:r w:rsidR="00141E02">
        <w:rPr>
          <w:rFonts w:ascii="Arial" w:eastAsia="Times New Roman" w:hAnsi="Arial" w:cs="Times New Roman"/>
          <w:sz w:val="20"/>
          <w:szCs w:val="24"/>
          <w:lang w:eastAsia="sl-SI"/>
        </w:rPr>
        <w:t>)</w:t>
      </w:r>
      <w:r w:rsidRPr="009A2BF1">
        <w:rPr>
          <w:rFonts w:ascii="Arial" w:eastAsia="Times New Roman" w:hAnsi="Arial" w:cs="Times New Roman"/>
          <w:sz w:val="20"/>
          <w:szCs w:val="24"/>
          <w:lang w:eastAsia="sl-SI"/>
        </w:rPr>
        <w:t xml:space="preserve"> pripravljeni </w:t>
      </w:r>
      <w:r w:rsidRPr="009A2BF1">
        <w:rPr>
          <w:rFonts w:ascii="Arial" w:eastAsia="Times New Roman" w:hAnsi="Arial" w:cs="Times New Roman"/>
          <w:sz w:val="20"/>
          <w:szCs w:val="24"/>
        </w:rPr>
        <w:t>po prioritetnih področjih, ki ga TIRS pripravi na podlagi ocene tveganja in predlogov drugih državnih organov in zainteresiranih deležnikov ustrezni. V oceni tveganja so upoštevani najbolj relevantni dejavniki: kršitve v preteklih letih, število prijav, lastni predlogi in predlogi zunanjih deležnikov (drugih inšpektoratov, MGTŠ, drugih državnih organov, različnih zbornic, laboratorijev in potrošniških organizacij). V letnem načrtu prioritetnih nadzorov TIRS je bilo izvedenih 6 od 7 načrtovanih skupnih nadzorov z drugimi inšpekcijami, hkrati pa so bili izvedeni dodatni trije skupni nadzori na podlagi trenutne situacije na trgu zato ocenjuje</w:t>
      </w:r>
      <w:r w:rsidR="004D6194">
        <w:rPr>
          <w:rFonts w:ascii="Arial" w:eastAsia="Times New Roman" w:hAnsi="Arial" w:cs="Times New Roman"/>
          <w:sz w:val="20"/>
          <w:szCs w:val="24"/>
        </w:rPr>
        <w:t>j</w:t>
      </w:r>
      <w:r w:rsidRPr="009A2BF1">
        <w:rPr>
          <w:rFonts w:ascii="Arial" w:eastAsia="Times New Roman" w:hAnsi="Arial" w:cs="Times New Roman"/>
          <w:sz w:val="20"/>
          <w:szCs w:val="24"/>
        </w:rPr>
        <w:t xml:space="preserve">o, da je bil plan skupnih nadzorov dosežen oz. presežen. S sistemskim spremljanjem dogajanja na trgu so delovali proaktivno na tistih področjih, kjer so zaradi spremenjenih okoliščin na trgu potrebni dodatni izredni nadzori. Ustrezno so se odzivali tudi na druge pobude in prijave, ki niso bile določene kot prioritetne.    </w:t>
      </w:r>
    </w:p>
    <w:p w14:paraId="43148ABF" w14:textId="77777777" w:rsidR="006B1F18" w:rsidRDefault="006B1F18" w:rsidP="00EF0290">
      <w:pPr>
        <w:spacing w:after="0" w:line="276" w:lineRule="auto"/>
        <w:jc w:val="both"/>
        <w:rPr>
          <w:rFonts w:ascii="Arial" w:eastAsia="Times New Roman" w:hAnsi="Arial" w:cs="Times New Roman"/>
          <w:sz w:val="20"/>
          <w:szCs w:val="24"/>
        </w:rPr>
      </w:pPr>
    </w:p>
    <w:p w14:paraId="60AB3199" w14:textId="2E08D4EC" w:rsidR="009A2BF1" w:rsidRPr="009A2BF1" w:rsidRDefault="009A2BF1" w:rsidP="00EF0290">
      <w:pPr>
        <w:spacing w:after="0" w:line="276" w:lineRule="auto"/>
        <w:jc w:val="both"/>
        <w:rPr>
          <w:rFonts w:ascii="Arial" w:eastAsia="Times New Roman" w:hAnsi="Arial" w:cs="Times New Roman"/>
          <w:sz w:val="20"/>
          <w:szCs w:val="24"/>
        </w:rPr>
      </w:pPr>
      <w:r w:rsidRPr="009A2BF1">
        <w:rPr>
          <w:rFonts w:ascii="Arial" w:eastAsia="Times New Roman" w:hAnsi="Arial" w:cs="Times New Roman"/>
          <w:sz w:val="20"/>
          <w:szCs w:val="24"/>
        </w:rPr>
        <w:t>MGTŠ ocenjuje, da je v luči kadrovskih izzivov (odhodi inšpektorjev v pokoj in nadomeščanje s kompetentnimi kadri), sprememb zakonodaje in sprememb na trgu, še posebej pomembno strateško načrtovanje in izvajanje inšpekcijskih nadzorov. Meni</w:t>
      </w:r>
      <w:r w:rsidR="006B1F18">
        <w:rPr>
          <w:rFonts w:ascii="Arial" w:eastAsia="Times New Roman" w:hAnsi="Arial" w:cs="Times New Roman"/>
          <w:sz w:val="20"/>
          <w:szCs w:val="24"/>
        </w:rPr>
        <w:t>j</w:t>
      </w:r>
      <w:r w:rsidRPr="009A2BF1">
        <w:rPr>
          <w:rFonts w:ascii="Arial" w:eastAsia="Times New Roman" w:hAnsi="Arial" w:cs="Times New Roman"/>
          <w:sz w:val="20"/>
          <w:szCs w:val="24"/>
        </w:rPr>
        <w:t xml:space="preserve">o, da je TIRS v letu 2023 </w:t>
      </w:r>
      <w:bookmarkStart w:id="5" w:name="_Hlk155781903"/>
      <w:r w:rsidRPr="009A2BF1">
        <w:rPr>
          <w:rFonts w:ascii="Arial" w:eastAsia="Times New Roman" w:hAnsi="Arial" w:cs="Times New Roman"/>
          <w:sz w:val="20"/>
          <w:szCs w:val="24"/>
        </w:rPr>
        <w:t>izvajal nadzor učinkovito in v skladu z načrtovanimi strateškimi usmeritvami in prioritetami in je dosegel zastavljene cilje</w:t>
      </w:r>
      <w:bookmarkEnd w:id="5"/>
      <w:r w:rsidRPr="009A2BF1">
        <w:rPr>
          <w:rFonts w:ascii="Arial" w:eastAsia="Times New Roman" w:hAnsi="Arial" w:cs="Times New Roman"/>
          <w:sz w:val="20"/>
          <w:szCs w:val="24"/>
        </w:rPr>
        <w:t xml:space="preserve">. </w:t>
      </w:r>
    </w:p>
    <w:bookmarkEnd w:id="4"/>
    <w:p w14:paraId="0BB7776A" w14:textId="77777777" w:rsidR="005D7493" w:rsidRPr="005D7493" w:rsidRDefault="005D7493" w:rsidP="00EF0290">
      <w:pPr>
        <w:spacing w:line="276" w:lineRule="auto"/>
        <w:rPr>
          <w:lang w:eastAsia="sl-SI"/>
        </w:rPr>
      </w:pPr>
    </w:p>
    <w:p w14:paraId="65380509" w14:textId="474694E5" w:rsidR="0091549E" w:rsidRPr="00684BB9" w:rsidRDefault="00684BB9" w:rsidP="00684BB9">
      <w:pPr>
        <w:pStyle w:val="Naslov2"/>
        <w:rPr>
          <w:i w:val="0"/>
          <w:iCs w:val="0"/>
          <w:sz w:val="20"/>
          <w:szCs w:val="20"/>
        </w:rPr>
      </w:pPr>
      <w:r>
        <w:rPr>
          <w:i w:val="0"/>
          <w:iCs w:val="0"/>
          <w:sz w:val="20"/>
          <w:szCs w:val="20"/>
        </w:rPr>
        <w:t xml:space="preserve">6.3 </w:t>
      </w:r>
      <w:r w:rsidR="0091549E" w:rsidRPr="00684BB9">
        <w:rPr>
          <w:i w:val="0"/>
          <w:iCs w:val="0"/>
          <w:sz w:val="20"/>
          <w:szCs w:val="20"/>
        </w:rPr>
        <w:t>INŠPEKTORAT REPUBLIKE SLOVENIJE ZA ŠPORT</w:t>
      </w:r>
    </w:p>
    <w:p w14:paraId="3FA30632" w14:textId="004E162F" w:rsidR="00BC63CF" w:rsidRDefault="00BC63CF" w:rsidP="00EF0290">
      <w:pPr>
        <w:pStyle w:val="Odstavekseznama"/>
        <w:spacing w:line="276" w:lineRule="auto"/>
        <w:ind w:left="360"/>
        <w:rPr>
          <w:lang w:eastAsia="sl-SI"/>
        </w:rPr>
      </w:pPr>
    </w:p>
    <w:p w14:paraId="4778597D" w14:textId="618E7D9C" w:rsidR="00BC63CF" w:rsidRPr="005743A0" w:rsidRDefault="00036708" w:rsidP="005743A0">
      <w:pPr>
        <w:pStyle w:val="Naslov3"/>
        <w:rPr>
          <w:rFonts w:eastAsia="Arial"/>
          <w:b w:val="0"/>
          <w:bCs w:val="0"/>
          <w:color w:val="000000"/>
          <w:sz w:val="20"/>
          <w:szCs w:val="20"/>
        </w:rPr>
      </w:pPr>
      <w:r w:rsidRPr="005743A0">
        <w:rPr>
          <w:sz w:val="20"/>
          <w:szCs w:val="20"/>
        </w:rPr>
        <w:t>6</w:t>
      </w:r>
      <w:r w:rsidR="00BC63CF" w:rsidRPr="005743A0">
        <w:rPr>
          <w:sz w:val="20"/>
          <w:szCs w:val="20"/>
        </w:rPr>
        <w:t xml:space="preserve">.3.1  </w:t>
      </w:r>
      <w:r w:rsidR="00BC63CF" w:rsidRPr="005743A0">
        <w:rPr>
          <w:rFonts w:eastAsia="Arial"/>
          <w:sz w:val="20"/>
          <w:szCs w:val="20"/>
        </w:rPr>
        <w:t xml:space="preserve">Sistemski inšpekcijski nadzori </w:t>
      </w:r>
      <w:r w:rsidR="00BC63CF" w:rsidRPr="005743A0">
        <w:rPr>
          <w:rFonts w:eastAsia="Arial"/>
          <w:b w:val="0"/>
          <w:bCs w:val="0"/>
          <w:color w:val="000000"/>
          <w:sz w:val="20"/>
          <w:szCs w:val="20"/>
        </w:rPr>
        <w:t>(na podlagi količnika ocene tveganja in na podlagi izbranih aktualnih vsebinskih področij):</w:t>
      </w:r>
    </w:p>
    <w:p w14:paraId="43DCA6AA" w14:textId="77777777" w:rsidR="001F0291" w:rsidRDefault="001F0291" w:rsidP="00EF0290">
      <w:pPr>
        <w:spacing w:line="276" w:lineRule="auto"/>
        <w:jc w:val="both"/>
        <w:rPr>
          <w:rFonts w:ascii="Arial" w:hAnsi="Arial" w:cs="Arial"/>
          <w:sz w:val="20"/>
          <w:szCs w:val="20"/>
        </w:rPr>
      </w:pPr>
    </w:p>
    <w:p w14:paraId="0151086A" w14:textId="1E126C97" w:rsidR="00BC63CF" w:rsidRPr="00AC0369" w:rsidRDefault="00BC63CF" w:rsidP="00EF0290">
      <w:pPr>
        <w:spacing w:line="276" w:lineRule="auto"/>
        <w:jc w:val="both"/>
        <w:rPr>
          <w:rFonts w:ascii="Arial" w:hAnsi="Arial" w:cs="Arial"/>
          <w:sz w:val="20"/>
          <w:szCs w:val="20"/>
        </w:rPr>
      </w:pPr>
      <w:r w:rsidRPr="00AC0369">
        <w:rPr>
          <w:rFonts w:ascii="Arial" w:hAnsi="Arial" w:cs="Arial"/>
          <w:sz w:val="20"/>
          <w:szCs w:val="20"/>
        </w:rPr>
        <w:t>V skladu z določbami četrtega odstavka 3. člena Zakona o šolski inšpekciji (Uradni list RS, št. 114/05 – uradno prečiščeno besedilo) in drugega odstavka 10. člena Zakona o inšpekcijskem nadzoru (Uradni list RS, št. 43/07 – uradno prečiščeno besedilo in 40/14) je glavni inšpektor v soglasju s pristojni</w:t>
      </w:r>
      <w:r w:rsidR="00AC0369">
        <w:rPr>
          <w:rFonts w:ascii="Arial" w:hAnsi="Arial" w:cs="Arial"/>
          <w:sz w:val="20"/>
          <w:szCs w:val="20"/>
        </w:rPr>
        <w:t>m</w:t>
      </w:r>
      <w:r w:rsidRPr="00AC0369">
        <w:rPr>
          <w:rFonts w:ascii="Arial" w:hAnsi="Arial" w:cs="Arial"/>
          <w:sz w:val="20"/>
          <w:szCs w:val="20"/>
        </w:rPr>
        <w:t xml:space="preserve"> ministrom decembra 2022 določil Letni program dela Inšpektorata RS za šolstvo in šport za leto 2023, s katerim je bila na področju športa načrtovana izvedba 180 rednih nadzorov. </w:t>
      </w:r>
    </w:p>
    <w:p w14:paraId="1CBC6A34" w14:textId="102FB213" w:rsidR="00BC63CF" w:rsidRPr="00BC63CF" w:rsidRDefault="00BC63CF" w:rsidP="00EF0290">
      <w:pPr>
        <w:pStyle w:val="Navadensplet"/>
        <w:spacing w:before="0" w:beforeAutospacing="0" w:after="0" w:afterAutospacing="0" w:line="276" w:lineRule="auto"/>
        <w:rPr>
          <w:rFonts w:ascii="Arial" w:hAnsi="Arial" w:cs="Arial"/>
          <w:sz w:val="20"/>
        </w:rPr>
      </w:pPr>
      <w:r w:rsidRPr="00BC63CF">
        <w:rPr>
          <w:rFonts w:ascii="Arial" w:hAnsi="Arial" w:cs="Arial"/>
          <w:sz w:val="20"/>
        </w:rPr>
        <w:t xml:space="preserve">Upoštevaje oceno tveganja na delovnem področju je bila prioriteta dela izvajati sistemske nadzore glede na ugotovitve iz analiz tveganj ter na podlagi podatkov iz že izvedenih inšpekcijskih nadzorov in glede na usmeritve MIZŠ oziroma posameznih služb, oceno, da na posameznem področju obstoji javni interes po preverjanju domnevnih sistemskih odstopanj oziroma kršitev zakonov ter drugih predpisov ter po vnaprej določenih področjih dela in vnaprej sprejeti metodologiji oziroma navodilih. </w:t>
      </w:r>
    </w:p>
    <w:p w14:paraId="0343205E" w14:textId="77777777" w:rsidR="00BC63CF" w:rsidRPr="00BC63CF" w:rsidRDefault="00BC63CF" w:rsidP="00EF0290">
      <w:pPr>
        <w:pStyle w:val="Navadensplet"/>
        <w:spacing w:before="0" w:beforeAutospacing="0" w:after="0" w:afterAutospacing="0" w:line="276" w:lineRule="auto"/>
        <w:rPr>
          <w:rFonts w:ascii="Arial" w:hAnsi="Arial" w:cs="Arial"/>
          <w:sz w:val="20"/>
        </w:rPr>
      </w:pPr>
    </w:p>
    <w:p w14:paraId="413D5C1A" w14:textId="77777777" w:rsidR="00BC63CF" w:rsidRPr="00BC63CF" w:rsidRDefault="00BC63CF" w:rsidP="00EF0290">
      <w:pPr>
        <w:pStyle w:val="Navadensplet"/>
        <w:spacing w:before="0" w:beforeAutospacing="0" w:after="0" w:afterAutospacing="0" w:line="276" w:lineRule="auto"/>
        <w:rPr>
          <w:rFonts w:ascii="Arial" w:hAnsi="Arial" w:cs="Arial"/>
          <w:sz w:val="20"/>
        </w:rPr>
      </w:pPr>
      <w:r w:rsidRPr="00BC63CF">
        <w:rPr>
          <w:rFonts w:ascii="Arial" w:hAnsi="Arial" w:cs="Arial"/>
          <w:sz w:val="20"/>
        </w:rPr>
        <w:t xml:space="preserve">Nadzor na področju športa se je nanašal na področje izpolnjevanja pogojev za opravljanje nalog v športu nacionalnega pomena in namensko porabo javnih sredstev predvsem na delovanje in poslovanje društev v skladu s temeljnim aktom, ustrezno izobrazbo oziroma usposobljenost strokovnih delavcev, ki delajo v društvih ter na število vadbenih skupin in število vadečih,  nadzore na zagotavljanje varnosti na športnih prireditvah in točenje alkohola ter izvajanja nadzorov Letnih programov športa na lokalni ravni ter namensko porabo javnih sredstev ter izpolnjevanje pogojev za opravljanje nalog v športu nacionalnega pomena. </w:t>
      </w:r>
    </w:p>
    <w:p w14:paraId="6A031824" w14:textId="77777777" w:rsidR="00BC63CF" w:rsidRPr="00BC63CF" w:rsidRDefault="00BC63CF" w:rsidP="00EF0290">
      <w:pPr>
        <w:pStyle w:val="Navadensplet"/>
        <w:spacing w:before="0" w:beforeAutospacing="0" w:after="0" w:afterAutospacing="0" w:line="276" w:lineRule="auto"/>
        <w:rPr>
          <w:rFonts w:ascii="Arial" w:hAnsi="Arial" w:cs="Arial"/>
          <w:sz w:val="20"/>
        </w:rPr>
      </w:pPr>
    </w:p>
    <w:p w14:paraId="13C20934" w14:textId="77777777" w:rsidR="00BC63CF" w:rsidRPr="00BC63CF" w:rsidRDefault="00BC63CF" w:rsidP="00EF0290">
      <w:pPr>
        <w:pStyle w:val="Navadensplet"/>
        <w:spacing w:before="0" w:beforeAutospacing="0" w:after="0" w:afterAutospacing="0" w:line="276" w:lineRule="auto"/>
        <w:rPr>
          <w:rFonts w:ascii="Arial" w:hAnsi="Arial" w:cs="Arial"/>
          <w:sz w:val="20"/>
        </w:rPr>
      </w:pPr>
      <w:r w:rsidRPr="00BC63CF">
        <w:rPr>
          <w:rFonts w:ascii="Arial" w:hAnsi="Arial" w:cs="Arial"/>
          <w:sz w:val="20"/>
        </w:rPr>
        <w:t xml:space="preserve">Načrtovani nadzori zaradi reorganizacije ministrstev in ločitve Inšpektorata RS za šolstvo in šport na Inšpektorat RS za šolstvo in Inšpektorat RS za šport ter dolgotrajne bolniške odsotnosti enega od inšpektorjev niso bili v celoti izvedeni. </w:t>
      </w:r>
    </w:p>
    <w:p w14:paraId="15E7C77E" w14:textId="77777777" w:rsidR="00BC63CF" w:rsidRPr="00BC63CF" w:rsidRDefault="00BC63CF" w:rsidP="00EF0290">
      <w:pPr>
        <w:pStyle w:val="Navadensplet"/>
        <w:spacing w:before="0" w:beforeAutospacing="0" w:after="0" w:afterAutospacing="0" w:line="276" w:lineRule="auto"/>
        <w:rPr>
          <w:rFonts w:ascii="Arial" w:hAnsi="Arial" w:cs="Arial"/>
          <w:sz w:val="20"/>
        </w:rPr>
      </w:pPr>
    </w:p>
    <w:p w14:paraId="77DCD7B4" w14:textId="77777777" w:rsidR="00BC63CF" w:rsidRPr="00BC63CF" w:rsidRDefault="00BC63CF" w:rsidP="00EF0290">
      <w:pPr>
        <w:pStyle w:val="Navadensplet"/>
        <w:spacing w:before="0" w:beforeAutospacing="0" w:after="0" w:afterAutospacing="0" w:line="276" w:lineRule="auto"/>
        <w:rPr>
          <w:rFonts w:ascii="Arial" w:hAnsi="Arial" w:cs="Arial"/>
          <w:sz w:val="20"/>
        </w:rPr>
      </w:pPr>
      <w:r w:rsidRPr="00BC63CF">
        <w:rPr>
          <w:rFonts w:ascii="Arial" w:hAnsi="Arial" w:cs="Arial"/>
          <w:sz w:val="20"/>
        </w:rPr>
        <w:t xml:space="preserve">Na novoustanovljenem Inšpektoratu RS za šport je bilo izvedenih 123 rednih nadzorov. </w:t>
      </w:r>
    </w:p>
    <w:p w14:paraId="1973E5D0" w14:textId="4673479F" w:rsidR="00BC63CF" w:rsidRPr="00E501A5" w:rsidRDefault="00AC0369" w:rsidP="00E501A5">
      <w:pPr>
        <w:pStyle w:val="Naslov3"/>
        <w:rPr>
          <w:rFonts w:eastAsia="Arial"/>
          <w:b w:val="0"/>
          <w:bCs w:val="0"/>
          <w:color w:val="000000"/>
          <w:sz w:val="20"/>
          <w:szCs w:val="20"/>
        </w:rPr>
      </w:pPr>
      <w:r w:rsidRPr="00E501A5">
        <w:rPr>
          <w:sz w:val="20"/>
          <w:szCs w:val="20"/>
        </w:rPr>
        <w:t>6</w:t>
      </w:r>
      <w:r w:rsidR="00D42E94" w:rsidRPr="00E501A5">
        <w:rPr>
          <w:sz w:val="20"/>
          <w:szCs w:val="20"/>
        </w:rPr>
        <w:t>.3.</w:t>
      </w:r>
      <w:r w:rsidR="00BC63CF" w:rsidRPr="00E501A5">
        <w:rPr>
          <w:sz w:val="20"/>
          <w:szCs w:val="20"/>
        </w:rPr>
        <w:t xml:space="preserve">2 </w:t>
      </w:r>
      <w:r w:rsidR="00BC63CF" w:rsidRPr="00E501A5">
        <w:rPr>
          <w:rFonts w:eastAsia="Arial"/>
          <w:sz w:val="20"/>
          <w:szCs w:val="20"/>
        </w:rPr>
        <w:t xml:space="preserve">Prioritetni inšpekcijski nadzori na osnovi prejetih pobud in prijav </w:t>
      </w:r>
      <w:r w:rsidR="00BC63CF" w:rsidRPr="00E501A5">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6E8DE2E2" w14:textId="77777777" w:rsidR="00D42E94" w:rsidRDefault="00D42E94" w:rsidP="00EF0290">
      <w:pPr>
        <w:spacing w:after="0" w:line="276" w:lineRule="auto"/>
        <w:jc w:val="both"/>
        <w:rPr>
          <w:rFonts w:ascii="Arial" w:hAnsi="Arial" w:cs="Arial"/>
          <w:sz w:val="20"/>
          <w:szCs w:val="20"/>
        </w:rPr>
      </w:pPr>
    </w:p>
    <w:p w14:paraId="65C60EAE" w14:textId="730DAC0A" w:rsidR="00BC63CF" w:rsidRPr="00BC63CF" w:rsidRDefault="00BC63CF" w:rsidP="00EF0290">
      <w:pPr>
        <w:spacing w:line="276" w:lineRule="auto"/>
        <w:jc w:val="both"/>
        <w:rPr>
          <w:rFonts w:ascii="Arial" w:hAnsi="Arial" w:cs="Arial"/>
          <w:sz w:val="20"/>
          <w:szCs w:val="20"/>
        </w:rPr>
      </w:pPr>
      <w:r w:rsidRPr="00BC63CF">
        <w:rPr>
          <w:rFonts w:ascii="Arial" w:hAnsi="Arial" w:cs="Arial"/>
          <w:sz w:val="20"/>
          <w:szCs w:val="20"/>
        </w:rPr>
        <w:t xml:space="preserve">Inšpektorat RS za šport je prioritetno obravnaval pobude v zvezi z izvajanjem strokovnega dela v športu, pravicami športnikov in nasilja v športu, nepravilnosti v zvezi z registracijami ipd. </w:t>
      </w:r>
    </w:p>
    <w:p w14:paraId="553478FE" w14:textId="77777777" w:rsidR="00BC63CF" w:rsidRPr="00BC63CF" w:rsidRDefault="00BC63CF" w:rsidP="00EF0290">
      <w:pPr>
        <w:spacing w:line="276" w:lineRule="auto"/>
        <w:jc w:val="both"/>
        <w:rPr>
          <w:rFonts w:ascii="Arial" w:hAnsi="Arial" w:cs="Arial"/>
          <w:sz w:val="20"/>
          <w:szCs w:val="20"/>
        </w:rPr>
      </w:pPr>
      <w:r w:rsidRPr="00BC63CF">
        <w:rPr>
          <w:rFonts w:ascii="Arial" w:hAnsi="Arial" w:cs="Arial"/>
          <w:sz w:val="20"/>
          <w:szCs w:val="20"/>
        </w:rPr>
        <w:t xml:space="preserve">V letu 2023 je bilo izvedenih 8 izrednih nadzorov, opravljenih na podlagi prejetih prijav, določenih kot prioritetne. </w:t>
      </w:r>
    </w:p>
    <w:p w14:paraId="665ECF76" w14:textId="61B3D3AB" w:rsidR="00BC63CF" w:rsidRPr="00E501A5" w:rsidRDefault="00AC0369" w:rsidP="00E501A5">
      <w:pPr>
        <w:pStyle w:val="Naslov3"/>
        <w:rPr>
          <w:rFonts w:eastAsia="Arial"/>
          <w:sz w:val="20"/>
          <w:szCs w:val="20"/>
        </w:rPr>
      </w:pPr>
      <w:r w:rsidRPr="00E501A5">
        <w:rPr>
          <w:sz w:val="20"/>
          <w:szCs w:val="20"/>
        </w:rPr>
        <w:t>6</w:t>
      </w:r>
      <w:r w:rsidR="00D42E94" w:rsidRPr="00E501A5">
        <w:rPr>
          <w:sz w:val="20"/>
          <w:szCs w:val="20"/>
        </w:rPr>
        <w:t>.3.</w:t>
      </w:r>
      <w:r w:rsidR="00BC63CF" w:rsidRPr="00E501A5">
        <w:rPr>
          <w:sz w:val="20"/>
          <w:szCs w:val="20"/>
        </w:rPr>
        <w:t xml:space="preserve">3 </w:t>
      </w:r>
      <w:r w:rsidR="00BC63CF" w:rsidRPr="00E501A5">
        <w:rPr>
          <w:rFonts w:eastAsia="Arial"/>
          <w:sz w:val="20"/>
          <w:szCs w:val="20"/>
        </w:rPr>
        <w:t>Inšpekcijski nadzori na podlagi ostalih prejetih pobud in prijav, ki niso bili določeni kot prioritetni:</w:t>
      </w:r>
    </w:p>
    <w:p w14:paraId="2E655C54" w14:textId="77777777" w:rsidR="001F0291" w:rsidRDefault="001F0291" w:rsidP="00EF0290">
      <w:pPr>
        <w:spacing w:line="276" w:lineRule="auto"/>
        <w:jc w:val="both"/>
        <w:rPr>
          <w:rFonts w:ascii="Arial" w:hAnsi="Arial" w:cs="Arial"/>
          <w:sz w:val="20"/>
          <w:szCs w:val="20"/>
        </w:rPr>
      </w:pPr>
    </w:p>
    <w:p w14:paraId="521C8D9A" w14:textId="02F28F05" w:rsidR="00BC63CF" w:rsidRPr="00AC0369" w:rsidRDefault="00BC63CF" w:rsidP="00EF0290">
      <w:pPr>
        <w:spacing w:line="276" w:lineRule="auto"/>
        <w:jc w:val="both"/>
        <w:rPr>
          <w:rFonts w:ascii="Arial" w:hAnsi="Arial" w:cs="Arial"/>
          <w:sz w:val="20"/>
          <w:szCs w:val="20"/>
        </w:rPr>
      </w:pPr>
      <w:r w:rsidRPr="00AC0369">
        <w:rPr>
          <w:rFonts w:ascii="Arial" w:hAnsi="Arial" w:cs="Arial"/>
          <w:sz w:val="20"/>
          <w:szCs w:val="20"/>
        </w:rPr>
        <w:t>V letu 2023 so prejeli povečano število pobud v zvezi z izvajanjem Zakona o športu</w:t>
      </w:r>
      <w:r w:rsidR="00AC0369" w:rsidRPr="00AC0369">
        <w:rPr>
          <w:rFonts w:ascii="Arial" w:hAnsi="Arial" w:cs="Arial"/>
          <w:sz w:val="20"/>
          <w:szCs w:val="20"/>
        </w:rPr>
        <w:t xml:space="preserve"> (Uradni list RS, št. </w:t>
      </w:r>
      <w:hyperlink r:id="rId72" w:tgtFrame="_blank" w:tooltip="Zakon o športu (ZŠpo-1)" w:history="1">
        <w:r w:rsidR="00AC0369" w:rsidRPr="00AC0369">
          <w:rPr>
            <w:rFonts w:ascii="Arial" w:hAnsi="Arial" w:cs="Arial"/>
            <w:sz w:val="20"/>
            <w:szCs w:val="20"/>
          </w:rPr>
          <w:t>29/17</w:t>
        </w:r>
      </w:hyperlink>
      <w:r w:rsidR="00AC0369" w:rsidRPr="00AC0369">
        <w:rPr>
          <w:rFonts w:ascii="Arial" w:hAnsi="Arial" w:cs="Arial"/>
          <w:sz w:val="20"/>
          <w:szCs w:val="20"/>
        </w:rPr>
        <w:t xml:space="preserve">, </w:t>
      </w:r>
      <w:hyperlink r:id="rId73" w:tgtFrame="_blank" w:tooltip="Zakon o nevladnih organizacijah" w:history="1">
        <w:r w:rsidR="00AC0369" w:rsidRPr="00AC0369">
          <w:rPr>
            <w:rFonts w:ascii="Arial" w:hAnsi="Arial" w:cs="Arial"/>
            <w:sz w:val="20"/>
            <w:szCs w:val="20"/>
          </w:rPr>
          <w:t>21/18</w:t>
        </w:r>
      </w:hyperlink>
      <w:r w:rsidR="00AC0369" w:rsidRPr="00AC0369">
        <w:rPr>
          <w:rFonts w:ascii="Arial" w:hAnsi="Arial" w:cs="Arial"/>
          <w:sz w:val="20"/>
          <w:szCs w:val="20"/>
        </w:rPr>
        <w:t xml:space="preserve"> – </w:t>
      </w:r>
      <w:proofErr w:type="spellStart"/>
      <w:r w:rsidR="00AC0369" w:rsidRPr="00AC0369">
        <w:rPr>
          <w:rFonts w:ascii="Arial" w:hAnsi="Arial" w:cs="Arial"/>
          <w:sz w:val="20"/>
          <w:szCs w:val="20"/>
        </w:rPr>
        <w:t>ZNOrg</w:t>
      </w:r>
      <w:proofErr w:type="spellEnd"/>
      <w:r w:rsidR="00AC0369" w:rsidRPr="00AC0369">
        <w:rPr>
          <w:rFonts w:ascii="Arial" w:hAnsi="Arial" w:cs="Arial"/>
          <w:sz w:val="20"/>
          <w:szCs w:val="20"/>
        </w:rPr>
        <w:t xml:space="preserve">, </w:t>
      </w:r>
      <w:hyperlink r:id="rId74" w:tgtFrame="_blank" w:tooltip="Zakon o spremembah in dopolnitvah Zakona o športu " w:history="1">
        <w:r w:rsidR="00AC0369" w:rsidRPr="00AC0369">
          <w:rPr>
            <w:rFonts w:ascii="Arial" w:hAnsi="Arial" w:cs="Arial"/>
            <w:sz w:val="20"/>
            <w:szCs w:val="20"/>
          </w:rPr>
          <w:t>82/20</w:t>
        </w:r>
      </w:hyperlink>
      <w:r w:rsidR="00AC0369" w:rsidRPr="00AC0369">
        <w:rPr>
          <w:rFonts w:ascii="Arial" w:hAnsi="Arial" w:cs="Arial"/>
          <w:sz w:val="20"/>
          <w:szCs w:val="20"/>
        </w:rPr>
        <w:t xml:space="preserve"> in </w:t>
      </w:r>
      <w:hyperlink r:id="rId75" w:tgtFrame="_blank" w:tooltip="Zakon o debirokratizaciji" w:history="1">
        <w:r w:rsidR="00AC0369" w:rsidRPr="00AC0369">
          <w:rPr>
            <w:rFonts w:ascii="Arial" w:hAnsi="Arial" w:cs="Arial"/>
            <w:sz w:val="20"/>
            <w:szCs w:val="20"/>
          </w:rPr>
          <w:t>3/22</w:t>
        </w:r>
      </w:hyperlink>
      <w:r w:rsidR="00AC0369" w:rsidRPr="00AC0369">
        <w:rPr>
          <w:rFonts w:ascii="Arial" w:hAnsi="Arial" w:cs="Arial"/>
          <w:sz w:val="20"/>
          <w:szCs w:val="20"/>
        </w:rPr>
        <w:t xml:space="preserve"> – ZDeb)</w:t>
      </w:r>
      <w:r w:rsidRPr="00AC0369">
        <w:rPr>
          <w:rFonts w:ascii="Arial" w:hAnsi="Arial" w:cs="Arial"/>
          <w:sz w:val="20"/>
          <w:szCs w:val="20"/>
        </w:rPr>
        <w:t xml:space="preserve">, predvsem glede ustrezne izobrazbe oziroma usposobljenosti za opravljanje strokovnega dela v športu in prestopov športnikov. </w:t>
      </w:r>
    </w:p>
    <w:p w14:paraId="0A996DD3" w14:textId="354CA4AA" w:rsidR="00BC63CF" w:rsidRPr="00E501A5" w:rsidRDefault="00AC0369" w:rsidP="00E501A5">
      <w:pPr>
        <w:pStyle w:val="Naslov3"/>
        <w:rPr>
          <w:rFonts w:eastAsia="Arial"/>
          <w:sz w:val="20"/>
          <w:szCs w:val="20"/>
        </w:rPr>
      </w:pPr>
      <w:r w:rsidRPr="00E501A5">
        <w:rPr>
          <w:sz w:val="20"/>
          <w:szCs w:val="20"/>
        </w:rPr>
        <w:t>6</w:t>
      </w:r>
      <w:r w:rsidR="00D42E94" w:rsidRPr="00E501A5">
        <w:rPr>
          <w:sz w:val="20"/>
          <w:szCs w:val="20"/>
        </w:rPr>
        <w:t>.3.</w:t>
      </w:r>
      <w:r w:rsidR="00BC63CF" w:rsidRPr="00E501A5">
        <w:rPr>
          <w:sz w:val="20"/>
          <w:szCs w:val="20"/>
        </w:rPr>
        <w:t xml:space="preserve">4 </w:t>
      </w:r>
      <w:r w:rsidR="00BC63CF" w:rsidRPr="00E501A5">
        <w:rPr>
          <w:rFonts w:eastAsia="Arial"/>
          <w:sz w:val="20"/>
          <w:szCs w:val="20"/>
        </w:rPr>
        <w:t>Prekrškovni postopki:</w:t>
      </w:r>
    </w:p>
    <w:p w14:paraId="3B17007C" w14:textId="77777777" w:rsidR="00BC63CF" w:rsidRPr="00BC63CF" w:rsidRDefault="00BC63CF" w:rsidP="00EF0290">
      <w:pPr>
        <w:spacing w:after="17" w:line="276" w:lineRule="auto"/>
        <w:jc w:val="both"/>
        <w:rPr>
          <w:rFonts w:ascii="Arial" w:eastAsia="Arial" w:hAnsi="Arial" w:cs="Arial"/>
          <w:b/>
          <w:bCs/>
          <w:color w:val="000000"/>
          <w:sz w:val="20"/>
          <w:szCs w:val="20"/>
          <w:lang w:eastAsia="sl-SI"/>
        </w:rPr>
      </w:pPr>
    </w:p>
    <w:p w14:paraId="7C7A5DCD" w14:textId="25733B05" w:rsidR="00BC63CF" w:rsidRPr="00BC63CF" w:rsidRDefault="00BC63CF" w:rsidP="00EF0290">
      <w:pPr>
        <w:spacing w:line="276" w:lineRule="auto"/>
        <w:jc w:val="both"/>
        <w:rPr>
          <w:rFonts w:ascii="Arial" w:eastAsia="Times New Roman" w:hAnsi="Arial" w:cs="Arial"/>
          <w:sz w:val="20"/>
          <w:szCs w:val="20"/>
          <w:lang w:eastAsia="sl-SI"/>
        </w:rPr>
      </w:pPr>
      <w:r w:rsidRPr="00BC63CF">
        <w:rPr>
          <w:rFonts w:ascii="Arial" w:hAnsi="Arial" w:cs="Arial"/>
          <w:sz w:val="20"/>
          <w:szCs w:val="20"/>
          <w:lang w:eastAsia="sl-SI"/>
        </w:rPr>
        <w:t>V letu 2023 so bili na novo uvedeni 3 prekrškovni postopki. Prevladovale so nepravilnosti</w:t>
      </w:r>
      <w:r w:rsidR="0064254D">
        <w:rPr>
          <w:rFonts w:ascii="Arial" w:hAnsi="Arial" w:cs="Arial"/>
          <w:sz w:val="20"/>
          <w:szCs w:val="20"/>
          <w:lang w:eastAsia="sl-SI"/>
        </w:rPr>
        <w:t>,</w:t>
      </w:r>
      <w:r w:rsidRPr="00BC63CF">
        <w:rPr>
          <w:rFonts w:ascii="Arial" w:hAnsi="Arial" w:cs="Arial"/>
          <w:sz w:val="20"/>
          <w:szCs w:val="20"/>
          <w:lang w:eastAsia="sl-SI"/>
        </w:rPr>
        <w:t xml:space="preserve"> ugotovljene na nadzorih športnih prireditev. </w:t>
      </w:r>
    </w:p>
    <w:p w14:paraId="045A0FA0" w14:textId="64FD48A0" w:rsidR="00BC63CF" w:rsidRPr="001F0291" w:rsidRDefault="00AC0369" w:rsidP="001F0291">
      <w:pPr>
        <w:pStyle w:val="Naslov3"/>
        <w:rPr>
          <w:sz w:val="20"/>
          <w:szCs w:val="20"/>
        </w:rPr>
      </w:pPr>
      <w:r w:rsidRPr="001F0291">
        <w:rPr>
          <w:sz w:val="20"/>
          <w:szCs w:val="20"/>
        </w:rPr>
        <w:t>6.3.5 Skupni inšpekcijski nadzori oziroma sodelovanja</w:t>
      </w:r>
      <w:r w:rsidR="00BC63CF" w:rsidRPr="001F0291">
        <w:rPr>
          <w:sz w:val="20"/>
          <w:szCs w:val="20"/>
        </w:rPr>
        <w:t>:</w:t>
      </w:r>
    </w:p>
    <w:p w14:paraId="18B70779" w14:textId="77777777" w:rsidR="001F0291" w:rsidRDefault="001F0291" w:rsidP="001F0291">
      <w:pPr>
        <w:spacing w:line="276" w:lineRule="auto"/>
        <w:contextualSpacing/>
        <w:jc w:val="both"/>
        <w:rPr>
          <w:rFonts w:ascii="Arial" w:hAnsi="Arial" w:cs="Arial"/>
          <w:sz w:val="20"/>
          <w:szCs w:val="20"/>
        </w:rPr>
      </w:pPr>
    </w:p>
    <w:p w14:paraId="0E160E8C" w14:textId="54B401D4" w:rsidR="00BC63CF" w:rsidRPr="00BC63CF" w:rsidRDefault="00BC63CF" w:rsidP="00EF0290">
      <w:pPr>
        <w:spacing w:line="276" w:lineRule="auto"/>
        <w:jc w:val="both"/>
        <w:rPr>
          <w:rFonts w:ascii="Arial" w:hAnsi="Arial" w:cs="Arial"/>
          <w:sz w:val="20"/>
          <w:szCs w:val="20"/>
        </w:rPr>
      </w:pPr>
      <w:r w:rsidRPr="00BC63CF">
        <w:rPr>
          <w:rFonts w:ascii="Arial" w:hAnsi="Arial" w:cs="Arial"/>
          <w:sz w:val="20"/>
          <w:szCs w:val="20"/>
        </w:rPr>
        <w:t xml:space="preserve">Izvedeni skupni nadzori so potekali na podlagi posamičnih dogovorov, kjer so sodelovali z Inšpektoratom </w:t>
      </w:r>
      <w:r w:rsidR="004B135D">
        <w:rPr>
          <w:rFonts w:ascii="Arial" w:hAnsi="Arial" w:cs="Arial"/>
          <w:sz w:val="20"/>
          <w:szCs w:val="20"/>
        </w:rPr>
        <w:t xml:space="preserve">RS </w:t>
      </w:r>
      <w:r w:rsidRPr="00BC63CF">
        <w:rPr>
          <w:rFonts w:ascii="Arial" w:hAnsi="Arial" w:cs="Arial"/>
          <w:sz w:val="20"/>
          <w:szCs w:val="20"/>
        </w:rPr>
        <w:t xml:space="preserve">za varstvo pred naravnimi in drugimi nesrečami, Policijo in FURS pri skupnih nadzorih na reki Soči in Policijo pri zagotavljanju ukrepov na športnih prireditvah. </w:t>
      </w:r>
    </w:p>
    <w:p w14:paraId="622AADBD" w14:textId="0620F656" w:rsidR="00BC63CF" w:rsidRPr="001F0291" w:rsidRDefault="00AC0369" w:rsidP="001F0291">
      <w:pPr>
        <w:pStyle w:val="Naslov3"/>
        <w:rPr>
          <w:sz w:val="20"/>
          <w:szCs w:val="20"/>
        </w:rPr>
      </w:pPr>
      <w:r w:rsidRPr="001F0291">
        <w:rPr>
          <w:sz w:val="20"/>
          <w:szCs w:val="20"/>
        </w:rPr>
        <w:t>6.3.6 Ocena o izvedbi:</w:t>
      </w:r>
    </w:p>
    <w:p w14:paraId="6A1C2493" w14:textId="77777777" w:rsidR="001F0291" w:rsidRDefault="001F0291" w:rsidP="00EF0290">
      <w:pPr>
        <w:spacing w:after="0" w:line="276" w:lineRule="auto"/>
        <w:jc w:val="both"/>
        <w:rPr>
          <w:rFonts w:ascii="Arial" w:eastAsia="Times New Roman" w:hAnsi="Arial" w:cs="Times New Roman"/>
          <w:sz w:val="20"/>
          <w:szCs w:val="24"/>
          <w:lang w:eastAsia="sl-SI"/>
        </w:rPr>
      </w:pPr>
    </w:p>
    <w:p w14:paraId="0E359371" w14:textId="0CC48482" w:rsidR="00657E2F" w:rsidRDefault="00657E2F" w:rsidP="00EF0290">
      <w:pPr>
        <w:spacing w:after="0" w:line="276" w:lineRule="auto"/>
        <w:jc w:val="both"/>
        <w:rPr>
          <w:rFonts w:ascii="Arial" w:eastAsia="Times New Roman" w:hAnsi="Arial" w:cs="Times New Roman"/>
          <w:sz w:val="20"/>
          <w:szCs w:val="24"/>
        </w:rPr>
      </w:pPr>
      <w:r w:rsidRPr="00657E2F">
        <w:rPr>
          <w:rFonts w:ascii="Arial" w:eastAsia="Times New Roman" w:hAnsi="Arial" w:cs="Times New Roman"/>
          <w:sz w:val="20"/>
          <w:szCs w:val="24"/>
          <w:lang w:eastAsia="sl-SI"/>
        </w:rPr>
        <w:t xml:space="preserve">MGTŠ ocenjuje, da so sistemski inšpekcijski nadzori </w:t>
      </w:r>
      <w:r w:rsidR="005143BB">
        <w:rPr>
          <w:rFonts w:ascii="Arial" w:eastAsia="Times New Roman" w:hAnsi="Arial" w:cs="Times New Roman"/>
          <w:sz w:val="20"/>
          <w:szCs w:val="24"/>
          <w:lang w:eastAsia="sl-SI"/>
        </w:rPr>
        <w:t>Inšpektorata RS za šport (v nadaljnjem besedilu: IRSŠpo)</w:t>
      </w:r>
      <w:r w:rsidRPr="00657E2F">
        <w:rPr>
          <w:rFonts w:ascii="Arial" w:eastAsia="Times New Roman" w:hAnsi="Arial" w:cs="Times New Roman"/>
          <w:sz w:val="20"/>
          <w:szCs w:val="24"/>
          <w:lang w:eastAsia="sl-SI"/>
        </w:rPr>
        <w:t xml:space="preserve"> pripravljeni </w:t>
      </w:r>
      <w:r w:rsidRPr="00657E2F">
        <w:rPr>
          <w:rFonts w:ascii="Arial" w:eastAsia="Times New Roman" w:hAnsi="Arial" w:cs="Times New Roman"/>
          <w:sz w:val="20"/>
          <w:szCs w:val="24"/>
        </w:rPr>
        <w:t>po prioritetnih področjih, ki ga IRS</w:t>
      </w:r>
      <w:r w:rsidR="005143BB">
        <w:rPr>
          <w:rFonts w:ascii="Arial" w:eastAsia="Times New Roman" w:hAnsi="Arial" w:cs="Times New Roman"/>
          <w:sz w:val="20"/>
          <w:szCs w:val="24"/>
        </w:rPr>
        <w:t>Špo</w:t>
      </w:r>
      <w:r w:rsidRPr="00657E2F">
        <w:rPr>
          <w:rFonts w:ascii="Arial" w:eastAsia="Times New Roman" w:hAnsi="Arial" w:cs="Times New Roman"/>
          <w:sz w:val="20"/>
          <w:szCs w:val="24"/>
        </w:rPr>
        <w:t xml:space="preserve"> pripravi na podlagi ocene tveganja in predlogov drugih državnih organov in zainteresiranih deležnikov ustrezni. V oceni tveganja so upoštevane ugotovitve iz analiz tveganj, ugotovitve na podlagi že izvedenih inšpekcijskih nadzorov, usmeritve Ministrstva za izobraževanje, znanost in šport (šport je prešel v delovno področje MGTŠ z uveljavitvijo Zakona o spremembah in dopolnitvah Zakona o državni upravi (Uradni list RS, št. 18/23)), ter ocena javnega interesa po preverjanju domnevnih sistemskih odstopanj oziroma kršitev predpisov na posameznem področju. </w:t>
      </w:r>
    </w:p>
    <w:p w14:paraId="34C6AAC0" w14:textId="77777777" w:rsidR="00657E2F" w:rsidRPr="00657E2F" w:rsidRDefault="00657E2F" w:rsidP="00EF0290">
      <w:pPr>
        <w:spacing w:after="0" w:line="276" w:lineRule="auto"/>
        <w:jc w:val="both"/>
        <w:rPr>
          <w:rFonts w:ascii="Arial" w:eastAsia="Times New Roman" w:hAnsi="Arial" w:cs="Times New Roman"/>
          <w:sz w:val="20"/>
          <w:szCs w:val="24"/>
        </w:rPr>
      </w:pPr>
    </w:p>
    <w:p w14:paraId="386606D4" w14:textId="78237E29" w:rsidR="00657E2F" w:rsidRDefault="00657E2F" w:rsidP="00EF0290">
      <w:pPr>
        <w:spacing w:after="0" w:line="276" w:lineRule="auto"/>
        <w:jc w:val="both"/>
        <w:rPr>
          <w:rFonts w:ascii="Arial" w:eastAsia="Times New Roman" w:hAnsi="Arial" w:cs="Times New Roman"/>
          <w:sz w:val="20"/>
          <w:szCs w:val="24"/>
        </w:rPr>
      </w:pPr>
      <w:r w:rsidRPr="00657E2F">
        <w:rPr>
          <w:rFonts w:ascii="Arial" w:eastAsia="Times New Roman" w:hAnsi="Arial" w:cs="Times New Roman"/>
          <w:sz w:val="20"/>
          <w:szCs w:val="24"/>
        </w:rPr>
        <w:t>IRS</w:t>
      </w:r>
      <w:r w:rsidR="005143BB">
        <w:rPr>
          <w:rFonts w:ascii="Arial" w:eastAsia="Times New Roman" w:hAnsi="Arial" w:cs="Times New Roman"/>
          <w:sz w:val="20"/>
          <w:szCs w:val="24"/>
        </w:rPr>
        <w:t>Špo</w:t>
      </w:r>
      <w:r w:rsidRPr="00657E2F">
        <w:rPr>
          <w:rFonts w:ascii="Arial" w:eastAsia="Times New Roman" w:hAnsi="Arial" w:cs="Times New Roman"/>
          <w:sz w:val="20"/>
          <w:szCs w:val="24"/>
        </w:rPr>
        <w:t xml:space="preserve"> je preverjal predvsem izpolnjevanje pogojev za opravljanje nalog v športu, namensko porabo javnih sredstev, delovanje športnih društev v skladu s temeljnimi akti, izobrazbo in usposobljenost </w:t>
      </w:r>
      <w:r w:rsidRPr="00657E2F">
        <w:rPr>
          <w:rFonts w:ascii="Arial" w:eastAsia="Times New Roman" w:hAnsi="Arial" w:cs="Times New Roman"/>
          <w:sz w:val="20"/>
          <w:szCs w:val="24"/>
        </w:rPr>
        <w:lastRenderedPageBreak/>
        <w:t xml:space="preserve">strokovnih delavcev v športu, zagotavljanje varnosti na športnih prireditvah in točenje alkohola ter izvajanje letnih programov športa na lokalni ravni. </w:t>
      </w:r>
    </w:p>
    <w:p w14:paraId="14014D15" w14:textId="77777777" w:rsidR="00657E2F" w:rsidRPr="00657E2F" w:rsidRDefault="00657E2F" w:rsidP="00EF0290">
      <w:pPr>
        <w:spacing w:after="0" w:line="276" w:lineRule="auto"/>
        <w:jc w:val="both"/>
        <w:rPr>
          <w:rFonts w:ascii="Arial" w:eastAsia="Times New Roman" w:hAnsi="Arial" w:cs="Times New Roman"/>
          <w:sz w:val="20"/>
          <w:szCs w:val="24"/>
        </w:rPr>
      </w:pPr>
    </w:p>
    <w:p w14:paraId="3D20D65F" w14:textId="28922B87" w:rsidR="00657E2F" w:rsidRPr="00657E2F" w:rsidRDefault="00657E2F" w:rsidP="00EF0290">
      <w:pPr>
        <w:spacing w:after="0" w:line="276" w:lineRule="auto"/>
        <w:jc w:val="both"/>
        <w:rPr>
          <w:rFonts w:ascii="Arial" w:eastAsia="Times New Roman" w:hAnsi="Arial" w:cs="Times New Roman"/>
          <w:sz w:val="20"/>
          <w:szCs w:val="24"/>
        </w:rPr>
      </w:pPr>
      <w:r w:rsidRPr="00657E2F">
        <w:rPr>
          <w:rFonts w:ascii="Arial" w:eastAsia="Times New Roman" w:hAnsi="Arial" w:cs="Times New Roman"/>
          <w:sz w:val="20"/>
          <w:szCs w:val="24"/>
        </w:rPr>
        <w:t>V letu 2023 je IRS</w:t>
      </w:r>
      <w:r w:rsidR="005143BB">
        <w:rPr>
          <w:rFonts w:ascii="Arial" w:eastAsia="Times New Roman" w:hAnsi="Arial" w:cs="Times New Roman"/>
          <w:sz w:val="20"/>
          <w:szCs w:val="24"/>
        </w:rPr>
        <w:t>Špo</w:t>
      </w:r>
      <w:r w:rsidRPr="00657E2F">
        <w:rPr>
          <w:rFonts w:ascii="Arial" w:eastAsia="Times New Roman" w:hAnsi="Arial" w:cs="Times New Roman"/>
          <w:sz w:val="20"/>
          <w:szCs w:val="24"/>
        </w:rPr>
        <w:t xml:space="preserve"> prejel povečano število pobud v zvezi z izvajanjem Zakona o športu (Uradni list RS, št. 29/17, 21/18 – </w:t>
      </w:r>
      <w:proofErr w:type="spellStart"/>
      <w:r w:rsidRPr="00657E2F">
        <w:rPr>
          <w:rFonts w:ascii="Arial" w:eastAsia="Times New Roman" w:hAnsi="Arial" w:cs="Times New Roman"/>
          <w:sz w:val="20"/>
          <w:szCs w:val="24"/>
        </w:rPr>
        <w:t>ZNOrg</w:t>
      </w:r>
      <w:proofErr w:type="spellEnd"/>
      <w:r w:rsidRPr="00657E2F">
        <w:rPr>
          <w:rFonts w:ascii="Arial" w:eastAsia="Times New Roman" w:hAnsi="Arial" w:cs="Times New Roman"/>
          <w:sz w:val="20"/>
          <w:szCs w:val="24"/>
        </w:rPr>
        <w:t>, 82/20 in 3/22 – ZDeb), predvsem glede ustrezne izobrazbe oziroma usposobljenosti za opravljanje strokovnega dela v športu.</w:t>
      </w:r>
    </w:p>
    <w:p w14:paraId="72677074" w14:textId="77777777" w:rsidR="00AD2DA8" w:rsidRDefault="00AD2DA8" w:rsidP="00EF0290">
      <w:pPr>
        <w:spacing w:after="0" w:line="276" w:lineRule="auto"/>
        <w:jc w:val="both"/>
        <w:rPr>
          <w:rFonts w:ascii="Arial" w:eastAsia="Times New Roman" w:hAnsi="Arial" w:cs="Times New Roman"/>
          <w:sz w:val="20"/>
          <w:szCs w:val="24"/>
        </w:rPr>
      </w:pPr>
    </w:p>
    <w:p w14:paraId="2FCCCECF" w14:textId="76C804A7" w:rsidR="00657E2F" w:rsidRDefault="00657E2F" w:rsidP="00EF0290">
      <w:pPr>
        <w:spacing w:after="0" w:line="276" w:lineRule="auto"/>
        <w:jc w:val="both"/>
        <w:rPr>
          <w:rFonts w:ascii="Arial" w:eastAsia="Times New Roman" w:hAnsi="Arial" w:cs="Times New Roman"/>
          <w:sz w:val="20"/>
          <w:szCs w:val="24"/>
        </w:rPr>
      </w:pPr>
      <w:r w:rsidRPr="00657E2F">
        <w:rPr>
          <w:rFonts w:ascii="Arial" w:eastAsia="Times New Roman" w:hAnsi="Arial" w:cs="Times New Roman"/>
          <w:sz w:val="20"/>
          <w:szCs w:val="24"/>
        </w:rPr>
        <w:t>IRS</w:t>
      </w:r>
      <w:r w:rsidR="005143BB">
        <w:rPr>
          <w:rFonts w:ascii="Arial" w:eastAsia="Times New Roman" w:hAnsi="Arial" w:cs="Times New Roman"/>
          <w:sz w:val="20"/>
          <w:szCs w:val="24"/>
        </w:rPr>
        <w:t>Špo</w:t>
      </w:r>
      <w:r w:rsidRPr="00657E2F">
        <w:rPr>
          <w:rFonts w:ascii="Arial" w:eastAsia="Times New Roman" w:hAnsi="Arial" w:cs="Times New Roman"/>
          <w:sz w:val="20"/>
          <w:szCs w:val="24"/>
        </w:rPr>
        <w:t xml:space="preserve"> je izvajal skupne nadzore na podlagi posamičnih dogovorov z Inšpektoratom RS za varstvo pred naravnimi in drugimi nesrečami, Policijo in FURS pri skupnih nadzorih na reki Soči ter Policijo pri zagotavljanju ukrepov na športnih prireditvah.</w:t>
      </w:r>
    </w:p>
    <w:p w14:paraId="6793CB3B" w14:textId="77777777" w:rsidR="00657E2F" w:rsidRPr="00657E2F" w:rsidRDefault="00657E2F" w:rsidP="00EF0290">
      <w:pPr>
        <w:spacing w:after="0" w:line="276" w:lineRule="auto"/>
        <w:jc w:val="both"/>
        <w:rPr>
          <w:rFonts w:ascii="Arial" w:eastAsia="Times New Roman" w:hAnsi="Arial" w:cs="Times New Roman"/>
          <w:sz w:val="20"/>
          <w:szCs w:val="24"/>
        </w:rPr>
      </w:pPr>
    </w:p>
    <w:p w14:paraId="5F269BF0" w14:textId="42F36DC2" w:rsidR="00657E2F" w:rsidRPr="00657E2F" w:rsidRDefault="00657E2F" w:rsidP="00EF0290">
      <w:pPr>
        <w:spacing w:after="0" w:line="276" w:lineRule="auto"/>
        <w:jc w:val="both"/>
        <w:rPr>
          <w:rFonts w:ascii="Arial" w:eastAsia="Times New Roman" w:hAnsi="Arial" w:cs="Times New Roman"/>
          <w:sz w:val="20"/>
          <w:szCs w:val="24"/>
        </w:rPr>
      </w:pPr>
      <w:r w:rsidRPr="00657E2F">
        <w:rPr>
          <w:rFonts w:ascii="Arial" w:eastAsia="Times New Roman" w:hAnsi="Arial" w:cs="Times New Roman"/>
          <w:sz w:val="20"/>
          <w:szCs w:val="24"/>
        </w:rPr>
        <w:t>MGTŠ ocenjuje, da je IRS</w:t>
      </w:r>
      <w:r w:rsidR="005143BB">
        <w:rPr>
          <w:rFonts w:ascii="Arial" w:eastAsia="Times New Roman" w:hAnsi="Arial" w:cs="Times New Roman"/>
          <w:sz w:val="20"/>
          <w:szCs w:val="24"/>
        </w:rPr>
        <w:t>Špo</w:t>
      </w:r>
      <w:r w:rsidRPr="00657E2F">
        <w:rPr>
          <w:rFonts w:ascii="Arial" w:eastAsia="Times New Roman" w:hAnsi="Arial" w:cs="Times New Roman"/>
          <w:sz w:val="20"/>
          <w:szCs w:val="24"/>
        </w:rPr>
        <w:t xml:space="preserve"> ob upoštevanju kadrovskih omejitev (dolgotrajne bolniške odsotnosti inšpektorja) in prehoda iz pristojnosti MIZŠ v pristojnost MGTŠ izvajal nadzor učinkovito ter v skladu z načrtovanimi strateškimi usmeritvami in prioritetami ter je dosegel zastavljene cilje.</w:t>
      </w:r>
    </w:p>
    <w:p w14:paraId="12CBDD71" w14:textId="77777777" w:rsidR="00AC0369" w:rsidRPr="00851729" w:rsidRDefault="00AC0369" w:rsidP="00EF0290">
      <w:pPr>
        <w:spacing w:line="276" w:lineRule="auto"/>
        <w:rPr>
          <w:rFonts w:ascii="Arial" w:hAnsi="Arial" w:cs="Arial"/>
          <w:sz w:val="20"/>
          <w:szCs w:val="20"/>
        </w:rPr>
      </w:pPr>
    </w:p>
    <w:p w14:paraId="31262647" w14:textId="5E832462" w:rsidR="0091549E" w:rsidRDefault="006F7861" w:rsidP="00304BBE">
      <w:pPr>
        <w:pStyle w:val="Naslov1"/>
      </w:pPr>
      <w:r>
        <w:t xml:space="preserve">7. </w:t>
      </w:r>
      <w:r w:rsidR="0091549E" w:rsidRPr="003B4D5E">
        <w:t>MINISTRSTVO ZA INFRASTRUKTURO</w:t>
      </w:r>
    </w:p>
    <w:p w14:paraId="6817B7D0" w14:textId="77777777" w:rsidR="00D67316" w:rsidRPr="00D67316" w:rsidRDefault="00D67316" w:rsidP="00D67316">
      <w:pPr>
        <w:rPr>
          <w:lang w:eastAsia="sl-SI"/>
        </w:rPr>
      </w:pPr>
    </w:p>
    <w:p w14:paraId="1F973CE0" w14:textId="2C770899" w:rsidR="0091549E" w:rsidRPr="00465B68" w:rsidRDefault="00000C46" w:rsidP="00465B68">
      <w:pPr>
        <w:pStyle w:val="Naslov2"/>
        <w:rPr>
          <w:i w:val="0"/>
          <w:iCs w:val="0"/>
          <w:sz w:val="20"/>
          <w:szCs w:val="20"/>
        </w:rPr>
      </w:pPr>
      <w:r w:rsidRPr="00465B68">
        <w:rPr>
          <w:i w:val="0"/>
          <w:iCs w:val="0"/>
          <w:sz w:val="20"/>
          <w:szCs w:val="20"/>
        </w:rPr>
        <w:t xml:space="preserve">7.1 </w:t>
      </w:r>
      <w:r w:rsidR="0091549E" w:rsidRPr="00465B68">
        <w:rPr>
          <w:i w:val="0"/>
          <w:iCs w:val="0"/>
          <w:sz w:val="20"/>
          <w:szCs w:val="20"/>
        </w:rPr>
        <w:t>UPRAVA REPUBLIKE SLOVENIJE ZA POMORSTVO</w:t>
      </w:r>
    </w:p>
    <w:p w14:paraId="1C68CAA9" w14:textId="77777777" w:rsidR="00C722A4" w:rsidRDefault="00C722A4" w:rsidP="00C722A4">
      <w:pPr>
        <w:spacing w:after="0" w:line="260" w:lineRule="exact"/>
        <w:rPr>
          <w:rFonts w:ascii="Arial" w:eastAsia="Times New Roman" w:hAnsi="Arial" w:cs="Times New Roman"/>
          <w:sz w:val="20"/>
          <w:szCs w:val="24"/>
          <w:u w:val="single"/>
        </w:rPr>
      </w:pPr>
    </w:p>
    <w:p w14:paraId="27EF4012" w14:textId="7322E2EE" w:rsidR="00C722A4" w:rsidRPr="00C722A4" w:rsidRDefault="00C722A4" w:rsidP="00C722A4">
      <w:pPr>
        <w:spacing w:after="0" w:line="260" w:lineRule="exact"/>
        <w:rPr>
          <w:rFonts w:ascii="Arial" w:eastAsia="Times New Roman" w:hAnsi="Arial" w:cs="Times New Roman"/>
          <w:sz w:val="20"/>
          <w:szCs w:val="24"/>
        </w:rPr>
      </w:pPr>
      <w:r w:rsidRPr="00C722A4">
        <w:rPr>
          <w:rFonts w:ascii="Arial" w:eastAsia="Times New Roman" w:hAnsi="Arial" w:cs="Times New Roman"/>
          <w:sz w:val="20"/>
          <w:szCs w:val="24"/>
          <w:u w:val="single"/>
        </w:rPr>
        <w:t>UPRAVA RS ZA POMORSTVO  /  POMORSKA INŠPEKCIJA</w:t>
      </w:r>
    </w:p>
    <w:p w14:paraId="76CE6E84" w14:textId="77777777" w:rsidR="00C722A4" w:rsidRPr="00C722A4" w:rsidRDefault="00C722A4" w:rsidP="00C722A4">
      <w:pPr>
        <w:spacing w:after="0" w:line="260" w:lineRule="exact"/>
        <w:rPr>
          <w:rFonts w:ascii="Arial" w:eastAsia="Times New Roman" w:hAnsi="Arial" w:cs="Times New Roman"/>
        </w:rPr>
      </w:pPr>
    </w:p>
    <w:p w14:paraId="6872C50C" w14:textId="0A72E411" w:rsidR="00C722A4" w:rsidRPr="00465B68" w:rsidRDefault="00C722A4" w:rsidP="00465B68">
      <w:pPr>
        <w:pStyle w:val="Naslov3"/>
        <w:rPr>
          <w:rFonts w:eastAsia="Arial"/>
          <w:b w:val="0"/>
          <w:bCs w:val="0"/>
          <w:color w:val="000000"/>
          <w:sz w:val="20"/>
          <w:szCs w:val="20"/>
        </w:rPr>
      </w:pPr>
      <w:r w:rsidRPr="00465B68">
        <w:rPr>
          <w:sz w:val="20"/>
          <w:szCs w:val="20"/>
        </w:rPr>
        <w:t xml:space="preserve">7.1.1  </w:t>
      </w:r>
      <w:r w:rsidRPr="00465B68">
        <w:rPr>
          <w:rFonts w:eastAsia="Arial"/>
          <w:sz w:val="20"/>
          <w:szCs w:val="20"/>
        </w:rPr>
        <w:t xml:space="preserve">Sistemski inšpekcijski nadzori </w:t>
      </w:r>
      <w:r w:rsidRPr="00465B68">
        <w:rPr>
          <w:rFonts w:eastAsia="Arial"/>
          <w:b w:val="0"/>
          <w:bCs w:val="0"/>
          <w:color w:val="000000"/>
          <w:sz w:val="20"/>
          <w:szCs w:val="20"/>
        </w:rPr>
        <w:t>(na podlagi količnika ocene tveganja in na podlagi izbranih aktualnih vsebinskih področij):</w:t>
      </w:r>
    </w:p>
    <w:p w14:paraId="15FE4A62" w14:textId="77777777" w:rsidR="00C722A4" w:rsidRPr="00C722A4" w:rsidRDefault="00C722A4" w:rsidP="00C722A4">
      <w:pPr>
        <w:spacing w:after="17" w:line="276" w:lineRule="auto"/>
        <w:rPr>
          <w:rFonts w:ascii="Arial" w:eastAsia="Arial" w:hAnsi="Arial" w:cs="Arial"/>
          <w:b/>
          <w:bCs/>
          <w:color w:val="000000"/>
          <w:sz w:val="20"/>
          <w:szCs w:val="20"/>
          <w:lang w:eastAsia="sl-SI"/>
        </w:rPr>
      </w:pPr>
    </w:p>
    <w:p w14:paraId="57785017" w14:textId="50ABF626" w:rsidR="00C722A4" w:rsidRPr="00C722A4" w:rsidRDefault="00C722A4">
      <w:pPr>
        <w:numPr>
          <w:ilvl w:val="0"/>
          <w:numId w:val="138"/>
        </w:numPr>
        <w:spacing w:after="0" w:line="276" w:lineRule="auto"/>
        <w:ind w:left="426"/>
        <w:contextualSpacing/>
        <w:jc w:val="both"/>
        <w:rPr>
          <w:rFonts w:ascii="Arial" w:eastAsia="Calibri" w:hAnsi="Arial" w:cs="Arial"/>
          <w:sz w:val="20"/>
          <w:szCs w:val="20"/>
        </w:rPr>
      </w:pPr>
      <w:r w:rsidRPr="00C722A4">
        <w:rPr>
          <w:rFonts w:ascii="Arial" w:eastAsia="Calibri" w:hAnsi="Arial" w:cs="Arial"/>
          <w:sz w:val="20"/>
          <w:szCs w:val="20"/>
        </w:rPr>
        <w:t xml:space="preserve">Inšpekcijski nadzor tujih ladij / Uredba o inšpekcijskem nadzoru tujih ladij </w:t>
      </w:r>
      <w:r w:rsidRPr="00C722A4">
        <w:rPr>
          <w:rFonts w:ascii="Arial" w:hAnsi="Arial" w:cs="Arial"/>
          <w:sz w:val="20"/>
          <w:szCs w:val="20"/>
        </w:rPr>
        <w:t xml:space="preserve">(Uradni list RS, št. </w:t>
      </w:r>
      <w:hyperlink r:id="rId76" w:tgtFrame="_blank" w:tooltip="Uredba o inšpekcijskem nadzoru tujih ladij" w:history="1">
        <w:r w:rsidRPr="00C722A4">
          <w:rPr>
            <w:rFonts w:ascii="Arial" w:hAnsi="Arial" w:cs="Arial"/>
            <w:sz w:val="20"/>
            <w:szCs w:val="20"/>
          </w:rPr>
          <w:t>105/10</w:t>
        </w:r>
      </w:hyperlink>
      <w:r w:rsidRPr="00C722A4">
        <w:rPr>
          <w:rFonts w:ascii="Arial" w:hAnsi="Arial" w:cs="Arial"/>
          <w:sz w:val="20"/>
          <w:szCs w:val="20"/>
        </w:rPr>
        <w:t xml:space="preserve">, </w:t>
      </w:r>
      <w:hyperlink r:id="rId77" w:tgtFrame="_blank" w:tooltip="Uredba o spremembah in dopolnitvah Uredbe o inšpekcijskem nadzoru tujih ladij" w:history="1">
        <w:r w:rsidRPr="00C722A4">
          <w:rPr>
            <w:rFonts w:ascii="Arial" w:hAnsi="Arial" w:cs="Arial"/>
            <w:sz w:val="20"/>
            <w:szCs w:val="20"/>
          </w:rPr>
          <w:t>96/14</w:t>
        </w:r>
      </w:hyperlink>
      <w:r w:rsidRPr="00C722A4">
        <w:rPr>
          <w:rFonts w:ascii="Arial" w:hAnsi="Arial" w:cs="Arial"/>
          <w:sz w:val="20"/>
          <w:szCs w:val="20"/>
        </w:rPr>
        <w:t xml:space="preserve"> in </w:t>
      </w:r>
      <w:hyperlink r:id="rId78" w:tgtFrame="_blank" w:tooltip="Uredba o spremembah in dopolnitvah Uredbe o inšpekcijskem nadzoru tujih ladij" w:history="1">
        <w:r w:rsidRPr="00C722A4">
          <w:rPr>
            <w:rFonts w:ascii="Arial" w:hAnsi="Arial" w:cs="Arial"/>
            <w:sz w:val="20"/>
            <w:szCs w:val="20"/>
          </w:rPr>
          <w:t>71/19</w:t>
        </w:r>
      </w:hyperlink>
      <w:r w:rsidRPr="00C722A4">
        <w:rPr>
          <w:rFonts w:ascii="Arial" w:hAnsi="Arial" w:cs="Arial"/>
          <w:sz w:val="20"/>
          <w:szCs w:val="20"/>
        </w:rPr>
        <w:t>)</w:t>
      </w:r>
      <w:r w:rsidRPr="00C722A4">
        <w:rPr>
          <w:rFonts w:ascii="Arial" w:eastAsia="Calibri" w:hAnsi="Arial" w:cs="Arial"/>
          <w:sz w:val="20"/>
          <w:szCs w:val="20"/>
        </w:rPr>
        <w:t xml:space="preserve">; </w:t>
      </w:r>
    </w:p>
    <w:p w14:paraId="3DA56EED"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124</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158</w:t>
      </w:r>
      <w:r w:rsidRPr="00C722A4">
        <w:rPr>
          <w:rFonts w:ascii="Arial" w:eastAsia="Times New Roman" w:hAnsi="Arial" w:cs="Arial"/>
          <w:sz w:val="20"/>
          <w:szCs w:val="20"/>
        </w:rPr>
        <w:t xml:space="preserve"> nadzorov.</w:t>
      </w:r>
    </w:p>
    <w:p w14:paraId="0E9D5B82" w14:textId="30E77E46" w:rsidR="00C722A4" w:rsidRPr="00C722A4" w:rsidRDefault="00C722A4">
      <w:pPr>
        <w:numPr>
          <w:ilvl w:val="0"/>
          <w:numId w:val="138"/>
        </w:numPr>
        <w:spacing w:after="0" w:line="276" w:lineRule="auto"/>
        <w:ind w:left="426"/>
        <w:contextualSpacing/>
        <w:jc w:val="both"/>
        <w:rPr>
          <w:rFonts w:ascii="Arial" w:eastAsia="Calibri" w:hAnsi="Arial" w:cs="Arial"/>
          <w:sz w:val="20"/>
          <w:szCs w:val="20"/>
        </w:rPr>
      </w:pPr>
      <w:r w:rsidRPr="00C722A4">
        <w:rPr>
          <w:rFonts w:ascii="Arial" w:eastAsia="Calibri" w:hAnsi="Arial" w:cs="Arial"/>
          <w:sz w:val="20"/>
          <w:szCs w:val="20"/>
        </w:rPr>
        <w:t>Inšpekcijski nadzor delovnih in bivalnih pogojev članov ladijskih posadk / (Konvencija MLC,</w:t>
      </w:r>
      <w:r w:rsidR="0013463F">
        <w:rPr>
          <w:rFonts w:ascii="Arial" w:eastAsia="Calibri" w:hAnsi="Arial" w:cs="Arial"/>
          <w:sz w:val="20"/>
          <w:szCs w:val="20"/>
        </w:rPr>
        <w:t xml:space="preserve"> </w:t>
      </w:r>
      <w:r w:rsidRPr="00C722A4">
        <w:rPr>
          <w:rFonts w:ascii="Arial" w:eastAsia="Calibri" w:hAnsi="Arial" w:cs="Arial"/>
          <w:sz w:val="20"/>
          <w:szCs w:val="20"/>
        </w:rPr>
        <w:t>2006);</w:t>
      </w:r>
    </w:p>
    <w:p w14:paraId="45CC42CC" w14:textId="77777777" w:rsidR="00C722A4" w:rsidRPr="00C722A4" w:rsidRDefault="00C722A4" w:rsidP="00C722A4">
      <w:pPr>
        <w:spacing w:after="0" w:line="276" w:lineRule="auto"/>
        <w:ind w:left="426"/>
        <w:jc w:val="both"/>
        <w:rPr>
          <w:rFonts w:ascii="Arial" w:eastAsia="Times New Roman" w:hAnsi="Arial" w:cs="Arial"/>
          <w:sz w:val="20"/>
          <w:szCs w:val="20"/>
          <w:u w:val="single"/>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 xml:space="preserve">124 </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158</w:t>
      </w:r>
      <w:r w:rsidRPr="00C722A4">
        <w:rPr>
          <w:rFonts w:ascii="Arial" w:eastAsia="Times New Roman" w:hAnsi="Arial" w:cs="Arial"/>
          <w:sz w:val="20"/>
          <w:szCs w:val="20"/>
        </w:rPr>
        <w:t xml:space="preserve"> nadzorov.</w:t>
      </w:r>
    </w:p>
    <w:p w14:paraId="482B6B45" w14:textId="6F0D9E6C" w:rsidR="00C722A4" w:rsidRPr="00C722A4" w:rsidRDefault="00C722A4">
      <w:pPr>
        <w:numPr>
          <w:ilvl w:val="0"/>
          <w:numId w:val="138"/>
        </w:numPr>
        <w:spacing w:after="0" w:line="276" w:lineRule="auto"/>
        <w:ind w:left="426"/>
        <w:contextualSpacing/>
        <w:jc w:val="both"/>
        <w:rPr>
          <w:rFonts w:ascii="Arial" w:eastAsia="Calibri" w:hAnsi="Arial" w:cs="Arial"/>
          <w:bCs/>
          <w:sz w:val="20"/>
          <w:szCs w:val="20"/>
          <w:shd w:val="clear" w:color="auto" w:fill="FFFFFF"/>
        </w:rPr>
      </w:pPr>
      <w:r w:rsidRPr="00C722A4">
        <w:rPr>
          <w:rFonts w:ascii="Arial" w:eastAsia="Calibri" w:hAnsi="Arial" w:cs="Arial"/>
          <w:sz w:val="20"/>
          <w:szCs w:val="20"/>
        </w:rPr>
        <w:t xml:space="preserve">Inšpekcijski nadzor nad ustreznim izvajanjem ukrepov zaščite in protiterorističnih dejavnosti na ladjah </w:t>
      </w:r>
      <w:r w:rsidR="0064254D">
        <w:rPr>
          <w:rFonts w:ascii="Arial" w:eastAsia="Calibri" w:hAnsi="Arial" w:cs="Arial"/>
          <w:bCs/>
          <w:sz w:val="20"/>
          <w:szCs w:val="20"/>
          <w:shd w:val="clear" w:color="auto" w:fill="FFFFFF"/>
        </w:rPr>
        <w:t xml:space="preserve">/ </w:t>
      </w:r>
      <w:r w:rsidRPr="00C722A4">
        <w:rPr>
          <w:rFonts w:ascii="Arial" w:eastAsia="Calibri" w:hAnsi="Arial" w:cs="Arial"/>
          <w:bCs/>
          <w:sz w:val="20"/>
          <w:szCs w:val="20"/>
          <w:shd w:val="clear" w:color="auto" w:fill="FFFFFF"/>
        </w:rPr>
        <w:t>Uredba o izvajanju zaščitnih ukrepov na ladjah in v pristaniščih (</w:t>
      </w:r>
      <w:r w:rsidRPr="00C722A4">
        <w:rPr>
          <w:rFonts w:ascii="Arial" w:eastAsia="Calibri" w:hAnsi="Arial" w:cs="Arial"/>
          <w:sz w:val="20"/>
          <w:szCs w:val="20"/>
        </w:rPr>
        <w:t>Ur</w:t>
      </w:r>
      <w:r w:rsidR="0013463F">
        <w:rPr>
          <w:rFonts w:ascii="Arial" w:eastAsia="Calibri" w:hAnsi="Arial" w:cs="Arial"/>
          <w:sz w:val="20"/>
          <w:szCs w:val="20"/>
        </w:rPr>
        <w:t xml:space="preserve">adni </w:t>
      </w:r>
      <w:r w:rsidRPr="00C722A4">
        <w:rPr>
          <w:rFonts w:ascii="Arial" w:eastAsia="Calibri" w:hAnsi="Arial" w:cs="Arial"/>
          <w:sz w:val="20"/>
          <w:szCs w:val="20"/>
        </w:rPr>
        <w:t>l</w:t>
      </w:r>
      <w:r w:rsidR="0013463F">
        <w:rPr>
          <w:rFonts w:ascii="Arial" w:eastAsia="Calibri" w:hAnsi="Arial" w:cs="Arial"/>
          <w:sz w:val="20"/>
          <w:szCs w:val="20"/>
        </w:rPr>
        <w:t xml:space="preserve">ist </w:t>
      </w:r>
      <w:r w:rsidR="00983EE0">
        <w:rPr>
          <w:rFonts w:ascii="Arial" w:eastAsia="Calibri" w:hAnsi="Arial" w:cs="Arial"/>
          <w:sz w:val="20"/>
          <w:szCs w:val="20"/>
        </w:rPr>
        <w:t xml:space="preserve">RS, </w:t>
      </w:r>
      <w:r w:rsidRPr="00C722A4">
        <w:rPr>
          <w:rFonts w:ascii="Arial" w:eastAsia="Calibri" w:hAnsi="Arial" w:cs="Arial"/>
          <w:sz w:val="20"/>
          <w:szCs w:val="20"/>
        </w:rPr>
        <w:t xml:space="preserve">št. </w:t>
      </w:r>
      <w:hyperlink r:id="rId79" w:tgtFrame="_blank" w:tooltip="Uredba o izvajanju zaščitnih ukrepov na ladjah in v pristaniščih" w:history="1">
        <w:r w:rsidRPr="00C722A4">
          <w:rPr>
            <w:rFonts w:ascii="Arial" w:eastAsia="Calibri" w:hAnsi="Arial" w:cs="Arial"/>
            <w:bCs/>
            <w:sz w:val="20"/>
            <w:szCs w:val="20"/>
            <w:shd w:val="clear" w:color="auto" w:fill="FFFFFF"/>
          </w:rPr>
          <w:t>64/04</w:t>
        </w:r>
      </w:hyperlink>
      <w:r w:rsidRPr="00C722A4">
        <w:rPr>
          <w:rFonts w:ascii="Arial" w:eastAsia="Calibri" w:hAnsi="Arial" w:cs="Arial"/>
          <w:bCs/>
          <w:sz w:val="20"/>
          <w:szCs w:val="20"/>
          <w:shd w:val="clear" w:color="auto" w:fill="FFFFFF"/>
        </w:rPr>
        <w:t>, </w:t>
      </w:r>
      <w:hyperlink r:id="rId80" w:tgtFrame="_blank" w:tooltip="Uredba o spremembah in dopolnitvah Uredbe o izvajanju zaščitnih ukrepov na ladjah in v pristaniščih" w:history="1">
        <w:r w:rsidRPr="00C722A4">
          <w:rPr>
            <w:rFonts w:ascii="Arial" w:eastAsia="Calibri" w:hAnsi="Arial" w:cs="Arial"/>
            <w:bCs/>
            <w:sz w:val="20"/>
            <w:szCs w:val="20"/>
            <w:shd w:val="clear" w:color="auto" w:fill="FFFFFF"/>
          </w:rPr>
          <w:t>41/07</w:t>
        </w:r>
      </w:hyperlink>
      <w:r w:rsidRPr="00C722A4">
        <w:rPr>
          <w:rFonts w:ascii="Arial" w:eastAsia="Calibri" w:hAnsi="Arial" w:cs="Arial"/>
          <w:bCs/>
          <w:sz w:val="20"/>
          <w:szCs w:val="20"/>
          <w:shd w:val="clear" w:color="auto" w:fill="FFFFFF"/>
        </w:rPr>
        <w:t>,</w:t>
      </w:r>
      <w:hyperlink r:id="rId81" w:tgtFrame="_blank" w:tooltip="Uredba o spremembi in dopolnitvah Uredbe o izvajanju zaščitnih ukrepov na ladjah in v pristaniščih" w:history="1">
        <w:r w:rsidRPr="00C722A4">
          <w:rPr>
            <w:rFonts w:ascii="Arial" w:eastAsia="Calibri" w:hAnsi="Arial" w:cs="Arial"/>
            <w:bCs/>
            <w:sz w:val="20"/>
            <w:szCs w:val="20"/>
            <w:shd w:val="clear" w:color="auto" w:fill="FFFFFF"/>
          </w:rPr>
          <w:t>68/12</w:t>
        </w:r>
      </w:hyperlink>
      <w:r w:rsidRPr="00C722A4">
        <w:rPr>
          <w:rFonts w:ascii="Arial" w:eastAsia="Calibri" w:hAnsi="Arial" w:cs="Arial"/>
          <w:bCs/>
          <w:sz w:val="20"/>
          <w:szCs w:val="20"/>
          <w:shd w:val="clear" w:color="auto" w:fill="FFFFFF"/>
        </w:rPr>
        <w:t xml:space="preserve"> in 132/22);</w:t>
      </w:r>
    </w:p>
    <w:p w14:paraId="44BF03C4"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124 / 25</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158</w:t>
      </w:r>
      <w:r w:rsidRPr="00C722A4">
        <w:rPr>
          <w:rFonts w:ascii="Arial" w:eastAsia="Times New Roman" w:hAnsi="Arial" w:cs="Arial"/>
          <w:sz w:val="20"/>
          <w:szCs w:val="20"/>
        </w:rPr>
        <w:t xml:space="preserve">  / </w:t>
      </w:r>
      <w:r w:rsidRPr="00C722A4">
        <w:rPr>
          <w:rFonts w:ascii="Arial" w:eastAsia="Times New Roman" w:hAnsi="Arial" w:cs="Arial"/>
          <w:b/>
          <w:bCs/>
          <w:sz w:val="20"/>
          <w:szCs w:val="20"/>
          <w:u w:val="single"/>
        </w:rPr>
        <w:t>25</w:t>
      </w:r>
      <w:r w:rsidRPr="00C722A4">
        <w:rPr>
          <w:rFonts w:ascii="Arial" w:eastAsia="Times New Roman" w:hAnsi="Arial" w:cs="Arial"/>
          <w:sz w:val="20"/>
          <w:szCs w:val="20"/>
        </w:rPr>
        <w:t xml:space="preserve"> podrobnejših nadzorov.</w:t>
      </w:r>
    </w:p>
    <w:p w14:paraId="6F005DE7" w14:textId="46BA322C" w:rsidR="00C722A4" w:rsidRPr="00C722A4" w:rsidRDefault="00C722A4">
      <w:pPr>
        <w:numPr>
          <w:ilvl w:val="0"/>
          <w:numId w:val="138"/>
        </w:numPr>
        <w:spacing w:after="0" w:line="276" w:lineRule="auto"/>
        <w:ind w:left="426"/>
        <w:contextualSpacing/>
        <w:jc w:val="both"/>
        <w:rPr>
          <w:rFonts w:ascii="Arial" w:eastAsia="Calibri" w:hAnsi="Arial" w:cs="Arial"/>
          <w:bCs/>
          <w:sz w:val="20"/>
          <w:szCs w:val="20"/>
          <w:shd w:val="clear" w:color="auto" w:fill="FFFFFF"/>
        </w:rPr>
      </w:pPr>
      <w:r w:rsidRPr="00C722A4">
        <w:rPr>
          <w:rFonts w:ascii="Arial" w:eastAsia="Calibri" w:hAnsi="Arial" w:cs="Arial"/>
          <w:sz w:val="20"/>
          <w:szCs w:val="20"/>
        </w:rPr>
        <w:t>Inšpekcijski nadzor tujih ladij v skladu z Uredbo</w:t>
      </w:r>
      <w:r w:rsidR="00C25E8C">
        <w:rPr>
          <w:rFonts w:ascii="Arial" w:eastAsia="Calibri" w:hAnsi="Arial" w:cs="Arial"/>
          <w:sz w:val="20"/>
          <w:szCs w:val="20"/>
        </w:rPr>
        <w:t xml:space="preserve"> (EU)</w:t>
      </w:r>
      <w:r w:rsidRPr="00C722A4">
        <w:rPr>
          <w:rFonts w:ascii="Arial" w:eastAsia="Calibri" w:hAnsi="Arial" w:cs="Arial"/>
          <w:sz w:val="20"/>
          <w:szCs w:val="20"/>
        </w:rPr>
        <w:t xml:space="preserve"> 1257/2013/ES o recikliranju ladij;</w:t>
      </w:r>
    </w:p>
    <w:p w14:paraId="7C1F4FBD"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124</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158</w:t>
      </w:r>
      <w:r w:rsidRPr="00C722A4">
        <w:rPr>
          <w:rFonts w:ascii="Arial" w:eastAsia="Times New Roman" w:hAnsi="Arial" w:cs="Arial"/>
          <w:sz w:val="20"/>
          <w:szCs w:val="20"/>
        </w:rPr>
        <w:t xml:space="preserve"> nadzorov.</w:t>
      </w:r>
    </w:p>
    <w:p w14:paraId="58430A5B" w14:textId="3AF82B37" w:rsidR="00C722A4" w:rsidRPr="00C722A4" w:rsidRDefault="00C722A4">
      <w:pPr>
        <w:numPr>
          <w:ilvl w:val="0"/>
          <w:numId w:val="138"/>
        </w:numPr>
        <w:spacing w:after="0" w:line="276" w:lineRule="auto"/>
        <w:ind w:left="426"/>
        <w:contextualSpacing/>
        <w:jc w:val="both"/>
        <w:rPr>
          <w:rFonts w:ascii="Arial" w:eastAsia="Calibri" w:hAnsi="Arial" w:cs="Arial"/>
          <w:bCs/>
          <w:sz w:val="20"/>
          <w:szCs w:val="20"/>
          <w:shd w:val="clear" w:color="auto" w:fill="FFFFFF"/>
        </w:rPr>
      </w:pPr>
      <w:r w:rsidRPr="00C722A4">
        <w:rPr>
          <w:rFonts w:ascii="Arial" w:eastAsia="Calibri" w:hAnsi="Arial" w:cs="Arial"/>
          <w:sz w:val="20"/>
          <w:szCs w:val="20"/>
        </w:rPr>
        <w:t xml:space="preserve">Inšpekcijski nadzor tujih ladij v skladu z Uredbo </w:t>
      </w:r>
      <w:r w:rsidR="00C25E8C">
        <w:rPr>
          <w:rFonts w:ascii="Arial" w:eastAsia="Calibri" w:hAnsi="Arial" w:cs="Arial"/>
          <w:sz w:val="20"/>
          <w:szCs w:val="20"/>
        </w:rPr>
        <w:t>(EU)</w:t>
      </w:r>
      <w:r w:rsidRPr="00C722A4">
        <w:rPr>
          <w:rFonts w:ascii="Arial" w:eastAsia="Calibri" w:hAnsi="Arial" w:cs="Arial"/>
          <w:sz w:val="20"/>
          <w:szCs w:val="20"/>
        </w:rPr>
        <w:t xml:space="preserve"> 2015/757/ES o spremljanju emisij ogljikovega dioksida iz pomorskega prevoza, poročanju o njih in njihovem preverjanju;</w:t>
      </w:r>
    </w:p>
    <w:p w14:paraId="1EF13946" w14:textId="77777777" w:rsidR="00C722A4" w:rsidRPr="00C722A4" w:rsidRDefault="00C722A4" w:rsidP="00C722A4">
      <w:pPr>
        <w:spacing w:after="0" w:line="276" w:lineRule="auto"/>
        <w:ind w:left="426"/>
        <w:jc w:val="both"/>
        <w:rPr>
          <w:rFonts w:ascii="Arial" w:eastAsia="Times New Roman" w:hAnsi="Arial" w:cs="Arial"/>
          <w:sz w:val="20"/>
          <w:szCs w:val="20"/>
          <w:lang w:val="en-US"/>
        </w:rPr>
      </w:pPr>
      <w:r w:rsidRPr="00C722A4">
        <w:rPr>
          <w:rFonts w:ascii="Arial" w:eastAsia="Times New Roman" w:hAnsi="Arial" w:cs="Arial"/>
          <w:sz w:val="20"/>
          <w:szCs w:val="20"/>
        </w:rPr>
        <w:t xml:space="preserve">Planirano: 90 / Izvedeno: </w:t>
      </w:r>
      <w:r w:rsidRPr="00C722A4">
        <w:rPr>
          <w:rFonts w:ascii="Arial" w:eastAsia="Times New Roman" w:hAnsi="Arial" w:cs="Arial"/>
          <w:b/>
          <w:bCs/>
          <w:sz w:val="20"/>
          <w:szCs w:val="20"/>
          <w:u w:val="single"/>
        </w:rPr>
        <w:t>91</w:t>
      </w:r>
      <w:r w:rsidRPr="00C722A4">
        <w:rPr>
          <w:rFonts w:ascii="Arial" w:eastAsia="Times New Roman" w:hAnsi="Arial" w:cs="Arial"/>
          <w:sz w:val="20"/>
          <w:szCs w:val="20"/>
        </w:rPr>
        <w:t xml:space="preserve"> nadzorov.</w:t>
      </w:r>
    </w:p>
    <w:p w14:paraId="272F01B5" w14:textId="1A34F2A1" w:rsidR="00C722A4" w:rsidRPr="00C722A4" w:rsidRDefault="00C722A4">
      <w:pPr>
        <w:numPr>
          <w:ilvl w:val="0"/>
          <w:numId w:val="138"/>
        </w:numPr>
        <w:spacing w:after="0" w:line="276" w:lineRule="auto"/>
        <w:ind w:left="426"/>
        <w:contextualSpacing/>
        <w:jc w:val="both"/>
        <w:rPr>
          <w:rFonts w:ascii="Arial" w:eastAsia="Calibri" w:hAnsi="Arial" w:cs="Arial"/>
          <w:sz w:val="20"/>
          <w:szCs w:val="20"/>
        </w:rPr>
      </w:pPr>
      <w:r w:rsidRPr="00C722A4">
        <w:rPr>
          <w:rFonts w:ascii="Arial" w:eastAsia="Calibri" w:hAnsi="Arial" w:cs="Arial"/>
          <w:sz w:val="20"/>
          <w:szCs w:val="20"/>
        </w:rPr>
        <w:t xml:space="preserve">Inšpekcijski nadzor tujih ladij v skladu z Uredbo o </w:t>
      </w:r>
      <w:r w:rsidR="00A127CE" w:rsidRPr="00A127CE">
        <w:rPr>
          <w:rFonts w:ascii="Arial" w:eastAsia="Calibri" w:hAnsi="Arial" w:cs="Arial"/>
          <w:sz w:val="20"/>
          <w:szCs w:val="20"/>
        </w:rPr>
        <w:t>f</w:t>
      </w:r>
      <w:r w:rsidRPr="00C722A4">
        <w:rPr>
          <w:rFonts w:ascii="Arial" w:eastAsia="Calibri" w:hAnsi="Arial" w:cs="Arial"/>
          <w:sz w:val="20"/>
          <w:szCs w:val="20"/>
        </w:rPr>
        <w:t>izikalno</w:t>
      </w:r>
      <w:r w:rsidR="00A127CE" w:rsidRPr="00A127CE">
        <w:rPr>
          <w:rFonts w:ascii="Arial" w:eastAsia="Calibri" w:hAnsi="Arial" w:cs="Arial"/>
          <w:sz w:val="20"/>
          <w:szCs w:val="20"/>
        </w:rPr>
        <w:t>-</w:t>
      </w:r>
      <w:r w:rsidRPr="00C722A4">
        <w:rPr>
          <w:rFonts w:ascii="Arial" w:eastAsia="Calibri" w:hAnsi="Arial" w:cs="Arial"/>
          <w:sz w:val="20"/>
          <w:szCs w:val="20"/>
        </w:rPr>
        <w:t xml:space="preserve">kemijskih lastnostih tekočih goriv </w:t>
      </w:r>
      <w:r w:rsidR="00A127CE" w:rsidRPr="00A127CE">
        <w:rPr>
          <w:rFonts w:ascii="Arial" w:hAnsi="Arial" w:cs="Arial"/>
          <w:sz w:val="20"/>
          <w:szCs w:val="20"/>
        </w:rPr>
        <w:t xml:space="preserve">(Uradni list RS, št. </w:t>
      </w:r>
      <w:hyperlink r:id="rId82" w:tgtFrame="_blank" w:tooltip="Uredba o fizikalno-kemijskih lastnostih tekočih goriv" w:history="1">
        <w:r w:rsidR="00A127CE" w:rsidRPr="00A127CE">
          <w:rPr>
            <w:rFonts w:ascii="Arial" w:hAnsi="Arial" w:cs="Arial"/>
            <w:sz w:val="20"/>
            <w:szCs w:val="20"/>
          </w:rPr>
          <w:t>74/11</w:t>
        </w:r>
      </w:hyperlink>
      <w:r w:rsidR="00A127CE" w:rsidRPr="00A127CE">
        <w:rPr>
          <w:rFonts w:ascii="Arial" w:hAnsi="Arial" w:cs="Arial"/>
          <w:sz w:val="20"/>
          <w:szCs w:val="20"/>
        </w:rPr>
        <w:t xml:space="preserve">, </w:t>
      </w:r>
      <w:hyperlink r:id="rId83" w:tgtFrame="_blank" w:tooltip="Uredba o spremembah in dopolnitvah Uredbe o fizikalno-kemijskih lastnostih tekočih goriv" w:history="1">
        <w:r w:rsidR="00A127CE" w:rsidRPr="00A127CE">
          <w:rPr>
            <w:rFonts w:ascii="Arial" w:hAnsi="Arial" w:cs="Arial"/>
            <w:sz w:val="20"/>
            <w:szCs w:val="20"/>
          </w:rPr>
          <w:t>64/14</w:t>
        </w:r>
      </w:hyperlink>
      <w:r w:rsidR="00A127CE" w:rsidRPr="00A127CE">
        <w:rPr>
          <w:rFonts w:ascii="Arial" w:hAnsi="Arial" w:cs="Arial"/>
          <w:sz w:val="20"/>
          <w:szCs w:val="20"/>
        </w:rPr>
        <w:t xml:space="preserve">, </w:t>
      </w:r>
      <w:hyperlink r:id="rId84" w:tgtFrame="_blank" w:tooltip="Uredba o spremembah in dopolnitvah Uredbe o fizikalno-kemijskih lastnostih tekočih goriv" w:history="1">
        <w:r w:rsidR="00A127CE" w:rsidRPr="00A127CE">
          <w:rPr>
            <w:rFonts w:ascii="Arial" w:hAnsi="Arial" w:cs="Arial"/>
            <w:sz w:val="20"/>
            <w:szCs w:val="20"/>
          </w:rPr>
          <w:t>36/18</w:t>
        </w:r>
      </w:hyperlink>
      <w:r w:rsidR="00A127CE" w:rsidRPr="00A127CE">
        <w:rPr>
          <w:rFonts w:ascii="Arial" w:hAnsi="Arial" w:cs="Arial"/>
          <w:sz w:val="20"/>
          <w:szCs w:val="20"/>
        </w:rPr>
        <w:t xml:space="preserve"> in </w:t>
      </w:r>
      <w:hyperlink r:id="rId85" w:tgtFrame="_blank" w:tooltip="Zakon o varstvu okolja" w:history="1">
        <w:r w:rsidR="00A127CE" w:rsidRPr="00A127CE">
          <w:rPr>
            <w:rFonts w:ascii="Arial" w:hAnsi="Arial" w:cs="Arial"/>
            <w:sz w:val="20"/>
            <w:szCs w:val="20"/>
          </w:rPr>
          <w:t>44/22</w:t>
        </w:r>
      </w:hyperlink>
      <w:r w:rsidR="00A127CE" w:rsidRPr="00A127CE">
        <w:rPr>
          <w:rFonts w:ascii="Arial" w:hAnsi="Arial" w:cs="Arial"/>
          <w:sz w:val="20"/>
          <w:szCs w:val="20"/>
        </w:rPr>
        <w:t xml:space="preserve"> – ZVO-2) </w:t>
      </w:r>
      <w:r w:rsidRPr="00C722A4">
        <w:rPr>
          <w:rFonts w:ascii="Arial" w:eastAsia="Calibri" w:hAnsi="Arial" w:cs="Arial"/>
          <w:sz w:val="20"/>
          <w:szCs w:val="20"/>
        </w:rPr>
        <w:t>/ (Direktiva</w:t>
      </w:r>
      <w:r w:rsidR="009967B7">
        <w:rPr>
          <w:rFonts w:ascii="Arial" w:eastAsia="Calibri" w:hAnsi="Arial" w:cs="Arial"/>
          <w:sz w:val="20"/>
          <w:szCs w:val="20"/>
        </w:rPr>
        <w:t xml:space="preserve"> (EU)</w:t>
      </w:r>
      <w:r w:rsidRPr="00C722A4">
        <w:rPr>
          <w:rFonts w:ascii="Arial" w:eastAsia="Calibri" w:hAnsi="Arial" w:cs="Arial"/>
          <w:sz w:val="20"/>
          <w:szCs w:val="20"/>
        </w:rPr>
        <w:t xml:space="preserve"> 2016/802, Izvedbeni sklep Komisije (EU) 2015/253);</w:t>
      </w:r>
    </w:p>
    <w:p w14:paraId="516136F9"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65</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65</w:t>
      </w:r>
      <w:r w:rsidRPr="00C722A4">
        <w:rPr>
          <w:rFonts w:ascii="Arial" w:eastAsia="Times New Roman" w:hAnsi="Arial" w:cs="Arial"/>
          <w:sz w:val="20"/>
          <w:szCs w:val="20"/>
        </w:rPr>
        <w:t xml:space="preserve"> nadzorov.</w:t>
      </w:r>
    </w:p>
    <w:p w14:paraId="1986CD78" w14:textId="4702C2EE" w:rsidR="00C722A4" w:rsidRPr="00C722A4" w:rsidRDefault="00C722A4">
      <w:pPr>
        <w:numPr>
          <w:ilvl w:val="0"/>
          <w:numId w:val="138"/>
        </w:numPr>
        <w:spacing w:after="0" w:line="276" w:lineRule="auto"/>
        <w:ind w:left="426"/>
        <w:contextualSpacing/>
        <w:jc w:val="both"/>
        <w:rPr>
          <w:rFonts w:ascii="Arial" w:eastAsia="Calibri" w:hAnsi="Arial" w:cs="Arial"/>
          <w:sz w:val="20"/>
          <w:szCs w:val="20"/>
        </w:rPr>
      </w:pPr>
      <w:r w:rsidRPr="00C722A4">
        <w:rPr>
          <w:rFonts w:ascii="Arial" w:eastAsia="Calibri" w:hAnsi="Arial" w:cs="Arial"/>
          <w:sz w:val="20"/>
          <w:szCs w:val="20"/>
        </w:rPr>
        <w:t xml:space="preserve">Vzorčenje oz. ugotavljanje količine vsebnosti žvepla v ladijskih gorivih / (Direktiva </w:t>
      </w:r>
      <w:r w:rsidR="009967B7">
        <w:rPr>
          <w:rFonts w:ascii="Arial" w:eastAsia="Calibri" w:hAnsi="Arial" w:cs="Arial"/>
          <w:sz w:val="20"/>
          <w:szCs w:val="20"/>
        </w:rPr>
        <w:t xml:space="preserve">(EU) </w:t>
      </w:r>
      <w:r w:rsidRPr="00C722A4">
        <w:rPr>
          <w:rFonts w:ascii="Arial" w:eastAsia="Calibri" w:hAnsi="Arial" w:cs="Arial"/>
          <w:sz w:val="20"/>
          <w:szCs w:val="20"/>
        </w:rPr>
        <w:t>2016/802, Izvedbeni sklep Komisije (EU) 2015/253);</w:t>
      </w:r>
    </w:p>
    <w:p w14:paraId="6385345B"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18</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19</w:t>
      </w:r>
      <w:r w:rsidRPr="00C722A4">
        <w:rPr>
          <w:rFonts w:ascii="Arial" w:eastAsia="Times New Roman" w:hAnsi="Arial" w:cs="Arial"/>
          <w:sz w:val="20"/>
          <w:szCs w:val="20"/>
        </w:rPr>
        <w:t xml:space="preserve"> vzorčenj.</w:t>
      </w:r>
    </w:p>
    <w:p w14:paraId="08367701" w14:textId="5BA218C5" w:rsidR="00C722A4" w:rsidRPr="00C722A4" w:rsidRDefault="00C722A4">
      <w:pPr>
        <w:numPr>
          <w:ilvl w:val="0"/>
          <w:numId w:val="138"/>
        </w:numPr>
        <w:spacing w:after="0" w:line="276" w:lineRule="auto"/>
        <w:ind w:left="426"/>
        <w:contextualSpacing/>
        <w:jc w:val="both"/>
        <w:rPr>
          <w:rFonts w:ascii="Arial" w:eastAsia="Calibri" w:hAnsi="Arial" w:cs="Arial"/>
          <w:bCs/>
          <w:sz w:val="20"/>
          <w:szCs w:val="20"/>
          <w:shd w:val="clear" w:color="auto" w:fill="FFFFFF"/>
        </w:rPr>
      </w:pPr>
      <w:r w:rsidRPr="00C722A4">
        <w:rPr>
          <w:rFonts w:ascii="Arial" w:eastAsia="Calibri" w:hAnsi="Arial" w:cs="Arial"/>
          <w:sz w:val="20"/>
          <w:szCs w:val="20"/>
        </w:rPr>
        <w:t xml:space="preserve">Inšpekcijski nadzor tujih ladij v zvezi z upravljanjem in oddajo ladijskih odpadkov iz ladij / </w:t>
      </w:r>
      <w:r w:rsidRPr="00C722A4">
        <w:rPr>
          <w:rFonts w:ascii="Arial" w:eastAsia="Calibri" w:hAnsi="Arial" w:cs="Arial"/>
          <w:bCs/>
          <w:sz w:val="20"/>
          <w:szCs w:val="20"/>
          <w:shd w:val="clear" w:color="auto" w:fill="FFFFFF"/>
        </w:rPr>
        <w:t>Uredba o pristaniških zmogljivostih za prevzem ladijskih odpadkov in ostankov tovora (</w:t>
      </w:r>
      <w:r w:rsidRPr="00C722A4">
        <w:rPr>
          <w:rFonts w:ascii="Arial" w:eastAsia="Calibri" w:hAnsi="Arial" w:cs="Arial"/>
          <w:sz w:val="20"/>
          <w:szCs w:val="20"/>
        </w:rPr>
        <w:t>Ur</w:t>
      </w:r>
      <w:r w:rsidR="00FD29AE">
        <w:rPr>
          <w:rFonts w:ascii="Arial" w:eastAsia="Calibri" w:hAnsi="Arial" w:cs="Arial"/>
          <w:sz w:val="20"/>
          <w:szCs w:val="20"/>
        </w:rPr>
        <w:t xml:space="preserve">adni </w:t>
      </w:r>
      <w:r w:rsidRPr="00C722A4">
        <w:rPr>
          <w:rFonts w:ascii="Arial" w:eastAsia="Calibri" w:hAnsi="Arial" w:cs="Arial"/>
          <w:sz w:val="20"/>
          <w:szCs w:val="20"/>
        </w:rPr>
        <w:t>l</w:t>
      </w:r>
      <w:r w:rsidR="00FD29AE">
        <w:rPr>
          <w:rFonts w:ascii="Arial" w:eastAsia="Calibri" w:hAnsi="Arial" w:cs="Arial"/>
          <w:sz w:val="20"/>
          <w:szCs w:val="20"/>
        </w:rPr>
        <w:t xml:space="preserve">ist RS, </w:t>
      </w:r>
      <w:r w:rsidRPr="00C722A4">
        <w:rPr>
          <w:rFonts w:ascii="Arial" w:eastAsia="Calibri" w:hAnsi="Arial" w:cs="Arial"/>
          <w:sz w:val="20"/>
          <w:szCs w:val="20"/>
        </w:rPr>
        <w:t>št.</w:t>
      </w:r>
      <w:r w:rsidRPr="00C722A4">
        <w:rPr>
          <w:rFonts w:ascii="Arial" w:eastAsia="Calibri" w:hAnsi="Arial" w:cs="Arial"/>
          <w:bCs/>
          <w:sz w:val="20"/>
          <w:szCs w:val="20"/>
          <w:shd w:val="clear" w:color="auto" w:fill="FFFFFF"/>
        </w:rPr>
        <w:t xml:space="preserve"> </w:t>
      </w:r>
      <w:hyperlink r:id="rId86" w:tgtFrame="_blank" w:tooltip="Uredba o pristaniških zmogljivostih za prevzem ladijskih odpadkov in ostankov tovora" w:history="1">
        <w:r w:rsidRPr="00C722A4">
          <w:rPr>
            <w:rFonts w:ascii="Arial" w:eastAsia="Calibri" w:hAnsi="Arial" w:cs="Arial"/>
            <w:bCs/>
            <w:sz w:val="20"/>
            <w:szCs w:val="20"/>
            <w:shd w:val="clear" w:color="auto" w:fill="FFFFFF"/>
          </w:rPr>
          <w:t>78/08</w:t>
        </w:r>
      </w:hyperlink>
      <w:r w:rsidR="00FD29AE">
        <w:rPr>
          <w:rFonts w:ascii="Arial" w:eastAsia="Calibri" w:hAnsi="Arial" w:cs="Arial"/>
          <w:bCs/>
          <w:sz w:val="20"/>
          <w:szCs w:val="20"/>
          <w:shd w:val="clear" w:color="auto" w:fill="FFFFFF"/>
        </w:rPr>
        <w:t xml:space="preserve">, </w:t>
      </w:r>
      <w:hyperlink r:id="rId87" w:tgtFrame="_blank" w:tooltip="Uredba o spremembah Uredbe o pristaniških zmogljivostih za prevzem ladijskih odpadkov in ostankov tovora" w:history="1">
        <w:r w:rsidRPr="00C722A4">
          <w:rPr>
            <w:rFonts w:ascii="Arial" w:eastAsia="Calibri" w:hAnsi="Arial" w:cs="Arial"/>
            <w:bCs/>
            <w:sz w:val="20"/>
            <w:szCs w:val="20"/>
            <w:shd w:val="clear" w:color="auto" w:fill="FFFFFF"/>
          </w:rPr>
          <w:t>12/17</w:t>
        </w:r>
      </w:hyperlink>
      <w:r w:rsidR="00FD29AE">
        <w:rPr>
          <w:rFonts w:ascii="Arial" w:eastAsia="Calibri" w:hAnsi="Arial" w:cs="Arial"/>
          <w:bCs/>
          <w:sz w:val="20"/>
          <w:szCs w:val="20"/>
          <w:shd w:val="clear" w:color="auto" w:fill="FFFFFF"/>
        </w:rPr>
        <w:t xml:space="preserve"> in</w:t>
      </w:r>
      <w:r w:rsidRPr="00C722A4">
        <w:rPr>
          <w:rFonts w:ascii="Arial" w:eastAsia="Calibri" w:hAnsi="Arial" w:cs="Arial"/>
          <w:bCs/>
          <w:sz w:val="20"/>
          <w:szCs w:val="20"/>
          <w:shd w:val="clear" w:color="auto" w:fill="FFFFFF"/>
        </w:rPr>
        <w:t xml:space="preserve"> 132/22);</w:t>
      </w:r>
    </w:p>
    <w:p w14:paraId="2C802314"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95</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97</w:t>
      </w:r>
      <w:r w:rsidRPr="00C722A4">
        <w:rPr>
          <w:rFonts w:ascii="Arial" w:eastAsia="Times New Roman" w:hAnsi="Arial" w:cs="Arial"/>
          <w:sz w:val="20"/>
          <w:szCs w:val="20"/>
        </w:rPr>
        <w:t xml:space="preserve"> nadzorov.</w:t>
      </w:r>
    </w:p>
    <w:p w14:paraId="4ACE7534" w14:textId="77777777" w:rsidR="00C722A4" w:rsidRPr="00C722A4" w:rsidRDefault="00C722A4">
      <w:pPr>
        <w:numPr>
          <w:ilvl w:val="0"/>
          <w:numId w:val="138"/>
        </w:numPr>
        <w:spacing w:after="0" w:line="276" w:lineRule="auto"/>
        <w:ind w:left="426"/>
        <w:contextualSpacing/>
        <w:jc w:val="both"/>
        <w:rPr>
          <w:rFonts w:ascii="Arial" w:eastAsia="Calibri" w:hAnsi="Arial" w:cs="Arial"/>
          <w:sz w:val="20"/>
          <w:szCs w:val="20"/>
        </w:rPr>
      </w:pPr>
      <w:r w:rsidRPr="00C722A4">
        <w:rPr>
          <w:rFonts w:ascii="Arial" w:eastAsia="Calibri" w:hAnsi="Arial" w:cs="Arial"/>
          <w:sz w:val="20"/>
          <w:szCs w:val="20"/>
        </w:rPr>
        <w:lastRenderedPageBreak/>
        <w:t>Kampanja koncentriranih inšpekcijskih nadzorov iz področja protipožarne varnosti na ladjah /(</w:t>
      </w:r>
      <w:proofErr w:type="spellStart"/>
      <w:r w:rsidRPr="00C722A4">
        <w:rPr>
          <w:rFonts w:ascii="Arial" w:eastAsia="Calibri" w:hAnsi="Arial" w:cs="Arial"/>
          <w:sz w:val="20"/>
          <w:szCs w:val="20"/>
        </w:rPr>
        <w:t>PMoU</w:t>
      </w:r>
      <w:proofErr w:type="spellEnd"/>
      <w:r w:rsidRPr="00C722A4">
        <w:rPr>
          <w:rFonts w:ascii="Arial" w:eastAsia="Calibri" w:hAnsi="Arial" w:cs="Arial"/>
          <w:sz w:val="20"/>
          <w:szCs w:val="20"/>
        </w:rPr>
        <w:t>);</w:t>
      </w:r>
    </w:p>
    <w:p w14:paraId="6D733BE8"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30</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38</w:t>
      </w:r>
      <w:r w:rsidRPr="00C722A4">
        <w:rPr>
          <w:rFonts w:ascii="Arial" w:eastAsia="Times New Roman" w:hAnsi="Arial" w:cs="Arial"/>
          <w:sz w:val="20"/>
          <w:szCs w:val="20"/>
        </w:rPr>
        <w:t xml:space="preserve"> nadzorov.</w:t>
      </w:r>
    </w:p>
    <w:p w14:paraId="78CE2252" w14:textId="3C10B40B" w:rsidR="00C722A4" w:rsidRPr="00C722A4" w:rsidRDefault="00C722A4">
      <w:pPr>
        <w:numPr>
          <w:ilvl w:val="0"/>
          <w:numId w:val="138"/>
        </w:numPr>
        <w:spacing w:after="0" w:line="276" w:lineRule="auto"/>
        <w:ind w:left="426"/>
        <w:contextualSpacing/>
        <w:jc w:val="both"/>
        <w:rPr>
          <w:rFonts w:ascii="Arial" w:eastAsia="Calibri" w:hAnsi="Arial" w:cs="Arial"/>
          <w:sz w:val="20"/>
          <w:szCs w:val="20"/>
        </w:rPr>
      </w:pPr>
      <w:r w:rsidRPr="00C722A4">
        <w:rPr>
          <w:rFonts w:ascii="Arial" w:eastAsia="Calibri" w:hAnsi="Arial" w:cs="Arial"/>
          <w:sz w:val="20"/>
          <w:szCs w:val="20"/>
        </w:rPr>
        <w:t xml:space="preserve">Inšpekcijski nadzor ladij za prevoz razsutih in sipkih tovorov / (Direktiva </w:t>
      </w:r>
      <w:r w:rsidR="00060579">
        <w:rPr>
          <w:rFonts w:ascii="Arial" w:eastAsia="Calibri" w:hAnsi="Arial" w:cs="Arial"/>
          <w:sz w:val="20"/>
          <w:szCs w:val="20"/>
        </w:rPr>
        <w:t xml:space="preserve">(EU) </w:t>
      </w:r>
      <w:r w:rsidRPr="00C722A4">
        <w:rPr>
          <w:rFonts w:ascii="Arial" w:eastAsia="Calibri" w:hAnsi="Arial" w:cs="Arial"/>
          <w:sz w:val="20"/>
          <w:szCs w:val="20"/>
        </w:rPr>
        <w:t xml:space="preserve">2001/96, Pravilnik o varnem nakladanju in razkladanju ladij za prevoz razsutega tovora </w:t>
      </w:r>
      <w:r w:rsidR="00060579">
        <w:rPr>
          <w:rFonts w:ascii="Arial" w:eastAsia="Calibri" w:hAnsi="Arial" w:cs="Arial"/>
          <w:sz w:val="20"/>
          <w:szCs w:val="20"/>
        </w:rPr>
        <w:t>(</w:t>
      </w:r>
      <w:r w:rsidRPr="00C722A4">
        <w:rPr>
          <w:rFonts w:ascii="Arial" w:eastAsia="Calibri" w:hAnsi="Arial" w:cs="Arial"/>
          <w:sz w:val="20"/>
          <w:szCs w:val="20"/>
        </w:rPr>
        <w:t>Ur</w:t>
      </w:r>
      <w:r w:rsidR="00060579">
        <w:rPr>
          <w:rFonts w:ascii="Arial" w:eastAsia="Calibri" w:hAnsi="Arial" w:cs="Arial"/>
          <w:sz w:val="20"/>
          <w:szCs w:val="20"/>
        </w:rPr>
        <w:t xml:space="preserve">adni </w:t>
      </w:r>
      <w:r w:rsidRPr="00C722A4">
        <w:rPr>
          <w:rFonts w:ascii="Arial" w:eastAsia="Calibri" w:hAnsi="Arial" w:cs="Arial"/>
          <w:sz w:val="20"/>
          <w:szCs w:val="20"/>
        </w:rPr>
        <w:t>l</w:t>
      </w:r>
      <w:r w:rsidR="00060579">
        <w:rPr>
          <w:rFonts w:ascii="Arial" w:eastAsia="Calibri" w:hAnsi="Arial" w:cs="Arial"/>
          <w:sz w:val="20"/>
          <w:szCs w:val="20"/>
        </w:rPr>
        <w:t xml:space="preserve">ist RS, </w:t>
      </w:r>
      <w:r w:rsidRPr="00C722A4">
        <w:rPr>
          <w:rFonts w:ascii="Arial" w:eastAsia="Calibri" w:hAnsi="Arial" w:cs="Arial"/>
          <w:sz w:val="20"/>
          <w:szCs w:val="20"/>
        </w:rPr>
        <w:t>št.: 58/06);</w:t>
      </w:r>
    </w:p>
    <w:p w14:paraId="1707AB7D"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6</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6</w:t>
      </w:r>
      <w:r w:rsidRPr="00C722A4">
        <w:rPr>
          <w:rFonts w:ascii="Arial" w:eastAsia="Times New Roman" w:hAnsi="Arial" w:cs="Arial"/>
          <w:sz w:val="20"/>
          <w:szCs w:val="20"/>
        </w:rPr>
        <w:t xml:space="preserve"> nadzorov</w:t>
      </w:r>
    </w:p>
    <w:p w14:paraId="1C4A8C17" w14:textId="2B55C452" w:rsidR="00C722A4" w:rsidRPr="00C722A4" w:rsidRDefault="00C722A4">
      <w:pPr>
        <w:numPr>
          <w:ilvl w:val="0"/>
          <w:numId w:val="138"/>
        </w:numPr>
        <w:spacing w:after="0" w:line="276" w:lineRule="auto"/>
        <w:ind w:left="426"/>
        <w:contextualSpacing/>
        <w:jc w:val="both"/>
        <w:rPr>
          <w:rFonts w:ascii="Arial" w:eastAsia="Calibri" w:hAnsi="Arial" w:cs="Arial"/>
          <w:sz w:val="20"/>
          <w:szCs w:val="20"/>
        </w:rPr>
      </w:pPr>
      <w:r w:rsidRPr="00C722A4">
        <w:rPr>
          <w:rFonts w:ascii="Arial" w:eastAsia="Calibri" w:hAnsi="Arial" w:cs="Arial"/>
          <w:sz w:val="20"/>
          <w:szCs w:val="20"/>
        </w:rPr>
        <w:t xml:space="preserve">Inšpekcijski nadzor terminalov za razsuti in sipki tovor (Direktiva </w:t>
      </w:r>
      <w:r w:rsidR="00833115">
        <w:rPr>
          <w:rFonts w:ascii="Arial" w:eastAsia="Calibri" w:hAnsi="Arial" w:cs="Arial"/>
          <w:sz w:val="20"/>
          <w:szCs w:val="20"/>
        </w:rPr>
        <w:t xml:space="preserve">(EU) </w:t>
      </w:r>
      <w:r w:rsidRPr="00C722A4">
        <w:rPr>
          <w:rFonts w:ascii="Arial" w:eastAsia="Calibri" w:hAnsi="Arial" w:cs="Arial"/>
          <w:sz w:val="20"/>
          <w:szCs w:val="20"/>
        </w:rPr>
        <w:t>2001/96, Pravilnik o varnem nakladanju in razkladanju ladij za prevoz razsutega tovora / Ur</w:t>
      </w:r>
      <w:r w:rsidR="00833115">
        <w:rPr>
          <w:rFonts w:ascii="Arial" w:eastAsia="Calibri" w:hAnsi="Arial" w:cs="Arial"/>
          <w:sz w:val="20"/>
          <w:szCs w:val="20"/>
        </w:rPr>
        <w:t xml:space="preserve">adni </w:t>
      </w:r>
      <w:r w:rsidRPr="00C722A4">
        <w:rPr>
          <w:rFonts w:ascii="Arial" w:eastAsia="Calibri" w:hAnsi="Arial" w:cs="Arial"/>
          <w:sz w:val="20"/>
          <w:szCs w:val="20"/>
        </w:rPr>
        <w:t>l</w:t>
      </w:r>
      <w:r w:rsidR="00833115">
        <w:rPr>
          <w:rFonts w:ascii="Arial" w:eastAsia="Calibri" w:hAnsi="Arial" w:cs="Arial"/>
          <w:sz w:val="20"/>
          <w:szCs w:val="20"/>
        </w:rPr>
        <w:t xml:space="preserve">ist RS, </w:t>
      </w:r>
      <w:r w:rsidRPr="00C722A4">
        <w:rPr>
          <w:rFonts w:ascii="Arial" w:eastAsia="Calibri" w:hAnsi="Arial" w:cs="Arial"/>
          <w:sz w:val="20"/>
          <w:szCs w:val="20"/>
        </w:rPr>
        <w:t>št.: 58/06);</w:t>
      </w:r>
    </w:p>
    <w:p w14:paraId="72ED123D"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4</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4</w:t>
      </w:r>
      <w:r w:rsidRPr="00C722A4">
        <w:rPr>
          <w:rFonts w:ascii="Arial" w:eastAsia="Times New Roman" w:hAnsi="Arial" w:cs="Arial"/>
          <w:b/>
          <w:bCs/>
          <w:sz w:val="20"/>
          <w:szCs w:val="20"/>
        </w:rPr>
        <w:t xml:space="preserve"> </w:t>
      </w:r>
      <w:r w:rsidRPr="00C722A4">
        <w:rPr>
          <w:rFonts w:ascii="Arial" w:eastAsia="Times New Roman" w:hAnsi="Arial" w:cs="Arial"/>
          <w:sz w:val="20"/>
          <w:szCs w:val="20"/>
        </w:rPr>
        <w:t>nadzori.</w:t>
      </w:r>
    </w:p>
    <w:p w14:paraId="0BE19DBB" w14:textId="77777777" w:rsidR="00C722A4" w:rsidRPr="00C722A4" w:rsidRDefault="00C722A4">
      <w:pPr>
        <w:numPr>
          <w:ilvl w:val="0"/>
          <w:numId w:val="138"/>
        </w:numPr>
        <w:spacing w:after="0" w:line="276" w:lineRule="auto"/>
        <w:ind w:left="426"/>
        <w:contextualSpacing/>
        <w:jc w:val="both"/>
        <w:rPr>
          <w:rFonts w:ascii="Arial" w:eastAsia="Calibri" w:hAnsi="Arial" w:cs="Arial"/>
          <w:sz w:val="20"/>
          <w:szCs w:val="20"/>
        </w:rPr>
      </w:pPr>
      <w:r w:rsidRPr="00C722A4">
        <w:rPr>
          <w:rFonts w:ascii="Arial" w:eastAsia="Calibri" w:hAnsi="Arial" w:cs="Arial"/>
          <w:sz w:val="20"/>
          <w:szCs w:val="20"/>
        </w:rPr>
        <w:t>Inšpekcijski nadzor domačih ladij (redni);</w:t>
      </w:r>
    </w:p>
    <w:p w14:paraId="696CD43D"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6</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6</w:t>
      </w:r>
      <w:r w:rsidRPr="00C722A4">
        <w:rPr>
          <w:rFonts w:ascii="Arial" w:eastAsia="Times New Roman" w:hAnsi="Arial" w:cs="Arial"/>
          <w:sz w:val="20"/>
          <w:szCs w:val="20"/>
        </w:rPr>
        <w:t xml:space="preserve"> nadzorov.</w:t>
      </w:r>
    </w:p>
    <w:p w14:paraId="068E284C" w14:textId="0AE86160" w:rsidR="00C722A4" w:rsidRPr="00C722A4" w:rsidRDefault="00C722A4">
      <w:pPr>
        <w:widowControl w:val="0"/>
        <w:numPr>
          <w:ilvl w:val="0"/>
          <w:numId w:val="138"/>
        </w:numPr>
        <w:tabs>
          <w:tab w:val="left" w:pos="830"/>
          <w:tab w:val="center" w:pos="4320"/>
          <w:tab w:val="right" w:pos="8640"/>
        </w:tabs>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Inšpekcijski nadzor nad varnostjo plovbe po celinskih vodah </w:t>
      </w:r>
      <w:r w:rsidRPr="00C722A4">
        <w:rPr>
          <w:rFonts w:ascii="Arial" w:eastAsia="Times New Roman" w:hAnsi="Arial" w:cs="Arial"/>
          <w:bCs/>
          <w:sz w:val="20"/>
          <w:szCs w:val="20"/>
          <w:shd w:val="clear" w:color="auto" w:fill="FFFFFF"/>
        </w:rPr>
        <w:t>(Zakon o plovbi po celinskih vodah (</w:t>
      </w:r>
      <w:r w:rsidRPr="00C722A4">
        <w:rPr>
          <w:rFonts w:ascii="Arial" w:eastAsia="Times New Roman" w:hAnsi="Arial" w:cs="Arial"/>
          <w:sz w:val="20"/>
          <w:szCs w:val="20"/>
        </w:rPr>
        <w:t>Ur</w:t>
      </w:r>
      <w:r w:rsidR="00BA5D1D">
        <w:rPr>
          <w:rFonts w:ascii="Arial" w:eastAsia="Times New Roman" w:hAnsi="Arial" w:cs="Arial"/>
          <w:sz w:val="20"/>
          <w:szCs w:val="20"/>
        </w:rPr>
        <w:t xml:space="preserve">adni </w:t>
      </w:r>
      <w:r w:rsidRPr="00C722A4">
        <w:rPr>
          <w:rFonts w:ascii="Arial" w:eastAsia="Times New Roman" w:hAnsi="Arial" w:cs="Arial"/>
          <w:sz w:val="20"/>
          <w:szCs w:val="20"/>
        </w:rPr>
        <w:t>l</w:t>
      </w:r>
      <w:r w:rsidR="00BA5D1D">
        <w:rPr>
          <w:rFonts w:ascii="Arial" w:eastAsia="Times New Roman" w:hAnsi="Arial" w:cs="Arial"/>
          <w:sz w:val="20"/>
          <w:szCs w:val="20"/>
        </w:rPr>
        <w:t xml:space="preserve">ist RS, </w:t>
      </w:r>
      <w:r w:rsidRPr="00C722A4">
        <w:rPr>
          <w:rFonts w:ascii="Arial" w:eastAsia="Times New Roman" w:hAnsi="Arial" w:cs="Arial"/>
          <w:sz w:val="20"/>
          <w:szCs w:val="20"/>
        </w:rPr>
        <w:t>št</w:t>
      </w:r>
      <w:r w:rsidRPr="00C722A4">
        <w:rPr>
          <w:rFonts w:ascii="Arial" w:eastAsia="Times New Roman" w:hAnsi="Arial" w:cs="Arial"/>
          <w:bCs/>
          <w:sz w:val="20"/>
          <w:szCs w:val="20"/>
          <w:shd w:val="clear" w:color="auto" w:fill="FFFFFF"/>
        </w:rPr>
        <w:t>. </w:t>
      </w:r>
      <w:hyperlink r:id="rId88" w:tgtFrame="_blank" w:tooltip="Zakon o plovbi po celinskih vodah (ZPCV)" w:history="1">
        <w:r w:rsidRPr="00C722A4">
          <w:rPr>
            <w:rFonts w:ascii="Arial" w:eastAsia="Times New Roman" w:hAnsi="Arial" w:cs="Arial"/>
            <w:bCs/>
            <w:sz w:val="20"/>
            <w:szCs w:val="20"/>
            <w:shd w:val="clear" w:color="auto" w:fill="FFFFFF"/>
          </w:rPr>
          <w:t>30/02</w:t>
        </w:r>
      </w:hyperlink>
      <w:r w:rsidRPr="00C722A4">
        <w:rPr>
          <w:rFonts w:ascii="Arial" w:eastAsia="Times New Roman" w:hAnsi="Arial" w:cs="Arial"/>
          <w:bCs/>
          <w:sz w:val="20"/>
          <w:szCs w:val="20"/>
          <w:shd w:val="clear" w:color="auto" w:fill="FFFFFF"/>
        </w:rPr>
        <w:t>, </w:t>
      </w:r>
      <w:hyperlink r:id="rId89" w:tgtFrame="_blank" w:tooltip="Zakon o športu" w:history="1">
        <w:r w:rsidRPr="00C722A4">
          <w:rPr>
            <w:rFonts w:ascii="Arial" w:eastAsia="Times New Roman" w:hAnsi="Arial" w:cs="Arial"/>
            <w:bCs/>
            <w:sz w:val="20"/>
            <w:szCs w:val="20"/>
            <w:shd w:val="clear" w:color="auto" w:fill="FFFFFF"/>
          </w:rPr>
          <w:t>29/17</w:t>
        </w:r>
      </w:hyperlink>
      <w:r w:rsidRPr="00C722A4">
        <w:rPr>
          <w:rFonts w:ascii="Arial" w:eastAsia="Times New Roman" w:hAnsi="Arial" w:cs="Arial"/>
          <w:bCs/>
          <w:sz w:val="20"/>
          <w:szCs w:val="20"/>
          <w:shd w:val="clear" w:color="auto" w:fill="FFFFFF"/>
        </w:rPr>
        <w:t> – ZŠpo-1 in </w:t>
      </w:r>
      <w:hyperlink r:id="rId90" w:tgtFrame="_blank" w:tooltip="Zakon o spremembah in dopolnitvah Pomorskega zakonika" w:history="1">
        <w:r w:rsidRPr="00C722A4">
          <w:rPr>
            <w:rFonts w:ascii="Arial" w:eastAsia="Times New Roman" w:hAnsi="Arial" w:cs="Arial"/>
            <w:bCs/>
            <w:sz w:val="20"/>
            <w:szCs w:val="20"/>
            <w:shd w:val="clear" w:color="auto" w:fill="FFFFFF"/>
          </w:rPr>
          <w:t>41/17</w:t>
        </w:r>
      </w:hyperlink>
      <w:r w:rsidRPr="00C722A4">
        <w:rPr>
          <w:rFonts w:ascii="Arial" w:eastAsia="Times New Roman" w:hAnsi="Arial" w:cs="Arial"/>
          <w:bCs/>
          <w:sz w:val="20"/>
          <w:szCs w:val="20"/>
          <w:shd w:val="clear" w:color="auto" w:fill="FFFFFF"/>
        </w:rPr>
        <w:t>);</w:t>
      </w:r>
    </w:p>
    <w:p w14:paraId="16AC9FEA"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84</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97</w:t>
      </w:r>
      <w:r w:rsidRPr="00C722A4">
        <w:rPr>
          <w:rFonts w:ascii="Arial" w:eastAsia="Times New Roman" w:hAnsi="Arial" w:cs="Arial"/>
          <w:sz w:val="20"/>
          <w:szCs w:val="20"/>
        </w:rPr>
        <w:t xml:space="preserve"> nadzorov.</w:t>
      </w:r>
    </w:p>
    <w:p w14:paraId="777F7F3D" w14:textId="5BCD3F0B" w:rsidR="00C722A4" w:rsidRPr="00C722A4" w:rsidRDefault="00C722A4">
      <w:pPr>
        <w:numPr>
          <w:ilvl w:val="0"/>
          <w:numId w:val="138"/>
        </w:numPr>
        <w:spacing w:after="0" w:line="276" w:lineRule="auto"/>
        <w:ind w:left="426"/>
        <w:contextualSpacing/>
        <w:jc w:val="both"/>
        <w:rPr>
          <w:rFonts w:ascii="Arial" w:eastAsia="Calibri" w:hAnsi="Arial" w:cs="Arial"/>
          <w:sz w:val="20"/>
          <w:szCs w:val="20"/>
        </w:rPr>
      </w:pPr>
      <w:r w:rsidRPr="00C722A4">
        <w:rPr>
          <w:rFonts w:ascii="Arial" w:eastAsia="Calibri" w:hAnsi="Arial" w:cs="Arial"/>
          <w:sz w:val="20"/>
          <w:szCs w:val="20"/>
        </w:rPr>
        <w:t xml:space="preserve">Inšpekcijski nadzor pristanišč / plovil v skladu z </w:t>
      </w:r>
      <w:r w:rsidRPr="00C722A4">
        <w:rPr>
          <w:rFonts w:ascii="Arial" w:eastAsia="Calibri" w:hAnsi="Arial" w:cs="Arial"/>
          <w:bCs/>
          <w:sz w:val="20"/>
          <w:szCs w:val="20"/>
        </w:rPr>
        <w:t>Uredbo o izvajanju Uredbe</w:t>
      </w:r>
      <w:r w:rsidR="005A37FF">
        <w:rPr>
          <w:rFonts w:ascii="Arial" w:eastAsia="Calibri" w:hAnsi="Arial" w:cs="Arial"/>
          <w:bCs/>
          <w:sz w:val="20"/>
          <w:szCs w:val="20"/>
        </w:rPr>
        <w:t xml:space="preserve"> (EU)</w:t>
      </w:r>
      <w:r w:rsidRPr="00C722A4">
        <w:rPr>
          <w:rFonts w:ascii="Arial" w:eastAsia="Calibri" w:hAnsi="Arial" w:cs="Arial"/>
          <w:bCs/>
          <w:sz w:val="20"/>
          <w:szCs w:val="20"/>
        </w:rPr>
        <w:t xml:space="preserve"> 1177/2010 o pravicah potnikov med potovanjem po morju in celinskih plovnih poteh (Ur</w:t>
      </w:r>
      <w:r w:rsidR="005A37FF">
        <w:rPr>
          <w:rFonts w:ascii="Arial" w:eastAsia="Calibri" w:hAnsi="Arial" w:cs="Arial"/>
          <w:bCs/>
          <w:sz w:val="20"/>
          <w:szCs w:val="20"/>
        </w:rPr>
        <w:t xml:space="preserve">adni </w:t>
      </w:r>
      <w:r w:rsidRPr="00C722A4">
        <w:rPr>
          <w:rFonts w:ascii="Arial" w:eastAsia="Calibri" w:hAnsi="Arial" w:cs="Arial"/>
          <w:bCs/>
          <w:sz w:val="20"/>
          <w:szCs w:val="20"/>
        </w:rPr>
        <w:t>l</w:t>
      </w:r>
      <w:r w:rsidR="005A37FF">
        <w:rPr>
          <w:rFonts w:ascii="Arial" w:eastAsia="Calibri" w:hAnsi="Arial" w:cs="Arial"/>
          <w:bCs/>
          <w:sz w:val="20"/>
          <w:szCs w:val="20"/>
        </w:rPr>
        <w:t>ist</w:t>
      </w:r>
      <w:r w:rsidRPr="00C722A4">
        <w:rPr>
          <w:rFonts w:ascii="Arial" w:eastAsia="Calibri" w:hAnsi="Arial" w:cs="Arial"/>
          <w:bCs/>
          <w:sz w:val="20"/>
          <w:szCs w:val="20"/>
        </w:rPr>
        <w:t xml:space="preserve"> RS, št. 49/2013);</w:t>
      </w:r>
    </w:p>
    <w:p w14:paraId="71413FF1" w14:textId="77777777" w:rsidR="00C722A4" w:rsidRPr="00C722A4" w:rsidRDefault="00C722A4" w:rsidP="00C722A4">
      <w:pPr>
        <w:spacing w:after="0" w:line="276" w:lineRule="auto"/>
        <w:ind w:left="426"/>
        <w:jc w:val="both"/>
        <w:rPr>
          <w:rFonts w:ascii="Arial" w:eastAsia="Times New Roman" w:hAnsi="Arial" w:cs="Arial"/>
          <w:sz w:val="20"/>
          <w:szCs w:val="20"/>
        </w:rPr>
      </w:pPr>
      <w:r w:rsidRPr="00C722A4">
        <w:rPr>
          <w:rFonts w:ascii="Arial" w:eastAsia="Times New Roman" w:hAnsi="Arial" w:cs="Arial"/>
          <w:sz w:val="20"/>
          <w:szCs w:val="20"/>
        </w:rPr>
        <w:t xml:space="preserve">Planirano: </w:t>
      </w:r>
      <w:r w:rsidRPr="00C722A4">
        <w:rPr>
          <w:rFonts w:ascii="Arial" w:eastAsia="Times New Roman" w:hAnsi="Arial" w:cs="Arial"/>
          <w:sz w:val="20"/>
          <w:szCs w:val="20"/>
          <w:u w:val="single"/>
        </w:rPr>
        <w:t>2</w:t>
      </w:r>
      <w:r w:rsidRPr="00C722A4">
        <w:rPr>
          <w:rFonts w:ascii="Arial" w:eastAsia="Times New Roman" w:hAnsi="Arial" w:cs="Arial"/>
          <w:sz w:val="20"/>
          <w:szCs w:val="20"/>
        </w:rPr>
        <w:t xml:space="preserve"> / Izvedeno: </w:t>
      </w:r>
      <w:r w:rsidRPr="00C722A4">
        <w:rPr>
          <w:rFonts w:ascii="Arial" w:eastAsia="Times New Roman" w:hAnsi="Arial" w:cs="Arial"/>
          <w:b/>
          <w:bCs/>
          <w:sz w:val="20"/>
          <w:szCs w:val="20"/>
          <w:u w:val="single"/>
        </w:rPr>
        <w:t>2</w:t>
      </w:r>
      <w:r w:rsidRPr="00C722A4">
        <w:rPr>
          <w:rFonts w:ascii="Arial" w:eastAsia="Times New Roman" w:hAnsi="Arial" w:cs="Arial"/>
          <w:sz w:val="20"/>
          <w:szCs w:val="20"/>
          <w:u w:val="single"/>
        </w:rPr>
        <w:t xml:space="preserve"> </w:t>
      </w:r>
      <w:r w:rsidRPr="00C722A4">
        <w:rPr>
          <w:rFonts w:ascii="Arial" w:eastAsia="Times New Roman" w:hAnsi="Arial" w:cs="Arial"/>
          <w:sz w:val="20"/>
          <w:szCs w:val="20"/>
        </w:rPr>
        <w:t>nadzora.</w:t>
      </w:r>
    </w:p>
    <w:p w14:paraId="5DED4ACB" w14:textId="77777777" w:rsidR="00C722A4" w:rsidRPr="00C722A4" w:rsidRDefault="00C722A4" w:rsidP="00C722A4">
      <w:pPr>
        <w:spacing w:after="0" w:line="276" w:lineRule="auto"/>
        <w:rPr>
          <w:rFonts w:ascii="Arial" w:eastAsia="Times New Roman" w:hAnsi="Arial" w:cs="Arial"/>
          <w:sz w:val="20"/>
          <w:szCs w:val="20"/>
        </w:rPr>
      </w:pPr>
    </w:p>
    <w:p w14:paraId="735B2449" w14:textId="78968746" w:rsidR="00C722A4" w:rsidRPr="002A66C1" w:rsidRDefault="005420E1" w:rsidP="002A66C1">
      <w:pPr>
        <w:pStyle w:val="Naslov3"/>
        <w:rPr>
          <w:rFonts w:eastAsia="Arial"/>
          <w:b w:val="0"/>
          <w:bCs w:val="0"/>
          <w:color w:val="000000"/>
          <w:sz w:val="20"/>
          <w:szCs w:val="20"/>
        </w:rPr>
      </w:pPr>
      <w:r w:rsidRPr="002A66C1">
        <w:rPr>
          <w:sz w:val="20"/>
          <w:szCs w:val="20"/>
        </w:rPr>
        <w:t>7.1.</w:t>
      </w:r>
      <w:r w:rsidR="00C722A4" w:rsidRPr="002A66C1">
        <w:rPr>
          <w:sz w:val="20"/>
          <w:szCs w:val="20"/>
        </w:rPr>
        <w:t xml:space="preserve">2 </w:t>
      </w:r>
      <w:r w:rsidR="00C722A4" w:rsidRPr="002A66C1">
        <w:rPr>
          <w:rFonts w:eastAsia="Arial"/>
          <w:sz w:val="20"/>
          <w:szCs w:val="20"/>
        </w:rPr>
        <w:t xml:space="preserve">Prioritetni inšpekcijski nadzori na osnovi prejetih pobud in prijav </w:t>
      </w:r>
      <w:r w:rsidR="00C722A4" w:rsidRPr="002A66C1">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0A8BFCDC" w14:textId="5E009061" w:rsidR="00C722A4" w:rsidRDefault="00C722A4" w:rsidP="005420E1">
      <w:pPr>
        <w:spacing w:after="0" w:line="276" w:lineRule="auto"/>
        <w:rPr>
          <w:rFonts w:ascii="Arial" w:eastAsia="Times New Roman" w:hAnsi="Arial" w:cs="Arial"/>
          <w:sz w:val="20"/>
          <w:szCs w:val="20"/>
        </w:rPr>
      </w:pPr>
    </w:p>
    <w:p w14:paraId="56AFB83F" w14:textId="2E3C2F04" w:rsidR="005420E1" w:rsidRPr="00C722A4" w:rsidRDefault="005420E1" w:rsidP="005420E1">
      <w:pPr>
        <w:spacing w:after="0" w:line="276" w:lineRule="auto"/>
        <w:rPr>
          <w:rFonts w:ascii="Arial" w:eastAsia="Times New Roman" w:hAnsi="Arial" w:cs="Arial"/>
          <w:sz w:val="20"/>
          <w:szCs w:val="20"/>
        </w:rPr>
      </w:pPr>
      <w:r>
        <w:rPr>
          <w:rFonts w:ascii="Arial" w:eastAsia="Times New Roman" w:hAnsi="Arial" w:cs="Arial"/>
          <w:sz w:val="20"/>
          <w:szCs w:val="20"/>
        </w:rPr>
        <w:t>/</w:t>
      </w:r>
    </w:p>
    <w:p w14:paraId="37702C9C" w14:textId="77777777" w:rsidR="00C722A4" w:rsidRPr="00C722A4" w:rsidRDefault="00C722A4" w:rsidP="00C722A4">
      <w:pPr>
        <w:spacing w:after="0" w:line="276" w:lineRule="auto"/>
        <w:rPr>
          <w:rFonts w:ascii="Arial" w:eastAsia="Times New Roman" w:hAnsi="Arial" w:cs="Arial"/>
          <w:sz w:val="20"/>
          <w:szCs w:val="20"/>
        </w:rPr>
      </w:pPr>
    </w:p>
    <w:p w14:paraId="656C2859" w14:textId="0A778FDC" w:rsidR="00C722A4" w:rsidRPr="002A66C1" w:rsidRDefault="005420E1" w:rsidP="002A66C1">
      <w:pPr>
        <w:pStyle w:val="Naslov3"/>
        <w:rPr>
          <w:rFonts w:eastAsia="Arial"/>
          <w:sz w:val="20"/>
          <w:szCs w:val="20"/>
        </w:rPr>
      </w:pPr>
      <w:r w:rsidRPr="002A66C1">
        <w:rPr>
          <w:sz w:val="20"/>
          <w:szCs w:val="20"/>
        </w:rPr>
        <w:t>7.1.</w:t>
      </w:r>
      <w:r w:rsidR="00C722A4" w:rsidRPr="002A66C1">
        <w:rPr>
          <w:sz w:val="20"/>
          <w:szCs w:val="20"/>
        </w:rPr>
        <w:t xml:space="preserve">3 </w:t>
      </w:r>
      <w:r w:rsidR="00C722A4" w:rsidRPr="002A66C1">
        <w:rPr>
          <w:rFonts w:eastAsia="Arial"/>
          <w:sz w:val="20"/>
          <w:szCs w:val="20"/>
        </w:rPr>
        <w:t>Inšpekcijski nadzori na podlagi ostalih prejetih pobud in prijav, ki niso bili določeni kot prioritetni:</w:t>
      </w:r>
    </w:p>
    <w:p w14:paraId="0154C9B5" w14:textId="77777777" w:rsidR="00C722A4" w:rsidRPr="00C722A4" w:rsidRDefault="00C722A4" w:rsidP="00C722A4">
      <w:pPr>
        <w:spacing w:after="17" w:line="276" w:lineRule="auto"/>
        <w:rPr>
          <w:rFonts w:ascii="Arial" w:eastAsia="Arial" w:hAnsi="Arial" w:cs="Arial"/>
          <w:b/>
          <w:bCs/>
          <w:color w:val="000000"/>
          <w:sz w:val="20"/>
          <w:szCs w:val="20"/>
          <w:lang w:eastAsia="sl-SI"/>
        </w:rPr>
      </w:pPr>
    </w:p>
    <w:p w14:paraId="2CCAE365" w14:textId="5C6DAFB7" w:rsidR="00C722A4" w:rsidRPr="00C722A4" w:rsidRDefault="00C722A4" w:rsidP="005420E1">
      <w:pPr>
        <w:spacing w:after="0" w:line="276" w:lineRule="auto"/>
        <w:contextualSpacing/>
        <w:rPr>
          <w:rFonts w:ascii="Arial" w:eastAsia="Calibri" w:hAnsi="Arial" w:cs="Arial"/>
          <w:sz w:val="20"/>
          <w:szCs w:val="20"/>
        </w:rPr>
      </w:pPr>
      <w:r w:rsidRPr="00C722A4">
        <w:rPr>
          <w:rFonts w:ascii="Arial" w:eastAsia="Calibri" w:hAnsi="Arial" w:cs="Arial"/>
          <w:sz w:val="20"/>
          <w:szCs w:val="20"/>
        </w:rPr>
        <w:t xml:space="preserve">Opravljenih je bilo </w:t>
      </w:r>
      <w:r w:rsidRPr="00C722A4">
        <w:rPr>
          <w:rFonts w:ascii="Arial" w:eastAsia="Calibri" w:hAnsi="Arial" w:cs="Arial"/>
          <w:b/>
          <w:bCs/>
          <w:sz w:val="20"/>
          <w:szCs w:val="20"/>
          <w:u w:val="single"/>
        </w:rPr>
        <w:t>14</w:t>
      </w:r>
      <w:r w:rsidRPr="00C722A4">
        <w:rPr>
          <w:rFonts w:ascii="Arial" w:eastAsia="Calibri" w:hAnsi="Arial" w:cs="Arial"/>
          <w:b/>
          <w:bCs/>
          <w:sz w:val="20"/>
          <w:szCs w:val="20"/>
        </w:rPr>
        <w:t xml:space="preserve"> </w:t>
      </w:r>
      <w:r w:rsidRPr="00C722A4">
        <w:rPr>
          <w:rFonts w:ascii="Arial" w:eastAsia="Calibri" w:hAnsi="Arial" w:cs="Arial"/>
          <w:sz w:val="20"/>
          <w:szCs w:val="20"/>
        </w:rPr>
        <w:t>inšpekcijskih nadzorov na podlagi prejetih pobud in prijav, ki niso bili določeni kot prioritetni</w:t>
      </w:r>
      <w:r w:rsidR="00502A70">
        <w:rPr>
          <w:rFonts w:ascii="Arial" w:eastAsia="Calibri" w:hAnsi="Arial" w:cs="Arial"/>
          <w:sz w:val="20"/>
          <w:szCs w:val="20"/>
        </w:rPr>
        <w:t>.</w:t>
      </w:r>
    </w:p>
    <w:p w14:paraId="6CBC8F68" w14:textId="77777777" w:rsidR="00C722A4" w:rsidRPr="00C722A4" w:rsidRDefault="00C722A4" w:rsidP="00C722A4">
      <w:pPr>
        <w:spacing w:after="0" w:line="276" w:lineRule="auto"/>
        <w:rPr>
          <w:rFonts w:ascii="Arial" w:eastAsia="Times New Roman" w:hAnsi="Arial" w:cs="Arial"/>
          <w:sz w:val="20"/>
          <w:szCs w:val="20"/>
        </w:rPr>
      </w:pPr>
    </w:p>
    <w:p w14:paraId="18D67727" w14:textId="26DDAABE" w:rsidR="00C722A4" w:rsidRPr="00BA3E16" w:rsidRDefault="005420E1" w:rsidP="00BA3E16">
      <w:pPr>
        <w:pStyle w:val="Naslov3"/>
        <w:rPr>
          <w:rFonts w:eastAsia="Arial"/>
          <w:sz w:val="20"/>
          <w:szCs w:val="20"/>
        </w:rPr>
      </w:pPr>
      <w:r w:rsidRPr="00BA3E16">
        <w:rPr>
          <w:sz w:val="20"/>
          <w:szCs w:val="20"/>
        </w:rPr>
        <w:t>7.1.</w:t>
      </w:r>
      <w:r w:rsidR="00C722A4" w:rsidRPr="00BA3E16">
        <w:rPr>
          <w:sz w:val="20"/>
          <w:szCs w:val="20"/>
        </w:rPr>
        <w:t xml:space="preserve">4 </w:t>
      </w:r>
      <w:r w:rsidR="00C722A4" w:rsidRPr="00BA3E16">
        <w:rPr>
          <w:rFonts w:eastAsia="Arial"/>
          <w:sz w:val="20"/>
          <w:szCs w:val="20"/>
        </w:rPr>
        <w:t>Prekrškovni postopki:</w:t>
      </w:r>
    </w:p>
    <w:p w14:paraId="76A5DC12" w14:textId="77777777" w:rsidR="00C722A4" w:rsidRPr="00C722A4" w:rsidRDefault="00C722A4" w:rsidP="00C722A4">
      <w:pPr>
        <w:spacing w:after="17" w:line="276" w:lineRule="auto"/>
        <w:rPr>
          <w:rFonts w:ascii="Arial" w:eastAsia="Arial" w:hAnsi="Arial" w:cs="Arial"/>
          <w:b/>
          <w:bCs/>
          <w:color w:val="000000"/>
          <w:sz w:val="20"/>
          <w:szCs w:val="20"/>
          <w:lang w:eastAsia="sl-SI"/>
        </w:rPr>
      </w:pPr>
    </w:p>
    <w:p w14:paraId="53F894A0" w14:textId="77777777" w:rsidR="00C722A4" w:rsidRPr="00C722A4" w:rsidRDefault="00C722A4" w:rsidP="005420E1">
      <w:pPr>
        <w:spacing w:after="0" w:line="276" w:lineRule="auto"/>
        <w:contextualSpacing/>
        <w:rPr>
          <w:rFonts w:ascii="Arial" w:eastAsia="Calibri" w:hAnsi="Arial" w:cs="Arial"/>
          <w:sz w:val="20"/>
          <w:szCs w:val="20"/>
        </w:rPr>
      </w:pPr>
      <w:r w:rsidRPr="00C722A4">
        <w:rPr>
          <w:rFonts w:ascii="Arial" w:eastAsia="Calibri" w:hAnsi="Arial" w:cs="Arial"/>
          <w:sz w:val="20"/>
          <w:szCs w:val="20"/>
        </w:rPr>
        <w:t xml:space="preserve">Uvedenih je bilo </w:t>
      </w:r>
      <w:r w:rsidRPr="00C722A4">
        <w:rPr>
          <w:rFonts w:ascii="Arial" w:eastAsia="Calibri" w:hAnsi="Arial" w:cs="Arial"/>
          <w:b/>
          <w:bCs/>
          <w:sz w:val="20"/>
          <w:szCs w:val="20"/>
          <w:u w:val="single"/>
        </w:rPr>
        <w:t>7</w:t>
      </w:r>
      <w:r w:rsidRPr="00C722A4">
        <w:rPr>
          <w:rFonts w:ascii="Arial" w:eastAsia="Calibri" w:hAnsi="Arial" w:cs="Arial"/>
          <w:sz w:val="20"/>
          <w:szCs w:val="20"/>
        </w:rPr>
        <w:t xml:space="preserve"> prekrškovnih postopkov.</w:t>
      </w:r>
    </w:p>
    <w:p w14:paraId="0792B3A8" w14:textId="77777777" w:rsidR="00F5078E" w:rsidRDefault="00F5078E" w:rsidP="00207631">
      <w:pPr>
        <w:rPr>
          <w:rFonts w:ascii="Arial" w:hAnsi="Arial" w:cs="Arial"/>
          <w:b/>
          <w:bCs/>
          <w:sz w:val="20"/>
          <w:szCs w:val="20"/>
          <w:lang w:eastAsia="sl-SI"/>
        </w:rPr>
      </w:pPr>
    </w:p>
    <w:p w14:paraId="4FDB9ED0" w14:textId="1CC9C9FC" w:rsidR="00C722A4" w:rsidRPr="00BA3E16" w:rsidRDefault="005420E1" w:rsidP="00BA3E16">
      <w:pPr>
        <w:pStyle w:val="Naslov3"/>
        <w:rPr>
          <w:sz w:val="20"/>
          <w:szCs w:val="20"/>
        </w:rPr>
      </w:pPr>
      <w:r w:rsidRPr="00BA3E16">
        <w:rPr>
          <w:sz w:val="20"/>
          <w:szCs w:val="20"/>
        </w:rPr>
        <w:t>7.1.</w:t>
      </w:r>
      <w:r w:rsidR="00C722A4" w:rsidRPr="00BA3E16">
        <w:rPr>
          <w:sz w:val="20"/>
          <w:szCs w:val="20"/>
        </w:rPr>
        <w:t>5 Skupni inšpekcijski nadzori oziroma sodelovanja:</w:t>
      </w:r>
    </w:p>
    <w:p w14:paraId="376879F1" w14:textId="77777777" w:rsidR="00C722A4" w:rsidRPr="00C722A4" w:rsidRDefault="00C722A4" w:rsidP="00C722A4">
      <w:pPr>
        <w:spacing w:after="0" w:line="276" w:lineRule="auto"/>
        <w:rPr>
          <w:rFonts w:ascii="Arial" w:eastAsia="Times New Roman" w:hAnsi="Arial" w:cs="Arial"/>
          <w:sz w:val="20"/>
          <w:szCs w:val="20"/>
        </w:rPr>
      </w:pPr>
    </w:p>
    <w:p w14:paraId="27C3A2D5" w14:textId="6FE200D0" w:rsidR="00C722A4" w:rsidRPr="00C722A4" w:rsidRDefault="00C722A4" w:rsidP="005420E1">
      <w:pPr>
        <w:spacing w:after="0" w:line="276" w:lineRule="auto"/>
        <w:contextualSpacing/>
        <w:jc w:val="both"/>
        <w:rPr>
          <w:rFonts w:ascii="Arial" w:eastAsia="Times New Roman" w:hAnsi="Arial" w:cs="Arial"/>
          <w:sz w:val="20"/>
          <w:szCs w:val="20"/>
        </w:rPr>
      </w:pPr>
      <w:r w:rsidRPr="00C722A4">
        <w:rPr>
          <w:rFonts w:ascii="Arial" w:eastAsia="Calibri" w:hAnsi="Arial" w:cs="Arial"/>
          <w:sz w:val="20"/>
          <w:szCs w:val="20"/>
        </w:rPr>
        <w:t xml:space="preserve">Opravljena sta bila </w:t>
      </w:r>
      <w:r w:rsidRPr="00C722A4">
        <w:rPr>
          <w:rFonts w:ascii="Arial" w:eastAsia="Calibri" w:hAnsi="Arial" w:cs="Arial"/>
          <w:b/>
          <w:bCs/>
          <w:sz w:val="20"/>
          <w:szCs w:val="20"/>
          <w:u w:val="single"/>
        </w:rPr>
        <w:t>2</w:t>
      </w:r>
      <w:r w:rsidRPr="00C722A4">
        <w:rPr>
          <w:rFonts w:ascii="Arial" w:eastAsia="Calibri" w:hAnsi="Arial" w:cs="Arial"/>
          <w:sz w:val="20"/>
          <w:szCs w:val="20"/>
        </w:rPr>
        <w:t xml:space="preserve"> skupna inšpekcijska nadzora na rekah Ljubljanica in Soča.</w:t>
      </w:r>
      <w:r w:rsidR="005420E1">
        <w:rPr>
          <w:rFonts w:ascii="Arial" w:eastAsia="Calibri" w:hAnsi="Arial" w:cs="Arial"/>
          <w:sz w:val="20"/>
          <w:szCs w:val="20"/>
        </w:rPr>
        <w:t xml:space="preserve"> </w:t>
      </w:r>
      <w:r w:rsidRPr="00C722A4">
        <w:rPr>
          <w:rFonts w:ascii="Arial" w:eastAsia="Times New Roman" w:hAnsi="Arial" w:cs="Arial"/>
          <w:sz w:val="20"/>
          <w:szCs w:val="20"/>
        </w:rPr>
        <w:t>Sodelujoči inšpekcijski organi: Inšpektorat / M</w:t>
      </w:r>
      <w:r w:rsidR="007A6075">
        <w:rPr>
          <w:rFonts w:ascii="Arial" w:eastAsia="Times New Roman" w:hAnsi="Arial" w:cs="Arial"/>
          <w:sz w:val="20"/>
          <w:szCs w:val="20"/>
        </w:rPr>
        <w:t>estna občina Ljubljana</w:t>
      </w:r>
      <w:r w:rsidRPr="00C722A4">
        <w:rPr>
          <w:rFonts w:ascii="Arial" w:eastAsia="Times New Roman" w:hAnsi="Arial" w:cs="Arial"/>
          <w:sz w:val="20"/>
          <w:szCs w:val="20"/>
        </w:rPr>
        <w:t>, F</w:t>
      </w:r>
      <w:r w:rsidR="005420E1">
        <w:rPr>
          <w:rFonts w:ascii="Arial" w:eastAsia="Times New Roman" w:hAnsi="Arial" w:cs="Arial"/>
          <w:sz w:val="20"/>
          <w:szCs w:val="20"/>
        </w:rPr>
        <w:t>inančna uprava RS</w:t>
      </w:r>
      <w:r w:rsidRPr="00C722A4">
        <w:rPr>
          <w:rFonts w:ascii="Arial" w:eastAsia="Times New Roman" w:hAnsi="Arial" w:cs="Arial"/>
          <w:sz w:val="20"/>
          <w:szCs w:val="20"/>
        </w:rPr>
        <w:t>, I</w:t>
      </w:r>
      <w:r w:rsidR="005420E1">
        <w:rPr>
          <w:rFonts w:ascii="Arial" w:eastAsia="Times New Roman" w:hAnsi="Arial" w:cs="Arial"/>
          <w:sz w:val="20"/>
          <w:szCs w:val="20"/>
        </w:rPr>
        <w:t>nšpektorat RS za varstvo pred naravnimi in drugimi nesrečami.</w:t>
      </w:r>
    </w:p>
    <w:p w14:paraId="4F4A017E" w14:textId="157F4D92" w:rsidR="00C722A4" w:rsidRPr="00BA3E16" w:rsidRDefault="002D7DBD" w:rsidP="00BA3E16">
      <w:pPr>
        <w:pStyle w:val="Naslov3"/>
        <w:rPr>
          <w:sz w:val="20"/>
          <w:szCs w:val="20"/>
        </w:rPr>
      </w:pPr>
      <w:r w:rsidRPr="00BA3E16">
        <w:rPr>
          <w:sz w:val="20"/>
          <w:szCs w:val="20"/>
        </w:rPr>
        <w:t>7.1.</w:t>
      </w:r>
      <w:r w:rsidR="00C722A4" w:rsidRPr="00BA3E16">
        <w:rPr>
          <w:sz w:val="20"/>
          <w:szCs w:val="20"/>
        </w:rPr>
        <w:t>6 O</w:t>
      </w:r>
      <w:r w:rsidRPr="00BA3E16">
        <w:rPr>
          <w:sz w:val="20"/>
          <w:szCs w:val="20"/>
        </w:rPr>
        <w:t>cena o izvedbi</w:t>
      </w:r>
      <w:r w:rsidR="00C722A4" w:rsidRPr="00BA3E16">
        <w:rPr>
          <w:sz w:val="20"/>
          <w:szCs w:val="20"/>
        </w:rPr>
        <w:t>:</w:t>
      </w:r>
    </w:p>
    <w:p w14:paraId="65280F8B" w14:textId="77777777" w:rsidR="00C722A4" w:rsidRPr="00C722A4" w:rsidRDefault="00C722A4" w:rsidP="00C722A4">
      <w:pPr>
        <w:spacing w:after="0" w:line="276" w:lineRule="auto"/>
        <w:rPr>
          <w:rFonts w:ascii="Arial" w:eastAsia="Times New Roman" w:hAnsi="Arial" w:cs="Arial"/>
          <w:sz w:val="20"/>
          <w:szCs w:val="20"/>
        </w:rPr>
      </w:pPr>
    </w:p>
    <w:p w14:paraId="4CE9405B" w14:textId="77777777" w:rsidR="00C722A4" w:rsidRPr="00C722A4" w:rsidRDefault="00C722A4" w:rsidP="00C722A4">
      <w:pPr>
        <w:spacing w:after="0" w:line="276" w:lineRule="auto"/>
        <w:jc w:val="both"/>
        <w:rPr>
          <w:rFonts w:ascii="Arial" w:eastAsia="Times New Roman" w:hAnsi="Arial" w:cs="Arial"/>
          <w:sz w:val="20"/>
          <w:szCs w:val="20"/>
        </w:rPr>
      </w:pPr>
      <w:r w:rsidRPr="00C722A4">
        <w:rPr>
          <w:rFonts w:ascii="Arial" w:eastAsia="Times New Roman" w:hAnsi="Arial" w:cs="Arial"/>
          <w:sz w:val="20"/>
          <w:szCs w:val="20"/>
        </w:rPr>
        <w:t>V letu 2023 je Pomorska inšpekcija izvedla vse zadane cilje iz strateških usmeritev in prioritet, ki so bili planirani in zastavljeni.</w:t>
      </w:r>
    </w:p>
    <w:p w14:paraId="0F056C5A" w14:textId="77777777" w:rsidR="00C722A4" w:rsidRPr="00C722A4" w:rsidRDefault="00C722A4" w:rsidP="00C722A4">
      <w:pPr>
        <w:rPr>
          <w:lang w:eastAsia="sl-SI"/>
        </w:rPr>
      </w:pPr>
    </w:p>
    <w:p w14:paraId="08071101" w14:textId="23DE9176" w:rsidR="0091549E" w:rsidRPr="005C029B" w:rsidRDefault="005C029B" w:rsidP="005C029B">
      <w:pPr>
        <w:pStyle w:val="Naslov2"/>
        <w:rPr>
          <w:i w:val="0"/>
          <w:iCs w:val="0"/>
          <w:sz w:val="20"/>
          <w:szCs w:val="20"/>
        </w:rPr>
      </w:pPr>
      <w:r>
        <w:rPr>
          <w:i w:val="0"/>
          <w:iCs w:val="0"/>
          <w:sz w:val="20"/>
          <w:szCs w:val="20"/>
        </w:rPr>
        <w:lastRenderedPageBreak/>
        <w:t xml:space="preserve">7.2 </w:t>
      </w:r>
      <w:r w:rsidR="0091549E" w:rsidRPr="005C029B">
        <w:rPr>
          <w:i w:val="0"/>
          <w:iCs w:val="0"/>
          <w:sz w:val="20"/>
          <w:szCs w:val="20"/>
        </w:rPr>
        <w:t>INŠPEKTORAT REPUBLIKE SLOVENIJE ZA INFRASTRUKTURO</w:t>
      </w:r>
    </w:p>
    <w:p w14:paraId="6ADF520F" w14:textId="77777777" w:rsidR="00EA0DE0" w:rsidRPr="00EA0DE0" w:rsidRDefault="00EA0DE0" w:rsidP="00EF0290">
      <w:pPr>
        <w:spacing w:line="276" w:lineRule="auto"/>
        <w:rPr>
          <w:lang w:eastAsia="sl-SI"/>
        </w:rPr>
      </w:pPr>
    </w:p>
    <w:p w14:paraId="2C43FD9D" w14:textId="47652B01" w:rsidR="00BD78BD" w:rsidRDefault="00EA0DE0" w:rsidP="00BD78BD">
      <w:pPr>
        <w:pStyle w:val="Naslov3"/>
        <w:rPr>
          <w:b w:val="0"/>
          <w:bCs w:val="0"/>
          <w:sz w:val="20"/>
          <w:szCs w:val="20"/>
          <w:lang w:eastAsia="ko-KR"/>
        </w:rPr>
      </w:pPr>
      <w:r w:rsidRPr="005C029B">
        <w:rPr>
          <w:sz w:val="20"/>
          <w:szCs w:val="20"/>
        </w:rPr>
        <w:t xml:space="preserve">7.2.1 Izvedba sistemskih inšpekcijskih nadzorov </w:t>
      </w:r>
      <w:r w:rsidRPr="005C029B">
        <w:rPr>
          <w:b w:val="0"/>
          <w:bCs w:val="0"/>
          <w:sz w:val="20"/>
          <w:szCs w:val="20"/>
          <w:lang w:eastAsia="ko-KR"/>
        </w:rPr>
        <w:t>(na podlagi količnika ocene tveganj in na podlagi aktualnih vsebinskih področij)</w:t>
      </w:r>
      <w:r w:rsidR="009F5066" w:rsidRPr="005C029B">
        <w:rPr>
          <w:b w:val="0"/>
          <w:bCs w:val="0"/>
          <w:sz w:val="20"/>
          <w:szCs w:val="20"/>
          <w:lang w:eastAsia="ko-KR"/>
        </w:rPr>
        <w:t>:</w:t>
      </w:r>
    </w:p>
    <w:p w14:paraId="30B382CC" w14:textId="77777777" w:rsidR="00BD78BD" w:rsidRPr="00BD78BD" w:rsidRDefault="00BD78BD" w:rsidP="00BD78BD">
      <w:pPr>
        <w:rPr>
          <w:lang w:eastAsia="ko-KR"/>
        </w:rPr>
      </w:pPr>
    </w:p>
    <w:p w14:paraId="0FA022EA" w14:textId="1808FFA4" w:rsidR="00EA0DE0" w:rsidRDefault="00EA0DE0" w:rsidP="00BD78BD">
      <w:pPr>
        <w:pStyle w:val="Naslov4"/>
        <w:rPr>
          <w:rFonts w:ascii="Arial" w:hAnsi="Arial" w:cs="Arial"/>
          <w:i w:val="0"/>
          <w:iCs w:val="0"/>
          <w:color w:val="auto"/>
          <w:sz w:val="20"/>
          <w:szCs w:val="20"/>
          <w:lang w:eastAsia="ko-KR"/>
        </w:rPr>
      </w:pPr>
      <w:r w:rsidRPr="00BD78BD">
        <w:rPr>
          <w:rFonts w:ascii="Arial" w:hAnsi="Arial" w:cs="Arial"/>
          <w:i w:val="0"/>
          <w:iCs w:val="0"/>
          <w:color w:val="auto"/>
          <w:sz w:val="20"/>
          <w:szCs w:val="20"/>
          <w:lang w:eastAsia="ko-KR"/>
        </w:rPr>
        <w:t>7.2.1.1 INŠPEKCIJA ZA CESTNI PROMET</w:t>
      </w:r>
    </w:p>
    <w:p w14:paraId="2BE4228C" w14:textId="77777777" w:rsidR="00BD78BD" w:rsidRDefault="00BD78BD" w:rsidP="00EF0290">
      <w:pPr>
        <w:spacing w:line="276" w:lineRule="auto"/>
        <w:rPr>
          <w:rFonts w:ascii="Arial" w:hAnsi="Arial" w:cs="Arial"/>
          <w:sz w:val="20"/>
          <w:szCs w:val="20"/>
          <w:u w:val="single"/>
          <w:lang w:eastAsia="ko-KR"/>
        </w:rPr>
      </w:pPr>
    </w:p>
    <w:p w14:paraId="0D68174B" w14:textId="71AD996F" w:rsidR="00EA0DE0" w:rsidRPr="000A1626" w:rsidRDefault="00EA0DE0" w:rsidP="00EF0290">
      <w:pPr>
        <w:spacing w:line="276" w:lineRule="auto"/>
        <w:rPr>
          <w:rFonts w:ascii="Arial" w:hAnsi="Arial" w:cs="Arial"/>
          <w:sz w:val="20"/>
          <w:szCs w:val="20"/>
          <w:u w:val="single"/>
          <w:lang w:eastAsia="ko-KR"/>
        </w:rPr>
      </w:pPr>
      <w:r w:rsidRPr="000A1626">
        <w:rPr>
          <w:rFonts w:ascii="Arial" w:hAnsi="Arial" w:cs="Arial"/>
          <w:sz w:val="20"/>
          <w:szCs w:val="20"/>
          <w:u w:val="single"/>
          <w:lang w:eastAsia="ko-KR"/>
        </w:rPr>
        <w:t>Planirano</w:t>
      </w:r>
    </w:p>
    <w:p w14:paraId="6D525922" w14:textId="77777777" w:rsidR="00EA0DE0" w:rsidRPr="00EA0DE0" w:rsidRDefault="00EA0DE0">
      <w:pPr>
        <w:numPr>
          <w:ilvl w:val="0"/>
          <w:numId w:val="58"/>
        </w:numPr>
        <w:suppressAutoHyphens/>
        <w:spacing w:after="0" w:line="276" w:lineRule="auto"/>
        <w:contextualSpacing/>
        <w:jc w:val="both"/>
        <w:rPr>
          <w:rFonts w:ascii="Arial" w:hAnsi="Arial" w:cs="Arial"/>
          <w:sz w:val="20"/>
          <w:szCs w:val="20"/>
        </w:rPr>
      </w:pPr>
      <w:r w:rsidRPr="00EA0DE0">
        <w:rPr>
          <w:rFonts w:ascii="Arial" w:hAnsi="Arial" w:cs="Arial"/>
          <w:sz w:val="20"/>
          <w:szCs w:val="20"/>
        </w:rPr>
        <w:t xml:space="preserve">Nadzor prevozov blaga in potnikov v cestnem prometu – neposredno na cesti.   </w:t>
      </w:r>
    </w:p>
    <w:p w14:paraId="0B3252BC" w14:textId="77777777" w:rsidR="00EA0DE0" w:rsidRPr="00EA0DE0" w:rsidRDefault="00EA0DE0">
      <w:pPr>
        <w:numPr>
          <w:ilvl w:val="1"/>
          <w:numId w:val="59"/>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Ugotavljanje in preprečevanje nezakonitega izvajanja prevozov (izpolnjevanje pogojev – licence in dovolilnice, preprečevanje dela na črno), vzpostavitev enakega konkurenčnega okolja za izvajalce prevozov v cestnem prometu (tehnična brezhibnost gospodarskih vozil, nadzor nad časi vožnje, odmori in počitki voznikov ter uporabo tahografov).</w:t>
      </w:r>
    </w:p>
    <w:p w14:paraId="249CA0A2" w14:textId="77777777" w:rsidR="00EA0DE0" w:rsidRPr="00EA0DE0" w:rsidRDefault="00EA0DE0">
      <w:pPr>
        <w:numPr>
          <w:ilvl w:val="0"/>
          <w:numId w:val="60"/>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postopkov preverjanja skladnosti in trga proizvodov ter odpoklicev motornih vozil preko sistema RAPEX.</w:t>
      </w:r>
    </w:p>
    <w:p w14:paraId="27CB3262" w14:textId="77777777" w:rsidR="00EA0DE0" w:rsidRPr="00EA0DE0" w:rsidRDefault="00EA0DE0">
      <w:pPr>
        <w:numPr>
          <w:ilvl w:val="1"/>
          <w:numId w:val="61"/>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Preverjanje ustreznosti postopkov in zagotavljanje nadzora nad skladnostjo in varnostjo proizvodov, ki se dajejo v promet ali se uporabljajo.</w:t>
      </w:r>
    </w:p>
    <w:p w14:paraId="395890AD" w14:textId="77777777" w:rsidR="00EA0DE0" w:rsidRPr="00EA0DE0" w:rsidRDefault="00EA0DE0">
      <w:pPr>
        <w:numPr>
          <w:ilvl w:val="0"/>
          <w:numId w:val="62"/>
        </w:numPr>
        <w:suppressAutoHyphens/>
        <w:spacing w:after="0" w:line="276" w:lineRule="auto"/>
        <w:contextualSpacing/>
        <w:jc w:val="both"/>
        <w:rPr>
          <w:rFonts w:ascii="Arial" w:hAnsi="Arial" w:cs="Arial"/>
          <w:sz w:val="20"/>
          <w:szCs w:val="20"/>
        </w:rPr>
      </w:pPr>
      <w:r w:rsidRPr="00EA0DE0">
        <w:rPr>
          <w:rFonts w:ascii="Arial" w:hAnsi="Arial" w:cs="Arial"/>
          <w:sz w:val="20"/>
          <w:szCs w:val="20"/>
        </w:rPr>
        <w:t xml:space="preserve">Nadzor nad strokovnimi organizacijami za tehnične preglede in registracijskimi organizacijami. </w:t>
      </w:r>
    </w:p>
    <w:p w14:paraId="15B303BC" w14:textId="77777777" w:rsidR="00EA0DE0" w:rsidRPr="00EA0DE0" w:rsidRDefault="00EA0DE0">
      <w:pPr>
        <w:numPr>
          <w:ilvl w:val="1"/>
          <w:numId w:val="63"/>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Preverjanje ustreznosti postopkov in zagotavljanja primerljivih in zakonsko predpisanih postopkov, s ciljem zagotavljanja varnosti v cestnem prometu.</w:t>
      </w:r>
    </w:p>
    <w:p w14:paraId="0FA2F055" w14:textId="77777777" w:rsidR="00EA0DE0" w:rsidRPr="00EA0DE0" w:rsidRDefault="00EA0DE0">
      <w:pPr>
        <w:numPr>
          <w:ilvl w:val="0"/>
          <w:numId w:val="64"/>
        </w:numPr>
        <w:suppressAutoHyphens/>
        <w:spacing w:after="0" w:line="276" w:lineRule="auto"/>
        <w:contextualSpacing/>
        <w:jc w:val="both"/>
        <w:rPr>
          <w:rFonts w:ascii="Arial" w:hAnsi="Arial" w:cs="Arial"/>
          <w:sz w:val="20"/>
          <w:szCs w:val="20"/>
        </w:rPr>
      </w:pPr>
      <w:r w:rsidRPr="00EA0DE0">
        <w:rPr>
          <w:rFonts w:ascii="Arial" w:hAnsi="Arial" w:cs="Arial"/>
          <w:sz w:val="20"/>
          <w:szCs w:val="20"/>
        </w:rPr>
        <w:t xml:space="preserve">Nadzor nad socialno zakonodajo na sedežu podjetij. </w:t>
      </w:r>
    </w:p>
    <w:p w14:paraId="78EAA6B8" w14:textId="77777777" w:rsidR="00EA0DE0" w:rsidRPr="00EA0DE0" w:rsidRDefault="00EA0DE0">
      <w:pPr>
        <w:numPr>
          <w:ilvl w:val="1"/>
          <w:numId w:val="65"/>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Izpolnjevanje določb iz 1. člena Uredbe 561/2006/ES in sicer zagotavljanje varnosti v cestnem prometu, uskladitev pogojev konkurence, izboljšanje pogojev dela voznikov.</w:t>
      </w:r>
    </w:p>
    <w:p w14:paraId="5D0AE9BC" w14:textId="77777777" w:rsidR="00EA0DE0" w:rsidRPr="00EA0DE0" w:rsidRDefault="00EA0DE0">
      <w:pPr>
        <w:numPr>
          <w:ilvl w:val="0"/>
          <w:numId w:val="66"/>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subjektov, ki usposabljajo kandidate za voznike, izvajajo programe za voznike začetnike in programe dodatnih izobraževanj.</w:t>
      </w:r>
    </w:p>
    <w:p w14:paraId="06B5CC1C" w14:textId="77777777" w:rsidR="00EA0DE0" w:rsidRPr="00EA0DE0" w:rsidRDefault="00EA0DE0">
      <w:pPr>
        <w:numPr>
          <w:ilvl w:val="1"/>
          <w:numId w:val="67"/>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Zagotavljanje dejanskega in doslednega izvajanja postopkov, usposabljanja kandidatov za voznike in voznikov začetnikov.</w:t>
      </w:r>
    </w:p>
    <w:p w14:paraId="0763F67D" w14:textId="77777777" w:rsidR="00EA0DE0" w:rsidRPr="00EA0DE0" w:rsidRDefault="00EA0DE0">
      <w:pPr>
        <w:numPr>
          <w:ilvl w:val="0"/>
          <w:numId w:val="68"/>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nad prevozniki in pošiljatelji ter prejemniki nevarnega blaga in pooblaščenimi organizacijami po Zakonu o prevozu nevarnega blaga (Uradni list RS, št. 33/06 – uradno prečiščeno besedilo, 41/09, 97/10 in 56/15). Nadzor nad izvajanjem usposabljanja voznikov za prevoz nevarnega blaga in postopki izvedbe pregledov vozil z ADR certifikati.</w:t>
      </w:r>
    </w:p>
    <w:p w14:paraId="20F3C240" w14:textId="77777777" w:rsidR="00EA0DE0" w:rsidRPr="00EA0DE0" w:rsidRDefault="00EA0DE0">
      <w:pPr>
        <w:numPr>
          <w:ilvl w:val="1"/>
          <w:numId w:val="69"/>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Preverjanje ustreznosti ravnanja in izpolnjevanja pogojev pošiljateljev, prejemnikov in prevoznikov pri prevozu nevarnega blaga. Zagotavljanje dejanskega in strokovnega usposabljanja voznikov in pregledov vozil z ADR certifikati.</w:t>
      </w:r>
    </w:p>
    <w:p w14:paraId="426FC480" w14:textId="77777777" w:rsidR="00EA0DE0" w:rsidRPr="00EA0DE0" w:rsidRDefault="00EA0DE0">
      <w:pPr>
        <w:numPr>
          <w:ilvl w:val="0"/>
          <w:numId w:val="70"/>
        </w:numPr>
        <w:suppressAutoHyphens/>
        <w:spacing w:after="0" w:line="276" w:lineRule="auto"/>
        <w:contextualSpacing/>
        <w:jc w:val="both"/>
        <w:rPr>
          <w:rFonts w:ascii="Arial" w:hAnsi="Arial" w:cs="Arial"/>
          <w:sz w:val="20"/>
          <w:szCs w:val="20"/>
        </w:rPr>
      </w:pPr>
      <w:r w:rsidRPr="00EA0DE0">
        <w:rPr>
          <w:rFonts w:ascii="Arial" w:hAnsi="Arial" w:cs="Arial"/>
          <w:sz w:val="20"/>
          <w:szCs w:val="20"/>
        </w:rPr>
        <w:t xml:space="preserve">Nadzor izvajanja rednega usposabljanja voznikov v okviru pridobivanja temeljnih kvalifikacij po Zakonu o prevozih v cestnem prometu (Uradni list RS, št. 6/16 – uradno prečiščeno besedilo, 67/19, 94/21, 54/22 – ZUJPP in 105/22 – ZZNŠPP).   </w:t>
      </w:r>
    </w:p>
    <w:p w14:paraId="54D245A1" w14:textId="77777777" w:rsidR="00EA0DE0" w:rsidRPr="00EA0DE0" w:rsidRDefault="00EA0DE0">
      <w:pPr>
        <w:numPr>
          <w:ilvl w:val="1"/>
          <w:numId w:val="71"/>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Zagotavljanje dejanskega, doslednega in strokovnega izvajanja rednega usposabljanja voznikov.</w:t>
      </w:r>
    </w:p>
    <w:p w14:paraId="239EF511" w14:textId="77777777" w:rsidR="00BD78BD" w:rsidRDefault="00BD78BD" w:rsidP="00EF0290">
      <w:pPr>
        <w:spacing w:line="276" w:lineRule="auto"/>
        <w:rPr>
          <w:rFonts w:ascii="Arial" w:hAnsi="Arial" w:cs="Arial"/>
          <w:sz w:val="20"/>
          <w:szCs w:val="20"/>
          <w:u w:val="single"/>
          <w:lang w:eastAsia="ko-KR"/>
        </w:rPr>
      </w:pPr>
    </w:p>
    <w:p w14:paraId="477672A0" w14:textId="26D3BA4D" w:rsidR="00EA0DE0" w:rsidRPr="000A1626" w:rsidRDefault="00EA0DE0" w:rsidP="00EF0290">
      <w:pPr>
        <w:spacing w:line="276" w:lineRule="auto"/>
        <w:rPr>
          <w:rFonts w:ascii="Arial" w:hAnsi="Arial" w:cs="Arial"/>
          <w:sz w:val="20"/>
          <w:szCs w:val="20"/>
          <w:u w:val="single"/>
          <w:lang w:eastAsia="ko-KR"/>
        </w:rPr>
      </w:pPr>
      <w:r w:rsidRPr="000A1626">
        <w:rPr>
          <w:rFonts w:ascii="Arial" w:hAnsi="Arial" w:cs="Arial"/>
          <w:sz w:val="20"/>
          <w:szCs w:val="20"/>
          <w:u w:val="single"/>
          <w:lang w:eastAsia="ko-KR"/>
        </w:rPr>
        <w:t xml:space="preserve">Izvedeno </w:t>
      </w:r>
    </w:p>
    <w:p w14:paraId="1808DB5A" w14:textId="508DFA47" w:rsidR="00BD78BD" w:rsidRDefault="00EA0DE0" w:rsidP="00BD78BD">
      <w:pPr>
        <w:spacing w:line="276" w:lineRule="auto"/>
        <w:jc w:val="both"/>
        <w:rPr>
          <w:rFonts w:ascii="Arial" w:eastAsia="Calibri" w:hAnsi="Arial" w:cs="Arial"/>
          <w:sz w:val="20"/>
          <w:szCs w:val="20"/>
        </w:rPr>
      </w:pPr>
      <w:r w:rsidRPr="00FB765C">
        <w:rPr>
          <w:rFonts w:ascii="Arial" w:hAnsi="Arial" w:cs="Arial"/>
          <w:sz w:val="20"/>
          <w:szCs w:val="20"/>
        </w:rPr>
        <w:t>Na</w:t>
      </w:r>
      <w:r w:rsidRPr="00FB765C">
        <w:rPr>
          <w:rFonts w:ascii="Arial" w:eastAsia="Calibri" w:hAnsi="Arial" w:cs="Arial"/>
          <w:sz w:val="20"/>
          <w:szCs w:val="20"/>
        </w:rPr>
        <w:t xml:space="preserve">loge so bile izvedene kvantitativno v okviru planiranega obsega ter kvalitativno v smislu doseganja začrtanih ciljev. Zaradi uveljavitve </w:t>
      </w:r>
      <w:r w:rsidR="00FB765C" w:rsidRPr="00FB765C">
        <w:rPr>
          <w:rFonts w:ascii="Arial" w:hAnsi="Arial" w:cs="Arial"/>
          <w:sz w:val="20"/>
          <w:szCs w:val="20"/>
        </w:rPr>
        <w:t xml:space="preserve">Zakona o spremembah Zakona o Vladi Republike Slovenije (Uradni list RS, št. </w:t>
      </w:r>
      <w:hyperlink r:id="rId91" w:tgtFrame="_blank" w:tooltip="Zakon o spremembah Zakona o Vladi Republike Slovenije (ZVRS-J)" w:history="1">
        <w:r w:rsidR="00FB765C" w:rsidRPr="00FB765C">
          <w:rPr>
            <w:rFonts w:ascii="Arial" w:hAnsi="Arial" w:cs="Arial"/>
            <w:sz w:val="20"/>
            <w:szCs w:val="20"/>
          </w:rPr>
          <w:t>163/22</w:t>
        </w:r>
      </w:hyperlink>
      <w:r w:rsidR="00FB765C" w:rsidRPr="00FB765C">
        <w:rPr>
          <w:rFonts w:ascii="Arial" w:hAnsi="Arial" w:cs="Arial"/>
          <w:sz w:val="20"/>
          <w:szCs w:val="20"/>
        </w:rPr>
        <w:t xml:space="preserve">) </w:t>
      </w:r>
      <w:r w:rsidRPr="00FB765C">
        <w:rPr>
          <w:rFonts w:ascii="Arial" w:eastAsia="Calibri" w:hAnsi="Arial" w:cs="Arial"/>
          <w:sz w:val="20"/>
          <w:szCs w:val="20"/>
        </w:rPr>
        <w:t xml:space="preserve">in </w:t>
      </w:r>
      <w:r w:rsidR="00FB765C" w:rsidRPr="00FB765C">
        <w:rPr>
          <w:rFonts w:ascii="Arial" w:hAnsi="Arial" w:cs="Arial"/>
          <w:sz w:val="20"/>
          <w:szCs w:val="20"/>
        </w:rPr>
        <w:t>Uredb</w:t>
      </w:r>
      <w:r w:rsidR="00FB765C">
        <w:rPr>
          <w:rFonts w:ascii="Arial" w:hAnsi="Arial" w:cs="Arial"/>
          <w:sz w:val="20"/>
          <w:szCs w:val="20"/>
        </w:rPr>
        <w:t>e</w:t>
      </w:r>
      <w:r w:rsidR="00FB765C" w:rsidRPr="00FB765C">
        <w:rPr>
          <w:rFonts w:ascii="Arial" w:hAnsi="Arial" w:cs="Arial"/>
          <w:sz w:val="20"/>
          <w:szCs w:val="20"/>
        </w:rPr>
        <w:t xml:space="preserve"> o spremembah in dopolnitvah Uredbe o organih v sestavi ministrstev (Uradni list RS, št. </w:t>
      </w:r>
      <w:hyperlink r:id="rId92" w:tgtFrame="_blank" w:tooltip="Uredba o spremembah in dopolnitvah Uredbe o organih v sestavi ministrstev" w:history="1">
        <w:r w:rsidR="00FB765C" w:rsidRPr="00FB765C">
          <w:rPr>
            <w:rFonts w:ascii="Arial" w:hAnsi="Arial" w:cs="Arial"/>
            <w:sz w:val="20"/>
            <w:szCs w:val="20"/>
          </w:rPr>
          <w:t>25/23</w:t>
        </w:r>
      </w:hyperlink>
      <w:r w:rsidR="00FB765C" w:rsidRPr="00FB765C">
        <w:rPr>
          <w:rFonts w:ascii="Arial" w:hAnsi="Arial" w:cs="Arial"/>
          <w:sz w:val="20"/>
          <w:szCs w:val="20"/>
        </w:rPr>
        <w:t xml:space="preserve">) </w:t>
      </w:r>
      <w:r w:rsidRPr="00FB765C">
        <w:rPr>
          <w:rFonts w:ascii="Arial" w:eastAsia="Calibri" w:hAnsi="Arial" w:cs="Arial"/>
          <w:sz w:val="20"/>
          <w:szCs w:val="20"/>
        </w:rPr>
        <w:t xml:space="preserve">je Inšpekcija za cestni primer IRSI področje nadzora javnega prevoza potnikov </w:t>
      </w:r>
      <w:r w:rsidRPr="00FB765C">
        <w:rPr>
          <w:rFonts w:ascii="Arial" w:eastAsia="Calibri" w:hAnsi="Arial" w:cs="Arial"/>
          <w:sz w:val="20"/>
          <w:szCs w:val="20"/>
        </w:rPr>
        <w:lastRenderedPageBreak/>
        <w:t>v notranjem cestnem prometu izvajala le v prvem trimesečju leta 2023. To pomeni, da se je naloga iz prve alinee, ki se nanaša na ugotavljanje in preprečevanje nezakonitega izvajanja prevozov potnikov v notranjem cestnem prometu (izpolnjevanje pogojev, licence in dovolilnice, preprečevanje dela na črno), izvajala le v prvem trimesečju 2023.</w:t>
      </w:r>
      <w:r w:rsidR="00BD78BD">
        <w:rPr>
          <w:rFonts w:ascii="Arial" w:eastAsia="Calibri" w:hAnsi="Arial" w:cs="Arial"/>
          <w:sz w:val="20"/>
          <w:szCs w:val="20"/>
        </w:rPr>
        <w:t xml:space="preserve"> </w:t>
      </w:r>
    </w:p>
    <w:p w14:paraId="3E61B8D6" w14:textId="77777777" w:rsidR="00564B58" w:rsidRDefault="00564B58" w:rsidP="00BD78BD">
      <w:pPr>
        <w:spacing w:line="276" w:lineRule="auto"/>
        <w:jc w:val="both"/>
        <w:rPr>
          <w:rFonts w:ascii="Arial" w:eastAsia="Calibri" w:hAnsi="Arial" w:cs="Arial"/>
          <w:sz w:val="20"/>
          <w:szCs w:val="20"/>
        </w:rPr>
      </w:pPr>
    </w:p>
    <w:p w14:paraId="73F81DF2" w14:textId="2EF2147D" w:rsidR="00EA0DE0" w:rsidRPr="00BD78BD" w:rsidRDefault="000A1626" w:rsidP="00BD78BD">
      <w:pPr>
        <w:pStyle w:val="Naslov4"/>
        <w:rPr>
          <w:rFonts w:ascii="Arial" w:hAnsi="Arial" w:cs="Arial"/>
          <w:i w:val="0"/>
          <w:iCs w:val="0"/>
          <w:color w:val="auto"/>
          <w:sz w:val="20"/>
          <w:szCs w:val="20"/>
          <w:lang w:eastAsia="ko-KR"/>
        </w:rPr>
      </w:pPr>
      <w:r w:rsidRPr="00BD78BD">
        <w:rPr>
          <w:rFonts w:ascii="Arial" w:hAnsi="Arial" w:cs="Arial"/>
          <w:i w:val="0"/>
          <w:iCs w:val="0"/>
          <w:color w:val="auto"/>
          <w:sz w:val="20"/>
          <w:szCs w:val="20"/>
          <w:lang w:eastAsia="ko-KR"/>
        </w:rPr>
        <w:t>7.2.1.2 INŠPEKCIJA ZA CESTE, ŽELEZNIŠKI PROMET, ŽIČNIŠKE NAPRAVE IN SMUČIŠČA</w:t>
      </w:r>
    </w:p>
    <w:p w14:paraId="7A306DD2" w14:textId="77777777" w:rsidR="00BD78BD" w:rsidRDefault="00BD78BD" w:rsidP="00EF0290">
      <w:pPr>
        <w:spacing w:line="276" w:lineRule="auto"/>
        <w:rPr>
          <w:rFonts w:ascii="Arial" w:hAnsi="Arial" w:cs="Arial"/>
          <w:sz w:val="20"/>
          <w:szCs w:val="20"/>
          <w:u w:val="single"/>
          <w:lang w:eastAsia="ko-KR"/>
        </w:rPr>
      </w:pPr>
    </w:p>
    <w:p w14:paraId="10A1AFE6" w14:textId="7FB26743" w:rsidR="00EA0DE0" w:rsidRPr="000A1626" w:rsidRDefault="00EA0DE0" w:rsidP="00EF0290">
      <w:pPr>
        <w:spacing w:line="276" w:lineRule="auto"/>
        <w:rPr>
          <w:rFonts w:ascii="Arial" w:hAnsi="Arial" w:cs="Arial"/>
          <w:sz w:val="20"/>
          <w:szCs w:val="20"/>
          <w:u w:val="single"/>
          <w:lang w:eastAsia="ko-KR"/>
        </w:rPr>
      </w:pPr>
      <w:r w:rsidRPr="000A1626">
        <w:rPr>
          <w:rFonts w:ascii="Arial" w:hAnsi="Arial" w:cs="Arial"/>
          <w:sz w:val="20"/>
          <w:szCs w:val="20"/>
          <w:u w:val="single"/>
          <w:lang w:eastAsia="ko-KR"/>
        </w:rPr>
        <w:t xml:space="preserve">Planirano </w:t>
      </w:r>
    </w:p>
    <w:p w14:paraId="25E5BC16" w14:textId="77777777" w:rsidR="00EA0DE0" w:rsidRPr="00EA0DE0" w:rsidRDefault="00EA0DE0">
      <w:pPr>
        <w:numPr>
          <w:ilvl w:val="0"/>
          <w:numId w:val="72"/>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nad varno uporabo cest in varstvom cest.</w:t>
      </w:r>
    </w:p>
    <w:p w14:paraId="796D4DF0" w14:textId="77777777" w:rsidR="00EA0DE0" w:rsidRPr="00EA0DE0" w:rsidRDefault="00EA0DE0">
      <w:pPr>
        <w:numPr>
          <w:ilvl w:val="1"/>
          <w:numId w:val="73"/>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Zagotovitev ustreznega varstva in varne uporabe državnih cest, vključujoč kolesarske in druge povezave, pred nedovoljenimi posegi v cestni svet in s tem prispevati k varnemu odvijanju cestnega prometa.</w:t>
      </w:r>
    </w:p>
    <w:p w14:paraId="7153E7FF" w14:textId="77777777" w:rsidR="00EA0DE0" w:rsidRPr="00EA0DE0" w:rsidRDefault="00EA0DE0">
      <w:pPr>
        <w:numPr>
          <w:ilvl w:val="0"/>
          <w:numId w:val="74"/>
        </w:numPr>
        <w:suppressAutoHyphens/>
        <w:spacing w:after="0" w:line="276" w:lineRule="auto"/>
        <w:contextualSpacing/>
        <w:jc w:val="both"/>
        <w:rPr>
          <w:rFonts w:ascii="Arial" w:hAnsi="Arial" w:cs="Arial"/>
          <w:sz w:val="20"/>
          <w:szCs w:val="20"/>
        </w:rPr>
      </w:pPr>
      <w:r w:rsidRPr="00EA0DE0">
        <w:rPr>
          <w:rFonts w:ascii="Arial" w:hAnsi="Arial" w:cs="Arial"/>
          <w:sz w:val="20"/>
          <w:szCs w:val="20"/>
        </w:rPr>
        <w:t>Zagotavljanje preglednosti na državnih cestah.</w:t>
      </w:r>
    </w:p>
    <w:p w14:paraId="3AF80C8F" w14:textId="77777777" w:rsidR="00EA0DE0" w:rsidRPr="00EA0DE0" w:rsidRDefault="00EA0DE0">
      <w:pPr>
        <w:numPr>
          <w:ilvl w:val="1"/>
          <w:numId w:val="75"/>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Zagotoviti ustrezno polje preglednosti na vseh elementih državnih cest, vključujoč kolesarske in druge povezave ter s tem povečati prometno varnost.</w:t>
      </w:r>
    </w:p>
    <w:p w14:paraId="5906AB94" w14:textId="77777777" w:rsidR="00EA0DE0" w:rsidRPr="00EA0DE0" w:rsidRDefault="00EA0DE0">
      <w:pPr>
        <w:numPr>
          <w:ilvl w:val="0"/>
          <w:numId w:val="76"/>
        </w:numPr>
        <w:suppressAutoHyphens/>
        <w:spacing w:after="0" w:line="276" w:lineRule="auto"/>
        <w:contextualSpacing/>
        <w:jc w:val="both"/>
        <w:rPr>
          <w:rFonts w:ascii="Arial" w:hAnsi="Arial" w:cs="Arial"/>
          <w:sz w:val="20"/>
          <w:szCs w:val="20"/>
        </w:rPr>
      </w:pPr>
      <w:r w:rsidRPr="00EA0DE0">
        <w:rPr>
          <w:rFonts w:ascii="Arial" w:hAnsi="Arial" w:cs="Arial"/>
          <w:sz w:val="20"/>
          <w:szCs w:val="20"/>
        </w:rPr>
        <w:t>Prometna signalizacija, prometna oprema ter ukrepi za umirjanje prometa.</w:t>
      </w:r>
    </w:p>
    <w:p w14:paraId="6FF1409A" w14:textId="77777777" w:rsidR="00EA0DE0" w:rsidRPr="00EA0DE0" w:rsidRDefault="00EA0DE0">
      <w:pPr>
        <w:numPr>
          <w:ilvl w:val="1"/>
          <w:numId w:val="77"/>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Zagotoviti ustrezno opremljenost državnih cest, vključujoč kolesarske in druge povezave s prometno signalizacijo, prometno opremo in napravami ter posledično povečati prometno varnost.</w:t>
      </w:r>
    </w:p>
    <w:p w14:paraId="15484D1B" w14:textId="77777777" w:rsidR="00EA0DE0" w:rsidRPr="00EA0DE0" w:rsidRDefault="00EA0DE0">
      <w:pPr>
        <w:numPr>
          <w:ilvl w:val="0"/>
          <w:numId w:val="78"/>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nad vodenjem železniškega prometa.</w:t>
      </w:r>
    </w:p>
    <w:p w14:paraId="11C2D3B6" w14:textId="77777777" w:rsidR="00EA0DE0" w:rsidRPr="00EA0DE0" w:rsidRDefault="00EA0DE0">
      <w:pPr>
        <w:numPr>
          <w:ilvl w:val="1"/>
          <w:numId w:val="79"/>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Zagotoviti ustrezno stopnjo varnosti in delovanja skladno s predpisi v železniškem prometu na področju železniških prevozov in na področju oseb, ki izvajajo varnostno kritične naloge, kar posledično pomeni manjše število različnih nesreč in izrednih dogodkov v celotnem železniškem prometu.</w:t>
      </w:r>
    </w:p>
    <w:p w14:paraId="7A40AADB" w14:textId="77777777" w:rsidR="00EA0DE0" w:rsidRPr="00EA0DE0" w:rsidRDefault="00EA0DE0">
      <w:pPr>
        <w:numPr>
          <w:ilvl w:val="0"/>
          <w:numId w:val="80"/>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nad železniškimi tirnimi vozili in elektroenergetiko.</w:t>
      </w:r>
    </w:p>
    <w:p w14:paraId="1DE7872D" w14:textId="77777777" w:rsidR="00EA0DE0" w:rsidRPr="00EA0DE0" w:rsidRDefault="00EA0DE0">
      <w:pPr>
        <w:numPr>
          <w:ilvl w:val="1"/>
          <w:numId w:val="81"/>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Zagotoviti ustrezno stopnjo varnosti in delovanja železniških tirnih vozil in elektroenergetike skupaj z osebami, ki izvajajo varnostno kritične naloge, kar zmanjšuje možnosti za nastanek različnih nesreč in izrednih dogodkov v železniškem prometu.</w:t>
      </w:r>
    </w:p>
    <w:p w14:paraId="56398750" w14:textId="77777777" w:rsidR="00EA0DE0" w:rsidRPr="00EA0DE0" w:rsidRDefault="00EA0DE0">
      <w:pPr>
        <w:numPr>
          <w:ilvl w:val="0"/>
          <w:numId w:val="82"/>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nad gradnjo, obnovo, nadgradnjo ali odstranitvijo objektov ter zaščita proge.</w:t>
      </w:r>
      <w:r w:rsidRPr="00EA0DE0">
        <w:rPr>
          <w:rFonts w:ascii="Arial" w:hAnsi="Arial" w:cs="Arial"/>
          <w:sz w:val="20"/>
          <w:szCs w:val="20"/>
        </w:rPr>
        <w:tab/>
      </w:r>
    </w:p>
    <w:p w14:paraId="7808EA37" w14:textId="77777777" w:rsidR="00EA0DE0" w:rsidRPr="00EA0DE0" w:rsidRDefault="00EA0DE0">
      <w:pPr>
        <w:numPr>
          <w:ilvl w:val="1"/>
          <w:numId w:val="83"/>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Zagotoviti ustrezno stopnjo varnosti na celotni železniški infrastrukturi in njeno funkcioniranje skladno z njenim namenom.</w:t>
      </w:r>
    </w:p>
    <w:p w14:paraId="090E3E3D" w14:textId="77777777" w:rsidR="00EA0DE0" w:rsidRPr="00EA0DE0" w:rsidRDefault="00EA0DE0">
      <w:pPr>
        <w:numPr>
          <w:ilvl w:val="0"/>
          <w:numId w:val="84"/>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nad industrijskimi tiri in progami drugih železnic.</w:t>
      </w:r>
      <w:r w:rsidRPr="00EA0DE0">
        <w:rPr>
          <w:rFonts w:ascii="Arial" w:hAnsi="Arial" w:cs="Arial"/>
          <w:sz w:val="20"/>
          <w:szCs w:val="20"/>
        </w:rPr>
        <w:tab/>
      </w:r>
    </w:p>
    <w:p w14:paraId="02766030" w14:textId="77777777" w:rsidR="00EA0DE0" w:rsidRPr="00EA0DE0" w:rsidRDefault="00EA0DE0">
      <w:pPr>
        <w:numPr>
          <w:ilvl w:val="1"/>
          <w:numId w:val="85"/>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Zagotoviti ustrezno stopnjo varnosti železniškega prometa na industrijskih tirih in na progah drugih železnic skladno s predpisi. </w:t>
      </w:r>
    </w:p>
    <w:p w14:paraId="1254C37E" w14:textId="77777777" w:rsidR="00EA0DE0" w:rsidRPr="00EA0DE0" w:rsidRDefault="00EA0DE0">
      <w:pPr>
        <w:numPr>
          <w:ilvl w:val="0"/>
          <w:numId w:val="86"/>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nad žičniškim napravami za prevoz oseb.</w:t>
      </w:r>
      <w:r w:rsidRPr="00EA0DE0">
        <w:rPr>
          <w:rFonts w:ascii="Arial" w:hAnsi="Arial" w:cs="Arial"/>
          <w:sz w:val="20"/>
          <w:szCs w:val="20"/>
        </w:rPr>
        <w:tab/>
      </w:r>
    </w:p>
    <w:p w14:paraId="58DC7923" w14:textId="77777777" w:rsidR="00EA0DE0" w:rsidRPr="00EA0DE0" w:rsidRDefault="00EA0DE0">
      <w:pPr>
        <w:numPr>
          <w:ilvl w:val="1"/>
          <w:numId w:val="87"/>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Zagotoviti ustrezno varnost uporabnikov in drugega osebja pri prevozih z žičniškimi napravami za prevoz oseb, kar posledično pomeni zmanjšanje možnosti za kakršnekoli nesreče.</w:t>
      </w:r>
    </w:p>
    <w:p w14:paraId="1D2025AF" w14:textId="77777777" w:rsidR="00EA0DE0" w:rsidRPr="00EA0DE0" w:rsidRDefault="00EA0DE0">
      <w:pPr>
        <w:numPr>
          <w:ilvl w:val="0"/>
          <w:numId w:val="88"/>
        </w:numPr>
        <w:suppressAutoHyphens/>
        <w:spacing w:after="0" w:line="276" w:lineRule="auto"/>
        <w:contextualSpacing/>
        <w:jc w:val="both"/>
        <w:rPr>
          <w:rFonts w:ascii="Arial" w:hAnsi="Arial" w:cs="Arial"/>
          <w:sz w:val="20"/>
          <w:szCs w:val="20"/>
        </w:rPr>
      </w:pPr>
      <w:r w:rsidRPr="00EA0DE0">
        <w:rPr>
          <w:rFonts w:ascii="Arial" w:hAnsi="Arial" w:cs="Arial"/>
          <w:sz w:val="20"/>
          <w:szCs w:val="20"/>
        </w:rPr>
        <w:t>Nadzor nad smučišči.</w:t>
      </w:r>
      <w:r w:rsidRPr="00EA0DE0">
        <w:rPr>
          <w:rFonts w:ascii="Arial" w:hAnsi="Arial" w:cs="Arial"/>
          <w:sz w:val="20"/>
          <w:szCs w:val="20"/>
        </w:rPr>
        <w:tab/>
      </w:r>
    </w:p>
    <w:p w14:paraId="7552689D" w14:textId="52B7FD28" w:rsidR="00EA0DE0" w:rsidRDefault="00EA0DE0">
      <w:pPr>
        <w:numPr>
          <w:ilvl w:val="1"/>
          <w:numId w:val="89"/>
        </w:numPr>
        <w:suppressAutoHyphens/>
        <w:spacing w:after="0" w:line="276" w:lineRule="auto"/>
        <w:contextualSpacing/>
        <w:jc w:val="both"/>
        <w:rPr>
          <w:rFonts w:ascii="Arial" w:hAnsi="Arial" w:cs="Arial"/>
          <w:sz w:val="20"/>
          <w:szCs w:val="20"/>
        </w:rPr>
      </w:pPr>
      <w:r w:rsidRPr="00EA0DE0">
        <w:rPr>
          <w:rFonts w:ascii="Arial" w:hAnsi="Arial" w:cs="Arial"/>
          <w:b/>
          <w:bCs/>
          <w:sz w:val="20"/>
          <w:szCs w:val="20"/>
        </w:rPr>
        <w:t>Cilj:</w:t>
      </w:r>
      <w:r w:rsidRPr="00EA0DE0">
        <w:rPr>
          <w:rFonts w:ascii="Arial" w:hAnsi="Arial" w:cs="Arial"/>
          <w:sz w:val="20"/>
          <w:szCs w:val="20"/>
        </w:rPr>
        <w:t xml:space="preserve"> Zagotoviti ustrezno varnost smučarjev in drugega osebja na smučiščih, tudi pri organiziranem poučevanju smučanja, kar posledično pomeni manjše število različnih nesreč na smučiščih.</w:t>
      </w:r>
    </w:p>
    <w:p w14:paraId="7777CA0F" w14:textId="77777777" w:rsidR="00FB765C" w:rsidRPr="00EA0DE0" w:rsidRDefault="00FB765C" w:rsidP="00EF0290">
      <w:pPr>
        <w:suppressAutoHyphens/>
        <w:spacing w:after="0" w:line="276" w:lineRule="auto"/>
        <w:ind w:left="1440"/>
        <w:contextualSpacing/>
        <w:jc w:val="both"/>
        <w:rPr>
          <w:rFonts w:ascii="Arial" w:hAnsi="Arial" w:cs="Arial"/>
          <w:sz w:val="20"/>
          <w:szCs w:val="20"/>
        </w:rPr>
      </w:pPr>
    </w:p>
    <w:p w14:paraId="75843828" w14:textId="77777777" w:rsidR="00EA0DE0" w:rsidRPr="00FB765C" w:rsidRDefault="00EA0DE0" w:rsidP="00EF0290">
      <w:pPr>
        <w:spacing w:line="276" w:lineRule="auto"/>
        <w:jc w:val="both"/>
        <w:rPr>
          <w:rFonts w:ascii="Arial" w:hAnsi="Arial" w:cs="Arial"/>
          <w:sz w:val="20"/>
          <w:szCs w:val="20"/>
          <w:u w:val="single"/>
          <w:lang w:eastAsia="ko-KR"/>
        </w:rPr>
      </w:pPr>
      <w:r w:rsidRPr="00FB765C">
        <w:rPr>
          <w:rFonts w:ascii="Arial" w:hAnsi="Arial" w:cs="Arial"/>
          <w:sz w:val="20"/>
          <w:szCs w:val="20"/>
          <w:u w:val="single"/>
          <w:lang w:eastAsia="ko-KR"/>
        </w:rPr>
        <w:t>Izvedeno</w:t>
      </w:r>
    </w:p>
    <w:p w14:paraId="6C6B50BD" w14:textId="685B222F" w:rsidR="00EA0DE0" w:rsidRPr="00FB765C" w:rsidRDefault="00EA0DE0" w:rsidP="00EF0290">
      <w:pPr>
        <w:spacing w:line="276" w:lineRule="auto"/>
        <w:jc w:val="both"/>
        <w:rPr>
          <w:rFonts w:ascii="Arial" w:hAnsi="Arial" w:cs="Arial"/>
          <w:sz w:val="20"/>
          <w:szCs w:val="20"/>
          <w:lang w:eastAsia="ko-KR"/>
        </w:rPr>
      </w:pPr>
      <w:r w:rsidRPr="00FB765C">
        <w:rPr>
          <w:rFonts w:ascii="Arial" w:hAnsi="Arial" w:cs="Arial"/>
          <w:sz w:val="20"/>
          <w:szCs w:val="20"/>
        </w:rPr>
        <w:t>Na</w:t>
      </w:r>
      <w:r w:rsidRPr="00FB765C">
        <w:rPr>
          <w:rFonts w:ascii="Arial" w:eastAsia="Calibri" w:hAnsi="Arial" w:cs="Arial"/>
          <w:sz w:val="20"/>
          <w:szCs w:val="20"/>
        </w:rPr>
        <w:t xml:space="preserve">loge so bile izvedene kvantitativno v okviru planiranega obsega ter kvalitativno v smislu doseganja začrtanih ciljev. Zaradi uveljavitve </w:t>
      </w:r>
      <w:r w:rsidR="00D9730B">
        <w:rPr>
          <w:rFonts w:ascii="Arial" w:eastAsia="Calibri" w:hAnsi="Arial" w:cs="Arial"/>
          <w:sz w:val="20"/>
          <w:szCs w:val="20"/>
        </w:rPr>
        <w:t xml:space="preserve">novele </w:t>
      </w:r>
      <w:r w:rsidRPr="00FB765C">
        <w:rPr>
          <w:rFonts w:ascii="Arial" w:eastAsia="Calibri" w:hAnsi="Arial" w:cs="Arial"/>
          <w:sz w:val="20"/>
          <w:szCs w:val="20"/>
        </w:rPr>
        <w:t>Zakona o Vladi Republike Slovenije (ZVRS</w:t>
      </w:r>
      <w:r w:rsidR="00D9730B">
        <w:rPr>
          <w:rFonts w:ascii="Arial" w:eastAsia="Calibri" w:hAnsi="Arial" w:cs="Arial"/>
          <w:sz w:val="20"/>
          <w:szCs w:val="20"/>
        </w:rPr>
        <w:t>-J</w:t>
      </w:r>
      <w:r w:rsidRPr="00FB765C">
        <w:rPr>
          <w:rFonts w:ascii="Arial" w:eastAsia="Calibri" w:hAnsi="Arial" w:cs="Arial"/>
          <w:sz w:val="20"/>
          <w:szCs w:val="20"/>
        </w:rPr>
        <w:t xml:space="preserve">) in </w:t>
      </w:r>
      <w:r w:rsidR="00D9730B">
        <w:rPr>
          <w:rFonts w:ascii="Arial" w:eastAsia="Calibri" w:hAnsi="Arial" w:cs="Arial"/>
          <w:sz w:val="20"/>
          <w:szCs w:val="20"/>
        </w:rPr>
        <w:t xml:space="preserve">novele </w:t>
      </w:r>
      <w:r w:rsidRPr="00FB765C">
        <w:rPr>
          <w:rFonts w:ascii="Arial" w:eastAsia="Calibri" w:hAnsi="Arial" w:cs="Arial"/>
          <w:sz w:val="20"/>
          <w:szCs w:val="20"/>
        </w:rPr>
        <w:t xml:space="preserve">Uredbe o organih v sestavi ministrstev je Inšpekcija za železniški promet, IRSI področje nadzora javnega potniškega prometa v notranjem železniškem prometu izvajala le v prvem trimesečju leta 2023. </w:t>
      </w:r>
      <w:r w:rsidRPr="00FB765C">
        <w:rPr>
          <w:rFonts w:ascii="Arial" w:eastAsia="Calibri" w:hAnsi="Arial" w:cs="Arial"/>
          <w:sz w:val="20"/>
          <w:szCs w:val="20"/>
        </w:rPr>
        <w:lastRenderedPageBreak/>
        <w:t>To pomeni, da se je naloga iz četrte alinee, ki se nanaša na ugotavljanje nepravilnosti pri izvajanju javnega železniškega prometa (obveščanje potnikov, vozni redi, nadome</w:t>
      </w:r>
      <w:r w:rsidR="00D9730B">
        <w:rPr>
          <w:rFonts w:ascii="Arial" w:eastAsia="Calibri" w:hAnsi="Arial" w:cs="Arial"/>
          <w:sz w:val="20"/>
          <w:szCs w:val="20"/>
        </w:rPr>
        <w:t>s</w:t>
      </w:r>
      <w:r w:rsidRPr="00FB765C">
        <w:rPr>
          <w:rFonts w:ascii="Arial" w:eastAsia="Calibri" w:hAnsi="Arial" w:cs="Arial"/>
          <w:sz w:val="20"/>
          <w:szCs w:val="20"/>
        </w:rPr>
        <w:t>tni prevozi, ustrezno označevanje itd</w:t>
      </w:r>
      <w:r w:rsidR="00D9730B">
        <w:rPr>
          <w:rFonts w:ascii="Arial" w:eastAsia="Calibri" w:hAnsi="Arial" w:cs="Arial"/>
          <w:sz w:val="20"/>
          <w:szCs w:val="20"/>
        </w:rPr>
        <w:t>.</w:t>
      </w:r>
      <w:r w:rsidRPr="00FB765C">
        <w:rPr>
          <w:rFonts w:ascii="Arial" w:eastAsia="Calibri" w:hAnsi="Arial" w:cs="Arial"/>
          <w:sz w:val="20"/>
          <w:szCs w:val="20"/>
        </w:rPr>
        <w:t>) izvajala le v prvem trimesečju 2023.</w:t>
      </w:r>
    </w:p>
    <w:p w14:paraId="1CCBA2F6" w14:textId="2C65FFF7" w:rsidR="00564B58" w:rsidRDefault="00564B58" w:rsidP="00564B58">
      <w:pPr>
        <w:pStyle w:val="Naslov3"/>
        <w:rPr>
          <w:sz w:val="20"/>
          <w:szCs w:val="20"/>
        </w:rPr>
      </w:pPr>
      <w:r>
        <w:rPr>
          <w:sz w:val="20"/>
          <w:szCs w:val="20"/>
        </w:rPr>
        <w:t xml:space="preserve">7.2.2 </w:t>
      </w:r>
      <w:r w:rsidR="00EA0DE0" w:rsidRPr="00564B58">
        <w:rPr>
          <w:sz w:val="20"/>
          <w:szCs w:val="20"/>
        </w:rPr>
        <w:t>Sistemski inšpekcijski nadzori (z zakoni predpisani obdobni in nepredvideni nadzori)</w:t>
      </w:r>
      <w:r w:rsidR="009F5066" w:rsidRPr="00564B58">
        <w:rPr>
          <w:sz w:val="20"/>
          <w:szCs w:val="20"/>
        </w:rPr>
        <w:t>:</w:t>
      </w:r>
      <w:r>
        <w:rPr>
          <w:sz w:val="20"/>
          <w:szCs w:val="20"/>
        </w:rPr>
        <w:t xml:space="preserve"> </w:t>
      </w:r>
    </w:p>
    <w:p w14:paraId="496CA07E" w14:textId="77777777" w:rsidR="00564B58" w:rsidRPr="00564B58" w:rsidRDefault="00564B58" w:rsidP="00564B58">
      <w:pPr>
        <w:rPr>
          <w:lang w:eastAsia="sl-SI"/>
        </w:rPr>
      </w:pPr>
    </w:p>
    <w:p w14:paraId="0C1BA801" w14:textId="7BB692E2" w:rsidR="00985F68" w:rsidRDefault="00985F68" w:rsidP="000F7E7A">
      <w:pPr>
        <w:pStyle w:val="Naslov4"/>
        <w:rPr>
          <w:rFonts w:ascii="Arial" w:hAnsi="Arial" w:cs="Arial"/>
          <w:i w:val="0"/>
          <w:iCs w:val="0"/>
          <w:color w:val="auto"/>
          <w:sz w:val="20"/>
          <w:szCs w:val="20"/>
          <w:lang w:eastAsia="ko-KR"/>
        </w:rPr>
      </w:pPr>
      <w:r w:rsidRPr="00564B58">
        <w:rPr>
          <w:rFonts w:ascii="Arial" w:hAnsi="Arial" w:cs="Arial"/>
          <w:i w:val="0"/>
          <w:iCs w:val="0"/>
          <w:color w:val="auto"/>
          <w:sz w:val="20"/>
          <w:szCs w:val="20"/>
          <w:lang w:eastAsia="ko-KR"/>
        </w:rPr>
        <w:t>7.2.2.1 INŠPEKCIJA ZA CESTNI PROMET</w:t>
      </w:r>
      <w:r w:rsidR="000F7E7A">
        <w:rPr>
          <w:rFonts w:ascii="Arial" w:hAnsi="Arial" w:cs="Arial"/>
          <w:i w:val="0"/>
          <w:iCs w:val="0"/>
          <w:color w:val="auto"/>
          <w:sz w:val="20"/>
          <w:szCs w:val="20"/>
          <w:lang w:eastAsia="ko-KR"/>
        </w:rPr>
        <w:t xml:space="preserve"> </w:t>
      </w:r>
    </w:p>
    <w:p w14:paraId="4783E91F" w14:textId="77777777" w:rsidR="000F7E7A" w:rsidRPr="000F7E7A" w:rsidRDefault="000F7E7A" w:rsidP="000F7E7A">
      <w:pPr>
        <w:rPr>
          <w:lang w:eastAsia="ko-KR"/>
        </w:rPr>
      </w:pPr>
    </w:p>
    <w:p w14:paraId="08AE0EA1" w14:textId="4DDF570F" w:rsidR="00EA0DE0" w:rsidRPr="00985F68" w:rsidRDefault="00EA0DE0" w:rsidP="00EF0290">
      <w:pPr>
        <w:spacing w:line="276" w:lineRule="auto"/>
        <w:jc w:val="both"/>
        <w:rPr>
          <w:rFonts w:ascii="Arial" w:hAnsi="Arial" w:cs="Arial"/>
          <w:sz w:val="20"/>
          <w:szCs w:val="20"/>
          <w:u w:val="single"/>
          <w:lang w:eastAsia="ko-KR"/>
        </w:rPr>
      </w:pPr>
      <w:r w:rsidRPr="00985F68">
        <w:rPr>
          <w:rFonts w:ascii="Arial" w:hAnsi="Arial" w:cs="Arial"/>
          <w:sz w:val="20"/>
          <w:szCs w:val="20"/>
          <w:u w:val="single"/>
          <w:lang w:eastAsia="ko-KR"/>
        </w:rPr>
        <w:t xml:space="preserve">Planirano </w:t>
      </w:r>
    </w:p>
    <w:p w14:paraId="1873FA00" w14:textId="77777777" w:rsidR="00EA0DE0" w:rsidRPr="00985F68" w:rsidRDefault="00EA0DE0">
      <w:pPr>
        <w:pStyle w:val="Odstavekseznama"/>
        <w:numPr>
          <w:ilvl w:val="0"/>
          <w:numId w:val="94"/>
        </w:numPr>
        <w:spacing w:line="276" w:lineRule="auto"/>
        <w:rPr>
          <w:rFonts w:ascii="Arial" w:hAnsi="Arial" w:cs="Arial"/>
          <w:sz w:val="20"/>
          <w:szCs w:val="20"/>
        </w:rPr>
      </w:pPr>
      <w:bookmarkStart w:id="6" w:name="_Hlk153181711"/>
      <w:r w:rsidRPr="00985F68">
        <w:rPr>
          <w:rFonts w:ascii="Arial" w:hAnsi="Arial" w:cs="Arial"/>
          <w:sz w:val="20"/>
          <w:szCs w:val="20"/>
        </w:rPr>
        <w:t>Nadzor nad socialno zakonodajo na sedežu podjetij in na cesti.</w:t>
      </w:r>
    </w:p>
    <w:p w14:paraId="344A9EBA" w14:textId="77777777" w:rsidR="00EA0DE0" w:rsidRPr="00985F68" w:rsidRDefault="00EA0DE0">
      <w:pPr>
        <w:pStyle w:val="Odstavekseznama"/>
        <w:numPr>
          <w:ilvl w:val="0"/>
          <w:numId w:val="95"/>
        </w:numPr>
        <w:spacing w:line="276" w:lineRule="auto"/>
        <w:rPr>
          <w:rFonts w:ascii="Arial" w:hAnsi="Arial" w:cs="Arial"/>
          <w:sz w:val="20"/>
          <w:szCs w:val="20"/>
          <w:lang w:eastAsia="sl-SI"/>
        </w:rPr>
      </w:pPr>
      <w:r w:rsidRPr="00985F68">
        <w:rPr>
          <w:rFonts w:ascii="Arial" w:hAnsi="Arial" w:cs="Arial"/>
          <w:sz w:val="20"/>
          <w:szCs w:val="20"/>
          <w:lang w:eastAsia="sl-SI"/>
        </w:rPr>
        <w:t xml:space="preserve">Po določbah Uredbe o nadzoru izvajanja predpisov o delovnem času in obveznih počitkih mobilnih delavcev ter o zapisovalni opremi </w:t>
      </w:r>
      <w:r w:rsidRPr="00985F68">
        <w:rPr>
          <w:rFonts w:ascii="Arial" w:hAnsi="Arial" w:cs="Arial"/>
          <w:sz w:val="20"/>
          <w:szCs w:val="20"/>
        </w:rPr>
        <w:t xml:space="preserve">(Uradni list RS, št. 70/22) </w:t>
      </w:r>
      <w:r w:rsidRPr="00985F68">
        <w:rPr>
          <w:rFonts w:ascii="Arial" w:hAnsi="Arial" w:cs="Arial"/>
          <w:sz w:val="20"/>
          <w:szCs w:val="20"/>
          <w:lang w:eastAsia="sl-SI"/>
        </w:rPr>
        <w:t xml:space="preserve">države članice organizirajo sistem primernih in rednih preverjanj na cesti in v prostorih podjetij, s katerimi vsako leto zajamejo obsežen in reprezentativen delež voznikov, podjetij in vozil, za katere veljajo navedeni predpisi. V skladu z določili direktive je potrebno v letu 2023 opraviti pregled 3 % od vseh delovnih dni voznikov. Na podlagi podatkov o številu vozil, za katera velja Uredba (ES) št. 561/06 in številu delovnih dni voznikov v letu 2023 ter na podlagi delitve  števila preverjanj med inšpekcijo in drugimi nadzornimi organi (Policijo in FURS) je inšpekcija v letu 2023 dolžna opraviti najmanj 137.500 preverjanj delovnih dni voznikov na sedežih podjetij in 15.000 preverjanj delovnih dni voznikov na cesti. </w:t>
      </w:r>
    </w:p>
    <w:p w14:paraId="2DB81F69" w14:textId="77777777" w:rsidR="00EA0DE0" w:rsidRPr="00EA0DE0" w:rsidRDefault="00EA0DE0" w:rsidP="00EF0290">
      <w:pPr>
        <w:widowControl w:val="0"/>
        <w:suppressAutoHyphens/>
        <w:spacing w:after="0" w:line="276" w:lineRule="auto"/>
        <w:ind w:left="720"/>
        <w:contextualSpacing/>
        <w:jc w:val="both"/>
        <w:rPr>
          <w:rFonts w:ascii="Arial" w:hAnsi="Arial" w:cs="Arial"/>
          <w:sz w:val="20"/>
          <w:szCs w:val="20"/>
          <w:lang w:eastAsia="sl-SI"/>
        </w:rPr>
      </w:pPr>
    </w:p>
    <w:p w14:paraId="0B99D0D2" w14:textId="77777777" w:rsidR="00EA0DE0" w:rsidRPr="00985F68" w:rsidRDefault="00EA0DE0" w:rsidP="00EF0290">
      <w:pPr>
        <w:spacing w:line="276" w:lineRule="auto"/>
        <w:jc w:val="both"/>
        <w:rPr>
          <w:rFonts w:ascii="Arial" w:hAnsi="Arial" w:cs="Arial"/>
          <w:sz w:val="20"/>
          <w:szCs w:val="20"/>
          <w:u w:val="single"/>
          <w:lang w:eastAsia="ko-KR"/>
        </w:rPr>
      </w:pPr>
      <w:r w:rsidRPr="00985F68">
        <w:rPr>
          <w:rFonts w:ascii="Arial" w:hAnsi="Arial" w:cs="Arial"/>
          <w:sz w:val="20"/>
          <w:szCs w:val="20"/>
          <w:u w:val="single"/>
          <w:lang w:eastAsia="ko-KR"/>
        </w:rPr>
        <w:t>Izvedeno</w:t>
      </w:r>
    </w:p>
    <w:p w14:paraId="26ECBB51" w14:textId="77777777" w:rsidR="00EA0DE0" w:rsidRPr="00985F68" w:rsidRDefault="00EA0DE0" w:rsidP="00EF0290">
      <w:pPr>
        <w:spacing w:line="276" w:lineRule="auto"/>
        <w:jc w:val="both"/>
        <w:rPr>
          <w:rFonts w:ascii="Arial" w:hAnsi="Arial" w:cs="Arial"/>
          <w:sz w:val="20"/>
          <w:szCs w:val="20"/>
        </w:rPr>
      </w:pPr>
      <w:r w:rsidRPr="00985F68">
        <w:rPr>
          <w:rFonts w:ascii="Arial" w:hAnsi="Arial" w:cs="Arial"/>
          <w:sz w:val="20"/>
          <w:szCs w:val="20"/>
        </w:rPr>
        <w:t xml:space="preserve">Nadzori po številu pregledanih delovnih dni voznikov na cesti so bili opravljeni nad načrtovanim in predpisanim obsegom po Direktivi 2006/22/ES, ki znaša 15.000 pregledanih delovnih dni, saj je bilo na cesti v letu 2023 pregledanih več kot 20.000 delovnih dni voznikov. </w:t>
      </w:r>
    </w:p>
    <w:p w14:paraId="62DAE0A6" w14:textId="77777777" w:rsidR="00EA0DE0" w:rsidRPr="00985F68" w:rsidRDefault="00EA0DE0" w:rsidP="00EF0290">
      <w:pPr>
        <w:spacing w:line="276" w:lineRule="auto"/>
        <w:jc w:val="both"/>
        <w:rPr>
          <w:rFonts w:ascii="Arial" w:hAnsi="Arial" w:cs="Arial"/>
          <w:sz w:val="20"/>
          <w:szCs w:val="20"/>
          <w:lang w:eastAsia="ko-KR"/>
        </w:rPr>
      </w:pPr>
      <w:r w:rsidRPr="00985F68">
        <w:rPr>
          <w:rFonts w:ascii="Arial" w:hAnsi="Arial" w:cs="Arial"/>
          <w:sz w:val="20"/>
          <w:szCs w:val="20"/>
        </w:rPr>
        <w:t>Na sedežu podjetij je število pregledanih delovnih dni voznikov prav tako nad načrtovanim obsegom 137.500 pregledanih delovni dni voznikov, saj je bilo v letu 2023 na sedežu podjetij pregledanih več kot 140.000 delovnih dni voznikov.</w:t>
      </w:r>
    </w:p>
    <w:p w14:paraId="01E9326D" w14:textId="77777777" w:rsidR="00EA0DE0" w:rsidRPr="00EA0DE0" w:rsidRDefault="00EA0DE0" w:rsidP="00EF0290">
      <w:pPr>
        <w:widowControl w:val="0"/>
        <w:suppressAutoHyphens/>
        <w:spacing w:after="0" w:line="276" w:lineRule="auto"/>
        <w:contextualSpacing/>
        <w:jc w:val="both"/>
        <w:rPr>
          <w:rFonts w:ascii="Arial" w:eastAsiaTheme="majorEastAsia" w:hAnsi="Arial" w:cs="Arial"/>
          <w:sz w:val="20"/>
          <w:szCs w:val="20"/>
          <w:lang w:eastAsia="ko-KR"/>
        </w:rPr>
      </w:pPr>
    </w:p>
    <w:p w14:paraId="6A402536" w14:textId="77777777" w:rsidR="00EA0DE0" w:rsidRPr="00985F68" w:rsidRDefault="00EA0DE0" w:rsidP="00EF0290">
      <w:pPr>
        <w:spacing w:line="276" w:lineRule="auto"/>
        <w:jc w:val="both"/>
        <w:rPr>
          <w:rFonts w:ascii="Arial" w:hAnsi="Arial" w:cs="Arial"/>
          <w:sz w:val="20"/>
          <w:szCs w:val="20"/>
          <w:u w:val="single"/>
          <w:lang w:eastAsia="ko-KR"/>
        </w:rPr>
      </w:pPr>
      <w:r w:rsidRPr="00985F68">
        <w:rPr>
          <w:rFonts w:ascii="Arial" w:hAnsi="Arial" w:cs="Arial"/>
          <w:sz w:val="20"/>
          <w:szCs w:val="20"/>
          <w:u w:val="single"/>
          <w:lang w:eastAsia="ko-KR"/>
        </w:rPr>
        <w:t xml:space="preserve">Planirano </w:t>
      </w:r>
    </w:p>
    <w:p w14:paraId="39E06981" w14:textId="77777777" w:rsidR="00EA0DE0" w:rsidRPr="00985F68" w:rsidRDefault="00EA0DE0">
      <w:pPr>
        <w:pStyle w:val="Odstavekseznama"/>
        <w:numPr>
          <w:ilvl w:val="0"/>
          <w:numId w:val="96"/>
        </w:numPr>
        <w:spacing w:line="276" w:lineRule="auto"/>
        <w:rPr>
          <w:rFonts w:ascii="Arial" w:hAnsi="Arial" w:cs="Arial"/>
          <w:sz w:val="20"/>
          <w:szCs w:val="20"/>
          <w:lang w:eastAsia="sl-SI"/>
        </w:rPr>
      </w:pPr>
      <w:r w:rsidRPr="00985F68">
        <w:rPr>
          <w:rFonts w:ascii="Arial" w:hAnsi="Arial" w:cs="Arial"/>
          <w:sz w:val="20"/>
          <w:szCs w:val="20"/>
          <w:lang w:eastAsia="sl-SI"/>
        </w:rPr>
        <w:t>Nadzor nad tehnično brezhibnostjo gospodarskih vozil na cesti.</w:t>
      </w:r>
      <w:r w:rsidRPr="00985F68">
        <w:rPr>
          <w:rFonts w:ascii="Arial" w:hAnsi="Arial" w:cs="Arial"/>
          <w:sz w:val="20"/>
          <w:szCs w:val="20"/>
          <w:lang w:eastAsia="sl-SI"/>
        </w:rPr>
        <w:tab/>
      </w:r>
    </w:p>
    <w:p w14:paraId="713C3F05" w14:textId="77777777" w:rsidR="00EA0DE0" w:rsidRPr="00985F68" w:rsidRDefault="00EA0DE0">
      <w:pPr>
        <w:pStyle w:val="Odstavekseznama"/>
        <w:numPr>
          <w:ilvl w:val="0"/>
          <w:numId w:val="97"/>
        </w:numPr>
        <w:spacing w:line="276" w:lineRule="auto"/>
        <w:rPr>
          <w:rFonts w:ascii="Arial" w:hAnsi="Arial" w:cs="Arial"/>
          <w:sz w:val="20"/>
          <w:szCs w:val="20"/>
          <w:lang w:eastAsia="sl-SI"/>
        </w:rPr>
      </w:pPr>
      <w:r w:rsidRPr="00985F68">
        <w:rPr>
          <w:rFonts w:ascii="Arial" w:hAnsi="Arial" w:cs="Arial"/>
          <w:sz w:val="20"/>
          <w:szCs w:val="20"/>
          <w:lang w:eastAsia="sl-SI"/>
        </w:rPr>
        <w:t>Po določbah Pravilnika o cestnem pregledu tehnične brezhibnosti gospodarskih vozil</w:t>
      </w:r>
      <w:r w:rsidRPr="00985F68">
        <w:rPr>
          <w:rFonts w:ascii="Arial" w:hAnsi="Arial" w:cs="Arial"/>
          <w:sz w:val="20"/>
          <w:szCs w:val="20"/>
        </w:rPr>
        <w:t xml:space="preserve"> (Uradni list RS, št. 30/18 in 48/22)</w:t>
      </w:r>
      <w:r w:rsidRPr="00985F68">
        <w:rPr>
          <w:rFonts w:ascii="Arial" w:hAnsi="Arial" w:cs="Arial"/>
          <w:sz w:val="20"/>
          <w:szCs w:val="20"/>
          <w:lang w:eastAsia="sl-SI"/>
        </w:rPr>
        <w:t xml:space="preserve">, sprejetega na podlagi Zakona o motornih vozilih </w:t>
      </w:r>
      <w:r w:rsidRPr="00985F68">
        <w:rPr>
          <w:rFonts w:ascii="Arial" w:hAnsi="Arial" w:cs="Arial"/>
          <w:sz w:val="20"/>
          <w:szCs w:val="20"/>
        </w:rPr>
        <w:t xml:space="preserve">(Uradni list RS, št. 75/17 in 92/20 – </w:t>
      </w:r>
      <w:proofErr w:type="spellStart"/>
      <w:r w:rsidRPr="00985F68">
        <w:rPr>
          <w:rFonts w:ascii="Arial" w:hAnsi="Arial" w:cs="Arial"/>
          <w:sz w:val="20"/>
          <w:szCs w:val="20"/>
        </w:rPr>
        <w:t>ZPrCP</w:t>
      </w:r>
      <w:proofErr w:type="spellEnd"/>
      <w:r w:rsidRPr="00985F68">
        <w:rPr>
          <w:rFonts w:ascii="Arial" w:hAnsi="Arial" w:cs="Arial"/>
          <w:sz w:val="20"/>
          <w:szCs w:val="20"/>
        </w:rPr>
        <w:t xml:space="preserve">-E) </w:t>
      </w:r>
      <w:r w:rsidRPr="00985F68">
        <w:rPr>
          <w:rFonts w:ascii="Arial" w:hAnsi="Arial" w:cs="Arial"/>
          <w:sz w:val="20"/>
          <w:szCs w:val="20"/>
          <w:lang w:eastAsia="sl-SI"/>
        </w:rPr>
        <w:t xml:space="preserve">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število razpoložljivih inšpektorjev Inšpektorat RS za infrastrukturo, Inšpekcija za cestni promet. Na podlagi podatkov o številu registriranih vozil kategorij: M2, M3, N2, N3, O3 in O4 in predpisan odstotek, ki zapade na inšpektorat, je Inšpekcija za cestni promet v letu 2023 dolžna opraviti 169 začetnih tehničnih pregledov tehnične brezhibnosti gospodarskih vozil na cesti.   </w:t>
      </w:r>
    </w:p>
    <w:p w14:paraId="2F4A95C2" w14:textId="77777777" w:rsidR="00EA0DE0" w:rsidRPr="00EA0DE0" w:rsidRDefault="00EA0DE0" w:rsidP="00EF0290">
      <w:pPr>
        <w:widowControl w:val="0"/>
        <w:suppressAutoHyphens/>
        <w:spacing w:after="0" w:line="276" w:lineRule="auto"/>
        <w:ind w:left="1440"/>
        <w:contextualSpacing/>
        <w:jc w:val="both"/>
        <w:rPr>
          <w:rFonts w:ascii="Arial" w:hAnsi="Arial" w:cs="Arial"/>
          <w:sz w:val="20"/>
          <w:szCs w:val="20"/>
          <w:lang w:eastAsia="sl-SI"/>
        </w:rPr>
      </w:pPr>
    </w:p>
    <w:p w14:paraId="5B5FFF87" w14:textId="77777777" w:rsidR="00EA0DE0" w:rsidRPr="00985F68" w:rsidRDefault="00EA0DE0" w:rsidP="00EF0290">
      <w:pPr>
        <w:spacing w:line="276" w:lineRule="auto"/>
        <w:jc w:val="both"/>
        <w:rPr>
          <w:rFonts w:ascii="Arial" w:hAnsi="Arial" w:cs="Arial"/>
          <w:sz w:val="20"/>
          <w:szCs w:val="20"/>
          <w:u w:val="single"/>
          <w:lang w:eastAsia="ko-KR"/>
        </w:rPr>
      </w:pPr>
      <w:r w:rsidRPr="00985F68">
        <w:rPr>
          <w:rFonts w:ascii="Arial" w:hAnsi="Arial" w:cs="Arial"/>
          <w:sz w:val="20"/>
          <w:szCs w:val="20"/>
          <w:u w:val="single"/>
          <w:lang w:eastAsia="ko-KR"/>
        </w:rPr>
        <w:t>Izvedeno</w:t>
      </w:r>
    </w:p>
    <w:p w14:paraId="0CDAC5E6" w14:textId="77777777" w:rsidR="00EA0DE0" w:rsidRPr="00985F68" w:rsidRDefault="00EA0DE0" w:rsidP="00EF0290">
      <w:pPr>
        <w:spacing w:line="276" w:lineRule="auto"/>
        <w:jc w:val="both"/>
        <w:rPr>
          <w:rFonts w:ascii="Arial" w:hAnsi="Arial" w:cs="Arial"/>
          <w:sz w:val="20"/>
          <w:szCs w:val="20"/>
          <w:lang w:eastAsia="ko-KR"/>
        </w:rPr>
      </w:pPr>
      <w:r w:rsidRPr="00985F68">
        <w:rPr>
          <w:rFonts w:ascii="Arial" w:hAnsi="Arial" w:cs="Arial"/>
          <w:sz w:val="20"/>
          <w:szCs w:val="20"/>
        </w:rPr>
        <w:t xml:space="preserve">Nadzori so bili opravljeni nad načrtovanim obsegom nadzorov, saj je bilo izvedenih več kot 250 tovrstnih nadzorov.  </w:t>
      </w:r>
      <w:r w:rsidRPr="00985F68">
        <w:rPr>
          <w:rFonts w:ascii="Arial" w:eastAsia="Times New Roman" w:hAnsi="Arial" w:cs="Arial"/>
          <w:sz w:val="20"/>
          <w:szCs w:val="20"/>
          <w:lang w:eastAsia="sl-SI"/>
        </w:rPr>
        <w:t xml:space="preserve">    </w:t>
      </w:r>
    </w:p>
    <w:p w14:paraId="7F79C3C3" w14:textId="77777777" w:rsidR="00985F68" w:rsidRDefault="00985F68" w:rsidP="00EF0290">
      <w:pPr>
        <w:snapToGrid w:val="0"/>
        <w:spacing w:line="276" w:lineRule="auto"/>
        <w:contextualSpacing/>
        <w:jc w:val="both"/>
        <w:rPr>
          <w:rFonts w:ascii="Arial" w:eastAsia="Times New Roman" w:hAnsi="Arial" w:cs="Arial"/>
          <w:sz w:val="20"/>
          <w:szCs w:val="20"/>
          <w:lang w:eastAsia="sl-SI"/>
        </w:rPr>
      </w:pPr>
    </w:p>
    <w:p w14:paraId="105E20E0" w14:textId="4C554D0D" w:rsidR="00EA0DE0" w:rsidRPr="00EA0DE0" w:rsidRDefault="00EA0DE0" w:rsidP="00EF0290">
      <w:pPr>
        <w:snapToGrid w:val="0"/>
        <w:spacing w:line="276" w:lineRule="auto"/>
        <w:contextualSpacing/>
        <w:jc w:val="both"/>
        <w:rPr>
          <w:rFonts w:ascii="Arial" w:eastAsia="Times New Roman" w:hAnsi="Arial" w:cs="Arial"/>
          <w:sz w:val="20"/>
          <w:szCs w:val="20"/>
          <w:u w:val="single"/>
          <w:lang w:eastAsia="sl-SI"/>
        </w:rPr>
      </w:pPr>
      <w:r w:rsidRPr="00EA0DE0">
        <w:rPr>
          <w:rFonts w:ascii="Arial" w:eastAsiaTheme="majorEastAsia" w:hAnsi="Arial" w:cs="Arial"/>
          <w:sz w:val="20"/>
          <w:szCs w:val="20"/>
          <w:u w:val="single"/>
          <w:lang w:eastAsia="ko-KR"/>
        </w:rPr>
        <w:lastRenderedPageBreak/>
        <w:t xml:space="preserve">Planirano </w:t>
      </w:r>
    </w:p>
    <w:p w14:paraId="061FF8EF" w14:textId="33220DB6" w:rsidR="00EA0DE0" w:rsidRPr="00EA0DE0" w:rsidRDefault="00EA0DE0">
      <w:pPr>
        <w:widowControl w:val="0"/>
        <w:numPr>
          <w:ilvl w:val="0"/>
          <w:numId w:val="90"/>
        </w:numPr>
        <w:suppressAutoHyphens/>
        <w:spacing w:after="0" w:line="276" w:lineRule="auto"/>
        <w:contextualSpacing/>
        <w:jc w:val="both"/>
        <w:rPr>
          <w:rFonts w:ascii="Arial" w:hAnsi="Arial" w:cs="Arial"/>
          <w:sz w:val="20"/>
          <w:szCs w:val="20"/>
          <w:lang w:eastAsia="sl-SI"/>
        </w:rPr>
      </w:pPr>
      <w:r w:rsidRPr="00EA0DE0">
        <w:rPr>
          <w:rFonts w:ascii="Arial" w:hAnsi="Arial" w:cs="Arial"/>
          <w:sz w:val="20"/>
          <w:szCs w:val="20"/>
          <w:lang w:eastAsia="sl-SI"/>
        </w:rPr>
        <w:t>Usklajena cestna preverjanja kabotaže vozil po 10.a členu Uredbe (ES) št. 1072/2009.</w:t>
      </w:r>
    </w:p>
    <w:p w14:paraId="139DAE36" w14:textId="68B70C0E" w:rsidR="00EA0DE0" w:rsidRPr="00EA0DE0" w:rsidRDefault="00EA0DE0">
      <w:pPr>
        <w:widowControl w:val="0"/>
        <w:numPr>
          <w:ilvl w:val="1"/>
          <w:numId w:val="91"/>
        </w:numPr>
        <w:suppressAutoHyphens/>
        <w:spacing w:after="0" w:line="276" w:lineRule="auto"/>
        <w:contextualSpacing/>
        <w:jc w:val="both"/>
        <w:rPr>
          <w:rFonts w:ascii="Arial" w:hAnsi="Arial" w:cs="Arial"/>
          <w:sz w:val="20"/>
          <w:szCs w:val="20"/>
          <w:lang w:eastAsia="sl-SI"/>
        </w:rPr>
      </w:pPr>
      <w:r w:rsidRPr="00EA0DE0">
        <w:rPr>
          <w:rFonts w:ascii="Arial" w:hAnsi="Arial" w:cs="Arial"/>
          <w:sz w:val="20"/>
          <w:szCs w:val="20"/>
          <w:lang w:eastAsia="sl-SI"/>
        </w:rPr>
        <w:t xml:space="preserve">Na podlagi Uredbe (ES) </w:t>
      </w:r>
      <w:r w:rsidR="00985F68">
        <w:rPr>
          <w:rFonts w:ascii="Arial" w:hAnsi="Arial" w:cs="Arial"/>
          <w:sz w:val="20"/>
          <w:szCs w:val="20"/>
          <w:lang w:eastAsia="sl-SI"/>
        </w:rPr>
        <w:t>1</w:t>
      </w:r>
      <w:r w:rsidRPr="00EA0DE0">
        <w:rPr>
          <w:rFonts w:ascii="Arial" w:hAnsi="Arial" w:cs="Arial"/>
          <w:sz w:val="20"/>
          <w:szCs w:val="20"/>
          <w:lang w:eastAsia="sl-SI"/>
        </w:rPr>
        <w:t>072/2009 so nadzorni organi držav članic dolžni izvesti najmanj dvakrat letno usklajena cestna preverjanja kabotaže dveh ali več držav članic hkrati, vsak nacionalni organ na svojem ozemlju. Te dejavnosti se lahko združujejo z aktivnostmi iz 5. člena Direktive 2006/22/ES, po kateri morajo nadzorni organi držav članic izvesti najmanj šestkrat letno usklajena cestna preverjanja voznikov in vozil dveh ali več držav članic hkrati, vsak nadzorni organ na svojem ozemlju. Tovrstne nadzore Inšpekcija za cestni promet izvaja po predhodnih usklajevanjih skupaj s hrvaškimi, italijanskimi in madžarskimi nadzornimi organi.</w:t>
      </w:r>
    </w:p>
    <w:p w14:paraId="233108BD" w14:textId="77777777" w:rsidR="00EA0DE0" w:rsidRPr="00EA0DE0" w:rsidRDefault="00EA0DE0" w:rsidP="00EF0290">
      <w:pPr>
        <w:widowControl w:val="0"/>
        <w:suppressAutoHyphens/>
        <w:spacing w:after="0" w:line="276" w:lineRule="auto"/>
        <w:ind w:left="720"/>
        <w:contextualSpacing/>
        <w:jc w:val="both"/>
        <w:rPr>
          <w:rFonts w:ascii="Arial" w:eastAsiaTheme="majorEastAsia" w:hAnsi="Arial" w:cs="Arial"/>
          <w:sz w:val="20"/>
          <w:szCs w:val="20"/>
          <w:lang w:eastAsia="ko-KR"/>
        </w:rPr>
      </w:pPr>
    </w:p>
    <w:p w14:paraId="2B28FA33" w14:textId="77777777" w:rsidR="00EA0DE0" w:rsidRPr="005D3096" w:rsidRDefault="00EA0DE0" w:rsidP="00EF0290">
      <w:pPr>
        <w:spacing w:line="276" w:lineRule="auto"/>
        <w:jc w:val="both"/>
        <w:rPr>
          <w:rFonts w:ascii="Arial" w:hAnsi="Arial" w:cs="Arial"/>
          <w:sz w:val="20"/>
          <w:szCs w:val="20"/>
          <w:u w:val="single"/>
          <w:lang w:eastAsia="ko-KR"/>
        </w:rPr>
      </w:pPr>
      <w:r w:rsidRPr="005D3096">
        <w:rPr>
          <w:rFonts w:ascii="Arial" w:hAnsi="Arial" w:cs="Arial"/>
          <w:sz w:val="20"/>
          <w:szCs w:val="20"/>
          <w:u w:val="single"/>
          <w:lang w:eastAsia="ko-KR"/>
        </w:rPr>
        <w:t>Izvedeno</w:t>
      </w:r>
    </w:p>
    <w:p w14:paraId="5E135190" w14:textId="77777777" w:rsidR="00EA0DE0" w:rsidRPr="005D3096" w:rsidRDefault="00EA0DE0" w:rsidP="00EF0290">
      <w:pPr>
        <w:spacing w:line="276" w:lineRule="auto"/>
        <w:jc w:val="both"/>
        <w:rPr>
          <w:rFonts w:ascii="Arial" w:hAnsi="Arial" w:cs="Arial"/>
          <w:sz w:val="20"/>
          <w:szCs w:val="20"/>
        </w:rPr>
      </w:pPr>
      <w:r w:rsidRPr="005D3096">
        <w:rPr>
          <w:rFonts w:ascii="Arial" w:hAnsi="Arial" w:cs="Arial"/>
          <w:sz w:val="20"/>
          <w:szCs w:val="20"/>
        </w:rPr>
        <w:t>Nadzori so bili izvedeni v neposrednih skupnih nadzorih z nadzornimi organi sosednjih držav. Nadalje so bile obveze iz uredb izvedene v skupnih nadzorih na ozemljih tujih držav v koordinaciji organizacije ELA (</w:t>
      </w:r>
      <w:proofErr w:type="spellStart"/>
      <w:r w:rsidRPr="005D3096">
        <w:rPr>
          <w:rFonts w:ascii="Arial" w:hAnsi="Arial" w:cs="Arial"/>
          <w:sz w:val="20"/>
          <w:szCs w:val="20"/>
        </w:rPr>
        <w:t>European</w:t>
      </w:r>
      <w:proofErr w:type="spellEnd"/>
      <w:r w:rsidRPr="005D3096">
        <w:rPr>
          <w:rFonts w:ascii="Arial" w:hAnsi="Arial" w:cs="Arial"/>
          <w:sz w:val="20"/>
          <w:szCs w:val="20"/>
        </w:rPr>
        <w:t xml:space="preserve"> </w:t>
      </w:r>
      <w:proofErr w:type="spellStart"/>
      <w:r w:rsidRPr="005D3096">
        <w:rPr>
          <w:rFonts w:ascii="Arial" w:hAnsi="Arial" w:cs="Arial"/>
          <w:sz w:val="20"/>
          <w:szCs w:val="20"/>
        </w:rPr>
        <w:t>Labour</w:t>
      </w:r>
      <w:proofErr w:type="spellEnd"/>
      <w:r w:rsidRPr="005D3096">
        <w:rPr>
          <w:rFonts w:ascii="Arial" w:hAnsi="Arial" w:cs="Arial"/>
          <w:sz w:val="20"/>
          <w:szCs w:val="20"/>
        </w:rPr>
        <w:t xml:space="preserve"> </w:t>
      </w:r>
      <w:proofErr w:type="spellStart"/>
      <w:r w:rsidRPr="005D3096">
        <w:rPr>
          <w:rFonts w:ascii="Arial" w:hAnsi="Arial" w:cs="Arial"/>
          <w:sz w:val="20"/>
          <w:szCs w:val="20"/>
        </w:rPr>
        <w:t>Authority</w:t>
      </w:r>
      <w:proofErr w:type="spellEnd"/>
      <w:r w:rsidRPr="005D3096">
        <w:rPr>
          <w:rFonts w:ascii="Arial" w:hAnsi="Arial" w:cs="Arial"/>
          <w:sz w:val="20"/>
          <w:szCs w:val="20"/>
        </w:rPr>
        <w:t>), kjer so bili inšpektorji za cestni promet prisotni kot opazovalci (Hrvaška trikrat, Belgija enkrat). V aprilu 2023 je bil tak nadzor organiziran na ozemlju Republike Slovenije, s poudarkom na mednarodnih prevozih potnikov, kjer so sodelovali sorodni nadzorni organi iz Nemčije in Hrvaške.</w:t>
      </w:r>
    </w:p>
    <w:p w14:paraId="262CF5C1" w14:textId="77777777" w:rsidR="00EA0DE0" w:rsidRPr="00EA0DE0" w:rsidRDefault="00EA0DE0" w:rsidP="00EF0290">
      <w:pPr>
        <w:widowControl w:val="0"/>
        <w:suppressAutoHyphens/>
        <w:spacing w:after="0" w:line="276" w:lineRule="auto"/>
        <w:ind w:left="720"/>
        <w:contextualSpacing/>
        <w:jc w:val="both"/>
        <w:rPr>
          <w:rFonts w:ascii="Arial" w:hAnsi="Arial" w:cs="Arial"/>
          <w:sz w:val="20"/>
          <w:szCs w:val="20"/>
          <w:lang w:eastAsia="sl-SI"/>
        </w:rPr>
      </w:pPr>
    </w:p>
    <w:p w14:paraId="25DCAAEE" w14:textId="77777777" w:rsidR="00EA0DE0" w:rsidRPr="005D3096" w:rsidRDefault="00EA0DE0" w:rsidP="00EF0290">
      <w:pPr>
        <w:spacing w:line="276" w:lineRule="auto"/>
        <w:jc w:val="both"/>
        <w:rPr>
          <w:rFonts w:ascii="Arial" w:hAnsi="Arial" w:cs="Arial"/>
          <w:sz w:val="20"/>
          <w:szCs w:val="20"/>
          <w:u w:val="single"/>
          <w:lang w:eastAsia="ko-KR"/>
        </w:rPr>
      </w:pPr>
      <w:r w:rsidRPr="005D3096">
        <w:rPr>
          <w:rFonts w:ascii="Arial" w:hAnsi="Arial" w:cs="Arial"/>
          <w:sz w:val="20"/>
          <w:szCs w:val="20"/>
          <w:u w:val="single"/>
          <w:lang w:eastAsia="ko-KR"/>
        </w:rPr>
        <w:t xml:space="preserve">Planirano </w:t>
      </w:r>
    </w:p>
    <w:p w14:paraId="1D9640AF" w14:textId="77777777" w:rsidR="00EA0DE0" w:rsidRPr="005D3096" w:rsidRDefault="00EA0DE0">
      <w:pPr>
        <w:pStyle w:val="Odstavekseznama"/>
        <w:numPr>
          <w:ilvl w:val="0"/>
          <w:numId w:val="98"/>
        </w:numPr>
        <w:spacing w:line="276" w:lineRule="auto"/>
        <w:rPr>
          <w:rFonts w:ascii="Arial" w:hAnsi="Arial" w:cs="Arial"/>
          <w:sz w:val="20"/>
          <w:szCs w:val="20"/>
          <w:lang w:eastAsia="sl-SI"/>
        </w:rPr>
      </w:pPr>
      <w:r w:rsidRPr="005D3096">
        <w:rPr>
          <w:rFonts w:ascii="Arial" w:hAnsi="Arial" w:cs="Arial"/>
          <w:sz w:val="20"/>
          <w:szCs w:val="20"/>
          <w:lang w:eastAsia="sl-SI"/>
        </w:rPr>
        <w:t>Nadzor oziroma preizkus ali so vozila, sistemi, sestavni deli in samostojne tehnične enote skladni z zahtevami po Uredbi (EU) 2018/858.</w:t>
      </w:r>
    </w:p>
    <w:p w14:paraId="283C3359" w14:textId="77777777" w:rsidR="00EA0DE0" w:rsidRPr="005D3096" w:rsidRDefault="00EA0DE0">
      <w:pPr>
        <w:pStyle w:val="Odstavekseznama"/>
        <w:numPr>
          <w:ilvl w:val="0"/>
          <w:numId w:val="99"/>
        </w:numPr>
        <w:spacing w:line="276" w:lineRule="auto"/>
        <w:rPr>
          <w:rFonts w:ascii="Arial" w:hAnsi="Arial" w:cs="Arial"/>
          <w:sz w:val="20"/>
          <w:szCs w:val="20"/>
          <w:lang w:eastAsia="sl-SI"/>
        </w:rPr>
      </w:pPr>
      <w:r w:rsidRPr="005D3096">
        <w:rPr>
          <w:rFonts w:ascii="Arial" w:hAnsi="Arial" w:cs="Arial"/>
          <w:sz w:val="20"/>
          <w:szCs w:val="20"/>
          <w:lang w:eastAsia="sl-SI"/>
        </w:rPr>
        <w:t>Na podlagi Uredbe (EU) 2018/858 so organi za tržni nadzor dolžni vsako leto izvesti najmanjše število preizkusov vozil. Inšpekcija za cestni promet je tako dolžna v letu 2023 izvesti vsaj 5 preizkusov skladnosti vozil z veljavnimi regulativnimi akti iz Priloge II Uredbe (EU) 2018/858</w:t>
      </w:r>
      <w:bookmarkEnd w:id="6"/>
      <w:r w:rsidRPr="005D3096">
        <w:rPr>
          <w:rFonts w:ascii="Arial" w:hAnsi="Arial" w:cs="Arial"/>
          <w:sz w:val="20"/>
          <w:szCs w:val="20"/>
          <w:lang w:eastAsia="sl-SI"/>
        </w:rPr>
        <w:t>.</w:t>
      </w:r>
    </w:p>
    <w:p w14:paraId="288A9288" w14:textId="77777777" w:rsidR="00EA0DE0" w:rsidRPr="00EA0DE0" w:rsidRDefault="00EA0DE0" w:rsidP="00EF0290">
      <w:pPr>
        <w:widowControl w:val="0"/>
        <w:suppressAutoHyphens/>
        <w:spacing w:after="0" w:line="276" w:lineRule="auto"/>
        <w:ind w:left="1440"/>
        <w:contextualSpacing/>
        <w:jc w:val="both"/>
        <w:rPr>
          <w:rFonts w:ascii="Arial" w:hAnsi="Arial" w:cs="Arial"/>
          <w:sz w:val="20"/>
          <w:szCs w:val="20"/>
          <w:lang w:eastAsia="sl-SI"/>
        </w:rPr>
      </w:pPr>
    </w:p>
    <w:p w14:paraId="672443E5" w14:textId="77777777" w:rsidR="00EA0DE0" w:rsidRPr="005D3096" w:rsidRDefault="00EA0DE0" w:rsidP="00EF0290">
      <w:pPr>
        <w:spacing w:line="276" w:lineRule="auto"/>
        <w:jc w:val="both"/>
        <w:rPr>
          <w:rFonts w:ascii="Arial" w:hAnsi="Arial" w:cs="Arial"/>
          <w:sz w:val="20"/>
          <w:szCs w:val="20"/>
          <w:u w:val="single"/>
          <w:lang w:eastAsia="ko-KR"/>
        </w:rPr>
      </w:pPr>
      <w:r w:rsidRPr="005D3096">
        <w:rPr>
          <w:rFonts w:ascii="Arial" w:hAnsi="Arial" w:cs="Arial"/>
          <w:sz w:val="20"/>
          <w:szCs w:val="20"/>
          <w:u w:val="single"/>
          <w:lang w:eastAsia="ko-KR"/>
        </w:rPr>
        <w:t>Izvedeno</w:t>
      </w:r>
    </w:p>
    <w:p w14:paraId="513EF31A" w14:textId="77777777" w:rsidR="000F7E7A" w:rsidRDefault="00EA0DE0" w:rsidP="000F7E7A">
      <w:pPr>
        <w:spacing w:line="276" w:lineRule="auto"/>
        <w:jc w:val="both"/>
        <w:rPr>
          <w:rFonts w:ascii="Arial" w:hAnsi="Arial" w:cs="Arial"/>
          <w:sz w:val="20"/>
          <w:szCs w:val="20"/>
        </w:rPr>
      </w:pPr>
      <w:r w:rsidRPr="005D3096">
        <w:rPr>
          <w:rFonts w:ascii="Arial" w:hAnsi="Arial" w:cs="Arial"/>
          <w:sz w:val="20"/>
          <w:szCs w:val="20"/>
        </w:rPr>
        <w:t>Nadzori so bili opravljeni v skladu s predpisanim obsegom po Uredbi (EU) 2018/858 v načrtovanem obsegu.</w:t>
      </w:r>
      <w:r w:rsidR="000F7E7A">
        <w:rPr>
          <w:rFonts w:ascii="Arial" w:hAnsi="Arial" w:cs="Arial"/>
          <w:sz w:val="20"/>
          <w:szCs w:val="20"/>
        </w:rPr>
        <w:t xml:space="preserve"> </w:t>
      </w:r>
    </w:p>
    <w:p w14:paraId="24E0EB5D" w14:textId="7700FAE4" w:rsidR="00EA0DE0" w:rsidRPr="000F7E7A" w:rsidRDefault="00807568" w:rsidP="000F7E7A">
      <w:pPr>
        <w:spacing w:line="276" w:lineRule="auto"/>
        <w:jc w:val="both"/>
        <w:rPr>
          <w:rFonts w:ascii="Arial" w:hAnsi="Arial" w:cs="Arial"/>
          <w:i/>
          <w:iCs/>
          <w:sz w:val="20"/>
          <w:szCs w:val="20"/>
          <w:lang w:eastAsia="ko-KR"/>
        </w:rPr>
      </w:pPr>
      <w:r w:rsidRPr="000F7E7A">
        <w:rPr>
          <w:rFonts w:ascii="Arial" w:hAnsi="Arial" w:cs="Arial"/>
          <w:i/>
          <w:iCs/>
          <w:sz w:val="20"/>
          <w:szCs w:val="20"/>
          <w:lang w:eastAsia="ko-KR"/>
        </w:rPr>
        <w:t>7.2.2.2 INŠPEKCIJA ZA CESTE, ŽELEZNIŠKI PROMET, ŽIČNIŠKE NAPRAVE IN SMUČIŠČA</w:t>
      </w:r>
    </w:p>
    <w:p w14:paraId="63B20A0D" w14:textId="77777777" w:rsidR="00EA0DE0" w:rsidRPr="00807568" w:rsidRDefault="00EA0DE0" w:rsidP="00EF0290">
      <w:pPr>
        <w:spacing w:line="276" w:lineRule="auto"/>
        <w:jc w:val="both"/>
        <w:rPr>
          <w:rFonts w:ascii="Arial" w:hAnsi="Arial" w:cs="Arial"/>
          <w:sz w:val="20"/>
          <w:szCs w:val="20"/>
          <w:u w:val="single"/>
          <w:lang w:eastAsia="ko-KR"/>
        </w:rPr>
      </w:pPr>
      <w:r w:rsidRPr="00807568">
        <w:rPr>
          <w:rFonts w:ascii="Arial" w:hAnsi="Arial" w:cs="Arial"/>
          <w:sz w:val="20"/>
          <w:szCs w:val="20"/>
          <w:u w:val="single"/>
          <w:lang w:eastAsia="ko-KR"/>
        </w:rPr>
        <w:t xml:space="preserve">Planirano </w:t>
      </w:r>
    </w:p>
    <w:p w14:paraId="40388890" w14:textId="77777777" w:rsidR="00EA0DE0" w:rsidRPr="00807568" w:rsidRDefault="00EA0DE0">
      <w:pPr>
        <w:pStyle w:val="Odstavekseznama"/>
        <w:numPr>
          <w:ilvl w:val="0"/>
          <w:numId w:val="100"/>
        </w:numPr>
        <w:spacing w:line="276" w:lineRule="auto"/>
        <w:rPr>
          <w:rFonts w:ascii="Arial" w:hAnsi="Arial" w:cs="Arial"/>
          <w:sz w:val="20"/>
          <w:szCs w:val="20"/>
          <w:lang w:eastAsia="sl-SI"/>
        </w:rPr>
      </w:pPr>
      <w:r w:rsidRPr="00807568">
        <w:rPr>
          <w:rFonts w:ascii="Arial" w:hAnsi="Arial" w:cs="Arial"/>
          <w:sz w:val="20"/>
          <w:szCs w:val="20"/>
          <w:lang w:eastAsia="sl-SI"/>
        </w:rPr>
        <w:t>Nadzor predorov s strani inšpektorja za ceste.</w:t>
      </w:r>
    </w:p>
    <w:p w14:paraId="53DBCF1B" w14:textId="77777777" w:rsidR="00EA0DE0" w:rsidRPr="00807568" w:rsidRDefault="00EA0DE0">
      <w:pPr>
        <w:pStyle w:val="Odstavekseznama"/>
        <w:numPr>
          <w:ilvl w:val="0"/>
          <w:numId w:val="101"/>
        </w:numPr>
        <w:spacing w:line="276" w:lineRule="auto"/>
        <w:rPr>
          <w:rFonts w:ascii="Arial" w:hAnsi="Arial" w:cs="Arial"/>
          <w:sz w:val="20"/>
          <w:szCs w:val="20"/>
          <w:lang w:eastAsia="sl-SI"/>
        </w:rPr>
      </w:pPr>
      <w:r w:rsidRPr="00807568">
        <w:rPr>
          <w:rFonts w:ascii="Arial" w:hAnsi="Arial" w:cs="Arial"/>
          <w:sz w:val="20"/>
          <w:szCs w:val="20"/>
        </w:rPr>
        <w:t xml:space="preserve">Po 136. členu Zakonu o cestah (Uradni list RS, št. 132/22 in 140/22 – ZSDH-1A; v nadaljnjem besedilu: ZCes-2) mora pristojni inšpektor za ceste opraviti nadzor predora iz 90. člena ZCes-2 najmanj vsakih 5 let. Obdobni nadzor predorov je bil opravljen v letu 2021, zato se ga načrtuje v letu 2024. </w:t>
      </w:r>
    </w:p>
    <w:p w14:paraId="75348E9B" w14:textId="77777777" w:rsidR="00807568" w:rsidRDefault="00807568" w:rsidP="00EF0290">
      <w:pPr>
        <w:spacing w:line="276" w:lineRule="auto"/>
        <w:jc w:val="both"/>
        <w:rPr>
          <w:rFonts w:ascii="Arial" w:hAnsi="Arial" w:cs="Arial"/>
          <w:sz w:val="20"/>
          <w:szCs w:val="20"/>
          <w:u w:val="single"/>
          <w:lang w:eastAsia="ko-KR"/>
        </w:rPr>
      </w:pPr>
    </w:p>
    <w:p w14:paraId="58E66F4D" w14:textId="2AAE20FF" w:rsidR="00EA0DE0" w:rsidRPr="00807568" w:rsidRDefault="00EA0DE0" w:rsidP="00EF0290">
      <w:pPr>
        <w:spacing w:line="276" w:lineRule="auto"/>
        <w:jc w:val="both"/>
        <w:rPr>
          <w:rFonts w:ascii="Arial" w:hAnsi="Arial" w:cs="Arial"/>
          <w:sz w:val="20"/>
          <w:szCs w:val="20"/>
          <w:u w:val="single"/>
          <w:lang w:eastAsia="ko-KR"/>
        </w:rPr>
      </w:pPr>
      <w:r w:rsidRPr="00807568">
        <w:rPr>
          <w:rFonts w:ascii="Arial" w:hAnsi="Arial" w:cs="Arial"/>
          <w:sz w:val="20"/>
          <w:szCs w:val="20"/>
          <w:u w:val="single"/>
          <w:lang w:eastAsia="ko-KR"/>
        </w:rPr>
        <w:t>Izvedeno</w:t>
      </w:r>
    </w:p>
    <w:p w14:paraId="1B48C0DB" w14:textId="77777777" w:rsidR="00EA0DE0" w:rsidRPr="00807568" w:rsidRDefault="00EA0DE0" w:rsidP="00EF0290">
      <w:pPr>
        <w:spacing w:line="276" w:lineRule="auto"/>
        <w:jc w:val="both"/>
        <w:rPr>
          <w:rFonts w:ascii="Arial" w:hAnsi="Arial" w:cs="Arial"/>
          <w:sz w:val="20"/>
          <w:szCs w:val="20"/>
          <w:lang w:eastAsia="ko-KR"/>
        </w:rPr>
      </w:pPr>
      <w:r w:rsidRPr="00807568">
        <w:rPr>
          <w:rFonts w:ascii="Arial" w:hAnsi="Arial" w:cs="Arial"/>
          <w:sz w:val="20"/>
          <w:szCs w:val="20"/>
        </w:rPr>
        <w:t>V letu 2023 ni bilo načrtovanih nadzorov predorov s strani inšpektorja za ceste.</w:t>
      </w:r>
    </w:p>
    <w:p w14:paraId="7135F199" w14:textId="5CF0C75E" w:rsidR="00201187" w:rsidRDefault="00807568" w:rsidP="005377D5">
      <w:pPr>
        <w:pStyle w:val="Naslov3"/>
        <w:rPr>
          <w:sz w:val="20"/>
          <w:szCs w:val="20"/>
        </w:rPr>
      </w:pPr>
      <w:r w:rsidRPr="000F7E7A">
        <w:rPr>
          <w:sz w:val="20"/>
          <w:szCs w:val="20"/>
        </w:rPr>
        <w:t xml:space="preserve">7.2.3 </w:t>
      </w:r>
      <w:r w:rsidR="00EA0DE0" w:rsidRPr="000F7E7A">
        <w:rPr>
          <w:sz w:val="20"/>
          <w:szCs w:val="20"/>
        </w:rPr>
        <w:t>Sistemski inšpekcijski nadzori (področja, na katerih so se v preteklih pregledih odkrivale večje nepravilnosti)</w:t>
      </w:r>
      <w:r w:rsidR="009F5066" w:rsidRPr="000F7E7A">
        <w:rPr>
          <w:sz w:val="20"/>
          <w:szCs w:val="20"/>
        </w:rPr>
        <w:t>:</w:t>
      </w:r>
      <w:r w:rsidR="005377D5">
        <w:rPr>
          <w:sz w:val="20"/>
          <w:szCs w:val="20"/>
        </w:rPr>
        <w:t xml:space="preserve"> </w:t>
      </w:r>
    </w:p>
    <w:p w14:paraId="298C40A7" w14:textId="77777777" w:rsidR="005377D5" w:rsidRPr="005377D5" w:rsidRDefault="005377D5" w:rsidP="005377D5">
      <w:pPr>
        <w:rPr>
          <w:lang w:eastAsia="sl-SI"/>
        </w:rPr>
      </w:pPr>
    </w:p>
    <w:p w14:paraId="54CD48D5" w14:textId="00770636" w:rsidR="00EA0DE0" w:rsidRPr="00201187" w:rsidRDefault="00807568" w:rsidP="00201187">
      <w:pPr>
        <w:pStyle w:val="Naslov4"/>
        <w:rPr>
          <w:rFonts w:ascii="Arial" w:hAnsi="Arial" w:cs="Arial"/>
          <w:i w:val="0"/>
          <w:iCs w:val="0"/>
          <w:color w:val="auto"/>
          <w:sz w:val="20"/>
          <w:szCs w:val="20"/>
          <w:lang w:eastAsia="ko-KR"/>
        </w:rPr>
      </w:pPr>
      <w:r w:rsidRPr="00201187">
        <w:rPr>
          <w:rFonts w:ascii="Arial" w:hAnsi="Arial" w:cs="Arial"/>
          <w:i w:val="0"/>
          <w:iCs w:val="0"/>
          <w:color w:val="auto"/>
          <w:sz w:val="20"/>
          <w:szCs w:val="20"/>
          <w:lang w:eastAsia="ko-KR"/>
        </w:rPr>
        <w:lastRenderedPageBreak/>
        <w:t xml:space="preserve">7.2.3.1 INŠPEKCIJA ZA CESTNI PROMET </w:t>
      </w:r>
    </w:p>
    <w:p w14:paraId="16566F67" w14:textId="77777777" w:rsidR="00807568" w:rsidRDefault="00807568" w:rsidP="00EF0290">
      <w:pPr>
        <w:spacing w:line="276" w:lineRule="auto"/>
        <w:contextualSpacing/>
        <w:jc w:val="both"/>
        <w:rPr>
          <w:rFonts w:ascii="Arial" w:hAnsi="Arial" w:cs="Arial"/>
          <w:sz w:val="20"/>
          <w:szCs w:val="20"/>
          <w:lang w:eastAsia="ko-KR"/>
        </w:rPr>
      </w:pPr>
    </w:p>
    <w:p w14:paraId="626FF9F4" w14:textId="1660B041" w:rsidR="00EA0DE0" w:rsidRPr="00807568" w:rsidRDefault="00EA0DE0" w:rsidP="00EF0290">
      <w:pPr>
        <w:spacing w:line="276" w:lineRule="auto"/>
        <w:contextualSpacing/>
        <w:jc w:val="both"/>
        <w:rPr>
          <w:rFonts w:ascii="Arial" w:hAnsi="Arial" w:cs="Arial"/>
          <w:sz w:val="20"/>
          <w:szCs w:val="20"/>
          <w:u w:val="single"/>
          <w:lang w:eastAsia="ko-KR"/>
        </w:rPr>
      </w:pPr>
      <w:r w:rsidRPr="00807568">
        <w:rPr>
          <w:rFonts w:ascii="Arial" w:hAnsi="Arial" w:cs="Arial"/>
          <w:sz w:val="20"/>
          <w:szCs w:val="20"/>
          <w:u w:val="single"/>
          <w:lang w:eastAsia="ko-KR"/>
        </w:rPr>
        <w:t xml:space="preserve">Planirano </w:t>
      </w:r>
    </w:p>
    <w:p w14:paraId="7CD4F907" w14:textId="77777777" w:rsidR="00EA0DE0" w:rsidRPr="00807568" w:rsidRDefault="00EA0DE0">
      <w:pPr>
        <w:pStyle w:val="Odstavekseznama"/>
        <w:numPr>
          <w:ilvl w:val="0"/>
          <w:numId w:val="102"/>
        </w:numPr>
        <w:spacing w:line="276" w:lineRule="auto"/>
        <w:rPr>
          <w:rFonts w:ascii="Arial" w:hAnsi="Arial" w:cs="Arial"/>
          <w:sz w:val="20"/>
          <w:szCs w:val="20"/>
        </w:rPr>
      </w:pPr>
      <w:r w:rsidRPr="00807568">
        <w:rPr>
          <w:rFonts w:ascii="Arial" w:hAnsi="Arial" w:cs="Arial"/>
          <w:sz w:val="20"/>
          <w:szCs w:val="20"/>
        </w:rPr>
        <w:t>Nadzor nad gospodarskimi vozili v cestnem prometu glede ugotavljanja in preprečevanja nepravilnosti in manipulacij s tahografi ter posledičnega prikrivanja in prirejanja dejanskih podatkov o aktivnostih voznikov.</w:t>
      </w:r>
    </w:p>
    <w:p w14:paraId="11627742" w14:textId="5AE45E15" w:rsidR="00EA0DE0" w:rsidRDefault="00EA0DE0">
      <w:pPr>
        <w:pStyle w:val="Odstavekseznama"/>
        <w:numPr>
          <w:ilvl w:val="0"/>
          <w:numId w:val="103"/>
        </w:numPr>
        <w:spacing w:line="276" w:lineRule="auto"/>
        <w:ind w:left="1068"/>
        <w:rPr>
          <w:rFonts w:ascii="Arial" w:hAnsi="Arial" w:cs="Arial"/>
          <w:sz w:val="20"/>
          <w:szCs w:val="20"/>
        </w:rPr>
      </w:pPr>
      <w:r w:rsidRPr="00807568">
        <w:rPr>
          <w:rFonts w:ascii="Arial" w:hAnsi="Arial" w:cs="Arial"/>
          <w:sz w:val="20"/>
          <w:szCs w:val="20"/>
        </w:rPr>
        <w:t>S strani Inšpekcije za cestni promet, kot tudi drugih pristojnih nadzornih organov (Policija, FURS, tuji nadzorni organi, …), se zaznavajo nepravilnosti pri uporabi tahografov in različne vrste manipulacij s tahografi, pri čemer se poskuša prikrivati podatke o dejanskih aktivnostih mobilnih delavcev (čas vožnje, odmore in počitke voznikov). Odkrivanje tovrstnih kršitev zahteva izvedbo bolj zahtevnih inšpekcijskih pregledov, ki po obsegu, težavnosti ugotavljanja in dokazovanja nepravilnosti in trajanju odstopajo od običajnih inšpekcijskih nadzorov te inšpekcije. Ti postopki, ko se opravlja preglede na cesti, zahtevajo poleg dodatnih strokovnih in tehničnih znanj tudi uporabo specialne indikativne opreme ter metod preverjanja. Tudi v letu 2023 bo na tem področju potekal usmerjen in sistematičen nadzor s strani inšpektorjev za cestni promet, predvsem z namenom zagotavljanja varnosti v cestnem prometu, zagotavljanja enakovrednih pogojev nastopa na trgu za prevoznike in varovanja delovnih pogojev mobilnih delavcev.</w:t>
      </w:r>
    </w:p>
    <w:p w14:paraId="05FA40E5" w14:textId="6C984EEE" w:rsidR="00807568" w:rsidRDefault="00807568" w:rsidP="00EF0290">
      <w:pPr>
        <w:pStyle w:val="Odstavekseznama"/>
        <w:spacing w:line="276" w:lineRule="auto"/>
        <w:ind w:left="1068"/>
        <w:rPr>
          <w:rFonts w:ascii="Arial" w:hAnsi="Arial" w:cs="Arial"/>
          <w:sz w:val="20"/>
          <w:szCs w:val="20"/>
        </w:rPr>
      </w:pPr>
    </w:p>
    <w:p w14:paraId="0985E03E" w14:textId="77777777" w:rsidR="00EA0DE0" w:rsidRPr="0065484C" w:rsidRDefault="00EA0DE0" w:rsidP="00EF0290">
      <w:pPr>
        <w:spacing w:line="276" w:lineRule="auto"/>
        <w:jc w:val="both"/>
        <w:rPr>
          <w:rFonts w:ascii="Arial" w:hAnsi="Arial" w:cs="Arial"/>
          <w:sz w:val="20"/>
          <w:szCs w:val="20"/>
          <w:u w:val="single"/>
          <w:lang w:eastAsia="ko-KR"/>
        </w:rPr>
      </w:pPr>
      <w:r w:rsidRPr="0065484C">
        <w:rPr>
          <w:rFonts w:ascii="Arial" w:hAnsi="Arial" w:cs="Arial"/>
          <w:sz w:val="20"/>
          <w:szCs w:val="20"/>
          <w:u w:val="single"/>
          <w:lang w:eastAsia="ko-KR"/>
        </w:rPr>
        <w:t>Izvedeno</w:t>
      </w:r>
    </w:p>
    <w:p w14:paraId="6FF86604" w14:textId="760A2124" w:rsidR="00EA0DE0" w:rsidRPr="0065484C" w:rsidRDefault="00EA0DE0" w:rsidP="00EF0290">
      <w:pPr>
        <w:spacing w:line="276" w:lineRule="auto"/>
        <w:jc w:val="both"/>
        <w:rPr>
          <w:rFonts w:ascii="Arial" w:hAnsi="Arial" w:cs="Arial"/>
          <w:sz w:val="20"/>
          <w:szCs w:val="20"/>
          <w:lang w:eastAsia="ko-KR"/>
        </w:rPr>
      </w:pPr>
      <w:r w:rsidRPr="0065484C">
        <w:rPr>
          <w:rFonts w:ascii="Arial" w:hAnsi="Arial" w:cs="Arial"/>
          <w:sz w:val="20"/>
          <w:szCs w:val="20"/>
        </w:rPr>
        <w:t xml:space="preserve">Na področju preprečevanja manipulacij s tahografi po </w:t>
      </w:r>
      <w:r w:rsidR="0065484C" w:rsidRPr="0065484C">
        <w:rPr>
          <w:rFonts w:ascii="Arial" w:hAnsi="Arial" w:cs="Arial"/>
          <w:sz w:val="20"/>
          <w:szCs w:val="20"/>
        </w:rPr>
        <w:t xml:space="preserve">Zakonu o delovnem času in obveznih počitkih mobilnih delavcev ter o zapisovalni opremi v cestnih prevozih (Uradni list RS, št. </w:t>
      </w:r>
      <w:hyperlink r:id="rId93" w:tgtFrame="_blank" w:tooltip="Zakon o delovnem času in obveznih počitkih mobilnih delavcev ter o zapisovalni opremi v cestnih prevozih (uradno prečiščeno besedilo)" w:history="1">
        <w:r w:rsidR="0065484C" w:rsidRPr="0065484C">
          <w:rPr>
            <w:rFonts w:ascii="Arial" w:hAnsi="Arial" w:cs="Arial"/>
            <w:sz w:val="20"/>
            <w:szCs w:val="20"/>
          </w:rPr>
          <w:t>45/16</w:t>
        </w:r>
      </w:hyperlink>
      <w:r w:rsidR="0065484C" w:rsidRPr="0065484C">
        <w:rPr>
          <w:rFonts w:ascii="Arial" w:hAnsi="Arial" w:cs="Arial"/>
          <w:sz w:val="20"/>
          <w:szCs w:val="20"/>
        </w:rPr>
        <w:t xml:space="preserve"> – uradno prečiščeno besedilo, </w:t>
      </w:r>
      <w:hyperlink r:id="rId94" w:tgtFrame="_blank" w:tooltip="Popravek Uradnega prečiščenega besedila Zakona o delovnem času in obveznih počitkih mobilnih delavcev ter o zapisovalni opremi v cestnih prevozih (ZDCOPMD-UPB7p)" w:history="1">
        <w:r w:rsidR="0065484C" w:rsidRPr="0065484C">
          <w:rPr>
            <w:rFonts w:ascii="Arial" w:hAnsi="Arial" w:cs="Arial"/>
            <w:sz w:val="20"/>
            <w:szCs w:val="20"/>
          </w:rPr>
          <w:t>62/16 – popr.</w:t>
        </w:r>
      </w:hyperlink>
      <w:r w:rsidR="0065484C" w:rsidRPr="0065484C">
        <w:rPr>
          <w:rFonts w:ascii="Arial" w:hAnsi="Arial" w:cs="Arial"/>
          <w:sz w:val="20"/>
          <w:szCs w:val="20"/>
        </w:rPr>
        <w:t xml:space="preserve">, </w:t>
      </w:r>
      <w:hyperlink r:id="rId95" w:tgtFrame="_blank" w:tooltip="Zakon o spremembah in dopolnitvah Zakona o pravilih cestnega prometa" w:history="1">
        <w:r w:rsidR="0065484C" w:rsidRPr="0065484C">
          <w:rPr>
            <w:rFonts w:ascii="Arial" w:hAnsi="Arial" w:cs="Arial"/>
            <w:sz w:val="20"/>
            <w:szCs w:val="20"/>
          </w:rPr>
          <w:t>92/20</w:t>
        </w:r>
      </w:hyperlink>
      <w:r w:rsidR="0065484C" w:rsidRPr="0065484C">
        <w:rPr>
          <w:rFonts w:ascii="Arial" w:hAnsi="Arial" w:cs="Arial"/>
          <w:sz w:val="20"/>
          <w:szCs w:val="20"/>
        </w:rPr>
        <w:t xml:space="preserve"> – </w:t>
      </w:r>
      <w:proofErr w:type="spellStart"/>
      <w:r w:rsidR="0065484C" w:rsidRPr="0065484C">
        <w:rPr>
          <w:rFonts w:ascii="Arial" w:hAnsi="Arial" w:cs="Arial"/>
          <w:sz w:val="20"/>
          <w:szCs w:val="20"/>
        </w:rPr>
        <w:t>ZPrCP</w:t>
      </w:r>
      <w:proofErr w:type="spellEnd"/>
      <w:r w:rsidR="0065484C" w:rsidRPr="0065484C">
        <w:rPr>
          <w:rFonts w:ascii="Arial" w:hAnsi="Arial" w:cs="Arial"/>
          <w:sz w:val="20"/>
          <w:szCs w:val="20"/>
        </w:rPr>
        <w:t xml:space="preserve">-E in </w:t>
      </w:r>
      <w:hyperlink r:id="rId96" w:tgtFrame="_blank" w:tooltip="Zakon o spremembi in dopolnitvah Zakona o delovnem času in obveznih počitkih mobilnih delavcev ter o zapisovalni opremi v cestnih prevozih" w:history="1">
        <w:r w:rsidR="0065484C" w:rsidRPr="0065484C">
          <w:rPr>
            <w:rFonts w:ascii="Arial" w:hAnsi="Arial" w:cs="Arial"/>
            <w:sz w:val="20"/>
            <w:szCs w:val="20"/>
          </w:rPr>
          <w:t>153/22</w:t>
        </w:r>
      </w:hyperlink>
      <w:r w:rsidR="0065484C" w:rsidRPr="0065484C">
        <w:rPr>
          <w:rFonts w:ascii="Arial" w:hAnsi="Arial" w:cs="Arial"/>
          <w:sz w:val="20"/>
          <w:szCs w:val="20"/>
        </w:rPr>
        <w:t xml:space="preserve">; v nadaljnjem besedilu: </w:t>
      </w:r>
      <w:r w:rsidRPr="0065484C">
        <w:rPr>
          <w:rFonts w:ascii="Arial" w:hAnsi="Arial" w:cs="Arial"/>
          <w:sz w:val="20"/>
          <w:szCs w:val="20"/>
        </w:rPr>
        <w:t>ZDCOPMD je bilo izvedenih več kompleksnejših inšpekcijskih pregledov na sedežu podjetij in usmerjenih nadzorov na cesti v kombinaciji z internim praktičnim usposabljanjem za odkrivanje manipulacij, tudi v sodelovanju s Policijo in FURS. Pri tem je bilo odkritih več manipulacij tahografov in s tem prikrivanja ali prirejanja dejanskih podatkov o aktivnostih voznikov.</w:t>
      </w:r>
    </w:p>
    <w:p w14:paraId="276E89D6" w14:textId="77777777" w:rsidR="00EA0DE0" w:rsidRPr="00EA0DE0" w:rsidRDefault="00EA0DE0" w:rsidP="00EF0290">
      <w:pPr>
        <w:spacing w:line="276" w:lineRule="auto"/>
        <w:contextualSpacing/>
        <w:jc w:val="both"/>
        <w:rPr>
          <w:rFonts w:ascii="Arial" w:eastAsia="Times New Roman" w:hAnsi="Arial" w:cs="Arial"/>
          <w:sz w:val="20"/>
          <w:szCs w:val="20"/>
        </w:rPr>
      </w:pPr>
    </w:p>
    <w:p w14:paraId="56AA9D40" w14:textId="77777777" w:rsidR="00EA0DE0" w:rsidRPr="00420DE9" w:rsidRDefault="00EA0DE0" w:rsidP="00EF0290">
      <w:pPr>
        <w:spacing w:line="276" w:lineRule="auto"/>
        <w:jc w:val="both"/>
        <w:rPr>
          <w:rFonts w:ascii="Arial" w:hAnsi="Arial" w:cs="Arial"/>
          <w:sz w:val="20"/>
          <w:szCs w:val="20"/>
          <w:u w:val="single"/>
          <w:lang w:eastAsia="ko-KR"/>
        </w:rPr>
      </w:pPr>
      <w:r w:rsidRPr="00420DE9">
        <w:rPr>
          <w:rFonts w:ascii="Arial" w:hAnsi="Arial" w:cs="Arial"/>
          <w:sz w:val="20"/>
          <w:szCs w:val="20"/>
          <w:u w:val="single"/>
          <w:lang w:eastAsia="ko-KR"/>
        </w:rPr>
        <w:t xml:space="preserve">Planirano </w:t>
      </w:r>
    </w:p>
    <w:p w14:paraId="6A5F772A" w14:textId="77777777" w:rsidR="00EA0DE0" w:rsidRPr="00420DE9" w:rsidRDefault="00EA0DE0">
      <w:pPr>
        <w:pStyle w:val="Odstavekseznama"/>
        <w:numPr>
          <w:ilvl w:val="0"/>
          <w:numId w:val="104"/>
        </w:numPr>
        <w:spacing w:line="276" w:lineRule="auto"/>
        <w:rPr>
          <w:rFonts w:ascii="Arial" w:hAnsi="Arial" w:cs="Arial"/>
          <w:sz w:val="20"/>
          <w:szCs w:val="20"/>
        </w:rPr>
      </w:pPr>
      <w:r w:rsidRPr="00420DE9">
        <w:rPr>
          <w:rFonts w:ascii="Arial" w:hAnsi="Arial" w:cs="Arial"/>
          <w:sz w:val="20"/>
          <w:szCs w:val="20"/>
        </w:rPr>
        <w:t>Nadzor nad prevoznimi podjetji z vidika ugotavljanja dejanskega izpolnjevanja pogojev za opravljanje dejavnosti prevozov v cestnem prometu in za pridobitev licence, glede sedeža podjetja in hrambe zahtevane dokumentacije, opreme in ustreznih zaposlenih na sedežu podjetij (odkrivanje podjetij poštni nabiralniki).</w:t>
      </w:r>
      <w:r w:rsidRPr="00420DE9">
        <w:rPr>
          <w:rFonts w:ascii="Arial" w:hAnsi="Arial" w:cs="Arial"/>
          <w:sz w:val="20"/>
          <w:szCs w:val="20"/>
        </w:rPr>
        <w:tab/>
      </w:r>
    </w:p>
    <w:p w14:paraId="6B6B7B12" w14:textId="77777777" w:rsidR="00EA0DE0" w:rsidRPr="00420DE9" w:rsidRDefault="00EA0DE0">
      <w:pPr>
        <w:pStyle w:val="Odstavekseznama"/>
        <w:numPr>
          <w:ilvl w:val="0"/>
          <w:numId w:val="105"/>
        </w:numPr>
        <w:spacing w:line="276" w:lineRule="auto"/>
        <w:rPr>
          <w:rFonts w:ascii="Arial" w:hAnsi="Arial" w:cs="Arial"/>
          <w:sz w:val="20"/>
          <w:szCs w:val="20"/>
        </w:rPr>
      </w:pPr>
      <w:r w:rsidRPr="00420DE9">
        <w:rPr>
          <w:rFonts w:ascii="Arial" w:hAnsi="Arial" w:cs="Arial"/>
          <w:sz w:val="20"/>
          <w:szCs w:val="20"/>
        </w:rPr>
        <w:t xml:space="preserve">V preteklih letih se je v inšpekcijskih pregledih zasledilo večje število prevoznih podjetij z veljavno licenco za opravljanje prevozov v cestnem prometu, pri čemer pa ta podjetja na ozemlju RS dejanskega sedeža sploh niso imela. Nadzor na tem področju v letu 2023 bo potekal z namenom zagotavljanja enakovrednih pogojev nastopa na trgu za prevoznike in posledično z namenom preprečevanja nelojalne konkurence v sektorju prevozništva. V primeru ugotovljenih nepravilnosti sledi obveščanje izdajatelja licence in sprožitev postopka za odvzem statusa ter licence.   </w:t>
      </w:r>
    </w:p>
    <w:p w14:paraId="6EA7C133" w14:textId="77777777" w:rsidR="00420DE9" w:rsidRDefault="00420DE9" w:rsidP="00EF0290">
      <w:pPr>
        <w:spacing w:line="276" w:lineRule="auto"/>
        <w:jc w:val="both"/>
        <w:rPr>
          <w:rFonts w:ascii="Arial" w:hAnsi="Arial" w:cs="Arial"/>
          <w:sz w:val="20"/>
          <w:szCs w:val="20"/>
          <w:lang w:eastAsia="ko-KR"/>
        </w:rPr>
      </w:pPr>
    </w:p>
    <w:p w14:paraId="155D4233" w14:textId="32F4A697" w:rsidR="00EA0DE0" w:rsidRPr="00420DE9" w:rsidRDefault="00EA0DE0" w:rsidP="00EF0290">
      <w:pPr>
        <w:spacing w:line="276" w:lineRule="auto"/>
        <w:jc w:val="both"/>
        <w:rPr>
          <w:rFonts w:ascii="Arial" w:hAnsi="Arial" w:cs="Arial"/>
          <w:sz w:val="20"/>
          <w:szCs w:val="20"/>
          <w:u w:val="single"/>
          <w:lang w:eastAsia="ko-KR"/>
        </w:rPr>
      </w:pPr>
      <w:r w:rsidRPr="00420DE9">
        <w:rPr>
          <w:rFonts w:ascii="Arial" w:hAnsi="Arial" w:cs="Arial"/>
          <w:sz w:val="20"/>
          <w:szCs w:val="20"/>
          <w:u w:val="single"/>
          <w:lang w:eastAsia="ko-KR"/>
        </w:rPr>
        <w:t>Izvedeno</w:t>
      </w:r>
    </w:p>
    <w:p w14:paraId="35C15E4B" w14:textId="77777777" w:rsidR="00EA0DE0" w:rsidRPr="00420DE9" w:rsidRDefault="00EA0DE0" w:rsidP="00EF0290">
      <w:pPr>
        <w:spacing w:line="276" w:lineRule="auto"/>
        <w:jc w:val="both"/>
        <w:rPr>
          <w:rFonts w:ascii="Arial" w:hAnsi="Arial" w:cs="Arial"/>
          <w:sz w:val="20"/>
          <w:szCs w:val="20"/>
          <w:lang w:eastAsia="ko-KR"/>
        </w:rPr>
      </w:pPr>
      <w:r w:rsidRPr="00420DE9">
        <w:rPr>
          <w:rFonts w:ascii="Arial" w:hAnsi="Arial" w:cs="Arial"/>
          <w:sz w:val="20"/>
          <w:szCs w:val="20"/>
        </w:rPr>
        <w:t xml:space="preserve">Na podlagi prejetih prijav in na osnovi lastne dejavnosti je bilo Izvedenih več inšpekcijskih nadzorov ugotavljanja izpolnjevanja pogojev za opravljanje prevozov v cestnem prometu in pridobitev licence, glede sedeža podjetja in zahtevane dokumentacije, opreme in kadrov na sedežu prevoznih podjetij (poštni nabiralniki). V teh nadzorih so bile dejansko ugotovljene določene nepravilnosti, pri čemer je sledilo striktno obveščanje izdajatelja licence in sprožitev postopka za odvzem statusa in licence.  </w:t>
      </w:r>
      <w:r w:rsidRPr="00420DE9">
        <w:rPr>
          <w:rFonts w:ascii="Arial" w:eastAsia="Times New Roman" w:hAnsi="Arial" w:cs="Arial"/>
          <w:sz w:val="20"/>
          <w:szCs w:val="20"/>
        </w:rPr>
        <w:t xml:space="preserve"> </w:t>
      </w:r>
    </w:p>
    <w:p w14:paraId="564B2CD3" w14:textId="77777777" w:rsidR="00EA0DE0" w:rsidRPr="00EA0DE0" w:rsidRDefault="00EA0DE0" w:rsidP="00EF0290">
      <w:pPr>
        <w:spacing w:after="0" w:line="276" w:lineRule="auto"/>
        <w:ind w:left="357"/>
        <w:jc w:val="both"/>
        <w:rPr>
          <w:rFonts w:ascii="Arial" w:hAnsi="Arial" w:cs="Arial"/>
          <w:b/>
          <w:bCs/>
          <w:sz w:val="20"/>
          <w:szCs w:val="20"/>
        </w:rPr>
      </w:pPr>
    </w:p>
    <w:p w14:paraId="1D0382BB" w14:textId="3F42737F" w:rsidR="00EA0DE0" w:rsidRPr="00E83412" w:rsidRDefault="00BA53A5" w:rsidP="00E83412">
      <w:pPr>
        <w:pStyle w:val="Naslov4"/>
        <w:rPr>
          <w:rFonts w:ascii="Arial" w:hAnsi="Arial" w:cs="Arial"/>
          <w:i w:val="0"/>
          <w:iCs w:val="0"/>
          <w:color w:val="auto"/>
          <w:sz w:val="20"/>
          <w:szCs w:val="20"/>
          <w:lang w:eastAsia="ko-KR"/>
        </w:rPr>
      </w:pPr>
      <w:r w:rsidRPr="00E83412">
        <w:rPr>
          <w:rFonts w:ascii="Arial" w:hAnsi="Arial" w:cs="Arial"/>
          <w:i w:val="0"/>
          <w:iCs w:val="0"/>
          <w:color w:val="auto"/>
          <w:sz w:val="20"/>
          <w:szCs w:val="20"/>
          <w:lang w:eastAsia="ko-KR"/>
        </w:rPr>
        <w:t xml:space="preserve">7.2.3.2 INŠPEKCIJA ZA CESTE, ŽELEZNIŠKI PROMET, ŽIČNIŠKE NAPRAVE IN SMUČIŠČA </w:t>
      </w:r>
    </w:p>
    <w:p w14:paraId="42450873" w14:textId="77777777" w:rsidR="00177873" w:rsidRDefault="00177873" w:rsidP="00EF0290">
      <w:pPr>
        <w:spacing w:line="276" w:lineRule="auto"/>
        <w:contextualSpacing/>
        <w:jc w:val="both"/>
        <w:rPr>
          <w:rFonts w:ascii="Arial" w:hAnsi="Arial" w:cs="Arial"/>
          <w:sz w:val="20"/>
          <w:szCs w:val="20"/>
          <w:u w:val="single"/>
          <w:lang w:eastAsia="ko-KR"/>
        </w:rPr>
      </w:pPr>
    </w:p>
    <w:p w14:paraId="2ABAFEE0" w14:textId="2FF417E2" w:rsidR="00EA0DE0" w:rsidRPr="00BA53A5" w:rsidRDefault="00EA0DE0" w:rsidP="00EF0290">
      <w:pPr>
        <w:spacing w:line="276" w:lineRule="auto"/>
        <w:contextualSpacing/>
        <w:jc w:val="both"/>
        <w:rPr>
          <w:rFonts w:ascii="Arial" w:hAnsi="Arial" w:cs="Arial"/>
          <w:sz w:val="20"/>
          <w:szCs w:val="20"/>
          <w:u w:val="single"/>
          <w:lang w:eastAsia="ko-KR"/>
        </w:rPr>
      </w:pPr>
      <w:r w:rsidRPr="00BA53A5">
        <w:rPr>
          <w:rFonts w:ascii="Arial" w:hAnsi="Arial" w:cs="Arial"/>
          <w:sz w:val="20"/>
          <w:szCs w:val="20"/>
          <w:u w:val="single"/>
          <w:lang w:eastAsia="ko-KR"/>
        </w:rPr>
        <w:t>Planirane in izvedene naloge:</w:t>
      </w:r>
    </w:p>
    <w:p w14:paraId="62D0A107" w14:textId="77777777" w:rsidR="00EA0DE0" w:rsidRPr="00BA53A5" w:rsidRDefault="00EA0DE0">
      <w:pPr>
        <w:pStyle w:val="Odstavekseznama"/>
        <w:numPr>
          <w:ilvl w:val="0"/>
          <w:numId w:val="106"/>
        </w:numPr>
        <w:spacing w:line="276" w:lineRule="auto"/>
        <w:rPr>
          <w:rFonts w:ascii="Arial" w:hAnsi="Arial" w:cs="Arial"/>
          <w:sz w:val="20"/>
          <w:szCs w:val="20"/>
        </w:rPr>
      </w:pPr>
      <w:r w:rsidRPr="00BA53A5">
        <w:rPr>
          <w:rFonts w:ascii="Arial" w:hAnsi="Arial" w:cs="Arial"/>
          <w:sz w:val="20"/>
          <w:szCs w:val="20"/>
        </w:rPr>
        <w:t xml:space="preserve">Nadzor zapor na državnih cestah. V preteklih letih so se v okviru nadzora zapor na državnih cestah odkrivale nepravilnosti, zato se, predvsem z namenom zagotavljanja varnosti na državnih cestah, letno načrtujejo sistematično usmerjeni nadzori teh zapor predvsem v času povečanega prometa. </w:t>
      </w:r>
    </w:p>
    <w:p w14:paraId="78BE7895" w14:textId="77777777" w:rsidR="00EA0DE0" w:rsidRPr="00BA53A5" w:rsidRDefault="00EA0DE0">
      <w:pPr>
        <w:pStyle w:val="Odstavekseznama"/>
        <w:numPr>
          <w:ilvl w:val="0"/>
          <w:numId w:val="107"/>
        </w:numPr>
        <w:spacing w:line="276" w:lineRule="auto"/>
        <w:rPr>
          <w:rFonts w:ascii="Arial" w:hAnsi="Arial" w:cs="Arial"/>
          <w:sz w:val="20"/>
          <w:szCs w:val="20"/>
        </w:rPr>
      </w:pPr>
      <w:r w:rsidRPr="00BA53A5">
        <w:rPr>
          <w:rFonts w:ascii="Arial" w:hAnsi="Arial" w:cs="Arial"/>
          <w:sz w:val="20"/>
          <w:szCs w:val="20"/>
          <w:lang w:eastAsia="ko-KR"/>
        </w:rPr>
        <w:t>Nadzori zapor na državnih cestah so bili v letu 2023 opravljeni v predvidenem obsegu.</w:t>
      </w:r>
    </w:p>
    <w:p w14:paraId="3E24F3AD" w14:textId="77777777" w:rsidR="00EA0DE0" w:rsidRPr="00BA53A5" w:rsidRDefault="00EA0DE0" w:rsidP="00EF0290">
      <w:pPr>
        <w:spacing w:line="276" w:lineRule="auto"/>
        <w:jc w:val="both"/>
        <w:rPr>
          <w:rFonts w:ascii="Arial" w:hAnsi="Arial" w:cs="Arial"/>
          <w:sz w:val="20"/>
          <w:szCs w:val="20"/>
        </w:rPr>
      </w:pPr>
    </w:p>
    <w:p w14:paraId="2AA4FDF4" w14:textId="77777777" w:rsidR="00EA0DE0" w:rsidRPr="00BA53A5" w:rsidRDefault="00EA0DE0">
      <w:pPr>
        <w:pStyle w:val="Odstavekseznama"/>
        <w:numPr>
          <w:ilvl w:val="0"/>
          <w:numId w:val="108"/>
        </w:numPr>
        <w:spacing w:line="276" w:lineRule="auto"/>
        <w:rPr>
          <w:rFonts w:ascii="Arial" w:hAnsi="Arial" w:cs="Arial"/>
          <w:sz w:val="20"/>
          <w:szCs w:val="20"/>
        </w:rPr>
      </w:pPr>
      <w:r w:rsidRPr="00BA53A5">
        <w:rPr>
          <w:rFonts w:ascii="Arial" w:hAnsi="Arial" w:cs="Arial"/>
          <w:sz w:val="20"/>
          <w:szCs w:val="20"/>
        </w:rPr>
        <w:t xml:space="preserve">Nadzor na nivojskih prehodih. Zaradi še vedno zaznanih nesreč na nivojskih prehodih, ter stalne zaznave kršitev glede preglednosti na nivojskih prehodih z železnico, predvsem v jesenskem času, se v letu 2023 načrtuje usmerjen nadzor te problematike. </w:t>
      </w:r>
    </w:p>
    <w:p w14:paraId="16AF45C5" w14:textId="77777777" w:rsidR="00EA0DE0" w:rsidRPr="00BA53A5" w:rsidRDefault="00EA0DE0">
      <w:pPr>
        <w:pStyle w:val="Odstavekseznama"/>
        <w:numPr>
          <w:ilvl w:val="0"/>
          <w:numId w:val="109"/>
        </w:numPr>
        <w:spacing w:line="276" w:lineRule="auto"/>
        <w:rPr>
          <w:rFonts w:ascii="Arial" w:hAnsi="Arial" w:cs="Arial"/>
          <w:sz w:val="20"/>
          <w:szCs w:val="20"/>
        </w:rPr>
      </w:pPr>
      <w:r w:rsidRPr="00BA53A5">
        <w:rPr>
          <w:rFonts w:ascii="Arial" w:hAnsi="Arial" w:cs="Arial"/>
          <w:sz w:val="20"/>
          <w:szCs w:val="20"/>
        </w:rPr>
        <w:t>Nadzori na nivojskih prehodih so bili v letu 2023 opravljani v predvidenem obsegu. Nadzori so bili opravljeni predvsem v obsegu delovanja in vzdrževanja naprav za zavarovanje prometa, pregleda ustrezne preglednosti, vegetacije in drugih posegov ki so vplivali na varnost nivojskih prehodov (označba svetle višine na elektrificirani progi).</w:t>
      </w:r>
    </w:p>
    <w:p w14:paraId="5D145F05" w14:textId="77777777" w:rsidR="00EA0DE0" w:rsidRPr="00BA53A5" w:rsidRDefault="00EA0DE0" w:rsidP="00EF0290">
      <w:pPr>
        <w:spacing w:line="276" w:lineRule="auto"/>
        <w:jc w:val="both"/>
        <w:rPr>
          <w:rFonts w:ascii="Arial" w:hAnsi="Arial" w:cs="Arial"/>
          <w:sz w:val="20"/>
          <w:szCs w:val="20"/>
        </w:rPr>
      </w:pPr>
    </w:p>
    <w:p w14:paraId="718E3574" w14:textId="77777777" w:rsidR="00EA0DE0" w:rsidRPr="00DF5AA1" w:rsidRDefault="00EA0DE0">
      <w:pPr>
        <w:pStyle w:val="Odstavekseznama"/>
        <w:numPr>
          <w:ilvl w:val="0"/>
          <w:numId w:val="110"/>
        </w:numPr>
        <w:spacing w:line="276" w:lineRule="auto"/>
        <w:rPr>
          <w:rFonts w:ascii="Arial" w:hAnsi="Arial" w:cs="Arial"/>
          <w:sz w:val="20"/>
          <w:szCs w:val="20"/>
        </w:rPr>
      </w:pPr>
      <w:r w:rsidRPr="00DF5AA1">
        <w:rPr>
          <w:rFonts w:ascii="Arial" w:hAnsi="Arial" w:cs="Arial"/>
          <w:sz w:val="20"/>
          <w:szCs w:val="20"/>
        </w:rPr>
        <w:t>Nadzor oseb, ki opravljajo varnostno kritične naloge. V letu 2023 bo potekal usmerjen nadzor oseb, ki opravljajo varnostno kritične naloge (v nadaljevanju OVK) v segmentu preverjanja psihofizičnega stanja OVKN. Pri tem se bo preverjala morebitna vsebnost alkohola pri OVKN.</w:t>
      </w:r>
    </w:p>
    <w:p w14:paraId="77A59FE5" w14:textId="77777777" w:rsidR="00EA0DE0" w:rsidRPr="00DF5AA1" w:rsidRDefault="00EA0DE0">
      <w:pPr>
        <w:pStyle w:val="Odstavekseznama"/>
        <w:numPr>
          <w:ilvl w:val="0"/>
          <w:numId w:val="111"/>
        </w:numPr>
        <w:spacing w:line="276" w:lineRule="auto"/>
        <w:rPr>
          <w:rFonts w:ascii="Arial" w:hAnsi="Arial" w:cs="Arial"/>
          <w:sz w:val="20"/>
          <w:szCs w:val="20"/>
          <w:lang w:eastAsia="ko-KR"/>
        </w:rPr>
      </w:pPr>
      <w:r w:rsidRPr="00DF5AA1">
        <w:rPr>
          <w:rFonts w:ascii="Arial" w:hAnsi="Arial" w:cs="Arial"/>
          <w:sz w:val="20"/>
          <w:szCs w:val="20"/>
          <w:lang w:eastAsia="ko-KR"/>
        </w:rPr>
        <w:t>Nadzori oseb, ki opravljajo varnostno kritične naloge (alkohol) so bili v letu 2023 opravljeni v predvidenem obsegu.</w:t>
      </w:r>
    </w:p>
    <w:p w14:paraId="27F3FEAB" w14:textId="77777777" w:rsidR="00EA0DE0" w:rsidRPr="00BA53A5" w:rsidRDefault="00EA0DE0" w:rsidP="00EF0290">
      <w:pPr>
        <w:spacing w:line="276" w:lineRule="auto"/>
        <w:jc w:val="both"/>
        <w:rPr>
          <w:rFonts w:ascii="Arial" w:hAnsi="Arial" w:cs="Arial"/>
          <w:sz w:val="20"/>
          <w:szCs w:val="20"/>
        </w:rPr>
      </w:pPr>
    </w:p>
    <w:p w14:paraId="567D9DF1" w14:textId="77777777" w:rsidR="00EA0DE0" w:rsidRPr="00DF5AA1" w:rsidRDefault="00EA0DE0">
      <w:pPr>
        <w:pStyle w:val="Odstavekseznama"/>
        <w:numPr>
          <w:ilvl w:val="0"/>
          <w:numId w:val="112"/>
        </w:numPr>
        <w:spacing w:line="276" w:lineRule="auto"/>
        <w:rPr>
          <w:rFonts w:ascii="Arial" w:hAnsi="Arial" w:cs="Arial"/>
          <w:sz w:val="20"/>
          <w:szCs w:val="20"/>
        </w:rPr>
      </w:pPr>
      <w:r w:rsidRPr="00DF5AA1">
        <w:rPr>
          <w:rFonts w:ascii="Arial" w:hAnsi="Arial" w:cs="Arial"/>
          <w:sz w:val="20"/>
          <w:szCs w:val="20"/>
        </w:rPr>
        <w:t>Nadzor nad razporedi in delovnim časom/nad izmenami. V preteklem letu se je pri izvajanju nadzora nad razporedi in delovnim časom oziroma nad izmenami ugotovilo več nepravilnosti. V letu 2023 se zato načrtuje poostren nadzor nad razporedi in delovnim časom oziroma nad izmenami tudi v sodelovanju z delovno inšpekcijo.</w:t>
      </w:r>
    </w:p>
    <w:p w14:paraId="2C210CC1" w14:textId="77777777" w:rsidR="00EA0DE0" w:rsidRPr="00DF5AA1" w:rsidRDefault="00EA0DE0">
      <w:pPr>
        <w:pStyle w:val="Odstavekseznama"/>
        <w:numPr>
          <w:ilvl w:val="0"/>
          <w:numId w:val="113"/>
        </w:numPr>
        <w:spacing w:line="276" w:lineRule="auto"/>
        <w:rPr>
          <w:rFonts w:ascii="Arial" w:hAnsi="Arial" w:cs="Arial"/>
          <w:sz w:val="20"/>
          <w:szCs w:val="20"/>
        </w:rPr>
      </w:pPr>
      <w:r w:rsidRPr="00DF5AA1">
        <w:rPr>
          <w:rFonts w:ascii="Arial" w:hAnsi="Arial" w:cs="Arial"/>
          <w:sz w:val="20"/>
          <w:szCs w:val="20"/>
        </w:rPr>
        <w:t xml:space="preserve">Nadzori nad razporedi in delovnim časom/izmenami so bili v letu 2023 opravljeni v predvidenem obsegu. Nepravilnosti ki so se ugotovile, so bile posledica nestrokovnih načrtovanj oz. sistemskih napak, ki so bile tekom nadzorov odpravljene in ustrezno s strani izvajalca usklajene skladno z zakonskimi določbami. </w:t>
      </w:r>
    </w:p>
    <w:p w14:paraId="0AF318AA" w14:textId="77777777" w:rsidR="00EA0DE0" w:rsidRPr="00BA53A5" w:rsidRDefault="00EA0DE0" w:rsidP="00EF0290">
      <w:pPr>
        <w:spacing w:line="276" w:lineRule="auto"/>
        <w:jc w:val="both"/>
        <w:rPr>
          <w:rFonts w:ascii="Arial" w:hAnsi="Arial" w:cs="Arial"/>
          <w:sz w:val="20"/>
          <w:szCs w:val="20"/>
        </w:rPr>
      </w:pPr>
    </w:p>
    <w:p w14:paraId="2B05EF5A" w14:textId="77777777" w:rsidR="00EA0DE0" w:rsidRPr="00DF5AA1" w:rsidRDefault="00EA0DE0">
      <w:pPr>
        <w:pStyle w:val="Odstavekseznama"/>
        <w:numPr>
          <w:ilvl w:val="0"/>
          <w:numId w:val="114"/>
        </w:numPr>
        <w:spacing w:line="276" w:lineRule="auto"/>
        <w:rPr>
          <w:rFonts w:ascii="Arial" w:hAnsi="Arial" w:cs="Arial"/>
          <w:sz w:val="20"/>
          <w:szCs w:val="20"/>
        </w:rPr>
      </w:pPr>
      <w:r w:rsidRPr="00DF5AA1">
        <w:rPr>
          <w:rFonts w:ascii="Arial" w:hAnsi="Arial" w:cs="Arial"/>
          <w:sz w:val="20"/>
          <w:szCs w:val="20"/>
        </w:rPr>
        <w:t xml:space="preserve">Nadzor nad dovoljenji za delo oseb na železniškem območju. V preteklih letih se je pri nadzoru dovoljenj za delo na železniškem območju (gradnje, nadgradnje in izvajanje del ob železnici) ugotovilo več nepravilnosti, zato se bo v letu 2023 izvedel sistematični nadzor nad izdanimi dovoljenji za delo oseb na železniškem območju. </w:t>
      </w:r>
    </w:p>
    <w:p w14:paraId="1DBC0F03" w14:textId="77777777" w:rsidR="00EA0DE0" w:rsidRPr="00DF5AA1" w:rsidRDefault="00EA0DE0">
      <w:pPr>
        <w:pStyle w:val="Odstavekseznama"/>
        <w:numPr>
          <w:ilvl w:val="0"/>
          <w:numId w:val="115"/>
        </w:numPr>
        <w:spacing w:line="276" w:lineRule="auto"/>
        <w:rPr>
          <w:rFonts w:ascii="Arial" w:hAnsi="Arial" w:cs="Arial"/>
          <w:sz w:val="20"/>
          <w:szCs w:val="20"/>
          <w:lang w:eastAsia="ko-KR"/>
        </w:rPr>
      </w:pPr>
      <w:r w:rsidRPr="00DF5AA1">
        <w:rPr>
          <w:rFonts w:ascii="Arial" w:hAnsi="Arial" w:cs="Arial"/>
          <w:sz w:val="20"/>
          <w:szCs w:val="20"/>
          <w:lang w:eastAsia="ko-KR"/>
        </w:rPr>
        <w:t xml:space="preserve">Nadzori dovoljenj za delo na železniškem območju so bili v letu 2023 opravljeni v predvidenem obsegu. </w:t>
      </w:r>
      <w:r w:rsidRPr="00DF5AA1">
        <w:rPr>
          <w:rFonts w:ascii="Arial" w:hAnsi="Arial" w:cs="Arial"/>
          <w:sz w:val="20"/>
          <w:szCs w:val="20"/>
        </w:rPr>
        <w:t>Nepravilnosti so se ugotovile predvsem pri izvajalcih del, ki niso del sistema SŽ Infrastruktura, torej upravljavca.</w:t>
      </w:r>
    </w:p>
    <w:p w14:paraId="5298AC39" w14:textId="77777777" w:rsidR="00EA0DE0" w:rsidRPr="00BA53A5" w:rsidRDefault="00EA0DE0" w:rsidP="00EF0290">
      <w:pPr>
        <w:spacing w:line="276" w:lineRule="auto"/>
        <w:jc w:val="both"/>
        <w:rPr>
          <w:rFonts w:ascii="Arial" w:hAnsi="Arial" w:cs="Arial"/>
          <w:sz w:val="20"/>
          <w:szCs w:val="20"/>
          <w:lang w:eastAsia="ko-KR"/>
        </w:rPr>
      </w:pPr>
    </w:p>
    <w:p w14:paraId="4613E125" w14:textId="77777777" w:rsidR="00EA0DE0" w:rsidRPr="00DF5AA1" w:rsidRDefault="00EA0DE0">
      <w:pPr>
        <w:pStyle w:val="Odstavekseznama"/>
        <w:numPr>
          <w:ilvl w:val="0"/>
          <w:numId w:val="116"/>
        </w:numPr>
        <w:spacing w:line="276" w:lineRule="auto"/>
        <w:rPr>
          <w:rFonts w:ascii="Arial" w:hAnsi="Arial" w:cs="Arial"/>
          <w:sz w:val="20"/>
          <w:szCs w:val="20"/>
        </w:rPr>
      </w:pPr>
      <w:r w:rsidRPr="00DF5AA1">
        <w:rPr>
          <w:rFonts w:ascii="Arial" w:hAnsi="Arial" w:cs="Arial"/>
          <w:sz w:val="20"/>
          <w:szCs w:val="20"/>
        </w:rPr>
        <w:t>Nadzor smučišč v času zimskih počitnic. Z namenom zagotavljanja večje varnosti na smučiščih, je vsakoletno predvideno usmerjen nadzor nad določbo 5. člena Zakona o varnosti na smučiščih (Uradni list RS, št. 44/16), predvsem v času šolskih zimskih počitnic, ko se zaznava povečan obisk smučišč.</w:t>
      </w:r>
    </w:p>
    <w:p w14:paraId="03B12B80" w14:textId="7EA24A72" w:rsidR="00EA0DE0" w:rsidRPr="00DF5AA1" w:rsidRDefault="00EA0DE0">
      <w:pPr>
        <w:pStyle w:val="Odstavekseznama"/>
        <w:numPr>
          <w:ilvl w:val="0"/>
          <w:numId w:val="117"/>
        </w:numPr>
        <w:spacing w:line="276" w:lineRule="auto"/>
        <w:rPr>
          <w:rFonts w:ascii="Arial" w:hAnsi="Arial" w:cs="Arial"/>
          <w:sz w:val="20"/>
          <w:szCs w:val="20"/>
        </w:rPr>
      </w:pPr>
      <w:r w:rsidRPr="00DF5AA1">
        <w:rPr>
          <w:rFonts w:ascii="Arial" w:hAnsi="Arial" w:cs="Arial"/>
          <w:sz w:val="20"/>
          <w:szCs w:val="20"/>
          <w:lang w:eastAsia="ko-KR"/>
        </w:rPr>
        <w:t>Nadzori zagotavljanja varnosti na smučiščih v času zimskih počitnic 2023 so bili opravljeni v predvidenem obsegu</w:t>
      </w:r>
      <w:r w:rsidR="00C40D29">
        <w:rPr>
          <w:rFonts w:ascii="Arial" w:hAnsi="Arial" w:cs="Arial"/>
          <w:sz w:val="20"/>
          <w:szCs w:val="20"/>
          <w:lang w:eastAsia="ko-KR"/>
        </w:rPr>
        <w:t>.</w:t>
      </w:r>
    </w:p>
    <w:p w14:paraId="3EDE85EC" w14:textId="77777777" w:rsidR="00EA0DE0" w:rsidRPr="00BA53A5" w:rsidRDefault="00EA0DE0" w:rsidP="00EF0290">
      <w:pPr>
        <w:spacing w:line="276" w:lineRule="auto"/>
        <w:jc w:val="both"/>
        <w:rPr>
          <w:rFonts w:ascii="Arial" w:hAnsi="Arial" w:cs="Arial"/>
          <w:sz w:val="20"/>
          <w:szCs w:val="20"/>
        </w:rPr>
      </w:pPr>
    </w:p>
    <w:p w14:paraId="79C47FF4" w14:textId="77777777" w:rsidR="00EA0DE0" w:rsidRPr="00C40D29" w:rsidRDefault="00EA0DE0">
      <w:pPr>
        <w:pStyle w:val="Odstavekseznama"/>
        <w:numPr>
          <w:ilvl w:val="0"/>
          <w:numId w:val="118"/>
        </w:numPr>
        <w:spacing w:line="276" w:lineRule="auto"/>
        <w:rPr>
          <w:rFonts w:ascii="Arial" w:hAnsi="Arial" w:cs="Arial"/>
          <w:sz w:val="20"/>
          <w:szCs w:val="20"/>
        </w:rPr>
      </w:pPr>
      <w:r w:rsidRPr="00C40D29">
        <w:rPr>
          <w:rFonts w:ascii="Arial" w:hAnsi="Arial" w:cs="Arial"/>
          <w:sz w:val="20"/>
          <w:szCs w:val="20"/>
        </w:rPr>
        <w:lastRenderedPageBreak/>
        <w:t>Nadzor obratovanja žičniških naprav v poletnem času. Ker je v visokogorju v porastu tudi poletni turizem, se v letu 2023 načrtuje usmerjen nadzor nad dovoljenji za obratovanje žičniških naprav za prevoz oseb ter s tem zagotovi varnost obratovanja (določbe 48. člena Zakona o žičniških napravah za prevoz oseb (Uradni list RS, št. 126/03, 56/13, 33/14 in 200/20; v nadaljnjem besedilu: ZŽNPO)) tudi v poletnem času.</w:t>
      </w:r>
    </w:p>
    <w:p w14:paraId="026DAFF3" w14:textId="3A6C4567" w:rsidR="00EA0DE0" w:rsidRPr="00C40D29" w:rsidRDefault="00EA0DE0">
      <w:pPr>
        <w:pStyle w:val="Odstavekseznama"/>
        <w:numPr>
          <w:ilvl w:val="0"/>
          <w:numId w:val="119"/>
        </w:numPr>
        <w:spacing w:line="276" w:lineRule="auto"/>
        <w:rPr>
          <w:rFonts w:ascii="Arial" w:hAnsi="Arial" w:cs="Arial"/>
          <w:sz w:val="20"/>
          <w:szCs w:val="20"/>
        </w:rPr>
      </w:pPr>
      <w:r w:rsidRPr="00C40D29">
        <w:rPr>
          <w:rFonts w:ascii="Arial" w:hAnsi="Arial" w:cs="Arial"/>
          <w:sz w:val="20"/>
          <w:szCs w:val="20"/>
          <w:lang w:eastAsia="ko-KR"/>
        </w:rPr>
        <w:t>Nadzori obratovanja žičniških naprav v poletnem času so bili opravljeni v rahlo zmanjšanem obsegu</w:t>
      </w:r>
      <w:r w:rsidR="00C40D29">
        <w:rPr>
          <w:rFonts w:ascii="Arial" w:hAnsi="Arial" w:cs="Arial"/>
          <w:sz w:val="20"/>
          <w:szCs w:val="20"/>
          <w:lang w:eastAsia="ko-KR"/>
        </w:rPr>
        <w:t>.</w:t>
      </w:r>
    </w:p>
    <w:p w14:paraId="4503BDF1" w14:textId="77777777" w:rsidR="00EA0DE0" w:rsidRPr="00BA53A5" w:rsidRDefault="00EA0DE0" w:rsidP="00EF0290">
      <w:pPr>
        <w:spacing w:line="276" w:lineRule="auto"/>
        <w:jc w:val="both"/>
        <w:rPr>
          <w:rFonts w:ascii="Arial" w:hAnsi="Arial" w:cs="Arial"/>
          <w:sz w:val="20"/>
          <w:szCs w:val="20"/>
        </w:rPr>
      </w:pPr>
    </w:p>
    <w:p w14:paraId="3B9A9707" w14:textId="77777777" w:rsidR="00EA0DE0" w:rsidRPr="003412CA" w:rsidRDefault="00EA0DE0">
      <w:pPr>
        <w:pStyle w:val="Odstavekseznama"/>
        <w:numPr>
          <w:ilvl w:val="0"/>
          <w:numId w:val="120"/>
        </w:numPr>
        <w:spacing w:line="276" w:lineRule="auto"/>
        <w:rPr>
          <w:rFonts w:ascii="Arial" w:hAnsi="Arial" w:cs="Arial"/>
          <w:sz w:val="20"/>
          <w:szCs w:val="20"/>
        </w:rPr>
      </w:pPr>
      <w:r w:rsidRPr="003412CA">
        <w:rPr>
          <w:rFonts w:ascii="Arial" w:hAnsi="Arial" w:cs="Arial"/>
          <w:sz w:val="20"/>
          <w:szCs w:val="20"/>
        </w:rPr>
        <w:t>Nadzor oseb, ki izvajajo prevoz z žičniškimi napravami. V letu 2023 bo potekal usmerjen nadzor oseb, ki izvajajo obratovanje in vzdrževanje žičniških naprav v segmentu preverjanja psihofizičnega stanja (prvi odstavek 49. člena ZŽNPO). Pri tem se bo preverjala morebitna vsebnost alkohola.</w:t>
      </w:r>
    </w:p>
    <w:p w14:paraId="34A0B52B" w14:textId="77777777" w:rsidR="00EA0DE0" w:rsidRPr="003412CA" w:rsidRDefault="00EA0DE0">
      <w:pPr>
        <w:pStyle w:val="Odstavekseznama"/>
        <w:numPr>
          <w:ilvl w:val="0"/>
          <w:numId w:val="121"/>
        </w:numPr>
        <w:spacing w:line="276" w:lineRule="auto"/>
        <w:rPr>
          <w:rFonts w:ascii="Arial" w:hAnsi="Arial" w:cs="Arial"/>
          <w:sz w:val="20"/>
          <w:szCs w:val="20"/>
        </w:rPr>
      </w:pPr>
      <w:r w:rsidRPr="003412CA">
        <w:rPr>
          <w:rFonts w:ascii="Arial" w:hAnsi="Arial" w:cs="Arial"/>
          <w:sz w:val="20"/>
          <w:szCs w:val="20"/>
        </w:rPr>
        <w:t>Usmerjen nadzor je bil izveden v dveh delih, enkrat v zimskem času ter enkrat v poletnem. Nadzori so bili opravljeni v predvidenem obsegu. Ugotovile so se tudi kršitve in zato so bili uvedeni upravni ter prekrškovni postopki.</w:t>
      </w:r>
    </w:p>
    <w:p w14:paraId="1453135B" w14:textId="77777777" w:rsidR="00EA0DE0" w:rsidRPr="00BA53A5" w:rsidRDefault="00EA0DE0" w:rsidP="00EF0290">
      <w:pPr>
        <w:spacing w:line="276" w:lineRule="auto"/>
        <w:jc w:val="both"/>
        <w:rPr>
          <w:rFonts w:ascii="Arial" w:hAnsi="Arial" w:cs="Arial"/>
          <w:sz w:val="20"/>
          <w:szCs w:val="20"/>
        </w:rPr>
      </w:pPr>
    </w:p>
    <w:p w14:paraId="521A50A4" w14:textId="77777777" w:rsidR="00EA0DE0" w:rsidRPr="00487C7E" w:rsidRDefault="00EA0DE0">
      <w:pPr>
        <w:pStyle w:val="Odstavekseznama"/>
        <w:numPr>
          <w:ilvl w:val="0"/>
          <w:numId w:val="122"/>
        </w:numPr>
        <w:spacing w:line="276" w:lineRule="auto"/>
        <w:rPr>
          <w:rFonts w:ascii="Arial" w:hAnsi="Arial" w:cs="Arial"/>
          <w:sz w:val="20"/>
          <w:szCs w:val="20"/>
        </w:rPr>
      </w:pPr>
      <w:r w:rsidRPr="00487C7E">
        <w:rPr>
          <w:rFonts w:ascii="Arial" w:hAnsi="Arial" w:cs="Arial"/>
          <w:sz w:val="20"/>
          <w:szCs w:val="20"/>
        </w:rPr>
        <w:t>Nadzor podsistemov in varnostnih elementov žičniških naprav. V letu 2023 se v Republiki Sloveniji načrtuje povečano število novogradenj žičniških naprav za prevoz oseb, zato bo inšpekcija za žičniške naprave in smučišča izvedla usmerjen nadzor nad vgrajenimi podsistemi in varnostnimi elementi žičniških naprav predvsem glede skladnosti z Uredbo 2016/424/EU (10. člen ZŽNPO).</w:t>
      </w:r>
    </w:p>
    <w:p w14:paraId="56948176" w14:textId="37A7A6B0" w:rsidR="00EA0DE0" w:rsidRDefault="00EA0DE0">
      <w:pPr>
        <w:pStyle w:val="Odstavekseznama"/>
        <w:numPr>
          <w:ilvl w:val="0"/>
          <w:numId w:val="123"/>
        </w:numPr>
        <w:spacing w:line="276" w:lineRule="auto"/>
        <w:rPr>
          <w:rFonts w:ascii="Arial" w:hAnsi="Arial" w:cs="Arial"/>
          <w:sz w:val="20"/>
          <w:szCs w:val="20"/>
        </w:rPr>
      </w:pPr>
      <w:r w:rsidRPr="00487C7E">
        <w:rPr>
          <w:rFonts w:ascii="Arial" w:hAnsi="Arial" w:cs="Arial"/>
          <w:sz w:val="20"/>
          <w:szCs w:val="20"/>
        </w:rPr>
        <w:t>Nadzori podsistemov in varnostnih elementov žičniških naprav, ki so se izvajali predvsem pri novogradnjah novih žičniških naprav, je bil opravljen v predvidenem obsegu.</w:t>
      </w:r>
    </w:p>
    <w:p w14:paraId="35B291D1" w14:textId="1E90DDA3" w:rsidR="00154985" w:rsidRDefault="00154985" w:rsidP="00EF0290">
      <w:pPr>
        <w:pStyle w:val="Odstavekseznama"/>
        <w:spacing w:line="276" w:lineRule="auto"/>
        <w:ind w:left="972"/>
        <w:rPr>
          <w:rFonts w:ascii="Arial" w:hAnsi="Arial" w:cs="Arial"/>
          <w:sz w:val="20"/>
          <w:szCs w:val="20"/>
        </w:rPr>
      </w:pPr>
    </w:p>
    <w:p w14:paraId="2671764C" w14:textId="77945E35" w:rsidR="001F68A7" w:rsidRDefault="001F68A7" w:rsidP="00883DC3">
      <w:pPr>
        <w:pStyle w:val="Naslov3"/>
        <w:rPr>
          <w:sz w:val="20"/>
          <w:szCs w:val="20"/>
        </w:rPr>
      </w:pPr>
      <w:r w:rsidRPr="00883DC3">
        <w:rPr>
          <w:sz w:val="20"/>
          <w:szCs w:val="20"/>
        </w:rPr>
        <w:t xml:space="preserve">7.2.4 </w:t>
      </w:r>
      <w:r w:rsidR="00EA0DE0" w:rsidRPr="00883DC3">
        <w:rPr>
          <w:sz w:val="20"/>
          <w:szCs w:val="20"/>
        </w:rPr>
        <w:t>Izvedba prioritetnih inšpekcijskih nadzorov na osnovi prejetih pobud in prijav, katerih  prednostna obravnava</w:t>
      </w:r>
      <w:r w:rsidR="00C00F8E" w:rsidRPr="00883DC3">
        <w:rPr>
          <w:sz w:val="20"/>
          <w:szCs w:val="20"/>
        </w:rPr>
        <w:t xml:space="preserve"> je</w:t>
      </w:r>
      <w:r w:rsidR="00EA0DE0" w:rsidRPr="00883DC3">
        <w:rPr>
          <w:sz w:val="20"/>
          <w:szCs w:val="20"/>
        </w:rPr>
        <w:t xml:space="preserve"> upravičena z vidika javnega interesa</w:t>
      </w:r>
      <w:r w:rsidR="009F5066" w:rsidRPr="00883DC3">
        <w:rPr>
          <w:sz w:val="20"/>
          <w:szCs w:val="20"/>
        </w:rPr>
        <w:t>:</w:t>
      </w:r>
      <w:r w:rsidR="00883DC3">
        <w:rPr>
          <w:sz w:val="20"/>
          <w:szCs w:val="20"/>
        </w:rPr>
        <w:t xml:space="preserve"> </w:t>
      </w:r>
    </w:p>
    <w:p w14:paraId="1A38EE4A" w14:textId="77777777" w:rsidR="00883DC3" w:rsidRPr="00883DC3" w:rsidRDefault="00883DC3" w:rsidP="00883DC3">
      <w:pPr>
        <w:rPr>
          <w:lang w:eastAsia="sl-SI"/>
        </w:rPr>
      </w:pPr>
    </w:p>
    <w:p w14:paraId="5DB25AFB" w14:textId="5F7A0C1A" w:rsidR="00EA0DE0" w:rsidRPr="00883DC3" w:rsidRDefault="001F68A7" w:rsidP="00883DC3">
      <w:pPr>
        <w:pStyle w:val="Naslov4"/>
        <w:rPr>
          <w:rFonts w:ascii="Arial" w:hAnsi="Arial" w:cs="Arial"/>
          <w:i w:val="0"/>
          <w:iCs w:val="0"/>
          <w:color w:val="auto"/>
          <w:sz w:val="20"/>
          <w:szCs w:val="20"/>
          <w:lang w:eastAsia="ko-KR"/>
        </w:rPr>
      </w:pPr>
      <w:r w:rsidRPr="00883DC3">
        <w:rPr>
          <w:rFonts w:ascii="Arial" w:hAnsi="Arial" w:cs="Arial"/>
          <w:i w:val="0"/>
          <w:iCs w:val="0"/>
          <w:color w:val="auto"/>
          <w:sz w:val="20"/>
          <w:szCs w:val="20"/>
          <w:lang w:eastAsia="ko-KR"/>
        </w:rPr>
        <w:t>7.2.4.1 INŠPEKCIJA ZA CESTNI PROMET</w:t>
      </w:r>
    </w:p>
    <w:p w14:paraId="628A7EBD" w14:textId="77777777" w:rsidR="009F5066" w:rsidRDefault="009F5066" w:rsidP="00EF0290">
      <w:pPr>
        <w:spacing w:line="276" w:lineRule="auto"/>
        <w:jc w:val="both"/>
        <w:rPr>
          <w:rFonts w:ascii="Arial" w:hAnsi="Arial" w:cs="Arial"/>
          <w:sz w:val="20"/>
          <w:szCs w:val="20"/>
          <w:u w:val="single"/>
          <w:lang w:eastAsia="ko-KR"/>
        </w:rPr>
      </w:pPr>
    </w:p>
    <w:p w14:paraId="5ED22DFA" w14:textId="51A92F5A"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 xml:space="preserve">Planirano </w:t>
      </w:r>
    </w:p>
    <w:p w14:paraId="403AC203" w14:textId="77777777" w:rsidR="00EA0DE0" w:rsidRPr="001F68A7" w:rsidRDefault="00EA0DE0" w:rsidP="00EF0290">
      <w:pPr>
        <w:spacing w:line="276" w:lineRule="auto"/>
        <w:jc w:val="both"/>
        <w:rPr>
          <w:rFonts w:ascii="Arial" w:hAnsi="Arial" w:cs="Arial"/>
          <w:sz w:val="20"/>
          <w:szCs w:val="20"/>
        </w:rPr>
      </w:pPr>
      <w:r w:rsidRPr="001F68A7">
        <w:rPr>
          <w:rFonts w:ascii="Arial" w:hAnsi="Arial" w:cs="Arial"/>
          <w:sz w:val="20"/>
          <w:szCs w:val="20"/>
        </w:rPr>
        <w:t>Naloga: V letu 2023 so bile prioritetno prijave povezane s sumi izvajanja dela (prevozov) na črno in področjih nadzora, ki imajo vpliv nevarnost v cestnem prometu kot so: nadzor nad časi vožnje, odmori in počitki poklicnih voznikov ter pravilno vgradnjo in uporabo tahografov, izvajanje postopkov usposabljanja na področju šol voženj in tehnična brezhibnost vozil.</w:t>
      </w:r>
    </w:p>
    <w:p w14:paraId="74A0F607" w14:textId="77777777"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Izvedeno</w:t>
      </w:r>
    </w:p>
    <w:p w14:paraId="0BF6F2EE" w14:textId="261F38C1" w:rsidR="00EA0DE0" w:rsidRDefault="00EA0DE0" w:rsidP="008130FE">
      <w:pPr>
        <w:spacing w:line="276" w:lineRule="auto"/>
        <w:jc w:val="both"/>
        <w:rPr>
          <w:rFonts w:ascii="Arial" w:hAnsi="Arial" w:cs="Arial"/>
          <w:sz w:val="20"/>
          <w:szCs w:val="20"/>
        </w:rPr>
      </w:pPr>
      <w:r w:rsidRPr="001F68A7">
        <w:rPr>
          <w:rFonts w:ascii="Arial" w:hAnsi="Arial" w:cs="Arial"/>
          <w:sz w:val="20"/>
          <w:szCs w:val="20"/>
        </w:rPr>
        <w:t>Obravnavane so bile vse prejete pobude in prijave povezane s sumi izvajanja prevozov brez licence in področji nadzora, ki imajo vpliv na varnost v cestnem prometu in posledično izvedeni inšpekcijski nadzori ter v primeru ugotovljenih nepravilnosti oziroma pomanjkljivosti izvedeni ustrezni upravni in prekrškovni postopki, tudi v  sodelovanju z drugimi pristojnimi organi (Policija, FURS, AVP).</w:t>
      </w:r>
      <w:r w:rsidR="008130FE">
        <w:rPr>
          <w:rFonts w:ascii="Arial" w:hAnsi="Arial" w:cs="Arial"/>
          <w:sz w:val="20"/>
          <w:szCs w:val="20"/>
        </w:rPr>
        <w:t xml:space="preserve"> </w:t>
      </w:r>
    </w:p>
    <w:p w14:paraId="6F3A8E07" w14:textId="77777777" w:rsidR="008130FE" w:rsidRPr="00EA0DE0" w:rsidRDefault="008130FE" w:rsidP="008130FE">
      <w:pPr>
        <w:spacing w:line="276" w:lineRule="auto"/>
        <w:jc w:val="both"/>
        <w:rPr>
          <w:rFonts w:ascii="Arial" w:eastAsiaTheme="majorEastAsia" w:hAnsi="Arial" w:cs="Arial"/>
          <w:sz w:val="20"/>
          <w:szCs w:val="20"/>
          <w:lang w:eastAsia="ko-KR"/>
        </w:rPr>
      </w:pPr>
    </w:p>
    <w:p w14:paraId="1BD245D7" w14:textId="27639045" w:rsidR="00EA0DE0" w:rsidRDefault="001F68A7" w:rsidP="008130FE">
      <w:pPr>
        <w:pStyle w:val="Naslov4"/>
        <w:rPr>
          <w:rFonts w:ascii="Arial" w:hAnsi="Arial" w:cs="Arial"/>
          <w:i w:val="0"/>
          <w:iCs w:val="0"/>
          <w:color w:val="auto"/>
          <w:sz w:val="20"/>
          <w:szCs w:val="20"/>
          <w:lang w:eastAsia="ko-KR"/>
        </w:rPr>
      </w:pPr>
      <w:r w:rsidRPr="008130FE">
        <w:rPr>
          <w:rFonts w:ascii="Arial" w:hAnsi="Arial" w:cs="Arial"/>
          <w:i w:val="0"/>
          <w:iCs w:val="0"/>
          <w:color w:val="auto"/>
          <w:sz w:val="20"/>
          <w:szCs w:val="20"/>
          <w:lang w:eastAsia="ko-KR"/>
        </w:rPr>
        <w:t>7.2.4.2 INŠPEKCIJA ZA CESTE, ŽELEZNIŠKI PROMET, ŽIČNIŠKE NAPRAVE IN SMUČIŠČA</w:t>
      </w:r>
    </w:p>
    <w:p w14:paraId="69B4B53C" w14:textId="77777777" w:rsidR="008130FE" w:rsidRPr="008130FE" w:rsidRDefault="008130FE" w:rsidP="008130FE">
      <w:pPr>
        <w:rPr>
          <w:lang w:eastAsia="ko-KR"/>
        </w:rPr>
      </w:pPr>
    </w:p>
    <w:p w14:paraId="3967A360" w14:textId="77777777"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Planirano</w:t>
      </w:r>
    </w:p>
    <w:p w14:paraId="57F35DAF" w14:textId="77777777" w:rsidR="00EA0DE0" w:rsidRPr="001F68A7" w:rsidRDefault="00EA0DE0" w:rsidP="00EF0290">
      <w:pPr>
        <w:spacing w:line="276" w:lineRule="auto"/>
        <w:jc w:val="both"/>
        <w:rPr>
          <w:rFonts w:ascii="Arial" w:hAnsi="Arial" w:cs="Arial"/>
          <w:sz w:val="20"/>
          <w:szCs w:val="20"/>
          <w:lang w:eastAsia="ko-KR"/>
        </w:rPr>
      </w:pPr>
      <w:r w:rsidRPr="001F68A7">
        <w:rPr>
          <w:rFonts w:ascii="Arial" w:hAnsi="Arial" w:cs="Arial"/>
          <w:sz w:val="20"/>
          <w:szCs w:val="20"/>
        </w:rPr>
        <w:t>V letu 2023 so bile na področju pristojnosti inšpekcije za ceste prioritetno obravnavane prijave nevarnih odsekov na cestah, del oz. kršitev, ki ogrožajo, ovirajo ali zmanjšujejo varnost na cesti.</w:t>
      </w:r>
      <w:r w:rsidRPr="001F68A7">
        <w:rPr>
          <w:rFonts w:ascii="Arial" w:hAnsi="Arial" w:cs="Arial"/>
          <w:sz w:val="20"/>
          <w:szCs w:val="20"/>
          <w:lang w:eastAsia="ko-KR"/>
        </w:rPr>
        <w:t xml:space="preserve"> Prijave v letu </w:t>
      </w:r>
      <w:r w:rsidRPr="001F68A7">
        <w:rPr>
          <w:rFonts w:ascii="Arial" w:hAnsi="Arial" w:cs="Arial"/>
          <w:sz w:val="20"/>
          <w:szCs w:val="20"/>
          <w:lang w:eastAsia="ko-KR"/>
        </w:rPr>
        <w:lastRenderedPageBreak/>
        <w:t>2022 so bile vezane na nepreglednosti zaradi visoke vegetacije, nelegalne priključke, izvajanja del v območju cest ter objekte za obveščanje in oglaševanje brez soglasij.</w:t>
      </w:r>
    </w:p>
    <w:p w14:paraId="2E5DEB2D" w14:textId="77777777"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Izvedeno</w:t>
      </w:r>
    </w:p>
    <w:p w14:paraId="6413E6B3" w14:textId="77777777" w:rsidR="00EA0DE0" w:rsidRPr="001F68A7" w:rsidRDefault="00EA0DE0" w:rsidP="00EF0290">
      <w:pPr>
        <w:spacing w:line="276" w:lineRule="auto"/>
        <w:jc w:val="both"/>
        <w:rPr>
          <w:rFonts w:ascii="Arial" w:hAnsi="Arial" w:cs="Arial"/>
          <w:sz w:val="20"/>
          <w:szCs w:val="20"/>
          <w:lang w:eastAsia="ko-KR"/>
        </w:rPr>
      </w:pPr>
      <w:r w:rsidRPr="001F68A7">
        <w:rPr>
          <w:rFonts w:ascii="Arial" w:hAnsi="Arial" w:cs="Arial"/>
          <w:sz w:val="20"/>
          <w:szCs w:val="20"/>
          <w:lang w:eastAsia="ko-KR"/>
        </w:rPr>
        <w:t>Obravnavane so bile vse prejete prijave, v posameznih kompleksnih primerih se je del realizacije inšpekcijskih postopkov prenesel v naslednje obdobje.</w:t>
      </w:r>
    </w:p>
    <w:p w14:paraId="3F4D119E" w14:textId="77777777"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Planirano</w:t>
      </w:r>
    </w:p>
    <w:p w14:paraId="0AA9A2EF" w14:textId="77777777" w:rsidR="00EA0DE0" w:rsidRPr="001F68A7" w:rsidRDefault="00EA0DE0" w:rsidP="00EF0290">
      <w:pPr>
        <w:spacing w:line="276" w:lineRule="auto"/>
        <w:jc w:val="both"/>
        <w:rPr>
          <w:rFonts w:ascii="Arial" w:hAnsi="Arial" w:cs="Arial"/>
          <w:sz w:val="20"/>
          <w:szCs w:val="20"/>
          <w:lang w:eastAsia="ko-KR"/>
        </w:rPr>
      </w:pPr>
      <w:r w:rsidRPr="001F68A7">
        <w:rPr>
          <w:rFonts w:ascii="Arial" w:hAnsi="Arial" w:cs="Arial"/>
          <w:sz w:val="20"/>
          <w:szCs w:val="20"/>
          <w:lang w:eastAsia="ko-KR"/>
        </w:rPr>
        <w:t>Na področju nadzora inšpekcije za železniški promet so bile prioritetno obravnavani primeri, ko je potrebno  zagotoviti ustrezno stopnjo varnosti in delovanja skladno s predpisi v železniškem prometu na področju železniških prevozov in oseb, ki opravljajo varnostno kritična naloge (OVKN)  v železniškem prometu, primeri za zagotovitev ustrezne stopnje varnosti in delovanja železniških tirnih vozil in elektroenergetike skupaj s pripadajočimi OVKN, primeri za zagotovitev ustrezne stopnje varnosti na celotni železniški infrastrukturi in njeno funkcioniranje skladno z njenim namenom, primeri za zagotovitev ustrezne stopnje varnosti in delovanja signalno varnostnih in telekomunikacijskih naprav v železniškem prometu.</w:t>
      </w:r>
    </w:p>
    <w:p w14:paraId="28DC57B5" w14:textId="77777777"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Izvedeno</w:t>
      </w:r>
      <w:bookmarkStart w:id="7" w:name="_Hlk122440928"/>
    </w:p>
    <w:p w14:paraId="281D8D07" w14:textId="77777777" w:rsidR="00EA0DE0" w:rsidRPr="001F68A7" w:rsidRDefault="00EA0DE0" w:rsidP="00EF0290">
      <w:pPr>
        <w:spacing w:line="276" w:lineRule="auto"/>
        <w:jc w:val="both"/>
        <w:rPr>
          <w:rFonts w:ascii="Arial" w:hAnsi="Arial" w:cs="Arial"/>
          <w:sz w:val="20"/>
          <w:szCs w:val="20"/>
          <w:lang w:eastAsia="ko-KR"/>
        </w:rPr>
      </w:pPr>
      <w:r w:rsidRPr="001F68A7">
        <w:rPr>
          <w:rFonts w:ascii="Arial" w:hAnsi="Arial" w:cs="Arial"/>
          <w:sz w:val="20"/>
          <w:szCs w:val="20"/>
          <w:lang w:eastAsia="ko-KR"/>
        </w:rPr>
        <w:t>Obravnavane so bile vse prejete prijave, v posameznih kompleksnih primerih se je del realizacije inšpekcijskih postopkov prenesel v naslednje obdobje.</w:t>
      </w:r>
      <w:bookmarkEnd w:id="7"/>
    </w:p>
    <w:p w14:paraId="7F62A942" w14:textId="77777777"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Planirano</w:t>
      </w:r>
    </w:p>
    <w:p w14:paraId="07043E18" w14:textId="77777777" w:rsidR="00EA0DE0" w:rsidRPr="001F68A7" w:rsidRDefault="00EA0DE0" w:rsidP="00EF0290">
      <w:pPr>
        <w:spacing w:line="276" w:lineRule="auto"/>
        <w:jc w:val="both"/>
        <w:rPr>
          <w:rFonts w:ascii="Arial" w:hAnsi="Arial" w:cs="Arial"/>
          <w:sz w:val="20"/>
          <w:szCs w:val="20"/>
          <w:lang w:eastAsia="ko-KR"/>
        </w:rPr>
      </w:pPr>
      <w:r w:rsidRPr="001F68A7">
        <w:rPr>
          <w:rFonts w:ascii="Arial" w:hAnsi="Arial" w:cs="Arial"/>
          <w:sz w:val="20"/>
          <w:szCs w:val="20"/>
          <w:lang w:eastAsia="ko-KR"/>
        </w:rPr>
        <w:t>Na področju nadzora inšpekcije za žičniške naprave in smučišča je bila izvedena prioritetna obravnava v primerih, ko je potrebno zagotoviti ustrezno varnost smučarjev in drugega osebja pri prevozih z žičniškimi napravami ter urejenosti smučišča, kar posledično pomeni zmanjšanje možnosti za kakršnekoli nesreče.</w:t>
      </w:r>
    </w:p>
    <w:p w14:paraId="48CECE99" w14:textId="77777777"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Izvedeno</w:t>
      </w:r>
    </w:p>
    <w:p w14:paraId="1BBC75AA" w14:textId="77777777" w:rsidR="00AD2DA8" w:rsidRDefault="00EA0DE0" w:rsidP="00EF0290">
      <w:pPr>
        <w:spacing w:line="276" w:lineRule="auto"/>
        <w:jc w:val="both"/>
        <w:rPr>
          <w:rFonts w:ascii="Arial" w:hAnsi="Arial" w:cs="Arial"/>
          <w:sz w:val="20"/>
          <w:szCs w:val="20"/>
          <w:lang w:eastAsia="ko-KR"/>
        </w:rPr>
      </w:pPr>
      <w:r w:rsidRPr="001F68A7">
        <w:rPr>
          <w:rFonts w:ascii="Arial" w:hAnsi="Arial" w:cs="Arial"/>
          <w:sz w:val="20"/>
          <w:szCs w:val="20"/>
          <w:lang w:eastAsia="ko-KR"/>
        </w:rPr>
        <w:t xml:space="preserve">Tekoče so bile obravnavane vse prijave s tega področja z namenom zagotavljanja ustrezne stopnje varnosti in varnega delovanja železniškega prometa ter s tem zmanjšanja možnosti za nastanek različnih nesreč in izrednih dogodkov v železniškem prometu. V letu 2022 so bile obravnavane vse prijave v zvezi z verjetnostjo za nastanek nesreč na žičniških napravah in smučiščih.  </w:t>
      </w:r>
    </w:p>
    <w:p w14:paraId="35F02A3D" w14:textId="3190D15C" w:rsidR="00AD2DA8" w:rsidRDefault="00EA0DE0" w:rsidP="00CD1FA0">
      <w:pPr>
        <w:spacing w:line="276" w:lineRule="auto"/>
        <w:contextualSpacing/>
        <w:jc w:val="both"/>
        <w:rPr>
          <w:rFonts w:ascii="Arial" w:hAnsi="Arial" w:cs="Arial"/>
          <w:sz w:val="20"/>
          <w:szCs w:val="20"/>
          <w:lang w:eastAsia="ko-KR"/>
        </w:rPr>
      </w:pPr>
      <w:r w:rsidRPr="001F68A7">
        <w:rPr>
          <w:rFonts w:ascii="Arial" w:hAnsi="Arial" w:cs="Arial"/>
          <w:sz w:val="20"/>
          <w:szCs w:val="20"/>
          <w:lang w:eastAsia="ko-KR"/>
        </w:rPr>
        <w:t xml:space="preserve">   </w:t>
      </w:r>
    </w:p>
    <w:p w14:paraId="4F555CD8" w14:textId="4D245131" w:rsidR="00EA0DE0" w:rsidRPr="008130FE" w:rsidRDefault="001F68A7" w:rsidP="008130FE">
      <w:pPr>
        <w:pStyle w:val="Naslov3"/>
        <w:rPr>
          <w:sz w:val="20"/>
          <w:szCs w:val="20"/>
        </w:rPr>
      </w:pPr>
      <w:r w:rsidRPr="008130FE">
        <w:rPr>
          <w:sz w:val="20"/>
          <w:szCs w:val="20"/>
        </w:rPr>
        <w:t xml:space="preserve">7.2.5 </w:t>
      </w:r>
      <w:r w:rsidR="00EA0DE0" w:rsidRPr="008130FE">
        <w:rPr>
          <w:sz w:val="20"/>
          <w:szCs w:val="20"/>
        </w:rPr>
        <w:t>Izvedba inšpekcijskih nadzorov na osnovi ostalih pobud in prijav obravnava obvestil, ki so jih upravljalci infrastrukture dolžni posredovati IRSI</w:t>
      </w:r>
      <w:r w:rsidR="00F427A8" w:rsidRPr="008130FE">
        <w:rPr>
          <w:sz w:val="20"/>
          <w:szCs w:val="20"/>
        </w:rPr>
        <w:t>:</w:t>
      </w:r>
    </w:p>
    <w:p w14:paraId="054BB652" w14:textId="77777777" w:rsidR="00112738" w:rsidRPr="001F68A7" w:rsidRDefault="00112738" w:rsidP="00CD1FA0">
      <w:pPr>
        <w:spacing w:line="276" w:lineRule="auto"/>
        <w:contextualSpacing/>
        <w:jc w:val="both"/>
        <w:rPr>
          <w:rFonts w:ascii="Arial" w:hAnsi="Arial" w:cs="Arial"/>
          <w:b/>
          <w:bCs/>
          <w:sz w:val="20"/>
          <w:szCs w:val="20"/>
          <w:lang w:eastAsia="ko-KR"/>
        </w:rPr>
      </w:pPr>
    </w:p>
    <w:p w14:paraId="18D7A5CF" w14:textId="6894821F" w:rsidR="00EA0DE0" w:rsidRDefault="001F68A7" w:rsidP="008130FE">
      <w:pPr>
        <w:pStyle w:val="Naslov4"/>
        <w:rPr>
          <w:rFonts w:ascii="Arial" w:hAnsi="Arial" w:cs="Arial"/>
          <w:i w:val="0"/>
          <w:iCs w:val="0"/>
          <w:color w:val="auto"/>
          <w:sz w:val="20"/>
          <w:szCs w:val="20"/>
          <w:lang w:eastAsia="ko-KR"/>
        </w:rPr>
      </w:pPr>
      <w:r w:rsidRPr="008130FE">
        <w:rPr>
          <w:rFonts w:ascii="Arial" w:hAnsi="Arial" w:cs="Arial"/>
          <w:i w:val="0"/>
          <w:iCs w:val="0"/>
          <w:color w:val="auto"/>
          <w:sz w:val="20"/>
          <w:szCs w:val="20"/>
          <w:lang w:eastAsia="ko-KR"/>
        </w:rPr>
        <w:t>7.2.5.1 INŠPEKCIJA ZA CESTE, ŽELEZNIŠKI PROMET, ŽIČNIŠKE NAPRAVE IN SMUČIŠČA</w:t>
      </w:r>
    </w:p>
    <w:p w14:paraId="38FFC880" w14:textId="77777777" w:rsidR="008130FE" w:rsidRPr="008130FE" w:rsidRDefault="008130FE" w:rsidP="008130FE">
      <w:pPr>
        <w:rPr>
          <w:lang w:eastAsia="ko-KR"/>
        </w:rPr>
      </w:pPr>
    </w:p>
    <w:p w14:paraId="2400B9C9" w14:textId="77777777"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Planirano</w:t>
      </w:r>
    </w:p>
    <w:p w14:paraId="4AE427B7" w14:textId="77777777" w:rsidR="00EA0DE0" w:rsidRPr="001F68A7" w:rsidRDefault="00EA0DE0" w:rsidP="00EF0290">
      <w:pPr>
        <w:spacing w:line="276" w:lineRule="auto"/>
        <w:jc w:val="both"/>
        <w:rPr>
          <w:rFonts w:ascii="Arial" w:eastAsia="Times New Roman" w:hAnsi="Arial" w:cs="Arial"/>
          <w:sz w:val="20"/>
          <w:szCs w:val="20"/>
          <w:lang w:eastAsia="ko-KR"/>
        </w:rPr>
      </w:pPr>
      <w:r w:rsidRPr="001F68A7">
        <w:rPr>
          <w:rFonts w:ascii="Arial" w:eastAsia="Times New Roman" w:hAnsi="Arial" w:cs="Arial"/>
          <w:sz w:val="20"/>
          <w:szCs w:val="20"/>
          <w:lang w:eastAsia="ko-KR"/>
        </w:rPr>
        <w:t xml:space="preserve">- po 52. členu ZŽNPO mora </w:t>
      </w:r>
      <w:r w:rsidRPr="001F68A7">
        <w:rPr>
          <w:rFonts w:ascii="Arial" w:eastAsia="Times New Roman" w:hAnsi="Arial" w:cs="Arial"/>
          <w:sz w:val="20"/>
          <w:szCs w:val="20"/>
          <w:lang w:val="x-none" w:eastAsia="ko-KR"/>
        </w:rPr>
        <w:t xml:space="preserve">upravljavec naprave v primeru nesreče ali drugega izrednega dogodka na žičniški napravi, o tem nemudoma obvestiti inšpektorja za žičniške naprave, v skladu s predpisi pa tudi druge pristojne organe in službe ter </w:t>
      </w:r>
      <w:r w:rsidRPr="001F68A7">
        <w:rPr>
          <w:rFonts w:ascii="Arial" w:eastAsia="Times New Roman" w:hAnsi="Arial" w:cs="Arial"/>
          <w:sz w:val="20"/>
          <w:szCs w:val="20"/>
          <w:lang w:eastAsia="ko-KR"/>
        </w:rPr>
        <w:t>v treh dneh izdelati</w:t>
      </w:r>
      <w:r w:rsidRPr="001F68A7">
        <w:rPr>
          <w:rFonts w:ascii="Arial" w:eastAsia="Times New Roman" w:hAnsi="Arial" w:cs="Arial"/>
          <w:sz w:val="20"/>
          <w:szCs w:val="20"/>
          <w:lang w:val="x-none" w:eastAsia="ko-KR"/>
        </w:rPr>
        <w:t xml:space="preserve"> pisno poročilo</w:t>
      </w:r>
      <w:r w:rsidRPr="001F68A7">
        <w:rPr>
          <w:rFonts w:ascii="Arial" w:eastAsia="Times New Roman" w:hAnsi="Arial" w:cs="Arial"/>
          <w:sz w:val="20"/>
          <w:szCs w:val="20"/>
          <w:lang w:eastAsia="ko-KR"/>
        </w:rPr>
        <w:t>;</w:t>
      </w:r>
    </w:p>
    <w:p w14:paraId="496E0F93" w14:textId="2450E084" w:rsidR="00EA0DE0" w:rsidRPr="001F68A7" w:rsidRDefault="00EA0DE0" w:rsidP="00EF0290">
      <w:pPr>
        <w:spacing w:line="276" w:lineRule="auto"/>
        <w:jc w:val="both"/>
        <w:rPr>
          <w:rFonts w:ascii="Arial" w:eastAsia="Times New Roman" w:hAnsi="Arial" w:cs="Arial"/>
          <w:sz w:val="20"/>
          <w:szCs w:val="20"/>
          <w:lang w:eastAsia="ko-KR"/>
        </w:rPr>
      </w:pPr>
      <w:r w:rsidRPr="001F68A7">
        <w:rPr>
          <w:rFonts w:ascii="Arial" w:eastAsia="Times New Roman" w:hAnsi="Arial" w:cs="Arial"/>
          <w:sz w:val="20"/>
          <w:szCs w:val="20"/>
          <w:lang w:val="x-none" w:eastAsia="ko-KR"/>
        </w:rPr>
        <w:t xml:space="preserve">- deseti odstavek 21. člena Zakona o varnosti v železniškem prometu </w:t>
      </w:r>
      <w:r w:rsidRPr="001F68A7">
        <w:rPr>
          <w:rFonts w:ascii="Arial" w:eastAsia="Times New Roman" w:hAnsi="Arial" w:cs="Arial"/>
          <w:sz w:val="20"/>
          <w:szCs w:val="20"/>
        </w:rPr>
        <w:t xml:space="preserve">(Uradni list RS, št. 30/18 in 54/21; v nadaljnjem besedilu: ZVZelP-1) </w:t>
      </w:r>
      <w:r w:rsidRPr="001F68A7">
        <w:rPr>
          <w:rFonts w:ascii="Arial" w:eastAsia="Times New Roman" w:hAnsi="Arial" w:cs="Arial"/>
          <w:sz w:val="20"/>
          <w:szCs w:val="20"/>
          <w:lang w:val="x-none" w:eastAsia="ko-KR"/>
        </w:rPr>
        <w:t xml:space="preserve">določa, da mora </w:t>
      </w:r>
      <w:r w:rsidRPr="001F68A7">
        <w:rPr>
          <w:rFonts w:ascii="Arial" w:eastAsia="Times New Roman" w:hAnsi="Arial" w:cs="Arial"/>
          <w:sz w:val="20"/>
          <w:szCs w:val="20"/>
          <w:lang w:eastAsia="ko-KR"/>
        </w:rPr>
        <w:t xml:space="preserve">upravljavec in prevoznik </w:t>
      </w:r>
      <w:r w:rsidRPr="001F68A7">
        <w:rPr>
          <w:rFonts w:ascii="Arial" w:eastAsia="Times New Roman" w:hAnsi="Arial" w:cs="Arial"/>
          <w:sz w:val="20"/>
          <w:szCs w:val="20"/>
          <w:lang w:val="x-none" w:eastAsia="ko-KR"/>
        </w:rPr>
        <w:t>nemudoma</w:t>
      </w:r>
      <w:r w:rsidRPr="001F68A7">
        <w:rPr>
          <w:rFonts w:ascii="Arial" w:eastAsia="Times New Roman" w:hAnsi="Arial" w:cs="Arial"/>
          <w:sz w:val="20"/>
          <w:szCs w:val="20"/>
          <w:lang w:eastAsia="ko-KR"/>
        </w:rPr>
        <w:t xml:space="preserve"> obvestiti </w:t>
      </w:r>
      <w:r w:rsidRPr="001F68A7">
        <w:rPr>
          <w:rFonts w:ascii="Arial" w:eastAsia="Times New Roman" w:hAnsi="Arial" w:cs="Arial"/>
          <w:sz w:val="20"/>
          <w:szCs w:val="20"/>
          <w:lang w:val="x-none" w:eastAsia="ko-KR"/>
        </w:rPr>
        <w:t>inšpektorat, pristojen za železniški promet in varnostni organ o nesrečah in resnih nesrečah</w:t>
      </w:r>
      <w:r w:rsidRPr="001F68A7">
        <w:rPr>
          <w:rFonts w:ascii="Arial" w:eastAsia="Times New Roman" w:hAnsi="Arial" w:cs="Arial"/>
          <w:sz w:val="20"/>
          <w:szCs w:val="20"/>
          <w:lang w:eastAsia="ko-KR"/>
        </w:rPr>
        <w:t>;</w:t>
      </w:r>
    </w:p>
    <w:p w14:paraId="1E585046" w14:textId="77777777" w:rsidR="00EA0DE0" w:rsidRPr="001F68A7" w:rsidRDefault="00EA0DE0" w:rsidP="00EF0290">
      <w:pPr>
        <w:spacing w:line="276" w:lineRule="auto"/>
        <w:jc w:val="both"/>
        <w:rPr>
          <w:rFonts w:ascii="Arial" w:eastAsia="Times New Roman" w:hAnsi="Arial" w:cs="Arial"/>
          <w:sz w:val="20"/>
          <w:szCs w:val="20"/>
          <w:lang w:eastAsia="ko-KR"/>
        </w:rPr>
      </w:pPr>
      <w:r w:rsidRPr="001F68A7">
        <w:rPr>
          <w:rFonts w:ascii="Arial" w:eastAsia="Times New Roman" w:hAnsi="Arial" w:cs="Arial"/>
          <w:sz w:val="20"/>
          <w:szCs w:val="20"/>
          <w:lang w:eastAsia="ko-KR"/>
        </w:rPr>
        <w:lastRenderedPageBreak/>
        <w:t>- sedmi odstavek 26. člena ZVZelP-1 določa, da mora upravljavec o vseh posegih v varovalni progovni pas, ki niso v skladu s pogoji iz tega člena, takoj obvestiti inšpekcijo, pristojno za železniški promet;</w:t>
      </w:r>
    </w:p>
    <w:p w14:paraId="3D0C470D" w14:textId="77777777" w:rsidR="00EA0DE0" w:rsidRPr="001F68A7" w:rsidRDefault="00EA0DE0" w:rsidP="00EF0290">
      <w:pPr>
        <w:spacing w:line="276" w:lineRule="auto"/>
        <w:jc w:val="both"/>
        <w:rPr>
          <w:rFonts w:ascii="Arial" w:eastAsia="Times New Roman" w:hAnsi="Arial" w:cs="Arial"/>
          <w:sz w:val="20"/>
          <w:szCs w:val="20"/>
          <w:lang w:eastAsia="ko-KR"/>
        </w:rPr>
      </w:pPr>
      <w:r w:rsidRPr="001F68A7">
        <w:rPr>
          <w:rFonts w:ascii="Arial" w:eastAsia="Times New Roman" w:hAnsi="Arial" w:cs="Arial"/>
          <w:sz w:val="20"/>
          <w:szCs w:val="20"/>
          <w:lang w:eastAsia="ko-KR"/>
        </w:rPr>
        <w:t>- peti odstavek 6. člena ZCes-2 določa, da mora izvajalec rednega vzdrževanja oviro, ki je ne more odstraniti zavarovati s predpisano prometno signalizacijo in obvestiti pristojni inšpekcijski organ in upravljavca ceste;</w:t>
      </w:r>
    </w:p>
    <w:p w14:paraId="1B0E8B5A" w14:textId="77777777" w:rsidR="00EA0DE0" w:rsidRPr="001F68A7" w:rsidRDefault="00EA0DE0" w:rsidP="00EF0290">
      <w:pPr>
        <w:spacing w:line="276" w:lineRule="auto"/>
        <w:jc w:val="both"/>
        <w:rPr>
          <w:rFonts w:ascii="Arial" w:eastAsia="Times New Roman" w:hAnsi="Arial" w:cs="Arial"/>
          <w:sz w:val="20"/>
          <w:szCs w:val="20"/>
          <w:lang w:eastAsia="ko-KR"/>
        </w:rPr>
      </w:pPr>
      <w:r w:rsidRPr="001F68A7">
        <w:rPr>
          <w:rFonts w:ascii="Arial" w:eastAsia="Times New Roman" w:hAnsi="Arial" w:cs="Arial"/>
          <w:sz w:val="20"/>
          <w:szCs w:val="20"/>
          <w:lang w:eastAsia="ko-KR"/>
        </w:rPr>
        <w:t>- prvi odstavek 9. člena ZCes-2 določa, da mora upravljavec ceste oz. lastnik o vsaki načrtovani spremembi prometne ureditve na javni cesti obvestiti policijo, pristojni inšpekcijski organ vsaj pet dni pred spremembo;</w:t>
      </w:r>
    </w:p>
    <w:p w14:paraId="1804B611" w14:textId="77777777" w:rsidR="00EA0DE0" w:rsidRPr="001F68A7" w:rsidRDefault="00EA0DE0" w:rsidP="00EF0290">
      <w:pPr>
        <w:spacing w:line="276" w:lineRule="auto"/>
        <w:jc w:val="both"/>
        <w:rPr>
          <w:rFonts w:ascii="Arial" w:eastAsia="Times New Roman" w:hAnsi="Arial" w:cs="Arial"/>
          <w:sz w:val="20"/>
          <w:szCs w:val="20"/>
          <w:lang w:eastAsia="ko-KR"/>
        </w:rPr>
      </w:pPr>
      <w:r w:rsidRPr="001F68A7">
        <w:rPr>
          <w:rFonts w:ascii="Arial" w:eastAsia="Times New Roman" w:hAnsi="Arial" w:cs="Arial"/>
          <w:sz w:val="20"/>
          <w:szCs w:val="20"/>
          <w:lang w:eastAsia="ko-KR"/>
        </w:rPr>
        <w:t>- drugi odstavek 75. člena ZCes-2 določa, da direkcija obvesti inšpekcijski organ o začasnih prepovedih ali omejitvah uporabe ceste ali njenega del najmanj sedem dni pred izvedbo ukrepa;</w:t>
      </w:r>
    </w:p>
    <w:p w14:paraId="07C970C3" w14:textId="77777777" w:rsidR="00EA0DE0" w:rsidRPr="001F68A7" w:rsidRDefault="00EA0DE0" w:rsidP="00EF0290">
      <w:pPr>
        <w:spacing w:line="276" w:lineRule="auto"/>
        <w:jc w:val="both"/>
        <w:rPr>
          <w:rFonts w:ascii="Arial" w:eastAsia="Times New Roman" w:hAnsi="Arial" w:cs="Arial"/>
          <w:sz w:val="20"/>
          <w:szCs w:val="20"/>
          <w:lang w:eastAsia="ko-KR"/>
        </w:rPr>
      </w:pPr>
      <w:r w:rsidRPr="001F68A7">
        <w:rPr>
          <w:rFonts w:ascii="Arial" w:eastAsia="Times New Roman" w:hAnsi="Arial" w:cs="Arial"/>
          <w:sz w:val="20"/>
          <w:szCs w:val="20"/>
          <w:lang w:eastAsia="ko-KR"/>
        </w:rPr>
        <w:t>- prvi odstavek 83. člena ZCes-2 določa, da upravljavec ceste izda dovoljenje za delno ali popolno zaporo ceste in o tem obvesti inšpekcijski organ;</w:t>
      </w:r>
    </w:p>
    <w:p w14:paraId="55F7A05C" w14:textId="77777777" w:rsidR="00EA0DE0" w:rsidRPr="001F68A7" w:rsidRDefault="00EA0DE0" w:rsidP="00EF0290">
      <w:pPr>
        <w:spacing w:line="276" w:lineRule="auto"/>
        <w:jc w:val="both"/>
        <w:rPr>
          <w:rFonts w:ascii="Arial" w:eastAsia="Times New Roman" w:hAnsi="Arial" w:cs="Arial"/>
          <w:sz w:val="20"/>
          <w:szCs w:val="20"/>
          <w:lang w:eastAsia="ko-KR"/>
        </w:rPr>
      </w:pPr>
      <w:r w:rsidRPr="001F68A7">
        <w:rPr>
          <w:rFonts w:ascii="Arial" w:eastAsia="Times New Roman" w:hAnsi="Arial" w:cs="Arial"/>
          <w:sz w:val="20"/>
          <w:szCs w:val="20"/>
          <w:lang w:eastAsia="ko-KR"/>
        </w:rPr>
        <w:t>- sedmi odstavek 83. člena ZCes-2 določa, da mora izvajalec rednega vzdrževanja ceste o zapori in preusmeritvi prometa obvestiti upravljavca državne ceste, prometno-informacijski center, policijo, pristojno redarstvo in pristojni inšpekcijski organ za ceste najmanj tri dni pred prvo postavitvijo ter ob vsaki njeni spremembi;</w:t>
      </w:r>
    </w:p>
    <w:p w14:paraId="17CFDA1E" w14:textId="77777777" w:rsidR="00EA0DE0" w:rsidRPr="001F68A7" w:rsidRDefault="00EA0DE0" w:rsidP="00EF0290">
      <w:pPr>
        <w:spacing w:line="276" w:lineRule="auto"/>
        <w:jc w:val="both"/>
        <w:rPr>
          <w:rFonts w:ascii="Arial" w:eastAsia="Times New Roman" w:hAnsi="Arial" w:cs="Arial"/>
          <w:sz w:val="20"/>
          <w:szCs w:val="20"/>
          <w:lang w:eastAsia="ko-KR"/>
        </w:rPr>
      </w:pPr>
      <w:r w:rsidRPr="001F68A7">
        <w:rPr>
          <w:rFonts w:ascii="Arial" w:eastAsia="Times New Roman" w:hAnsi="Arial" w:cs="Arial"/>
          <w:sz w:val="20"/>
          <w:szCs w:val="20"/>
          <w:lang w:eastAsia="ko-KR"/>
        </w:rPr>
        <w:t>- četrti odstavek 86. člena ZCes-2 določa, da upravljavec državne ceste obvesti pristojni inšpekcijski organ o začetku in trajanju izvajanja poskusne prometne ureditve na določenem cestnem odseku državne ceste najmanj deset dni pred njeno izvedbo.</w:t>
      </w:r>
    </w:p>
    <w:p w14:paraId="4AFE7C22" w14:textId="77777777" w:rsidR="00EA0DE0" w:rsidRPr="001F68A7" w:rsidRDefault="00EA0DE0" w:rsidP="00EF0290">
      <w:pPr>
        <w:spacing w:line="276" w:lineRule="auto"/>
        <w:jc w:val="both"/>
        <w:rPr>
          <w:rFonts w:ascii="Arial" w:hAnsi="Arial" w:cs="Arial"/>
          <w:sz w:val="20"/>
          <w:szCs w:val="20"/>
          <w:u w:val="single"/>
          <w:lang w:eastAsia="ko-KR"/>
        </w:rPr>
      </w:pPr>
      <w:r w:rsidRPr="001F68A7">
        <w:rPr>
          <w:rFonts w:ascii="Arial" w:hAnsi="Arial" w:cs="Arial"/>
          <w:sz w:val="20"/>
          <w:szCs w:val="20"/>
          <w:u w:val="single"/>
          <w:lang w:eastAsia="ko-KR"/>
        </w:rPr>
        <w:t>Izvedeno</w:t>
      </w:r>
    </w:p>
    <w:p w14:paraId="1FECF1C1" w14:textId="77777777" w:rsidR="00EA0DE0" w:rsidRPr="001F68A7" w:rsidRDefault="00EA0DE0" w:rsidP="00EF0290">
      <w:pPr>
        <w:spacing w:line="276" w:lineRule="auto"/>
        <w:jc w:val="both"/>
        <w:rPr>
          <w:rFonts w:ascii="Arial" w:hAnsi="Arial" w:cs="Arial"/>
          <w:sz w:val="20"/>
          <w:szCs w:val="20"/>
          <w:lang w:eastAsia="ko-KR"/>
        </w:rPr>
      </w:pPr>
      <w:r w:rsidRPr="001F68A7">
        <w:rPr>
          <w:rFonts w:ascii="Arial" w:hAnsi="Arial" w:cs="Arial"/>
          <w:sz w:val="20"/>
          <w:szCs w:val="20"/>
        </w:rPr>
        <w:t>IRSI je v letu 2023 vse prijave in ostale pobude za uvedbo inšpekcijskih postopkov skladno s svojimi pristojnostmi ažurno obravnaval.</w:t>
      </w:r>
    </w:p>
    <w:p w14:paraId="7878A47E" w14:textId="2EBA79BB" w:rsidR="00EA0DE0" w:rsidRDefault="007B261F" w:rsidP="008130FE">
      <w:pPr>
        <w:pStyle w:val="Naslov3"/>
        <w:rPr>
          <w:sz w:val="20"/>
          <w:szCs w:val="20"/>
        </w:rPr>
      </w:pPr>
      <w:r w:rsidRPr="008130FE">
        <w:rPr>
          <w:sz w:val="20"/>
          <w:szCs w:val="20"/>
        </w:rPr>
        <w:t xml:space="preserve">7.2.6 </w:t>
      </w:r>
      <w:r w:rsidR="00EA0DE0" w:rsidRPr="008130FE">
        <w:rPr>
          <w:sz w:val="20"/>
          <w:szCs w:val="20"/>
        </w:rPr>
        <w:t>Uvedeni prekrškovni postopki</w:t>
      </w:r>
      <w:r w:rsidR="00F427A8" w:rsidRPr="008130FE">
        <w:rPr>
          <w:sz w:val="20"/>
          <w:szCs w:val="20"/>
        </w:rPr>
        <w:t>:</w:t>
      </w:r>
      <w:r w:rsidR="00EA0DE0" w:rsidRPr="008130FE">
        <w:rPr>
          <w:sz w:val="20"/>
          <w:szCs w:val="20"/>
        </w:rPr>
        <w:t xml:space="preserve"> </w:t>
      </w:r>
    </w:p>
    <w:p w14:paraId="026D8B17" w14:textId="77777777" w:rsidR="008130FE" w:rsidRPr="008130FE" w:rsidRDefault="008130FE" w:rsidP="008130FE">
      <w:pPr>
        <w:rPr>
          <w:lang w:eastAsia="sl-SI"/>
        </w:rPr>
      </w:pPr>
    </w:p>
    <w:p w14:paraId="474B78E6" w14:textId="24CCE165" w:rsidR="00EA0DE0" w:rsidRPr="007B261F" w:rsidRDefault="00EA0DE0" w:rsidP="00EF0290">
      <w:pPr>
        <w:spacing w:line="276" w:lineRule="auto"/>
        <w:jc w:val="both"/>
        <w:rPr>
          <w:rFonts w:ascii="Arial" w:hAnsi="Arial" w:cs="Arial"/>
          <w:sz w:val="20"/>
          <w:szCs w:val="20"/>
          <w:u w:val="single"/>
          <w:lang w:eastAsia="ko-KR"/>
        </w:rPr>
      </w:pPr>
      <w:r w:rsidRPr="007B261F">
        <w:rPr>
          <w:rFonts w:ascii="Arial" w:hAnsi="Arial" w:cs="Arial"/>
          <w:sz w:val="20"/>
          <w:szCs w:val="20"/>
          <w:u w:val="single"/>
          <w:lang w:eastAsia="ko-KR"/>
        </w:rPr>
        <w:t>Planirano</w:t>
      </w:r>
    </w:p>
    <w:p w14:paraId="3569E499" w14:textId="31C55F8A" w:rsidR="00EA0DE0" w:rsidRPr="007B261F" w:rsidRDefault="00EA0DE0" w:rsidP="00EF0290">
      <w:pPr>
        <w:spacing w:line="276" w:lineRule="auto"/>
        <w:jc w:val="both"/>
        <w:rPr>
          <w:rFonts w:ascii="Arial" w:hAnsi="Arial" w:cs="Arial"/>
          <w:sz w:val="20"/>
          <w:szCs w:val="20"/>
          <w:lang w:eastAsia="ko-KR"/>
        </w:rPr>
      </w:pPr>
      <w:r w:rsidRPr="007B261F">
        <w:rPr>
          <w:rFonts w:ascii="Arial" w:hAnsi="Arial" w:cs="Arial"/>
          <w:sz w:val="20"/>
          <w:szCs w:val="20"/>
        </w:rPr>
        <w:t xml:space="preserve">Uvedba prekrškovnega postopka je odvisna od ugotovljenih oz. zaznanih kršitev bodisi v okviru inšpekcijskega postopka, bodisi glede na prejete predloge upravičenih predlagateljev. </w:t>
      </w:r>
      <w:r w:rsidRPr="007B261F">
        <w:rPr>
          <w:rFonts w:ascii="Arial" w:hAnsi="Arial" w:cs="Arial"/>
          <w:sz w:val="20"/>
          <w:szCs w:val="20"/>
          <w:lang w:eastAsia="ko-KR"/>
        </w:rPr>
        <w:t>Ocena vsote izrečenih glob temelji na višini izrečenih glob v predhodnih letih, v letu 2021 je vsota znašala 791.585,00 EUR in v letu 2022 je vsota znašala 908.850,00</w:t>
      </w:r>
      <w:r w:rsidR="00C00F8E">
        <w:rPr>
          <w:rFonts w:ascii="Arial" w:hAnsi="Arial" w:cs="Arial"/>
          <w:sz w:val="20"/>
          <w:szCs w:val="20"/>
          <w:lang w:eastAsia="ko-KR"/>
        </w:rPr>
        <w:t xml:space="preserve"> </w:t>
      </w:r>
      <w:r w:rsidRPr="007B261F">
        <w:rPr>
          <w:rFonts w:ascii="Arial" w:hAnsi="Arial" w:cs="Arial"/>
          <w:sz w:val="20"/>
          <w:szCs w:val="20"/>
          <w:lang w:eastAsia="ko-KR"/>
        </w:rPr>
        <w:t>EUR.</w:t>
      </w:r>
    </w:p>
    <w:p w14:paraId="010CE52D" w14:textId="77777777" w:rsidR="00EA0DE0" w:rsidRPr="007B261F" w:rsidRDefault="00EA0DE0" w:rsidP="00EF0290">
      <w:pPr>
        <w:spacing w:line="276" w:lineRule="auto"/>
        <w:contextualSpacing/>
        <w:jc w:val="both"/>
        <w:rPr>
          <w:rFonts w:ascii="Arial" w:hAnsi="Arial" w:cs="Arial"/>
          <w:sz w:val="20"/>
          <w:szCs w:val="20"/>
          <w:u w:val="single"/>
          <w:lang w:eastAsia="ko-KR"/>
        </w:rPr>
      </w:pPr>
      <w:r w:rsidRPr="007B261F">
        <w:rPr>
          <w:rFonts w:ascii="Arial" w:hAnsi="Arial" w:cs="Arial"/>
          <w:sz w:val="20"/>
          <w:szCs w:val="20"/>
          <w:u w:val="single"/>
          <w:lang w:eastAsia="ko-KR"/>
        </w:rPr>
        <w:t>Izvedeno</w:t>
      </w:r>
    </w:p>
    <w:p w14:paraId="1C6DC52A" w14:textId="77777777" w:rsidR="00C00F8E" w:rsidRDefault="00C00F8E" w:rsidP="00EF0290">
      <w:pPr>
        <w:spacing w:line="276" w:lineRule="auto"/>
        <w:contextualSpacing/>
        <w:jc w:val="both"/>
        <w:rPr>
          <w:rFonts w:ascii="Arial" w:hAnsi="Arial" w:cs="Arial"/>
          <w:sz w:val="20"/>
          <w:szCs w:val="20"/>
          <w:lang w:eastAsia="ko-KR"/>
        </w:rPr>
      </w:pPr>
    </w:p>
    <w:p w14:paraId="66C0A598" w14:textId="7BEF0A5E" w:rsidR="00EA0DE0" w:rsidRPr="007B261F" w:rsidRDefault="00EA0DE0" w:rsidP="00EF0290">
      <w:pPr>
        <w:spacing w:line="276" w:lineRule="auto"/>
        <w:contextualSpacing/>
        <w:jc w:val="both"/>
        <w:rPr>
          <w:rFonts w:ascii="Arial" w:hAnsi="Arial" w:cs="Arial"/>
          <w:sz w:val="20"/>
          <w:szCs w:val="20"/>
          <w:lang w:eastAsia="ko-KR"/>
        </w:rPr>
      </w:pPr>
      <w:r w:rsidRPr="007B261F">
        <w:rPr>
          <w:rFonts w:ascii="Arial" w:hAnsi="Arial" w:cs="Arial"/>
          <w:sz w:val="20"/>
          <w:szCs w:val="20"/>
          <w:lang w:eastAsia="ko-KR"/>
        </w:rPr>
        <w:t>IRSI je v postopkih, ki jih je uvedel po uradni dolžnosti ter v postopkih, ki jih je uvedel na predlog upravičenih predlagateljev, izrekel globe v skupni višini 1.068.915,00 EUR, kar je 118 % glede na leto 2022 oziroma 135</w:t>
      </w:r>
      <w:r w:rsidR="007B261F">
        <w:rPr>
          <w:rFonts w:ascii="Arial" w:hAnsi="Arial" w:cs="Arial"/>
          <w:sz w:val="20"/>
          <w:szCs w:val="20"/>
          <w:lang w:eastAsia="ko-KR"/>
        </w:rPr>
        <w:t xml:space="preserve"> </w:t>
      </w:r>
      <w:r w:rsidRPr="007B261F">
        <w:rPr>
          <w:rFonts w:ascii="Arial" w:hAnsi="Arial" w:cs="Arial"/>
          <w:sz w:val="20"/>
          <w:szCs w:val="20"/>
          <w:lang w:eastAsia="ko-KR"/>
        </w:rPr>
        <w:t>% glede na leto 2021.</w:t>
      </w:r>
    </w:p>
    <w:p w14:paraId="45E484F6" w14:textId="42DCC317" w:rsidR="00EA0DE0" w:rsidRPr="0041133C" w:rsidRDefault="007B261F" w:rsidP="0041133C">
      <w:pPr>
        <w:pStyle w:val="Naslov3"/>
        <w:rPr>
          <w:sz w:val="20"/>
          <w:szCs w:val="20"/>
        </w:rPr>
      </w:pPr>
      <w:r w:rsidRPr="0041133C">
        <w:rPr>
          <w:sz w:val="20"/>
          <w:szCs w:val="20"/>
        </w:rPr>
        <w:t xml:space="preserve">7.2.7 </w:t>
      </w:r>
      <w:r w:rsidR="00EA0DE0" w:rsidRPr="0041133C">
        <w:rPr>
          <w:sz w:val="20"/>
          <w:szCs w:val="20"/>
        </w:rPr>
        <w:t>Izvedba skupnih inšpekcijskih nadzorov</w:t>
      </w:r>
      <w:r w:rsidR="00F427A8" w:rsidRPr="0041133C">
        <w:rPr>
          <w:sz w:val="20"/>
          <w:szCs w:val="20"/>
        </w:rPr>
        <w:t>:</w:t>
      </w:r>
    </w:p>
    <w:p w14:paraId="7F7F14F4" w14:textId="77777777" w:rsidR="007B261F" w:rsidRDefault="007B261F" w:rsidP="00EF0290">
      <w:pPr>
        <w:spacing w:line="276" w:lineRule="auto"/>
        <w:contextualSpacing/>
        <w:jc w:val="both"/>
        <w:rPr>
          <w:rFonts w:ascii="Arial" w:hAnsi="Arial" w:cs="Arial"/>
          <w:sz w:val="20"/>
          <w:szCs w:val="20"/>
          <w:lang w:eastAsia="ko-KR"/>
        </w:rPr>
      </w:pPr>
      <w:bookmarkStart w:id="8" w:name="_Hlk122447861"/>
    </w:p>
    <w:p w14:paraId="518D0525" w14:textId="77652D12" w:rsidR="007B261F" w:rsidRPr="0041133C" w:rsidRDefault="007B261F" w:rsidP="0041133C">
      <w:pPr>
        <w:pStyle w:val="Naslov4"/>
        <w:rPr>
          <w:rFonts w:ascii="Arial" w:hAnsi="Arial" w:cs="Arial"/>
          <w:i w:val="0"/>
          <w:iCs w:val="0"/>
          <w:color w:val="auto"/>
          <w:sz w:val="20"/>
          <w:szCs w:val="20"/>
          <w:lang w:eastAsia="ko-KR"/>
        </w:rPr>
      </w:pPr>
      <w:r w:rsidRPr="0041133C">
        <w:rPr>
          <w:rFonts w:ascii="Arial" w:hAnsi="Arial" w:cs="Arial"/>
          <w:i w:val="0"/>
          <w:iCs w:val="0"/>
          <w:color w:val="auto"/>
          <w:sz w:val="20"/>
          <w:szCs w:val="20"/>
          <w:lang w:eastAsia="ko-KR"/>
        </w:rPr>
        <w:t>7.2.7.1 INŠPEKCIJA ZA CESTNI PROMET</w:t>
      </w:r>
      <w:bookmarkEnd w:id="8"/>
    </w:p>
    <w:p w14:paraId="2F9FE5C2" w14:textId="77777777" w:rsidR="007B261F" w:rsidRDefault="007B261F" w:rsidP="00EF0290">
      <w:pPr>
        <w:spacing w:line="276" w:lineRule="auto"/>
        <w:contextualSpacing/>
        <w:jc w:val="both"/>
        <w:rPr>
          <w:rFonts w:ascii="Arial" w:hAnsi="Arial" w:cs="Arial"/>
          <w:sz w:val="20"/>
          <w:szCs w:val="20"/>
          <w:u w:val="single"/>
          <w:lang w:eastAsia="ko-KR"/>
        </w:rPr>
      </w:pPr>
    </w:p>
    <w:p w14:paraId="6E508BE2" w14:textId="3D02CDD9" w:rsidR="00EA0DE0" w:rsidRPr="007B261F" w:rsidRDefault="00EA0DE0" w:rsidP="00EF0290">
      <w:pPr>
        <w:spacing w:line="276" w:lineRule="auto"/>
        <w:contextualSpacing/>
        <w:jc w:val="both"/>
        <w:rPr>
          <w:rFonts w:ascii="Arial" w:hAnsi="Arial" w:cs="Arial"/>
          <w:sz w:val="20"/>
          <w:szCs w:val="20"/>
          <w:u w:val="single"/>
          <w:lang w:eastAsia="ko-KR"/>
        </w:rPr>
      </w:pPr>
      <w:r w:rsidRPr="007B261F">
        <w:rPr>
          <w:rFonts w:ascii="Arial" w:hAnsi="Arial" w:cs="Arial"/>
          <w:sz w:val="20"/>
          <w:szCs w:val="20"/>
          <w:u w:val="single"/>
          <w:lang w:eastAsia="ko-KR"/>
        </w:rPr>
        <w:t>Planirano</w:t>
      </w:r>
    </w:p>
    <w:p w14:paraId="231340FC" w14:textId="6D9BB89C" w:rsidR="00EA0DE0" w:rsidRPr="007B261F" w:rsidRDefault="00EA0DE0" w:rsidP="00EF0290">
      <w:pPr>
        <w:spacing w:line="276" w:lineRule="auto"/>
        <w:contextualSpacing/>
        <w:jc w:val="both"/>
        <w:rPr>
          <w:rFonts w:ascii="Arial" w:hAnsi="Arial" w:cs="Arial"/>
          <w:bCs/>
          <w:sz w:val="20"/>
          <w:szCs w:val="20"/>
        </w:rPr>
      </w:pPr>
      <w:r w:rsidRPr="007B261F">
        <w:rPr>
          <w:rFonts w:ascii="Arial" w:hAnsi="Arial" w:cs="Arial"/>
          <w:bCs/>
          <w:sz w:val="20"/>
          <w:szCs w:val="20"/>
        </w:rPr>
        <w:t xml:space="preserve">Nadzor nad prevozi blaga in potnikov v cestnem prometu na cesti v sodelovanju s Policijo in mobilnimi enotami FURS ter IRSD. V letu 2023 so bili načrtovani približno 4 skupni nadzori mesečno. </w:t>
      </w:r>
    </w:p>
    <w:p w14:paraId="7D98A25D" w14:textId="77777777" w:rsidR="007B261F" w:rsidRDefault="007B261F" w:rsidP="00EF0290">
      <w:pPr>
        <w:spacing w:line="276" w:lineRule="auto"/>
        <w:contextualSpacing/>
        <w:jc w:val="both"/>
        <w:rPr>
          <w:rFonts w:ascii="Arial" w:hAnsi="Arial" w:cs="Arial"/>
          <w:sz w:val="20"/>
          <w:szCs w:val="20"/>
          <w:u w:val="single"/>
          <w:lang w:eastAsia="ko-KR"/>
        </w:rPr>
      </w:pPr>
    </w:p>
    <w:p w14:paraId="7B27EA50" w14:textId="243E1AD8" w:rsidR="00EA0DE0" w:rsidRPr="007B261F" w:rsidRDefault="00EA0DE0" w:rsidP="00EF0290">
      <w:pPr>
        <w:spacing w:line="276" w:lineRule="auto"/>
        <w:contextualSpacing/>
        <w:jc w:val="both"/>
        <w:rPr>
          <w:rFonts w:ascii="Arial" w:hAnsi="Arial" w:cs="Arial"/>
          <w:sz w:val="20"/>
          <w:szCs w:val="20"/>
          <w:u w:val="single"/>
          <w:lang w:eastAsia="ko-KR"/>
        </w:rPr>
      </w:pPr>
      <w:r w:rsidRPr="007B261F">
        <w:rPr>
          <w:rFonts w:ascii="Arial" w:hAnsi="Arial" w:cs="Arial"/>
          <w:sz w:val="20"/>
          <w:szCs w:val="20"/>
          <w:u w:val="single"/>
          <w:lang w:eastAsia="ko-KR"/>
        </w:rPr>
        <w:lastRenderedPageBreak/>
        <w:t>Izvedeno</w:t>
      </w:r>
    </w:p>
    <w:p w14:paraId="4554FB5E" w14:textId="63C263B5" w:rsidR="00EA0DE0" w:rsidRPr="007B261F" w:rsidRDefault="00EA0DE0" w:rsidP="00EF0290">
      <w:pPr>
        <w:spacing w:line="276" w:lineRule="auto"/>
        <w:contextualSpacing/>
        <w:jc w:val="both"/>
        <w:rPr>
          <w:rFonts w:ascii="Arial" w:hAnsi="Arial" w:cs="Arial"/>
          <w:sz w:val="20"/>
          <w:szCs w:val="20"/>
        </w:rPr>
      </w:pPr>
      <w:r w:rsidRPr="007B261F">
        <w:rPr>
          <w:rFonts w:ascii="Arial" w:hAnsi="Arial" w:cs="Arial"/>
          <w:sz w:val="20"/>
          <w:szCs w:val="20"/>
        </w:rPr>
        <w:t>V letu 2023 so bili dejansko izvedeni nadzori v okviru mesečnih načrtov in celo še v večjem številu od načrtovanega, zaradi naknadno predlaganih skupnih nadzorov s strani Policije.</w:t>
      </w:r>
    </w:p>
    <w:p w14:paraId="67778AD2" w14:textId="2A352020" w:rsidR="00EA0DE0" w:rsidRPr="0041133C" w:rsidRDefault="007B261F" w:rsidP="0041133C">
      <w:pPr>
        <w:pStyle w:val="Naslov3"/>
        <w:rPr>
          <w:sz w:val="20"/>
          <w:szCs w:val="20"/>
        </w:rPr>
      </w:pPr>
      <w:r w:rsidRPr="0041133C">
        <w:rPr>
          <w:sz w:val="20"/>
          <w:szCs w:val="20"/>
        </w:rPr>
        <w:t xml:space="preserve">7.2.8 </w:t>
      </w:r>
      <w:r w:rsidR="00EA0DE0" w:rsidRPr="0041133C">
        <w:rPr>
          <w:sz w:val="20"/>
          <w:szCs w:val="20"/>
        </w:rPr>
        <w:t>Ocena o izvedbi</w:t>
      </w:r>
      <w:r w:rsidR="00F427A8" w:rsidRPr="0041133C">
        <w:rPr>
          <w:sz w:val="20"/>
          <w:szCs w:val="20"/>
        </w:rPr>
        <w:t>:</w:t>
      </w:r>
    </w:p>
    <w:p w14:paraId="30DCAB6C" w14:textId="77777777" w:rsidR="007B261F" w:rsidRDefault="007B261F" w:rsidP="00EF0290">
      <w:pPr>
        <w:spacing w:line="276" w:lineRule="auto"/>
        <w:contextualSpacing/>
        <w:jc w:val="both"/>
        <w:rPr>
          <w:rFonts w:ascii="Arial" w:hAnsi="Arial" w:cs="Arial"/>
          <w:sz w:val="20"/>
          <w:szCs w:val="20"/>
          <w:lang w:eastAsia="ko-KR"/>
        </w:rPr>
      </w:pPr>
    </w:p>
    <w:p w14:paraId="1A20CD00" w14:textId="05187A6A" w:rsidR="007B261F" w:rsidRDefault="00AD2DA8" w:rsidP="008130FE">
      <w:pPr>
        <w:spacing w:line="276" w:lineRule="auto"/>
        <w:contextualSpacing/>
        <w:jc w:val="both"/>
        <w:rPr>
          <w:rFonts w:ascii="Arial" w:hAnsi="Arial" w:cs="Arial"/>
          <w:sz w:val="20"/>
          <w:szCs w:val="20"/>
          <w:lang w:eastAsia="ko-KR"/>
        </w:rPr>
      </w:pPr>
      <w:r>
        <w:rPr>
          <w:rFonts w:ascii="Arial" w:hAnsi="Arial" w:cs="Arial"/>
          <w:sz w:val="20"/>
          <w:szCs w:val="20"/>
          <w:lang w:eastAsia="ko-KR"/>
        </w:rPr>
        <w:t>Ocenjeno je</w:t>
      </w:r>
      <w:r w:rsidR="00EA0DE0" w:rsidRPr="007B261F">
        <w:rPr>
          <w:rFonts w:ascii="Arial" w:hAnsi="Arial" w:cs="Arial"/>
          <w:sz w:val="20"/>
          <w:szCs w:val="20"/>
          <w:lang w:eastAsia="ko-KR"/>
        </w:rPr>
        <w:t xml:space="preserve">, da so bile načrtovane strateške usmeritve realizirane skladno z načrtovanim letnim načrtom in posameznimi mesečnimi načrti izvajanja inšpekcijskih nadzorov. V letu 2023 je Inšpektorat RS za infrastrukturo prijave in pobude </w:t>
      </w:r>
      <w:r w:rsidR="00C00F8E">
        <w:rPr>
          <w:rFonts w:ascii="Arial" w:hAnsi="Arial" w:cs="Arial"/>
          <w:sz w:val="20"/>
          <w:szCs w:val="20"/>
        </w:rPr>
        <w:t>iz</w:t>
      </w:r>
      <w:r w:rsidR="00EA0DE0" w:rsidRPr="007B261F">
        <w:rPr>
          <w:rFonts w:ascii="Arial" w:hAnsi="Arial" w:cs="Arial"/>
          <w:sz w:val="20"/>
          <w:szCs w:val="20"/>
        </w:rPr>
        <w:t xml:space="preserve"> svojega področja dela, za katere je pristojen, sprotno obravnaval</w:t>
      </w:r>
      <w:r w:rsidR="00C00F8E">
        <w:rPr>
          <w:rFonts w:ascii="Arial" w:hAnsi="Arial" w:cs="Arial"/>
          <w:sz w:val="20"/>
          <w:szCs w:val="20"/>
        </w:rPr>
        <w:t>,</w:t>
      </w:r>
      <w:r w:rsidR="00EA0DE0" w:rsidRPr="007B261F">
        <w:rPr>
          <w:rFonts w:ascii="Arial" w:hAnsi="Arial" w:cs="Arial"/>
          <w:sz w:val="20"/>
          <w:szCs w:val="20"/>
        </w:rPr>
        <w:t xml:space="preserve"> </w:t>
      </w:r>
      <w:r w:rsidR="00EA0DE0" w:rsidRPr="007B261F">
        <w:rPr>
          <w:rFonts w:ascii="Arial" w:hAnsi="Arial" w:cs="Arial"/>
          <w:sz w:val="20"/>
          <w:szCs w:val="20"/>
          <w:lang w:eastAsia="ko-KR"/>
        </w:rPr>
        <w:t xml:space="preserve">ne glede na status prioritete. </w:t>
      </w:r>
      <w:r w:rsidR="008130FE">
        <w:rPr>
          <w:rFonts w:ascii="Arial" w:hAnsi="Arial" w:cs="Arial"/>
          <w:sz w:val="20"/>
          <w:szCs w:val="20"/>
          <w:lang w:eastAsia="ko-KR"/>
        </w:rPr>
        <w:t xml:space="preserve"> </w:t>
      </w:r>
    </w:p>
    <w:p w14:paraId="486FFD93" w14:textId="77777777" w:rsidR="008130FE" w:rsidRDefault="008130FE" w:rsidP="008130FE">
      <w:pPr>
        <w:spacing w:line="276" w:lineRule="auto"/>
        <w:contextualSpacing/>
        <w:jc w:val="both"/>
      </w:pPr>
    </w:p>
    <w:p w14:paraId="12240C9D" w14:textId="742A6991" w:rsidR="0091549E" w:rsidRPr="00F80E2F" w:rsidRDefault="00000C46" w:rsidP="00F80E2F">
      <w:pPr>
        <w:pStyle w:val="Naslov2"/>
        <w:rPr>
          <w:i w:val="0"/>
          <w:iCs w:val="0"/>
          <w:sz w:val="20"/>
          <w:szCs w:val="20"/>
        </w:rPr>
      </w:pPr>
      <w:r w:rsidRPr="00F80E2F">
        <w:rPr>
          <w:i w:val="0"/>
          <w:iCs w:val="0"/>
          <w:sz w:val="20"/>
          <w:szCs w:val="20"/>
        </w:rPr>
        <w:t xml:space="preserve">7.3 </w:t>
      </w:r>
      <w:r w:rsidR="0091549E" w:rsidRPr="00F80E2F">
        <w:rPr>
          <w:i w:val="0"/>
          <w:iCs w:val="0"/>
          <w:sz w:val="20"/>
          <w:szCs w:val="20"/>
        </w:rPr>
        <w:t>JAVNA AGENCIJA ZA CIVILNO LETALSTVO REPUBLIKE SLOVENIJE</w:t>
      </w:r>
    </w:p>
    <w:p w14:paraId="116A2A7D" w14:textId="77777777" w:rsidR="006546B1" w:rsidRPr="006546B1" w:rsidRDefault="006546B1" w:rsidP="00EF0290">
      <w:pPr>
        <w:autoSpaceDE w:val="0"/>
        <w:autoSpaceDN w:val="0"/>
        <w:adjustRightInd w:val="0"/>
        <w:spacing w:after="0" w:line="276" w:lineRule="auto"/>
        <w:rPr>
          <w:rFonts w:ascii="Arial" w:hAnsi="Arial" w:cs="Arial"/>
          <w:color w:val="000000"/>
          <w:sz w:val="24"/>
          <w:szCs w:val="24"/>
        </w:rPr>
      </w:pPr>
    </w:p>
    <w:p w14:paraId="30ECBA2E" w14:textId="74374B69" w:rsidR="006546B1" w:rsidRPr="00F80E2F" w:rsidRDefault="00000C46" w:rsidP="00F80E2F">
      <w:pPr>
        <w:pStyle w:val="Naslov3"/>
        <w:rPr>
          <w:b w:val="0"/>
          <w:bCs w:val="0"/>
          <w:color w:val="000000"/>
          <w:sz w:val="20"/>
          <w:szCs w:val="20"/>
        </w:rPr>
      </w:pPr>
      <w:r w:rsidRPr="00F80E2F">
        <w:rPr>
          <w:sz w:val="20"/>
          <w:szCs w:val="20"/>
        </w:rPr>
        <w:t>7</w:t>
      </w:r>
      <w:r w:rsidR="00666DAF" w:rsidRPr="00F80E2F">
        <w:rPr>
          <w:sz w:val="20"/>
          <w:szCs w:val="20"/>
        </w:rPr>
        <w:t>.3.</w:t>
      </w:r>
      <w:r w:rsidR="006546B1" w:rsidRPr="00F80E2F">
        <w:rPr>
          <w:sz w:val="20"/>
          <w:szCs w:val="20"/>
        </w:rPr>
        <w:t xml:space="preserve">1 Sistemski inšpekcijski nadzori </w:t>
      </w:r>
      <w:r w:rsidR="006546B1" w:rsidRPr="00F80E2F">
        <w:rPr>
          <w:b w:val="0"/>
          <w:bCs w:val="0"/>
          <w:color w:val="000000"/>
          <w:sz w:val="20"/>
          <w:szCs w:val="20"/>
        </w:rPr>
        <w:t xml:space="preserve">(na podlagi količnika ocene tveganja in na podlagi izbranih aktualnih vsebinskih področij): </w:t>
      </w:r>
    </w:p>
    <w:p w14:paraId="45BE223C" w14:textId="77777777" w:rsidR="00666DAF" w:rsidRDefault="00666DAF" w:rsidP="00EF0290">
      <w:pPr>
        <w:autoSpaceDE w:val="0"/>
        <w:autoSpaceDN w:val="0"/>
        <w:adjustRightInd w:val="0"/>
        <w:spacing w:after="0" w:line="276" w:lineRule="auto"/>
        <w:jc w:val="both"/>
        <w:rPr>
          <w:rFonts w:ascii="Arial" w:hAnsi="Arial" w:cs="Arial"/>
          <w:b/>
          <w:bCs/>
          <w:color w:val="000000"/>
          <w:sz w:val="20"/>
          <w:szCs w:val="20"/>
        </w:rPr>
      </w:pPr>
    </w:p>
    <w:p w14:paraId="04AF361B" w14:textId="2280E42C" w:rsidR="006546B1" w:rsidRPr="007B5E2F" w:rsidRDefault="006546B1" w:rsidP="00EF0290">
      <w:pPr>
        <w:autoSpaceDE w:val="0"/>
        <w:autoSpaceDN w:val="0"/>
        <w:adjustRightInd w:val="0"/>
        <w:spacing w:after="0" w:line="276" w:lineRule="auto"/>
        <w:jc w:val="both"/>
        <w:rPr>
          <w:rFonts w:ascii="Arial" w:hAnsi="Arial" w:cs="Arial"/>
          <w:color w:val="000000"/>
          <w:sz w:val="20"/>
          <w:szCs w:val="20"/>
          <w:u w:val="single"/>
        </w:rPr>
      </w:pPr>
      <w:r w:rsidRPr="007B5E2F">
        <w:rPr>
          <w:rFonts w:ascii="Arial" w:hAnsi="Arial" w:cs="Arial"/>
          <w:color w:val="000000"/>
          <w:sz w:val="20"/>
          <w:szCs w:val="20"/>
          <w:u w:val="single"/>
        </w:rPr>
        <w:t xml:space="preserve">PLANIRANE NALOGE 2023 </w:t>
      </w:r>
    </w:p>
    <w:p w14:paraId="50BB508C" w14:textId="77777777" w:rsidR="006546B1" w:rsidRPr="006546B1" w:rsidRDefault="006546B1" w:rsidP="00EF0290">
      <w:pPr>
        <w:autoSpaceDE w:val="0"/>
        <w:autoSpaceDN w:val="0"/>
        <w:adjustRightInd w:val="0"/>
        <w:spacing w:after="25" w:line="276" w:lineRule="auto"/>
        <w:jc w:val="both"/>
        <w:rPr>
          <w:rFonts w:ascii="Arial" w:hAnsi="Arial" w:cs="Arial"/>
          <w:color w:val="000000"/>
          <w:sz w:val="20"/>
          <w:szCs w:val="20"/>
        </w:rPr>
      </w:pPr>
      <w:r w:rsidRPr="006546B1">
        <w:rPr>
          <w:rFonts w:ascii="Arial" w:hAnsi="Arial" w:cs="Arial"/>
          <w:color w:val="000000"/>
          <w:sz w:val="20"/>
          <w:szCs w:val="20"/>
        </w:rPr>
        <w:t xml:space="preserve">1. Področje plovnosti 56 (od tega 20 ACAM) </w:t>
      </w:r>
    </w:p>
    <w:p w14:paraId="3D0DE12D" w14:textId="77777777" w:rsidR="006546B1" w:rsidRPr="006546B1" w:rsidRDefault="006546B1" w:rsidP="00EF0290">
      <w:pPr>
        <w:autoSpaceDE w:val="0"/>
        <w:autoSpaceDN w:val="0"/>
        <w:adjustRightInd w:val="0"/>
        <w:spacing w:after="25" w:line="276" w:lineRule="auto"/>
        <w:jc w:val="both"/>
        <w:rPr>
          <w:rFonts w:ascii="Arial" w:hAnsi="Arial" w:cs="Arial"/>
          <w:color w:val="000000"/>
          <w:sz w:val="20"/>
          <w:szCs w:val="20"/>
        </w:rPr>
      </w:pPr>
      <w:r w:rsidRPr="006546B1">
        <w:rPr>
          <w:rFonts w:ascii="Arial" w:hAnsi="Arial" w:cs="Arial"/>
          <w:color w:val="000000"/>
          <w:sz w:val="20"/>
          <w:szCs w:val="20"/>
        </w:rPr>
        <w:t xml:space="preserve">2. Področje letalskih operacij in licenciranja osebja (FCL + OPS) 60 </w:t>
      </w:r>
    </w:p>
    <w:p w14:paraId="58845EC7" w14:textId="77777777" w:rsidR="006546B1" w:rsidRPr="006546B1" w:rsidRDefault="006546B1" w:rsidP="00EF0290">
      <w:pPr>
        <w:autoSpaceDE w:val="0"/>
        <w:autoSpaceDN w:val="0"/>
        <w:adjustRightInd w:val="0"/>
        <w:spacing w:after="25" w:line="276" w:lineRule="auto"/>
        <w:jc w:val="both"/>
        <w:rPr>
          <w:rFonts w:ascii="Arial" w:hAnsi="Arial" w:cs="Arial"/>
          <w:color w:val="000000"/>
          <w:sz w:val="20"/>
          <w:szCs w:val="20"/>
        </w:rPr>
      </w:pPr>
      <w:r w:rsidRPr="006546B1">
        <w:rPr>
          <w:rFonts w:ascii="Arial" w:hAnsi="Arial" w:cs="Arial"/>
          <w:color w:val="000000"/>
          <w:sz w:val="20"/>
          <w:szCs w:val="20"/>
        </w:rPr>
        <w:t xml:space="preserve">3. Področje letališč, vzletišč in varovanja 10 </w:t>
      </w:r>
    </w:p>
    <w:p w14:paraId="6934D38E" w14:textId="77777777" w:rsidR="006546B1" w:rsidRPr="006546B1" w:rsidRDefault="006546B1" w:rsidP="00EF0290">
      <w:pPr>
        <w:autoSpaceDE w:val="0"/>
        <w:autoSpaceDN w:val="0"/>
        <w:adjustRightInd w:val="0"/>
        <w:spacing w:after="25" w:line="276" w:lineRule="auto"/>
        <w:jc w:val="both"/>
        <w:rPr>
          <w:rFonts w:ascii="Arial" w:hAnsi="Arial" w:cs="Arial"/>
          <w:color w:val="000000"/>
          <w:sz w:val="20"/>
          <w:szCs w:val="20"/>
        </w:rPr>
      </w:pPr>
      <w:r w:rsidRPr="006546B1">
        <w:rPr>
          <w:rFonts w:ascii="Arial" w:hAnsi="Arial" w:cs="Arial"/>
          <w:color w:val="000000"/>
          <w:sz w:val="20"/>
          <w:szCs w:val="20"/>
        </w:rPr>
        <w:t xml:space="preserve">4. Področje navigacijskih služb zračnega prometa 7 </w:t>
      </w:r>
    </w:p>
    <w:p w14:paraId="2AA4D191" w14:textId="77777777" w:rsidR="006546B1" w:rsidRPr="006546B1" w:rsidRDefault="006546B1" w:rsidP="00EF0290">
      <w:pPr>
        <w:autoSpaceDE w:val="0"/>
        <w:autoSpaceDN w:val="0"/>
        <w:adjustRightInd w:val="0"/>
        <w:spacing w:after="25" w:line="276" w:lineRule="auto"/>
        <w:jc w:val="both"/>
        <w:rPr>
          <w:rFonts w:ascii="Arial" w:hAnsi="Arial" w:cs="Arial"/>
          <w:color w:val="000000"/>
          <w:sz w:val="20"/>
          <w:szCs w:val="20"/>
        </w:rPr>
      </w:pPr>
      <w:r w:rsidRPr="006546B1">
        <w:rPr>
          <w:rFonts w:ascii="Arial" w:hAnsi="Arial" w:cs="Arial"/>
          <w:color w:val="000000"/>
          <w:sz w:val="20"/>
          <w:szCs w:val="20"/>
        </w:rPr>
        <w:t xml:space="preserve">5. Preverjanje na ploščadi 39 </w:t>
      </w:r>
    </w:p>
    <w:p w14:paraId="10087F7F" w14:textId="77777777" w:rsidR="006546B1" w:rsidRPr="006546B1" w:rsidRDefault="006546B1" w:rsidP="00EF0290">
      <w:pPr>
        <w:autoSpaceDE w:val="0"/>
        <w:autoSpaceDN w:val="0"/>
        <w:adjustRightInd w:val="0"/>
        <w:spacing w:after="25" w:line="276" w:lineRule="auto"/>
        <w:jc w:val="both"/>
        <w:rPr>
          <w:rFonts w:ascii="Arial" w:hAnsi="Arial" w:cs="Arial"/>
          <w:color w:val="000000"/>
          <w:sz w:val="20"/>
          <w:szCs w:val="20"/>
        </w:rPr>
      </w:pPr>
      <w:r w:rsidRPr="006546B1">
        <w:rPr>
          <w:rFonts w:ascii="Arial" w:hAnsi="Arial" w:cs="Arial"/>
          <w:color w:val="000000"/>
          <w:sz w:val="20"/>
          <w:szCs w:val="20"/>
        </w:rPr>
        <w:t xml:space="preserve">6. Pravice potnikov 4 </w:t>
      </w:r>
    </w:p>
    <w:p w14:paraId="310FDA1E" w14:textId="77777777" w:rsidR="006546B1" w:rsidRPr="006546B1" w:rsidRDefault="006546B1" w:rsidP="00EF0290">
      <w:pPr>
        <w:autoSpaceDE w:val="0"/>
        <w:autoSpaceDN w:val="0"/>
        <w:adjustRightInd w:val="0"/>
        <w:spacing w:after="0" w:line="276" w:lineRule="auto"/>
        <w:jc w:val="both"/>
        <w:rPr>
          <w:rFonts w:ascii="Arial" w:hAnsi="Arial" w:cs="Arial"/>
          <w:color w:val="000000"/>
          <w:sz w:val="20"/>
          <w:szCs w:val="20"/>
        </w:rPr>
      </w:pPr>
      <w:r w:rsidRPr="006546B1">
        <w:rPr>
          <w:rFonts w:ascii="Arial" w:hAnsi="Arial" w:cs="Arial"/>
          <w:color w:val="000000"/>
          <w:sz w:val="20"/>
          <w:szCs w:val="20"/>
        </w:rPr>
        <w:t xml:space="preserve">7. Preverjanje alkoholiziranosti letalskega in drugega strokovnega osebja 95 </w:t>
      </w:r>
    </w:p>
    <w:p w14:paraId="482F8677" w14:textId="77777777" w:rsidR="006546B1" w:rsidRPr="006546B1" w:rsidRDefault="006546B1" w:rsidP="00EF0290">
      <w:pPr>
        <w:autoSpaceDE w:val="0"/>
        <w:autoSpaceDN w:val="0"/>
        <w:adjustRightInd w:val="0"/>
        <w:spacing w:after="0" w:line="276" w:lineRule="auto"/>
        <w:jc w:val="both"/>
        <w:rPr>
          <w:rFonts w:ascii="Arial" w:hAnsi="Arial" w:cs="Arial"/>
          <w:color w:val="000000"/>
          <w:sz w:val="20"/>
          <w:szCs w:val="20"/>
        </w:rPr>
      </w:pPr>
    </w:p>
    <w:p w14:paraId="62466DB4" w14:textId="77777777" w:rsidR="006546B1" w:rsidRPr="007B5E2F" w:rsidRDefault="006546B1" w:rsidP="00EF0290">
      <w:pPr>
        <w:autoSpaceDE w:val="0"/>
        <w:autoSpaceDN w:val="0"/>
        <w:adjustRightInd w:val="0"/>
        <w:spacing w:after="0" w:line="276" w:lineRule="auto"/>
        <w:jc w:val="both"/>
        <w:rPr>
          <w:rFonts w:ascii="Arial" w:hAnsi="Arial" w:cs="Arial"/>
          <w:color w:val="000000"/>
          <w:sz w:val="20"/>
          <w:szCs w:val="20"/>
          <w:u w:val="single"/>
        </w:rPr>
      </w:pPr>
      <w:r w:rsidRPr="007B5E2F">
        <w:rPr>
          <w:rFonts w:ascii="Arial" w:hAnsi="Arial" w:cs="Arial"/>
          <w:color w:val="000000"/>
          <w:sz w:val="20"/>
          <w:szCs w:val="20"/>
          <w:u w:val="single"/>
        </w:rPr>
        <w:t xml:space="preserve">IZVEDENE NALOGE 2023 </w:t>
      </w:r>
    </w:p>
    <w:p w14:paraId="42EB7080" w14:textId="1AF43F8B" w:rsidR="006546B1" w:rsidRPr="006546B1" w:rsidRDefault="006546B1" w:rsidP="00EF0290">
      <w:pPr>
        <w:autoSpaceDE w:val="0"/>
        <w:autoSpaceDN w:val="0"/>
        <w:adjustRightInd w:val="0"/>
        <w:spacing w:after="23" w:line="276" w:lineRule="auto"/>
        <w:jc w:val="both"/>
        <w:rPr>
          <w:rFonts w:ascii="Arial" w:hAnsi="Arial" w:cs="Arial"/>
          <w:color w:val="000000"/>
          <w:sz w:val="20"/>
          <w:szCs w:val="20"/>
        </w:rPr>
      </w:pPr>
      <w:r w:rsidRPr="006546B1">
        <w:rPr>
          <w:rFonts w:ascii="Arial" w:hAnsi="Arial" w:cs="Arial"/>
          <w:color w:val="000000"/>
          <w:sz w:val="20"/>
          <w:szCs w:val="20"/>
        </w:rPr>
        <w:t xml:space="preserve">1. Področje plovnosti </w:t>
      </w:r>
      <w:r w:rsidR="005560A9">
        <w:rPr>
          <w:rFonts w:ascii="Arial" w:hAnsi="Arial" w:cs="Arial"/>
          <w:color w:val="000000"/>
          <w:sz w:val="20"/>
          <w:szCs w:val="20"/>
        </w:rPr>
        <w:t>121</w:t>
      </w:r>
      <w:r w:rsidRPr="006546B1">
        <w:rPr>
          <w:rFonts w:ascii="Arial" w:hAnsi="Arial" w:cs="Arial"/>
          <w:color w:val="000000"/>
          <w:sz w:val="20"/>
          <w:szCs w:val="20"/>
        </w:rPr>
        <w:t xml:space="preserve"> (od tega 20 ACAM) </w:t>
      </w:r>
    </w:p>
    <w:p w14:paraId="5D47BDBB" w14:textId="77777777" w:rsidR="006546B1" w:rsidRPr="006546B1" w:rsidRDefault="006546B1" w:rsidP="00EF0290">
      <w:pPr>
        <w:autoSpaceDE w:val="0"/>
        <w:autoSpaceDN w:val="0"/>
        <w:adjustRightInd w:val="0"/>
        <w:spacing w:after="23" w:line="276" w:lineRule="auto"/>
        <w:jc w:val="both"/>
        <w:rPr>
          <w:rFonts w:ascii="Arial" w:hAnsi="Arial" w:cs="Arial"/>
          <w:color w:val="000000"/>
          <w:sz w:val="20"/>
          <w:szCs w:val="20"/>
        </w:rPr>
      </w:pPr>
      <w:r w:rsidRPr="006546B1">
        <w:rPr>
          <w:rFonts w:ascii="Arial" w:hAnsi="Arial" w:cs="Arial"/>
          <w:color w:val="000000"/>
          <w:sz w:val="20"/>
          <w:szCs w:val="20"/>
        </w:rPr>
        <w:t xml:space="preserve">2. Področje letalskih operacij in licenciranja osebja (FCL + OPS) 118 </w:t>
      </w:r>
    </w:p>
    <w:p w14:paraId="2446A9F8" w14:textId="77777777" w:rsidR="006546B1" w:rsidRPr="006546B1" w:rsidRDefault="006546B1" w:rsidP="00EF0290">
      <w:pPr>
        <w:autoSpaceDE w:val="0"/>
        <w:autoSpaceDN w:val="0"/>
        <w:adjustRightInd w:val="0"/>
        <w:spacing w:after="23" w:line="276" w:lineRule="auto"/>
        <w:jc w:val="both"/>
        <w:rPr>
          <w:rFonts w:ascii="Arial" w:hAnsi="Arial" w:cs="Arial"/>
          <w:color w:val="000000"/>
          <w:sz w:val="20"/>
          <w:szCs w:val="20"/>
        </w:rPr>
      </w:pPr>
      <w:r w:rsidRPr="006546B1">
        <w:rPr>
          <w:rFonts w:ascii="Arial" w:hAnsi="Arial" w:cs="Arial"/>
          <w:color w:val="000000"/>
          <w:sz w:val="20"/>
          <w:szCs w:val="20"/>
        </w:rPr>
        <w:t xml:space="preserve">3. Področje letališč, vzletišč in varovanja 12 </w:t>
      </w:r>
    </w:p>
    <w:p w14:paraId="45F34C4F" w14:textId="258CE459" w:rsidR="006546B1" w:rsidRPr="006546B1" w:rsidRDefault="006546B1" w:rsidP="00EF0290">
      <w:pPr>
        <w:autoSpaceDE w:val="0"/>
        <w:autoSpaceDN w:val="0"/>
        <w:adjustRightInd w:val="0"/>
        <w:spacing w:after="0" w:line="276" w:lineRule="auto"/>
        <w:jc w:val="both"/>
        <w:rPr>
          <w:rFonts w:ascii="Arial" w:hAnsi="Arial" w:cs="Arial"/>
          <w:color w:val="000000"/>
          <w:sz w:val="20"/>
          <w:szCs w:val="20"/>
        </w:rPr>
      </w:pPr>
      <w:r w:rsidRPr="006546B1">
        <w:rPr>
          <w:rFonts w:ascii="Arial" w:hAnsi="Arial" w:cs="Arial"/>
          <w:color w:val="000000"/>
          <w:sz w:val="20"/>
          <w:szCs w:val="20"/>
        </w:rPr>
        <w:t xml:space="preserve">4. Področje navigacijskih služb zračnega prometa </w:t>
      </w:r>
      <w:r w:rsidR="005560A9">
        <w:rPr>
          <w:rFonts w:ascii="Arial" w:hAnsi="Arial" w:cs="Arial"/>
          <w:color w:val="000000"/>
          <w:sz w:val="20"/>
          <w:szCs w:val="20"/>
        </w:rPr>
        <w:t>50</w:t>
      </w:r>
      <w:r w:rsidRPr="006546B1">
        <w:rPr>
          <w:rFonts w:ascii="Arial" w:hAnsi="Arial" w:cs="Arial"/>
          <w:color w:val="000000"/>
          <w:sz w:val="20"/>
          <w:szCs w:val="20"/>
        </w:rPr>
        <w:t xml:space="preserve"> </w:t>
      </w:r>
    </w:p>
    <w:p w14:paraId="08BA5278" w14:textId="77777777" w:rsidR="006546B1" w:rsidRPr="006546B1" w:rsidRDefault="006546B1" w:rsidP="00EF0290">
      <w:pPr>
        <w:autoSpaceDE w:val="0"/>
        <w:autoSpaceDN w:val="0"/>
        <w:adjustRightInd w:val="0"/>
        <w:spacing w:after="25" w:line="276" w:lineRule="auto"/>
        <w:jc w:val="both"/>
        <w:rPr>
          <w:rFonts w:ascii="Arial" w:hAnsi="Arial" w:cs="Arial"/>
          <w:color w:val="000000"/>
          <w:sz w:val="20"/>
          <w:szCs w:val="20"/>
        </w:rPr>
      </w:pPr>
      <w:r w:rsidRPr="006546B1">
        <w:rPr>
          <w:rFonts w:ascii="Arial" w:hAnsi="Arial" w:cs="Arial"/>
          <w:color w:val="000000"/>
          <w:sz w:val="20"/>
          <w:szCs w:val="20"/>
        </w:rPr>
        <w:t xml:space="preserve">5. Preverjanje na ploščadi 51 </w:t>
      </w:r>
    </w:p>
    <w:p w14:paraId="6EFA68BC" w14:textId="77777777" w:rsidR="006546B1" w:rsidRPr="006546B1" w:rsidRDefault="006546B1" w:rsidP="00EF0290">
      <w:pPr>
        <w:autoSpaceDE w:val="0"/>
        <w:autoSpaceDN w:val="0"/>
        <w:adjustRightInd w:val="0"/>
        <w:spacing w:after="25" w:line="276" w:lineRule="auto"/>
        <w:jc w:val="both"/>
        <w:rPr>
          <w:rFonts w:ascii="Arial" w:hAnsi="Arial" w:cs="Arial"/>
          <w:color w:val="000000"/>
          <w:sz w:val="20"/>
          <w:szCs w:val="20"/>
        </w:rPr>
      </w:pPr>
      <w:r w:rsidRPr="006546B1">
        <w:rPr>
          <w:rFonts w:ascii="Arial" w:hAnsi="Arial" w:cs="Arial"/>
          <w:color w:val="000000"/>
          <w:sz w:val="20"/>
          <w:szCs w:val="20"/>
        </w:rPr>
        <w:t xml:space="preserve">6. Pravice potnikov 3 </w:t>
      </w:r>
    </w:p>
    <w:p w14:paraId="1790D568" w14:textId="6673428D" w:rsidR="006546B1" w:rsidRPr="00666DAF" w:rsidRDefault="006546B1" w:rsidP="00EF0290">
      <w:pPr>
        <w:autoSpaceDE w:val="0"/>
        <w:autoSpaceDN w:val="0"/>
        <w:adjustRightInd w:val="0"/>
        <w:spacing w:after="0" w:line="276" w:lineRule="auto"/>
        <w:jc w:val="both"/>
        <w:rPr>
          <w:rFonts w:ascii="Arial" w:hAnsi="Arial" w:cs="Arial"/>
          <w:color w:val="000000"/>
          <w:sz w:val="20"/>
          <w:szCs w:val="20"/>
        </w:rPr>
      </w:pPr>
      <w:r w:rsidRPr="006546B1">
        <w:rPr>
          <w:rFonts w:ascii="Arial" w:hAnsi="Arial" w:cs="Arial"/>
          <w:color w:val="000000"/>
          <w:sz w:val="20"/>
          <w:szCs w:val="20"/>
        </w:rPr>
        <w:t xml:space="preserve">7. Preverjanje alkoholiziranosti letalskega in drugega strokovnega osebja 107 </w:t>
      </w:r>
    </w:p>
    <w:p w14:paraId="6ECD0BC3" w14:textId="4B49314C" w:rsidR="006546B1" w:rsidRPr="00666DAF" w:rsidRDefault="006546B1" w:rsidP="00EF0290">
      <w:pPr>
        <w:autoSpaceDE w:val="0"/>
        <w:autoSpaceDN w:val="0"/>
        <w:adjustRightInd w:val="0"/>
        <w:spacing w:after="0" w:line="276" w:lineRule="auto"/>
        <w:jc w:val="both"/>
        <w:rPr>
          <w:rFonts w:ascii="Arial" w:hAnsi="Arial" w:cs="Arial"/>
          <w:color w:val="000000"/>
          <w:sz w:val="20"/>
          <w:szCs w:val="20"/>
        </w:rPr>
      </w:pPr>
    </w:p>
    <w:p w14:paraId="5BDBF42A" w14:textId="6E2120CC" w:rsidR="006546B1" w:rsidRPr="00484FE1" w:rsidRDefault="00000C46" w:rsidP="00484FE1">
      <w:pPr>
        <w:pStyle w:val="Naslov3"/>
        <w:rPr>
          <w:b w:val="0"/>
          <w:bCs w:val="0"/>
          <w:color w:val="000000"/>
          <w:sz w:val="20"/>
          <w:szCs w:val="20"/>
        </w:rPr>
      </w:pPr>
      <w:r w:rsidRPr="00484FE1">
        <w:rPr>
          <w:sz w:val="20"/>
          <w:szCs w:val="20"/>
        </w:rPr>
        <w:t>7</w:t>
      </w:r>
      <w:r w:rsidR="00666DAF" w:rsidRPr="00484FE1">
        <w:rPr>
          <w:sz w:val="20"/>
          <w:szCs w:val="20"/>
        </w:rPr>
        <w:t>.3.</w:t>
      </w:r>
      <w:r w:rsidR="006546B1" w:rsidRPr="00484FE1">
        <w:rPr>
          <w:sz w:val="20"/>
          <w:szCs w:val="20"/>
        </w:rPr>
        <w:t xml:space="preserve">2 Prioritetni inšpekcijski nadzori na osnovi prejetih pobud in prijav </w:t>
      </w:r>
      <w:r w:rsidR="006546B1" w:rsidRPr="00484FE1">
        <w:rPr>
          <w:b w:val="0"/>
          <w:bCs w:val="0"/>
          <w:color w:val="000000"/>
          <w:sz w:val="20"/>
          <w:szCs w:val="20"/>
        </w:rPr>
        <w:t xml:space="preserve">(pri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 </w:t>
      </w:r>
    </w:p>
    <w:p w14:paraId="4E6B092A" w14:textId="77777777" w:rsidR="00666DAF" w:rsidRPr="006546B1" w:rsidRDefault="00666DAF" w:rsidP="00EF0290">
      <w:pPr>
        <w:autoSpaceDE w:val="0"/>
        <w:autoSpaceDN w:val="0"/>
        <w:adjustRightInd w:val="0"/>
        <w:spacing w:after="0" w:line="276" w:lineRule="auto"/>
        <w:jc w:val="both"/>
        <w:rPr>
          <w:rFonts w:ascii="Arial" w:hAnsi="Arial" w:cs="Arial"/>
          <w:color w:val="000000"/>
          <w:sz w:val="20"/>
          <w:szCs w:val="20"/>
        </w:rPr>
      </w:pPr>
    </w:p>
    <w:p w14:paraId="2032CEDE" w14:textId="6D1291E9" w:rsidR="006546B1" w:rsidRDefault="006546B1" w:rsidP="00EF0290">
      <w:pPr>
        <w:autoSpaceDE w:val="0"/>
        <w:autoSpaceDN w:val="0"/>
        <w:adjustRightInd w:val="0"/>
        <w:spacing w:after="0" w:line="276" w:lineRule="auto"/>
        <w:jc w:val="both"/>
        <w:rPr>
          <w:rFonts w:ascii="Arial" w:hAnsi="Arial" w:cs="Arial"/>
          <w:color w:val="000000"/>
          <w:sz w:val="20"/>
          <w:szCs w:val="20"/>
        </w:rPr>
      </w:pPr>
      <w:r w:rsidRPr="006546B1">
        <w:rPr>
          <w:rFonts w:ascii="Arial" w:hAnsi="Arial" w:cs="Arial"/>
          <w:color w:val="000000"/>
          <w:sz w:val="20"/>
          <w:szCs w:val="20"/>
        </w:rPr>
        <w:t xml:space="preserve">Poudariti je potrebno, da je </w:t>
      </w:r>
      <w:r w:rsidR="00B12E5D">
        <w:rPr>
          <w:rFonts w:ascii="Arial" w:hAnsi="Arial" w:cs="Arial"/>
          <w:color w:val="000000"/>
          <w:sz w:val="20"/>
          <w:szCs w:val="20"/>
        </w:rPr>
        <w:t>a</w:t>
      </w:r>
      <w:r w:rsidRPr="006546B1">
        <w:rPr>
          <w:rFonts w:ascii="Arial" w:hAnsi="Arial" w:cs="Arial"/>
          <w:color w:val="000000"/>
          <w:sz w:val="20"/>
          <w:szCs w:val="20"/>
        </w:rPr>
        <w:t xml:space="preserve">gencija letalski upravni, strokovni, regulativni, nadzorni in prekrškovni organ Republike Slovenije na področju letalskih predpisov in pravnih aktov, ki veljajo oziroma se uporabljajo v Republiki Sloveniji. Tako, da Javna agencija za civilno letalstvo RS izvaja poleg inšpekcij tudi številne druge naloge. Podvržena pa je ne le slovenskim inšpekcijam, temveč tudi evropskim EASA (Evropska agencija za varnost v letalstvu) in mednarodnim ICAO (Mednarodne organizacije civilnega letalstva). </w:t>
      </w:r>
    </w:p>
    <w:p w14:paraId="16631C11" w14:textId="77777777" w:rsidR="00666DAF" w:rsidRPr="006546B1" w:rsidRDefault="00666DAF" w:rsidP="00EF0290">
      <w:pPr>
        <w:autoSpaceDE w:val="0"/>
        <w:autoSpaceDN w:val="0"/>
        <w:adjustRightInd w:val="0"/>
        <w:spacing w:after="0" w:line="276" w:lineRule="auto"/>
        <w:jc w:val="both"/>
        <w:rPr>
          <w:rFonts w:ascii="Arial" w:hAnsi="Arial" w:cs="Arial"/>
          <w:color w:val="000000"/>
          <w:sz w:val="20"/>
          <w:szCs w:val="20"/>
        </w:rPr>
      </w:pPr>
    </w:p>
    <w:p w14:paraId="5836EBCB" w14:textId="0B624723" w:rsidR="006546B1" w:rsidRPr="00484FE1" w:rsidRDefault="00000C46" w:rsidP="00484FE1">
      <w:pPr>
        <w:pStyle w:val="Naslov3"/>
        <w:rPr>
          <w:sz w:val="20"/>
          <w:szCs w:val="20"/>
        </w:rPr>
      </w:pPr>
      <w:r w:rsidRPr="00484FE1">
        <w:rPr>
          <w:sz w:val="20"/>
          <w:szCs w:val="20"/>
        </w:rPr>
        <w:lastRenderedPageBreak/>
        <w:t>7</w:t>
      </w:r>
      <w:r w:rsidR="00666DAF" w:rsidRPr="00484FE1">
        <w:rPr>
          <w:sz w:val="20"/>
          <w:szCs w:val="20"/>
        </w:rPr>
        <w:t>.3.</w:t>
      </w:r>
      <w:r w:rsidR="006546B1" w:rsidRPr="00484FE1">
        <w:rPr>
          <w:sz w:val="20"/>
          <w:szCs w:val="20"/>
        </w:rPr>
        <w:t xml:space="preserve">3 Inšpekcijski nadzori na podlagi ostalih prejetih pobud in prijav, ki niso bili določeni kot prioritetni: </w:t>
      </w:r>
    </w:p>
    <w:p w14:paraId="4C8DD367" w14:textId="77777777" w:rsidR="007B5E2F" w:rsidRPr="006546B1" w:rsidRDefault="007B5E2F" w:rsidP="00EF0290">
      <w:pPr>
        <w:autoSpaceDE w:val="0"/>
        <w:autoSpaceDN w:val="0"/>
        <w:adjustRightInd w:val="0"/>
        <w:spacing w:after="0" w:line="276" w:lineRule="auto"/>
        <w:jc w:val="both"/>
        <w:rPr>
          <w:rFonts w:ascii="Arial" w:hAnsi="Arial" w:cs="Arial"/>
          <w:color w:val="000000"/>
          <w:sz w:val="20"/>
          <w:szCs w:val="20"/>
        </w:rPr>
      </w:pPr>
    </w:p>
    <w:p w14:paraId="4E00C015" w14:textId="77777777" w:rsidR="006546B1" w:rsidRPr="007B5E2F" w:rsidRDefault="006546B1" w:rsidP="00EF0290">
      <w:pPr>
        <w:autoSpaceDE w:val="0"/>
        <w:autoSpaceDN w:val="0"/>
        <w:adjustRightInd w:val="0"/>
        <w:spacing w:after="0" w:line="276" w:lineRule="auto"/>
        <w:jc w:val="both"/>
        <w:rPr>
          <w:rFonts w:ascii="Arial" w:hAnsi="Arial" w:cs="Arial"/>
          <w:color w:val="000000"/>
          <w:sz w:val="20"/>
          <w:szCs w:val="20"/>
        </w:rPr>
      </w:pPr>
      <w:r w:rsidRPr="007B5E2F">
        <w:rPr>
          <w:rFonts w:ascii="Arial" w:hAnsi="Arial" w:cs="Arial"/>
          <w:color w:val="000000"/>
          <w:sz w:val="20"/>
          <w:szCs w:val="20"/>
        </w:rPr>
        <w:t xml:space="preserve">/ </w:t>
      </w:r>
    </w:p>
    <w:p w14:paraId="0DD5D0B4" w14:textId="154D0D9E" w:rsidR="006546B1" w:rsidRPr="00484FE1" w:rsidRDefault="00000C46" w:rsidP="00484FE1">
      <w:pPr>
        <w:pStyle w:val="Naslov3"/>
        <w:rPr>
          <w:sz w:val="20"/>
          <w:szCs w:val="20"/>
        </w:rPr>
      </w:pPr>
      <w:r w:rsidRPr="00484FE1">
        <w:rPr>
          <w:sz w:val="20"/>
          <w:szCs w:val="20"/>
        </w:rPr>
        <w:t>7</w:t>
      </w:r>
      <w:r w:rsidR="00666DAF" w:rsidRPr="00484FE1">
        <w:rPr>
          <w:sz w:val="20"/>
          <w:szCs w:val="20"/>
        </w:rPr>
        <w:t>.3.</w:t>
      </w:r>
      <w:r w:rsidR="006546B1" w:rsidRPr="00484FE1">
        <w:rPr>
          <w:sz w:val="20"/>
          <w:szCs w:val="20"/>
        </w:rPr>
        <w:t xml:space="preserve">4 Prekrškovni postopki: </w:t>
      </w:r>
    </w:p>
    <w:p w14:paraId="0291CD8F" w14:textId="77777777" w:rsidR="00666DAF" w:rsidRDefault="00666DAF" w:rsidP="00EF0290">
      <w:pPr>
        <w:autoSpaceDE w:val="0"/>
        <w:autoSpaceDN w:val="0"/>
        <w:adjustRightInd w:val="0"/>
        <w:spacing w:after="0" w:line="276" w:lineRule="auto"/>
        <w:jc w:val="both"/>
        <w:rPr>
          <w:rFonts w:ascii="Arial" w:hAnsi="Arial" w:cs="Arial"/>
          <w:color w:val="000000"/>
          <w:sz w:val="20"/>
          <w:szCs w:val="20"/>
        </w:rPr>
      </w:pPr>
    </w:p>
    <w:p w14:paraId="51F51B62" w14:textId="6CDD584F" w:rsidR="006546B1" w:rsidRPr="006546B1" w:rsidRDefault="006546B1" w:rsidP="00EF0290">
      <w:pPr>
        <w:autoSpaceDE w:val="0"/>
        <w:autoSpaceDN w:val="0"/>
        <w:adjustRightInd w:val="0"/>
        <w:spacing w:after="0" w:line="276" w:lineRule="auto"/>
        <w:jc w:val="both"/>
        <w:rPr>
          <w:rFonts w:ascii="Arial" w:hAnsi="Arial" w:cs="Arial"/>
          <w:color w:val="000000"/>
          <w:sz w:val="20"/>
          <w:szCs w:val="20"/>
        </w:rPr>
      </w:pPr>
      <w:r w:rsidRPr="00666DAF">
        <w:rPr>
          <w:rFonts w:ascii="Arial" w:hAnsi="Arial" w:cs="Arial"/>
          <w:color w:val="000000"/>
          <w:sz w:val="20"/>
          <w:szCs w:val="20"/>
        </w:rPr>
        <w:t>V letu 2023 je bilo uvedenih 129 prekrškovnih postopkov (področja pravic potnikov, brezpilotnih zrakoplovov, varovanja, letalskih operacij in licenciranje osebja).</w:t>
      </w:r>
    </w:p>
    <w:p w14:paraId="37E556A4" w14:textId="7C3D9F88" w:rsidR="006546B1" w:rsidRPr="00484FE1" w:rsidRDefault="00000C46" w:rsidP="00484FE1">
      <w:pPr>
        <w:pStyle w:val="Naslov3"/>
        <w:rPr>
          <w:sz w:val="20"/>
          <w:szCs w:val="20"/>
        </w:rPr>
      </w:pPr>
      <w:r w:rsidRPr="00484FE1">
        <w:rPr>
          <w:sz w:val="20"/>
          <w:szCs w:val="20"/>
        </w:rPr>
        <w:t>7</w:t>
      </w:r>
      <w:r w:rsidR="00666DAF" w:rsidRPr="00484FE1">
        <w:rPr>
          <w:sz w:val="20"/>
          <w:szCs w:val="20"/>
        </w:rPr>
        <w:t>.3.</w:t>
      </w:r>
      <w:r w:rsidR="006546B1" w:rsidRPr="00484FE1">
        <w:rPr>
          <w:sz w:val="20"/>
          <w:szCs w:val="20"/>
        </w:rPr>
        <w:t xml:space="preserve">5 Skupni inšpekcijski nadzori oziroma sodelovanja: </w:t>
      </w:r>
    </w:p>
    <w:p w14:paraId="64C7E079" w14:textId="77777777" w:rsidR="007B5E2F" w:rsidRDefault="007B5E2F" w:rsidP="00EF0290">
      <w:pPr>
        <w:autoSpaceDE w:val="0"/>
        <w:autoSpaceDN w:val="0"/>
        <w:adjustRightInd w:val="0"/>
        <w:spacing w:after="0" w:line="276" w:lineRule="auto"/>
        <w:jc w:val="both"/>
        <w:rPr>
          <w:rFonts w:ascii="Arial" w:hAnsi="Arial" w:cs="Arial"/>
          <w:color w:val="000000"/>
          <w:sz w:val="20"/>
          <w:szCs w:val="20"/>
        </w:rPr>
      </w:pPr>
    </w:p>
    <w:p w14:paraId="7439AC8A" w14:textId="1E5A0221" w:rsidR="006546B1" w:rsidRDefault="006546B1" w:rsidP="00EF0290">
      <w:pPr>
        <w:autoSpaceDE w:val="0"/>
        <w:autoSpaceDN w:val="0"/>
        <w:adjustRightInd w:val="0"/>
        <w:spacing w:after="0" w:line="276" w:lineRule="auto"/>
        <w:jc w:val="both"/>
        <w:rPr>
          <w:rFonts w:ascii="Arial" w:hAnsi="Arial" w:cs="Arial"/>
          <w:color w:val="000000"/>
          <w:sz w:val="20"/>
          <w:szCs w:val="20"/>
        </w:rPr>
      </w:pPr>
      <w:r w:rsidRPr="006546B1">
        <w:rPr>
          <w:rFonts w:ascii="Arial" w:hAnsi="Arial" w:cs="Arial"/>
          <w:color w:val="000000"/>
          <w:sz w:val="20"/>
          <w:szCs w:val="20"/>
        </w:rPr>
        <w:t xml:space="preserve">Mineva tretje leto izvajanja EU zakonodaje s področja brezpilotnih zrakoplovov. Organi, pristojni za izvajanje nadzora na predmetnem področju so Javna agencija za civilno letalstvo RS (v nadaljevanju: agencija), Policija in občinska redarstva. </w:t>
      </w:r>
    </w:p>
    <w:p w14:paraId="4462AC5B" w14:textId="77777777" w:rsidR="00666DAF" w:rsidRPr="006546B1" w:rsidRDefault="00666DAF" w:rsidP="00EF0290">
      <w:pPr>
        <w:autoSpaceDE w:val="0"/>
        <w:autoSpaceDN w:val="0"/>
        <w:adjustRightInd w:val="0"/>
        <w:spacing w:after="0" w:line="276" w:lineRule="auto"/>
        <w:jc w:val="both"/>
        <w:rPr>
          <w:rFonts w:ascii="Arial" w:hAnsi="Arial" w:cs="Arial"/>
          <w:color w:val="000000"/>
          <w:sz w:val="20"/>
          <w:szCs w:val="20"/>
        </w:rPr>
      </w:pPr>
    </w:p>
    <w:p w14:paraId="639D179A" w14:textId="187B051D" w:rsidR="006546B1" w:rsidRDefault="006546B1" w:rsidP="00EF0290">
      <w:pPr>
        <w:autoSpaceDE w:val="0"/>
        <w:autoSpaceDN w:val="0"/>
        <w:adjustRightInd w:val="0"/>
        <w:spacing w:after="0" w:line="276" w:lineRule="auto"/>
        <w:jc w:val="both"/>
        <w:rPr>
          <w:rFonts w:ascii="Arial" w:hAnsi="Arial" w:cs="Arial"/>
          <w:color w:val="000000"/>
          <w:sz w:val="20"/>
          <w:szCs w:val="20"/>
        </w:rPr>
      </w:pPr>
      <w:r w:rsidRPr="006546B1">
        <w:rPr>
          <w:rFonts w:ascii="Arial" w:hAnsi="Arial" w:cs="Arial"/>
          <w:color w:val="000000"/>
          <w:sz w:val="20"/>
          <w:szCs w:val="20"/>
        </w:rPr>
        <w:t xml:space="preserve">Agencija je v letu 2023 s Policijo in občinskim redarstvom Mestne občine Ljubljana izvedla več skupnih nadzornih akciji na različnih območjih Slovenije, v katerih je bilo ugotovljenih več nepravilnosti. Pri skupnih nadzorih se uporablja DJI </w:t>
      </w:r>
      <w:proofErr w:type="spellStart"/>
      <w:r w:rsidRPr="006546B1">
        <w:rPr>
          <w:rFonts w:ascii="Arial" w:hAnsi="Arial" w:cs="Arial"/>
          <w:color w:val="000000"/>
          <w:sz w:val="20"/>
          <w:szCs w:val="20"/>
        </w:rPr>
        <w:t>AeroScope</w:t>
      </w:r>
      <w:proofErr w:type="spellEnd"/>
      <w:r w:rsidRPr="006546B1">
        <w:rPr>
          <w:rFonts w:ascii="Arial" w:hAnsi="Arial" w:cs="Arial"/>
          <w:color w:val="000000"/>
          <w:sz w:val="20"/>
          <w:szCs w:val="20"/>
        </w:rPr>
        <w:t xml:space="preserve">, s pomočjo katerega se odkrivajo sistemi brezpilotnih zrakoplovov in njihovi piloti na daljavo na določenem področju. Skupni nadzori se izvajajo tudi ob večjih dogodkih, kot je na primer Ljubljanski maraton, in se načrtujejo tudi za tekoče leto. </w:t>
      </w:r>
    </w:p>
    <w:p w14:paraId="427FEC26" w14:textId="77777777" w:rsidR="00666DAF" w:rsidRPr="006546B1" w:rsidRDefault="00666DAF" w:rsidP="00EF0290">
      <w:pPr>
        <w:autoSpaceDE w:val="0"/>
        <w:autoSpaceDN w:val="0"/>
        <w:adjustRightInd w:val="0"/>
        <w:spacing w:after="0" w:line="276" w:lineRule="auto"/>
        <w:jc w:val="both"/>
        <w:rPr>
          <w:rFonts w:ascii="Arial" w:hAnsi="Arial" w:cs="Arial"/>
          <w:color w:val="000000"/>
          <w:sz w:val="20"/>
          <w:szCs w:val="20"/>
        </w:rPr>
      </w:pPr>
    </w:p>
    <w:p w14:paraId="1C9F5753" w14:textId="409333A3" w:rsidR="006546B1" w:rsidRDefault="006546B1" w:rsidP="00EF0290">
      <w:pPr>
        <w:autoSpaceDE w:val="0"/>
        <w:autoSpaceDN w:val="0"/>
        <w:adjustRightInd w:val="0"/>
        <w:spacing w:after="0" w:line="276" w:lineRule="auto"/>
        <w:jc w:val="both"/>
        <w:rPr>
          <w:rFonts w:ascii="Arial" w:hAnsi="Arial" w:cs="Arial"/>
          <w:color w:val="000000"/>
          <w:sz w:val="20"/>
          <w:szCs w:val="20"/>
        </w:rPr>
      </w:pPr>
      <w:r w:rsidRPr="006546B1">
        <w:rPr>
          <w:rFonts w:ascii="Arial" w:hAnsi="Arial" w:cs="Arial"/>
          <w:color w:val="000000"/>
          <w:sz w:val="20"/>
          <w:szCs w:val="20"/>
        </w:rPr>
        <w:t xml:space="preserve">Hkrati je agencija v letu 2023 prejela večje število prijav v zvezi s kršitvami zakonodaje s področja brezpilotnih zrakoplovov. Prijavitelji so bili večinoma posamezniki, precej prijav je anonimnih. Iz leta v leto se povečuje tudi število predlogov za uvedbo prekrškovnih postopkov s strani pristojnih policijskih postaj. </w:t>
      </w:r>
    </w:p>
    <w:p w14:paraId="6A30D924" w14:textId="77777777" w:rsidR="00666DAF" w:rsidRPr="006546B1" w:rsidRDefault="00666DAF" w:rsidP="00EF0290">
      <w:pPr>
        <w:autoSpaceDE w:val="0"/>
        <w:autoSpaceDN w:val="0"/>
        <w:adjustRightInd w:val="0"/>
        <w:spacing w:after="0" w:line="276" w:lineRule="auto"/>
        <w:jc w:val="both"/>
        <w:rPr>
          <w:rFonts w:ascii="Arial" w:hAnsi="Arial" w:cs="Arial"/>
          <w:color w:val="000000"/>
          <w:sz w:val="20"/>
          <w:szCs w:val="20"/>
        </w:rPr>
      </w:pPr>
    </w:p>
    <w:p w14:paraId="27E5BF9B" w14:textId="6F072D9D" w:rsidR="006546B1" w:rsidRDefault="006546B1" w:rsidP="00EF0290">
      <w:pPr>
        <w:autoSpaceDE w:val="0"/>
        <w:autoSpaceDN w:val="0"/>
        <w:adjustRightInd w:val="0"/>
        <w:spacing w:after="0" w:line="276" w:lineRule="auto"/>
        <w:jc w:val="both"/>
        <w:rPr>
          <w:rFonts w:ascii="Arial" w:hAnsi="Arial" w:cs="Arial"/>
          <w:color w:val="000000"/>
          <w:sz w:val="20"/>
          <w:szCs w:val="20"/>
        </w:rPr>
      </w:pPr>
      <w:r w:rsidRPr="006546B1">
        <w:rPr>
          <w:rFonts w:ascii="Arial" w:hAnsi="Arial" w:cs="Arial"/>
          <w:color w:val="000000"/>
          <w:sz w:val="20"/>
          <w:szCs w:val="20"/>
        </w:rPr>
        <w:t xml:space="preserve">Na podlagi navedenega je bilo pravnomočno zaključenih 37 postopkov o prekršku. </w:t>
      </w:r>
    </w:p>
    <w:p w14:paraId="016DE3B0" w14:textId="77777777" w:rsidR="00666DAF" w:rsidRPr="006546B1" w:rsidRDefault="00666DAF" w:rsidP="00EF0290">
      <w:pPr>
        <w:autoSpaceDE w:val="0"/>
        <w:autoSpaceDN w:val="0"/>
        <w:adjustRightInd w:val="0"/>
        <w:spacing w:after="0" w:line="276" w:lineRule="auto"/>
        <w:jc w:val="both"/>
        <w:rPr>
          <w:rFonts w:ascii="Arial" w:hAnsi="Arial" w:cs="Arial"/>
          <w:color w:val="000000"/>
          <w:sz w:val="20"/>
          <w:szCs w:val="20"/>
        </w:rPr>
      </w:pPr>
    </w:p>
    <w:p w14:paraId="57D0F035" w14:textId="12CCD8A0" w:rsidR="006546B1" w:rsidRPr="006546B1" w:rsidRDefault="006546B1" w:rsidP="00EF0290">
      <w:pPr>
        <w:spacing w:line="276" w:lineRule="auto"/>
        <w:jc w:val="both"/>
        <w:rPr>
          <w:rFonts w:ascii="Arial" w:hAnsi="Arial" w:cs="Arial"/>
          <w:color w:val="000000"/>
          <w:sz w:val="20"/>
          <w:szCs w:val="20"/>
        </w:rPr>
      </w:pPr>
      <w:r w:rsidRPr="00666DAF">
        <w:rPr>
          <w:rFonts w:ascii="Arial" w:hAnsi="Arial" w:cs="Arial"/>
          <w:color w:val="000000"/>
          <w:sz w:val="20"/>
          <w:szCs w:val="20"/>
        </w:rPr>
        <w:t>Na splošno ugotavlja</w:t>
      </w:r>
      <w:r w:rsidR="009E5AF6">
        <w:rPr>
          <w:rFonts w:ascii="Arial" w:hAnsi="Arial" w:cs="Arial"/>
          <w:color w:val="000000"/>
          <w:sz w:val="20"/>
          <w:szCs w:val="20"/>
        </w:rPr>
        <w:t>j</w:t>
      </w:r>
      <w:r w:rsidRPr="00666DAF">
        <w:rPr>
          <w:rFonts w:ascii="Arial" w:hAnsi="Arial" w:cs="Arial"/>
          <w:color w:val="000000"/>
          <w:sz w:val="20"/>
          <w:szCs w:val="20"/>
        </w:rPr>
        <w:t>o, da še vedno veliko število uporabnikov brezpilotnih zrakoplovov ni registriranih oziroma ustrezno usposobljenih. Iz tega naslova je bilo izrečenih večje število sankcij. Poudarja</w:t>
      </w:r>
      <w:r w:rsidR="009E5AF6">
        <w:rPr>
          <w:rFonts w:ascii="Arial" w:hAnsi="Arial" w:cs="Arial"/>
          <w:color w:val="000000"/>
          <w:sz w:val="20"/>
          <w:szCs w:val="20"/>
        </w:rPr>
        <w:t>j</w:t>
      </w:r>
      <w:r w:rsidRPr="00666DAF">
        <w:rPr>
          <w:rFonts w:ascii="Arial" w:hAnsi="Arial" w:cs="Arial"/>
          <w:color w:val="000000"/>
          <w:sz w:val="20"/>
          <w:szCs w:val="20"/>
        </w:rPr>
        <w:t xml:space="preserve">o, da so za izrekanje prekrškov, če operatorji brezpilotnih zrakoplovov niso registrirani ali piloti na daljavo niso </w:t>
      </w:r>
      <w:r w:rsidRPr="006546B1">
        <w:rPr>
          <w:rFonts w:ascii="Arial" w:hAnsi="Arial" w:cs="Arial"/>
          <w:color w:val="000000"/>
          <w:sz w:val="20"/>
          <w:szCs w:val="20"/>
        </w:rPr>
        <w:t>usposobljeni, pristojni tudi Policija in občinska redarstva. Pri tem pojasnjuje</w:t>
      </w:r>
      <w:r w:rsidR="009E5AF6">
        <w:rPr>
          <w:rFonts w:ascii="Arial" w:hAnsi="Arial" w:cs="Arial"/>
          <w:color w:val="000000"/>
          <w:sz w:val="20"/>
          <w:szCs w:val="20"/>
        </w:rPr>
        <w:t>j</w:t>
      </w:r>
      <w:r w:rsidRPr="006546B1">
        <w:rPr>
          <w:rFonts w:ascii="Arial" w:hAnsi="Arial" w:cs="Arial"/>
          <w:color w:val="000000"/>
          <w:sz w:val="20"/>
          <w:szCs w:val="20"/>
        </w:rPr>
        <w:t xml:space="preserve">o, da podatki o izrečenih ukrepih teh organov niso del tega poročila. </w:t>
      </w:r>
    </w:p>
    <w:p w14:paraId="059BFBEC" w14:textId="17C3471A" w:rsidR="006546B1" w:rsidRPr="00666DAF" w:rsidRDefault="006546B1" w:rsidP="00EF0290">
      <w:pPr>
        <w:autoSpaceDE w:val="0"/>
        <w:autoSpaceDN w:val="0"/>
        <w:adjustRightInd w:val="0"/>
        <w:spacing w:after="0" w:line="276" w:lineRule="auto"/>
        <w:jc w:val="both"/>
        <w:rPr>
          <w:rFonts w:ascii="Arial" w:hAnsi="Arial" w:cs="Arial"/>
          <w:color w:val="000000"/>
          <w:sz w:val="20"/>
          <w:szCs w:val="20"/>
        </w:rPr>
      </w:pPr>
      <w:r w:rsidRPr="006546B1">
        <w:rPr>
          <w:rFonts w:ascii="Arial" w:hAnsi="Arial" w:cs="Arial"/>
          <w:color w:val="000000"/>
          <w:sz w:val="20"/>
          <w:szCs w:val="20"/>
        </w:rPr>
        <w:t xml:space="preserve">Na področju navigacijskih služb zračnega prometa sodeluje agencija pri izmenjavi informacij z drugimi državami na FABCE nivoju. </w:t>
      </w:r>
    </w:p>
    <w:p w14:paraId="4C1C37F8" w14:textId="3E00319F" w:rsidR="006546B1" w:rsidRPr="00484FE1" w:rsidRDefault="00484FE1" w:rsidP="00484FE1">
      <w:pPr>
        <w:pStyle w:val="Naslov3"/>
        <w:rPr>
          <w:sz w:val="20"/>
          <w:szCs w:val="20"/>
        </w:rPr>
      </w:pPr>
      <w:r>
        <w:rPr>
          <w:sz w:val="20"/>
          <w:szCs w:val="20"/>
        </w:rPr>
        <w:t xml:space="preserve">7.3.6 </w:t>
      </w:r>
      <w:r w:rsidR="006546B1" w:rsidRPr="00484FE1">
        <w:rPr>
          <w:sz w:val="20"/>
          <w:szCs w:val="20"/>
        </w:rPr>
        <w:t>O</w:t>
      </w:r>
      <w:r w:rsidR="00000C46" w:rsidRPr="00484FE1">
        <w:rPr>
          <w:sz w:val="20"/>
          <w:szCs w:val="20"/>
        </w:rPr>
        <w:t>cena o izvedbi:</w:t>
      </w:r>
      <w:r w:rsidR="006546B1" w:rsidRPr="00484FE1">
        <w:rPr>
          <w:sz w:val="20"/>
          <w:szCs w:val="20"/>
        </w:rPr>
        <w:t xml:space="preserve"> </w:t>
      </w:r>
    </w:p>
    <w:p w14:paraId="63FCC4BD" w14:textId="77777777" w:rsidR="007B5E2F" w:rsidRPr="006546B1" w:rsidRDefault="007B5E2F" w:rsidP="00EF0290">
      <w:pPr>
        <w:autoSpaceDE w:val="0"/>
        <w:autoSpaceDN w:val="0"/>
        <w:adjustRightInd w:val="0"/>
        <w:spacing w:after="0" w:line="276" w:lineRule="auto"/>
        <w:jc w:val="both"/>
        <w:rPr>
          <w:rFonts w:ascii="Arial" w:hAnsi="Arial" w:cs="Arial"/>
          <w:color w:val="000000"/>
          <w:sz w:val="20"/>
          <w:szCs w:val="20"/>
        </w:rPr>
      </w:pPr>
    </w:p>
    <w:p w14:paraId="1CE1A37E" w14:textId="77777777" w:rsidR="00515BEE" w:rsidRDefault="009E17B8" w:rsidP="00515BEE">
      <w:pPr>
        <w:tabs>
          <w:tab w:val="left" w:pos="7087"/>
        </w:tabs>
        <w:jc w:val="both"/>
        <w:rPr>
          <w:rFonts w:ascii="Arial" w:hAnsi="Arial" w:cs="Arial"/>
          <w:sz w:val="20"/>
          <w:szCs w:val="20"/>
          <w:lang w:eastAsia="sl-SI"/>
        </w:rPr>
      </w:pPr>
      <w:r w:rsidRPr="009E17B8">
        <w:rPr>
          <w:rFonts w:ascii="Arial" w:hAnsi="Arial" w:cs="Arial"/>
          <w:sz w:val="20"/>
          <w:szCs w:val="20"/>
          <w:lang w:eastAsia="sl-SI"/>
        </w:rPr>
        <w:t>Ministrstvo za infrastrukturo ocenjuje, da je Javna agencija za civilno letalstvo RS v letu 2023 uspešno izvedl</w:t>
      </w:r>
      <w:r>
        <w:rPr>
          <w:rFonts w:ascii="Arial" w:hAnsi="Arial" w:cs="Arial"/>
          <w:sz w:val="20"/>
          <w:szCs w:val="20"/>
          <w:lang w:eastAsia="sl-SI"/>
        </w:rPr>
        <w:t>a</w:t>
      </w:r>
      <w:r w:rsidRPr="009E17B8">
        <w:rPr>
          <w:rFonts w:ascii="Arial" w:hAnsi="Arial" w:cs="Arial"/>
          <w:sz w:val="20"/>
          <w:szCs w:val="20"/>
          <w:lang w:eastAsia="sl-SI"/>
        </w:rPr>
        <w:t xml:space="preserve"> načrtovane strateške usmeritve in prioritete za leto 2023, planirane naloge so nekje celo presežene</w:t>
      </w:r>
      <w:r>
        <w:rPr>
          <w:rFonts w:ascii="Arial" w:hAnsi="Arial" w:cs="Arial"/>
          <w:sz w:val="20"/>
          <w:szCs w:val="20"/>
          <w:lang w:eastAsia="sl-SI"/>
        </w:rPr>
        <w:t>.</w:t>
      </w:r>
      <w:r w:rsidR="00515BEE">
        <w:rPr>
          <w:rFonts w:ascii="Arial" w:hAnsi="Arial" w:cs="Arial"/>
          <w:sz w:val="20"/>
          <w:szCs w:val="20"/>
          <w:lang w:eastAsia="sl-SI"/>
        </w:rPr>
        <w:t xml:space="preserve"> </w:t>
      </w:r>
    </w:p>
    <w:p w14:paraId="0C048DD3" w14:textId="16F119AC" w:rsidR="0091549E" w:rsidRPr="00F3579D" w:rsidRDefault="0049202A" w:rsidP="00F3579D">
      <w:pPr>
        <w:pStyle w:val="Naslov2"/>
        <w:rPr>
          <w:i w:val="0"/>
          <w:iCs w:val="0"/>
          <w:sz w:val="20"/>
          <w:szCs w:val="20"/>
        </w:rPr>
      </w:pPr>
      <w:r w:rsidRPr="00F3579D">
        <w:rPr>
          <w:i w:val="0"/>
          <w:iCs w:val="0"/>
          <w:sz w:val="20"/>
          <w:szCs w:val="20"/>
        </w:rPr>
        <w:t xml:space="preserve">7.4 </w:t>
      </w:r>
      <w:r w:rsidR="0091549E" w:rsidRPr="00F3579D">
        <w:rPr>
          <w:i w:val="0"/>
          <w:iCs w:val="0"/>
          <w:sz w:val="20"/>
          <w:szCs w:val="20"/>
        </w:rPr>
        <w:t>JAVNA AGENCIJA ZA ŽELEZNIŠKI PROMET REPUBLIKE SLOVENIJE</w:t>
      </w:r>
    </w:p>
    <w:p w14:paraId="183D0826" w14:textId="2DF82B06" w:rsidR="00F41BDB" w:rsidRDefault="00F41BDB" w:rsidP="004C48BB">
      <w:pPr>
        <w:spacing w:line="276" w:lineRule="auto"/>
        <w:contextualSpacing/>
        <w:rPr>
          <w:lang w:eastAsia="sl-SI"/>
        </w:rPr>
      </w:pPr>
    </w:p>
    <w:p w14:paraId="2F23E0E8" w14:textId="77777777" w:rsidR="00255B99" w:rsidRPr="00255B99" w:rsidRDefault="00255B99"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255B99">
        <w:rPr>
          <w:rFonts w:ascii="Arial" w:eastAsia="Times New Roman" w:hAnsi="Arial" w:cs="Arial"/>
          <w:sz w:val="20"/>
          <w:szCs w:val="20"/>
        </w:rPr>
        <w:t xml:space="preserve">Naloge inšpekcijskega nadzora v okviru AŽP izvaja notranja organizacijska enota – Sektor za nadzor. Delovno področje sektorja za nadzor AŽP je izvajanje nalog inšpekcijskega nadzora, vodenje postopkov in izrekanje ukrepov na področju nadzora v skladu z zakonom, ki ureja inšpekcijski nadzor, zakonom, ki ureja splošni upravni postopek, zakonom, ki ureja prekrške, zakonom, ki ureja železniški promet, zakonom, ki ureja varnost v železniškem prometu, ter na njihovi podlagi izdanih predpisov, splošnih aktov, tehničnih specifikacij interoperabilnosti in drugih predpisov EU s področja interoperabilnosti in </w:t>
      </w:r>
      <w:r w:rsidRPr="00255B99">
        <w:rPr>
          <w:rFonts w:ascii="Arial" w:eastAsia="Times New Roman" w:hAnsi="Arial" w:cs="Arial"/>
          <w:sz w:val="20"/>
          <w:szCs w:val="20"/>
        </w:rPr>
        <w:lastRenderedPageBreak/>
        <w:t>varnosti železniškega prometa, ki veljajo neposredno v Republiki Sloveniji. AŽP kot nacionalni varnostni organ izvaja tudi upravne nadzore  - revizije, s katerimi skrbi za:</w:t>
      </w:r>
    </w:p>
    <w:p w14:paraId="0E77E53F" w14:textId="77777777" w:rsidR="00255B99" w:rsidRPr="00255B99" w:rsidRDefault="00255B99">
      <w:pPr>
        <w:widowControl w:val="0"/>
        <w:numPr>
          <w:ilvl w:val="0"/>
          <w:numId w:val="27"/>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255B99">
        <w:rPr>
          <w:rFonts w:ascii="Arial" w:eastAsia="Times New Roman" w:hAnsi="Arial" w:cs="Arial"/>
          <w:sz w:val="20"/>
          <w:szCs w:val="20"/>
        </w:rPr>
        <w:t xml:space="preserve">izpolnjevanje vseh zahtev sistemov varnega upravljanja prevoznikov v železniškem prometu in upravljavca javne železniške infrastrukture,  </w:t>
      </w:r>
    </w:p>
    <w:p w14:paraId="28A267DF" w14:textId="77777777" w:rsidR="00255B99" w:rsidRPr="00255B99" w:rsidRDefault="00255B99">
      <w:pPr>
        <w:widowControl w:val="0"/>
        <w:numPr>
          <w:ilvl w:val="0"/>
          <w:numId w:val="27"/>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255B99">
        <w:rPr>
          <w:rFonts w:ascii="Arial" w:eastAsia="Times New Roman" w:hAnsi="Arial" w:cs="Arial"/>
          <w:sz w:val="20"/>
          <w:szCs w:val="20"/>
        </w:rPr>
        <w:t>stalnega izpolnjevanja pogojev za opravljanje nalog subjektov za vzdrževanje tirnih vozil,</w:t>
      </w:r>
    </w:p>
    <w:p w14:paraId="7977A283" w14:textId="77777777" w:rsidR="00255B99" w:rsidRPr="00255B99" w:rsidRDefault="00255B99">
      <w:pPr>
        <w:widowControl w:val="0"/>
        <w:numPr>
          <w:ilvl w:val="0"/>
          <w:numId w:val="27"/>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255B99">
        <w:rPr>
          <w:rFonts w:ascii="Arial" w:eastAsia="Times New Roman" w:hAnsi="Arial" w:cs="Arial"/>
          <w:sz w:val="20"/>
          <w:szCs w:val="20"/>
        </w:rPr>
        <w:t xml:space="preserve">stalnega izpolnjevanja pogojev za opravljanje nalog priglašenih in imenovanih organov, </w:t>
      </w:r>
    </w:p>
    <w:p w14:paraId="7DA266E2" w14:textId="77777777" w:rsidR="00255B99" w:rsidRPr="00255B99" w:rsidRDefault="00255B99">
      <w:pPr>
        <w:widowControl w:val="0"/>
        <w:numPr>
          <w:ilvl w:val="0"/>
          <w:numId w:val="27"/>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255B99">
        <w:rPr>
          <w:rFonts w:ascii="Arial" w:eastAsia="Times New Roman" w:hAnsi="Arial" w:cs="Arial"/>
          <w:sz w:val="20"/>
          <w:szCs w:val="20"/>
        </w:rPr>
        <w:t xml:space="preserve">stalnega izpolnjevanja pogojev za opravljanje nalog centrov usposabljanja in preverjanja strojevodij ter ocenjevalcev strojevodij in </w:t>
      </w:r>
    </w:p>
    <w:p w14:paraId="5A51F080" w14:textId="77777777" w:rsidR="00255B99" w:rsidRPr="00255B99" w:rsidRDefault="00255B99">
      <w:pPr>
        <w:widowControl w:val="0"/>
        <w:numPr>
          <w:ilvl w:val="0"/>
          <w:numId w:val="27"/>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255B99">
        <w:rPr>
          <w:rFonts w:ascii="Arial" w:eastAsia="Times New Roman" w:hAnsi="Arial" w:cs="Arial"/>
          <w:sz w:val="20"/>
          <w:szCs w:val="20"/>
        </w:rPr>
        <w:t>stalnega izpolnjevanja pogojev za izdane licence prevoznikov.</w:t>
      </w:r>
    </w:p>
    <w:p w14:paraId="148436D8" w14:textId="77777777" w:rsidR="00255B99" w:rsidRPr="00255B99" w:rsidRDefault="00255B99"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F38B5DD" w14:textId="77777777" w:rsidR="00255B99" w:rsidRPr="00255B99" w:rsidRDefault="00255B99"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255B99">
        <w:rPr>
          <w:rFonts w:ascii="Arial" w:eastAsia="Times New Roman" w:hAnsi="Arial" w:cs="Arial"/>
          <w:sz w:val="20"/>
          <w:szCs w:val="20"/>
        </w:rPr>
        <w:t xml:space="preserve">Pri določitvi strateških usmeritev in prioritet dela so poleg Strategije nadzora (objavljena je na spletni strani AŽP </w:t>
      </w:r>
      <w:hyperlink r:id="rId97" w:history="1">
        <w:r w:rsidRPr="00255B99">
          <w:rPr>
            <w:rFonts w:ascii="Arial" w:eastAsia="Times New Roman" w:hAnsi="Arial" w:cs="Arial"/>
            <w:sz w:val="20"/>
            <w:szCs w:val="20"/>
          </w:rPr>
          <w:t>https://azp.si/wp-content/uploads/2023/03/Strategija__-_posodobitev_2022_-_koncna-23-12-2-podpis.pdf</w:t>
        </w:r>
      </w:hyperlink>
      <w:r w:rsidRPr="00255B99">
        <w:rPr>
          <w:rFonts w:ascii="Arial" w:eastAsia="Times New Roman" w:hAnsi="Arial" w:cs="Arial"/>
          <w:sz w:val="20"/>
          <w:szCs w:val="20"/>
        </w:rPr>
        <w:t xml:space="preserve"> upoštevane ugotovitve pri inšpekcijskih in upravnih nadzorih v preteklih letih in področja, ki so se izkazala za najbolj tvegana (področja,  pri katerih obstaja večja nevarnost za življenje in zdravje ljudi, javno korist ali večjo materialno škodo.</w:t>
      </w:r>
    </w:p>
    <w:p w14:paraId="2DA5BE5F" w14:textId="77777777" w:rsidR="00255B99" w:rsidRPr="00255B99" w:rsidRDefault="00255B99"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4A85093E" w14:textId="36592497" w:rsidR="00255B99" w:rsidRPr="00255B99" w:rsidRDefault="00255B99"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255B99">
        <w:rPr>
          <w:rFonts w:ascii="Arial" w:eastAsia="Times New Roman" w:hAnsi="Arial" w:cs="Arial"/>
          <w:sz w:val="20"/>
          <w:szCs w:val="20"/>
        </w:rPr>
        <w:t xml:space="preserve">V nadaljevanju </w:t>
      </w:r>
      <w:r w:rsidR="00086DDC">
        <w:rPr>
          <w:rFonts w:ascii="Arial" w:eastAsia="Times New Roman" w:hAnsi="Arial" w:cs="Arial"/>
          <w:sz w:val="20"/>
          <w:szCs w:val="20"/>
        </w:rPr>
        <w:t>je podano</w:t>
      </w:r>
      <w:r w:rsidRPr="00255B99">
        <w:rPr>
          <w:rFonts w:ascii="Arial" w:eastAsia="Times New Roman" w:hAnsi="Arial" w:cs="Arial"/>
          <w:sz w:val="20"/>
          <w:szCs w:val="20"/>
        </w:rPr>
        <w:t xml:space="preserve"> poročilo o izvedbi strateških usmeritev in prioritet dela po kriterijih in zahtevah</w:t>
      </w:r>
      <w:r w:rsidR="00C40364">
        <w:rPr>
          <w:rFonts w:ascii="Arial" w:eastAsia="Times New Roman" w:hAnsi="Arial" w:cs="Arial"/>
          <w:sz w:val="20"/>
          <w:szCs w:val="20"/>
        </w:rPr>
        <w:t>:</w:t>
      </w:r>
    </w:p>
    <w:p w14:paraId="24975116" w14:textId="6A294768" w:rsidR="006E43FB" w:rsidRDefault="006E43FB" w:rsidP="00EF0290">
      <w:pPr>
        <w:spacing w:line="276" w:lineRule="auto"/>
        <w:rPr>
          <w:lang w:eastAsia="sl-SI"/>
        </w:rPr>
      </w:pPr>
    </w:p>
    <w:p w14:paraId="7E41A3D4" w14:textId="2D6ACF4E" w:rsidR="001F0745" w:rsidRPr="00047506" w:rsidRDefault="00F94EE2" w:rsidP="00047506">
      <w:pPr>
        <w:pStyle w:val="Naslov3"/>
        <w:rPr>
          <w:b w:val="0"/>
          <w:bCs w:val="0"/>
          <w:sz w:val="20"/>
          <w:szCs w:val="20"/>
        </w:rPr>
      </w:pPr>
      <w:r w:rsidRPr="00047506">
        <w:rPr>
          <w:sz w:val="20"/>
          <w:szCs w:val="20"/>
        </w:rPr>
        <w:t>7.</w:t>
      </w:r>
      <w:r w:rsidR="00630FEB" w:rsidRPr="00047506">
        <w:rPr>
          <w:sz w:val="20"/>
          <w:szCs w:val="20"/>
        </w:rPr>
        <w:t>4</w:t>
      </w:r>
      <w:r w:rsidRPr="00047506">
        <w:rPr>
          <w:sz w:val="20"/>
          <w:szCs w:val="20"/>
        </w:rPr>
        <w:t xml:space="preserve">.1 </w:t>
      </w:r>
      <w:r w:rsidR="001F0745" w:rsidRPr="00047506">
        <w:rPr>
          <w:sz w:val="20"/>
          <w:szCs w:val="20"/>
        </w:rPr>
        <w:t xml:space="preserve">Izvedba sistemskih inšpekcijskih nadzorov </w:t>
      </w:r>
      <w:r w:rsidR="001F0745" w:rsidRPr="00047506">
        <w:rPr>
          <w:b w:val="0"/>
          <w:bCs w:val="0"/>
          <w:sz w:val="20"/>
          <w:szCs w:val="20"/>
        </w:rPr>
        <w:t>(na podlagi količnika ocene tveganj in na podlagi aktualnih vsebinskih področij)</w:t>
      </w:r>
      <w:r w:rsidRPr="00047506">
        <w:rPr>
          <w:b w:val="0"/>
          <w:bCs w:val="0"/>
          <w:sz w:val="20"/>
          <w:szCs w:val="20"/>
        </w:rPr>
        <w:t>:</w:t>
      </w:r>
    </w:p>
    <w:p w14:paraId="37370117" w14:textId="77777777" w:rsidR="001F0745" w:rsidRPr="001F0745" w:rsidRDefault="001F0745"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DDECFBD" w14:textId="39EE75D5" w:rsidR="001F0745" w:rsidRPr="00D94ED3" w:rsidRDefault="00D94ED3" w:rsidP="00D94ED3">
      <w:pPr>
        <w:pStyle w:val="Naslov4"/>
        <w:rPr>
          <w:rFonts w:ascii="Arial" w:eastAsia="Times New Roman" w:hAnsi="Arial" w:cs="Arial"/>
          <w:i w:val="0"/>
          <w:iCs w:val="0"/>
          <w:color w:val="auto"/>
          <w:sz w:val="20"/>
          <w:szCs w:val="20"/>
          <w:u w:val="single"/>
        </w:rPr>
      </w:pPr>
      <w:r w:rsidRPr="00D94ED3">
        <w:rPr>
          <w:rFonts w:ascii="Arial" w:eastAsia="Times New Roman" w:hAnsi="Arial" w:cs="Arial"/>
          <w:i w:val="0"/>
          <w:iCs w:val="0"/>
          <w:color w:val="auto"/>
          <w:sz w:val="20"/>
          <w:szCs w:val="20"/>
        </w:rPr>
        <w:t xml:space="preserve">7.4.1.1 </w:t>
      </w:r>
      <w:r w:rsidR="001F0745" w:rsidRPr="00D94ED3">
        <w:rPr>
          <w:rFonts w:ascii="Arial" w:eastAsia="Times New Roman" w:hAnsi="Arial" w:cs="Arial"/>
          <w:i w:val="0"/>
          <w:iCs w:val="0"/>
          <w:color w:val="auto"/>
          <w:sz w:val="20"/>
          <w:szCs w:val="20"/>
          <w:u w:val="single"/>
        </w:rPr>
        <w:t>Sistemski inšpekcijski nadzori (ob upoštevanju ocene tveganja)</w:t>
      </w:r>
    </w:p>
    <w:p w14:paraId="41AA8D18" w14:textId="77777777" w:rsidR="00F94EE2" w:rsidRPr="00F94EE2" w:rsidRDefault="00F94EE2" w:rsidP="00EF0290">
      <w:pPr>
        <w:pStyle w:val="Odstavekseznama"/>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76" w:lineRule="auto"/>
        <w:ind w:left="720"/>
        <w:contextualSpacing/>
        <w:textAlignment w:val="baseline"/>
        <w:rPr>
          <w:rFonts w:ascii="Arial" w:eastAsia="Times New Roman" w:hAnsi="Arial" w:cs="Arial"/>
          <w:b/>
          <w:bCs/>
          <w:sz w:val="20"/>
          <w:szCs w:val="20"/>
        </w:rPr>
      </w:pPr>
    </w:p>
    <w:p w14:paraId="5BEA448E" w14:textId="193F5A62" w:rsidR="00591BC2" w:rsidRDefault="00591BC2"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591BC2">
        <w:rPr>
          <w:rFonts w:ascii="Arial" w:eastAsia="Times New Roman" w:hAnsi="Arial" w:cs="Arial"/>
          <w:sz w:val="20"/>
          <w:szCs w:val="20"/>
        </w:rPr>
        <w:t>Nadzor nad sistemi varnega upravljanja prevoznikov v železniškem prometu in upravljavcev javne železniške infrastrukture ali subjektov, ki izvajajo naloge upravljavca javne železniške infrastrukture.</w:t>
      </w:r>
    </w:p>
    <w:p w14:paraId="2E7B33A6" w14:textId="47793D2C" w:rsidR="00591BC2" w:rsidRDefault="00591BC2"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p>
    <w:p w14:paraId="4205D519" w14:textId="77777777" w:rsidR="003F13CB" w:rsidRPr="003F13CB" w:rsidRDefault="003F13CB"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u w:val="single"/>
        </w:rPr>
      </w:pPr>
      <w:r w:rsidRPr="003F13CB">
        <w:rPr>
          <w:rFonts w:ascii="Arial" w:eastAsia="Times New Roman" w:hAnsi="Arial" w:cs="Arial"/>
          <w:sz w:val="20"/>
          <w:szCs w:val="20"/>
          <w:u w:val="single"/>
        </w:rPr>
        <w:t>Planirane naloge 2023</w:t>
      </w:r>
    </w:p>
    <w:p w14:paraId="74CCEC5B" w14:textId="77777777" w:rsidR="003F13CB" w:rsidRPr="003F13CB" w:rsidRDefault="003F13CB"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3F13CB">
        <w:rPr>
          <w:rFonts w:ascii="Arial" w:eastAsia="Times New Roman" w:hAnsi="Arial" w:cs="Arial"/>
          <w:sz w:val="20"/>
          <w:szCs w:val="20"/>
        </w:rPr>
        <w:t>Ob upoštevanju ocene tveganja so bili nadzori sistemov varnega upravljanja planirani in usmerjeni v področja, ki vplivajo na varnost železniškega prometa, varstvo okolja ter varnost in zdravje pri delu v skladu s Strategijo nadzora železniškega sistema v Republiki Sloveniji (v nadaljevanju Strategija nadzora). V Strategiji nadzora so navedeni nadzori opredeljeni kot strateške naloge nadzora in so usmerjeni v področja:</w:t>
      </w:r>
    </w:p>
    <w:p w14:paraId="74945BD0" w14:textId="77777777" w:rsidR="003F13CB" w:rsidRPr="003F13CB" w:rsidRDefault="003F13CB">
      <w:pPr>
        <w:widowControl w:val="0"/>
        <w:numPr>
          <w:ilvl w:val="0"/>
          <w:numId w:val="2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594"/>
        <w:contextualSpacing/>
        <w:jc w:val="both"/>
        <w:textAlignment w:val="baseline"/>
        <w:rPr>
          <w:rFonts w:ascii="Arial" w:eastAsia="Times New Roman" w:hAnsi="Arial" w:cs="Arial"/>
          <w:sz w:val="20"/>
          <w:szCs w:val="20"/>
        </w:rPr>
      </w:pPr>
      <w:r w:rsidRPr="003F13CB">
        <w:rPr>
          <w:rFonts w:ascii="Arial" w:eastAsia="Times New Roman" w:hAnsi="Arial" w:cs="Arial"/>
          <w:sz w:val="20"/>
          <w:szCs w:val="20"/>
        </w:rPr>
        <w:t xml:space="preserve">tehnične brezhibnost železniške infrastrukture in njenih komponent, </w:t>
      </w:r>
    </w:p>
    <w:p w14:paraId="7A932508" w14:textId="77777777" w:rsidR="003F13CB" w:rsidRPr="003F13CB" w:rsidRDefault="003F13CB">
      <w:pPr>
        <w:widowControl w:val="0"/>
        <w:numPr>
          <w:ilvl w:val="0"/>
          <w:numId w:val="2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120" w:line="276" w:lineRule="auto"/>
        <w:ind w:left="594"/>
        <w:contextualSpacing/>
        <w:jc w:val="both"/>
        <w:textAlignment w:val="baseline"/>
        <w:rPr>
          <w:rFonts w:ascii="Arial" w:eastAsia="Times New Roman" w:hAnsi="Arial" w:cs="Arial"/>
          <w:sz w:val="20"/>
          <w:szCs w:val="20"/>
        </w:rPr>
      </w:pPr>
      <w:r w:rsidRPr="003F13CB">
        <w:rPr>
          <w:rFonts w:ascii="Arial" w:eastAsia="Times New Roman" w:hAnsi="Arial" w:cs="Arial"/>
          <w:sz w:val="20"/>
          <w:szCs w:val="20"/>
        </w:rPr>
        <w:t>tehnične brezhibnost tirnih vozil in opreme,</w:t>
      </w:r>
    </w:p>
    <w:p w14:paraId="7A00A874" w14:textId="77777777" w:rsidR="003F13CB" w:rsidRPr="003F13CB" w:rsidRDefault="003F13CB">
      <w:pPr>
        <w:widowControl w:val="0"/>
        <w:numPr>
          <w:ilvl w:val="0"/>
          <w:numId w:val="28"/>
        </w:numPr>
        <w:tabs>
          <w:tab w:val="left" w:pos="8255"/>
        </w:tabs>
        <w:overflowPunct w:val="0"/>
        <w:autoSpaceDE w:val="0"/>
        <w:autoSpaceDN w:val="0"/>
        <w:adjustRightInd w:val="0"/>
        <w:spacing w:after="120" w:line="276" w:lineRule="auto"/>
        <w:ind w:left="594"/>
        <w:contextualSpacing/>
        <w:jc w:val="both"/>
        <w:textAlignment w:val="baseline"/>
        <w:rPr>
          <w:rFonts w:ascii="Arial" w:eastAsia="Times New Roman" w:hAnsi="Arial" w:cs="Arial"/>
          <w:sz w:val="20"/>
          <w:szCs w:val="20"/>
        </w:rPr>
      </w:pPr>
      <w:r w:rsidRPr="003F13CB">
        <w:rPr>
          <w:rFonts w:ascii="Arial" w:eastAsia="Times New Roman" w:hAnsi="Arial" w:cs="Arial"/>
          <w:sz w:val="20"/>
          <w:szCs w:val="20"/>
        </w:rPr>
        <w:t>usposobljenosti osebja, ki opravlja varnostno kritične naloge (v nadaljevanju OVKN) in drugega osebja, ki ni OVKN in opravlja pomembne naloge za varnost železniškega prometa,</w:t>
      </w:r>
    </w:p>
    <w:p w14:paraId="064B506C" w14:textId="77777777" w:rsidR="003F13CB" w:rsidRPr="003F13CB" w:rsidRDefault="003F13CB">
      <w:pPr>
        <w:widowControl w:val="0"/>
        <w:numPr>
          <w:ilvl w:val="0"/>
          <w:numId w:val="28"/>
        </w:numPr>
        <w:tabs>
          <w:tab w:val="left" w:pos="8255"/>
        </w:tabs>
        <w:overflowPunct w:val="0"/>
        <w:autoSpaceDE w:val="0"/>
        <w:autoSpaceDN w:val="0"/>
        <w:adjustRightInd w:val="0"/>
        <w:spacing w:after="120" w:line="276" w:lineRule="auto"/>
        <w:ind w:left="594"/>
        <w:contextualSpacing/>
        <w:jc w:val="both"/>
        <w:textAlignment w:val="baseline"/>
        <w:rPr>
          <w:rFonts w:ascii="Arial" w:eastAsia="Times New Roman" w:hAnsi="Arial" w:cs="Arial"/>
          <w:sz w:val="20"/>
          <w:szCs w:val="20"/>
        </w:rPr>
      </w:pPr>
      <w:r w:rsidRPr="003F13CB">
        <w:rPr>
          <w:rFonts w:ascii="Arial" w:eastAsia="Times New Roman" w:hAnsi="Arial" w:cs="Arial"/>
          <w:sz w:val="20"/>
          <w:szCs w:val="20"/>
        </w:rPr>
        <w:t>izpolnjevanje zdravstvenih pogojev OVKN in drugega osebja, ki ni OVKN in opravlja pomembne naloge za varnost železniškega prometa in</w:t>
      </w:r>
    </w:p>
    <w:p w14:paraId="1258F077" w14:textId="77777777" w:rsidR="003F13CB" w:rsidRPr="003F13CB" w:rsidRDefault="003F13CB">
      <w:pPr>
        <w:widowControl w:val="0"/>
        <w:numPr>
          <w:ilvl w:val="0"/>
          <w:numId w:val="28"/>
        </w:numPr>
        <w:tabs>
          <w:tab w:val="left" w:pos="8255"/>
        </w:tabs>
        <w:overflowPunct w:val="0"/>
        <w:autoSpaceDE w:val="0"/>
        <w:autoSpaceDN w:val="0"/>
        <w:adjustRightInd w:val="0"/>
        <w:spacing w:after="0" w:line="276" w:lineRule="auto"/>
        <w:ind w:left="594"/>
        <w:contextualSpacing/>
        <w:jc w:val="both"/>
        <w:textAlignment w:val="baseline"/>
        <w:rPr>
          <w:rFonts w:ascii="Arial" w:eastAsia="Times New Roman" w:hAnsi="Arial" w:cs="Arial"/>
          <w:b/>
          <w:sz w:val="20"/>
          <w:szCs w:val="20"/>
        </w:rPr>
      </w:pPr>
      <w:r w:rsidRPr="003F13CB">
        <w:rPr>
          <w:rFonts w:ascii="Arial" w:eastAsia="Times New Roman" w:hAnsi="Arial" w:cs="Arial"/>
          <w:sz w:val="20"/>
          <w:szCs w:val="20"/>
        </w:rPr>
        <w:t>ustreznost priprave, vožnje in spremljave vlaka.</w:t>
      </w:r>
    </w:p>
    <w:p w14:paraId="790DC5AA" w14:textId="77777777" w:rsidR="003F13CB" w:rsidRPr="003F13CB" w:rsidRDefault="003F13CB" w:rsidP="00EF0290">
      <w:pPr>
        <w:spacing w:after="0" w:line="276" w:lineRule="auto"/>
        <w:jc w:val="both"/>
        <w:rPr>
          <w:rFonts w:ascii="Arial" w:eastAsia="Times New Roman" w:hAnsi="Arial" w:cs="Arial"/>
          <w:b/>
          <w:sz w:val="20"/>
          <w:szCs w:val="20"/>
        </w:rPr>
      </w:pPr>
    </w:p>
    <w:p w14:paraId="2065130E" w14:textId="77777777" w:rsidR="003F13CB" w:rsidRPr="003F13CB" w:rsidRDefault="003F13CB" w:rsidP="00EF0290">
      <w:pPr>
        <w:spacing w:after="0" w:line="276" w:lineRule="auto"/>
        <w:ind w:left="1"/>
        <w:contextualSpacing/>
        <w:jc w:val="both"/>
        <w:rPr>
          <w:rFonts w:ascii="Arial" w:eastAsia="Times New Roman" w:hAnsi="Arial" w:cs="Arial"/>
          <w:bCs/>
          <w:sz w:val="20"/>
          <w:szCs w:val="20"/>
          <w:u w:val="single"/>
        </w:rPr>
      </w:pPr>
      <w:r w:rsidRPr="003F13CB">
        <w:rPr>
          <w:rFonts w:ascii="Arial" w:eastAsia="Times New Roman" w:hAnsi="Arial" w:cs="Arial"/>
          <w:bCs/>
          <w:sz w:val="20"/>
          <w:szCs w:val="20"/>
          <w:u w:val="single"/>
        </w:rPr>
        <w:t>Izvedene naloge 2023</w:t>
      </w:r>
    </w:p>
    <w:p w14:paraId="6098C325" w14:textId="27728AA4" w:rsidR="003F13CB" w:rsidRDefault="003F13CB" w:rsidP="00EF0290">
      <w:pPr>
        <w:spacing w:after="0" w:line="276" w:lineRule="auto"/>
        <w:ind w:left="1"/>
        <w:contextualSpacing/>
        <w:jc w:val="both"/>
        <w:rPr>
          <w:rFonts w:ascii="Arial" w:eastAsia="Times New Roman" w:hAnsi="Arial" w:cs="Arial"/>
          <w:sz w:val="20"/>
          <w:szCs w:val="20"/>
        </w:rPr>
      </w:pPr>
      <w:r w:rsidRPr="003F13CB">
        <w:rPr>
          <w:rFonts w:ascii="Arial" w:eastAsia="Times New Roman" w:hAnsi="Arial" w:cs="Arial"/>
          <w:sz w:val="20"/>
          <w:szCs w:val="20"/>
        </w:rPr>
        <w:t xml:space="preserve">Planirane naloge so bile v celoti realizirane, na nekaterih področjih pa presežene zaradi ugotovitev v prejšnjih nadzorih. Tako sta bila obseg in kvaliteta izvedenih nadzorov na tem področju bila presežena, predvsem na področjih izpolnjevanja zdravstvenih pogojev in na področju veljavnosti dovoljenj strojevodij. Razlog povečanega obsega nadzorov so ugotovljene nepravilnosti v obdobju do 2022 in predvsem nekaterih ugotovitev v začetku leta 2023, saj je šlo za take sistemske nepravilnosti, ki so zahtevale takojšnjo izvedbo nadzora in ukrepanja. Kot že navedeno v poročilu prejšnjega leta sistemi varnega upravljanja do pridobitve pooblastila za nadzor s strani AŽP (druga polovica leta 2019) niso bili celovito nadzirani, hkrati pa je bilo v letih od 2021 do 2023 izdanih kar nekaj enotnih varnostnih spričeval po IV. železniškem paketu in je bilo zaradi tega potrebno izvesti več nadzorov v smeri ugotavljanja </w:t>
      </w:r>
      <w:r w:rsidRPr="003F13CB">
        <w:rPr>
          <w:rFonts w:ascii="Arial" w:eastAsia="Times New Roman" w:hAnsi="Arial" w:cs="Arial"/>
          <w:sz w:val="20"/>
          <w:szCs w:val="20"/>
        </w:rPr>
        <w:lastRenderedPageBreak/>
        <w:t>skladnosti izvajanja nalog prevoznikov s potrjenimi sistemi varnega upravljanja. Vsled navedenega so bili ti nadzori izvedeni poglobljeno in celovito predvsem na področjih usposobljenosti OVKN in priprave, vožnje in spremljave vlaka ter v primeru ugotovljenih nepravilnosti tudi na področjih izpolnjevanja zdravstvenih pogojev in veljavnosti dovoljenj strojevodij. V okviru nadzorov je  bilo ugotovljenih kar nekaj nepravilnosti in izrečenih upravnih ukrepov (prepoved opravljanja dela osebja, ki opravlja varnostno kritične naloge, usklajenost in popolnost dokumentov sistemov varnega upravljanja v zvezi z mednarodnimi in nacionalnimi predpisi oziroma zahtevami iz teh predpisov, ustrezno izvajanje nalog iz SVU, izvajanje nalog, predpisanih s SVU, izvajanje nalog upravljavca - dostop do postaj izmenjave prometa, sklepanje pogodb za dostop do JŽI).</w:t>
      </w:r>
    </w:p>
    <w:p w14:paraId="0DB9CEB2" w14:textId="77777777" w:rsidR="00BF24D0" w:rsidRPr="00BF24D0" w:rsidRDefault="00BF24D0" w:rsidP="00EF0290">
      <w:pPr>
        <w:spacing w:after="0" w:line="276" w:lineRule="auto"/>
        <w:jc w:val="both"/>
        <w:rPr>
          <w:rFonts w:ascii="Arial" w:eastAsia="Times New Roman" w:hAnsi="Arial" w:cs="Arial"/>
          <w:sz w:val="20"/>
          <w:szCs w:val="20"/>
        </w:rPr>
      </w:pPr>
    </w:p>
    <w:p w14:paraId="2BF2AB24" w14:textId="48FF10B4" w:rsidR="003F13CB" w:rsidRPr="004538F0" w:rsidRDefault="003F13CB" w:rsidP="004538F0">
      <w:pPr>
        <w:pStyle w:val="Naslov4"/>
        <w:rPr>
          <w:rFonts w:ascii="Arial" w:eastAsia="Times New Roman" w:hAnsi="Arial" w:cs="Arial"/>
          <w:i w:val="0"/>
          <w:iCs w:val="0"/>
          <w:color w:val="auto"/>
          <w:sz w:val="20"/>
          <w:szCs w:val="20"/>
        </w:rPr>
      </w:pPr>
      <w:r w:rsidRPr="004538F0">
        <w:rPr>
          <w:rFonts w:ascii="Arial" w:eastAsia="Times New Roman" w:hAnsi="Arial" w:cs="Arial"/>
          <w:i w:val="0"/>
          <w:iCs w:val="0"/>
          <w:color w:val="auto"/>
          <w:sz w:val="20"/>
          <w:szCs w:val="20"/>
        </w:rPr>
        <w:t>7.</w:t>
      </w:r>
      <w:r w:rsidR="00630FEB" w:rsidRPr="004538F0">
        <w:rPr>
          <w:rFonts w:ascii="Arial" w:eastAsia="Times New Roman" w:hAnsi="Arial" w:cs="Arial"/>
          <w:i w:val="0"/>
          <w:iCs w:val="0"/>
          <w:color w:val="auto"/>
          <w:sz w:val="20"/>
          <w:szCs w:val="20"/>
        </w:rPr>
        <w:t>4</w:t>
      </w:r>
      <w:r w:rsidRPr="004538F0">
        <w:rPr>
          <w:rFonts w:ascii="Arial" w:eastAsia="Times New Roman" w:hAnsi="Arial" w:cs="Arial"/>
          <w:i w:val="0"/>
          <w:iCs w:val="0"/>
          <w:color w:val="auto"/>
          <w:sz w:val="20"/>
          <w:szCs w:val="20"/>
        </w:rPr>
        <w:t xml:space="preserve">.1.2 </w:t>
      </w:r>
      <w:r w:rsidRPr="004538F0">
        <w:rPr>
          <w:rFonts w:ascii="Arial" w:eastAsia="Times New Roman" w:hAnsi="Arial" w:cs="Arial"/>
          <w:i w:val="0"/>
          <w:iCs w:val="0"/>
          <w:color w:val="auto"/>
          <w:sz w:val="20"/>
          <w:szCs w:val="20"/>
          <w:u w:val="single"/>
        </w:rPr>
        <w:t>Sistemski inšpekcijski nadzori (z zakoni predpisani obdobni in nepredvideni nadzori)</w:t>
      </w:r>
    </w:p>
    <w:p w14:paraId="3F26A55D" w14:textId="179C463E" w:rsidR="00ED7383" w:rsidRDefault="00ED7383" w:rsidP="00EF0290">
      <w:pPr>
        <w:spacing w:line="276" w:lineRule="auto"/>
        <w:rPr>
          <w:rFonts w:ascii="Arial" w:eastAsia="Times New Roman" w:hAnsi="Arial" w:cs="Arial"/>
          <w:sz w:val="20"/>
          <w:szCs w:val="20"/>
        </w:rPr>
      </w:pPr>
    </w:p>
    <w:p w14:paraId="48CDF752" w14:textId="77777777" w:rsidR="003F13CB" w:rsidRPr="003F13CB" w:rsidRDefault="003F13CB">
      <w:pPr>
        <w:widowControl w:val="0"/>
        <w:numPr>
          <w:ilvl w:val="0"/>
          <w:numId w:val="29"/>
        </w:numPr>
        <w:tabs>
          <w:tab w:val="left" w:pos="8255"/>
        </w:tabs>
        <w:overflowPunct w:val="0"/>
        <w:autoSpaceDE w:val="0"/>
        <w:autoSpaceDN w:val="0"/>
        <w:adjustRightInd w:val="0"/>
        <w:spacing w:after="120" w:line="276" w:lineRule="auto"/>
        <w:ind w:left="360"/>
        <w:contextualSpacing/>
        <w:jc w:val="both"/>
        <w:textAlignment w:val="baseline"/>
        <w:rPr>
          <w:rFonts w:ascii="Arial" w:eastAsia="Times New Roman" w:hAnsi="Arial" w:cs="Arial"/>
          <w:sz w:val="20"/>
          <w:szCs w:val="20"/>
        </w:rPr>
      </w:pPr>
      <w:r w:rsidRPr="003F13CB">
        <w:rPr>
          <w:rFonts w:ascii="Arial" w:eastAsia="Times New Roman" w:hAnsi="Arial" w:cs="Arial"/>
          <w:sz w:val="20"/>
          <w:szCs w:val="20"/>
        </w:rPr>
        <w:t>Nadzori nad izdanimi licencami prevoznikov v železniškem prometu.</w:t>
      </w:r>
    </w:p>
    <w:p w14:paraId="739AB38D" w14:textId="77777777" w:rsidR="003F13CB" w:rsidRDefault="003F13CB"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360"/>
        <w:contextualSpacing/>
        <w:jc w:val="both"/>
        <w:textAlignment w:val="baseline"/>
        <w:rPr>
          <w:rFonts w:ascii="Arial" w:eastAsia="Times New Roman" w:hAnsi="Arial" w:cs="Arial"/>
          <w:b/>
          <w:bCs/>
          <w:sz w:val="20"/>
          <w:szCs w:val="20"/>
        </w:rPr>
      </w:pPr>
    </w:p>
    <w:p w14:paraId="2095CE72" w14:textId="29C7DDF4" w:rsidR="003F13CB" w:rsidRPr="003F13CB" w:rsidRDefault="003F13CB"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u w:val="single"/>
        </w:rPr>
      </w:pPr>
      <w:r w:rsidRPr="003F13CB">
        <w:rPr>
          <w:rFonts w:ascii="Arial" w:eastAsia="Times New Roman" w:hAnsi="Arial" w:cs="Arial"/>
          <w:sz w:val="20"/>
          <w:szCs w:val="20"/>
          <w:u w:val="single"/>
        </w:rPr>
        <w:t>Planirane naloge 2023</w:t>
      </w:r>
    </w:p>
    <w:p w14:paraId="2E1DB419" w14:textId="77777777" w:rsidR="003F13CB" w:rsidRPr="003F13CB" w:rsidRDefault="003F13CB"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3F13CB">
        <w:rPr>
          <w:rFonts w:ascii="Arial" w:eastAsia="Times New Roman" w:hAnsi="Arial" w:cs="Arial"/>
          <w:sz w:val="20"/>
          <w:szCs w:val="20"/>
        </w:rPr>
        <w:t xml:space="preserve">Zakon o železniškem prometu v 17. členu določa, da licenčni organ opravlja redni nadzor nad veljavnostjo in izpolnjevanjem pogojev za izdane licence najmanj vsakih pet let. </w:t>
      </w:r>
    </w:p>
    <w:p w14:paraId="4492DDE7" w14:textId="77777777" w:rsidR="003F13CB" w:rsidRPr="003F13CB" w:rsidRDefault="003F13CB"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
          <w:sz w:val="20"/>
          <w:szCs w:val="20"/>
        </w:rPr>
      </w:pPr>
    </w:p>
    <w:p w14:paraId="5157B0F2" w14:textId="77777777" w:rsidR="003F13CB" w:rsidRPr="003F13CB" w:rsidRDefault="003F13CB"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3F13CB">
        <w:rPr>
          <w:rFonts w:ascii="Arial" w:eastAsia="Times New Roman" w:hAnsi="Arial" w:cs="Arial"/>
          <w:bCs/>
          <w:sz w:val="20"/>
          <w:szCs w:val="20"/>
          <w:u w:val="single"/>
        </w:rPr>
        <w:t>Izvedene naloge 2023</w:t>
      </w:r>
    </w:p>
    <w:p w14:paraId="2C2C1F70" w14:textId="77777777" w:rsidR="003F13CB" w:rsidRPr="003F13CB" w:rsidRDefault="003F13CB"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3F13CB">
        <w:rPr>
          <w:rFonts w:ascii="Arial" w:eastAsia="Times New Roman" w:hAnsi="Arial" w:cs="Arial"/>
          <w:sz w:val="20"/>
          <w:szCs w:val="20"/>
        </w:rPr>
        <w:t xml:space="preserve">Planirane naloge so bile v celoti izvedene, tako v okviru predvidenega števila kot tudi v smislu kvalitete in obsegov nadzora, vse v smeri doseganja začrtanih ciljev. Omenjeni nadzori se ne izvajajo samo kot inšpekcijski nadzori ampak tudi kot revizije izpolnjevanja pogojev po izdanih licencah. </w:t>
      </w:r>
    </w:p>
    <w:p w14:paraId="7BEEBDEF" w14:textId="10E7273B" w:rsidR="00ED7383" w:rsidRDefault="00ED738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sz w:val="20"/>
          <w:szCs w:val="20"/>
        </w:rPr>
      </w:pPr>
    </w:p>
    <w:p w14:paraId="751975CC" w14:textId="75349626" w:rsidR="008653AE" w:rsidRPr="008653AE" w:rsidRDefault="008653AE" w:rsidP="00EF0290">
      <w:pPr>
        <w:widowControl w:val="0"/>
        <w:tabs>
          <w:tab w:val="left" w:pos="8255"/>
        </w:tabs>
        <w:overflowPunct w:val="0"/>
        <w:autoSpaceDE w:val="0"/>
        <w:autoSpaceDN w:val="0"/>
        <w:adjustRightInd w:val="0"/>
        <w:spacing w:after="120" w:line="276" w:lineRule="auto"/>
        <w:contextualSpacing/>
        <w:jc w:val="both"/>
        <w:textAlignment w:val="baseline"/>
        <w:rPr>
          <w:rFonts w:ascii="Arial" w:eastAsia="Times New Roman" w:hAnsi="Arial" w:cs="Arial"/>
          <w:sz w:val="20"/>
          <w:szCs w:val="20"/>
        </w:rPr>
      </w:pPr>
      <w:r>
        <w:rPr>
          <w:rFonts w:ascii="Arial" w:eastAsia="Times New Roman" w:hAnsi="Arial" w:cs="Arial"/>
          <w:sz w:val="20"/>
          <w:szCs w:val="20"/>
        </w:rPr>
        <w:t xml:space="preserve">b) </w:t>
      </w:r>
      <w:r w:rsidRPr="008653AE">
        <w:rPr>
          <w:rFonts w:ascii="Arial" w:eastAsia="Times New Roman" w:hAnsi="Arial" w:cs="Arial"/>
          <w:sz w:val="20"/>
          <w:szCs w:val="20"/>
        </w:rPr>
        <w:t>Nadzori nad subjekti, zadolženimi za vzdrževanje tirnih vozil.</w:t>
      </w:r>
    </w:p>
    <w:p w14:paraId="6CC91449"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u w:val="single"/>
        </w:rPr>
      </w:pPr>
    </w:p>
    <w:p w14:paraId="791C140D"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u w:val="single"/>
        </w:rPr>
      </w:pPr>
      <w:r w:rsidRPr="008653AE">
        <w:rPr>
          <w:rFonts w:ascii="Arial" w:eastAsia="Times New Roman" w:hAnsi="Arial" w:cs="Arial"/>
          <w:sz w:val="20"/>
          <w:szCs w:val="20"/>
          <w:u w:val="single"/>
        </w:rPr>
        <w:t xml:space="preserve">Planirane naloge 2023 </w:t>
      </w:r>
    </w:p>
    <w:p w14:paraId="453A2757"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8653AE">
        <w:rPr>
          <w:rFonts w:ascii="Arial" w:eastAsia="Times New Roman" w:hAnsi="Arial" w:cs="Arial"/>
          <w:sz w:val="20"/>
          <w:szCs w:val="20"/>
        </w:rPr>
        <w:t>Zakon o varnosti v železniškem prometu (v nadaljevanju ZVZelP-1) v 15. členu določa, da varnostni organ (certifikacijski organ) najmanj enkrat letno opravi nadzor nad izpolnjevanjem pogojev po podelitvi spričevala o funkciji izvajanja vzdrževanja.</w:t>
      </w:r>
    </w:p>
    <w:p w14:paraId="63040EBE"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
          <w:sz w:val="20"/>
          <w:szCs w:val="20"/>
        </w:rPr>
      </w:pPr>
    </w:p>
    <w:p w14:paraId="2DB67C92"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8653AE">
        <w:rPr>
          <w:rFonts w:ascii="Arial" w:eastAsia="Times New Roman" w:hAnsi="Arial" w:cs="Arial"/>
          <w:bCs/>
          <w:sz w:val="20"/>
          <w:szCs w:val="20"/>
          <w:u w:val="single"/>
        </w:rPr>
        <w:t>Izvedene naloge 2023</w:t>
      </w:r>
    </w:p>
    <w:p w14:paraId="4CD5B5F2" w14:textId="5F48DBDF" w:rsid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8653AE">
        <w:rPr>
          <w:rFonts w:ascii="Arial" w:eastAsia="Times New Roman" w:hAnsi="Arial" w:cs="Arial"/>
          <w:sz w:val="20"/>
          <w:szCs w:val="20"/>
        </w:rPr>
        <w:t>Planirane naloge so bile v celoti izvedene, tako v okviru predvidenega števila kot tudi v smislu kvalitete in obsegov nadzora, vse v smeri doseganja začrtanih ciljev. V letu 2022 se je v celoti začela uporabljati Izvedbena Uredba Komisije (EU) 2019/779, ki ureja organizacijo, obveznosti, pravice in naloge subjektov, zadolženih za vzdrževanje tirnih vozil, zato je bil v tem letu poudarek na izvajanju določil te uredbe. V okviru nadzorov je bilo ugotovljeno pomanjkljivo izvajanje in urejanje področja v zvezi z vzdrževanjem tirnih vozil. Zaradi ugotovljenih pomanjkljivosti je bila zavezancu izrečena prepoved uporabe tirnih vozil in naloženo, da uredi oziroma vzpostavi sistem vzdrževanja tirnih vozil ali imenuje subjekt, zadolžen za vzdrževanje tirnih vozil. Tudi na tem področju AŽP izvaja, poleg inšpekcijskih nadzorov, revizije v okviru katerih preverja izpolnjevanje pogojev po podelitvi spričevala o funkciji izvajanja vzdrževanja tirnih vozil.</w:t>
      </w:r>
    </w:p>
    <w:p w14:paraId="0927DA99" w14:textId="58F9D83A" w:rsid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p>
    <w:p w14:paraId="187A3B06" w14:textId="5A257AAF" w:rsidR="008653AE" w:rsidRPr="009E7E32" w:rsidRDefault="008653AE" w:rsidP="009E7E32">
      <w:pPr>
        <w:pStyle w:val="Naslov4"/>
        <w:rPr>
          <w:rFonts w:ascii="Arial" w:eastAsia="Times New Roman" w:hAnsi="Arial" w:cs="Arial"/>
          <w:i w:val="0"/>
          <w:iCs w:val="0"/>
          <w:color w:val="auto"/>
          <w:sz w:val="20"/>
          <w:szCs w:val="20"/>
        </w:rPr>
      </w:pPr>
      <w:r w:rsidRPr="009E7E32">
        <w:rPr>
          <w:rFonts w:ascii="Arial" w:eastAsia="Times New Roman" w:hAnsi="Arial" w:cs="Arial"/>
          <w:i w:val="0"/>
          <w:iCs w:val="0"/>
          <w:color w:val="auto"/>
          <w:sz w:val="20"/>
          <w:szCs w:val="20"/>
        </w:rPr>
        <w:t>7.</w:t>
      </w:r>
      <w:r w:rsidR="00613F0D" w:rsidRPr="009E7E32">
        <w:rPr>
          <w:rFonts w:ascii="Arial" w:eastAsia="Times New Roman" w:hAnsi="Arial" w:cs="Arial"/>
          <w:i w:val="0"/>
          <w:iCs w:val="0"/>
          <w:color w:val="auto"/>
          <w:sz w:val="20"/>
          <w:szCs w:val="20"/>
        </w:rPr>
        <w:t>4</w:t>
      </w:r>
      <w:r w:rsidRPr="009E7E32">
        <w:rPr>
          <w:rFonts w:ascii="Arial" w:eastAsia="Times New Roman" w:hAnsi="Arial" w:cs="Arial"/>
          <w:i w:val="0"/>
          <w:iCs w:val="0"/>
          <w:color w:val="auto"/>
          <w:sz w:val="20"/>
          <w:szCs w:val="20"/>
        </w:rPr>
        <w:t xml:space="preserve">.1.3 </w:t>
      </w:r>
      <w:r w:rsidRPr="009E7E32">
        <w:rPr>
          <w:rFonts w:ascii="Arial" w:eastAsia="Times New Roman" w:hAnsi="Arial" w:cs="Arial"/>
          <w:i w:val="0"/>
          <w:iCs w:val="0"/>
          <w:color w:val="auto"/>
          <w:sz w:val="20"/>
          <w:szCs w:val="20"/>
          <w:u w:val="single"/>
        </w:rPr>
        <w:t>Sistemski inšpekcijski nadzori (področja, na katerih so se v preteklih pregledih odkrivale večje nepravilnosti)</w:t>
      </w:r>
    </w:p>
    <w:p w14:paraId="3C6C0386" w14:textId="77777777" w:rsid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p>
    <w:p w14:paraId="5C27E629" w14:textId="49C24208"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8653AE">
        <w:rPr>
          <w:rFonts w:ascii="Arial" w:eastAsia="Times New Roman" w:hAnsi="Arial" w:cs="Arial"/>
          <w:sz w:val="20"/>
          <w:szCs w:val="20"/>
        </w:rPr>
        <w:t>Nadzor nad strukturnimi in operativnimi podsistemi.</w:t>
      </w:r>
    </w:p>
    <w:p w14:paraId="01B5AD42"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0"/>
        <w:contextualSpacing/>
        <w:jc w:val="both"/>
        <w:textAlignment w:val="baseline"/>
        <w:rPr>
          <w:rFonts w:ascii="Arial" w:eastAsia="Times New Roman" w:hAnsi="Arial" w:cs="Arial"/>
          <w:b/>
          <w:bCs/>
          <w:sz w:val="20"/>
          <w:szCs w:val="20"/>
        </w:rPr>
      </w:pPr>
    </w:p>
    <w:p w14:paraId="31C461D8"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u w:val="single"/>
        </w:rPr>
      </w:pPr>
      <w:r w:rsidRPr="008653AE">
        <w:rPr>
          <w:rFonts w:ascii="Arial" w:eastAsia="Times New Roman" w:hAnsi="Arial" w:cs="Arial"/>
          <w:sz w:val="20"/>
          <w:szCs w:val="20"/>
          <w:u w:val="single"/>
        </w:rPr>
        <w:t>Planirane naloge 2023</w:t>
      </w:r>
    </w:p>
    <w:p w14:paraId="55EA5D08"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8653AE">
        <w:rPr>
          <w:rFonts w:ascii="Arial" w:eastAsia="Times New Roman" w:hAnsi="Arial" w:cs="Arial"/>
          <w:sz w:val="20"/>
          <w:szCs w:val="20"/>
        </w:rPr>
        <w:t>Nadzor nad podsistemi je obsegal:</w:t>
      </w:r>
    </w:p>
    <w:p w14:paraId="1AFFEA47" w14:textId="77777777" w:rsidR="008653AE" w:rsidRPr="008653AE" w:rsidRDefault="008653AE">
      <w:pPr>
        <w:widowControl w:val="0"/>
        <w:numPr>
          <w:ilvl w:val="0"/>
          <w:numId w:val="3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1"/>
        <w:contextualSpacing/>
        <w:jc w:val="both"/>
        <w:textAlignment w:val="baseline"/>
        <w:rPr>
          <w:rFonts w:ascii="Arial" w:eastAsia="Times New Roman" w:hAnsi="Arial" w:cs="Arial"/>
          <w:sz w:val="20"/>
          <w:szCs w:val="20"/>
        </w:rPr>
      </w:pPr>
      <w:r w:rsidRPr="008653AE">
        <w:rPr>
          <w:rFonts w:ascii="Arial" w:eastAsia="Times New Roman" w:hAnsi="Arial" w:cs="Arial"/>
          <w:sz w:val="20"/>
          <w:szCs w:val="20"/>
        </w:rPr>
        <w:t>nadzor nad skladnostjo podsistemov (delov podsistemov) železniškega sistema v času njihovega obratovanja s TSI in nacionalnimi predpisi,</w:t>
      </w:r>
    </w:p>
    <w:p w14:paraId="66CB6E9F" w14:textId="77777777" w:rsidR="008653AE" w:rsidRPr="008653AE" w:rsidRDefault="008653AE">
      <w:pPr>
        <w:widowControl w:val="0"/>
        <w:numPr>
          <w:ilvl w:val="0"/>
          <w:numId w:val="3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1"/>
        <w:contextualSpacing/>
        <w:jc w:val="both"/>
        <w:textAlignment w:val="baseline"/>
        <w:rPr>
          <w:rFonts w:ascii="Arial" w:eastAsia="Times New Roman" w:hAnsi="Arial" w:cs="Arial"/>
          <w:b/>
          <w:sz w:val="20"/>
          <w:szCs w:val="20"/>
        </w:rPr>
      </w:pPr>
      <w:r w:rsidRPr="008653AE">
        <w:rPr>
          <w:rFonts w:ascii="Arial" w:eastAsia="Times New Roman" w:hAnsi="Arial" w:cs="Arial"/>
          <w:sz w:val="20"/>
          <w:szCs w:val="20"/>
        </w:rPr>
        <w:lastRenderedPageBreak/>
        <w:t>nadzor nad skladnostjo komponent interoperabilnosti z bistvenimi zahtevami in</w:t>
      </w:r>
    </w:p>
    <w:p w14:paraId="255FB8E2" w14:textId="77777777" w:rsidR="008653AE" w:rsidRPr="008653AE" w:rsidRDefault="008653AE">
      <w:pPr>
        <w:widowControl w:val="0"/>
        <w:numPr>
          <w:ilvl w:val="0"/>
          <w:numId w:val="3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1"/>
        <w:contextualSpacing/>
        <w:jc w:val="both"/>
        <w:textAlignment w:val="baseline"/>
        <w:rPr>
          <w:rFonts w:ascii="Arial" w:eastAsia="Times New Roman" w:hAnsi="Arial" w:cs="Arial"/>
          <w:b/>
          <w:sz w:val="20"/>
          <w:szCs w:val="20"/>
        </w:rPr>
      </w:pPr>
      <w:r w:rsidRPr="008653AE">
        <w:rPr>
          <w:rFonts w:ascii="Arial" w:eastAsia="Times New Roman" w:hAnsi="Arial" w:cs="Arial"/>
          <w:sz w:val="20"/>
          <w:szCs w:val="20"/>
        </w:rPr>
        <w:t>nadzor nad vzdrževanjem podsistemov.</w:t>
      </w:r>
    </w:p>
    <w:p w14:paraId="644477E3"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sz w:val="20"/>
          <w:szCs w:val="20"/>
        </w:rPr>
      </w:pPr>
    </w:p>
    <w:p w14:paraId="31B82BBD"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8653AE">
        <w:rPr>
          <w:rFonts w:ascii="Arial" w:eastAsia="Times New Roman" w:hAnsi="Arial" w:cs="Arial"/>
          <w:bCs/>
          <w:sz w:val="20"/>
          <w:szCs w:val="20"/>
          <w:u w:val="single"/>
        </w:rPr>
        <w:t>Izvedene naloge 2023</w:t>
      </w:r>
    </w:p>
    <w:p w14:paraId="0172B733" w14:textId="77777777" w:rsidR="008653AE" w:rsidRPr="008653AE" w:rsidRDefault="008653A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8653AE">
        <w:rPr>
          <w:rFonts w:ascii="Arial" w:eastAsia="Times New Roman" w:hAnsi="Arial" w:cs="Arial"/>
          <w:sz w:val="20"/>
          <w:szCs w:val="20"/>
        </w:rPr>
        <w:t>Planirano število nadzorov je bilo preseženo, saj  je bilo predvsem na področju vzdrževanja podsistemov v letih do 2022 ugotovljenih več nepravilnosti. Največ nepravilnosti je bilo ugotovljenih na področju neustreznega izvajanja nalog vzdrževanja, neizvajanja nalog, določenih v sistemu varnega upravljanja upravljavca, neupoštevanja rokov, neurejenosti določenih področij vzdrževanja v sistemu varnega upravljanja, predpisanih z nacionalnimi predpisi. V okviru teh nadzorov je bilo odrejenih več ukrepov, ki so se nanašali  predvsem na izvajanje določenih nalog v okviru vzdrževanja, ureditve (dopolnitve ali uskladitve) dokumentov sistema varnega upravljanja, evidentiranja nalog v okviru vzdrževanja, ipd. Vse naloge so bile  v celoti presežene, tako v okviru predvidenega števila kot tudi v smislu kvalitete in obsegov nadzora.</w:t>
      </w:r>
    </w:p>
    <w:p w14:paraId="1106F139" w14:textId="77777777" w:rsidR="008D1CC0" w:rsidRPr="008D1CC0" w:rsidRDefault="008D1CC0" w:rsidP="00EF0290">
      <w:pPr>
        <w:spacing w:after="0" w:line="276" w:lineRule="auto"/>
        <w:jc w:val="both"/>
        <w:rPr>
          <w:rFonts w:ascii="Arial" w:eastAsia="Times New Roman" w:hAnsi="Arial" w:cs="Arial"/>
          <w:sz w:val="20"/>
          <w:szCs w:val="20"/>
        </w:rPr>
      </w:pPr>
    </w:p>
    <w:p w14:paraId="5260CBDC" w14:textId="2BEF4B4F" w:rsidR="008D1CC0" w:rsidRPr="00210AE4" w:rsidRDefault="00210AE4" w:rsidP="00210AE4">
      <w:pPr>
        <w:pStyle w:val="Naslov3"/>
        <w:rPr>
          <w:sz w:val="20"/>
          <w:szCs w:val="20"/>
        </w:rPr>
      </w:pPr>
      <w:r>
        <w:rPr>
          <w:sz w:val="20"/>
          <w:szCs w:val="20"/>
        </w:rPr>
        <w:t xml:space="preserve">7.4.2 </w:t>
      </w:r>
      <w:r w:rsidR="008D1CC0" w:rsidRPr="00210AE4">
        <w:rPr>
          <w:sz w:val="20"/>
          <w:szCs w:val="20"/>
        </w:rPr>
        <w:t xml:space="preserve">Izvedba  prioritetnih inšpekcijskih nadzorov na osnovi prejetih pobud in prijav, katerih  prednostna obravnava </w:t>
      </w:r>
      <w:r w:rsidR="004C48BB" w:rsidRPr="00210AE4">
        <w:rPr>
          <w:sz w:val="20"/>
          <w:szCs w:val="20"/>
        </w:rPr>
        <w:t xml:space="preserve">je </w:t>
      </w:r>
      <w:r w:rsidR="008D1CC0" w:rsidRPr="00210AE4">
        <w:rPr>
          <w:sz w:val="20"/>
          <w:szCs w:val="20"/>
        </w:rPr>
        <w:t>upravičena z vidika javnega interesa:</w:t>
      </w:r>
    </w:p>
    <w:p w14:paraId="09E3E8C6" w14:textId="31CA4BF8" w:rsidR="008653AE" w:rsidRDefault="008653AE" w:rsidP="00EF0290">
      <w:pPr>
        <w:spacing w:line="276" w:lineRule="auto"/>
        <w:rPr>
          <w:lang w:eastAsia="sl-SI"/>
        </w:rPr>
      </w:pPr>
    </w:p>
    <w:p w14:paraId="4D5BC775" w14:textId="2ABB2B7F" w:rsidR="00030017" w:rsidRDefault="00030017" w:rsidP="00EF0290">
      <w:pPr>
        <w:spacing w:after="0" w:line="276" w:lineRule="auto"/>
        <w:jc w:val="both"/>
        <w:rPr>
          <w:rFonts w:ascii="Arial" w:eastAsia="Times New Roman" w:hAnsi="Arial" w:cs="Arial"/>
          <w:sz w:val="20"/>
          <w:szCs w:val="20"/>
        </w:rPr>
      </w:pPr>
      <w:r w:rsidRPr="00030017">
        <w:rPr>
          <w:rFonts w:ascii="Arial" w:eastAsia="Times New Roman" w:hAnsi="Arial" w:cs="Arial"/>
          <w:sz w:val="20"/>
          <w:szCs w:val="20"/>
        </w:rPr>
        <w:t>AŽP obravnava vse prejete prijave ter, v primeru ugotovljenih nepravilnosti, kršiteljem izreče ustrezne sankcije. Z vidika javnega interesa bodo prednostno obravnavane prijave na naslednjih področjih:</w:t>
      </w:r>
    </w:p>
    <w:p w14:paraId="6980749C" w14:textId="77777777" w:rsidR="007D09CD" w:rsidRPr="00030017" w:rsidRDefault="007D09CD" w:rsidP="00EF0290">
      <w:pPr>
        <w:spacing w:after="0" w:line="276" w:lineRule="auto"/>
        <w:jc w:val="both"/>
        <w:rPr>
          <w:rFonts w:ascii="Arial" w:eastAsia="Times New Roman" w:hAnsi="Arial" w:cs="Arial"/>
          <w:sz w:val="20"/>
          <w:szCs w:val="20"/>
        </w:rPr>
      </w:pPr>
    </w:p>
    <w:p w14:paraId="33217324" w14:textId="77777777" w:rsidR="00030017" w:rsidRPr="00030017" w:rsidRDefault="00030017">
      <w:pPr>
        <w:widowControl w:val="0"/>
        <w:numPr>
          <w:ilvl w:val="0"/>
          <w:numId w:val="31"/>
        </w:numPr>
        <w:tabs>
          <w:tab w:val="left" w:pos="8255"/>
        </w:tabs>
        <w:overflowPunct w:val="0"/>
        <w:autoSpaceDE w:val="0"/>
        <w:autoSpaceDN w:val="0"/>
        <w:adjustRightInd w:val="0"/>
        <w:spacing w:after="0" w:line="276" w:lineRule="auto"/>
        <w:ind w:left="360"/>
        <w:contextualSpacing/>
        <w:jc w:val="both"/>
        <w:textAlignment w:val="baseline"/>
        <w:rPr>
          <w:rFonts w:ascii="Arial" w:eastAsia="Times New Roman" w:hAnsi="Arial" w:cs="Arial"/>
          <w:sz w:val="20"/>
          <w:szCs w:val="20"/>
        </w:rPr>
      </w:pPr>
      <w:r w:rsidRPr="00030017">
        <w:rPr>
          <w:rFonts w:ascii="Arial" w:eastAsia="Times New Roman" w:hAnsi="Arial" w:cs="Arial"/>
          <w:sz w:val="20"/>
          <w:szCs w:val="20"/>
        </w:rPr>
        <w:t>Obravnava prijav na področju vzdrževanja podsistemov.</w:t>
      </w:r>
    </w:p>
    <w:p w14:paraId="254AFCED" w14:textId="77777777" w:rsidR="00030017" w:rsidRPr="00030017" w:rsidRDefault="00030017" w:rsidP="00EF0290">
      <w:pPr>
        <w:spacing w:after="0" w:line="276" w:lineRule="auto"/>
        <w:jc w:val="both"/>
        <w:rPr>
          <w:rFonts w:ascii="Arial" w:eastAsia="Times New Roman" w:hAnsi="Arial" w:cs="Arial"/>
          <w:b/>
          <w:bCs/>
          <w:sz w:val="20"/>
          <w:szCs w:val="20"/>
        </w:rPr>
      </w:pPr>
    </w:p>
    <w:p w14:paraId="48D5E990"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030017">
        <w:rPr>
          <w:rFonts w:ascii="Arial" w:eastAsia="Times New Roman" w:hAnsi="Arial" w:cs="Arial"/>
          <w:bCs/>
          <w:sz w:val="20"/>
          <w:szCs w:val="20"/>
          <w:u w:val="single"/>
        </w:rPr>
        <w:t>Planirane naloge 2023</w:t>
      </w:r>
    </w:p>
    <w:p w14:paraId="516E0E81"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030017">
        <w:rPr>
          <w:rFonts w:ascii="Arial" w:eastAsia="Times New Roman" w:hAnsi="Arial" w:cs="Arial"/>
          <w:sz w:val="20"/>
          <w:szCs w:val="20"/>
        </w:rPr>
        <w:t>Nadzor je potekal na podlagi prejetih prijav in pobud, predvsem na tistih delih podsistemov, ki imajo neposreden vpliv na varno odvijanje železniškega prometa.</w:t>
      </w:r>
    </w:p>
    <w:p w14:paraId="062F58DD"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
          <w:sz w:val="20"/>
          <w:szCs w:val="20"/>
        </w:rPr>
      </w:pPr>
    </w:p>
    <w:p w14:paraId="6170BC46"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030017">
        <w:rPr>
          <w:rFonts w:ascii="Arial" w:eastAsia="Times New Roman" w:hAnsi="Arial" w:cs="Arial"/>
          <w:bCs/>
          <w:sz w:val="20"/>
          <w:szCs w:val="20"/>
          <w:u w:val="single"/>
        </w:rPr>
        <w:t>Izvedene naloge 2023</w:t>
      </w:r>
    </w:p>
    <w:p w14:paraId="3CF3A6CA"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030017">
        <w:rPr>
          <w:rFonts w:ascii="Arial" w:eastAsia="Times New Roman" w:hAnsi="Arial" w:cs="Arial"/>
          <w:sz w:val="20"/>
          <w:szCs w:val="20"/>
        </w:rPr>
        <w:t>Vse prejete prijave in obvestila o kršitvah v letu 2023 so bile obravnavane. Nadzori so bili izvedeni kvalitetno, prav tako so bile v primeru ugotovljenih nepravilnosti kršiteljem izrečene ustrezne sankcije. Kot tudi prejšnja leta je prijav na področju nadzora nad vzdrževanjem podsistemov malo, predvidoma predvsem zaradi odzivnosti pooblaščenih oseb AŽP, ki opravijo nadzore nad podsistemi že, ko zaznajo kritične točke na podlagi dnevnih operativnih poročil upravljavca.</w:t>
      </w:r>
    </w:p>
    <w:p w14:paraId="6A5279A8" w14:textId="77777777" w:rsidR="00030017" w:rsidRPr="00030017" w:rsidRDefault="00030017" w:rsidP="00EF0290">
      <w:pPr>
        <w:spacing w:after="0" w:line="276" w:lineRule="auto"/>
        <w:jc w:val="both"/>
        <w:rPr>
          <w:rFonts w:ascii="Arial" w:eastAsia="Times New Roman" w:hAnsi="Arial" w:cs="Arial"/>
          <w:sz w:val="20"/>
          <w:szCs w:val="20"/>
        </w:rPr>
      </w:pPr>
    </w:p>
    <w:p w14:paraId="79121FE8" w14:textId="77777777" w:rsidR="00030017" w:rsidRPr="00030017" w:rsidRDefault="00030017">
      <w:pPr>
        <w:widowControl w:val="0"/>
        <w:numPr>
          <w:ilvl w:val="0"/>
          <w:numId w:val="31"/>
        </w:numPr>
        <w:tabs>
          <w:tab w:val="left" w:pos="8255"/>
        </w:tabs>
        <w:overflowPunct w:val="0"/>
        <w:autoSpaceDE w:val="0"/>
        <w:autoSpaceDN w:val="0"/>
        <w:adjustRightInd w:val="0"/>
        <w:spacing w:after="0" w:line="276" w:lineRule="auto"/>
        <w:ind w:left="361"/>
        <w:contextualSpacing/>
        <w:jc w:val="both"/>
        <w:textAlignment w:val="baseline"/>
        <w:rPr>
          <w:rFonts w:ascii="Arial" w:eastAsia="Times New Roman" w:hAnsi="Arial" w:cs="Arial"/>
          <w:sz w:val="20"/>
          <w:szCs w:val="20"/>
        </w:rPr>
      </w:pPr>
      <w:r w:rsidRPr="00030017">
        <w:rPr>
          <w:rFonts w:ascii="Arial" w:eastAsia="Times New Roman" w:hAnsi="Arial" w:cs="Arial"/>
          <w:sz w:val="20"/>
          <w:szCs w:val="20"/>
        </w:rPr>
        <w:t>Obravnava prijav na področju izvajanja delovnih nalog osebja, ki opravlja varnostno kritične naloge (v nadaljevanju OVKN) in drugega osebja, ki ni OVKN in opravlja naloge pomembne za varnost železniškega prometa.</w:t>
      </w:r>
    </w:p>
    <w:p w14:paraId="475F0D7A" w14:textId="77777777" w:rsidR="00030017" w:rsidRPr="00030017" w:rsidRDefault="00030017" w:rsidP="00EF0290">
      <w:pPr>
        <w:spacing w:after="0" w:line="276" w:lineRule="auto"/>
        <w:jc w:val="both"/>
        <w:rPr>
          <w:rFonts w:ascii="Arial" w:eastAsia="Times New Roman" w:hAnsi="Arial" w:cs="Arial"/>
          <w:sz w:val="20"/>
          <w:szCs w:val="20"/>
        </w:rPr>
      </w:pPr>
    </w:p>
    <w:p w14:paraId="2494E773"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030017">
        <w:rPr>
          <w:rFonts w:ascii="Arial" w:eastAsia="Times New Roman" w:hAnsi="Arial" w:cs="Arial"/>
          <w:bCs/>
          <w:sz w:val="20"/>
          <w:szCs w:val="20"/>
          <w:u w:val="single"/>
        </w:rPr>
        <w:t>Planirane naloge</w:t>
      </w:r>
    </w:p>
    <w:p w14:paraId="7F7FF05A"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030017">
        <w:rPr>
          <w:rFonts w:ascii="Arial" w:eastAsia="Times New Roman" w:hAnsi="Arial" w:cs="Arial"/>
          <w:sz w:val="20"/>
          <w:szCs w:val="20"/>
        </w:rPr>
        <w:t>Nadzor je potekal na področjih:</w:t>
      </w:r>
    </w:p>
    <w:p w14:paraId="6A34BB22" w14:textId="77777777" w:rsidR="00030017" w:rsidRPr="00030017" w:rsidRDefault="00030017">
      <w:pPr>
        <w:widowControl w:val="0"/>
        <w:numPr>
          <w:ilvl w:val="0"/>
          <w:numId w:val="3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1"/>
        <w:contextualSpacing/>
        <w:jc w:val="both"/>
        <w:textAlignment w:val="baseline"/>
        <w:rPr>
          <w:rFonts w:ascii="Arial" w:eastAsia="Times New Roman" w:hAnsi="Arial" w:cs="Arial"/>
          <w:sz w:val="20"/>
          <w:szCs w:val="20"/>
        </w:rPr>
      </w:pPr>
      <w:r w:rsidRPr="00030017">
        <w:rPr>
          <w:rFonts w:ascii="Arial" w:eastAsia="Times New Roman" w:hAnsi="Arial" w:cs="Arial"/>
          <w:sz w:val="20"/>
          <w:szCs w:val="20"/>
        </w:rPr>
        <w:t>priprave, vožnje in spremljave vlaka,</w:t>
      </w:r>
    </w:p>
    <w:p w14:paraId="03FBECBC" w14:textId="77777777" w:rsidR="00030017" w:rsidRPr="00030017" w:rsidRDefault="00030017">
      <w:pPr>
        <w:widowControl w:val="0"/>
        <w:numPr>
          <w:ilvl w:val="0"/>
          <w:numId w:val="3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1"/>
        <w:contextualSpacing/>
        <w:jc w:val="both"/>
        <w:textAlignment w:val="baseline"/>
        <w:rPr>
          <w:rFonts w:ascii="Arial" w:eastAsia="Times New Roman" w:hAnsi="Arial" w:cs="Arial"/>
          <w:b/>
          <w:sz w:val="20"/>
          <w:szCs w:val="20"/>
        </w:rPr>
      </w:pPr>
      <w:r w:rsidRPr="00030017">
        <w:rPr>
          <w:rFonts w:ascii="Arial" w:eastAsia="Times New Roman" w:hAnsi="Arial" w:cs="Arial"/>
          <w:sz w:val="20"/>
          <w:szCs w:val="20"/>
        </w:rPr>
        <w:t>usposobljenosti OVKN in drugega osebja, ki ni OVKN in opravlja pomembne naloge za varnost železniškega prometa in</w:t>
      </w:r>
    </w:p>
    <w:p w14:paraId="72B5928E" w14:textId="77777777" w:rsidR="00030017" w:rsidRPr="00030017" w:rsidRDefault="00030017">
      <w:pPr>
        <w:widowControl w:val="0"/>
        <w:numPr>
          <w:ilvl w:val="0"/>
          <w:numId w:val="32"/>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1"/>
        <w:contextualSpacing/>
        <w:jc w:val="both"/>
        <w:textAlignment w:val="baseline"/>
        <w:rPr>
          <w:rFonts w:ascii="Arial" w:eastAsia="Times New Roman" w:hAnsi="Arial" w:cs="Arial"/>
          <w:b/>
          <w:sz w:val="20"/>
          <w:szCs w:val="20"/>
        </w:rPr>
      </w:pPr>
      <w:r w:rsidRPr="00030017">
        <w:rPr>
          <w:rFonts w:ascii="Arial" w:eastAsia="Times New Roman" w:hAnsi="Arial" w:cs="Arial"/>
          <w:sz w:val="20"/>
          <w:szCs w:val="20"/>
        </w:rPr>
        <w:t>izpolnjevanja zdravstvenih pogojev OVKN in drugega osebja, ki ni OVKN in opravlja pomembne naloge za varnost železniškega prometa.</w:t>
      </w:r>
    </w:p>
    <w:p w14:paraId="3AC43C82"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sz w:val="20"/>
          <w:szCs w:val="20"/>
        </w:rPr>
      </w:pPr>
    </w:p>
    <w:p w14:paraId="155228DC"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030017">
        <w:rPr>
          <w:rFonts w:ascii="Arial" w:eastAsia="Times New Roman" w:hAnsi="Arial" w:cs="Arial"/>
          <w:bCs/>
          <w:sz w:val="20"/>
          <w:szCs w:val="20"/>
          <w:u w:val="single"/>
        </w:rPr>
        <w:t>Izvedene naloge 2023</w:t>
      </w:r>
    </w:p>
    <w:p w14:paraId="0BF64D67" w14:textId="77777777" w:rsidR="00030017" w:rsidRPr="00030017" w:rsidRDefault="00030017"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030017">
        <w:rPr>
          <w:rFonts w:ascii="Arial" w:eastAsia="Times New Roman" w:hAnsi="Arial" w:cs="Arial"/>
          <w:sz w:val="20"/>
          <w:szCs w:val="20"/>
        </w:rPr>
        <w:t xml:space="preserve">Vse prejete prijave in obvestila o kršitvah v letu 2023 so bile obravnavane. Nadzori so bili izvedeni celovito tako v okviru upravno-inšpekcijskega nadzora, kot tudi prekrškovnega, pri čemer so bile v primeru ugotovljenih nepravilnosti kršiteljem izrečene ustrezne sankcije in ukrepi. Vse prijave so bile obravnavane in uvedeni inšpekcijski postopki, večino nadzorov uvedenih v letu 2023 pa je bilo tudi </w:t>
      </w:r>
      <w:r w:rsidRPr="00030017">
        <w:rPr>
          <w:rFonts w:ascii="Arial" w:eastAsia="Times New Roman" w:hAnsi="Arial" w:cs="Arial"/>
          <w:sz w:val="20"/>
          <w:szCs w:val="20"/>
        </w:rPr>
        <w:lastRenderedPageBreak/>
        <w:t xml:space="preserve">zaključenih. </w:t>
      </w:r>
    </w:p>
    <w:p w14:paraId="165970DD" w14:textId="2CAFF216" w:rsidR="00030017" w:rsidRDefault="00030017" w:rsidP="00A72983">
      <w:pPr>
        <w:spacing w:line="276" w:lineRule="auto"/>
        <w:contextualSpacing/>
        <w:rPr>
          <w:lang w:eastAsia="sl-SI"/>
        </w:rPr>
      </w:pPr>
    </w:p>
    <w:p w14:paraId="70895CEF" w14:textId="3180E382" w:rsidR="0018494C" w:rsidRDefault="0018494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76" w:lineRule="auto"/>
        <w:contextualSpacing/>
        <w:textAlignment w:val="baseline"/>
        <w:rPr>
          <w:rFonts w:ascii="Arial" w:eastAsia="Times New Roman" w:hAnsi="Arial" w:cs="Arial"/>
          <w:sz w:val="20"/>
          <w:szCs w:val="20"/>
        </w:rPr>
      </w:pPr>
      <w:r>
        <w:rPr>
          <w:rFonts w:ascii="Arial" w:eastAsia="Times New Roman" w:hAnsi="Arial" w:cs="Arial"/>
          <w:sz w:val="20"/>
          <w:szCs w:val="20"/>
        </w:rPr>
        <w:t xml:space="preserve">c) </w:t>
      </w:r>
      <w:r w:rsidRPr="0018494C">
        <w:rPr>
          <w:rFonts w:ascii="Arial" w:eastAsia="Times New Roman" w:hAnsi="Arial" w:cs="Arial"/>
          <w:sz w:val="20"/>
          <w:szCs w:val="20"/>
        </w:rPr>
        <w:t>Izvedba inšpekcijskih nadzorov na osnovi ostalih prejetih pobud in prijav.</w:t>
      </w:r>
    </w:p>
    <w:p w14:paraId="38A4BD75" w14:textId="77777777" w:rsidR="00A72983" w:rsidRPr="0018494C" w:rsidRDefault="00A7298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76" w:lineRule="auto"/>
        <w:contextualSpacing/>
        <w:textAlignment w:val="baseline"/>
        <w:rPr>
          <w:rFonts w:ascii="Arial" w:eastAsia="Times New Roman" w:hAnsi="Arial" w:cs="Arial"/>
          <w:sz w:val="20"/>
          <w:szCs w:val="20"/>
        </w:rPr>
      </w:pPr>
    </w:p>
    <w:p w14:paraId="5275351B" w14:textId="2F37EBAF" w:rsidR="00C1199C" w:rsidRPr="000417A4" w:rsidRDefault="00C1199C">
      <w:pPr>
        <w:pStyle w:val="Odstavekseznama"/>
        <w:widowControl w:val="0"/>
        <w:numPr>
          <w:ilvl w:val="0"/>
          <w:numId w:val="33"/>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76" w:lineRule="auto"/>
        <w:contextualSpacing/>
        <w:textAlignment w:val="baseline"/>
        <w:rPr>
          <w:rFonts w:ascii="Arial" w:eastAsia="Times New Roman" w:hAnsi="Arial" w:cs="Arial"/>
          <w:sz w:val="20"/>
          <w:szCs w:val="20"/>
        </w:rPr>
      </w:pPr>
      <w:r w:rsidRPr="000417A4">
        <w:rPr>
          <w:rFonts w:ascii="Arial" w:eastAsia="Times New Roman" w:hAnsi="Arial" w:cs="Arial"/>
          <w:sz w:val="20"/>
          <w:szCs w:val="20"/>
        </w:rPr>
        <w:t xml:space="preserve">Nadzor nad dogodki (nesreče in resne nesreče), opisanimi v obvestilih upravljavca javne železniške infrastrukture, ki jih je upravljavec dolžan posredovati AŽP na podlagi desetega odstavka 21. člena </w:t>
      </w:r>
      <w:r w:rsidR="000417A4" w:rsidRPr="000417A4">
        <w:rPr>
          <w:rFonts w:ascii="Arial" w:hAnsi="Arial" w:cs="Arial"/>
          <w:sz w:val="20"/>
          <w:szCs w:val="20"/>
        </w:rPr>
        <w:t xml:space="preserve">Zakona o varnosti v železniškem prometu (Uradni list RS, št. </w:t>
      </w:r>
      <w:hyperlink r:id="rId98" w:tgtFrame="_blank" w:tooltip="Zakon o varnosti v železniškem prometu (ZVZelP-1)" w:history="1">
        <w:r w:rsidR="000417A4" w:rsidRPr="000417A4">
          <w:rPr>
            <w:rFonts w:ascii="Arial" w:hAnsi="Arial" w:cs="Arial"/>
            <w:sz w:val="20"/>
            <w:szCs w:val="20"/>
          </w:rPr>
          <w:t>30/18</w:t>
        </w:r>
      </w:hyperlink>
      <w:r w:rsidR="000417A4" w:rsidRPr="000417A4">
        <w:rPr>
          <w:rFonts w:ascii="Arial" w:hAnsi="Arial" w:cs="Arial"/>
          <w:sz w:val="20"/>
          <w:szCs w:val="20"/>
        </w:rPr>
        <w:t xml:space="preserve"> in </w:t>
      </w:r>
      <w:hyperlink r:id="rId99" w:tgtFrame="_blank" w:tooltip="Zakon o spremembah in dopolnitvah Zakona o varnosti v železniškem prometu" w:history="1">
        <w:r w:rsidR="000417A4" w:rsidRPr="000417A4">
          <w:rPr>
            <w:rFonts w:ascii="Arial" w:hAnsi="Arial" w:cs="Arial"/>
            <w:sz w:val="20"/>
            <w:szCs w:val="20"/>
          </w:rPr>
          <w:t>54/21</w:t>
        </w:r>
      </w:hyperlink>
      <w:r w:rsidR="000417A4" w:rsidRPr="000417A4">
        <w:rPr>
          <w:rFonts w:ascii="Arial" w:hAnsi="Arial" w:cs="Arial"/>
          <w:sz w:val="20"/>
          <w:szCs w:val="20"/>
        </w:rPr>
        <w:t xml:space="preserve">; v nadaljnjem besedilu: </w:t>
      </w:r>
      <w:r w:rsidRPr="000417A4">
        <w:rPr>
          <w:rFonts w:ascii="Arial" w:eastAsia="Times New Roman" w:hAnsi="Arial" w:cs="Arial"/>
          <w:sz w:val="20"/>
          <w:szCs w:val="20"/>
        </w:rPr>
        <w:t>ZVZelP-1</w:t>
      </w:r>
      <w:r w:rsidR="000417A4" w:rsidRPr="000417A4">
        <w:rPr>
          <w:rFonts w:ascii="Arial" w:eastAsia="Times New Roman" w:hAnsi="Arial" w:cs="Arial"/>
          <w:sz w:val="20"/>
          <w:szCs w:val="20"/>
        </w:rPr>
        <w:t>)</w:t>
      </w:r>
      <w:r w:rsidRPr="000417A4">
        <w:rPr>
          <w:rFonts w:ascii="Arial" w:eastAsia="Times New Roman" w:hAnsi="Arial" w:cs="Arial"/>
          <w:sz w:val="20"/>
          <w:szCs w:val="20"/>
        </w:rPr>
        <w:t>.</w:t>
      </w:r>
    </w:p>
    <w:p w14:paraId="75833D33"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0"/>
        <w:contextualSpacing/>
        <w:jc w:val="both"/>
        <w:textAlignment w:val="baseline"/>
        <w:rPr>
          <w:rFonts w:ascii="Arial" w:eastAsia="Times New Roman" w:hAnsi="Arial" w:cs="Arial"/>
          <w:b/>
          <w:sz w:val="20"/>
          <w:szCs w:val="20"/>
        </w:rPr>
      </w:pPr>
    </w:p>
    <w:p w14:paraId="46CFB90D"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C1199C">
        <w:rPr>
          <w:rFonts w:ascii="Arial" w:eastAsia="Times New Roman" w:hAnsi="Arial" w:cs="Arial"/>
          <w:bCs/>
          <w:sz w:val="20"/>
          <w:szCs w:val="20"/>
          <w:u w:val="single"/>
        </w:rPr>
        <w:t>Planirane naloge 2023</w:t>
      </w:r>
    </w:p>
    <w:p w14:paraId="29FAF460"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C1199C">
        <w:rPr>
          <w:rFonts w:ascii="Arial" w:eastAsia="Times New Roman" w:hAnsi="Arial" w:cs="Arial"/>
          <w:sz w:val="20"/>
          <w:szCs w:val="20"/>
        </w:rPr>
        <w:t>Pooblaščene osebe so prejeta obvestila obravnavale ter dogodke analizirale in v primeru ugotovljene potrebe po upravnem in prekrškovnem ukrepanju uvedle ustrezne postopke. Prav tako so bili nadzori uvedeni, če je iz obvestil izhajalo, da je potrebno zagotoviti varnost železniškega prometa neposredno zaradi samega opisanega dogodka oziroma posredno zaradi morebitne odvisnosti opisanega dogodka na varno delovanje celotne železniške infrastrukture, tirnih vozil, signalno varnostnih in telekomunikacijskih naprav, usposobljenosti OVKN in drugega osebja, ki ni OVKN in opravlja pomembne naloge za varnost železniškega prometa.</w:t>
      </w:r>
    </w:p>
    <w:p w14:paraId="1B7DD9C0"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b/>
          <w:sz w:val="20"/>
          <w:szCs w:val="20"/>
        </w:rPr>
      </w:pPr>
    </w:p>
    <w:p w14:paraId="46174A2E"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C1199C">
        <w:rPr>
          <w:rFonts w:ascii="Arial" w:eastAsia="Times New Roman" w:hAnsi="Arial" w:cs="Arial"/>
          <w:bCs/>
          <w:sz w:val="20"/>
          <w:szCs w:val="20"/>
          <w:u w:val="single"/>
        </w:rPr>
        <w:t>Izvedene naloge 2023</w:t>
      </w:r>
    </w:p>
    <w:p w14:paraId="06859FBB" w14:textId="5AAAEC6E" w:rsid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C1199C">
        <w:rPr>
          <w:rFonts w:ascii="Arial" w:eastAsia="Times New Roman" w:hAnsi="Arial" w:cs="Arial"/>
          <w:sz w:val="20"/>
          <w:szCs w:val="20"/>
        </w:rPr>
        <w:t xml:space="preserve">Prejete prijave in obvestila o kršitvah v letu 2023, iz katerih je izhajalo, da je potrebno izvesti inšpekcijske postopke, so bile vzete v obravnavo. Nadzori se izvajajo celovito tako v okviru upravno-inšpekcijskega nadzora, kot tudi prekrškovnega, pri čemer so v primeru ugotovljenih nepravilnosti kršiteljem izrečene ustrezne sankcije in ukrepi. Večino nadzorov obravnavanih v letu 2023 je bilo zaključenih, pri čemer je navesti, da je bilo tovrstnih prijav in obvestil v letu 2023 občutno več kot prejšnja leta. </w:t>
      </w:r>
    </w:p>
    <w:p w14:paraId="6A3D250E"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p>
    <w:p w14:paraId="4F4D7451"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p>
    <w:p w14:paraId="697427C8" w14:textId="13DE5280" w:rsidR="00C1199C" w:rsidRPr="00C1199C" w:rsidRDefault="00C1199C">
      <w:pPr>
        <w:pStyle w:val="Odstavekseznama"/>
        <w:widowControl w:val="0"/>
        <w:numPr>
          <w:ilvl w:val="0"/>
          <w:numId w:val="33"/>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76" w:lineRule="auto"/>
        <w:contextualSpacing/>
        <w:textAlignment w:val="baseline"/>
        <w:rPr>
          <w:rFonts w:ascii="Arial" w:eastAsia="Times New Roman" w:hAnsi="Arial" w:cs="Arial"/>
          <w:sz w:val="20"/>
          <w:szCs w:val="20"/>
        </w:rPr>
      </w:pPr>
      <w:r w:rsidRPr="00C1199C">
        <w:rPr>
          <w:rFonts w:ascii="Arial" w:eastAsia="Times New Roman" w:hAnsi="Arial" w:cs="Arial"/>
          <w:sz w:val="20"/>
          <w:szCs w:val="20"/>
        </w:rPr>
        <w:t>Nadzor nad dogodki (incidenti), opisanimi v obvestilih upravljavca javne železniške infrastrukture, ki jih upravljavec dnevno posreduje v obliki operativnih poročil.</w:t>
      </w:r>
    </w:p>
    <w:p w14:paraId="538F2DBB" w14:textId="77777777" w:rsid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p>
    <w:p w14:paraId="7E3BDBC0" w14:textId="46C375E8"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bCs/>
          <w:sz w:val="20"/>
          <w:szCs w:val="20"/>
          <w:u w:val="single"/>
        </w:rPr>
      </w:pPr>
      <w:r w:rsidRPr="00C1199C">
        <w:rPr>
          <w:rFonts w:ascii="Arial" w:eastAsia="Times New Roman" w:hAnsi="Arial" w:cs="Arial"/>
          <w:bCs/>
          <w:sz w:val="20"/>
          <w:szCs w:val="20"/>
          <w:u w:val="single"/>
        </w:rPr>
        <w:t>Planirane naloge 2023</w:t>
      </w:r>
    </w:p>
    <w:p w14:paraId="596A4391"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C1199C">
        <w:rPr>
          <w:rFonts w:ascii="Arial" w:eastAsia="Times New Roman" w:hAnsi="Arial" w:cs="Arial"/>
          <w:sz w:val="20"/>
          <w:szCs w:val="20"/>
        </w:rPr>
        <w:t>Pooblaščene osebe so prejeta obvestila obravnavale, če so presodile, da je zaradi opisanega dogodka bila oziroma bi lahko bila kršena določila predpisov s področja železniškega prometa in/ali če je bila zaradi opisanega dogodka ogrožena varnost v železniškem prometu.</w:t>
      </w:r>
    </w:p>
    <w:p w14:paraId="5CAF0464"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0"/>
        <w:contextualSpacing/>
        <w:jc w:val="both"/>
        <w:textAlignment w:val="baseline"/>
        <w:rPr>
          <w:rFonts w:ascii="Arial" w:eastAsia="Times New Roman" w:hAnsi="Arial" w:cs="Arial"/>
          <w:b/>
          <w:sz w:val="20"/>
          <w:szCs w:val="20"/>
        </w:rPr>
      </w:pPr>
    </w:p>
    <w:p w14:paraId="41484DB0"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bCs/>
          <w:sz w:val="20"/>
          <w:szCs w:val="20"/>
          <w:u w:val="single"/>
        </w:rPr>
      </w:pPr>
      <w:r w:rsidRPr="00C1199C">
        <w:rPr>
          <w:rFonts w:ascii="Arial" w:eastAsia="Times New Roman" w:hAnsi="Arial" w:cs="Arial"/>
          <w:bCs/>
          <w:sz w:val="20"/>
          <w:szCs w:val="20"/>
          <w:u w:val="single"/>
        </w:rPr>
        <w:t>Izvedene naloge 2023</w:t>
      </w:r>
    </w:p>
    <w:p w14:paraId="0DD93F38" w14:textId="77777777" w:rsidR="00C1199C" w:rsidRPr="00C1199C" w:rsidRDefault="00C1199C"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C1199C">
        <w:rPr>
          <w:rFonts w:ascii="Arial" w:eastAsia="Times New Roman" w:hAnsi="Arial" w:cs="Arial"/>
          <w:sz w:val="20"/>
          <w:szCs w:val="20"/>
        </w:rPr>
        <w:t>Prejete prijave in obvestila o kršitvah v letu 2023, iz katerih je izhajalo, da je potrebno izvesti inšpekcijske postopke, so bile obravnavane. Nadzori so bili izvedeni celovito tako v okviru upravno-inšpekcijskega nadzora, kot tudi prekrškovnega, pri čemer so bile v primeru ugotovljenih nepravilnosti kršiteljem izrečene ustrezne sankcije in ukrepi.</w:t>
      </w:r>
    </w:p>
    <w:p w14:paraId="527369D2" w14:textId="77777777" w:rsidR="0026549E" w:rsidRDefault="0026549E"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contextualSpacing/>
        <w:jc w:val="both"/>
        <w:textAlignment w:val="baseline"/>
        <w:rPr>
          <w:rFonts w:ascii="Arial" w:eastAsia="Times New Roman" w:hAnsi="Arial" w:cs="Arial"/>
          <w:b/>
          <w:bCs/>
          <w:sz w:val="20"/>
          <w:szCs w:val="20"/>
        </w:rPr>
      </w:pPr>
    </w:p>
    <w:p w14:paraId="1F474743" w14:textId="7D0C0D9E" w:rsidR="001101A3" w:rsidRPr="005D4062" w:rsidRDefault="001101A3" w:rsidP="005D4062">
      <w:pPr>
        <w:pStyle w:val="Naslov3"/>
        <w:rPr>
          <w:sz w:val="20"/>
          <w:szCs w:val="20"/>
        </w:rPr>
      </w:pPr>
      <w:r w:rsidRPr="005D4062">
        <w:rPr>
          <w:sz w:val="20"/>
          <w:szCs w:val="20"/>
        </w:rPr>
        <w:t>7.</w:t>
      </w:r>
      <w:r w:rsidR="00E35089" w:rsidRPr="005D4062">
        <w:rPr>
          <w:sz w:val="20"/>
          <w:szCs w:val="20"/>
        </w:rPr>
        <w:t>4</w:t>
      </w:r>
      <w:r w:rsidRPr="005D4062">
        <w:rPr>
          <w:sz w:val="20"/>
          <w:szCs w:val="20"/>
        </w:rPr>
        <w:t xml:space="preserve">.3 Uvedba prekrškovnih postopkov:  </w:t>
      </w:r>
    </w:p>
    <w:p w14:paraId="0C858A64" w14:textId="77777777" w:rsidR="001101A3" w:rsidRPr="001101A3" w:rsidRDefault="001101A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720"/>
        <w:contextualSpacing/>
        <w:jc w:val="both"/>
        <w:textAlignment w:val="baseline"/>
        <w:rPr>
          <w:rFonts w:ascii="Arial" w:eastAsia="Times New Roman" w:hAnsi="Arial" w:cs="Arial"/>
          <w:b/>
          <w:bCs/>
          <w:sz w:val="20"/>
          <w:szCs w:val="20"/>
        </w:rPr>
      </w:pPr>
    </w:p>
    <w:p w14:paraId="7A1AE8E1" w14:textId="77777777" w:rsidR="001101A3" w:rsidRPr="001101A3" w:rsidRDefault="001101A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
          <w:sz w:val="20"/>
          <w:szCs w:val="20"/>
        </w:rPr>
      </w:pPr>
      <w:r w:rsidRPr="001101A3">
        <w:rPr>
          <w:rFonts w:ascii="Arial" w:eastAsia="Times New Roman" w:hAnsi="Arial" w:cs="Arial"/>
          <w:sz w:val="20"/>
          <w:szCs w:val="20"/>
        </w:rPr>
        <w:t>Prekrškovnih postopkov ni bilo možno planirati, saj je njihova uvedba odvisna od ugotovljenih kršitev in za njih predpisanih sankcij.</w:t>
      </w:r>
    </w:p>
    <w:p w14:paraId="7564F5AC" w14:textId="77777777" w:rsidR="001101A3" w:rsidRPr="001101A3" w:rsidRDefault="001101A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
          <w:sz w:val="20"/>
          <w:szCs w:val="20"/>
        </w:rPr>
      </w:pPr>
    </w:p>
    <w:p w14:paraId="3D31C417" w14:textId="77777777" w:rsidR="001101A3" w:rsidRPr="001101A3" w:rsidRDefault="001101A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1101A3">
        <w:rPr>
          <w:rFonts w:ascii="Arial" w:eastAsia="Times New Roman" w:hAnsi="Arial" w:cs="Arial"/>
          <w:bCs/>
          <w:sz w:val="20"/>
          <w:szCs w:val="20"/>
          <w:u w:val="single"/>
        </w:rPr>
        <w:t>Planirane naloge 2023</w:t>
      </w:r>
    </w:p>
    <w:p w14:paraId="393C82E5" w14:textId="77777777" w:rsidR="001101A3" w:rsidRPr="001101A3" w:rsidRDefault="001101A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1101A3">
        <w:rPr>
          <w:rFonts w:ascii="Arial" w:eastAsia="Times New Roman" w:hAnsi="Arial" w:cs="Arial"/>
          <w:sz w:val="20"/>
          <w:szCs w:val="20"/>
        </w:rPr>
        <w:t>Pooblaščene osebe so uvedle prekrškovne postopke in izrekale ustrezne sankcije in druge ukrepe za ugotovljene kršitve v skladu z ZP-1, na podlagi osebne zaznave.</w:t>
      </w:r>
    </w:p>
    <w:p w14:paraId="61764B2E" w14:textId="77777777" w:rsidR="001101A3" w:rsidRPr="001101A3" w:rsidRDefault="001101A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p>
    <w:p w14:paraId="122F0233" w14:textId="77777777" w:rsidR="001101A3" w:rsidRPr="001101A3" w:rsidRDefault="001101A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bCs/>
          <w:sz w:val="20"/>
          <w:szCs w:val="20"/>
          <w:u w:val="single"/>
        </w:rPr>
      </w:pPr>
      <w:r w:rsidRPr="001101A3">
        <w:rPr>
          <w:rFonts w:ascii="Arial" w:eastAsia="Times New Roman" w:hAnsi="Arial" w:cs="Arial"/>
          <w:bCs/>
          <w:sz w:val="20"/>
          <w:szCs w:val="20"/>
          <w:u w:val="single"/>
        </w:rPr>
        <w:t>Izvedene naloge 2023</w:t>
      </w:r>
    </w:p>
    <w:p w14:paraId="307413E1" w14:textId="77777777" w:rsidR="001101A3" w:rsidRPr="001101A3" w:rsidRDefault="001101A3"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ind w:left="1"/>
        <w:contextualSpacing/>
        <w:jc w:val="both"/>
        <w:textAlignment w:val="baseline"/>
        <w:rPr>
          <w:rFonts w:ascii="Arial" w:eastAsia="Times New Roman" w:hAnsi="Arial" w:cs="Arial"/>
          <w:sz w:val="20"/>
          <w:szCs w:val="20"/>
        </w:rPr>
      </w:pPr>
      <w:r w:rsidRPr="001101A3">
        <w:rPr>
          <w:rFonts w:ascii="Arial" w:eastAsia="Times New Roman" w:hAnsi="Arial" w:cs="Arial"/>
          <w:sz w:val="20"/>
          <w:szCs w:val="20"/>
        </w:rPr>
        <w:lastRenderedPageBreak/>
        <w:t>AŽP je v prekrškovnih postopkih, ki jih je uvedel po uradni dolžnosti, izrekel globe v skupni višini 29.000,00 EUR. Predlogov za uvedbo prekrškovnega postopka, za katere je pristojen AŽP, ni bilo vloženih.</w:t>
      </w:r>
    </w:p>
    <w:p w14:paraId="1EAC7920" w14:textId="59AF888E" w:rsidR="00DB4CB3" w:rsidRDefault="005D4062" w:rsidP="00DB4CB3">
      <w:pPr>
        <w:pStyle w:val="Naslov3"/>
        <w:rPr>
          <w:sz w:val="20"/>
          <w:szCs w:val="20"/>
        </w:rPr>
      </w:pPr>
      <w:r>
        <w:rPr>
          <w:sz w:val="20"/>
          <w:szCs w:val="20"/>
        </w:rPr>
        <w:t xml:space="preserve">7.4.4 </w:t>
      </w:r>
      <w:r w:rsidR="001101A3" w:rsidRPr="005D4062">
        <w:rPr>
          <w:sz w:val="20"/>
          <w:szCs w:val="20"/>
        </w:rPr>
        <w:t>Izvedba skupnih inšpekcijskih nadzorov:</w:t>
      </w:r>
      <w:r w:rsidR="00DB4CB3">
        <w:rPr>
          <w:sz w:val="20"/>
          <w:szCs w:val="20"/>
        </w:rPr>
        <w:t xml:space="preserve">  </w:t>
      </w:r>
    </w:p>
    <w:p w14:paraId="03CAD371" w14:textId="77777777" w:rsidR="00DB4CB3" w:rsidRPr="00DB4CB3" w:rsidRDefault="00DB4CB3" w:rsidP="00DB4CB3">
      <w:pPr>
        <w:rPr>
          <w:lang w:eastAsia="sl-SI"/>
        </w:rPr>
      </w:pPr>
    </w:p>
    <w:p w14:paraId="4FF8DC72" w14:textId="13221C83" w:rsidR="00A1199D" w:rsidRPr="005D4062" w:rsidRDefault="00E35089" w:rsidP="005D4062">
      <w:pPr>
        <w:pStyle w:val="Naslov4"/>
        <w:jc w:val="both"/>
        <w:rPr>
          <w:rFonts w:ascii="Arial" w:eastAsia="Times New Roman" w:hAnsi="Arial" w:cs="Arial"/>
          <w:i w:val="0"/>
          <w:iCs w:val="0"/>
          <w:color w:val="auto"/>
          <w:sz w:val="20"/>
          <w:szCs w:val="20"/>
        </w:rPr>
      </w:pPr>
      <w:r w:rsidRPr="005D4062">
        <w:rPr>
          <w:rFonts w:ascii="Arial" w:eastAsia="Times New Roman" w:hAnsi="Arial" w:cs="Arial"/>
          <w:i w:val="0"/>
          <w:iCs w:val="0"/>
          <w:color w:val="auto"/>
          <w:sz w:val="20"/>
          <w:szCs w:val="20"/>
        </w:rPr>
        <w:t xml:space="preserve">7.4.4.1 </w:t>
      </w:r>
      <w:r w:rsidR="00A1199D" w:rsidRPr="005D4062">
        <w:rPr>
          <w:rFonts w:ascii="Arial" w:eastAsia="Times New Roman" w:hAnsi="Arial" w:cs="Arial"/>
          <w:i w:val="0"/>
          <w:iCs w:val="0"/>
          <w:color w:val="auto"/>
          <w:sz w:val="20"/>
          <w:szCs w:val="20"/>
          <w:u w:val="single"/>
        </w:rPr>
        <w:t>Skupni inšpekcijski nadzori s sosednjimi nacionalnimi varnostnimi organi nad prevozniki, ki opravljajo prevoze v več državah:</w:t>
      </w:r>
    </w:p>
    <w:p w14:paraId="192DDA22" w14:textId="77777777" w:rsidR="00A1199D" w:rsidRPr="00A1199D" w:rsidRDefault="00A1199D"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0F16003A" w14:textId="04761B90" w:rsidR="00A1199D" w:rsidRPr="00BD5841" w:rsidRDefault="00BD5841"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BD5841">
        <w:rPr>
          <w:rFonts w:ascii="Arial" w:hAnsi="Arial" w:cs="Arial"/>
          <w:sz w:val="20"/>
          <w:szCs w:val="20"/>
        </w:rPr>
        <w:t>ZVZelP-1</w:t>
      </w:r>
      <w:r w:rsidR="00A1199D" w:rsidRPr="00BD5841">
        <w:rPr>
          <w:rFonts w:ascii="Arial" w:eastAsia="Times New Roman" w:hAnsi="Arial" w:cs="Arial"/>
          <w:sz w:val="20"/>
          <w:szCs w:val="20"/>
        </w:rPr>
        <w:t xml:space="preserve"> nalaga nacionalnim varnostnim organom obvezo sodelovanja v primeru čezmejnega izvajanja prevozov. V letu 2023 je bil izveden skupni inšpekcijski nadzor s Hrvaškim varnostnim organ, čeprav še ni sklenjen sporazum o skupnem čezmejnem sodelovanju nacionalnih varnostnih organov.</w:t>
      </w:r>
    </w:p>
    <w:p w14:paraId="5A137B8C" w14:textId="77777777" w:rsidR="00A1199D" w:rsidRPr="00A1199D" w:rsidRDefault="00A1199D"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5F2ED73A" w14:textId="73BEDD12" w:rsidR="00A1199D" w:rsidRPr="005D4062" w:rsidRDefault="00E35089" w:rsidP="005D4062">
      <w:pPr>
        <w:pStyle w:val="Naslov4"/>
        <w:rPr>
          <w:rFonts w:ascii="Arial" w:eastAsia="Times New Roman" w:hAnsi="Arial" w:cs="Arial"/>
          <w:i w:val="0"/>
          <w:iCs w:val="0"/>
          <w:color w:val="auto"/>
          <w:sz w:val="20"/>
          <w:szCs w:val="20"/>
        </w:rPr>
      </w:pPr>
      <w:r w:rsidRPr="005D4062">
        <w:rPr>
          <w:rFonts w:ascii="Arial" w:eastAsia="Times New Roman" w:hAnsi="Arial" w:cs="Arial"/>
          <w:i w:val="0"/>
          <w:iCs w:val="0"/>
          <w:color w:val="auto"/>
          <w:sz w:val="20"/>
          <w:szCs w:val="20"/>
        </w:rPr>
        <w:t xml:space="preserve">7.4.4.2 </w:t>
      </w:r>
      <w:r w:rsidR="00A1199D" w:rsidRPr="005D4062">
        <w:rPr>
          <w:rFonts w:ascii="Arial" w:eastAsia="Times New Roman" w:hAnsi="Arial" w:cs="Arial"/>
          <w:i w:val="0"/>
          <w:iCs w:val="0"/>
          <w:color w:val="auto"/>
          <w:sz w:val="20"/>
          <w:szCs w:val="20"/>
          <w:u w:val="single"/>
        </w:rPr>
        <w:t>Skupni inšpekcijski nadzori z drugimi inšpekcijskimi organi v RS in Policijo:</w:t>
      </w:r>
    </w:p>
    <w:p w14:paraId="2303C096" w14:textId="77777777" w:rsidR="00A1199D" w:rsidRPr="00A1199D" w:rsidRDefault="00A1199D"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61FFFF46" w14:textId="77777777" w:rsidR="00A1199D" w:rsidRPr="00A1199D" w:rsidRDefault="00A1199D" w:rsidP="00EF0290">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A1199D">
        <w:rPr>
          <w:rFonts w:ascii="Arial" w:eastAsia="Times New Roman" w:hAnsi="Arial" w:cs="Arial"/>
          <w:sz w:val="20"/>
          <w:szCs w:val="20"/>
        </w:rPr>
        <w:t xml:space="preserve">V letu 2023 ni bilo izvedenih skupnih nadzorov z drugimi inšpekcijskimi organi in policijo. Bil je vzpostavljen protokol izmenjave informacij z Inšpektoratom RS za infrastrukturo v smeri učinkovitejših inšpekcijskih nadzorov na področjih skupnih pristojnosti. </w:t>
      </w:r>
    </w:p>
    <w:p w14:paraId="34F116E4" w14:textId="77777777" w:rsidR="00A1199D" w:rsidRPr="00A1199D" w:rsidRDefault="00A1199D" w:rsidP="00EF0290">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p>
    <w:p w14:paraId="20080957" w14:textId="77777777" w:rsidR="00A1199D" w:rsidRPr="00A1199D" w:rsidRDefault="00A1199D" w:rsidP="00EF0290">
      <w:pPr>
        <w:widowControl w:val="0"/>
        <w:tabs>
          <w:tab w:val="left" w:pos="8255"/>
        </w:tabs>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A1199D">
        <w:rPr>
          <w:rFonts w:ascii="Arial" w:eastAsia="Times New Roman" w:hAnsi="Arial" w:cs="Arial"/>
          <w:sz w:val="20"/>
          <w:szCs w:val="20"/>
        </w:rPr>
        <w:t xml:space="preserve">Dodati je, da sta v celotnem letu 2023 naloge inšpekcijskega nadzora samostojno opravljala le dve pooblaščeni osebi varnostnega organa in sicer zaradi daljše bolniške odsotnosti ene pooblaščene osebe, ena pooblaščena oseba pa še ni samostojno opravljala nalog inšpekcijskega nadzora, ker je delo začela opravljati šele v začetku leta 2023. Predvsem nadzori sistemov varnega upravljanja zahtevajo daljše priprave na nadzor in tudi izvedba takih nadzorov traja tudi več dni oziroma tednov, zato bi bilo potrebno za zagotovitev učinkovitejših in obsežnejših nadzorov zagotoviti več oseb za nadzor (pooblaščenih oseb varnostnega organa). Na kadrovsko podhranjenost in ustrezno </w:t>
      </w:r>
      <w:proofErr w:type="spellStart"/>
      <w:r w:rsidRPr="00A1199D">
        <w:rPr>
          <w:rFonts w:ascii="Arial" w:eastAsia="Times New Roman" w:hAnsi="Arial" w:cs="Arial"/>
          <w:sz w:val="20"/>
          <w:szCs w:val="20"/>
        </w:rPr>
        <w:t>nagrajenost</w:t>
      </w:r>
      <w:proofErr w:type="spellEnd"/>
      <w:r w:rsidRPr="00A1199D">
        <w:rPr>
          <w:rFonts w:ascii="Arial" w:eastAsia="Times New Roman" w:hAnsi="Arial" w:cs="Arial"/>
          <w:sz w:val="20"/>
          <w:szCs w:val="20"/>
        </w:rPr>
        <w:t xml:space="preserve"> pooblaščenih oseb varnostnega organa se opozarja že nekaj časa, zato bo potrebno v prihodnje, tudi za tesnejše in pogostejše nadzore z drugimi organi, poskrbeti za ustrezno kadrovsko zasedbo delovnih mest pooblaščenih oseb varnostnega organa. </w:t>
      </w:r>
    </w:p>
    <w:p w14:paraId="5CED2C8C" w14:textId="4DA9760B" w:rsidR="006F3FBE" w:rsidRPr="00990AAE" w:rsidRDefault="006F3FBE" w:rsidP="00990AAE">
      <w:pPr>
        <w:pStyle w:val="Naslov2"/>
        <w:rPr>
          <w:i w:val="0"/>
          <w:iCs w:val="0"/>
          <w:sz w:val="20"/>
          <w:szCs w:val="20"/>
        </w:rPr>
      </w:pPr>
      <w:r w:rsidRPr="00990AAE">
        <w:rPr>
          <w:i w:val="0"/>
          <w:iCs w:val="0"/>
          <w:sz w:val="20"/>
          <w:szCs w:val="20"/>
        </w:rPr>
        <w:t>7.5 Ocena o izvedbi:</w:t>
      </w:r>
    </w:p>
    <w:p w14:paraId="2E8D4F09" w14:textId="77777777" w:rsidR="002A3D3C" w:rsidRDefault="002A3D3C" w:rsidP="00BD5841">
      <w:pPr>
        <w:tabs>
          <w:tab w:val="left" w:pos="7087"/>
        </w:tabs>
        <w:spacing w:line="276" w:lineRule="auto"/>
        <w:jc w:val="both"/>
        <w:rPr>
          <w:rFonts w:ascii="Arial" w:hAnsi="Arial" w:cs="Arial"/>
          <w:sz w:val="20"/>
          <w:szCs w:val="20"/>
          <w:lang w:eastAsia="sl-SI"/>
        </w:rPr>
      </w:pPr>
    </w:p>
    <w:p w14:paraId="180CA8FE" w14:textId="70740915" w:rsidR="0056534E" w:rsidRPr="0056534E" w:rsidRDefault="0056534E" w:rsidP="00BD5841">
      <w:pPr>
        <w:tabs>
          <w:tab w:val="left" w:pos="7087"/>
        </w:tabs>
        <w:spacing w:line="276" w:lineRule="auto"/>
        <w:jc w:val="both"/>
        <w:rPr>
          <w:rFonts w:ascii="Arial" w:hAnsi="Arial" w:cs="Arial"/>
          <w:sz w:val="20"/>
          <w:szCs w:val="20"/>
          <w:lang w:eastAsia="sl-SI"/>
        </w:rPr>
      </w:pPr>
      <w:r w:rsidRPr="0056534E">
        <w:rPr>
          <w:rFonts w:ascii="Arial" w:hAnsi="Arial" w:cs="Arial"/>
          <w:sz w:val="20"/>
          <w:szCs w:val="20"/>
          <w:lang w:eastAsia="sl-SI"/>
        </w:rPr>
        <w:t>Ministrstvo za infrastrukturo ocenjuje, da je Javna agencija za železniški promet Republike Slovenije v letu 2023 uspešno izvedla načrtovane strateške usmeritve in prioritete za leto 2023, planirane naloge so bile nekje celo presežene.</w:t>
      </w:r>
    </w:p>
    <w:p w14:paraId="0D3513A3" w14:textId="77777777" w:rsidR="001101A3" w:rsidRPr="00F41BDB" w:rsidRDefault="001101A3" w:rsidP="00EF0290">
      <w:pPr>
        <w:spacing w:line="276" w:lineRule="auto"/>
        <w:rPr>
          <w:lang w:eastAsia="sl-SI"/>
        </w:rPr>
      </w:pPr>
    </w:p>
    <w:p w14:paraId="25C18044" w14:textId="3E2FD9BF" w:rsidR="0091549E" w:rsidRDefault="00F41BDB" w:rsidP="00304BBE">
      <w:pPr>
        <w:pStyle w:val="Naslov1"/>
      </w:pPr>
      <w:r>
        <w:t>8.</w:t>
      </w:r>
      <w:r w:rsidR="00DC5F07">
        <w:t xml:space="preserve"> </w:t>
      </w:r>
      <w:r w:rsidR="0091549E" w:rsidRPr="003B4D5E">
        <w:t>MINISTRSTVO ZA VZGOJO IN IZOBRAŽEVANJE</w:t>
      </w:r>
    </w:p>
    <w:p w14:paraId="17EA81FC" w14:textId="77777777" w:rsidR="00F41BDB" w:rsidRPr="00F41BDB" w:rsidRDefault="00F41BDB" w:rsidP="00EF0290">
      <w:pPr>
        <w:spacing w:line="276" w:lineRule="auto"/>
        <w:rPr>
          <w:lang w:eastAsia="sl-SI"/>
        </w:rPr>
      </w:pPr>
    </w:p>
    <w:p w14:paraId="0B62756A" w14:textId="5BAC4BFD" w:rsidR="0091549E" w:rsidRPr="000F01EF" w:rsidRDefault="000F01EF" w:rsidP="000F01EF">
      <w:pPr>
        <w:pStyle w:val="Naslov2"/>
        <w:rPr>
          <w:i w:val="0"/>
          <w:iCs w:val="0"/>
          <w:sz w:val="20"/>
          <w:szCs w:val="20"/>
        </w:rPr>
      </w:pPr>
      <w:r>
        <w:rPr>
          <w:i w:val="0"/>
          <w:iCs w:val="0"/>
          <w:sz w:val="20"/>
          <w:szCs w:val="20"/>
        </w:rPr>
        <w:t xml:space="preserve">8.1 </w:t>
      </w:r>
      <w:r w:rsidR="0091549E" w:rsidRPr="000F01EF">
        <w:rPr>
          <w:i w:val="0"/>
          <w:iCs w:val="0"/>
          <w:sz w:val="20"/>
          <w:szCs w:val="20"/>
        </w:rPr>
        <w:t>INŠPEKTORAT REPUBLIKE SLOVENIJE ZA ŠOLSTVO</w:t>
      </w:r>
    </w:p>
    <w:p w14:paraId="32C8EB7E" w14:textId="3C46BD29" w:rsidR="004C750D" w:rsidRPr="000F01EF" w:rsidRDefault="00DC5F07" w:rsidP="000F01EF">
      <w:pPr>
        <w:pStyle w:val="Naslov3"/>
        <w:rPr>
          <w:rFonts w:eastAsia="Arial"/>
          <w:sz w:val="20"/>
          <w:szCs w:val="20"/>
        </w:rPr>
      </w:pPr>
      <w:r w:rsidRPr="000F01EF">
        <w:rPr>
          <w:sz w:val="20"/>
          <w:szCs w:val="20"/>
        </w:rPr>
        <w:t>8</w:t>
      </w:r>
      <w:r w:rsidR="004C750D" w:rsidRPr="000F01EF">
        <w:rPr>
          <w:sz w:val="20"/>
          <w:szCs w:val="20"/>
        </w:rPr>
        <w:t xml:space="preserve">.1.1  </w:t>
      </w:r>
      <w:r w:rsidR="004C750D" w:rsidRPr="000F01EF">
        <w:rPr>
          <w:rFonts w:eastAsia="Arial"/>
          <w:sz w:val="20"/>
          <w:szCs w:val="20"/>
        </w:rPr>
        <w:t>Sistemski inšpekcijski nadzori</w:t>
      </w:r>
      <w:r w:rsidR="00D44B7D" w:rsidRPr="000F01EF">
        <w:rPr>
          <w:rFonts w:eastAsia="Arial"/>
          <w:sz w:val="20"/>
          <w:szCs w:val="20"/>
        </w:rPr>
        <w:t>:</w:t>
      </w:r>
      <w:r w:rsidR="004C750D" w:rsidRPr="000F01EF">
        <w:rPr>
          <w:rFonts w:eastAsia="Arial"/>
          <w:sz w:val="20"/>
          <w:szCs w:val="20"/>
        </w:rPr>
        <w:t xml:space="preserve"> </w:t>
      </w:r>
    </w:p>
    <w:p w14:paraId="60FF0329" w14:textId="77777777" w:rsidR="004C750D" w:rsidRPr="004C750D" w:rsidRDefault="004C750D" w:rsidP="00EF0290">
      <w:pPr>
        <w:spacing w:after="0" w:line="276" w:lineRule="auto"/>
        <w:jc w:val="both"/>
        <w:rPr>
          <w:rFonts w:ascii="Arial" w:eastAsia="Times New Roman" w:hAnsi="Arial" w:cs="Arial"/>
          <w:sz w:val="20"/>
          <w:szCs w:val="20"/>
        </w:rPr>
      </w:pPr>
    </w:p>
    <w:p w14:paraId="32291330" w14:textId="76CB67E8" w:rsidR="004C750D" w:rsidRPr="00D33432" w:rsidRDefault="004C750D" w:rsidP="00EF0290">
      <w:pPr>
        <w:spacing w:after="0" w:line="276" w:lineRule="auto"/>
        <w:jc w:val="both"/>
        <w:rPr>
          <w:rFonts w:ascii="Arial" w:eastAsia="Times New Roman" w:hAnsi="Arial" w:cs="Arial"/>
          <w:sz w:val="20"/>
          <w:szCs w:val="20"/>
        </w:rPr>
      </w:pPr>
      <w:r w:rsidRPr="00D33432">
        <w:rPr>
          <w:rFonts w:ascii="Arial" w:eastAsia="Times New Roman" w:hAnsi="Arial" w:cs="Arial"/>
          <w:sz w:val="20"/>
          <w:szCs w:val="20"/>
        </w:rPr>
        <w:t xml:space="preserve">V skladu z določbami 3. člena Zakona o šolski inšpekciji </w:t>
      </w:r>
      <w:r w:rsidR="00D33432" w:rsidRPr="00D33432">
        <w:rPr>
          <w:rFonts w:ascii="Arial" w:hAnsi="Arial" w:cs="Arial"/>
          <w:sz w:val="20"/>
          <w:szCs w:val="20"/>
        </w:rPr>
        <w:t xml:space="preserve">(Uradni list RS, št. </w:t>
      </w:r>
      <w:hyperlink r:id="rId100" w:tgtFrame="_blank" w:tooltip="Zakon o šolski inšpekciji (uradno prečiščeno besedilo)" w:history="1">
        <w:r w:rsidR="00D33432" w:rsidRPr="00D33432">
          <w:rPr>
            <w:rFonts w:ascii="Arial" w:hAnsi="Arial" w:cs="Arial"/>
            <w:sz w:val="20"/>
            <w:szCs w:val="20"/>
          </w:rPr>
          <w:t>114/05</w:t>
        </w:r>
      </w:hyperlink>
      <w:r w:rsidR="00D33432" w:rsidRPr="00D33432">
        <w:rPr>
          <w:rFonts w:ascii="Arial" w:hAnsi="Arial" w:cs="Arial"/>
          <w:sz w:val="20"/>
          <w:szCs w:val="20"/>
        </w:rPr>
        <w:t xml:space="preserve"> – uradno prečiščeno besedilo)</w:t>
      </w:r>
      <w:r w:rsidRPr="00D33432">
        <w:rPr>
          <w:rFonts w:ascii="Arial" w:eastAsia="Times New Roman" w:hAnsi="Arial" w:cs="Arial"/>
          <w:sz w:val="20"/>
          <w:szCs w:val="20"/>
        </w:rPr>
        <w:t xml:space="preserve"> je glavni inšpektor v soglasju s pristojnim ministrom decembra 2022 določil Letni program dela Inšpektorata za leto 2023, s katerim je bila načrtovana izvedba 380 rednih nadzorov in sicer 200 na področju šolstva ter 180 na področju športa. </w:t>
      </w:r>
    </w:p>
    <w:p w14:paraId="6CD1E35D" w14:textId="77777777" w:rsidR="004C750D" w:rsidRPr="00D33432" w:rsidRDefault="004C750D" w:rsidP="00EF0290">
      <w:pPr>
        <w:spacing w:after="0" w:line="276" w:lineRule="auto"/>
        <w:jc w:val="both"/>
        <w:rPr>
          <w:rFonts w:ascii="Arial" w:eastAsia="Times New Roman" w:hAnsi="Arial" w:cs="Arial"/>
          <w:sz w:val="20"/>
          <w:szCs w:val="20"/>
        </w:rPr>
      </w:pPr>
    </w:p>
    <w:p w14:paraId="33C6E174" w14:textId="72C8D04A" w:rsidR="004C750D" w:rsidRPr="00D33432" w:rsidRDefault="004C750D" w:rsidP="00EF0290">
      <w:pPr>
        <w:spacing w:after="0" w:line="276" w:lineRule="auto"/>
        <w:jc w:val="both"/>
        <w:rPr>
          <w:rFonts w:ascii="Arial" w:eastAsia="Times New Roman" w:hAnsi="Arial" w:cs="Arial"/>
          <w:sz w:val="20"/>
          <w:szCs w:val="20"/>
          <w:shd w:val="clear" w:color="auto" w:fill="FFFFFF"/>
          <w:lang w:eastAsia="sl-SI"/>
        </w:rPr>
      </w:pPr>
      <w:r w:rsidRPr="00D33432">
        <w:rPr>
          <w:rFonts w:ascii="Arial" w:eastAsia="Times New Roman" w:hAnsi="Arial" w:cs="Arial"/>
          <w:sz w:val="20"/>
          <w:szCs w:val="20"/>
        </w:rPr>
        <w:lastRenderedPageBreak/>
        <w:t xml:space="preserve">Pri tem je potrebno poudariti, da je načrtovanje dela potekalo še v okviru inšpektorata, pristojnega </w:t>
      </w:r>
      <w:r w:rsidRPr="00D33432">
        <w:rPr>
          <w:rFonts w:ascii="Arial" w:eastAsia="Times New Roman" w:hAnsi="Arial" w:cs="Arial"/>
          <w:sz w:val="20"/>
          <w:szCs w:val="20"/>
          <w:lang w:eastAsia="sl-SI"/>
        </w:rPr>
        <w:t xml:space="preserve">tako za področje šolstva kot športa. S spremembami </w:t>
      </w:r>
      <w:r w:rsidRPr="00D33432">
        <w:rPr>
          <w:rFonts w:ascii="Arial" w:eastAsia="Times New Roman" w:hAnsi="Arial" w:cs="Arial"/>
          <w:sz w:val="20"/>
          <w:szCs w:val="20"/>
          <w:shd w:val="clear" w:color="auto" w:fill="FFFFFF"/>
          <w:lang w:eastAsia="sl-SI"/>
        </w:rPr>
        <w:t xml:space="preserve">Uredbe o organih v sestavi ministrstev v mesecu februarju 2023, je področje športa prešlo v sestavo Ministrstva za gospodarstvo, turizem in šport kot  Inšpektorat RS za šport.  </w:t>
      </w:r>
    </w:p>
    <w:p w14:paraId="6FC3F681" w14:textId="77777777" w:rsidR="004C750D" w:rsidRPr="004C750D" w:rsidRDefault="004C750D" w:rsidP="00EF0290">
      <w:pPr>
        <w:spacing w:after="0" w:line="276" w:lineRule="auto"/>
        <w:jc w:val="both"/>
        <w:rPr>
          <w:rFonts w:ascii="Arial" w:eastAsia="Times New Roman" w:hAnsi="Arial" w:cs="Arial"/>
          <w:sz w:val="20"/>
          <w:szCs w:val="20"/>
          <w:shd w:val="clear" w:color="auto" w:fill="FFFFFF"/>
          <w:lang w:eastAsia="sl-SI"/>
        </w:rPr>
      </w:pPr>
    </w:p>
    <w:p w14:paraId="4BD4AB1F" w14:textId="77777777" w:rsidR="004C750D" w:rsidRPr="004C750D" w:rsidRDefault="004C750D" w:rsidP="00EF0290">
      <w:pPr>
        <w:spacing w:after="0" w:line="276" w:lineRule="auto"/>
        <w:jc w:val="both"/>
        <w:rPr>
          <w:rFonts w:ascii="Arial" w:eastAsia="Times New Roman" w:hAnsi="Arial" w:cs="Arial"/>
          <w:sz w:val="20"/>
          <w:szCs w:val="20"/>
          <w:lang w:eastAsia="sl-SI"/>
        </w:rPr>
      </w:pPr>
      <w:r w:rsidRPr="004C750D">
        <w:rPr>
          <w:rFonts w:ascii="Arial" w:eastAsia="Times New Roman" w:hAnsi="Arial" w:cs="Arial"/>
          <w:sz w:val="20"/>
          <w:szCs w:val="20"/>
          <w:shd w:val="clear" w:color="auto" w:fill="FFFFFF"/>
          <w:lang w:eastAsia="sl-SI"/>
        </w:rPr>
        <w:t xml:space="preserve">V nadaljevanju se podatki nanašajo izključno na področje šolstva. </w:t>
      </w:r>
    </w:p>
    <w:p w14:paraId="38B5B2A2" w14:textId="77777777" w:rsidR="004C750D" w:rsidRPr="004C750D" w:rsidRDefault="004C750D" w:rsidP="00EF0290">
      <w:pPr>
        <w:spacing w:after="0" w:line="276" w:lineRule="auto"/>
        <w:jc w:val="both"/>
        <w:rPr>
          <w:rFonts w:ascii="Arial" w:eastAsia="Times New Roman" w:hAnsi="Arial" w:cs="Arial"/>
          <w:sz w:val="20"/>
          <w:szCs w:val="20"/>
          <w:lang w:eastAsia="sl-SI"/>
        </w:rPr>
      </w:pPr>
    </w:p>
    <w:p w14:paraId="2D92B9AF" w14:textId="77777777" w:rsidR="004C750D" w:rsidRPr="004C750D" w:rsidRDefault="004C750D" w:rsidP="00EF0290">
      <w:pPr>
        <w:spacing w:after="0" w:line="276" w:lineRule="auto"/>
        <w:jc w:val="both"/>
        <w:rPr>
          <w:rFonts w:ascii="Arial" w:eastAsia="Times New Roman" w:hAnsi="Arial" w:cs="Arial"/>
          <w:sz w:val="20"/>
          <w:szCs w:val="20"/>
          <w:lang w:eastAsia="sl-SI"/>
        </w:rPr>
      </w:pPr>
      <w:r w:rsidRPr="004C750D">
        <w:rPr>
          <w:rFonts w:ascii="Arial" w:eastAsia="Times New Roman" w:hAnsi="Arial" w:cs="Arial"/>
          <w:sz w:val="20"/>
          <w:szCs w:val="20"/>
          <w:lang w:eastAsia="sl-SI"/>
        </w:rPr>
        <w:t xml:space="preserve">Upoštevaje oceno tveganja na delovnem področju je bila prioriteta dela izvajati sistemske nadzore glede na ugotovitve iz analiz tveganj ter na podlagi podatkov iz že izvedenih inšpekcijskih nadzorov in glede na usmeritve ministrstva, pristojnega za šolstvo. Prioritete slonijo na oceni, da na posameznem področju obstoji javni interes po preverjanju domnevnih sistemskih odstopanj oziroma kršitev zakonov ter drugih predpisov ter na vnaprej določenih področjih dela in vnaprej sprejeti metodologiji oziroma navodilih. </w:t>
      </w:r>
    </w:p>
    <w:p w14:paraId="70EA3754" w14:textId="77777777" w:rsidR="004C750D" w:rsidRPr="004C750D" w:rsidRDefault="004C750D" w:rsidP="00EF0290">
      <w:pPr>
        <w:spacing w:after="0" w:line="276" w:lineRule="auto"/>
        <w:jc w:val="both"/>
        <w:rPr>
          <w:rFonts w:ascii="Arial" w:eastAsia="Times New Roman" w:hAnsi="Arial" w:cs="Arial"/>
          <w:sz w:val="20"/>
          <w:szCs w:val="20"/>
          <w:lang w:eastAsia="sl-SI"/>
        </w:rPr>
      </w:pPr>
    </w:p>
    <w:p w14:paraId="645979AA" w14:textId="2DC3DD6E" w:rsidR="004C750D" w:rsidRPr="00B3296B" w:rsidRDefault="004C750D" w:rsidP="00EF0290">
      <w:pPr>
        <w:spacing w:after="0" w:line="276" w:lineRule="auto"/>
        <w:jc w:val="both"/>
        <w:rPr>
          <w:rFonts w:ascii="Arial" w:eastAsia="Times New Roman" w:hAnsi="Arial" w:cs="Arial"/>
          <w:sz w:val="20"/>
          <w:szCs w:val="20"/>
          <w:lang w:eastAsia="sl-SI"/>
        </w:rPr>
      </w:pPr>
      <w:r w:rsidRPr="00B3296B">
        <w:rPr>
          <w:rFonts w:ascii="Arial" w:eastAsia="Times New Roman" w:hAnsi="Arial" w:cs="Arial"/>
          <w:sz w:val="20"/>
          <w:szCs w:val="20"/>
          <w:lang w:eastAsia="sl-SI"/>
        </w:rPr>
        <w:t xml:space="preserve">Prednostna področja so bila določena za preverbo izvajanja 28. člena Zakona o vrtcih </w:t>
      </w:r>
      <w:r w:rsidR="00B3296B" w:rsidRPr="00B3296B">
        <w:rPr>
          <w:rFonts w:ascii="Arial" w:hAnsi="Arial" w:cs="Arial"/>
          <w:sz w:val="20"/>
          <w:szCs w:val="20"/>
        </w:rPr>
        <w:t xml:space="preserve">(Uradni list RS, št. </w:t>
      </w:r>
      <w:hyperlink r:id="rId101" w:tgtFrame="_blank" w:tooltip="Zakon o vrtcih (uradno prečiščeno besedilo)" w:history="1">
        <w:r w:rsidR="00B3296B" w:rsidRPr="00B3296B">
          <w:rPr>
            <w:rFonts w:ascii="Arial" w:hAnsi="Arial" w:cs="Arial"/>
            <w:sz w:val="20"/>
            <w:szCs w:val="20"/>
          </w:rPr>
          <w:t>100/05</w:t>
        </w:r>
      </w:hyperlink>
      <w:r w:rsidR="00B3296B" w:rsidRPr="00B3296B">
        <w:rPr>
          <w:rFonts w:ascii="Arial" w:hAnsi="Arial" w:cs="Arial"/>
          <w:sz w:val="20"/>
          <w:szCs w:val="20"/>
        </w:rPr>
        <w:t xml:space="preserve"> – uradno prečiščeno besedilo, </w:t>
      </w:r>
      <w:hyperlink r:id="rId102" w:tgtFrame="_blank" w:tooltip="Zakon o spremembah in dopolnitvah Zakona o vrtcih" w:history="1">
        <w:r w:rsidR="00B3296B" w:rsidRPr="00B3296B">
          <w:rPr>
            <w:rFonts w:ascii="Arial" w:hAnsi="Arial" w:cs="Arial"/>
            <w:sz w:val="20"/>
            <w:szCs w:val="20"/>
          </w:rPr>
          <w:t>25/08</w:t>
        </w:r>
      </w:hyperlink>
      <w:r w:rsidR="00B3296B" w:rsidRPr="00B3296B">
        <w:rPr>
          <w:rFonts w:ascii="Arial" w:hAnsi="Arial" w:cs="Arial"/>
          <w:sz w:val="20"/>
          <w:szCs w:val="20"/>
        </w:rPr>
        <w:t xml:space="preserve">, </w:t>
      </w:r>
      <w:hyperlink r:id="rId103" w:tgtFrame="_blank" w:tooltip="Zakon o interventnih ukrepih zaradi gospodarske krize" w:history="1">
        <w:r w:rsidR="00B3296B" w:rsidRPr="00B3296B">
          <w:rPr>
            <w:rFonts w:ascii="Arial" w:hAnsi="Arial" w:cs="Arial"/>
            <w:sz w:val="20"/>
            <w:szCs w:val="20"/>
          </w:rPr>
          <w:t>98/09</w:t>
        </w:r>
      </w:hyperlink>
      <w:r w:rsidR="00B3296B" w:rsidRPr="00B3296B">
        <w:rPr>
          <w:rFonts w:ascii="Arial" w:hAnsi="Arial" w:cs="Arial"/>
          <w:sz w:val="20"/>
          <w:szCs w:val="20"/>
        </w:rPr>
        <w:t xml:space="preserve"> – ZIUZGK, </w:t>
      </w:r>
      <w:hyperlink r:id="rId104" w:tgtFrame="_blank" w:tooltip="Zakon o spremembah in dopolnitvah Zakona o vrtcih" w:history="1">
        <w:r w:rsidR="00B3296B" w:rsidRPr="00B3296B">
          <w:rPr>
            <w:rFonts w:ascii="Arial" w:hAnsi="Arial" w:cs="Arial"/>
            <w:sz w:val="20"/>
            <w:szCs w:val="20"/>
          </w:rPr>
          <w:t>36/10</w:t>
        </w:r>
      </w:hyperlink>
      <w:r w:rsidR="00B3296B" w:rsidRPr="00B3296B">
        <w:rPr>
          <w:rFonts w:ascii="Arial" w:hAnsi="Arial" w:cs="Arial"/>
          <w:sz w:val="20"/>
          <w:szCs w:val="20"/>
        </w:rPr>
        <w:t xml:space="preserve">, </w:t>
      </w:r>
      <w:hyperlink r:id="rId105" w:tgtFrame="_blank" w:tooltip="Zakon o uveljavljanju pravic iz javnih sredstev" w:history="1">
        <w:r w:rsidR="00B3296B" w:rsidRPr="00B3296B">
          <w:rPr>
            <w:rFonts w:ascii="Arial" w:hAnsi="Arial" w:cs="Arial"/>
            <w:sz w:val="20"/>
            <w:szCs w:val="20"/>
          </w:rPr>
          <w:t>62/10</w:t>
        </w:r>
      </w:hyperlink>
      <w:r w:rsidR="00B3296B" w:rsidRPr="00B3296B">
        <w:rPr>
          <w:rFonts w:ascii="Arial" w:hAnsi="Arial" w:cs="Arial"/>
          <w:sz w:val="20"/>
          <w:szCs w:val="20"/>
        </w:rPr>
        <w:t xml:space="preserve"> – ZUPJS, </w:t>
      </w:r>
      <w:hyperlink r:id="rId106" w:tgtFrame="_blank" w:tooltip="Zakon o interventnih ukrepih" w:history="1">
        <w:r w:rsidR="00B3296B" w:rsidRPr="00B3296B">
          <w:rPr>
            <w:rFonts w:ascii="Arial" w:hAnsi="Arial" w:cs="Arial"/>
            <w:sz w:val="20"/>
            <w:szCs w:val="20"/>
          </w:rPr>
          <w:t>94/10</w:t>
        </w:r>
      </w:hyperlink>
      <w:r w:rsidR="00B3296B" w:rsidRPr="00B3296B">
        <w:rPr>
          <w:rFonts w:ascii="Arial" w:hAnsi="Arial" w:cs="Arial"/>
          <w:sz w:val="20"/>
          <w:szCs w:val="20"/>
        </w:rPr>
        <w:t xml:space="preserve"> – ZIU, </w:t>
      </w:r>
      <w:hyperlink r:id="rId107" w:tgtFrame="_blank" w:tooltip="Zakon za uravnoteženje javnih financ" w:history="1">
        <w:r w:rsidR="00B3296B" w:rsidRPr="00B3296B">
          <w:rPr>
            <w:rFonts w:ascii="Arial" w:hAnsi="Arial" w:cs="Arial"/>
            <w:sz w:val="20"/>
            <w:szCs w:val="20"/>
          </w:rPr>
          <w:t>40/12</w:t>
        </w:r>
      </w:hyperlink>
      <w:r w:rsidR="00B3296B" w:rsidRPr="00B3296B">
        <w:rPr>
          <w:rFonts w:ascii="Arial" w:hAnsi="Arial" w:cs="Arial"/>
          <w:sz w:val="20"/>
          <w:szCs w:val="20"/>
        </w:rPr>
        <w:t xml:space="preserve"> – ZUJF, </w:t>
      </w:r>
      <w:hyperlink r:id="rId108" w:tgtFrame="_blank" w:tooltip="Zakon o ukrepih za uravnoteženje javnih financ občin" w:history="1">
        <w:r w:rsidR="00B3296B" w:rsidRPr="00B3296B">
          <w:rPr>
            <w:rFonts w:ascii="Arial" w:hAnsi="Arial" w:cs="Arial"/>
            <w:sz w:val="20"/>
            <w:szCs w:val="20"/>
          </w:rPr>
          <w:t>14/15</w:t>
        </w:r>
      </w:hyperlink>
      <w:r w:rsidR="00B3296B" w:rsidRPr="00B3296B">
        <w:rPr>
          <w:rFonts w:ascii="Arial" w:hAnsi="Arial" w:cs="Arial"/>
          <w:sz w:val="20"/>
          <w:szCs w:val="20"/>
        </w:rPr>
        <w:t xml:space="preserve"> – ZUUJFO, </w:t>
      </w:r>
      <w:hyperlink r:id="rId109" w:tgtFrame="_blank" w:tooltip="Zakon o spremembah in dopolnitvah Zakona o vrtcih" w:history="1">
        <w:r w:rsidR="00B3296B" w:rsidRPr="00B3296B">
          <w:rPr>
            <w:rFonts w:ascii="Arial" w:hAnsi="Arial" w:cs="Arial"/>
            <w:sz w:val="20"/>
            <w:szCs w:val="20"/>
          </w:rPr>
          <w:t>55/17</w:t>
        </w:r>
      </w:hyperlink>
      <w:r w:rsidR="00B3296B" w:rsidRPr="00B3296B">
        <w:rPr>
          <w:rFonts w:ascii="Arial" w:hAnsi="Arial" w:cs="Arial"/>
          <w:sz w:val="20"/>
          <w:szCs w:val="20"/>
        </w:rPr>
        <w:t xml:space="preserve"> in </w:t>
      </w:r>
      <w:hyperlink r:id="rId110" w:tgtFrame="_blank" w:tooltip="Zakon o spremembah in dopolnitvah Zakona o vrtcih" w:history="1">
        <w:r w:rsidR="00B3296B" w:rsidRPr="00B3296B">
          <w:rPr>
            <w:rFonts w:ascii="Arial" w:hAnsi="Arial" w:cs="Arial"/>
            <w:sz w:val="20"/>
            <w:szCs w:val="20"/>
          </w:rPr>
          <w:t>18/21</w:t>
        </w:r>
      </w:hyperlink>
      <w:r w:rsidR="00B3296B" w:rsidRPr="00B3296B">
        <w:rPr>
          <w:rFonts w:ascii="Arial" w:hAnsi="Arial" w:cs="Arial"/>
          <w:sz w:val="20"/>
          <w:szCs w:val="20"/>
        </w:rPr>
        <w:t xml:space="preserve">) </w:t>
      </w:r>
      <w:r w:rsidRPr="00B3296B">
        <w:rPr>
          <w:rFonts w:ascii="Arial" w:eastAsia="Times New Roman" w:hAnsi="Arial" w:cs="Arial"/>
          <w:sz w:val="20"/>
          <w:szCs w:val="20"/>
          <w:lang w:eastAsia="sl-SI"/>
        </w:rPr>
        <w:t xml:space="preserve">in 135.b člena Zakona o organizaciji in financiranju vzgoje in izobraževanja </w:t>
      </w:r>
      <w:r w:rsidR="00B3296B" w:rsidRPr="00B3296B">
        <w:rPr>
          <w:rFonts w:ascii="Arial" w:hAnsi="Arial" w:cs="Arial"/>
          <w:sz w:val="20"/>
          <w:szCs w:val="20"/>
        </w:rPr>
        <w:t xml:space="preserve">(Uradni list RS, št. </w:t>
      </w:r>
      <w:hyperlink r:id="rId111" w:tgtFrame="_blank" w:tooltip="Zakon o organizaciji in financiranju vzgoje in izobraževanja (uradno prečiščeno besedilo)" w:history="1">
        <w:r w:rsidR="00B3296B" w:rsidRPr="00B3296B">
          <w:rPr>
            <w:rFonts w:ascii="Arial" w:hAnsi="Arial" w:cs="Arial"/>
            <w:sz w:val="20"/>
            <w:szCs w:val="20"/>
          </w:rPr>
          <w:t>16/07</w:t>
        </w:r>
      </w:hyperlink>
      <w:r w:rsidR="00B3296B" w:rsidRPr="00B3296B">
        <w:rPr>
          <w:rFonts w:ascii="Arial" w:hAnsi="Arial" w:cs="Arial"/>
          <w:sz w:val="20"/>
          <w:szCs w:val="20"/>
        </w:rPr>
        <w:t xml:space="preserve"> – uradno prečiščeno besedilo, </w:t>
      </w:r>
      <w:hyperlink r:id="rId112" w:tgtFrame="_blank" w:tooltip="Zakon o spremembah in dopolnitvah Zakona o organizaciji in financiranju vzgoje in izobraževanja" w:history="1">
        <w:r w:rsidR="00B3296B" w:rsidRPr="00B3296B">
          <w:rPr>
            <w:rFonts w:ascii="Arial" w:hAnsi="Arial" w:cs="Arial"/>
            <w:sz w:val="20"/>
            <w:szCs w:val="20"/>
          </w:rPr>
          <w:t>36/08</w:t>
        </w:r>
      </w:hyperlink>
      <w:r w:rsidR="00B3296B" w:rsidRPr="00B3296B">
        <w:rPr>
          <w:rFonts w:ascii="Arial" w:hAnsi="Arial" w:cs="Arial"/>
          <w:sz w:val="20"/>
          <w:szCs w:val="20"/>
        </w:rPr>
        <w:t xml:space="preserve">, </w:t>
      </w:r>
      <w:hyperlink r:id="rId113" w:tgtFrame="_blank" w:tooltip="Zakon o spremembah in dopolnitvah Zakona o organizaciji in financiranju vzgoje in izobraževanja" w:history="1">
        <w:r w:rsidR="00B3296B" w:rsidRPr="00B3296B">
          <w:rPr>
            <w:rFonts w:ascii="Arial" w:hAnsi="Arial" w:cs="Arial"/>
            <w:sz w:val="20"/>
            <w:szCs w:val="20"/>
          </w:rPr>
          <w:t>58/09</w:t>
        </w:r>
      </w:hyperlink>
      <w:r w:rsidR="00B3296B" w:rsidRPr="00B3296B">
        <w:rPr>
          <w:rFonts w:ascii="Arial" w:hAnsi="Arial" w:cs="Arial"/>
          <w:sz w:val="20"/>
          <w:szCs w:val="20"/>
        </w:rPr>
        <w:t xml:space="preserve">, </w:t>
      </w:r>
      <w:hyperlink r:id="rId114" w:tgtFrame="_blank" w:tooltip="Popravek Zakona o spremembah in dopolnitvah Zakona o organizaciji in financiranju vzgoje in izobraževanja (ZOFVI-H)" w:history="1">
        <w:r w:rsidR="00B3296B" w:rsidRPr="00B3296B">
          <w:rPr>
            <w:rFonts w:ascii="Arial" w:hAnsi="Arial" w:cs="Arial"/>
            <w:sz w:val="20"/>
            <w:szCs w:val="20"/>
          </w:rPr>
          <w:t>64/09 – popr.</w:t>
        </w:r>
      </w:hyperlink>
      <w:r w:rsidR="00B3296B" w:rsidRPr="00B3296B">
        <w:rPr>
          <w:rFonts w:ascii="Arial" w:hAnsi="Arial" w:cs="Arial"/>
          <w:sz w:val="20"/>
          <w:szCs w:val="20"/>
        </w:rPr>
        <w:t xml:space="preserve">, </w:t>
      </w:r>
      <w:hyperlink r:id="rId115" w:tgtFrame="_blank" w:tooltip="Popravek Zakona o spremembah in dopolnitvah Zakona o organizaciji in financiranju vzgoje in izobraževanja (ZOFVI-H)" w:history="1">
        <w:r w:rsidR="00B3296B" w:rsidRPr="00B3296B">
          <w:rPr>
            <w:rFonts w:ascii="Arial" w:hAnsi="Arial" w:cs="Arial"/>
            <w:sz w:val="20"/>
            <w:szCs w:val="20"/>
          </w:rPr>
          <w:t>65/09 – popr.</w:t>
        </w:r>
      </w:hyperlink>
      <w:r w:rsidR="00B3296B" w:rsidRPr="00B3296B">
        <w:rPr>
          <w:rFonts w:ascii="Arial" w:hAnsi="Arial" w:cs="Arial"/>
          <w:sz w:val="20"/>
          <w:szCs w:val="20"/>
        </w:rPr>
        <w:t xml:space="preserve">, </w:t>
      </w:r>
      <w:hyperlink r:id="rId116" w:tgtFrame="_blank" w:tooltip="Zakon o spremembah in dopolnitvah Zakona o organizaciji in financiranju vzgoje in izobraževanja" w:history="1">
        <w:r w:rsidR="00B3296B" w:rsidRPr="00B3296B">
          <w:rPr>
            <w:rFonts w:ascii="Arial" w:hAnsi="Arial" w:cs="Arial"/>
            <w:sz w:val="20"/>
            <w:szCs w:val="20"/>
          </w:rPr>
          <w:t>20/11</w:t>
        </w:r>
      </w:hyperlink>
      <w:r w:rsidR="00B3296B" w:rsidRPr="00B3296B">
        <w:rPr>
          <w:rFonts w:ascii="Arial" w:hAnsi="Arial" w:cs="Arial"/>
          <w:sz w:val="20"/>
          <w:szCs w:val="20"/>
        </w:rPr>
        <w:t xml:space="preserve">, </w:t>
      </w:r>
      <w:hyperlink r:id="rId117" w:tgtFrame="_blank" w:tooltip="Zakon za uravnoteženje javnih financ" w:history="1">
        <w:r w:rsidR="00B3296B" w:rsidRPr="00B3296B">
          <w:rPr>
            <w:rFonts w:ascii="Arial" w:hAnsi="Arial" w:cs="Arial"/>
            <w:sz w:val="20"/>
            <w:szCs w:val="20"/>
          </w:rPr>
          <w:t>40/12</w:t>
        </w:r>
      </w:hyperlink>
      <w:r w:rsidR="00B3296B" w:rsidRPr="00B3296B">
        <w:rPr>
          <w:rFonts w:ascii="Arial" w:hAnsi="Arial" w:cs="Arial"/>
          <w:sz w:val="20"/>
          <w:szCs w:val="20"/>
        </w:rPr>
        <w:t xml:space="preserve"> – ZUJF, </w:t>
      </w:r>
      <w:hyperlink r:id="rId118" w:tgtFrame="_blank" w:tooltip="Zakon o spremembah in dopolnitvah Zakona o prevozih v cestnem prometu" w:history="1">
        <w:r w:rsidR="00B3296B" w:rsidRPr="00B3296B">
          <w:rPr>
            <w:rFonts w:ascii="Arial" w:hAnsi="Arial" w:cs="Arial"/>
            <w:sz w:val="20"/>
            <w:szCs w:val="20"/>
          </w:rPr>
          <w:t>57/12</w:t>
        </w:r>
      </w:hyperlink>
      <w:r w:rsidR="00B3296B" w:rsidRPr="00B3296B">
        <w:rPr>
          <w:rFonts w:ascii="Arial" w:hAnsi="Arial" w:cs="Arial"/>
          <w:sz w:val="20"/>
          <w:szCs w:val="20"/>
        </w:rPr>
        <w:t xml:space="preserve"> – ZPCP-2D, </w:t>
      </w:r>
      <w:hyperlink r:id="rId119" w:tgtFrame="_blank" w:tooltip="Zakon o spremembi Zakona o spremembah in dopolnitvah Zakona o organizaciji in financiranju vzgoje in izobraževanja" w:history="1">
        <w:r w:rsidR="00B3296B" w:rsidRPr="00B3296B">
          <w:rPr>
            <w:rFonts w:ascii="Arial" w:hAnsi="Arial" w:cs="Arial"/>
            <w:sz w:val="20"/>
            <w:szCs w:val="20"/>
          </w:rPr>
          <w:t>47/15</w:t>
        </w:r>
      </w:hyperlink>
      <w:r w:rsidR="00B3296B" w:rsidRPr="00B3296B">
        <w:rPr>
          <w:rFonts w:ascii="Arial" w:hAnsi="Arial" w:cs="Arial"/>
          <w:sz w:val="20"/>
          <w:szCs w:val="20"/>
        </w:rPr>
        <w:t xml:space="preserve">, </w:t>
      </w:r>
      <w:hyperlink r:id="rId120" w:tgtFrame="_blank" w:tooltip="Zakon o spremembah in dopolnitvah Zakona o organizaciji in financiranju vzgoje in izobraževanja" w:history="1">
        <w:r w:rsidR="00B3296B" w:rsidRPr="00B3296B">
          <w:rPr>
            <w:rFonts w:ascii="Arial" w:hAnsi="Arial" w:cs="Arial"/>
            <w:sz w:val="20"/>
            <w:szCs w:val="20"/>
          </w:rPr>
          <w:t>46/16</w:t>
        </w:r>
      </w:hyperlink>
      <w:r w:rsidR="00B3296B" w:rsidRPr="00B3296B">
        <w:rPr>
          <w:rFonts w:ascii="Arial" w:hAnsi="Arial" w:cs="Arial"/>
          <w:sz w:val="20"/>
          <w:szCs w:val="20"/>
        </w:rPr>
        <w:t xml:space="preserve">, </w:t>
      </w:r>
      <w:hyperlink r:id="rId121" w:tgtFrame="_blank" w:tooltip="Popravek Zakona o spremembah in dopolnitvah Zakona o organizaciji in financiranju vzgoje in izobraževanja (ZOFVI-L)" w:history="1">
        <w:r w:rsidR="00B3296B" w:rsidRPr="00B3296B">
          <w:rPr>
            <w:rFonts w:ascii="Arial" w:hAnsi="Arial" w:cs="Arial"/>
            <w:sz w:val="20"/>
            <w:szCs w:val="20"/>
          </w:rPr>
          <w:t>49/16 – popr.</w:t>
        </w:r>
      </w:hyperlink>
      <w:r w:rsidR="00B3296B" w:rsidRPr="00B3296B">
        <w:rPr>
          <w:rFonts w:ascii="Arial" w:hAnsi="Arial" w:cs="Arial"/>
          <w:sz w:val="20"/>
          <w:szCs w:val="20"/>
        </w:rPr>
        <w:t xml:space="preserve">, </w:t>
      </w:r>
      <w:hyperlink r:id="rId122" w:tgtFrame="_blank" w:tooltip="Zakon o vajeništvu" w:history="1">
        <w:r w:rsidR="00B3296B" w:rsidRPr="00B3296B">
          <w:rPr>
            <w:rFonts w:ascii="Arial" w:hAnsi="Arial" w:cs="Arial"/>
            <w:sz w:val="20"/>
            <w:szCs w:val="20"/>
          </w:rPr>
          <w:t>25/17</w:t>
        </w:r>
      </w:hyperlink>
      <w:r w:rsidR="00B3296B" w:rsidRPr="00B3296B">
        <w:rPr>
          <w:rFonts w:ascii="Arial" w:hAnsi="Arial" w:cs="Arial"/>
          <w:sz w:val="20"/>
          <w:szCs w:val="20"/>
        </w:rPr>
        <w:t xml:space="preserve"> – </w:t>
      </w:r>
      <w:proofErr w:type="spellStart"/>
      <w:r w:rsidR="00B3296B" w:rsidRPr="00B3296B">
        <w:rPr>
          <w:rFonts w:ascii="Arial" w:hAnsi="Arial" w:cs="Arial"/>
          <w:sz w:val="20"/>
          <w:szCs w:val="20"/>
        </w:rPr>
        <w:t>ZVaj</w:t>
      </w:r>
      <w:proofErr w:type="spellEnd"/>
      <w:r w:rsidR="00B3296B" w:rsidRPr="00B3296B">
        <w:rPr>
          <w:rFonts w:ascii="Arial" w:hAnsi="Arial" w:cs="Arial"/>
          <w:sz w:val="20"/>
          <w:szCs w:val="20"/>
        </w:rPr>
        <w:t xml:space="preserve">, </w:t>
      </w:r>
      <w:hyperlink r:id="rId123" w:tgtFrame="_blank" w:tooltip="Zakon o spremembi Zakona o organizaciji in financiranju vzgoje in izobraževanja" w:history="1">
        <w:r w:rsidR="00B3296B" w:rsidRPr="00B3296B">
          <w:rPr>
            <w:rFonts w:ascii="Arial" w:hAnsi="Arial" w:cs="Arial"/>
            <w:sz w:val="20"/>
            <w:szCs w:val="20"/>
          </w:rPr>
          <w:t>123/21</w:t>
        </w:r>
      </w:hyperlink>
      <w:r w:rsidR="00B3296B" w:rsidRPr="00B3296B">
        <w:rPr>
          <w:rFonts w:ascii="Arial" w:hAnsi="Arial" w:cs="Arial"/>
          <w:sz w:val="20"/>
          <w:szCs w:val="20"/>
        </w:rPr>
        <w:t xml:space="preserve">, </w:t>
      </w:r>
      <w:hyperlink r:id="rId124" w:tgtFrame="_blank" w:tooltip="Zakon o spremembi in dopolnitvi Zakona o organizaciji in financiranju vzgoje in izobraževanja" w:history="1">
        <w:r w:rsidR="00B3296B" w:rsidRPr="00B3296B">
          <w:rPr>
            <w:rFonts w:ascii="Arial" w:hAnsi="Arial" w:cs="Arial"/>
            <w:sz w:val="20"/>
            <w:szCs w:val="20"/>
          </w:rPr>
          <w:t>172/21</w:t>
        </w:r>
      </w:hyperlink>
      <w:r w:rsidR="00B3296B" w:rsidRPr="00B3296B">
        <w:rPr>
          <w:rFonts w:ascii="Arial" w:hAnsi="Arial" w:cs="Arial"/>
          <w:sz w:val="20"/>
          <w:szCs w:val="20"/>
        </w:rPr>
        <w:t xml:space="preserve">, </w:t>
      </w:r>
      <w:hyperlink r:id="rId125" w:tgtFrame="_blank" w:tooltip="Zakon o spremembah in dopolnitvah Zakona o organizaciji in financiranju vzgoje in izobraževanja" w:history="1">
        <w:r w:rsidR="00B3296B" w:rsidRPr="00B3296B">
          <w:rPr>
            <w:rFonts w:ascii="Arial" w:hAnsi="Arial" w:cs="Arial"/>
            <w:sz w:val="20"/>
            <w:szCs w:val="20"/>
          </w:rPr>
          <w:t>207/21</w:t>
        </w:r>
      </w:hyperlink>
      <w:r w:rsidR="00B3296B" w:rsidRPr="00B3296B">
        <w:rPr>
          <w:rFonts w:ascii="Arial" w:hAnsi="Arial" w:cs="Arial"/>
          <w:sz w:val="20"/>
          <w:szCs w:val="20"/>
        </w:rPr>
        <w:t xml:space="preserve">, </w:t>
      </w:r>
      <w:hyperlink r:id="rId126" w:tgtFrame="_blank" w:tooltip="Zakon za zmanjšanje neenakosti in škodljivih posegov politike ter zagotavljanje spoštovanja pravne države" w:history="1">
        <w:r w:rsidR="00B3296B" w:rsidRPr="00B3296B">
          <w:rPr>
            <w:rFonts w:ascii="Arial" w:hAnsi="Arial" w:cs="Arial"/>
            <w:sz w:val="20"/>
            <w:szCs w:val="20"/>
          </w:rPr>
          <w:t>105/22</w:t>
        </w:r>
      </w:hyperlink>
      <w:r w:rsidR="00B3296B" w:rsidRPr="00B3296B">
        <w:rPr>
          <w:rFonts w:ascii="Arial" w:hAnsi="Arial" w:cs="Arial"/>
          <w:sz w:val="20"/>
          <w:szCs w:val="20"/>
        </w:rPr>
        <w:t xml:space="preserve"> – ZZNŠPP, </w:t>
      </w:r>
      <w:hyperlink r:id="rId127" w:tgtFrame="_blank" w:tooltip="Zakon o spremembah Zakona o organizaciji in financiranju vzgoje in izobraževanja" w:history="1">
        <w:r w:rsidR="00B3296B" w:rsidRPr="00B3296B">
          <w:rPr>
            <w:rFonts w:ascii="Arial" w:hAnsi="Arial" w:cs="Arial"/>
            <w:sz w:val="20"/>
            <w:szCs w:val="20"/>
          </w:rPr>
          <w:t>141/22</w:t>
        </w:r>
      </w:hyperlink>
      <w:r w:rsidR="00B3296B" w:rsidRPr="00B3296B">
        <w:rPr>
          <w:rFonts w:ascii="Arial" w:hAnsi="Arial" w:cs="Arial"/>
          <w:sz w:val="20"/>
          <w:szCs w:val="20"/>
        </w:rPr>
        <w:t xml:space="preserve">, </w:t>
      </w:r>
      <w:hyperlink r:id="rId128" w:tgtFrame="_blank" w:tooltip="Zakon o spremembah in dopolnitvah Zakona o dohodnini" w:history="1">
        <w:r w:rsidR="00B3296B" w:rsidRPr="00B3296B">
          <w:rPr>
            <w:rFonts w:ascii="Arial" w:hAnsi="Arial" w:cs="Arial"/>
            <w:sz w:val="20"/>
            <w:szCs w:val="20"/>
          </w:rPr>
          <w:t>158/22</w:t>
        </w:r>
      </w:hyperlink>
      <w:r w:rsidR="00B3296B" w:rsidRPr="00B3296B">
        <w:rPr>
          <w:rFonts w:ascii="Arial" w:hAnsi="Arial" w:cs="Arial"/>
          <w:sz w:val="20"/>
          <w:szCs w:val="20"/>
        </w:rPr>
        <w:t xml:space="preserve"> – ZDoh-2AA in </w:t>
      </w:r>
      <w:hyperlink r:id="rId129" w:tgtFrame="_blank" w:tooltip="Zakon o spremembah in dopolnitvah Zakona o organizaciji in financiranju vzgoje in izobraževanja" w:history="1">
        <w:r w:rsidR="00B3296B" w:rsidRPr="00B3296B">
          <w:rPr>
            <w:rFonts w:ascii="Arial" w:hAnsi="Arial" w:cs="Arial"/>
            <w:sz w:val="20"/>
            <w:szCs w:val="20"/>
          </w:rPr>
          <w:t>71/23</w:t>
        </w:r>
      </w:hyperlink>
      <w:r w:rsidR="00B3296B" w:rsidRPr="00B3296B">
        <w:rPr>
          <w:rFonts w:ascii="Arial" w:hAnsi="Arial" w:cs="Arial"/>
          <w:sz w:val="20"/>
          <w:szCs w:val="20"/>
        </w:rPr>
        <w:t xml:space="preserve">) </w:t>
      </w:r>
      <w:r w:rsidRPr="00B3296B">
        <w:rPr>
          <w:rFonts w:ascii="Arial" w:eastAsia="Times New Roman" w:hAnsi="Arial" w:cs="Arial"/>
          <w:sz w:val="20"/>
          <w:szCs w:val="20"/>
          <w:lang w:eastAsia="sl-SI"/>
        </w:rPr>
        <w:t>na področju predšolske vzgoje.  Načrtovano področje nadzora za osnovne šole in šole s prilagojenim programom se je nanašalo na izpolnjevanje izobrazbenih pogojev zaposlenih. Nadzor nad delom vzgojnih zavodov (strokovnih centrov) pa glede realizacije 23. člena Zakona o obravnavi otrok in mladostnikov s čustvenimi in vedenjskimi težavami in motnjami v vzgoji in izobraževanju</w:t>
      </w:r>
      <w:r w:rsidR="00046813">
        <w:rPr>
          <w:rFonts w:ascii="Arial" w:eastAsia="Times New Roman" w:hAnsi="Arial" w:cs="Arial"/>
          <w:sz w:val="20"/>
          <w:szCs w:val="20"/>
          <w:lang w:eastAsia="sl-SI"/>
        </w:rPr>
        <w:t xml:space="preserve"> </w:t>
      </w:r>
      <w:r w:rsidR="00046813" w:rsidRPr="00046813">
        <w:rPr>
          <w:rFonts w:ascii="Arial" w:hAnsi="Arial" w:cs="Arial"/>
          <w:sz w:val="20"/>
          <w:szCs w:val="20"/>
        </w:rPr>
        <w:t xml:space="preserve">(Uradni list RS, št. </w:t>
      </w:r>
      <w:hyperlink r:id="rId130" w:tgtFrame="_blank" w:tooltip="Zakon o obravnavi otrok in mladostnikov s čustvenimi in vedenjskimi težavami in motnjami v vzgoji in izobraževanju (ZOOMTVI)" w:history="1">
        <w:r w:rsidR="00046813" w:rsidRPr="00046813">
          <w:rPr>
            <w:rFonts w:ascii="Arial" w:hAnsi="Arial" w:cs="Arial"/>
            <w:sz w:val="20"/>
            <w:szCs w:val="20"/>
          </w:rPr>
          <w:t>200/20</w:t>
        </w:r>
      </w:hyperlink>
      <w:r w:rsidR="00046813" w:rsidRPr="00046813">
        <w:rPr>
          <w:rFonts w:ascii="Arial" w:hAnsi="Arial" w:cs="Arial"/>
          <w:sz w:val="20"/>
          <w:szCs w:val="20"/>
        </w:rPr>
        <w:t>)</w:t>
      </w:r>
      <w:r w:rsidRPr="00046813">
        <w:rPr>
          <w:rFonts w:ascii="Arial" w:eastAsia="Times New Roman" w:hAnsi="Arial" w:cs="Arial"/>
          <w:sz w:val="20"/>
          <w:szCs w:val="20"/>
          <w:lang w:eastAsia="sl-SI"/>
        </w:rPr>
        <w:t xml:space="preserve">. </w:t>
      </w:r>
      <w:r w:rsidRPr="00B3296B">
        <w:rPr>
          <w:rFonts w:ascii="Arial" w:eastAsia="Times New Roman" w:hAnsi="Arial" w:cs="Arial"/>
          <w:sz w:val="20"/>
          <w:szCs w:val="20"/>
          <w:lang w:eastAsia="sl-SI"/>
        </w:rPr>
        <w:t>Realizacija izvedbe programa po predmetniku se je načrtovala za nadzor glasbene šole. V srednjih šolah bi se preverjali kadrovski pogoji zaposlenih ter na področju višjega šolstva in izobraževanj</w:t>
      </w:r>
      <w:r w:rsidR="0031427D">
        <w:rPr>
          <w:rFonts w:ascii="Arial" w:eastAsia="Times New Roman" w:hAnsi="Arial" w:cs="Arial"/>
          <w:sz w:val="20"/>
          <w:szCs w:val="20"/>
          <w:lang w:eastAsia="sl-SI"/>
        </w:rPr>
        <w:t>a</w:t>
      </w:r>
      <w:r w:rsidRPr="00B3296B">
        <w:rPr>
          <w:rFonts w:ascii="Arial" w:eastAsia="Times New Roman" w:hAnsi="Arial" w:cs="Arial"/>
          <w:sz w:val="20"/>
          <w:szCs w:val="20"/>
          <w:lang w:eastAsia="sl-SI"/>
        </w:rPr>
        <w:t xml:space="preserve"> odraslih, organizacija izobraževanja in prilagoditve ter praktično izobraževanje. </w:t>
      </w:r>
    </w:p>
    <w:p w14:paraId="579D5B2E" w14:textId="77777777" w:rsidR="004C750D" w:rsidRPr="004C750D" w:rsidRDefault="004C750D" w:rsidP="00EF0290">
      <w:pPr>
        <w:spacing w:after="0" w:line="276" w:lineRule="auto"/>
        <w:jc w:val="both"/>
        <w:rPr>
          <w:rFonts w:ascii="Arial" w:eastAsia="Times New Roman" w:hAnsi="Arial" w:cs="Arial"/>
          <w:sz w:val="20"/>
          <w:szCs w:val="20"/>
          <w:lang w:eastAsia="sl-SI"/>
        </w:rPr>
      </w:pPr>
    </w:p>
    <w:p w14:paraId="4ABFC72E" w14:textId="77777777" w:rsidR="004C750D" w:rsidRPr="004C750D" w:rsidRDefault="004C750D" w:rsidP="00EF0290">
      <w:pPr>
        <w:spacing w:after="0" w:line="276" w:lineRule="auto"/>
        <w:jc w:val="both"/>
        <w:rPr>
          <w:rFonts w:ascii="Arial" w:eastAsia="Times New Roman" w:hAnsi="Arial" w:cs="Arial"/>
          <w:bCs/>
          <w:sz w:val="20"/>
          <w:szCs w:val="20"/>
          <w:shd w:val="clear" w:color="auto" w:fill="FFFFFF"/>
        </w:rPr>
      </w:pPr>
      <w:r w:rsidRPr="004C750D">
        <w:rPr>
          <w:rFonts w:ascii="Arial" w:eastAsia="Times New Roman" w:hAnsi="Arial" w:cs="Arial"/>
          <w:sz w:val="20"/>
          <w:szCs w:val="20"/>
        </w:rPr>
        <w:t xml:space="preserve">Načrtovani redni nadzori v celoti zaradi večjega števila prejetih pobud za izredne nadzore na področju šolstva niso bili izvedeni. </w:t>
      </w:r>
    </w:p>
    <w:p w14:paraId="3A4916E3" w14:textId="77777777" w:rsidR="004C750D" w:rsidRPr="004C750D" w:rsidRDefault="004C750D" w:rsidP="00EF0290">
      <w:pPr>
        <w:spacing w:after="0" w:line="276" w:lineRule="auto"/>
        <w:jc w:val="both"/>
        <w:rPr>
          <w:rFonts w:ascii="Arial" w:eastAsia="Times New Roman" w:hAnsi="Arial" w:cs="Arial"/>
          <w:bCs/>
          <w:sz w:val="20"/>
          <w:szCs w:val="20"/>
          <w:shd w:val="clear" w:color="auto" w:fill="FFFFFF"/>
        </w:rPr>
      </w:pPr>
    </w:p>
    <w:p w14:paraId="20FFE0E0" w14:textId="1E520645" w:rsidR="004C750D" w:rsidRPr="004C750D" w:rsidRDefault="004C750D" w:rsidP="00EF0290">
      <w:pPr>
        <w:spacing w:after="0" w:line="276" w:lineRule="auto"/>
        <w:jc w:val="both"/>
        <w:rPr>
          <w:rFonts w:ascii="Arial" w:eastAsia="Times New Roman" w:hAnsi="Arial" w:cs="Arial"/>
          <w:sz w:val="20"/>
          <w:szCs w:val="20"/>
        </w:rPr>
      </w:pPr>
      <w:r w:rsidRPr="004C750D">
        <w:rPr>
          <w:rFonts w:ascii="Arial" w:eastAsia="Times New Roman" w:hAnsi="Arial" w:cs="Arial"/>
          <w:sz w:val="20"/>
          <w:szCs w:val="20"/>
        </w:rPr>
        <w:t>Izvedenih je bilo 29 rednih nadzorov na področju vzgojnega delovanja, saj so številne prejete pobude</w:t>
      </w:r>
      <w:r w:rsidR="001A14F8">
        <w:rPr>
          <w:rFonts w:ascii="Arial" w:eastAsia="Times New Roman" w:hAnsi="Arial" w:cs="Arial"/>
          <w:sz w:val="20"/>
          <w:szCs w:val="20"/>
        </w:rPr>
        <w:t xml:space="preserve"> in</w:t>
      </w:r>
      <w:r w:rsidRPr="004C750D">
        <w:rPr>
          <w:rFonts w:ascii="Arial" w:eastAsia="Times New Roman" w:hAnsi="Arial" w:cs="Arial"/>
          <w:sz w:val="20"/>
          <w:szCs w:val="20"/>
        </w:rPr>
        <w:t xml:space="preserve"> vprašanja posameznikov </w:t>
      </w:r>
      <w:r w:rsidR="001A14F8">
        <w:rPr>
          <w:rFonts w:ascii="Arial" w:eastAsia="Times New Roman" w:hAnsi="Arial" w:cs="Arial"/>
          <w:sz w:val="20"/>
          <w:szCs w:val="20"/>
        </w:rPr>
        <w:t>kazali na to</w:t>
      </w:r>
      <w:r w:rsidRPr="004C750D">
        <w:rPr>
          <w:rFonts w:ascii="Arial" w:eastAsia="Times New Roman" w:hAnsi="Arial" w:cs="Arial"/>
          <w:sz w:val="20"/>
          <w:szCs w:val="20"/>
        </w:rPr>
        <w:t xml:space="preserve">, da je navedeno področje potrebno prioritetno obravnavati. </w:t>
      </w:r>
    </w:p>
    <w:p w14:paraId="64C2957E" w14:textId="4737C156" w:rsidR="004C750D" w:rsidRPr="000754D5" w:rsidRDefault="00D33432" w:rsidP="000754D5">
      <w:pPr>
        <w:pStyle w:val="Naslov3"/>
        <w:rPr>
          <w:rFonts w:eastAsia="Arial"/>
          <w:sz w:val="20"/>
          <w:szCs w:val="20"/>
        </w:rPr>
      </w:pPr>
      <w:r w:rsidRPr="000754D5">
        <w:rPr>
          <w:sz w:val="20"/>
          <w:szCs w:val="20"/>
        </w:rPr>
        <w:t>8</w:t>
      </w:r>
      <w:r w:rsidR="004C750D" w:rsidRPr="000754D5">
        <w:rPr>
          <w:sz w:val="20"/>
          <w:szCs w:val="20"/>
        </w:rPr>
        <w:t xml:space="preserve">.1.2 </w:t>
      </w:r>
      <w:r w:rsidR="004C750D" w:rsidRPr="000754D5">
        <w:rPr>
          <w:rFonts w:eastAsia="Arial"/>
          <w:sz w:val="20"/>
          <w:szCs w:val="20"/>
        </w:rPr>
        <w:t>Prioritetni inšpekcijski nadzori na osnovi prejetih pobud in prijav</w:t>
      </w:r>
      <w:r w:rsidRPr="000754D5">
        <w:rPr>
          <w:rFonts w:eastAsia="Arial"/>
          <w:sz w:val="20"/>
          <w:szCs w:val="20"/>
        </w:rPr>
        <w:t>:</w:t>
      </w:r>
      <w:r w:rsidR="004C750D" w:rsidRPr="000754D5">
        <w:rPr>
          <w:rFonts w:eastAsia="Arial"/>
          <w:sz w:val="20"/>
          <w:szCs w:val="20"/>
        </w:rPr>
        <w:t xml:space="preserve"> </w:t>
      </w:r>
    </w:p>
    <w:p w14:paraId="17EDDDE4" w14:textId="77777777" w:rsidR="004C750D" w:rsidRPr="004C750D" w:rsidRDefault="004C750D" w:rsidP="00EF0290">
      <w:pPr>
        <w:spacing w:after="0" w:line="276" w:lineRule="auto"/>
        <w:rPr>
          <w:rFonts w:ascii="Arial" w:eastAsia="Times New Roman" w:hAnsi="Arial" w:cs="Arial"/>
          <w:sz w:val="20"/>
          <w:szCs w:val="20"/>
        </w:rPr>
      </w:pPr>
    </w:p>
    <w:p w14:paraId="1B662283" w14:textId="4434A238" w:rsidR="004C750D" w:rsidRPr="004C750D" w:rsidRDefault="004C750D" w:rsidP="00EF0290">
      <w:pPr>
        <w:spacing w:after="0" w:line="276" w:lineRule="auto"/>
        <w:contextualSpacing/>
        <w:jc w:val="both"/>
        <w:rPr>
          <w:rFonts w:ascii="Arial" w:eastAsia="Times New Roman" w:hAnsi="Arial" w:cs="Arial"/>
          <w:sz w:val="20"/>
          <w:szCs w:val="20"/>
          <w:u w:val="single"/>
        </w:rPr>
      </w:pPr>
      <w:r w:rsidRPr="004C750D">
        <w:rPr>
          <w:rFonts w:ascii="Arial" w:eastAsia="Times New Roman" w:hAnsi="Arial" w:cs="Arial"/>
          <w:sz w:val="20"/>
          <w:szCs w:val="20"/>
        </w:rPr>
        <w:t xml:space="preserve">Kot prioritetne inšpekcijske nadzore </w:t>
      </w:r>
      <w:r w:rsidR="0031427D">
        <w:rPr>
          <w:rFonts w:ascii="Arial" w:eastAsia="Times New Roman" w:hAnsi="Arial" w:cs="Arial"/>
          <w:sz w:val="20"/>
          <w:szCs w:val="20"/>
        </w:rPr>
        <w:t>i</w:t>
      </w:r>
      <w:r w:rsidRPr="004C750D">
        <w:rPr>
          <w:rFonts w:ascii="Arial" w:eastAsia="Times New Roman" w:hAnsi="Arial" w:cs="Arial"/>
          <w:sz w:val="20"/>
          <w:szCs w:val="20"/>
        </w:rPr>
        <w:t xml:space="preserve">nšpektorat obravnava različne pojavne oblike nasilja, ocenjevanje,  postopke imenovanja ravnateljev/direktorjev in konstituiranje organov ter zadeve, </w:t>
      </w:r>
      <w:r w:rsidRPr="004C750D">
        <w:rPr>
          <w:rFonts w:ascii="Arial" w:hAnsi="Arial" w:cs="Arial"/>
          <w:sz w:val="20"/>
          <w:szCs w:val="20"/>
        </w:rPr>
        <w:t>v katerih je delo drugih organov odvisno od n</w:t>
      </w:r>
      <w:r w:rsidR="0031427D">
        <w:rPr>
          <w:rFonts w:ascii="Arial" w:hAnsi="Arial" w:cs="Arial"/>
          <w:sz w:val="20"/>
          <w:szCs w:val="20"/>
        </w:rPr>
        <w:t>jihovih</w:t>
      </w:r>
      <w:r w:rsidRPr="004C750D">
        <w:rPr>
          <w:rFonts w:ascii="Arial" w:hAnsi="Arial" w:cs="Arial"/>
          <w:sz w:val="20"/>
          <w:szCs w:val="20"/>
        </w:rPr>
        <w:t xml:space="preserve"> ugotovitev. </w:t>
      </w:r>
    </w:p>
    <w:p w14:paraId="3846B549" w14:textId="77777777" w:rsidR="004C750D" w:rsidRPr="004C750D" w:rsidRDefault="004C750D" w:rsidP="00EF0290">
      <w:pPr>
        <w:spacing w:after="0" w:line="276" w:lineRule="auto"/>
        <w:ind w:left="720"/>
        <w:contextualSpacing/>
        <w:jc w:val="both"/>
        <w:rPr>
          <w:rFonts w:ascii="Arial" w:eastAsia="Times New Roman" w:hAnsi="Arial" w:cs="Arial"/>
          <w:sz w:val="20"/>
          <w:szCs w:val="20"/>
          <w:u w:val="single"/>
        </w:rPr>
      </w:pPr>
    </w:p>
    <w:p w14:paraId="0BA5861E" w14:textId="77777777" w:rsidR="004C750D" w:rsidRPr="004C750D" w:rsidRDefault="004C750D" w:rsidP="00EF0290">
      <w:pPr>
        <w:spacing w:after="0" w:line="276" w:lineRule="auto"/>
        <w:jc w:val="both"/>
        <w:rPr>
          <w:rFonts w:ascii="Arial" w:eastAsia="Times New Roman" w:hAnsi="Arial" w:cs="Arial"/>
          <w:sz w:val="20"/>
          <w:szCs w:val="20"/>
        </w:rPr>
      </w:pPr>
      <w:r w:rsidRPr="004C750D">
        <w:rPr>
          <w:rFonts w:ascii="Arial" w:eastAsia="Times New Roman" w:hAnsi="Arial" w:cs="Arial"/>
          <w:sz w:val="20"/>
          <w:szCs w:val="20"/>
        </w:rPr>
        <w:t xml:space="preserve">Na področju šolstva je bilo v letu 2023 izvedenih 93 izrednih nadzorov, opravljenih na podlagi prejetih prijav, določenih kot prioritete št. 1. </w:t>
      </w:r>
    </w:p>
    <w:p w14:paraId="2B3EE634" w14:textId="5B532B6D" w:rsidR="004C750D" w:rsidRPr="00CD5A34" w:rsidRDefault="00D33432" w:rsidP="00CD5A34">
      <w:pPr>
        <w:pStyle w:val="Naslov3"/>
        <w:rPr>
          <w:rFonts w:eastAsia="Arial"/>
          <w:sz w:val="20"/>
          <w:szCs w:val="20"/>
        </w:rPr>
      </w:pPr>
      <w:r w:rsidRPr="00CD5A34">
        <w:rPr>
          <w:sz w:val="20"/>
          <w:szCs w:val="20"/>
        </w:rPr>
        <w:t>8</w:t>
      </w:r>
      <w:r w:rsidR="004C750D" w:rsidRPr="00CD5A34">
        <w:rPr>
          <w:sz w:val="20"/>
          <w:szCs w:val="20"/>
        </w:rPr>
        <w:t xml:space="preserve">.1.3 </w:t>
      </w:r>
      <w:r w:rsidR="004C750D" w:rsidRPr="00CD5A34">
        <w:rPr>
          <w:rFonts w:eastAsia="Arial"/>
          <w:sz w:val="20"/>
          <w:szCs w:val="20"/>
        </w:rPr>
        <w:t>Inšpekcijski nadzori na podlagi ostalih prejetih pobud in prijav, ki niso bili določeni kot prioritetni:</w:t>
      </w:r>
    </w:p>
    <w:p w14:paraId="271234FB" w14:textId="77777777" w:rsidR="004C750D" w:rsidRPr="004C750D" w:rsidRDefault="004C750D" w:rsidP="00EF0290">
      <w:pPr>
        <w:spacing w:after="0" w:line="276" w:lineRule="auto"/>
        <w:jc w:val="both"/>
        <w:rPr>
          <w:rFonts w:ascii="Arial" w:eastAsia="Times New Roman" w:hAnsi="Arial" w:cs="Arial"/>
          <w:b/>
          <w:sz w:val="20"/>
          <w:szCs w:val="20"/>
        </w:rPr>
      </w:pPr>
    </w:p>
    <w:p w14:paraId="00873DBB" w14:textId="77777777" w:rsidR="004C750D" w:rsidRPr="004C750D" w:rsidRDefault="004C750D" w:rsidP="00EF0290">
      <w:pPr>
        <w:spacing w:after="0" w:line="276" w:lineRule="auto"/>
        <w:jc w:val="both"/>
        <w:rPr>
          <w:rFonts w:ascii="Arial" w:eastAsia="Times New Roman" w:hAnsi="Arial" w:cs="Arial"/>
          <w:bCs/>
          <w:sz w:val="20"/>
          <w:szCs w:val="20"/>
        </w:rPr>
      </w:pPr>
      <w:r w:rsidRPr="004C750D">
        <w:rPr>
          <w:rFonts w:ascii="Arial" w:eastAsia="Times New Roman" w:hAnsi="Arial" w:cs="Arial"/>
          <w:bCs/>
          <w:sz w:val="20"/>
          <w:szCs w:val="20"/>
        </w:rPr>
        <w:t xml:space="preserve">Skupaj je bilo na področju šolstva izvedenih 135 nadzorov iz druge in tretje prioritete dela. </w:t>
      </w:r>
    </w:p>
    <w:p w14:paraId="5F57D96B" w14:textId="77777777" w:rsidR="004C750D" w:rsidRPr="004C750D" w:rsidRDefault="004C750D" w:rsidP="00EF0290">
      <w:pPr>
        <w:spacing w:after="0" w:line="276" w:lineRule="auto"/>
        <w:jc w:val="both"/>
        <w:rPr>
          <w:rFonts w:ascii="Arial" w:eastAsia="Times New Roman" w:hAnsi="Arial" w:cs="Arial"/>
          <w:bCs/>
          <w:sz w:val="20"/>
          <w:szCs w:val="20"/>
          <w:highlight w:val="yellow"/>
        </w:rPr>
      </w:pPr>
    </w:p>
    <w:p w14:paraId="483CB756" w14:textId="60F228FA" w:rsidR="004C750D" w:rsidRPr="004C750D" w:rsidRDefault="004C750D" w:rsidP="00EF0290">
      <w:pPr>
        <w:spacing w:after="0" w:line="276" w:lineRule="auto"/>
        <w:jc w:val="both"/>
        <w:rPr>
          <w:rFonts w:ascii="Arial" w:eastAsia="Times New Roman" w:hAnsi="Arial" w:cs="Arial"/>
          <w:sz w:val="20"/>
          <w:szCs w:val="20"/>
          <w:lang w:eastAsia="sl-SI"/>
        </w:rPr>
      </w:pPr>
      <w:r w:rsidRPr="004C750D">
        <w:rPr>
          <w:rFonts w:ascii="Arial" w:eastAsia="Times New Roman" w:hAnsi="Arial" w:cs="Arial"/>
          <w:sz w:val="20"/>
          <w:szCs w:val="20"/>
          <w:lang w:eastAsia="sl-SI"/>
        </w:rPr>
        <w:t xml:space="preserve">Na podlagi izvedenih ostalih nadzorov, čeprav ne sodijo v prioritetno obravnavo, </w:t>
      </w:r>
      <w:r w:rsidR="0031427D">
        <w:rPr>
          <w:rFonts w:ascii="Arial" w:eastAsia="Times New Roman" w:hAnsi="Arial" w:cs="Arial"/>
          <w:sz w:val="20"/>
          <w:szCs w:val="20"/>
          <w:lang w:eastAsia="sl-SI"/>
        </w:rPr>
        <w:t>i</w:t>
      </w:r>
      <w:r w:rsidRPr="004C750D">
        <w:rPr>
          <w:rFonts w:ascii="Arial" w:eastAsia="Times New Roman" w:hAnsi="Arial" w:cs="Arial"/>
          <w:sz w:val="20"/>
          <w:szCs w:val="20"/>
          <w:lang w:eastAsia="sl-SI"/>
        </w:rPr>
        <w:t xml:space="preserve">nšpektorat ugotavlja, da se nanašajo oziroma nepravilnosti posegajo na področje uresničevanja pravic in dolžnosti otrok in udeležencev izobraževanja. </w:t>
      </w:r>
    </w:p>
    <w:p w14:paraId="5C523EE6" w14:textId="77777777" w:rsidR="004C750D" w:rsidRPr="004C750D" w:rsidRDefault="004C750D" w:rsidP="00EF0290">
      <w:pPr>
        <w:spacing w:after="0" w:line="276" w:lineRule="auto"/>
        <w:jc w:val="both"/>
        <w:rPr>
          <w:rFonts w:ascii="Arial" w:eastAsia="Times New Roman" w:hAnsi="Arial" w:cs="Arial"/>
          <w:sz w:val="20"/>
          <w:szCs w:val="20"/>
          <w:lang w:eastAsia="sl-SI"/>
        </w:rPr>
      </w:pPr>
    </w:p>
    <w:p w14:paraId="5A43E388" w14:textId="77777777" w:rsidR="004C750D" w:rsidRPr="004C750D" w:rsidRDefault="004C750D" w:rsidP="00EF0290">
      <w:pPr>
        <w:spacing w:after="0" w:line="276" w:lineRule="auto"/>
        <w:jc w:val="both"/>
        <w:rPr>
          <w:rFonts w:ascii="Arial" w:eastAsia="Times New Roman" w:hAnsi="Arial" w:cs="Arial"/>
          <w:sz w:val="20"/>
          <w:szCs w:val="20"/>
          <w:lang w:eastAsia="sl-SI"/>
        </w:rPr>
      </w:pPr>
      <w:r w:rsidRPr="004C750D">
        <w:rPr>
          <w:rFonts w:ascii="Arial" w:eastAsia="Times New Roman" w:hAnsi="Arial" w:cs="Arial"/>
          <w:sz w:val="20"/>
          <w:szCs w:val="20"/>
          <w:lang w:eastAsia="sl-SI"/>
        </w:rPr>
        <w:lastRenderedPageBreak/>
        <w:t xml:space="preserve">Področja nadzora so bila usmerjena na področje obravnave nasilja, ocenjevanja znanja, organizacijo dela v zavodih in izpolnjevanje pogojev.  </w:t>
      </w:r>
    </w:p>
    <w:p w14:paraId="7451197E" w14:textId="7C0CEFD4" w:rsidR="004C750D" w:rsidRDefault="00D33432" w:rsidP="00CB3DA2">
      <w:pPr>
        <w:pStyle w:val="Naslov3"/>
        <w:rPr>
          <w:rFonts w:eastAsia="Arial"/>
          <w:sz w:val="20"/>
          <w:szCs w:val="20"/>
        </w:rPr>
      </w:pPr>
      <w:r w:rsidRPr="00CD5A34">
        <w:rPr>
          <w:sz w:val="20"/>
          <w:szCs w:val="20"/>
        </w:rPr>
        <w:t>8</w:t>
      </w:r>
      <w:r w:rsidR="004C750D" w:rsidRPr="00CD5A34">
        <w:rPr>
          <w:sz w:val="20"/>
          <w:szCs w:val="20"/>
        </w:rPr>
        <w:t xml:space="preserve">.1.4 </w:t>
      </w:r>
      <w:r w:rsidR="004C750D" w:rsidRPr="00CD5A34">
        <w:rPr>
          <w:rFonts w:eastAsia="Arial"/>
          <w:sz w:val="20"/>
          <w:szCs w:val="20"/>
        </w:rPr>
        <w:t>Prekrškovni postopki:</w:t>
      </w:r>
      <w:r w:rsidR="00CB3DA2">
        <w:rPr>
          <w:rFonts w:eastAsia="Arial"/>
          <w:sz w:val="20"/>
          <w:szCs w:val="20"/>
        </w:rPr>
        <w:t xml:space="preserve"> </w:t>
      </w:r>
    </w:p>
    <w:p w14:paraId="5E4FF05A" w14:textId="77777777" w:rsidR="00CB3DA2" w:rsidRDefault="00CB3DA2" w:rsidP="00EF0290">
      <w:pPr>
        <w:spacing w:line="276" w:lineRule="auto"/>
        <w:contextualSpacing/>
        <w:jc w:val="both"/>
        <w:rPr>
          <w:rFonts w:ascii="Arial" w:hAnsi="Arial" w:cs="Arial"/>
          <w:bCs/>
          <w:sz w:val="20"/>
          <w:szCs w:val="20"/>
        </w:rPr>
      </w:pPr>
    </w:p>
    <w:p w14:paraId="664BF4CD" w14:textId="43A2F9A4" w:rsidR="004C750D" w:rsidRPr="00E5106C" w:rsidRDefault="004C750D" w:rsidP="00EF0290">
      <w:pPr>
        <w:spacing w:line="276" w:lineRule="auto"/>
        <w:contextualSpacing/>
        <w:jc w:val="both"/>
        <w:rPr>
          <w:rFonts w:ascii="Arial" w:hAnsi="Arial" w:cs="Arial"/>
          <w:sz w:val="20"/>
          <w:szCs w:val="20"/>
        </w:rPr>
      </w:pPr>
      <w:r w:rsidRPr="00E5106C">
        <w:rPr>
          <w:rFonts w:ascii="Arial" w:hAnsi="Arial" w:cs="Arial"/>
          <w:bCs/>
          <w:sz w:val="20"/>
          <w:szCs w:val="20"/>
        </w:rPr>
        <w:t xml:space="preserve">V letu 2023 je bilo na novo uvedenih 231 prekrškovnih postopkov, kjer še </w:t>
      </w:r>
      <w:r w:rsidRPr="00E5106C">
        <w:rPr>
          <w:rFonts w:ascii="Arial" w:hAnsi="Arial" w:cs="Arial"/>
          <w:sz w:val="20"/>
          <w:szCs w:val="20"/>
        </w:rPr>
        <w:t xml:space="preserve">vedno prevladujejo prekrški vodeni zoper starše otrok, katerih otroci ne obiskujejo obveznega pouka osnovne šole. </w:t>
      </w:r>
    </w:p>
    <w:p w14:paraId="6561CA13" w14:textId="5ED32597" w:rsidR="004C750D" w:rsidRPr="00CB3DA2" w:rsidRDefault="00D33432" w:rsidP="00CB3DA2">
      <w:pPr>
        <w:pStyle w:val="Naslov3"/>
        <w:rPr>
          <w:sz w:val="20"/>
          <w:szCs w:val="20"/>
        </w:rPr>
      </w:pPr>
      <w:r w:rsidRPr="00CB3DA2">
        <w:rPr>
          <w:sz w:val="20"/>
          <w:szCs w:val="20"/>
        </w:rPr>
        <w:t>8</w:t>
      </w:r>
      <w:r w:rsidR="004C750D" w:rsidRPr="00CB3DA2">
        <w:rPr>
          <w:sz w:val="20"/>
          <w:szCs w:val="20"/>
        </w:rPr>
        <w:t>.1.5 Skupni inšpekcijski nadzori oziroma sodelovanja</w:t>
      </w:r>
      <w:r w:rsidR="00687A77" w:rsidRPr="00CB3DA2">
        <w:rPr>
          <w:sz w:val="20"/>
          <w:szCs w:val="20"/>
        </w:rPr>
        <w:t>:</w:t>
      </w:r>
      <w:r w:rsidR="004C750D" w:rsidRPr="00CB3DA2">
        <w:rPr>
          <w:sz w:val="20"/>
          <w:szCs w:val="20"/>
        </w:rPr>
        <w:t xml:space="preserve"> </w:t>
      </w:r>
    </w:p>
    <w:p w14:paraId="4238622B" w14:textId="77777777" w:rsidR="00E5106C" w:rsidRDefault="00E5106C" w:rsidP="00EF0290">
      <w:pPr>
        <w:spacing w:line="276" w:lineRule="auto"/>
        <w:contextualSpacing/>
        <w:jc w:val="both"/>
        <w:rPr>
          <w:rFonts w:ascii="Arial" w:hAnsi="Arial" w:cs="Arial"/>
          <w:sz w:val="20"/>
          <w:szCs w:val="20"/>
        </w:rPr>
      </w:pPr>
    </w:p>
    <w:p w14:paraId="4757C181" w14:textId="4551882B" w:rsidR="004C750D" w:rsidRPr="00E5106C" w:rsidRDefault="004C750D" w:rsidP="00EF0290">
      <w:pPr>
        <w:spacing w:line="276" w:lineRule="auto"/>
        <w:contextualSpacing/>
        <w:jc w:val="both"/>
        <w:rPr>
          <w:rFonts w:ascii="Arial" w:hAnsi="Arial" w:cs="Arial"/>
          <w:sz w:val="20"/>
          <w:szCs w:val="20"/>
        </w:rPr>
      </w:pPr>
      <w:r w:rsidRPr="00E5106C">
        <w:rPr>
          <w:rFonts w:ascii="Arial" w:hAnsi="Arial" w:cs="Arial"/>
          <w:sz w:val="20"/>
          <w:szCs w:val="20"/>
        </w:rPr>
        <w:t>Sodelovanje z ostalimi inšpekcijami (IJS, IRSD) poteka z namenom pomoči pri obravnavi določene tematike nadzora in ne na način izvajanja skupnih nadzorov. Pri tem sodeluje</w:t>
      </w:r>
      <w:r w:rsidR="00FA0D12">
        <w:rPr>
          <w:rFonts w:ascii="Arial" w:hAnsi="Arial" w:cs="Arial"/>
          <w:sz w:val="20"/>
          <w:szCs w:val="20"/>
        </w:rPr>
        <w:t>j</w:t>
      </w:r>
      <w:r w:rsidRPr="00E5106C">
        <w:rPr>
          <w:rFonts w:ascii="Arial" w:hAnsi="Arial" w:cs="Arial"/>
          <w:sz w:val="20"/>
          <w:szCs w:val="20"/>
        </w:rPr>
        <w:t xml:space="preserve">o z različnimi inšpektorati (IJS, ZIRS, IRSD) na področjih, kjer se vsebinsko zadeve prekrivajo oziroma dopolnjujejo. </w:t>
      </w:r>
    </w:p>
    <w:p w14:paraId="2BC57F74" w14:textId="71806925" w:rsidR="004C750D" w:rsidRPr="00053685" w:rsidRDefault="00D33432" w:rsidP="00053685">
      <w:pPr>
        <w:pStyle w:val="Naslov3"/>
        <w:rPr>
          <w:sz w:val="20"/>
          <w:szCs w:val="20"/>
        </w:rPr>
      </w:pPr>
      <w:r w:rsidRPr="00053685">
        <w:rPr>
          <w:sz w:val="20"/>
          <w:szCs w:val="20"/>
        </w:rPr>
        <w:t>8</w:t>
      </w:r>
      <w:r w:rsidR="004C750D" w:rsidRPr="00053685">
        <w:rPr>
          <w:sz w:val="20"/>
          <w:szCs w:val="20"/>
        </w:rPr>
        <w:t>.1.6 O</w:t>
      </w:r>
      <w:r w:rsidR="00687A77" w:rsidRPr="00053685">
        <w:rPr>
          <w:sz w:val="20"/>
          <w:szCs w:val="20"/>
        </w:rPr>
        <w:t>cena o izvedbi:</w:t>
      </w:r>
    </w:p>
    <w:p w14:paraId="52B7595C" w14:textId="77777777" w:rsidR="004C750D" w:rsidRPr="004C750D" w:rsidRDefault="004C750D" w:rsidP="00EF0290">
      <w:pPr>
        <w:spacing w:after="0" w:line="276" w:lineRule="auto"/>
        <w:contextualSpacing/>
        <w:rPr>
          <w:rFonts w:ascii="Arial" w:eastAsia="Times New Roman" w:hAnsi="Arial" w:cs="Arial"/>
          <w:sz w:val="20"/>
          <w:szCs w:val="20"/>
        </w:rPr>
      </w:pPr>
    </w:p>
    <w:p w14:paraId="5EEBFE8E" w14:textId="650A8366" w:rsidR="004C750D" w:rsidRPr="004C750D" w:rsidRDefault="004C750D" w:rsidP="00EF0290">
      <w:pPr>
        <w:tabs>
          <w:tab w:val="left" w:pos="3402"/>
        </w:tabs>
        <w:suppressAutoHyphens/>
        <w:autoSpaceDN w:val="0"/>
        <w:spacing w:after="0" w:line="276" w:lineRule="auto"/>
        <w:contextualSpacing/>
        <w:jc w:val="both"/>
        <w:textAlignment w:val="baseline"/>
        <w:rPr>
          <w:rFonts w:ascii="Arial" w:eastAsia="Times New Roman" w:hAnsi="Arial" w:cs="Times New Roman"/>
          <w:sz w:val="20"/>
          <w:szCs w:val="24"/>
        </w:rPr>
      </w:pPr>
      <w:r w:rsidRPr="004C750D">
        <w:rPr>
          <w:rFonts w:ascii="Arial" w:eastAsia="Times New Roman" w:hAnsi="Arial" w:cs="Arial"/>
          <w:sz w:val="20"/>
          <w:szCs w:val="20"/>
        </w:rPr>
        <w:t>Kljub dejstvu, da načrtovano število rednih nadzorov ni izvedeno, je potrebno ugotoviti, da so šolski inšpektorji zaradi izvajanja izrednih nadzorov prisotni pri zavezancih. Zato lahko zaradi navedenega podaja</w:t>
      </w:r>
      <w:r w:rsidR="00FA0D12">
        <w:rPr>
          <w:rFonts w:ascii="Arial" w:eastAsia="Times New Roman" w:hAnsi="Arial" w:cs="Arial"/>
          <w:sz w:val="20"/>
          <w:szCs w:val="20"/>
        </w:rPr>
        <w:t>j</w:t>
      </w:r>
      <w:r w:rsidRPr="004C750D">
        <w:rPr>
          <w:rFonts w:ascii="Arial" w:eastAsia="Times New Roman" w:hAnsi="Arial" w:cs="Arial"/>
          <w:sz w:val="20"/>
          <w:szCs w:val="20"/>
        </w:rPr>
        <w:t xml:space="preserve">o oceno o uresničevanju zakonodaje na posameznem področju ali pa v zavodu. V primerih seznanitve z ugotovitvami nadzorov se pridobi ocena  </w:t>
      </w:r>
      <w:r w:rsidRPr="004C750D">
        <w:rPr>
          <w:rFonts w:ascii="Arial" w:eastAsia="Times New Roman" w:hAnsi="Arial" w:cs="Times New Roman"/>
          <w:sz w:val="20"/>
          <w:szCs w:val="24"/>
          <w:lang w:eastAsia="sl-SI"/>
        </w:rPr>
        <w:t xml:space="preserve">zakonitosti delovanja zavezancev na področju šolstva. S tem je oblikovana </w:t>
      </w:r>
      <w:r w:rsidRPr="004C750D">
        <w:rPr>
          <w:rFonts w:ascii="Arial" w:eastAsia="Times New Roman" w:hAnsi="Arial" w:cs="Times New Roman"/>
          <w:sz w:val="20"/>
          <w:szCs w:val="24"/>
        </w:rPr>
        <w:t xml:space="preserve">realna ocene stanja uresničevanja zakonitosti na posameznih področjih kot osnova za ukrepanje ministrstva na normativnem področju. </w:t>
      </w:r>
    </w:p>
    <w:p w14:paraId="1E916927" w14:textId="77777777" w:rsidR="004C750D" w:rsidRPr="004C750D" w:rsidRDefault="004C750D" w:rsidP="00EF0290">
      <w:pPr>
        <w:tabs>
          <w:tab w:val="left" w:pos="3402"/>
        </w:tabs>
        <w:suppressAutoHyphens/>
        <w:autoSpaceDN w:val="0"/>
        <w:spacing w:after="0" w:line="276" w:lineRule="auto"/>
        <w:contextualSpacing/>
        <w:jc w:val="both"/>
        <w:textAlignment w:val="baseline"/>
        <w:rPr>
          <w:rFonts w:ascii="Arial" w:eastAsia="Times New Roman" w:hAnsi="Arial" w:cs="Times New Roman"/>
          <w:sz w:val="20"/>
          <w:szCs w:val="24"/>
        </w:rPr>
      </w:pPr>
    </w:p>
    <w:p w14:paraId="4B7BAF4B" w14:textId="77777777" w:rsidR="004C750D" w:rsidRPr="004C750D" w:rsidRDefault="004C750D" w:rsidP="00EF0290">
      <w:pPr>
        <w:spacing w:after="0" w:line="276" w:lineRule="auto"/>
        <w:contextualSpacing/>
        <w:jc w:val="both"/>
        <w:rPr>
          <w:rFonts w:ascii="Arial" w:eastAsia="Times New Roman" w:hAnsi="Arial" w:cs="Times New Roman"/>
          <w:sz w:val="20"/>
          <w:szCs w:val="24"/>
        </w:rPr>
      </w:pPr>
      <w:r w:rsidRPr="004C750D">
        <w:rPr>
          <w:rFonts w:ascii="Arial" w:eastAsia="Times New Roman" w:hAnsi="Arial" w:cs="Times New Roman"/>
          <w:sz w:val="20"/>
          <w:szCs w:val="24"/>
        </w:rPr>
        <w:t xml:space="preserve">Ministrstvo za vzgojo in izobraževanje je seznanjeno z ugotovitvami izvedenih nadzorov na področju šolstva, ki jih izvaja Inšpektorat RS za šolstvo, pri čemer je na tak način tudi pridobilo oceno </w:t>
      </w:r>
      <w:r w:rsidRPr="004C750D">
        <w:rPr>
          <w:rFonts w:ascii="Arial" w:eastAsia="Times New Roman" w:hAnsi="Arial" w:cs="Times New Roman"/>
          <w:sz w:val="20"/>
          <w:szCs w:val="24"/>
          <w:lang w:eastAsia="sl-SI"/>
        </w:rPr>
        <w:t xml:space="preserve">zakonitosti delovanja zavezancev na navedenem področju. S tem je oblikovana </w:t>
      </w:r>
      <w:r w:rsidRPr="004C750D">
        <w:rPr>
          <w:rFonts w:ascii="Arial" w:eastAsia="Times New Roman" w:hAnsi="Arial" w:cs="Times New Roman"/>
          <w:sz w:val="20"/>
          <w:szCs w:val="24"/>
        </w:rPr>
        <w:t xml:space="preserve">realna ocene stanja uresničevanja zakonitosti na posameznih področjih kot osnova za ukrepanje ministrstva na normativnem področju. </w:t>
      </w:r>
    </w:p>
    <w:p w14:paraId="6300BDF0" w14:textId="77777777" w:rsidR="004C750D" w:rsidRPr="004C750D" w:rsidRDefault="004C750D" w:rsidP="00EF0290">
      <w:pPr>
        <w:spacing w:after="0" w:line="276" w:lineRule="auto"/>
        <w:contextualSpacing/>
        <w:jc w:val="both"/>
        <w:rPr>
          <w:rFonts w:ascii="Arial" w:eastAsia="Times New Roman" w:hAnsi="Arial" w:cs="Times New Roman"/>
          <w:sz w:val="20"/>
          <w:szCs w:val="20"/>
        </w:rPr>
      </w:pPr>
    </w:p>
    <w:p w14:paraId="51A09516" w14:textId="23AD471A" w:rsidR="00D33432" w:rsidRDefault="004C750D" w:rsidP="009C6572">
      <w:pPr>
        <w:spacing w:after="0" w:line="276" w:lineRule="auto"/>
        <w:contextualSpacing/>
        <w:jc w:val="both"/>
        <w:rPr>
          <w:rFonts w:ascii="Arial" w:eastAsia="Times New Roman" w:hAnsi="Arial" w:cs="Times New Roman"/>
          <w:sz w:val="20"/>
          <w:szCs w:val="24"/>
        </w:rPr>
      </w:pPr>
      <w:r w:rsidRPr="004C750D">
        <w:rPr>
          <w:rFonts w:ascii="Arial" w:eastAsia="Times New Roman" w:hAnsi="Arial" w:cs="Times New Roman"/>
          <w:sz w:val="20"/>
          <w:szCs w:val="24"/>
        </w:rPr>
        <w:t>Ministrstvo za vzgojo in izobraževanje podpira strateške usmeritve ter načrt dela Inšpektorata RS za šolstvo, istočasno pa spodbuja nadaljevanje krepitv</w:t>
      </w:r>
      <w:r w:rsidR="0031427D">
        <w:rPr>
          <w:rFonts w:ascii="Arial" w:eastAsia="Times New Roman" w:hAnsi="Arial" w:cs="Times New Roman"/>
          <w:sz w:val="20"/>
          <w:szCs w:val="24"/>
        </w:rPr>
        <w:t>e</w:t>
      </w:r>
      <w:r w:rsidRPr="004C750D">
        <w:rPr>
          <w:rFonts w:ascii="Arial" w:eastAsia="Times New Roman" w:hAnsi="Arial" w:cs="Times New Roman"/>
          <w:sz w:val="20"/>
          <w:szCs w:val="24"/>
        </w:rPr>
        <w:t xml:space="preserve"> svetovalno-preventivne dejavnosti ter ekonomičnosti in učinkovitosti postopkov.</w:t>
      </w:r>
      <w:r w:rsidR="009C6572">
        <w:rPr>
          <w:rFonts w:ascii="Arial" w:eastAsia="Times New Roman" w:hAnsi="Arial" w:cs="Times New Roman"/>
          <w:sz w:val="20"/>
          <w:szCs w:val="24"/>
        </w:rPr>
        <w:t xml:space="preserve"> </w:t>
      </w:r>
    </w:p>
    <w:p w14:paraId="52A92A9A" w14:textId="77777777" w:rsidR="009C6572" w:rsidRDefault="009C6572" w:rsidP="009C6572">
      <w:pPr>
        <w:spacing w:after="0" w:line="276" w:lineRule="auto"/>
        <w:contextualSpacing/>
        <w:jc w:val="both"/>
      </w:pPr>
    </w:p>
    <w:p w14:paraId="3645B26B" w14:textId="77777777" w:rsidR="001A46CE" w:rsidRDefault="001A46CE" w:rsidP="009C6572">
      <w:pPr>
        <w:spacing w:after="0" w:line="276" w:lineRule="auto"/>
        <w:contextualSpacing/>
        <w:jc w:val="both"/>
      </w:pPr>
    </w:p>
    <w:p w14:paraId="5B3F2CA3" w14:textId="46178BBB" w:rsidR="0091549E" w:rsidRDefault="00D33432" w:rsidP="00304BBE">
      <w:pPr>
        <w:pStyle w:val="Naslov1"/>
      </w:pPr>
      <w:r>
        <w:t xml:space="preserve">9. </w:t>
      </w:r>
      <w:r w:rsidR="0091549E" w:rsidRPr="003B4D5E">
        <w:t>MINISTRSTVO ZA JAVNO UPRAVO</w:t>
      </w:r>
    </w:p>
    <w:p w14:paraId="6C9BEACD" w14:textId="77777777" w:rsidR="009C6572" w:rsidRPr="009C6572" w:rsidRDefault="009C6572" w:rsidP="009C6572">
      <w:pPr>
        <w:rPr>
          <w:lang w:eastAsia="sl-SI"/>
        </w:rPr>
      </w:pPr>
    </w:p>
    <w:p w14:paraId="21A04DD9" w14:textId="040BA121" w:rsidR="0091549E" w:rsidRPr="00C96177" w:rsidRDefault="00C96177" w:rsidP="00C96177">
      <w:pPr>
        <w:pStyle w:val="Naslov2"/>
        <w:rPr>
          <w:i w:val="0"/>
          <w:iCs w:val="0"/>
          <w:sz w:val="20"/>
          <w:szCs w:val="20"/>
        </w:rPr>
      </w:pPr>
      <w:r>
        <w:rPr>
          <w:i w:val="0"/>
          <w:iCs w:val="0"/>
          <w:sz w:val="20"/>
          <w:szCs w:val="20"/>
        </w:rPr>
        <w:t xml:space="preserve">9.1 </w:t>
      </w:r>
      <w:r w:rsidR="0091549E" w:rsidRPr="00C96177">
        <w:rPr>
          <w:i w:val="0"/>
          <w:iCs w:val="0"/>
          <w:sz w:val="20"/>
          <w:szCs w:val="20"/>
        </w:rPr>
        <w:t>INŠPEKTORAT ZA JAVNI SEKTOR</w:t>
      </w:r>
    </w:p>
    <w:p w14:paraId="1E87C2FB" w14:textId="77777777" w:rsidR="00BD1FC2" w:rsidRPr="00E67598" w:rsidRDefault="00BD1FC2" w:rsidP="00EF0290">
      <w:pPr>
        <w:spacing w:after="17" w:line="276" w:lineRule="auto"/>
        <w:rPr>
          <w:rFonts w:ascii="Arial" w:eastAsia="Times New Roman" w:hAnsi="Arial" w:cs="Arial"/>
          <w:b/>
          <w:bCs/>
          <w:sz w:val="20"/>
          <w:szCs w:val="20"/>
        </w:rPr>
      </w:pPr>
    </w:p>
    <w:p w14:paraId="411200EA" w14:textId="1831AF49" w:rsidR="00BD1FC2" w:rsidRPr="00C96177" w:rsidRDefault="00A219E3" w:rsidP="00C96177">
      <w:pPr>
        <w:pStyle w:val="Naslov3"/>
        <w:rPr>
          <w:rFonts w:eastAsia="Arial"/>
          <w:b w:val="0"/>
          <w:bCs w:val="0"/>
          <w:color w:val="000000"/>
          <w:sz w:val="20"/>
          <w:szCs w:val="20"/>
        </w:rPr>
      </w:pPr>
      <w:r w:rsidRPr="00C96177">
        <w:rPr>
          <w:sz w:val="20"/>
          <w:szCs w:val="20"/>
        </w:rPr>
        <w:t xml:space="preserve">9.1.1 </w:t>
      </w:r>
      <w:r w:rsidR="00BD1FC2" w:rsidRPr="00C96177">
        <w:rPr>
          <w:rFonts w:eastAsia="Arial"/>
          <w:sz w:val="20"/>
          <w:szCs w:val="20"/>
        </w:rPr>
        <w:t xml:space="preserve">Sistemski inšpekcijski nadzori </w:t>
      </w:r>
      <w:r w:rsidR="00BD1FC2" w:rsidRPr="00C96177">
        <w:rPr>
          <w:rFonts w:eastAsia="Arial"/>
          <w:b w:val="0"/>
          <w:bCs w:val="0"/>
          <w:color w:val="000000"/>
          <w:sz w:val="20"/>
          <w:szCs w:val="20"/>
        </w:rPr>
        <w:t>(na podlagi količnika ocene tveganja in na podlagi izbranih aktualnih vsebinskih področij):</w:t>
      </w:r>
    </w:p>
    <w:p w14:paraId="68E66F00" w14:textId="77777777" w:rsidR="00BD1FC2" w:rsidRPr="00E67598" w:rsidRDefault="00BD1FC2" w:rsidP="00EF0290">
      <w:pPr>
        <w:spacing w:after="17" w:line="276" w:lineRule="auto"/>
        <w:rPr>
          <w:rFonts w:ascii="Arial" w:eastAsia="Arial" w:hAnsi="Arial" w:cs="Arial"/>
          <w:b/>
          <w:bCs/>
          <w:color w:val="000000"/>
          <w:sz w:val="20"/>
          <w:szCs w:val="20"/>
          <w:lang w:eastAsia="sl-SI"/>
        </w:rPr>
      </w:pPr>
    </w:p>
    <w:p w14:paraId="6AB9FA48" w14:textId="734F1AD9" w:rsidR="00BD1FC2" w:rsidRDefault="00BD1FC2">
      <w:pPr>
        <w:pStyle w:val="Odstavekseznama"/>
        <w:numPr>
          <w:ilvl w:val="0"/>
          <w:numId w:val="38"/>
        </w:numPr>
        <w:spacing w:line="276" w:lineRule="auto"/>
        <w:contextualSpacing/>
        <w:rPr>
          <w:rFonts w:ascii="Arial" w:eastAsia="Times New Roman" w:hAnsi="Arial" w:cs="Arial"/>
          <w:sz w:val="20"/>
          <w:szCs w:val="20"/>
        </w:rPr>
      </w:pPr>
      <w:r w:rsidRPr="00A219E3">
        <w:rPr>
          <w:rFonts w:ascii="Arial" w:eastAsia="Times New Roman" w:hAnsi="Arial" w:cs="Arial"/>
          <w:sz w:val="20"/>
          <w:szCs w:val="20"/>
        </w:rPr>
        <w:t>Sistemski nadzori Inšpekcije za sistem javnih uslužbencev in plačni sistem - v letu 2023 so bili za Inšpekcijo za sistem javnih uslužbencev in plačni sistem planirani po naslednjih področjih:</w:t>
      </w:r>
    </w:p>
    <w:p w14:paraId="3CC5DF35" w14:textId="77777777" w:rsidR="00A219E3" w:rsidRPr="00A219E3" w:rsidRDefault="00A219E3" w:rsidP="00EF0290">
      <w:pPr>
        <w:pStyle w:val="Odstavekseznama"/>
        <w:spacing w:line="276" w:lineRule="auto"/>
        <w:ind w:left="720"/>
        <w:contextualSpacing/>
        <w:rPr>
          <w:rFonts w:ascii="Arial" w:eastAsia="Times New Roman" w:hAnsi="Arial" w:cs="Arial"/>
          <w:sz w:val="20"/>
          <w:szCs w:val="20"/>
        </w:rPr>
      </w:pPr>
    </w:p>
    <w:p w14:paraId="7BC37DDC" w14:textId="25EC1CCE" w:rsidR="00BD1FC2" w:rsidRPr="008E4CBB" w:rsidRDefault="00BD1FC2">
      <w:pPr>
        <w:pStyle w:val="Odstavekseznama"/>
        <w:numPr>
          <w:ilvl w:val="0"/>
          <w:numId w:val="39"/>
        </w:numPr>
        <w:spacing w:line="276" w:lineRule="auto"/>
        <w:contextualSpacing/>
        <w:rPr>
          <w:rFonts w:ascii="Arial" w:eastAsia="Times New Roman" w:hAnsi="Arial" w:cs="Arial"/>
          <w:b/>
          <w:bCs/>
          <w:sz w:val="20"/>
          <w:szCs w:val="20"/>
        </w:rPr>
      </w:pPr>
      <w:r w:rsidRPr="008E4CBB">
        <w:rPr>
          <w:rFonts w:ascii="Arial" w:eastAsia="Times New Roman" w:hAnsi="Arial" w:cs="Arial"/>
          <w:b/>
          <w:bCs/>
          <w:sz w:val="20"/>
          <w:szCs w:val="20"/>
        </w:rPr>
        <w:t>Nadzori določanja plač direktorjem in drugih pravic iz delovnega razmerja v javnih agencijah in javnih skladih, javnih zavodih in občinah ter nadzor izplačil plač s poudarkom na izplačilih dodatkov, ki jih omejuje četrti odstavek 23. člena Z</w:t>
      </w:r>
      <w:r w:rsidR="00A219E3" w:rsidRPr="008E4CBB">
        <w:rPr>
          <w:rFonts w:ascii="Arial" w:eastAsia="Times New Roman" w:hAnsi="Arial" w:cs="Arial"/>
          <w:b/>
          <w:bCs/>
          <w:sz w:val="20"/>
          <w:szCs w:val="20"/>
        </w:rPr>
        <w:t>akona o sistemu plač v javnem sektorju</w:t>
      </w:r>
      <w:r w:rsidR="008E4CBB" w:rsidRPr="008E4CBB">
        <w:rPr>
          <w:rFonts w:ascii="Arial" w:eastAsia="Times New Roman" w:hAnsi="Arial" w:cs="Arial"/>
          <w:b/>
          <w:bCs/>
          <w:sz w:val="20"/>
          <w:szCs w:val="20"/>
        </w:rPr>
        <w:t xml:space="preserve"> </w:t>
      </w:r>
      <w:r w:rsidRPr="008E4CBB">
        <w:rPr>
          <w:rFonts w:ascii="Arial" w:eastAsia="Times New Roman" w:hAnsi="Arial" w:cs="Arial"/>
          <w:b/>
          <w:bCs/>
          <w:sz w:val="20"/>
          <w:szCs w:val="20"/>
        </w:rPr>
        <w:t xml:space="preserve"> </w:t>
      </w:r>
      <w:r w:rsidR="008E4CBB" w:rsidRPr="008E4CBB">
        <w:rPr>
          <w:rFonts w:ascii="Arial" w:hAnsi="Arial" w:cs="Arial"/>
          <w:b/>
          <w:bCs/>
          <w:sz w:val="20"/>
          <w:szCs w:val="20"/>
        </w:rPr>
        <w:t xml:space="preserve">(Uradni list RS, št. </w:t>
      </w:r>
      <w:hyperlink r:id="rId131" w:tgtFrame="_blank" w:tooltip="Zakon o sistemu plač v javnem sektorju (uradno prečiščeno besedilo)" w:history="1">
        <w:r w:rsidR="008E4CBB" w:rsidRPr="008E4CBB">
          <w:rPr>
            <w:rFonts w:ascii="Arial" w:hAnsi="Arial" w:cs="Arial"/>
            <w:b/>
            <w:bCs/>
            <w:sz w:val="20"/>
            <w:szCs w:val="20"/>
          </w:rPr>
          <w:t>108/09</w:t>
        </w:r>
      </w:hyperlink>
      <w:r w:rsidR="008E4CBB" w:rsidRPr="008E4CBB">
        <w:rPr>
          <w:rFonts w:ascii="Arial" w:hAnsi="Arial" w:cs="Arial"/>
          <w:b/>
          <w:bCs/>
          <w:sz w:val="20"/>
          <w:szCs w:val="20"/>
        </w:rPr>
        <w:t xml:space="preserve"> – uradno prečiščeno besedilo, </w:t>
      </w:r>
      <w:hyperlink r:id="rId132" w:tgtFrame="_blank" w:tooltip="Zakon o spremembah Zakona o sistemu plač v javnem sektorju" w:history="1">
        <w:r w:rsidR="008E4CBB" w:rsidRPr="008E4CBB">
          <w:rPr>
            <w:rFonts w:ascii="Arial" w:hAnsi="Arial" w:cs="Arial"/>
            <w:b/>
            <w:bCs/>
            <w:sz w:val="20"/>
            <w:szCs w:val="20"/>
          </w:rPr>
          <w:t>13/10</w:t>
        </w:r>
      </w:hyperlink>
      <w:r w:rsidR="008E4CBB" w:rsidRPr="008E4CBB">
        <w:rPr>
          <w:rFonts w:ascii="Arial" w:hAnsi="Arial" w:cs="Arial"/>
          <w:b/>
          <w:bCs/>
          <w:sz w:val="20"/>
          <w:szCs w:val="20"/>
        </w:rPr>
        <w:t xml:space="preserve">, </w:t>
      </w:r>
      <w:hyperlink r:id="rId133" w:tgtFrame="_blank" w:tooltip="Zakon o spremembah in dopolnitvah Zakona o sistemu plač v javnem sektorju" w:history="1">
        <w:r w:rsidR="008E4CBB" w:rsidRPr="008E4CBB">
          <w:rPr>
            <w:rFonts w:ascii="Arial" w:hAnsi="Arial" w:cs="Arial"/>
            <w:b/>
            <w:bCs/>
            <w:sz w:val="20"/>
            <w:szCs w:val="20"/>
          </w:rPr>
          <w:t>59/10</w:t>
        </w:r>
      </w:hyperlink>
      <w:r w:rsidR="008E4CBB" w:rsidRPr="008E4CBB">
        <w:rPr>
          <w:rFonts w:ascii="Arial" w:hAnsi="Arial" w:cs="Arial"/>
          <w:b/>
          <w:bCs/>
          <w:sz w:val="20"/>
          <w:szCs w:val="20"/>
        </w:rPr>
        <w:t xml:space="preserve">, </w:t>
      </w:r>
      <w:hyperlink r:id="rId134" w:tgtFrame="_blank" w:tooltip="Zakon o spremembi Zakona o sistemu plač v javnem sektorju" w:history="1">
        <w:r w:rsidR="008E4CBB" w:rsidRPr="008E4CBB">
          <w:rPr>
            <w:rFonts w:ascii="Arial" w:hAnsi="Arial" w:cs="Arial"/>
            <w:b/>
            <w:bCs/>
            <w:sz w:val="20"/>
            <w:szCs w:val="20"/>
          </w:rPr>
          <w:t>85/10</w:t>
        </w:r>
      </w:hyperlink>
      <w:r w:rsidR="008E4CBB" w:rsidRPr="008E4CBB">
        <w:rPr>
          <w:rFonts w:ascii="Arial" w:hAnsi="Arial" w:cs="Arial"/>
          <w:b/>
          <w:bCs/>
          <w:sz w:val="20"/>
          <w:szCs w:val="20"/>
        </w:rPr>
        <w:t xml:space="preserve">, </w:t>
      </w:r>
      <w:hyperlink r:id="rId135" w:tgtFrame="_blank" w:tooltip="Zakon o spremembi Zakona o sistemu plač v javnem sektorju" w:history="1">
        <w:r w:rsidR="008E4CBB" w:rsidRPr="008E4CBB">
          <w:rPr>
            <w:rFonts w:ascii="Arial" w:hAnsi="Arial" w:cs="Arial"/>
            <w:b/>
            <w:bCs/>
            <w:sz w:val="20"/>
            <w:szCs w:val="20"/>
          </w:rPr>
          <w:t>107/10</w:t>
        </w:r>
      </w:hyperlink>
      <w:r w:rsidR="008E4CBB" w:rsidRPr="008E4CBB">
        <w:rPr>
          <w:rFonts w:ascii="Arial" w:hAnsi="Arial" w:cs="Arial"/>
          <w:b/>
          <w:bCs/>
          <w:sz w:val="20"/>
          <w:szCs w:val="20"/>
        </w:rPr>
        <w:t xml:space="preserve">, </w:t>
      </w:r>
      <w:hyperlink r:id="rId136" w:tgtFrame="_blank" w:tooltip="Avtentična razlaga 49.a člena Zakona o sistemu plač v javnem sektorju" w:history="1">
        <w:r w:rsidR="008E4CBB" w:rsidRPr="008E4CBB">
          <w:rPr>
            <w:rFonts w:ascii="Arial" w:hAnsi="Arial" w:cs="Arial"/>
            <w:b/>
            <w:bCs/>
            <w:sz w:val="20"/>
            <w:szCs w:val="20"/>
          </w:rPr>
          <w:t>35/11</w:t>
        </w:r>
      </w:hyperlink>
      <w:r w:rsidR="008E4CBB" w:rsidRPr="008E4CBB">
        <w:rPr>
          <w:rFonts w:ascii="Arial" w:hAnsi="Arial" w:cs="Arial"/>
          <w:b/>
          <w:bCs/>
          <w:sz w:val="20"/>
          <w:szCs w:val="20"/>
        </w:rPr>
        <w:t xml:space="preserve"> – ORZSPJS49a, </w:t>
      </w:r>
      <w:hyperlink r:id="rId137"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8E4CBB" w:rsidRPr="008E4CBB">
          <w:rPr>
            <w:rFonts w:ascii="Arial" w:hAnsi="Arial" w:cs="Arial"/>
            <w:b/>
            <w:bCs/>
            <w:sz w:val="20"/>
            <w:szCs w:val="20"/>
          </w:rPr>
          <w:t>27/12</w:t>
        </w:r>
      </w:hyperlink>
      <w:r w:rsidR="008E4CBB" w:rsidRPr="008E4CBB">
        <w:rPr>
          <w:rFonts w:ascii="Arial" w:hAnsi="Arial" w:cs="Arial"/>
          <w:b/>
          <w:bCs/>
          <w:sz w:val="20"/>
          <w:szCs w:val="20"/>
        </w:rPr>
        <w:t xml:space="preserve"> – odl. US, </w:t>
      </w:r>
      <w:hyperlink r:id="rId138" w:tgtFrame="_blank" w:tooltip="Zakon za uravnoteženje javnih financ" w:history="1">
        <w:r w:rsidR="008E4CBB" w:rsidRPr="008E4CBB">
          <w:rPr>
            <w:rFonts w:ascii="Arial" w:hAnsi="Arial" w:cs="Arial"/>
            <w:b/>
            <w:bCs/>
            <w:sz w:val="20"/>
            <w:szCs w:val="20"/>
          </w:rPr>
          <w:t>40/12</w:t>
        </w:r>
      </w:hyperlink>
      <w:r w:rsidR="008E4CBB" w:rsidRPr="008E4CBB">
        <w:rPr>
          <w:rFonts w:ascii="Arial" w:hAnsi="Arial" w:cs="Arial"/>
          <w:b/>
          <w:bCs/>
          <w:sz w:val="20"/>
          <w:szCs w:val="20"/>
        </w:rPr>
        <w:t xml:space="preserve"> – ZUJF, </w:t>
      </w:r>
      <w:hyperlink r:id="rId139" w:tgtFrame="_blank" w:tooltip="Zakon o spremembi in dopolnitvah Zakona o sistemu plač v javnem sektorju" w:history="1">
        <w:r w:rsidR="008E4CBB" w:rsidRPr="008E4CBB">
          <w:rPr>
            <w:rFonts w:ascii="Arial" w:hAnsi="Arial" w:cs="Arial"/>
            <w:b/>
            <w:bCs/>
            <w:sz w:val="20"/>
            <w:szCs w:val="20"/>
          </w:rPr>
          <w:t>46/13</w:t>
        </w:r>
      </w:hyperlink>
      <w:r w:rsidR="008E4CBB" w:rsidRPr="008E4CBB">
        <w:rPr>
          <w:rFonts w:ascii="Arial" w:hAnsi="Arial" w:cs="Arial"/>
          <w:b/>
          <w:bCs/>
          <w:sz w:val="20"/>
          <w:szCs w:val="20"/>
        </w:rPr>
        <w:t xml:space="preserve">, </w:t>
      </w:r>
      <w:hyperlink r:id="rId140" w:tgtFrame="_blank" w:tooltip="Zakon o finančni upravi" w:history="1">
        <w:r w:rsidR="008E4CBB" w:rsidRPr="008E4CBB">
          <w:rPr>
            <w:rFonts w:ascii="Arial" w:hAnsi="Arial" w:cs="Arial"/>
            <w:b/>
            <w:bCs/>
            <w:sz w:val="20"/>
            <w:szCs w:val="20"/>
          </w:rPr>
          <w:t>25/14</w:t>
        </w:r>
      </w:hyperlink>
      <w:r w:rsidR="008E4CBB" w:rsidRPr="008E4CBB">
        <w:rPr>
          <w:rFonts w:ascii="Arial" w:hAnsi="Arial" w:cs="Arial"/>
          <w:b/>
          <w:bCs/>
          <w:sz w:val="20"/>
          <w:szCs w:val="20"/>
        </w:rPr>
        <w:t xml:space="preserve"> – ZFU, </w:t>
      </w:r>
      <w:hyperlink r:id="rId141" w:tgtFrame="_blank" w:tooltip="Zakon o spremembah Zakona o sistemu plač v javnem sektorju" w:history="1">
        <w:r w:rsidR="008E4CBB" w:rsidRPr="008E4CBB">
          <w:rPr>
            <w:rFonts w:ascii="Arial" w:hAnsi="Arial" w:cs="Arial"/>
            <w:b/>
            <w:bCs/>
            <w:sz w:val="20"/>
            <w:szCs w:val="20"/>
          </w:rPr>
          <w:t>50/14</w:t>
        </w:r>
      </w:hyperlink>
      <w:r w:rsidR="008E4CBB" w:rsidRPr="008E4CBB">
        <w:rPr>
          <w:rFonts w:ascii="Arial" w:hAnsi="Arial" w:cs="Arial"/>
          <w:b/>
          <w:bCs/>
          <w:sz w:val="20"/>
          <w:szCs w:val="20"/>
        </w:rPr>
        <w:t xml:space="preserve">, </w:t>
      </w:r>
      <w:hyperlink r:id="rId142" w:tgtFrame="_blank" w:tooltip="Zakon o ukrepih na področju plač in drugih stroškov dela v javnem sektorju za leto 2015" w:history="1">
        <w:r w:rsidR="008E4CBB" w:rsidRPr="008E4CBB">
          <w:rPr>
            <w:rFonts w:ascii="Arial" w:hAnsi="Arial" w:cs="Arial"/>
            <w:b/>
            <w:bCs/>
            <w:sz w:val="20"/>
            <w:szCs w:val="20"/>
          </w:rPr>
          <w:t>95/14</w:t>
        </w:r>
      </w:hyperlink>
      <w:r w:rsidR="008E4CBB" w:rsidRPr="008E4CBB">
        <w:rPr>
          <w:rFonts w:ascii="Arial" w:hAnsi="Arial" w:cs="Arial"/>
          <w:b/>
          <w:bCs/>
          <w:sz w:val="20"/>
          <w:szCs w:val="20"/>
        </w:rPr>
        <w:t xml:space="preserve"> – ZUPPJS15, </w:t>
      </w:r>
      <w:hyperlink r:id="rId143" w:tgtFrame="_blank" w:tooltip="Zakon o dopolnitvi Zakona o sistemu plač v javnem sektorju" w:history="1">
        <w:r w:rsidR="008E4CBB" w:rsidRPr="008E4CBB">
          <w:rPr>
            <w:rFonts w:ascii="Arial" w:hAnsi="Arial" w:cs="Arial"/>
            <w:b/>
            <w:bCs/>
            <w:sz w:val="20"/>
            <w:szCs w:val="20"/>
          </w:rPr>
          <w:t>82/15</w:t>
        </w:r>
      </w:hyperlink>
      <w:r w:rsidR="008E4CBB" w:rsidRPr="008E4CBB">
        <w:rPr>
          <w:rFonts w:ascii="Arial" w:hAnsi="Arial" w:cs="Arial"/>
          <w:b/>
          <w:bCs/>
          <w:sz w:val="20"/>
          <w:szCs w:val="20"/>
        </w:rPr>
        <w:t xml:space="preserve">, </w:t>
      </w:r>
      <w:hyperlink r:id="rId144" w:tgtFrame="_blank" w:tooltip="Zakon o državnem odvetništvu" w:history="1">
        <w:r w:rsidR="008E4CBB" w:rsidRPr="008E4CBB">
          <w:rPr>
            <w:rFonts w:ascii="Arial" w:hAnsi="Arial" w:cs="Arial"/>
            <w:b/>
            <w:bCs/>
            <w:sz w:val="20"/>
            <w:szCs w:val="20"/>
          </w:rPr>
          <w:t>23/17</w:t>
        </w:r>
      </w:hyperlink>
      <w:r w:rsidR="008E4CBB" w:rsidRPr="008E4CBB">
        <w:rPr>
          <w:rFonts w:ascii="Arial" w:hAnsi="Arial" w:cs="Arial"/>
          <w:b/>
          <w:bCs/>
          <w:sz w:val="20"/>
          <w:szCs w:val="20"/>
        </w:rPr>
        <w:t xml:space="preserve"> – </w:t>
      </w:r>
      <w:proofErr w:type="spellStart"/>
      <w:r w:rsidR="008E4CBB" w:rsidRPr="008E4CBB">
        <w:rPr>
          <w:rFonts w:ascii="Arial" w:hAnsi="Arial" w:cs="Arial"/>
          <w:b/>
          <w:bCs/>
          <w:sz w:val="20"/>
          <w:szCs w:val="20"/>
        </w:rPr>
        <w:t>ZDOdv</w:t>
      </w:r>
      <w:proofErr w:type="spellEnd"/>
      <w:r w:rsidR="008E4CBB" w:rsidRPr="008E4CBB">
        <w:rPr>
          <w:rFonts w:ascii="Arial" w:hAnsi="Arial" w:cs="Arial"/>
          <w:b/>
          <w:bCs/>
          <w:sz w:val="20"/>
          <w:szCs w:val="20"/>
        </w:rPr>
        <w:t xml:space="preserve">, </w:t>
      </w:r>
      <w:hyperlink r:id="rId145" w:tgtFrame="_blank" w:tooltip="Zakon o spremembah Zakona o sistemu plač v javnem sektorju" w:history="1">
        <w:r w:rsidR="008E4CBB" w:rsidRPr="008E4CBB">
          <w:rPr>
            <w:rFonts w:ascii="Arial" w:hAnsi="Arial" w:cs="Arial"/>
            <w:b/>
            <w:bCs/>
            <w:sz w:val="20"/>
            <w:szCs w:val="20"/>
          </w:rPr>
          <w:t>67/17</w:t>
        </w:r>
      </w:hyperlink>
      <w:r w:rsidR="008E4CBB" w:rsidRPr="008E4CBB">
        <w:rPr>
          <w:rFonts w:ascii="Arial" w:hAnsi="Arial" w:cs="Arial"/>
          <w:b/>
          <w:bCs/>
          <w:sz w:val="20"/>
          <w:szCs w:val="20"/>
        </w:rPr>
        <w:t xml:space="preserve">, </w:t>
      </w:r>
      <w:hyperlink r:id="rId146" w:tgtFrame="_blank" w:tooltip="Zakon o spremembi in dopolnitvah Zakona o sistemu plač v javnem sektorju" w:history="1">
        <w:r w:rsidR="008E4CBB" w:rsidRPr="008E4CBB">
          <w:rPr>
            <w:rFonts w:ascii="Arial" w:hAnsi="Arial" w:cs="Arial"/>
            <w:b/>
            <w:bCs/>
            <w:sz w:val="20"/>
            <w:szCs w:val="20"/>
          </w:rPr>
          <w:t>84/18</w:t>
        </w:r>
      </w:hyperlink>
      <w:r w:rsidR="008E4CBB" w:rsidRPr="008E4CBB">
        <w:rPr>
          <w:rFonts w:ascii="Arial" w:hAnsi="Arial" w:cs="Arial"/>
          <w:b/>
          <w:bCs/>
          <w:sz w:val="20"/>
          <w:szCs w:val="20"/>
        </w:rPr>
        <w:t xml:space="preserve">, </w:t>
      </w:r>
      <w:hyperlink r:id="rId147" w:tgtFrame="_blank" w:tooltip="Zakon o spremembi Zakona o sistemu plač v javnem sektorju" w:history="1">
        <w:r w:rsidR="008E4CBB" w:rsidRPr="008E4CBB">
          <w:rPr>
            <w:rFonts w:ascii="Arial" w:hAnsi="Arial" w:cs="Arial"/>
            <w:b/>
            <w:bCs/>
            <w:sz w:val="20"/>
            <w:szCs w:val="20"/>
          </w:rPr>
          <w:t>204/21</w:t>
        </w:r>
      </w:hyperlink>
      <w:r w:rsidR="008E4CBB" w:rsidRPr="008E4CBB">
        <w:rPr>
          <w:rFonts w:ascii="Arial" w:hAnsi="Arial" w:cs="Arial"/>
          <w:b/>
          <w:bCs/>
          <w:sz w:val="20"/>
          <w:szCs w:val="20"/>
        </w:rPr>
        <w:t xml:space="preserve"> in </w:t>
      </w:r>
      <w:hyperlink r:id="rId148" w:tgtFrame="_blank" w:tooltip="Zakon o spremembah in dopolnitvah Zakona o sistemu plač v javnem sektorju" w:history="1">
        <w:r w:rsidR="008E4CBB" w:rsidRPr="008E4CBB">
          <w:rPr>
            <w:rFonts w:ascii="Arial" w:hAnsi="Arial" w:cs="Arial"/>
            <w:b/>
            <w:bCs/>
            <w:sz w:val="20"/>
            <w:szCs w:val="20"/>
          </w:rPr>
          <w:t>139/22</w:t>
        </w:r>
      </w:hyperlink>
      <w:r w:rsidR="008E4CBB" w:rsidRPr="008E4CBB">
        <w:rPr>
          <w:rFonts w:ascii="Arial" w:hAnsi="Arial" w:cs="Arial"/>
          <w:b/>
          <w:bCs/>
          <w:sz w:val="20"/>
          <w:szCs w:val="20"/>
        </w:rPr>
        <w:t xml:space="preserve">) </w:t>
      </w:r>
      <w:r w:rsidRPr="008E4CBB">
        <w:rPr>
          <w:rFonts w:ascii="Arial" w:eastAsia="Times New Roman" w:hAnsi="Arial" w:cs="Arial"/>
          <w:b/>
          <w:bCs/>
          <w:sz w:val="20"/>
          <w:szCs w:val="20"/>
        </w:rPr>
        <w:t xml:space="preserve"> </w:t>
      </w:r>
    </w:p>
    <w:p w14:paraId="75D89788" w14:textId="77777777" w:rsidR="00A219E3" w:rsidRPr="00E67598" w:rsidRDefault="00A219E3" w:rsidP="00EF0290">
      <w:pPr>
        <w:spacing w:after="0" w:line="276" w:lineRule="auto"/>
        <w:ind w:left="1056"/>
        <w:contextualSpacing/>
        <w:jc w:val="both"/>
        <w:rPr>
          <w:rFonts w:ascii="Arial" w:eastAsia="Times New Roman" w:hAnsi="Arial" w:cs="Arial"/>
          <w:b/>
          <w:bCs/>
          <w:sz w:val="20"/>
          <w:szCs w:val="20"/>
        </w:rPr>
      </w:pPr>
    </w:p>
    <w:p w14:paraId="15C05BBB" w14:textId="77777777"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u w:val="single"/>
        </w:rPr>
        <w:t>PLANIRANO</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u w:val="single"/>
        </w:rPr>
        <w:t>REALIZIRANO</w:t>
      </w:r>
    </w:p>
    <w:p w14:paraId="0F8BE3B0" w14:textId="2D4C2D65" w:rsidR="00BD1FC2" w:rsidRPr="00770C7C" w:rsidRDefault="00BD1FC2">
      <w:pPr>
        <w:pStyle w:val="Odstavekseznama"/>
        <w:numPr>
          <w:ilvl w:val="0"/>
          <w:numId w:val="36"/>
        </w:numPr>
        <w:spacing w:line="276" w:lineRule="auto"/>
        <w:rPr>
          <w:rFonts w:ascii="Arial" w:eastAsia="Times New Roman" w:hAnsi="Arial" w:cs="Arial"/>
          <w:sz w:val="20"/>
          <w:szCs w:val="20"/>
        </w:rPr>
      </w:pPr>
      <w:r w:rsidRPr="00770C7C">
        <w:rPr>
          <w:rFonts w:ascii="Arial" w:eastAsia="Times New Roman" w:hAnsi="Arial" w:cs="Arial"/>
          <w:sz w:val="20"/>
          <w:szCs w:val="20"/>
        </w:rPr>
        <w:tab/>
      </w:r>
      <w:r w:rsidRPr="00770C7C">
        <w:rPr>
          <w:rFonts w:ascii="Arial" w:eastAsia="Times New Roman" w:hAnsi="Arial" w:cs="Arial"/>
          <w:sz w:val="20"/>
          <w:szCs w:val="20"/>
        </w:rPr>
        <w:tab/>
      </w:r>
      <w:r w:rsidR="00770C7C">
        <w:rPr>
          <w:rFonts w:ascii="Arial" w:eastAsia="Times New Roman" w:hAnsi="Arial" w:cs="Arial"/>
          <w:sz w:val="20"/>
          <w:szCs w:val="20"/>
        </w:rPr>
        <w:t xml:space="preserve">             </w:t>
      </w:r>
      <w:r w:rsidRPr="00770C7C">
        <w:rPr>
          <w:rFonts w:ascii="Arial" w:eastAsia="Times New Roman" w:hAnsi="Arial" w:cs="Arial"/>
          <w:sz w:val="20"/>
          <w:szCs w:val="20"/>
        </w:rPr>
        <w:t>6</w:t>
      </w:r>
    </w:p>
    <w:p w14:paraId="04AA86BF" w14:textId="77777777" w:rsidR="00BD1FC2" w:rsidRPr="00E67598" w:rsidRDefault="00BD1FC2" w:rsidP="00EF0290">
      <w:pPr>
        <w:spacing w:after="0" w:line="276" w:lineRule="auto"/>
        <w:ind w:left="696"/>
        <w:rPr>
          <w:rFonts w:ascii="Arial" w:eastAsia="Times New Roman" w:hAnsi="Arial" w:cs="Arial"/>
          <w:sz w:val="20"/>
          <w:szCs w:val="20"/>
        </w:rPr>
      </w:pPr>
    </w:p>
    <w:p w14:paraId="1CFFFC85" w14:textId="32276B9C" w:rsidR="00BD1FC2" w:rsidRDefault="00BD1FC2">
      <w:pPr>
        <w:pStyle w:val="Odstavekseznama"/>
        <w:numPr>
          <w:ilvl w:val="0"/>
          <w:numId w:val="38"/>
        </w:numPr>
        <w:spacing w:line="276" w:lineRule="auto"/>
        <w:contextualSpacing/>
        <w:rPr>
          <w:rFonts w:ascii="Arial" w:eastAsia="Times New Roman" w:hAnsi="Arial" w:cs="Arial"/>
          <w:sz w:val="20"/>
          <w:szCs w:val="20"/>
        </w:rPr>
      </w:pPr>
      <w:r w:rsidRPr="00770C7C">
        <w:rPr>
          <w:rFonts w:ascii="Arial" w:eastAsia="Times New Roman" w:hAnsi="Arial" w:cs="Arial"/>
          <w:sz w:val="20"/>
          <w:szCs w:val="20"/>
        </w:rPr>
        <w:t>Sistemski nadzori Upravne inšpekcije - v letu 2023 so bili za Upravno inšpekcijo planirani po naslednjih področjih:</w:t>
      </w:r>
    </w:p>
    <w:p w14:paraId="2D57FB9E" w14:textId="77777777" w:rsidR="00770C7C" w:rsidRPr="00770C7C" w:rsidRDefault="00770C7C" w:rsidP="00EF0290">
      <w:pPr>
        <w:pStyle w:val="Odstavekseznama"/>
        <w:spacing w:line="276" w:lineRule="auto"/>
        <w:ind w:left="360"/>
        <w:contextualSpacing/>
        <w:rPr>
          <w:rFonts w:ascii="Arial" w:eastAsia="Times New Roman" w:hAnsi="Arial" w:cs="Arial"/>
          <w:sz w:val="20"/>
          <w:szCs w:val="20"/>
        </w:rPr>
      </w:pPr>
    </w:p>
    <w:p w14:paraId="23873776" w14:textId="77777777" w:rsidR="00BD1FC2" w:rsidRPr="00770C7C" w:rsidRDefault="00BD1FC2">
      <w:pPr>
        <w:pStyle w:val="Odstavekseznama"/>
        <w:numPr>
          <w:ilvl w:val="0"/>
          <w:numId w:val="40"/>
        </w:numPr>
        <w:spacing w:line="276" w:lineRule="auto"/>
        <w:contextualSpacing/>
        <w:rPr>
          <w:rFonts w:ascii="Arial" w:eastAsia="Times New Roman" w:hAnsi="Arial" w:cs="Arial"/>
          <w:sz w:val="20"/>
          <w:szCs w:val="20"/>
        </w:rPr>
      </w:pPr>
      <w:r w:rsidRPr="00770C7C">
        <w:rPr>
          <w:rFonts w:ascii="Arial" w:eastAsia="Times New Roman" w:hAnsi="Arial" w:cs="Arial"/>
          <w:b/>
          <w:bCs/>
          <w:sz w:val="20"/>
          <w:szCs w:val="20"/>
        </w:rPr>
        <w:t>Nadzori nad zadnjimi spremembami (novosti), opredeljenih v ZUP in UUP, pri različnih organih</w:t>
      </w:r>
    </w:p>
    <w:p w14:paraId="156765BD" w14:textId="77777777" w:rsidR="00BD1FC2" w:rsidRPr="00770C7C" w:rsidRDefault="00BD1FC2">
      <w:pPr>
        <w:pStyle w:val="Odstavekseznama"/>
        <w:numPr>
          <w:ilvl w:val="0"/>
          <w:numId w:val="40"/>
        </w:numPr>
        <w:spacing w:line="276" w:lineRule="auto"/>
        <w:contextualSpacing/>
        <w:rPr>
          <w:rFonts w:ascii="Arial" w:eastAsia="Times New Roman" w:hAnsi="Arial" w:cs="Arial"/>
          <w:sz w:val="20"/>
          <w:szCs w:val="20"/>
        </w:rPr>
      </w:pPr>
      <w:r w:rsidRPr="00770C7C">
        <w:rPr>
          <w:rFonts w:ascii="Arial" w:eastAsia="Times New Roman" w:hAnsi="Arial" w:cs="Arial"/>
          <w:b/>
          <w:bCs/>
          <w:color w:val="000000"/>
          <w:sz w:val="20"/>
          <w:szCs w:val="20"/>
          <w:lang w:eastAsia="sl-SI"/>
        </w:rPr>
        <w:t>N</w:t>
      </w:r>
      <w:r w:rsidRPr="00770C7C">
        <w:rPr>
          <w:rFonts w:ascii="Arial" w:eastAsia="Times New Roman" w:hAnsi="Arial" w:cs="Arial"/>
          <w:b/>
          <w:bCs/>
          <w:sz w:val="20"/>
          <w:szCs w:val="20"/>
          <w:lang w:eastAsia="sl-SI"/>
        </w:rPr>
        <w:t>adzori nad organi, ki rešujejo vloge strank in od katerih pravočasna rešitev pomeni za stranke pridobivanja investicijskih sredstev</w:t>
      </w:r>
    </w:p>
    <w:p w14:paraId="3AB6BC28" w14:textId="77777777" w:rsidR="00BD1FC2" w:rsidRPr="00770C7C" w:rsidRDefault="00BD1FC2">
      <w:pPr>
        <w:pStyle w:val="Odstavekseznama"/>
        <w:numPr>
          <w:ilvl w:val="0"/>
          <w:numId w:val="40"/>
        </w:numPr>
        <w:spacing w:line="276" w:lineRule="auto"/>
        <w:contextualSpacing/>
        <w:rPr>
          <w:rFonts w:ascii="Arial" w:eastAsia="Times New Roman" w:hAnsi="Arial" w:cs="Arial"/>
          <w:sz w:val="20"/>
          <w:szCs w:val="20"/>
        </w:rPr>
      </w:pPr>
      <w:r w:rsidRPr="00770C7C">
        <w:rPr>
          <w:rFonts w:ascii="Arial" w:eastAsia="Times New Roman" w:hAnsi="Arial" w:cs="Arial"/>
          <w:b/>
          <w:bCs/>
          <w:color w:val="000000"/>
          <w:sz w:val="20"/>
          <w:szCs w:val="20"/>
          <w:lang w:eastAsia="sl-SI"/>
        </w:rPr>
        <w:t>Nadzori nad spoštovanjem instrukcijskih rokov pri izdaji gradbenih dovoljenj na upravnih enotah</w:t>
      </w:r>
    </w:p>
    <w:p w14:paraId="0F5D22BA" w14:textId="77777777" w:rsidR="00BD1FC2" w:rsidRPr="00770C7C" w:rsidRDefault="00BD1FC2">
      <w:pPr>
        <w:pStyle w:val="Odstavekseznama"/>
        <w:numPr>
          <w:ilvl w:val="0"/>
          <w:numId w:val="40"/>
        </w:numPr>
        <w:spacing w:line="276" w:lineRule="auto"/>
        <w:contextualSpacing/>
        <w:rPr>
          <w:rFonts w:ascii="Arial" w:eastAsia="Times New Roman" w:hAnsi="Arial" w:cs="Arial"/>
          <w:sz w:val="20"/>
          <w:szCs w:val="20"/>
        </w:rPr>
      </w:pPr>
      <w:r w:rsidRPr="00770C7C">
        <w:rPr>
          <w:rFonts w:ascii="Arial" w:eastAsia="Times New Roman" w:hAnsi="Arial" w:cs="Arial"/>
          <w:b/>
          <w:bCs/>
          <w:sz w:val="20"/>
          <w:szCs w:val="20"/>
        </w:rPr>
        <w:t>Nadzori nad organi, ki v pretežni meri poslujejo s strankami in vodijo upravne postopke na zahteve strank (občine) in v preteklosti ni bilo izvedenih nadzorov</w:t>
      </w:r>
    </w:p>
    <w:p w14:paraId="0309E508" w14:textId="0CB5C22B" w:rsidR="00BD1FC2" w:rsidRPr="00770C7C" w:rsidRDefault="00BD1FC2">
      <w:pPr>
        <w:pStyle w:val="Odstavekseznama"/>
        <w:numPr>
          <w:ilvl w:val="0"/>
          <w:numId w:val="40"/>
        </w:numPr>
        <w:spacing w:line="276" w:lineRule="auto"/>
        <w:contextualSpacing/>
        <w:rPr>
          <w:rFonts w:ascii="Arial" w:eastAsia="Times New Roman" w:hAnsi="Arial" w:cs="Arial"/>
          <w:sz w:val="20"/>
          <w:szCs w:val="20"/>
        </w:rPr>
      </w:pPr>
      <w:r w:rsidRPr="00770C7C">
        <w:rPr>
          <w:rFonts w:ascii="Arial" w:eastAsia="Times New Roman" w:hAnsi="Arial" w:cs="Arial"/>
          <w:b/>
          <w:bCs/>
          <w:sz w:val="20"/>
          <w:szCs w:val="20"/>
        </w:rPr>
        <w:t>Nadzori nad inšpekcijskimi organi, pri katerih v preteklosti ni bilo izvedenih nadzorov</w:t>
      </w:r>
    </w:p>
    <w:p w14:paraId="33E6A3D2" w14:textId="77777777" w:rsidR="00770C7C" w:rsidRPr="00E67598" w:rsidRDefault="00770C7C" w:rsidP="00EF0290">
      <w:pPr>
        <w:spacing w:after="0" w:line="276" w:lineRule="auto"/>
        <w:ind w:left="1056"/>
        <w:contextualSpacing/>
        <w:jc w:val="both"/>
        <w:rPr>
          <w:rFonts w:ascii="Arial" w:eastAsia="Times New Roman" w:hAnsi="Arial" w:cs="Arial"/>
          <w:sz w:val="20"/>
          <w:szCs w:val="20"/>
        </w:rPr>
      </w:pPr>
    </w:p>
    <w:p w14:paraId="2DA424DF" w14:textId="77777777"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u w:val="single"/>
        </w:rPr>
        <w:t>PLANIRANO</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u w:val="single"/>
        </w:rPr>
        <w:t>REALIZIRANO</w:t>
      </w:r>
    </w:p>
    <w:p w14:paraId="0D274500" w14:textId="77777777" w:rsidR="00BD1FC2" w:rsidRPr="00E67598" w:rsidRDefault="00BD1FC2" w:rsidP="00EF0290">
      <w:pPr>
        <w:spacing w:after="0" w:line="276" w:lineRule="auto"/>
        <w:contextualSpacing/>
        <w:jc w:val="both"/>
        <w:rPr>
          <w:rFonts w:ascii="Arial" w:eastAsia="Times New Roman" w:hAnsi="Arial" w:cs="Arial"/>
          <w:sz w:val="20"/>
          <w:szCs w:val="20"/>
        </w:rPr>
      </w:pPr>
      <w:r w:rsidRPr="00E67598">
        <w:rPr>
          <w:rFonts w:ascii="Arial" w:eastAsia="Times New Roman" w:hAnsi="Arial" w:cs="Arial"/>
          <w:sz w:val="20"/>
          <w:szCs w:val="20"/>
        </w:rPr>
        <w:t>19</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rPr>
        <w:tab/>
        <w:t>14</w:t>
      </w:r>
    </w:p>
    <w:p w14:paraId="368ECE24" w14:textId="77777777" w:rsidR="00BD1FC2" w:rsidRPr="00E67598" w:rsidRDefault="00BD1FC2" w:rsidP="00EF0290">
      <w:pPr>
        <w:spacing w:after="0" w:line="276" w:lineRule="auto"/>
        <w:rPr>
          <w:rFonts w:ascii="Arial" w:eastAsia="Times New Roman" w:hAnsi="Arial" w:cs="Arial"/>
          <w:sz w:val="20"/>
          <w:szCs w:val="20"/>
        </w:rPr>
      </w:pPr>
    </w:p>
    <w:p w14:paraId="1F871D50" w14:textId="243D8903" w:rsidR="00BD1FC2" w:rsidRPr="009C6572" w:rsidRDefault="00770C7C" w:rsidP="009C6572">
      <w:pPr>
        <w:pStyle w:val="Naslov3"/>
        <w:rPr>
          <w:rFonts w:eastAsia="Arial"/>
          <w:b w:val="0"/>
          <w:bCs w:val="0"/>
          <w:color w:val="000000"/>
          <w:sz w:val="20"/>
          <w:szCs w:val="20"/>
        </w:rPr>
      </w:pPr>
      <w:r w:rsidRPr="009C6572">
        <w:rPr>
          <w:sz w:val="20"/>
          <w:szCs w:val="20"/>
        </w:rPr>
        <w:t>9</w:t>
      </w:r>
      <w:r w:rsidR="00BD1FC2" w:rsidRPr="009C6572">
        <w:rPr>
          <w:sz w:val="20"/>
          <w:szCs w:val="20"/>
        </w:rPr>
        <w:t xml:space="preserve">.1.2 </w:t>
      </w:r>
      <w:r w:rsidR="00BD1FC2" w:rsidRPr="009C6572">
        <w:rPr>
          <w:rFonts w:eastAsia="Arial"/>
          <w:sz w:val="20"/>
          <w:szCs w:val="20"/>
        </w:rPr>
        <w:t xml:space="preserve">Prioritetni inšpekcijski nadzori na osnovi prejetih pobud in prijav </w:t>
      </w:r>
      <w:r w:rsidR="00BD1FC2" w:rsidRPr="009C6572">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7D0691DE" w14:textId="77777777" w:rsidR="002E7909" w:rsidRPr="00E67598" w:rsidRDefault="002E7909" w:rsidP="00EF0290">
      <w:pPr>
        <w:spacing w:after="17" w:line="276" w:lineRule="auto"/>
        <w:jc w:val="both"/>
        <w:rPr>
          <w:rFonts w:ascii="Arial" w:eastAsia="Arial" w:hAnsi="Arial" w:cs="Arial"/>
          <w:color w:val="000000"/>
          <w:sz w:val="20"/>
          <w:szCs w:val="20"/>
          <w:lang w:eastAsia="sl-SI"/>
        </w:rPr>
      </w:pPr>
    </w:p>
    <w:p w14:paraId="1D7C3E90" w14:textId="114CBD94" w:rsidR="00BD1FC2" w:rsidRPr="00770C7C" w:rsidRDefault="00BD1FC2">
      <w:pPr>
        <w:pStyle w:val="Odstavekseznama"/>
        <w:numPr>
          <w:ilvl w:val="0"/>
          <w:numId w:val="41"/>
        </w:numPr>
        <w:spacing w:line="276" w:lineRule="auto"/>
        <w:contextualSpacing/>
        <w:rPr>
          <w:rFonts w:ascii="Arial" w:eastAsia="Times New Roman" w:hAnsi="Arial" w:cs="Arial"/>
          <w:sz w:val="20"/>
          <w:szCs w:val="20"/>
        </w:rPr>
      </w:pPr>
      <w:r w:rsidRPr="00770C7C">
        <w:rPr>
          <w:rFonts w:ascii="Arial" w:eastAsia="Times New Roman" w:hAnsi="Arial" w:cs="Arial"/>
          <w:sz w:val="20"/>
          <w:szCs w:val="20"/>
        </w:rPr>
        <w:t>Prioritetni nadzori Inšpekcije za sistem javnih uslužbencev in plačni sistem na podlagi prijav (več ali večkratne kršitve, večje finančne posledice, nepravilnosti na vodilnih delovnih mestih, povezava z delom drugih organov)</w:t>
      </w:r>
    </w:p>
    <w:p w14:paraId="2868C95B" w14:textId="77777777" w:rsidR="00770C7C" w:rsidRPr="00E67598" w:rsidRDefault="00770C7C" w:rsidP="00EF0290">
      <w:pPr>
        <w:spacing w:after="0" w:line="276" w:lineRule="auto"/>
        <w:ind w:left="720"/>
        <w:contextualSpacing/>
        <w:jc w:val="both"/>
        <w:rPr>
          <w:rFonts w:ascii="Arial" w:eastAsia="Times New Roman" w:hAnsi="Arial" w:cs="Arial"/>
          <w:sz w:val="20"/>
          <w:szCs w:val="20"/>
        </w:rPr>
      </w:pPr>
    </w:p>
    <w:p w14:paraId="4278CC24" w14:textId="77777777"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u w:val="single"/>
        </w:rPr>
        <w:t>PLANIRANO</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u w:val="single"/>
        </w:rPr>
        <w:t>REALIZIRANO</w:t>
      </w:r>
    </w:p>
    <w:p w14:paraId="2F3C52E7" w14:textId="29DB9BBA" w:rsidR="00BD1FC2"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rPr>
        <w:t>93</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rPr>
        <w:tab/>
      </w:r>
      <w:r w:rsidR="007A6933">
        <w:rPr>
          <w:rFonts w:ascii="Arial" w:eastAsia="Times New Roman" w:hAnsi="Arial" w:cs="Arial"/>
          <w:sz w:val="20"/>
          <w:szCs w:val="20"/>
        </w:rPr>
        <w:t>1</w:t>
      </w:r>
      <w:r w:rsidRPr="00E67598">
        <w:rPr>
          <w:rFonts w:ascii="Arial" w:eastAsia="Times New Roman" w:hAnsi="Arial" w:cs="Arial"/>
          <w:sz w:val="20"/>
          <w:szCs w:val="20"/>
        </w:rPr>
        <w:t>31</w:t>
      </w:r>
    </w:p>
    <w:p w14:paraId="59ECB3B5" w14:textId="77777777" w:rsidR="00770C7C" w:rsidRPr="00E67598" w:rsidRDefault="00770C7C" w:rsidP="00EF0290">
      <w:pPr>
        <w:spacing w:after="0" w:line="276" w:lineRule="auto"/>
        <w:ind w:left="360"/>
        <w:rPr>
          <w:rFonts w:ascii="Arial" w:eastAsia="Times New Roman" w:hAnsi="Arial" w:cs="Arial"/>
          <w:sz w:val="20"/>
          <w:szCs w:val="20"/>
        </w:rPr>
      </w:pPr>
    </w:p>
    <w:p w14:paraId="384528E2" w14:textId="7078B46F" w:rsidR="00BD1FC2" w:rsidRDefault="00BD1FC2">
      <w:pPr>
        <w:numPr>
          <w:ilvl w:val="0"/>
          <w:numId w:val="41"/>
        </w:numPr>
        <w:spacing w:after="0" w:line="276" w:lineRule="auto"/>
        <w:contextualSpacing/>
        <w:jc w:val="both"/>
        <w:rPr>
          <w:rFonts w:ascii="Arial" w:eastAsia="Times New Roman" w:hAnsi="Arial" w:cs="Arial"/>
          <w:sz w:val="20"/>
          <w:szCs w:val="20"/>
        </w:rPr>
      </w:pPr>
      <w:r w:rsidRPr="00E67598">
        <w:rPr>
          <w:rFonts w:ascii="Arial" w:eastAsia="Times New Roman" w:hAnsi="Arial" w:cs="Arial"/>
          <w:sz w:val="20"/>
          <w:szCs w:val="20"/>
        </w:rPr>
        <w:t>Prioritetni nadzori Upravne inšpekcije na podlagi prijav (večje ali večkratne kršitve ZUP, bistvene kršitve strank v postopku, neurejeno področje upravnega postopka, neodzivnost organa, povezava z delom drugih organov)</w:t>
      </w:r>
    </w:p>
    <w:p w14:paraId="61AEFD9C" w14:textId="77777777" w:rsidR="00AE37C3" w:rsidRPr="00E67598" w:rsidRDefault="00AE37C3" w:rsidP="00EF0290">
      <w:pPr>
        <w:spacing w:after="0" w:line="276" w:lineRule="auto"/>
        <w:ind w:left="360"/>
        <w:contextualSpacing/>
        <w:jc w:val="both"/>
        <w:rPr>
          <w:rFonts w:ascii="Arial" w:eastAsia="Times New Roman" w:hAnsi="Arial" w:cs="Arial"/>
          <w:sz w:val="20"/>
          <w:szCs w:val="20"/>
        </w:rPr>
      </w:pPr>
    </w:p>
    <w:p w14:paraId="503E2C15" w14:textId="77777777"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u w:val="single"/>
        </w:rPr>
        <w:t>PLANIRANO</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u w:val="single"/>
        </w:rPr>
        <w:t>REALIZIRANO</w:t>
      </w:r>
    </w:p>
    <w:p w14:paraId="7C2E147E" w14:textId="68F1EC89"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rPr>
        <w:t>77</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rPr>
        <w:tab/>
        <w:t>129</w:t>
      </w:r>
    </w:p>
    <w:p w14:paraId="0ED51113" w14:textId="77777777" w:rsidR="00BD1FC2" w:rsidRPr="00E67598" w:rsidRDefault="00BD1FC2" w:rsidP="00EF0290">
      <w:pPr>
        <w:spacing w:after="0" w:line="276" w:lineRule="auto"/>
        <w:rPr>
          <w:rFonts w:ascii="Arial" w:eastAsia="Times New Roman" w:hAnsi="Arial" w:cs="Arial"/>
          <w:sz w:val="20"/>
          <w:szCs w:val="20"/>
        </w:rPr>
      </w:pPr>
    </w:p>
    <w:p w14:paraId="1EFCBD94" w14:textId="2AFCB6AF" w:rsidR="00BD1FC2" w:rsidRPr="009C6572" w:rsidRDefault="001E32FD" w:rsidP="009C6572">
      <w:pPr>
        <w:pStyle w:val="Naslov3"/>
        <w:rPr>
          <w:rFonts w:eastAsia="Arial"/>
          <w:sz w:val="20"/>
          <w:szCs w:val="20"/>
        </w:rPr>
      </w:pPr>
      <w:r w:rsidRPr="009C6572">
        <w:rPr>
          <w:sz w:val="20"/>
          <w:szCs w:val="20"/>
        </w:rPr>
        <w:t>9</w:t>
      </w:r>
      <w:r w:rsidR="00BD1FC2" w:rsidRPr="009C6572">
        <w:rPr>
          <w:sz w:val="20"/>
          <w:szCs w:val="20"/>
        </w:rPr>
        <w:t xml:space="preserve">.1.3 </w:t>
      </w:r>
      <w:r w:rsidR="00BD1FC2" w:rsidRPr="009C6572">
        <w:rPr>
          <w:rFonts w:eastAsia="Arial"/>
          <w:sz w:val="20"/>
          <w:szCs w:val="20"/>
        </w:rPr>
        <w:t>Inšpekcijski nadzori na podlagi ostalih prejetih pobud in prijav, ki niso bili določeni kot prioritetni:</w:t>
      </w:r>
    </w:p>
    <w:p w14:paraId="091E42FB" w14:textId="77777777" w:rsidR="002E7909" w:rsidRPr="002E7909" w:rsidRDefault="002E7909" w:rsidP="00EF0290">
      <w:pPr>
        <w:spacing w:after="17" w:line="276" w:lineRule="auto"/>
        <w:jc w:val="both"/>
        <w:rPr>
          <w:rFonts w:ascii="Arial" w:eastAsia="Arial" w:hAnsi="Arial" w:cs="Arial"/>
          <w:b/>
          <w:bCs/>
          <w:color w:val="000000"/>
          <w:sz w:val="20"/>
          <w:szCs w:val="20"/>
          <w:lang w:eastAsia="sl-SI"/>
        </w:rPr>
      </w:pPr>
    </w:p>
    <w:p w14:paraId="610188AB" w14:textId="53C8092C" w:rsidR="00BD1FC2" w:rsidRPr="001E32FD" w:rsidRDefault="00BD1FC2">
      <w:pPr>
        <w:pStyle w:val="Odstavekseznama"/>
        <w:numPr>
          <w:ilvl w:val="0"/>
          <w:numId w:val="42"/>
        </w:numPr>
        <w:spacing w:line="276" w:lineRule="auto"/>
        <w:contextualSpacing/>
        <w:rPr>
          <w:rFonts w:ascii="Arial" w:eastAsia="Times New Roman" w:hAnsi="Arial" w:cs="Arial"/>
          <w:sz w:val="20"/>
          <w:szCs w:val="20"/>
        </w:rPr>
      </w:pPr>
      <w:r w:rsidRPr="001E32FD">
        <w:rPr>
          <w:rFonts w:ascii="Arial" w:eastAsia="Times New Roman" w:hAnsi="Arial" w:cs="Arial"/>
          <w:sz w:val="20"/>
          <w:szCs w:val="20"/>
        </w:rPr>
        <w:t>Nadzori na podlagi prijav po vrstnem redu prispetja Inšpekcije za sistem javnih uslužbencev in plačni sistem – v okviru kadrovskih možnosti</w:t>
      </w:r>
    </w:p>
    <w:p w14:paraId="6225DE76" w14:textId="77777777" w:rsidR="001E32FD" w:rsidRPr="00E67598" w:rsidRDefault="001E32FD" w:rsidP="00EF0290">
      <w:pPr>
        <w:spacing w:after="0" w:line="276" w:lineRule="auto"/>
        <w:ind w:left="720"/>
        <w:contextualSpacing/>
        <w:jc w:val="both"/>
        <w:rPr>
          <w:rFonts w:ascii="Arial" w:eastAsia="Times New Roman" w:hAnsi="Arial" w:cs="Arial"/>
          <w:sz w:val="20"/>
          <w:szCs w:val="20"/>
        </w:rPr>
      </w:pPr>
    </w:p>
    <w:p w14:paraId="12E4E0EA" w14:textId="48BF03A2"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u w:val="single"/>
        </w:rPr>
        <w:t>PLANIRANO</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u w:val="single"/>
        </w:rPr>
        <w:t>REALIZIRANO</w:t>
      </w:r>
    </w:p>
    <w:p w14:paraId="71952DD9" w14:textId="7B794424"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rPr>
        <w:t>209</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rPr>
        <w:tab/>
      </w:r>
      <w:r w:rsidR="00860303">
        <w:rPr>
          <w:rFonts w:ascii="Arial" w:eastAsia="Times New Roman" w:hAnsi="Arial" w:cs="Arial"/>
          <w:sz w:val="20"/>
          <w:szCs w:val="20"/>
        </w:rPr>
        <w:t>2</w:t>
      </w:r>
      <w:r w:rsidRPr="00E67598">
        <w:rPr>
          <w:rFonts w:ascii="Arial" w:eastAsia="Times New Roman" w:hAnsi="Arial" w:cs="Arial"/>
          <w:sz w:val="20"/>
          <w:szCs w:val="20"/>
        </w:rPr>
        <w:t>41</w:t>
      </w:r>
    </w:p>
    <w:p w14:paraId="25BFA4CD" w14:textId="77777777" w:rsidR="001E32FD" w:rsidRDefault="001E32FD" w:rsidP="00EF0290">
      <w:pPr>
        <w:spacing w:after="0" w:line="276" w:lineRule="auto"/>
        <w:contextualSpacing/>
        <w:jc w:val="both"/>
        <w:rPr>
          <w:rFonts w:ascii="Arial" w:eastAsia="Times New Roman" w:hAnsi="Arial" w:cs="Arial"/>
          <w:sz w:val="20"/>
          <w:szCs w:val="20"/>
        </w:rPr>
      </w:pPr>
    </w:p>
    <w:p w14:paraId="030CCA8F" w14:textId="5B52B74A" w:rsidR="00BD1FC2" w:rsidRDefault="00BD1FC2">
      <w:pPr>
        <w:pStyle w:val="Odstavekseznama"/>
        <w:numPr>
          <w:ilvl w:val="0"/>
          <w:numId w:val="42"/>
        </w:numPr>
        <w:spacing w:line="276" w:lineRule="auto"/>
        <w:contextualSpacing/>
        <w:rPr>
          <w:rFonts w:ascii="Arial" w:eastAsia="Times New Roman" w:hAnsi="Arial" w:cs="Arial"/>
          <w:sz w:val="20"/>
          <w:szCs w:val="20"/>
        </w:rPr>
      </w:pPr>
      <w:r w:rsidRPr="001E32FD">
        <w:rPr>
          <w:rFonts w:ascii="Arial" w:eastAsia="Times New Roman" w:hAnsi="Arial" w:cs="Arial"/>
          <w:sz w:val="20"/>
          <w:szCs w:val="20"/>
        </w:rPr>
        <w:lastRenderedPageBreak/>
        <w:t>Nadzori na podlagi prijav po vrstnem redu prispetja Upravne inšpekcije - v okviru kadrovskih možnosti:</w:t>
      </w:r>
    </w:p>
    <w:p w14:paraId="0F4E8640" w14:textId="77777777" w:rsidR="001E32FD" w:rsidRPr="001E32FD" w:rsidRDefault="001E32FD" w:rsidP="00EF0290">
      <w:pPr>
        <w:pStyle w:val="Odstavekseznama"/>
        <w:spacing w:line="276" w:lineRule="auto"/>
        <w:ind w:left="360"/>
        <w:contextualSpacing/>
        <w:rPr>
          <w:rFonts w:ascii="Arial" w:eastAsia="Times New Roman" w:hAnsi="Arial" w:cs="Arial"/>
          <w:sz w:val="20"/>
          <w:szCs w:val="20"/>
        </w:rPr>
      </w:pPr>
    </w:p>
    <w:p w14:paraId="1CC372A5" w14:textId="04BC92C3"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u w:val="single"/>
        </w:rPr>
        <w:t>PLANIRANO</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u w:val="single"/>
        </w:rPr>
        <w:t>REALIZIRANO</w:t>
      </w:r>
    </w:p>
    <w:p w14:paraId="1111DB3E" w14:textId="5156F4AB"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rPr>
        <w:t>441</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rPr>
        <w:tab/>
        <w:t>561</w:t>
      </w:r>
    </w:p>
    <w:p w14:paraId="7514A5F3" w14:textId="162A89F8" w:rsidR="00BD1FC2" w:rsidRDefault="00BD1FC2" w:rsidP="00EF0290">
      <w:pPr>
        <w:spacing w:after="0" w:line="276" w:lineRule="auto"/>
        <w:rPr>
          <w:rFonts w:ascii="Arial" w:eastAsia="Times New Roman" w:hAnsi="Arial" w:cs="Arial"/>
          <w:sz w:val="20"/>
          <w:szCs w:val="20"/>
        </w:rPr>
      </w:pPr>
    </w:p>
    <w:p w14:paraId="342F3F9B" w14:textId="7190CB1D" w:rsidR="00BD1FC2" w:rsidRPr="00CF658F" w:rsidRDefault="00860303" w:rsidP="00CF658F">
      <w:pPr>
        <w:pStyle w:val="Naslov3"/>
        <w:rPr>
          <w:rFonts w:eastAsia="Arial"/>
          <w:sz w:val="20"/>
          <w:szCs w:val="20"/>
        </w:rPr>
      </w:pPr>
      <w:r w:rsidRPr="00CF658F">
        <w:rPr>
          <w:sz w:val="20"/>
          <w:szCs w:val="20"/>
        </w:rPr>
        <w:t>9</w:t>
      </w:r>
      <w:r w:rsidR="00BD1FC2" w:rsidRPr="00CF658F">
        <w:rPr>
          <w:sz w:val="20"/>
          <w:szCs w:val="20"/>
        </w:rPr>
        <w:t xml:space="preserve">.1.4 </w:t>
      </w:r>
      <w:r w:rsidR="00BD1FC2" w:rsidRPr="00CF658F">
        <w:rPr>
          <w:rFonts w:eastAsia="Arial"/>
          <w:sz w:val="20"/>
          <w:szCs w:val="20"/>
        </w:rPr>
        <w:t>Prekrškovni postopki:</w:t>
      </w:r>
    </w:p>
    <w:p w14:paraId="3244AF2A" w14:textId="77777777" w:rsidR="002E7909" w:rsidRPr="00E67598" w:rsidRDefault="002E7909" w:rsidP="00EF0290">
      <w:pPr>
        <w:spacing w:after="17" w:line="276" w:lineRule="auto"/>
        <w:rPr>
          <w:rFonts w:ascii="Arial" w:eastAsia="Arial" w:hAnsi="Arial" w:cs="Arial"/>
          <w:color w:val="000000"/>
          <w:sz w:val="20"/>
          <w:szCs w:val="20"/>
          <w:lang w:eastAsia="sl-SI"/>
        </w:rPr>
      </w:pPr>
    </w:p>
    <w:p w14:paraId="13A7FF8B" w14:textId="5949314B" w:rsidR="00BD1FC2" w:rsidRPr="00860303" w:rsidRDefault="00BD1FC2">
      <w:pPr>
        <w:pStyle w:val="Odstavekseznama"/>
        <w:numPr>
          <w:ilvl w:val="0"/>
          <w:numId w:val="43"/>
        </w:numPr>
        <w:spacing w:line="276" w:lineRule="auto"/>
        <w:contextualSpacing/>
        <w:rPr>
          <w:rFonts w:ascii="Arial" w:eastAsia="Times New Roman" w:hAnsi="Arial" w:cs="Arial"/>
          <w:sz w:val="20"/>
          <w:szCs w:val="20"/>
        </w:rPr>
      </w:pPr>
      <w:r w:rsidRPr="00860303">
        <w:rPr>
          <w:rFonts w:ascii="Arial" w:eastAsia="Times New Roman" w:hAnsi="Arial" w:cs="Arial"/>
          <w:sz w:val="20"/>
          <w:szCs w:val="20"/>
        </w:rPr>
        <w:t>Na podlagi kršitve predpisov iz pristojnosti Upravne inšpekcije in Inšpekcije za sistem javnih uslužbencev in plačni sistem je bilo:</w:t>
      </w:r>
    </w:p>
    <w:p w14:paraId="70B36B70" w14:textId="77777777" w:rsidR="00860303" w:rsidRDefault="00860303" w:rsidP="00EF0290">
      <w:pPr>
        <w:spacing w:after="0" w:line="276" w:lineRule="auto"/>
        <w:ind w:left="360"/>
        <w:rPr>
          <w:rFonts w:ascii="Arial" w:eastAsia="Times New Roman" w:hAnsi="Arial" w:cs="Arial"/>
          <w:sz w:val="20"/>
          <w:szCs w:val="20"/>
          <w:u w:val="single"/>
        </w:rPr>
      </w:pPr>
    </w:p>
    <w:p w14:paraId="2F032FFE" w14:textId="3FCB2E13"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u w:val="single"/>
        </w:rPr>
        <w:t>PLANIRANO</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u w:val="single"/>
        </w:rPr>
        <w:t>REALIZIRANO</w:t>
      </w:r>
    </w:p>
    <w:p w14:paraId="2854FB77" w14:textId="77777777"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rPr>
        <w:t>Glede na ugotovljene kršitve</w:t>
      </w:r>
      <w:r w:rsidRPr="00E67598">
        <w:rPr>
          <w:rFonts w:ascii="Arial" w:eastAsia="Times New Roman" w:hAnsi="Arial" w:cs="Arial"/>
          <w:sz w:val="20"/>
          <w:szCs w:val="20"/>
        </w:rPr>
        <w:tab/>
        <w:t>66</w:t>
      </w:r>
    </w:p>
    <w:p w14:paraId="37ECF0B5" w14:textId="4806A487" w:rsidR="00BD1FC2" w:rsidRPr="00CF658F" w:rsidRDefault="00CF658F" w:rsidP="00CF658F">
      <w:pPr>
        <w:pStyle w:val="Naslov3"/>
        <w:rPr>
          <w:sz w:val="20"/>
          <w:szCs w:val="20"/>
        </w:rPr>
      </w:pPr>
      <w:r>
        <w:rPr>
          <w:sz w:val="20"/>
          <w:szCs w:val="20"/>
        </w:rPr>
        <w:t xml:space="preserve">9.1.5 </w:t>
      </w:r>
      <w:r w:rsidR="00BD1FC2" w:rsidRPr="00CF658F">
        <w:rPr>
          <w:sz w:val="20"/>
          <w:szCs w:val="20"/>
        </w:rPr>
        <w:t>Skupni inšpekcijski nadzori oziroma sodelovanja:</w:t>
      </w:r>
    </w:p>
    <w:p w14:paraId="0ECC4B97" w14:textId="77777777" w:rsidR="00860303" w:rsidRPr="00860303" w:rsidRDefault="00860303" w:rsidP="00EF0290">
      <w:pPr>
        <w:pStyle w:val="Odstavekseznama"/>
        <w:spacing w:line="276" w:lineRule="auto"/>
        <w:ind w:left="720"/>
        <w:rPr>
          <w:rFonts w:ascii="Arial" w:hAnsi="Arial" w:cs="Arial"/>
          <w:b/>
          <w:bCs/>
          <w:sz w:val="20"/>
          <w:szCs w:val="20"/>
        </w:rPr>
      </w:pPr>
    </w:p>
    <w:p w14:paraId="17DB1C42" w14:textId="0165932D" w:rsidR="00BD1FC2" w:rsidRPr="00860303" w:rsidRDefault="00BD1FC2">
      <w:pPr>
        <w:pStyle w:val="Odstavekseznama"/>
        <w:numPr>
          <w:ilvl w:val="0"/>
          <w:numId w:val="45"/>
        </w:numPr>
        <w:spacing w:line="276" w:lineRule="auto"/>
        <w:contextualSpacing/>
        <w:rPr>
          <w:rFonts w:ascii="Arial" w:eastAsia="Times New Roman" w:hAnsi="Arial" w:cs="Arial"/>
          <w:sz w:val="20"/>
          <w:szCs w:val="20"/>
        </w:rPr>
      </w:pPr>
      <w:r w:rsidRPr="00860303">
        <w:rPr>
          <w:rFonts w:ascii="Arial" w:eastAsia="Times New Roman" w:hAnsi="Arial" w:cs="Arial"/>
          <w:sz w:val="20"/>
          <w:szCs w:val="20"/>
        </w:rPr>
        <w:t>V zvezi z izvedbo skupnih inšpekcijskih nadzorov je bilo:</w:t>
      </w:r>
    </w:p>
    <w:p w14:paraId="2FD59B9C" w14:textId="77777777" w:rsidR="00860303" w:rsidRDefault="00860303" w:rsidP="00EF0290">
      <w:pPr>
        <w:spacing w:after="0" w:line="276" w:lineRule="auto"/>
        <w:ind w:left="360"/>
        <w:rPr>
          <w:rFonts w:ascii="Arial" w:eastAsia="Times New Roman" w:hAnsi="Arial" w:cs="Arial"/>
          <w:sz w:val="20"/>
          <w:szCs w:val="20"/>
          <w:u w:val="single"/>
        </w:rPr>
      </w:pPr>
    </w:p>
    <w:p w14:paraId="4BD7D4E9" w14:textId="4DD0D466"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u w:val="single"/>
        </w:rPr>
        <w:t>PLANIRANO</w:t>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rPr>
        <w:tab/>
      </w:r>
      <w:r w:rsidRPr="00E67598">
        <w:rPr>
          <w:rFonts w:ascii="Arial" w:eastAsia="Times New Roman" w:hAnsi="Arial" w:cs="Arial"/>
          <w:sz w:val="20"/>
          <w:szCs w:val="20"/>
        </w:rPr>
        <w:tab/>
      </w:r>
      <w:r w:rsidR="00860303">
        <w:rPr>
          <w:rFonts w:ascii="Arial" w:eastAsia="Times New Roman" w:hAnsi="Arial" w:cs="Arial"/>
          <w:sz w:val="20"/>
          <w:szCs w:val="20"/>
        </w:rPr>
        <w:t xml:space="preserve">             </w:t>
      </w:r>
      <w:r w:rsidRPr="00E67598">
        <w:rPr>
          <w:rFonts w:ascii="Arial" w:eastAsia="Times New Roman" w:hAnsi="Arial" w:cs="Arial"/>
          <w:sz w:val="20"/>
          <w:szCs w:val="20"/>
          <w:u w:val="single"/>
        </w:rPr>
        <w:t>REALIZIRANO</w:t>
      </w:r>
    </w:p>
    <w:p w14:paraId="320FCCAE" w14:textId="77777777" w:rsidR="00BD1FC2" w:rsidRPr="00E67598" w:rsidRDefault="00BD1FC2" w:rsidP="00EF0290">
      <w:pPr>
        <w:spacing w:after="0" w:line="276" w:lineRule="auto"/>
        <w:rPr>
          <w:rFonts w:ascii="Arial" w:eastAsia="Times New Roman" w:hAnsi="Arial" w:cs="Arial"/>
          <w:sz w:val="20"/>
          <w:szCs w:val="20"/>
        </w:rPr>
      </w:pPr>
      <w:r w:rsidRPr="00E67598">
        <w:rPr>
          <w:rFonts w:ascii="Arial" w:eastAsia="Times New Roman" w:hAnsi="Arial" w:cs="Arial"/>
          <w:sz w:val="20"/>
          <w:szCs w:val="20"/>
        </w:rPr>
        <w:t>Ni bilo planiranih skupnih inšp. nadzorov</w:t>
      </w:r>
      <w:r w:rsidRPr="00E67598">
        <w:rPr>
          <w:rFonts w:ascii="Arial" w:eastAsia="Times New Roman" w:hAnsi="Arial" w:cs="Arial"/>
          <w:sz w:val="20"/>
          <w:szCs w:val="20"/>
        </w:rPr>
        <w:tab/>
        <w:t>Ni bilo izvedenih skupnih inšp. nadzorov</w:t>
      </w:r>
    </w:p>
    <w:p w14:paraId="232C077B" w14:textId="77777777" w:rsidR="00BD1FC2" w:rsidRPr="00E67598" w:rsidRDefault="00BD1FC2" w:rsidP="00EF0290">
      <w:pPr>
        <w:spacing w:after="0" w:line="276" w:lineRule="auto"/>
        <w:rPr>
          <w:rFonts w:ascii="Arial" w:eastAsia="Times New Roman" w:hAnsi="Arial" w:cs="Arial"/>
          <w:sz w:val="20"/>
          <w:szCs w:val="20"/>
        </w:rPr>
      </w:pPr>
    </w:p>
    <w:p w14:paraId="6B27AC1C" w14:textId="77777777" w:rsidR="00BD1FC2" w:rsidRPr="00E67598" w:rsidRDefault="00BD1FC2" w:rsidP="00EF0290">
      <w:pPr>
        <w:spacing w:after="0" w:line="276" w:lineRule="auto"/>
        <w:jc w:val="both"/>
        <w:rPr>
          <w:rFonts w:ascii="Arial" w:eastAsia="Times New Roman" w:hAnsi="Arial" w:cs="Arial"/>
          <w:sz w:val="20"/>
          <w:szCs w:val="20"/>
        </w:rPr>
      </w:pPr>
      <w:r w:rsidRPr="00E67598">
        <w:rPr>
          <w:rFonts w:ascii="Arial" w:eastAsia="Times New Roman" w:hAnsi="Arial" w:cs="Arial"/>
          <w:sz w:val="20"/>
          <w:szCs w:val="20"/>
        </w:rPr>
        <w:t xml:space="preserve">IJS v 2023 ni izvedel skupnega inšpekcijskega nadzora je pa na naslednjih področjih sodeloval z drugimi inšpekcijskimi organi: </w:t>
      </w:r>
    </w:p>
    <w:p w14:paraId="6C029160" w14:textId="77777777" w:rsidR="00BD1FC2" w:rsidRPr="00E67598" w:rsidRDefault="00BD1FC2" w:rsidP="00EF0290">
      <w:pPr>
        <w:spacing w:after="0" w:line="276" w:lineRule="auto"/>
        <w:jc w:val="both"/>
        <w:rPr>
          <w:rFonts w:ascii="Arial" w:eastAsia="Times New Roman" w:hAnsi="Arial" w:cs="Arial"/>
          <w:sz w:val="20"/>
          <w:szCs w:val="20"/>
        </w:rPr>
      </w:pPr>
      <w:r w:rsidRPr="00E67598">
        <w:rPr>
          <w:rFonts w:ascii="Arial" w:eastAsia="Times New Roman" w:hAnsi="Arial" w:cs="Arial"/>
          <w:sz w:val="20"/>
          <w:szCs w:val="20"/>
        </w:rPr>
        <w:t xml:space="preserve">- nadzori določitve in obračuna plač v javnih zavodih s področja zdravstva so potekali v sodelovanju z inšpektorji ZIRS; </w:t>
      </w:r>
    </w:p>
    <w:p w14:paraId="398FFC99" w14:textId="17668AF9" w:rsidR="00BD1FC2" w:rsidRPr="00E67598" w:rsidRDefault="00BD1FC2" w:rsidP="00EF0290">
      <w:pPr>
        <w:spacing w:after="0" w:line="276" w:lineRule="auto"/>
        <w:jc w:val="both"/>
        <w:rPr>
          <w:rFonts w:ascii="Arial" w:eastAsia="Times New Roman" w:hAnsi="Arial" w:cs="Arial"/>
          <w:color w:val="111111"/>
          <w:sz w:val="20"/>
          <w:szCs w:val="20"/>
          <w:shd w:val="clear" w:color="auto" w:fill="ECF2F4"/>
        </w:rPr>
      </w:pPr>
      <w:r w:rsidRPr="00E67598">
        <w:rPr>
          <w:rFonts w:ascii="Arial" w:eastAsia="Times New Roman" w:hAnsi="Arial" w:cs="Arial"/>
          <w:sz w:val="20"/>
          <w:szCs w:val="20"/>
        </w:rPr>
        <w:t xml:space="preserve">- nadzori določitve in obračuna plač v javnih zavodih s področja šolstva so potekali v sodelovanju z inšpektorji </w:t>
      </w:r>
      <w:r w:rsidR="005E6B2D" w:rsidRPr="005E6B2D">
        <w:rPr>
          <w:rFonts w:ascii="Arial" w:eastAsia="Times New Roman" w:hAnsi="Arial" w:cs="Arial"/>
          <w:color w:val="111111"/>
          <w:sz w:val="20"/>
          <w:szCs w:val="20"/>
        </w:rPr>
        <w:t>IRSŠol;</w:t>
      </w:r>
    </w:p>
    <w:p w14:paraId="63DA42A3" w14:textId="77777777" w:rsidR="00BD1FC2" w:rsidRPr="00E67598" w:rsidRDefault="00BD1FC2" w:rsidP="00EF0290">
      <w:pPr>
        <w:spacing w:after="0" w:line="276" w:lineRule="auto"/>
        <w:jc w:val="both"/>
        <w:rPr>
          <w:rFonts w:ascii="Arial" w:eastAsia="Times New Roman" w:hAnsi="Arial" w:cs="Arial"/>
          <w:sz w:val="20"/>
          <w:szCs w:val="20"/>
        </w:rPr>
      </w:pPr>
      <w:r w:rsidRPr="00E67598">
        <w:rPr>
          <w:rFonts w:ascii="Arial" w:eastAsia="Times New Roman" w:hAnsi="Arial" w:cs="Arial"/>
          <w:sz w:val="20"/>
          <w:szCs w:val="20"/>
        </w:rPr>
        <w:t xml:space="preserve">- nadzori izplačil dodatkov, namenjenih zagotovitvi stabilnega delovanja zdravstvene dejavnosti in večji dostopnosti do zdravstvenih storitev, so potekali v sodelovanju z inšpektorji Sektorja proračunske inšpekcije. </w:t>
      </w:r>
    </w:p>
    <w:p w14:paraId="0CF5639E" w14:textId="77777777" w:rsidR="00A700A5" w:rsidRDefault="00BD1FC2" w:rsidP="00A700A5">
      <w:pPr>
        <w:spacing w:after="0" w:line="276" w:lineRule="auto"/>
        <w:rPr>
          <w:rFonts w:ascii="Arial" w:eastAsia="Times New Roman" w:hAnsi="Arial" w:cs="Arial"/>
          <w:sz w:val="20"/>
          <w:szCs w:val="20"/>
        </w:rPr>
      </w:pPr>
      <w:r w:rsidRPr="00E67598">
        <w:rPr>
          <w:rFonts w:ascii="Arial" w:eastAsia="Times New Roman" w:hAnsi="Arial" w:cs="Arial"/>
          <w:sz w:val="20"/>
          <w:szCs w:val="20"/>
        </w:rPr>
        <w:t xml:space="preserve"> </w:t>
      </w:r>
    </w:p>
    <w:p w14:paraId="47CE2129" w14:textId="49564081" w:rsidR="00BD1FC2" w:rsidRPr="00A700A5" w:rsidRDefault="00860303" w:rsidP="00A700A5">
      <w:pPr>
        <w:pStyle w:val="Naslov3"/>
        <w:rPr>
          <w:sz w:val="20"/>
          <w:szCs w:val="20"/>
        </w:rPr>
      </w:pPr>
      <w:r w:rsidRPr="00A700A5">
        <w:rPr>
          <w:sz w:val="20"/>
          <w:szCs w:val="20"/>
        </w:rPr>
        <w:t>9</w:t>
      </w:r>
      <w:r w:rsidR="00BD1FC2" w:rsidRPr="00A700A5">
        <w:rPr>
          <w:sz w:val="20"/>
          <w:szCs w:val="20"/>
        </w:rPr>
        <w:t>.1.6 O</w:t>
      </w:r>
      <w:r w:rsidRPr="00A700A5">
        <w:rPr>
          <w:sz w:val="20"/>
          <w:szCs w:val="20"/>
        </w:rPr>
        <w:t>cena o izvedbi</w:t>
      </w:r>
      <w:r w:rsidR="00BD1FC2" w:rsidRPr="00A700A5">
        <w:rPr>
          <w:sz w:val="20"/>
          <w:szCs w:val="20"/>
        </w:rPr>
        <w:t>:</w:t>
      </w:r>
    </w:p>
    <w:p w14:paraId="49DB0F4A" w14:textId="77777777" w:rsidR="00BD1FC2" w:rsidRPr="00E67598" w:rsidRDefault="00BD1FC2" w:rsidP="00EF0290">
      <w:pPr>
        <w:spacing w:after="0" w:line="276" w:lineRule="auto"/>
        <w:jc w:val="both"/>
        <w:rPr>
          <w:rFonts w:ascii="Arial" w:eastAsia="Times New Roman" w:hAnsi="Arial" w:cs="Arial"/>
          <w:sz w:val="20"/>
          <w:szCs w:val="20"/>
        </w:rPr>
      </w:pPr>
    </w:p>
    <w:p w14:paraId="74D2CAC9" w14:textId="36DBEA0A" w:rsidR="005E6B2D" w:rsidRDefault="00BD1FC2" w:rsidP="001C6DB0">
      <w:pPr>
        <w:spacing w:after="0" w:line="276" w:lineRule="auto"/>
        <w:jc w:val="both"/>
        <w:rPr>
          <w:rFonts w:ascii="Arial" w:eastAsia="Times New Roman" w:hAnsi="Arial" w:cs="Arial"/>
          <w:sz w:val="20"/>
          <w:szCs w:val="20"/>
        </w:rPr>
      </w:pPr>
      <w:r w:rsidRPr="00E67598">
        <w:rPr>
          <w:rFonts w:ascii="Arial" w:eastAsia="Times New Roman" w:hAnsi="Arial" w:cs="Arial"/>
          <w:sz w:val="20"/>
          <w:szCs w:val="20"/>
        </w:rPr>
        <w:t xml:space="preserve">IJS je v 2023 opravljal sistemske inšpekcijske nadzore, prioritetne inšpekcijske nadzore na osnovi prejetih pobud/prijav in inšpekcijske nadzore na podlagi ostalih prejetih pobud in prijav, ki jih je obravnaval po vrstnem redu prispetja. Poleg navedenih pa je 10 inšpekcijskih nadzorov uvedel tudi na lastno pobudo oziroma na podlagi osebne zaznave. </w:t>
      </w:r>
      <w:r w:rsidR="001C6DB0">
        <w:rPr>
          <w:rFonts w:ascii="Arial" w:eastAsia="Times New Roman" w:hAnsi="Arial" w:cs="Arial"/>
          <w:sz w:val="20"/>
          <w:szCs w:val="20"/>
        </w:rPr>
        <w:t xml:space="preserve"> </w:t>
      </w:r>
    </w:p>
    <w:p w14:paraId="11CA873B" w14:textId="77777777" w:rsidR="001C6DB0" w:rsidRDefault="001C6DB0" w:rsidP="001C6DB0">
      <w:pPr>
        <w:spacing w:after="0" w:line="276" w:lineRule="auto"/>
        <w:jc w:val="both"/>
      </w:pPr>
    </w:p>
    <w:p w14:paraId="0FACE221" w14:textId="205D75BB" w:rsidR="0003708F" w:rsidRDefault="002E43B7" w:rsidP="0003708F">
      <w:pPr>
        <w:spacing w:after="0" w:line="276" w:lineRule="auto"/>
        <w:jc w:val="both"/>
        <w:rPr>
          <w:rFonts w:ascii="Arial" w:eastAsia="Times New Roman" w:hAnsi="Arial" w:cs="Arial"/>
          <w:sz w:val="20"/>
          <w:szCs w:val="20"/>
        </w:rPr>
      </w:pPr>
      <w:r w:rsidRPr="002E43B7">
        <w:rPr>
          <w:rFonts w:ascii="Arial" w:eastAsia="Times New Roman" w:hAnsi="Arial" w:cs="Arial"/>
          <w:sz w:val="20"/>
          <w:szCs w:val="20"/>
        </w:rPr>
        <w:t xml:space="preserve">IJS je v letu 2023 po številu opravljenih nadzorov in rešenih zadev pri več kazalnikih presegel z letnim načrtom opredeljeno število inšpekcijskih nadzorov. Skupaj je v obeh inšpekcijah (UI in ISJU) izvedel 53 % več prioritetnih inšpekcijskih nadzorov kot je bilo predvideno z letnim načrtom dela in 23 % več nadzorov na osnovi prijav, ki jih je obravnaval po vrstnem redu prispetja, kot je bilo predvideno z letnim načrtom dela. Skupaj sta tako UI in ISJU izvedli 27,7 % več inšpekcijskih nadzorov kot je bilo predvideno z letnim načrtom dela. Manjša realizacija je zabeležena le pri sistemskih inšpekcijskih nadzorih (74,1 %), kar je posledica dejstva, da se je z letnim načrtom dela UI za leto 2023 število sistemskih inšpekcijskih nadzorov povečalo za vrednost 10 glede na leto 2022, pri čemer je v večini zadev že bil izdan zapisnik o inšpekcijskem nadzoru, zadeve pa bodo formalno zaključene v prvi polovici 2024. Kljub večji realizaciji je na dan 31. 12. 2023 zabeležen presežek nerešenih zadev nad rešenimi zadevami, ki je posledica dejstva, da se je ISJU v prvem kvartalu 2023 soočila s 37 % in v četrtem kvartalu 2023 s </w:t>
      </w:r>
      <w:r w:rsidRPr="002E43B7">
        <w:rPr>
          <w:rFonts w:ascii="Arial" w:eastAsia="Times New Roman" w:hAnsi="Arial" w:cs="Arial"/>
          <w:sz w:val="20"/>
          <w:szCs w:val="20"/>
        </w:rPr>
        <w:lastRenderedPageBreak/>
        <w:t xml:space="preserve">24 % porastom prejetih pobud/prijav glede na povprečje 2019 – 2022 in da je 5,5 mesecev bila operativna zgolj s 6imi inšpektorji oziroma s 85 % deležem zaposlenih inšpektorjev. </w:t>
      </w:r>
      <w:r w:rsidR="00A700A5">
        <w:rPr>
          <w:rFonts w:ascii="Arial" w:eastAsia="Times New Roman" w:hAnsi="Arial" w:cs="Arial"/>
          <w:sz w:val="20"/>
          <w:szCs w:val="20"/>
        </w:rPr>
        <w:t xml:space="preserve"> </w:t>
      </w:r>
      <w:r w:rsidR="0003708F">
        <w:rPr>
          <w:rFonts w:ascii="Arial" w:eastAsia="Times New Roman" w:hAnsi="Arial" w:cs="Arial"/>
          <w:sz w:val="20"/>
          <w:szCs w:val="20"/>
        </w:rPr>
        <w:t xml:space="preserve"> </w:t>
      </w:r>
    </w:p>
    <w:p w14:paraId="3978904C" w14:textId="77777777" w:rsidR="0003708F" w:rsidRDefault="0003708F" w:rsidP="0003708F">
      <w:pPr>
        <w:spacing w:after="0" w:line="276" w:lineRule="auto"/>
        <w:jc w:val="both"/>
      </w:pPr>
    </w:p>
    <w:p w14:paraId="1DD72F23" w14:textId="7AB8694E" w:rsidR="0091549E" w:rsidRPr="000B3295" w:rsidRDefault="00D6319E" w:rsidP="00304BBE">
      <w:pPr>
        <w:pStyle w:val="Naslov1"/>
      </w:pPr>
      <w:r w:rsidRPr="000B3295">
        <w:t xml:space="preserve">10. </w:t>
      </w:r>
      <w:r w:rsidR="0091549E" w:rsidRPr="000B3295">
        <w:t>MINISTRSTVO ZA KMETIJSTVO, GOZDARSTVO IN PREHRANO</w:t>
      </w:r>
    </w:p>
    <w:p w14:paraId="6338191F" w14:textId="7536680F" w:rsidR="0091549E" w:rsidRPr="0003708F" w:rsidRDefault="0003708F" w:rsidP="0003708F">
      <w:pPr>
        <w:pStyle w:val="Naslov2"/>
        <w:rPr>
          <w:i w:val="0"/>
          <w:iCs w:val="0"/>
          <w:sz w:val="20"/>
          <w:szCs w:val="20"/>
        </w:rPr>
      </w:pPr>
      <w:r>
        <w:rPr>
          <w:i w:val="0"/>
          <w:iCs w:val="0"/>
          <w:sz w:val="20"/>
          <w:szCs w:val="20"/>
        </w:rPr>
        <w:t xml:space="preserve">10.1 </w:t>
      </w:r>
      <w:r w:rsidR="0091549E" w:rsidRPr="0003708F">
        <w:rPr>
          <w:i w:val="0"/>
          <w:iCs w:val="0"/>
          <w:sz w:val="20"/>
          <w:szCs w:val="20"/>
        </w:rPr>
        <w:t>UPRAVA R</w:t>
      </w:r>
      <w:r w:rsidR="008E4043" w:rsidRPr="0003708F">
        <w:rPr>
          <w:i w:val="0"/>
          <w:iCs w:val="0"/>
          <w:sz w:val="20"/>
          <w:szCs w:val="20"/>
        </w:rPr>
        <w:t>EPUBLIKE SLOVENIJE</w:t>
      </w:r>
      <w:r w:rsidR="0091549E" w:rsidRPr="0003708F">
        <w:rPr>
          <w:i w:val="0"/>
          <w:iCs w:val="0"/>
          <w:sz w:val="20"/>
          <w:szCs w:val="20"/>
        </w:rPr>
        <w:t xml:space="preserve"> ZA VARNO HRANO, VETERINARSTVO IN VARSTVO </w:t>
      </w:r>
      <w:r w:rsidR="008E4043" w:rsidRPr="0003708F">
        <w:rPr>
          <w:i w:val="0"/>
          <w:iCs w:val="0"/>
          <w:sz w:val="20"/>
          <w:szCs w:val="20"/>
        </w:rPr>
        <w:t xml:space="preserve"> </w:t>
      </w:r>
      <w:r w:rsidR="0091549E" w:rsidRPr="0003708F">
        <w:rPr>
          <w:i w:val="0"/>
          <w:iCs w:val="0"/>
          <w:sz w:val="20"/>
          <w:szCs w:val="20"/>
        </w:rPr>
        <w:t>RASTLIN</w:t>
      </w:r>
    </w:p>
    <w:p w14:paraId="30C64804" w14:textId="41C58F74" w:rsidR="008D0943" w:rsidRDefault="008D0943" w:rsidP="008D0943">
      <w:pPr>
        <w:rPr>
          <w:highlight w:val="yellow"/>
          <w:lang w:eastAsia="sl-SI"/>
        </w:rPr>
      </w:pPr>
    </w:p>
    <w:p w14:paraId="6DB64B00" w14:textId="35947523" w:rsidR="00F15ABE" w:rsidRPr="00276603" w:rsidRDefault="00F15ABE" w:rsidP="00BE1E00">
      <w:pPr>
        <w:spacing w:line="276" w:lineRule="auto"/>
        <w:jc w:val="both"/>
        <w:rPr>
          <w:rFonts w:ascii="Arial" w:hAnsi="Arial" w:cs="Arial"/>
          <w:sz w:val="20"/>
          <w:szCs w:val="20"/>
          <w:u w:val="single"/>
        </w:rPr>
      </w:pPr>
      <w:r w:rsidRPr="00276603">
        <w:rPr>
          <w:rFonts w:ascii="Arial" w:hAnsi="Arial" w:cs="Arial"/>
          <w:sz w:val="20"/>
          <w:szCs w:val="20"/>
          <w:u w:val="single"/>
        </w:rPr>
        <w:t>I</w:t>
      </w:r>
      <w:r w:rsidR="008E2819" w:rsidRPr="00276603">
        <w:rPr>
          <w:rFonts w:ascii="Arial" w:hAnsi="Arial" w:cs="Arial"/>
          <w:sz w:val="20"/>
          <w:szCs w:val="20"/>
          <w:u w:val="single"/>
        </w:rPr>
        <w:t>nšpekcija za varno hrano, veterinarstvo in var</w:t>
      </w:r>
      <w:r w:rsidR="008E2819">
        <w:rPr>
          <w:rFonts w:ascii="Arial" w:hAnsi="Arial" w:cs="Arial"/>
          <w:sz w:val="20"/>
          <w:szCs w:val="20"/>
          <w:u w:val="single"/>
        </w:rPr>
        <w:t>s</w:t>
      </w:r>
      <w:r w:rsidR="008E2819" w:rsidRPr="00276603">
        <w:rPr>
          <w:rFonts w:ascii="Arial" w:hAnsi="Arial" w:cs="Arial"/>
          <w:sz w:val="20"/>
          <w:szCs w:val="20"/>
          <w:u w:val="single"/>
        </w:rPr>
        <w:t>tvo rastlin</w:t>
      </w:r>
      <w:r w:rsidR="008E2819">
        <w:rPr>
          <w:rFonts w:ascii="Arial" w:hAnsi="Arial" w:cs="Arial"/>
          <w:sz w:val="20"/>
          <w:szCs w:val="20"/>
          <w:u w:val="single"/>
        </w:rPr>
        <w:t xml:space="preserve"> </w:t>
      </w:r>
      <w:r w:rsidR="00A64E5F">
        <w:rPr>
          <w:rFonts w:ascii="Arial" w:hAnsi="Arial" w:cs="Arial"/>
          <w:sz w:val="20"/>
          <w:szCs w:val="20"/>
          <w:u w:val="single"/>
        </w:rPr>
        <w:t>(v nadaljnjem besedilu: IVHVVR)</w:t>
      </w:r>
    </w:p>
    <w:p w14:paraId="7AF0A8A0" w14:textId="3F6733AE" w:rsidR="00F15ABE" w:rsidRPr="00B86391" w:rsidRDefault="00276603" w:rsidP="00B86391">
      <w:pPr>
        <w:pStyle w:val="Naslov3"/>
        <w:rPr>
          <w:rFonts w:eastAsia="Arial"/>
          <w:b w:val="0"/>
          <w:bCs w:val="0"/>
          <w:color w:val="000000"/>
          <w:sz w:val="20"/>
          <w:szCs w:val="20"/>
        </w:rPr>
      </w:pPr>
      <w:r w:rsidRPr="00B86391">
        <w:rPr>
          <w:sz w:val="20"/>
          <w:szCs w:val="20"/>
        </w:rPr>
        <w:t>10.</w:t>
      </w:r>
      <w:r w:rsidR="00F15ABE" w:rsidRPr="00B86391">
        <w:rPr>
          <w:sz w:val="20"/>
          <w:szCs w:val="20"/>
        </w:rPr>
        <w:t>1</w:t>
      </w:r>
      <w:r w:rsidR="001D1E55" w:rsidRPr="00B86391">
        <w:rPr>
          <w:sz w:val="20"/>
          <w:szCs w:val="20"/>
        </w:rPr>
        <w:t>.1</w:t>
      </w:r>
      <w:r w:rsidR="00F15ABE" w:rsidRPr="00B86391">
        <w:rPr>
          <w:sz w:val="20"/>
          <w:szCs w:val="20"/>
        </w:rPr>
        <w:t xml:space="preserve">  </w:t>
      </w:r>
      <w:r w:rsidR="00F15ABE" w:rsidRPr="00B86391">
        <w:rPr>
          <w:rFonts w:eastAsia="Arial"/>
          <w:sz w:val="20"/>
          <w:szCs w:val="20"/>
        </w:rPr>
        <w:t xml:space="preserve">Sistemski inšpekcijski nadzori </w:t>
      </w:r>
      <w:r w:rsidR="00F15ABE" w:rsidRPr="00B86391">
        <w:rPr>
          <w:rFonts w:eastAsia="Arial"/>
          <w:b w:val="0"/>
          <w:bCs w:val="0"/>
          <w:color w:val="000000"/>
          <w:sz w:val="20"/>
          <w:szCs w:val="20"/>
        </w:rPr>
        <w:t>(na podlagi količnika ocene tveganja in na podlagi izbranih aktualnih vsebinskih področij):</w:t>
      </w:r>
    </w:p>
    <w:p w14:paraId="643ED61A" w14:textId="77777777" w:rsidR="007167CA" w:rsidRDefault="007167CA" w:rsidP="00BE1E00">
      <w:pPr>
        <w:spacing w:line="276" w:lineRule="auto"/>
        <w:contextualSpacing/>
        <w:jc w:val="both"/>
        <w:rPr>
          <w:rFonts w:ascii="Arial" w:hAnsi="Arial" w:cs="Arial"/>
          <w:color w:val="000000"/>
          <w:sz w:val="20"/>
          <w:szCs w:val="20"/>
        </w:rPr>
      </w:pPr>
    </w:p>
    <w:p w14:paraId="009FF6AF" w14:textId="2D7EAAF7" w:rsidR="00F15ABE" w:rsidRPr="007167CA" w:rsidRDefault="00F15ABE" w:rsidP="007167CA">
      <w:pPr>
        <w:spacing w:line="276" w:lineRule="auto"/>
        <w:jc w:val="both"/>
        <w:rPr>
          <w:rFonts w:ascii="Arial" w:hAnsi="Arial" w:cs="Arial"/>
          <w:sz w:val="20"/>
          <w:szCs w:val="20"/>
          <w:lang w:eastAsia="sl-SI"/>
        </w:rPr>
      </w:pPr>
      <w:r w:rsidRPr="007167CA">
        <w:rPr>
          <w:rFonts w:ascii="Arial" w:hAnsi="Arial" w:cs="Arial"/>
          <w:sz w:val="20"/>
          <w:szCs w:val="20"/>
        </w:rPr>
        <w:t>Glavni cilj IVHVVR v letu 2023 je bilo izvesti redne naloge nadzora v planiranem obsegu kot tudi izredne naloge nadzora, da se odkrita tveganja odpravijo oziroma da so obvladovana na sprejemljivem nivoju. Zaradi nadzora ukrepov v skladu z Zakonom o nalezljivih bolezni</w:t>
      </w:r>
      <w:r w:rsidR="007167CA" w:rsidRPr="007167CA">
        <w:rPr>
          <w:rFonts w:ascii="Arial" w:hAnsi="Arial" w:cs="Arial"/>
          <w:sz w:val="20"/>
          <w:szCs w:val="20"/>
        </w:rPr>
        <w:t>h</w:t>
      </w:r>
      <w:r w:rsidRPr="007167CA">
        <w:rPr>
          <w:rFonts w:ascii="Arial" w:hAnsi="Arial" w:cs="Arial"/>
          <w:sz w:val="20"/>
          <w:szCs w:val="20"/>
        </w:rPr>
        <w:t xml:space="preserve"> </w:t>
      </w:r>
      <w:r w:rsidR="007167CA" w:rsidRPr="007167CA">
        <w:rPr>
          <w:rFonts w:ascii="Arial" w:hAnsi="Arial" w:cs="Arial"/>
          <w:sz w:val="20"/>
          <w:szCs w:val="20"/>
        </w:rPr>
        <w:t xml:space="preserve">(Uradni list RS, št. </w:t>
      </w:r>
      <w:hyperlink r:id="rId149" w:tgtFrame="_blank" w:tooltip="Zakon o nalezljivih boleznih (uradno prečiščeno besedilo)" w:history="1">
        <w:r w:rsidR="007167CA" w:rsidRPr="007167CA">
          <w:rPr>
            <w:rStyle w:val="Hiperpovezava"/>
            <w:rFonts w:ascii="Arial" w:hAnsi="Arial" w:cs="Arial"/>
            <w:color w:val="auto"/>
            <w:sz w:val="20"/>
            <w:szCs w:val="20"/>
            <w:u w:val="none"/>
          </w:rPr>
          <w:t>33/06</w:t>
        </w:r>
      </w:hyperlink>
      <w:r w:rsidR="007167CA" w:rsidRPr="007167CA">
        <w:rPr>
          <w:rFonts w:ascii="Arial" w:hAnsi="Arial" w:cs="Arial"/>
          <w:sz w:val="20"/>
          <w:szCs w:val="20"/>
        </w:rPr>
        <w:t xml:space="preserve"> – uradno prečiščeno besedilo, </w:t>
      </w:r>
      <w:hyperlink r:id="rId150" w:tgtFrame="_blank" w:tooltip="Zakon o interventnih ukrepih za zajezitev epidemije COVID-19 in omilitev njenih posledic za državljane in gospodarstvo" w:history="1">
        <w:r w:rsidR="007167CA" w:rsidRPr="007167CA">
          <w:rPr>
            <w:rStyle w:val="Hiperpovezava"/>
            <w:rFonts w:ascii="Arial" w:hAnsi="Arial" w:cs="Arial"/>
            <w:color w:val="auto"/>
            <w:sz w:val="20"/>
            <w:szCs w:val="20"/>
            <w:u w:val="none"/>
          </w:rPr>
          <w:t>49/20</w:t>
        </w:r>
      </w:hyperlink>
      <w:r w:rsidR="007167CA" w:rsidRPr="007167CA">
        <w:rPr>
          <w:rFonts w:ascii="Arial" w:hAnsi="Arial" w:cs="Arial"/>
          <w:sz w:val="20"/>
          <w:szCs w:val="20"/>
        </w:rPr>
        <w:t xml:space="preserve"> – ZIUZEOP, </w:t>
      </w:r>
      <w:hyperlink r:id="rId151" w:tgtFrame="_blank" w:tooltip="Zakon o spremembah in dopolnitvah Zakona o nalezljivih boleznih" w:history="1">
        <w:r w:rsidR="007167CA" w:rsidRPr="007167CA">
          <w:rPr>
            <w:rStyle w:val="Hiperpovezava"/>
            <w:rFonts w:ascii="Arial" w:hAnsi="Arial" w:cs="Arial"/>
            <w:color w:val="auto"/>
            <w:sz w:val="20"/>
            <w:szCs w:val="20"/>
            <w:u w:val="none"/>
          </w:rPr>
          <w:t>142/20</w:t>
        </w:r>
      </w:hyperlink>
      <w:r w:rsidR="007167CA" w:rsidRPr="007167CA">
        <w:rPr>
          <w:rFonts w:ascii="Arial" w:hAnsi="Arial" w:cs="Arial"/>
          <w:sz w:val="20"/>
          <w:szCs w:val="20"/>
        </w:rPr>
        <w:t xml:space="preserve">, </w:t>
      </w:r>
      <w:hyperlink r:id="rId152" w:tgtFrame="_blank" w:tooltip="Zakon o interventnih ukrepih za omilitev posledic drugega vala epidemije COVID-19" w:history="1">
        <w:r w:rsidR="007167CA" w:rsidRPr="007167CA">
          <w:rPr>
            <w:rStyle w:val="Hiperpovezava"/>
            <w:rFonts w:ascii="Arial" w:hAnsi="Arial" w:cs="Arial"/>
            <w:color w:val="auto"/>
            <w:sz w:val="20"/>
            <w:szCs w:val="20"/>
            <w:u w:val="none"/>
          </w:rPr>
          <w:t>175/20</w:t>
        </w:r>
      </w:hyperlink>
      <w:r w:rsidR="007167CA" w:rsidRPr="007167CA">
        <w:rPr>
          <w:rFonts w:ascii="Arial" w:hAnsi="Arial" w:cs="Arial"/>
          <w:sz w:val="20"/>
          <w:szCs w:val="20"/>
        </w:rPr>
        <w:t xml:space="preserve"> – ZIUOPDVE, </w:t>
      </w:r>
      <w:hyperlink r:id="rId153" w:tgtFrame="_blank" w:tooltip="Zakon o dodatnih ukrepih za omilitev posledic COVID-19 " w:history="1">
        <w:r w:rsidR="007167CA" w:rsidRPr="007167CA">
          <w:rPr>
            <w:rStyle w:val="Hiperpovezava"/>
            <w:rFonts w:ascii="Arial" w:hAnsi="Arial" w:cs="Arial"/>
            <w:color w:val="auto"/>
            <w:sz w:val="20"/>
            <w:szCs w:val="20"/>
            <w:u w:val="none"/>
          </w:rPr>
          <w:t>15/21</w:t>
        </w:r>
      </w:hyperlink>
      <w:r w:rsidR="007167CA" w:rsidRPr="007167CA">
        <w:rPr>
          <w:rFonts w:ascii="Arial" w:hAnsi="Arial" w:cs="Arial"/>
          <w:sz w:val="20"/>
          <w:szCs w:val="20"/>
        </w:rPr>
        <w:t xml:space="preserve"> – ZDUOP, </w:t>
      </w:r>
      <w:hyperlink r:id="rId154" w:tgtFrame="_blank" w:tooltip="Zakon o spremembah in dopolnitvah Zakona o nalezljivih boleznih" w:history="1">
        <w:r w:rsidR="007167CA" w:rsidRPr="007167CA">
          <w:rPr>
            <w:rStyle w:val="Hiperpovezava"/>
            <w:rFonts w:ascii="Arial" w:hAnsi="Arial" w:cs="Arial"/>
            <w:color w:val="auto"/>
            <w:sz w:val="20"/>
            <w:szCs w:val="20"/>
            <w:u w:val="none"/>
          </w:rPr>
          <w:t>82/21</w:t>
        </w:r>
      </w:hyperlink>
      <w:r w:rsidR="007167CA" w:rsidRPr="007167CA">
        <w:rPr>
          <w:rFonts w:ascii="Arial" w:hAnsi="Arial" w:cs="Arial"/>
          <w:sz w:val="20"/>
          <w:szCs w:val="20"/>
        </w:rPr>
        <w:t xml:space="preserve">, </w:t>
      </w:r>
      <w:hyperlink r:id="rId155"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007167CA" w:rsidRPr="007167CA">
          <w:rPr>
            <w:rStyle w:val="Hiperpovezava"/>
            <w:rFonts w:ascii="Arial" w:hAnsi="Arial" w:cs="Arial"/>
            <w:color w:val="auto"/>
            <w:sz w:val="20"/>
            <w:szCs w:val="20"/>
            <w:u w:val="none"/>
          </w:rPr>
          <w:t>178/21</w:t>
        </w:r>
      </w:hyperlink>
      <w:r w:rsidR="007167CA" w:rsidRPr="007167CA">
        <w:rPr>
          <w:rFonts w:ascii="Arial" w:hAnsi="Arial" w:cs="Arial"/>
          <w:sz w:val="20"/>
          <w:szCs w:val="20"/>
        </w:rPr>
        <w:t xml:space="preserve"> – odl. US in </w:t>
      </w:r>
      <w:hyperlink r:id="rId156" w:tgtFrame="_blank" w:tooltip="Zakon o spremembah in dopolnitvah Zakona o nalezljivih boleznih" w:history="1">
        <w:r w:rsidR="007167CA" w:rsidRPr="007167CA">
          <w:rPr>
            <w:rStyle w:val="Hiperpovezava"/>
            <w:rFonts w:ascii="Arial" w:hAnsi="Arial" w:cs="Arial"/>
            <w:color w:val="auto"/>
            <w:sz w:val="20"/>
            <w:szCs w:val="20"/>
            <w:u w:val="none"/>
          </w:rPr>
          <w:t>125/22</w:t>
        </w:r>
      </w:hyperlink>
      <w:r w:rsidR="007167CA" w:rsidRPr="007167CA">
        <w:rPr>
          <w:rFonts w:ascii="Arial" w:hAnsi="Arial" w:cs="Arial"/>
          <w:sz w:val="20"/>
          <w:szCs w:val="20"/>
        </w:rPr>
        <w:t xml:space="preserve">) </w:t>
      </w:r>
      <w:r w:rsidRPr="007167CA">
        <w:rPr>
          <w:rFonts w:ascii="Arial" w:hAnsi="Arial" w:cs="Arial"/>
          <w:sz w:val="20"/>
          <w:szCs w:val="20"/>
        </w:rPr>
        <w:t>je inšpekcija v prvem četrtletju l. 2022 na področju primarne pristojnosti izvajala zgolj nujne naloge. Manko izvedenih nadzornih aktivnosti je bil upoštevan pri izvajanju nadzora v letu 2023.</w:t>
      </w:r>
    </w:p>
    <w:p w14:paraId="13C7352D" w14:textId="77777777" w:rsidR="00F15ABE" w:rsidRPr="007167CA" w:rsidRDefault="00F15ABE" w:rsidP="007167CA">
      <w:pPr>
        <w:autoSpaceDE w:val="0"/>
        <w:autoSpaceDN w:val="0"/>
        <w:adjustRightInd w:val="0"/>
        <w:spacing w:line="276" w:lineRule="auto"/>
        <w:jc w:val="both"/>
        <w:rPr>
          <w:rFonts w:ascii="Arial" w:hAnsi="Arial" w:cs="Arial"/>
          <w:sz w:val="20"/>
          <w:szCs w:val="20"/>
        </w:rPr>
      </w:pPr>
      <w:r w:rsidRPr="007167CA">
        <w:rPr>
          <w:rFonts w:ascii="Arial" w:hAnsi="Arial" w:cs="Arial"/>
          <w:sz w:val="20"/>
          <w:szCs w:val="20"/>
        </w:rPr>
        <w:t>Izvedba rednih nalog nadzora v skladu s planom dela, upoštevajoč, da je obseg nalog določen glede na ocene tveganja, na naslednjih področjih:</w:t>
      </w:r>
    </w:p>
    <w:p w14:paraId="77195681" w14:textId="1F9BE76E" w:rsidR="00F15ABE" w:rsidRPr="00B86391" w:rsidRDefault="00276603" w:rsidP="00B86391">
      <w:pPr>
        <w:pStyle w:val="Naslov4"/>
        <w:rPr>
          <w:rFonts w:ascii="Arial" w:hAnsi="Arial" w:cs="Arial"/>
          <w:i w:val="0"/>
          <w:iCs w:val="0"/>
          <w:color w:val="auto"/>
          <w:sz w:val="20"/>
          <w:szCs w:val="20"/>
        </w:rPr>
      </w:pPr>
      <w:r w:rsidRPr="00B86391">
        <w:rPr>
          <w:rFonts w:ascii="Arial" w:hAnsi="Arial" w:cs="Arial"/>
          <w:i w:val="0"/>
          <w:iCs w:val="0"/>
          <w:color w:val="auto"/>
          <w:sz w:val="20"/>
          <w:szCs w:val="20"/>
        </w:rPr>
        <w:t>10.1.1</w:t>
      </w:r>
      <w:r w:rsidR="001D1E55" w:rsidRPr="00B86391">
        <w:rPr>
          <w:rFonts w:ascii="Arial" w:hAnsi="Arial" w:cs="Arial"/>
          <w:i w:val="0"/>
          <w:iCs w:val="0"/>
          <w:color w:val="auto"/>
          <w:sz w:val="20"/>
          <w:szCs w:val="20"/>
        </w:rPr>
        <w:t>.1</w:t>
      </w:r>
      <w:r w:rsidRPr="00B86391">
        <w:rPr>
          <w:rFonts w:ascii="Arial" w:hAnsi="Arial" w:cs="Arial"/>
          <w:i w:val="0"/>
          <w:iCs w:val="0"/>
          <w:color w:val="auto"/>
          <w:sz w:val="20"/>
          <w:szCs w:val="20"/>
        </w:rPr>
        <w:t xml:space="preserve"> </w:t>
      </w:r>
      <w:r w:rsidR="00F15ABE" w:rsidRPr="00B86391">
        <w:rPr>
          <w:rFonts w:ascii="Arial" w:hAnsi="Arial" w:cs="Arial"/>
          <w:i w:val="0"/>
          <w:iCs w:val="0"/>
          <w:color w:val="auto"/>
          <w:sz w:val="20"/>
          <w:szCs w:val="20"/>
        </w:rPr>
        <w:t>ZDRAVSTVENO VARSTVO ŽIVALI</w:t>
      </w:r>
    </w:p>
    <w:p w14:paraId="22189BD6" w14:textId="77777777" w:rsidR="00F15ABE" w:rsidRPr="00BE1E00" w:rsidRDefault="00F15ABE" w:rsidP="00BE1E00">
      <w:pPr>
        <w:autoSpaceDE w:val="0"/>
        <w:autoSpaceDN w:val="0"/>
        <w:adjustRightInd w:val="0"/>
        <w:spacing w:line="276" w:lineRule="auto"/>
        <w:contextualSpacing/>
        <w:jc w:val="both"/>
        <w:rPr>
          <w:rFonts w:ascii="Arial" w:hAnsi="Arial" w:cs="Arial"/>
          <w:color w:val="000000"/>
          <w:sz w:val="20"/>
          <w:szCs w:val="20"/>
        </w:rPr>
      </w:pPr>
    </w:p>
    <w:p w14:paraId="251F15B8" w14:textId="77777777" w:rsidR="00F15ABE" w:rsidRPr="00BE1E00" w:rsidRDefault="00F15ABE" w:rsidP="00BE1E00">
      <w:pPr>
        <w:autoSpaceDE w:val="0"/>
        <w:autoSpaceDN w:val="0"/>
        <w:adjustRightInd w:val="0"/>
        <w:spacing w:line="276" w:lineRule="auto"/>
        <w:jc w:val="both"/>
        <w:rPr>
          <w:rFonts w:ascii="Arial" w:hAnsi="Arial" w:cs="Arial"/>
          <w:color w:val="000000"/>
          <w:sz w:val="20"/>
          <w:szCs w:val="20"/>
        </w:rPr>
      </w:pPr>
      <w:r w:rsidRPr="00BE1E00">
        <w:rPr>
          <w:rFonts w:ascii="Arial" w:hAnsi="Arial" w:cs="Arial"/>
          <w:color w:val="000000"/>
          <w:sz w:val="20"/>
          <w:szCs w:val="20"/>
        </w:rPr>
        <w:t xml:space="preserve">Tudi v letu 2023 je bil glavni cilj z nadzornimi ukrepi zagotoviti, da se načrtovano zdravstveno varstvo živali izvaja v skladu s pravnimi podlagami in da so odrejeni ukrepi za preprečitev in izkoreninjenje bolezni pravočasni in učinkoviti. Poseben poudarek je bil na ukrepe za preprečevanje pojava APK pri prašičih. Naloge nadzora so bile izvedene v planiranem obsegu, razen na področju reprodukcije živali, kjer je predpisano število nadzorov ne glede na tveganje, ki ga posamezen subjekt predstavlja. </w:t>
      </w:r>
    </w:p>
    <w:p w14:paraId="3490F76E" w14:textId="77777777" w:rsidR="00F15ABE" w:rsidRPr="00BE1E00" w:rsidRDefault="00F15ABE" w:rsidP="00BE1E00">
      <w:pPr>
        <w:autoSpaceDE w:val="0"/>
        <w:autoSpaceDN w:val="0"/>
        <w:adjustRightInd w:val="0"/>
        <w:spacing w:line="276" w:lineRule="auto"/>
        <w:jc w:val="both"/>
        <w:rPr>
          <w:rFonts w:ascii="Arial" w:hAnsi="Arial" w:cs="Arial"/>
          <w:color w:val="000000"/>
          <w:sz w:val="20"/>
          <w:szCs w:val="20"/>
        </w:rPr>
      </w:pPr>
      <w:r w:rsidRPr="00BE1E00">
        <w:rPr>
          <w:rFonts w:ascii="Arial" w:hAnsi="Arial" w:cs="Arial"/>
          <w:color w:val="000000"/>
          <w:sz w:val="20"/>
          <w:szCs w:val="20"/>
        </w:rPr>
        <w:t xml:space="preserve">Pomemben del tega cilja je bilo ohranjanje pridobljenih zdravstvenih statusov in garancij na področju zdravja živali (tuberkuloza govedi, </w:t>
      </w:r>
      <w:proofErr w:type="spellStart"/>
      <w:r w:rsidRPr="00BE1E00">
        <w:rPr>
          <w:rFonts w:ascii="Arial" w:hAnsi="Arial" w:cs="Arial"/>
          <w:color w:val="000000"/>
          <w:sz w:val="20"/>
          <w:szCs w:val="20"/>
        </w:rPr>
        <w:t>enzootska</w:t>
      </w:r>
      <w:proofErr w:type="spellEnd"/>
      <w:r w:rsidRPr="00BE1E00">
        <w:rPr>
          <w:rFonts w:ascii="Arial" w:hAnsi="Arial" w:cs="Arial"/>
          <w:color w:val="000000"/>
          <w:sz w:val="20"/>
          <w:szCs w:val="20"/>
        </w:rPr>
        <w:t xml:space="preserve"> goveja levkoza, bruceloza govedi, bruceloza drobnice - B. </w:t>
      </w:r>
      <w:proofErr w:type="spellStart"/>
      <w:r w:rsidRPr="00BE1E00">
        <w:rPr>
          <w:rFonts w:ascii="Arial" w:hAnsi="Arial" w:cs="Arial"/>
          <w:color w:val="000000"/>
          <w:sz w:val="20"/>
          <w:szCs w:val="20"/>
        </w:rPr>
        <w:t>melitensis</w:t>
      </w:r>
      <w:proofErr w:type="spellEnd"/>
      <w:r w:rsidRPr="00BE1E00">
        <w:rPr>
          <w:rFonts w:ascii="Arial" w:hAnsi="Arial" w:cs="Arial"/>
          <w:color w:val="000000"/>
          <w:sz w:val="20"/>
          <w:szCs w:val="20"/>
        </w:rPr>
        <w:t xml:space="preserve">, bolezen </w:t>
      </w:r>
      <w:proofErr w:type="spellStart"/>
      <w:r w:rsidRPr="00BE1E00">
        <w:rPr>
          <w:rFonts w:ascii="Arial" w:hAnsi="Arial" w:cs="Arial"/>
          <w:color w:val="000000"/>
          <w:sz w:val="20"/>
          <w:szCs w:val="20"/>
        </w:rPr>
        <w:t>Aujeszkega</w:t>
      </w:r>
      <w:proofErr w:type="spellEnd"/>
      <w:r w:rsidRPr="00BE1E00">
        <w:rPr>
          <w:rFonts w:ascii="Arial" w:hAnsi="Arial" w:cs="Arial"/>
          <w:color w:val="000000"/>
          <w:sz w:val="20"/>
          <w:szCs w:val="20"/>
        </w:rPr>
        <w:t xml:space="preserve"> - dodatne garancije in glede BSE priznan status države z zanemarljivim tveganjem in status države proste stekline). Izvedene so bile vse naloge nadzora, strokovne in upravne naloge in na podlagi nadzora odrejeni vsi ukrepi. Tveganja na področju ohranjanja statusa države proste stekline še vedno predstavljajo nelegalni premiki hišnih živali iz tretjih držav.</w:t>
      </w:r>
    </w:p>
    <w:p w14:paraId="38710AA8" w14:textId="77777777" w:rsidR="00F15ABE" w:rsidRPr="00BE1E00" w:rsidRDefault="00F15ABE" w:rsidP="00BE1E00">
      <w:pPr>
        <w:autoSpaceDE w:val="0"/>
        <w:autoSpaceDN w:val="0"/>
        <w:adjustRightInd w:val="0"/>
        <w:spacing w:line="276" w:lineRule="auto"/>
        <w:jc w:val="both"/>
        <w:rPr>
          <w:rFonts w:ascii="Arial" w:hAnsi="Arial" w:cs="Arial"/>
          <w:color w:val="000000"/>
          <w:sz w:val="20"/>
          <w:szCs w:val="20"/>
        </w:rPr>
      </w:pPr>
      <w:r w:rsidRPr="00BE1E00">
        <w:rPr>
          <w:rFonts w:ascii="Arial" w:hAnsi="Arial" w:cs="Arial"/>
          <w:color w:val="000000"/>
          <w:sz w:val="20"/>
          <w:szCs w:val="20"/>
        </w:rPr>
        <w:t xml:space="preserve">V začetku leta 2023 se je pojavil izbruh visoko patogene </w:t>
      </w:r>
      <w:proofErr w:type="spellStart"/>
      <w:r w:rsidRPr="00BE1E00">
        <w:rPr>
          <w:rFonts w:ascii="Arial" w:hAnsi="Arial" w:cs="Arial"/>
          <w:color w:val="000000"/>
          <w:sz w:val="20"/>
          <w:szCs w:val="20"/>
        </w:rPr>
        <w:t>aviarne</w:t>
      </w:r>
      <w:proofErr w:type="spellEnd"/>
      <w:r w:rsidRPr="00BE1E00">
        <w:rPr>
          <w:rFonts w:ascii="Arial" w:hAnsi="Arial" w:cs="Arial"/>
          <w:color w:val="000000"/>
          <w:sz w:val="20"/>
          <w:szCs w:val="20"/>
        </w:rPr>
        <w:t xml:space="preserve"> influence v reji perutnine, zato so se izvajali ukrepi v skladu z zakonodajo za izkoreninjanje bolezni na gospodarstvih in na zaščitenih/ogroženih območjih. </w:t>
      </w:r>
    </w:p>
    <w:p w14:paraId="63B2A4BF" w14:textId="23EFC082" w:rsidR="00F15ABE" w:rsidRDefault="00F15ABE" w:rsidP="00BE1E00">
      <w:pPr>
        <w:autoSpaceDE w:val="0"/>
        <w:autoSpaceDN w:val="0"/>
        <w:adjustRightInd w:val="0"/>
        <w:spacing w:line="276" w:lineRule="auto"/>
        <w:jc w:val="both"/>
        <w:rPr>
          <w:rFonts w:ascii="Arial" w:hAnsi="Arial" w:cs="Arial"/>
          <w:color w:val="000000"/>
          <w:sz w:val="20"/>
          <w:szCs w:val="20"/>
        </w:rPr>
      </w:pPr>
      <w:r w:rsidRPr="00BE1E00">
        <w:rPr>
          <w:rFonts w:ascii="Arial" w:hAnsi="Arial" w:cs="Arial"/>
          <w:color w:val="000000"/>
          <w:sz w:val="20"/>
          <w:szCs w:val="20"/>
        </w:rPr>
        <w:t>Na področju trgovanja in izvoza živih živali pa so se izvajali tudi pregledi pošiljk živali, ki gredo v izvoz in izdaja certifikatov.</w:t>
      </w:r>
    </w:p>
    <w:p w14:paraId="3FB91045" w14:textId="77777777" w:rsidR="00EF0A19" w:rsidRDefault="00EF0A19" w:rsidP="00BE1E00">
      <w:pPr>
        <w:autoSpaceDE w:val="0"/>
        <w:autoSpaceDN w:val="0"/>
        <w:adjustRightInd w:val="0"/>
        <w:spacing w:line="276" w:lineRule="auto"/>
        <w:contextualSpacing/>
        <w:jc w:val="both"/>
        <w:rPr>
          <w:rFonts w:ascii="Arial" w:hAnsi="Arial" w:cs="Arial"/>
          <w:color w:val="000000"/>
          <w:sz w:val="20"/>
          <w:szCs w:val="20"/>
        </w:rPr>
      </w:pPr>
    </w:p>
    <w:p w14:paraId="6DF3A076" w14:textId="0DD8E04D" w:rsidR="00F15ABE" w:rsidRPr="00DF0B20" w:rsidRDefault="00DF0B20" w:rsidP="00DF0B20">
      <w:pPr>
        <w:pStyle w:val="Naslov4"/>
        <w:rPr>
          <w:rFonts w:ascii="Arial" w:hAnsi="Arial" w:cs="Arial"/>
          <w:i w:val="0"/>
          <w:iCs w:val="0"/>
          <w:color w:val="auto"/>
          <w:sz w:val="20"/>
          <w:szCs w:val="20"/>
        </w:rPr>
      </w:pPr>
      <w:r>
        <w:rPr>
          <w:rFonts w:ascii="Arial" w:hAnsi="Arial" w:cs="Arial"/>
          <w:i w:val="0"/>
          <w:iCs w:val="0"/>
          <w:color w:val="auto"/>
          <w:sz w:val="20"/>
          <w:szCs w:val="20"/>
        </w:rPr>
        <w:t xml:space="preserve">10.1.1.2 </w:t>
      </w:r>
      <w:r w:rsidR="00F15ABE" w:rsidRPr="00DF0B20">
        <w:rPr>
          <w:rFonts w:ascii="Arial" w:hAnsi="Arial" w:cs="Arial"/>
          <w:i w:val="0"/>
          <w:iCs w:val="0"/>
          <w:color w:val="auto"/>
          <w:sz w:val="20"/>
          <w:szCs w:val="20"/>
        </w:rPr>
        <w:t>ZAŠČITA ŽIVALI</w:t>
      </w:r>
    </w:p>
    <w:p w14:paraId="365FAF9A" w14:textId="77777777" w:rsidR="00F15ABE" w:rsidRPr="00BE1E00" w:rsidRDefault="00F15ABE" w:rsidP="00BE1E00">
      <w:pPr>
        <w:autoSpaceDE w:val="0"/>
        <w:autoSpaceDN w:val="0"/>
        <w:adjustRightInd w:val="0"/>
        <w:spacing w:line="276" w:lineRule="auto"/>
        <w:jc w:val="both"/>
        <w:rPr>
          <w:rFonts w:ascii="Arial" w:hAnsi="Arial" w:cs="Arial"/>
          <w:color w:val="000000"/>
          <w:sz w:val="20"/>
          <w:szCs w:val="20"/>
          <w:highlight w:val="yellow"/>
        </w:rPr>
      </w:pPr>
    </w:p>
    <w:p w14:paraId="0FE06D9B" w14:textId="77777777" w:rsidR="00F15ABE" w:rsidRPr="00BE1E00" w:rsidRDefault="00F15ABE" w:rsidP="00BE1E00">
      <w:pPr>
        <w:autoSpaceDE w:val="0"/>
        <w:autoSpaceDN w:val="0"/>
        <w:adjustRightInd w:val="0"/>
        <w:spacing w:line="276" w:lineRule="auto"/>
        <w:jc w:val="both"/>
        <w:rPr>
          <w:rFonts w:ascii="Arial" w:hAnsi="Arial" w:cs="Arial"/>
          <w:color w:val="000000"/>
          <w:sz w:val="20"/>
          <w:szCs w:val="20"/>
        </w:rPr>
      </w:pPr>
      <w:r w:rsidRPr="00BE1E00">
        <w:rPr>
          <w:rFonts w:ascii="Arial" w:hAnsi="Arial" w:cs="Arial"/>
          <w:color w:val="000000"/>
          <w:sz w:val="20"/>
          <w:szCs w:val="20"/>
        </w:rPr>
        <w:t xml:space="preserve">Glavni cilj uradnega nadzora na področju zaščite in dobrobiti živali je nadzor nad odgovornostjo vseh pravnih in fizičnih oseb, ki so v kakršnemkoli odnosu do živali ob ravnanjih z živalmi ter nadzor nad skladnostjo ravnanj s področnimi predpisi. Cilj uradnega nadzora na področju rejnih živali v letu 2023 je </w:t>
      </w:r>
      <w:r w:rsidRPr="00BE1E00">
        <w:rPr>
          <w:rFonts w:ascii="Arial" w:hAnsi="Arial" w:cs="Arial"/>
          <w:color w:val="000000"/>
          <w:sz w:val="20"/>
          <w:szCs w:val="20"/>
        </w:rPr>
        <w:lastRenderedPageBreak/>
        <w:t xml:space="preserve">bil odkriti tiste reje, ki na posameznih področjih najbolj odstopajo in identificirati vzroke neskladnosti s predpisi. </w:t>
      </w:r>
    </w:p>
    <w:p w14:paraId="2FD991CD" w14:textId="77777777" w:rsidR="00F15ABE" w:rsidRPr="00990DAA" w:rsidRDefault="00F15ABE" w:rsidP="00BE1E00">
      <w:pPr>
        <w:autoSpaceDE w:val="0"/>
        <w:autoSpaceDN w:val="0"/>
        <w:adjustRightInd w:val="0"/>
        <w:spacing w:line="276" w:lineRule="auto"/>
        <w:jc w:val="both"/>
        <w:rPr>
          <w:rFonts w:ascii="Arial" w:hAnsi="Arial" w:cs="Arial"/>
          <w:color w:val="000000"/>
          <w:sz w:val="20"/>
          <w:szCs w:val="20"/>
        </w:rPr>
      </w:pPr>
      <w:r w:rsidRPr="00990DAA">
        <w:rPr>
          <w:rFonts w:ascii="Arial" w:hAnsi="Arial" w:cs="Arial"/>
          <w:color w:val="000000"/>
          <w:sz w:val="20"/>
          <w:szCs w:val="20"/>
        </w:rPr>
        <w:t xml:space="preserve">Specifični cilji (zmanjšanje pojavljanja kontaktnih dermatitisov stopal v jatah pitovnih piščancev, preverjanje kriterijev za upravičenost krajšanja repov prašičem, zmanjšanje neskladnosti zaradi kršenja svobode gibanja pri teletih, preprečevati ilegalno trgovino s pasjimi mladiči in ilegalne vnose psov, mačk in dihurjev iz držav izven EU). </w:t>
      </w:r>
    </w:p>
    <w:p w14:paraId="48BB2BAE" w14:textId="030AD10B" w:rsidR="00F15ABE" w:rsidRPr="00990DAA" w:rsidRDefault="00F15ABE" w:rsidP="00BE1E00">
      <w:pPr>
        <w:autoSpaceDE w:val="0"/>
        <w:autoSpaceDN w:val="0"/>
        <w:adjustRightInd w:val="0"/>
        <w:spacing w:line="276" w:lineRule="auto"/>
        <w:jc w:val="both"/>
        <w:rPr>
          <w:rFonts w:ascii="Arial" w:hAnsi="Arial" w:cs="Arial"/>
          <w:sz w:val="20"/>
          <w:szCs w:val="20"/>
        </w:rPr>
      </w:pPr>
      <w:r w:rsidRPr="00990DAA">
        <w:rPr>
          <w:rFonts w:ascii="Arial" w:hAnsi="Arial" w:cs="Arial"/>
          <w:sz w:val="20"/>
          <w:szCs w:val="20"/>
        </w:rPr>
        <w:t xml:space="preserve">V letu 2023 je bil sprejet </w:t>
      </w:r>
      <w:r w:rsidR="00990DAA" w:rsidRPr="00990DAA">
        <w:rPr>
          <w:rFonts w:ascii="Arial" w:hAnsi="Arial" w:cs="Arial"/>
          <w:sz w:val="20"/>
          <w:szCs w:val="20"/>
        </w:rPr>
        <w:t xml:space="preserve">Zakon o spremembah in dopolnitvah Zakona o zaščiti živali (Uradni list RS, št. </w:t>
      </w:r>
      <w:hyperlink r:id="rId157" w:tgtFrame="_blank" w:tooltip="Zakon o spremembah in dopolnitvah Zakona o zaščiti živali (ZZZiv-F)" w:history="1">
        <w:r w:rsidR="00990DAA" w:rsidRPr="00990DAA">
          <w:rPr>
            <w:rFonts w:ascii="Arial" w:hAnsi="Arial" w:cs="Arial"/>
            <w:sz w:val="20"/>
            <w:szCs w:val="20"/>
          </w:rPr>
          <w:t>109/23</w:t>
        </w:r>
      </w:hyperlink>
      <w:r w:rsidR="00990DAA" w:rsidRPr="00990DAA">
        <w:rPr>
          <w:rFonts w:ascii="Arial" w:hAnsi="Arial" w:cs="Arial"/>
          <w:sz w:val="20"/>
          <w:szCs w:val="20"/>
        </w:rPr>
        <w:t>)</w:t>
      </w:r>
      <w:r w:rsidRPr="00990DAA">
        <w:rPr>
          <w:rFonts w:ascii="Arial" w:hAnsi="Arial" w:cs="Arial"/>
          <w:sz w:val="20"/>
          <w:szCs w:val="20"/>
        </w:rPr>
        <w:t>. UVHVVR je začela izvajati aktivnosti za uveljavitev določb novele zakona in izvajanje nadzorov v skladu z novelo zakona.</w:t>
      </w:r>
    </w:p>
    <w:p w14:paraId="4F87939E" w14:textId="7418FCF6" w:rsidR="00F15ABE" w:rsidRPr="00990DAA" w:rsidRDefault="00F15ABE" w:rsidP="00BE1E00">
      <w:pPr>
        <w:autoSpaceDE w:val="0"/>
        <w:autoSpaceDN w:val="0"/>
        <w:adjustRightInd w:val="0"/>
        <w:spacing w:line="276" w:lineRule="auto"/>
        <w:jc w:val="both"/>
        <w:rPr>
          <w:rFonts w:ascii="Arial" w:hAnsi="Arial" w:cs="Arial"/>
          <w:color w:val="000000"/>
          <w:sz w:val="20"/>
          <w:szCs w:val="20"/>
        </w:rPr>
      </w:pPr>
      <w:r w:rsidRPr="00990DAA">
        <w:rPr>
          <w:rFonts w:ascii="Arial" w:hAnsi="Arial" w:cs="Arial"/>
          <w:color w:val="000000"/>
          <w:sz w:val="20"/>
          <w:szCs w:val="20"/>
        </w:rPr>
        <w:t>Z namenom odkrivanja ilegalne trgovine in z njo povezanimi postopki je bila v drugi polovice leta  2021 imenovana posebna skupina, ki je v letu 2023 nadaljevala z obravnavo odkritih primerov ilegalnega trgovanja in z njim povezano internetno prodajo in krepila sodelovanje z pristojnimi organi držav članic EU in nekaterimi tretjimi državami (Bolgarija, Romunija).</w:t>
      </w:r>
    </w:p>
    <w:p w14:paraId="304B32CF" w14:textId="7B23D010" w:rsidR="008B4DFA" w:rsidRDefault="00F15ABE" w:rsidP="008B4DFA">
      <w:pPr>
        <w:autoSpaceDE w:val="0"/>
        <w:autoSpaceDN w:val="0"/>
        <w:adjustRightInd w:val="0"/>
        <w:spacing w:line="276" w:lineRule="auto"/>
        <w:jc w:val="both"/>
        <w:rPr>
          <w:rFonts w:ascii="Arial" w:hAnsi="Arial" w:cs="Arial"/>
          <w:color w:val="000000"/>
          <w:sz w:val="20"/>
          <w:szCs w:val="20"/>
        </w:rPr>
      </w:pPr>
      <w:r w:rsidRPr="00BE1E00">
        <w:rPr>
          <w:rFonts w:ascii="Arial" w:hAnsi="Arial" w:cs="Arial"/>
          <w:color w:val="000000"/>
          <w:sz w:val="20"/>
          <w:szCs w:val="20"/>
        </w:rPr>
        <w:t xml:space="preserve">V letu 2023 je bilo število postopkov, ki so bili uvedeni izključno zaradi preverjanja skladnosti z zakonodajo na področju dobrobiti in zaščite živali, večje kot v letu 2022. V letu 2023 je bilo  odvzeto več živali v primerjavi z letom 2022. </w:t>
      </w:r>
      <w:r w:rsidR="008B4DFA">
        <w:rPr>
          <w:rFonts w:ascii="Arial" w:hAnsi="Arial" w:cs="Arial"/>
          <w:color w:val="000000"/>
          <w:sz w:val="20"/>
          <w:szCs w:val="20"/>
        </w:rPr>
        <w:t xml:space="preserve"> </w:t>
      </w:r>
    </w:p>
    <w:p w14:paraId="0A2CB58C" w14:textId="77777777" w:rsidR="008B4DFA" w:rsidRDefault="008B4DFA" w:rsidP="008B4DFA">
      <w:pPr>
        <w:autoSpaceDE w:val="0"/>
        <w:autoSpaceDN w:val="0"/>
        <w:adjustRightInd w:val="0"/>
        <w:spacing w:line="276" w:lineRule="auto"/>
        <w:jc w:val="both"/>
        <w:rPr>
          <w:rFonts w:ascii="Arial" w:hAnsi="Arial" w:cs="Arial"/>
          <w:i/>
          <w:iCs/>
          <w:sz w:val="20"/>
          <w:szCs w:val="20"/>
        </w:rPr>
      </w:pPr>
    </w:p>
    <w:p w14:paraId="74EBD894" w14:textId="68C38827" w:rsidR="00F15ABE" w:rsidRPr="008B4DFA" w:rsidRDefault="008B4DFA" w:rsidP="008B4DFA">
      <w:pPr>
        <w:pStyle w:val="Naslov4"/>
        <w:rPr>
          <w:rFonts w:ascii="Arial" w:hAnsi="Arial" w:cs="Arial"/>
          <w:i w:val="0"/>
          <w:iCs w:val="0"/>
          <w:color w:val="auto"/>
          <w:sz w:val="20"/>
          <w:szCs w:val="20"/>
        </w:rPr>
      </w:pPr>
      <w:r>
        <w:rPr>
          <w:rFonts w:ascii="Arial" w:hAnsi="Arial" w:cs="Arial"/>
          <w:i w:val="0"/>
          <w:iCs w:val="0"/>
          <w:color w:val="auto"/>
          <w:sz w:val="20"/>
          <w:szCs w:val="20"/>
        </w:rPr>
        <w:t xml:space="preserve">10.1.1.3 </w:t>
      </w:r>
      <w:r w:rsidRPr="008B4DFA">
        <w:rPr>
          <w:rFonts w:ascii="Arial" w:hAnsi="Arial" w:cs="Arial"/>
          <w:i w:val="0"/>
          <w:iCs w:val="0"/>
          <w:color w:val="auto"/>
          <w:sz w:val="20"/>
          <w:szCs w:val="20"/>
        </w:rPr>
        <w:t>IDENTIFIKACIJA IN REGISTRACIJA ŽIVALI</w:t>
      </w:r>
    </w:p>
    <w:p w14:paraId="16E08E98" w14:textId="77777777" w:rsidR="00F15ABE" w:rsidRPr="00BE1E00" w:rsidRDefault="00F15ABE" w:rsidP="00BE1E00">
      <w:pPr>
        <w:spacing w:line="276" w:lineRule="auto"/>
        <w:jc w:val="both"/>
        <w:rPr>
          <w:rFonts w:ascii="Arial" w:hAnsi="Arial" w:cs="Arial"/>
          <w:sz w:val="20"/>
          <w:szCs w:val="20"/>
          <w:lang w:eastAsia="sl-SI"/>
        </w:rPr>
      </w:pPr>
    </w:p>
    <w:p w14:paraId="3FCB1531"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 xml:space="preserve">Na področju identifikacije in registracije živali je bil cilj uradnega nadzora odkriti kritične procese in druga tveganja, ki se lahko pojavijo z nespoštovanjem pravil v zvezi z identifikacijo živali. </w:t>
      </w:r>
    </w:p>
    <w:p w14:paraId="6CF8C693"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Neskladnosti so bile ugotovljene pri označevanju kopitarjev, govedi, drobnice, prašičev, predvsem pri prašičih, ki so izvirali iz drugih držav članic in so bili rejeni in zaklani v R Sloveniji. Najmanjši delež neskladij glede na število pregledov je bil zabeležen pri govedu.</w:t>
      </w:r>
    </w:p>
    <w:p w14:paraId="1EE6E413" w14:textId="77777777" w:rsidR="00F15ABE"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Neskladja v zvezi s pravilnim označevanjem prašičev, kopitarjev, govedi, drobnice so bila odpravljena in kršitelji sankcionirani.</w:t>
      </w:r>
    </w:p>
    <w:p w14:paraId="7EFC3263" w14:textId="77777777" w:rsidR="008B4DFA" w:rsidRPr="00BE1E00" w:rsidRDefault="008B4DFA" w:rsidP="00BE1E00">
      <w:pPr>
        <w:spacing w:line="276" w:lineRule="auto"/>
        <w:jc w:val="both"/>
        <w:rPr>
          <w:rFonts w:ascii="Arial" w:hAnsi="Arial" w:cs="Arial"/>
          <w:sz w:val="20"/>
          <w:szCs w:val="20"/>
          <w:lang w:eastAsia="sl-SI"/>
        </w:rPr>
      </w:pPr>
    </w:p>
    <w:p w14:paraId="15C9E808" w14:textId="79EC9BBA" w:rsidR="00F15ABE" w:rsidRPr="008B4DFA" w:rsidRDefault="008B4DFA" w:rsidP="008B4DFA">
      <w:pPr>
        <w:pStyle w:val="Naslov4"/>
        <w:numPr>
          <w:ilvl w:val="3"/>
          <w:numId w:val="175"/>
        </w:numPr>
        <w:rPr>
          <w:rFonts w:ascii="Arial" w:hAnsi="Arial" w:cs="Arial"/>
          <w:i w:val="0"/>
          <w:iCs w:val="0"/>
          <w:color w:val="auto"/>
          <w:sz w:val="20"/>
          <w:szCs w:val="20"/>
        </w:rPr>
      </w:pPr>
      <w:r w:rsidRPr="008B4DFA">
        <w:rPr>
          <w:rFonts w:ascii="Arial" w:hAnsi="Arial" w:cs="Arial"/>
          <w:i w:val="0"/>
          <w:iCs w:val="0"/>
          <w:color w:val="auto"/>
          <w:sz w:val="20"/>
          <w:szCs w:val="20"/>
        </w:rPr>
        <w:t>UPORABA ZDRAVIL IN UGOTAVLJANJE NJIHOVIH OSTANKOV</w:t>
      </w:r>
    </w:p>
    <w:p w14:paraId="7DD73A11" w14:textId="77777777" w:rsidR="00F15ABE" w:rsidRPr="00BE1E00" w:rsidRDefault="00F15ABE" w:rsidP="00BE1E00">
      <w:pPr>
        <w:spacing w:line="276" w:lineRule="auto"/>
        <w:jc w:val="both"/>
        <w:rPr>
          <w:rFonts w:ascii="Arial" w:hAnsi="Arial" w:cs="Arial"/>
          <w:sz w:val="20"/>
          <w:szCs w:val="20"/>
          <w:lang w:eastAsia="sl-SI"/>
        </w:rPr>
      </w:pPr>
    </w:p>
    <w:p w14:paraId="44DBA319"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Tudi v letu 2023 je bil poudarek usmerjenih nadzorov na pravilni in s tem povezani odgovorni uporabi protimikrobnih zdravil (antibiotikov), in še zlasti tistih iz skupine kritičnega pomena ter s posebno pozornostjo nad njihovo uporabo na gospodarstvih pri pitovnih piščancih.</w:t>
      </w:r>
    </w:p>
    <w:p w14:paraId="390CD8EA"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Redne naloge nadzora so izvedene v manjšem obsegu kot je bilo načrtovano.</w:t>
      </w:r>
    </w:p>
    <w:p w14:paraId="3CEA52E3"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Nepravilna uporaba zdravil s strani imetnikov rejnih živali še vedno predstavlja tveganje za pojav protimikrobne rezistence in pojav rezidua v živilih. V primeru neskladij glede prometa in uporabe zdravil, so bili izvedeni vsi odrejeni ukrepi.</w:t>
      </w:r>
    </w:p>
    <w:p w14:paraId="047AAC0E" w14:textId="77777777" w:rsidR="00F15ABE" w:rsidRPr="00BE1E00" w:rsidRDefault="00F15ABE" w:rsidP="00BE1E00">
      <w:pPr>
        <w:spacing w:line="276" w:lineRule="auto"/>
        <w:jc w:val="both"/>
        <w:rPr>
          <w:rFonts w:ascii="Arial" w:hAnsi="Arial" w:cs="Arial"/>
          <w:sz w:val="20"/>
          <w:szCs w:val="20"/>
          <w:highlight w:val="yellow"/>
          <w:lang w:eastAsia="sl-SI"/>
        </w:rPr>
      </w:pPr>
    </w:p>
    <w:p w14:paraId="7127438A" w14:textId="646CA8C3" w:rsidR="00F15ABE" w:rsidRPr="00265169" w:rsidRDefault="00265169" w:rsidP="00265169">
      <w:pPr>
        <w:pStyle w:val="Naslov4"/>
        <w:rPr>
          <w:lang w:eastAsia="sl-SI"/>
        </w:rPr>
      </w:pPr>
      <w:r>
        <w:rPr>
          <w:rFonts w:ascii="Arial" w:hAnsi="Arial" w:cs="Arial"/>
          <w:i w:val="0"/>
          <w:iCs w:val="0"/>
          <w:color w:val="auto"/>
          <w:sz w:val="20"/>
          <w:szCs w:val="20"/>
          <w:lang w:eastAsia="sl-SI"/>
        </w:rPr>
        <w:t>10.1.1.5</w:t>
      </w:r>
      <w:r w:rsidR="000B7EE0">
        <w:rPr>
          <w:rFonts w:ascii="Arial" w:hAnsi="Arial" w:cs="Arial"/>
          <w:i w:val="0"/>
          <w:iCs w:val="0"/>
          <w:color w:val="auto"/>
          <w:sz w:val="20"/>
          <w:szCs w:val="20"/>
          <w:lang w:eastAsia="sl-SI"/>
        </w:rPr>
        <w:t xml:space="preserve">  </w:t>
      </w:r>
      <w:r w:rsidR="00F15ABE" w:rsidRPr="00265169">
        <w:rPr>
          <w:rFonts w:ascii="Arial" w:hAnsi="Arial" w:cs="Arial"/>
          <w:i w:val="0"/>
          <w:iCs w:val="0"/>
          <w:color w:val="auto"/>
          <w:sz w:val="20"/>
          <w:szCs w:val="20"/>
          <w:lang w:eastAsia="sl-SI"/>
        </w:rPr>
        <w:t xml:space="preserve">ŽIVALSKI STRANSKI PROIZVODI </w:t>
      </w:r>
      <w:r w:rsidR="00BE07EE" w:rsidRPr="00265169">
        <w:rPr>
          <w:rFonts w:ascii="Arial" w:hAnsi="Arial" w:cs="Arial"/>
          <w:i w:val="0"/>
          <w:iCs w:val="0"/>
          <w:color w:val="auto"/>
          <w:sz w:val="20"/>
          <w:szCs w:val="20"/>
          <w:lang w:eastAsia="sl-SI"/>
        </w:rPr>
        <w:t>(v nadaljnjem besedilu: ŽSP)</w:t>
      </w:r>
    </w:p>
    <w:p w14:paraId="0A56F6A7" w14:textId="77777777" w:rsidR="00F15ABE" w:rsidRPr="00BE1E00" w:rsidRDefault="00F15ABE" w:rsidP="00BE1E00">
      <w:pPr>
        <w:spacing w:line="276" w:lineRule="auto"/>
        <w:jc w:val="both"/>
        <w:rPr>
          <w:rFonts w:ascii="Arial" w:hAnsi="Arial" w:cs="Arial"/>
          <w:sz w:val="20"/>
          <w:szCs w:val="20"/>
          <w:lang w:eastAsia="sl-SI"/>
        </w:rPr>
      </w:pPr>
    </w:p>
    <w:p w14:paraId="45411F56"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 xml:space="preserve">Glavni cilj v letu 2023 je bila izvedba rednih pregledov odobrenih obratov ter registriranih obratov in izvajalcev dejavnosti v skladu s planom dela s poudarkom na preverjanju sledljivosti in ravnanjem z ŽSP </w:t>
      </w:r>
      <w:r w:rsidRPr="00BE1E00">
        <w:rPr>
          <w:rFonts w:ascii="Arial" w:hAnsi="Arial" w:cs="Arial"/>
          <w:sz w:val="20"/>
          <w:szCs w:val="20"/>
          <w:lang w:eastAsia="sl-SI"/>
        </w:rPr>
        <w:lastRenderedPageBreak/>
        <w:t>na kraju nastanka (predelovalni obrati, gostilne, klavnice,…). Ostali pomembni cilji so bili zagotavljanje skladnosti pošiljk ŽSP pri uvozu iz tretjih držav in potrjevanje prispetja pošiljk predelanih živalskih beljakovin pri izvozu in trgovanju, identifikacija nosilcev dejavnosti, ki ravnajo z ŽSP, predvsem na področjih, kjer se prepleta več sklopov zakonodaje (veterinarska in okoljevarstvena oziroma kmetijska), ter nadzor nad ravnanjem z ŽSP na mestu nastanka.</w:t>
      </w:r>
    </w:p>
    <w:p w14:paraId="3748B8A2" w14:textId="56E4D78C" w:rsidR="000B7EE0" w:rsidRDefault="00F15ABE" w:rsidP="000B7EE0">
      <w:pPr>
        <w:spacing w:line="276" w:lineRule="auto"/>
        <w:jc w:val="both"/>
        <w:rPr>
          <w:rFonts w:ascii="Arial" w:hAnsi="Arial" w:cs="Arial"/>
          <w:sz w:val="20"/>
          <w:szCs w:val="20"/>
          <w:lang w:eastAsia="sl-SI"/>
        </w:rPr>
      </w:pPr>
      <w:r w:rsidRPr="00BE1E00">
        <w:rPr>
          <w:rFonts w:ascii="Arial" w:hAnsi="Arial" w:cs="Arial"/>
          <w:sz w:val="20"/>
          <w:szCs w:val="20"/>
          <w:lang w:eastAsia="sl-SI"/>
        </w:rPr>
        <w:t>Plan dela v letu 2023 na področju nadzora nad ŽSP obrati in registriranimi izvajalci dejavnosti ni bil v celoti izveden, prioriteta je bila izvedba planiranih pregledov odobrenih obratov, pregledanih je bilo cca. 50% obratov.</w:t>
      </w:r>
      <w:r w:rsidR="000B7EE0">
        <w:rPr>
          <w:rFonts w:ascii="Arial" w:hAnsi="Arial" w:cs="Arial"/>
          <w:sz w:val="20"/>
          <w:szCs w:val="20"/>
          <w:lang w:eastAsia="sl-SI"/>
        </w:rPr>
        <w:t xml:space="preserve"> </w:t>
      </w:r>
    </w:p>
    <w:p w14:paraId="5A082F33" w14:textId="77777777" w:rsidR="002E31B2" w:rsidRDefault="002E31B2" w:rsidP="000B7EE0">
      <w:pPr>
        <w:spacing w:line="276" w:lineRule="auto"/>
        <w:jc w:val="both"/>
        <w:rPr>
          <w:rFonts w:ascii="Arial" w:hAnsi="Arial" w:cs="Arial"/>
          <w:i/>
          <w:iCs/>
          <w:sz w:val="20"/>
          <w:szCs w:val="20"/>
          <w:lang w:eastAsia="sl-SI"/>
        </w:rPr>
      </w:pPr>
    </w:p>
    <w:p w14:paraId="66A38B32" w14:textId="46C60F60" w:rsidR="00F15ABE" w:rsidRPr="000B7EE0" w:rsidRDefault="000B7EE0" w:rsidP="000B7EE0">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10.1.1.6 </w:t>
      </w:r>
      <w:r w:rsidR="00F15ABE" w:rsidRPr="000B7EE0">
        <w:rPr>
          <w:rFonts w:ascii="Arial" w:hAnsi="Arial" w:cs="Arial"/>
          <w:i w:val="0"/>
          <w:iCs w:val="0"/>
          <w:color w:val="auto"/>
          <w:sz w:val="20"/>
          <w:szCs w:val="20"/>
          <w:lang w:eastAsia="sl-SI"/>
        </w:rPr>
        <w:t>DISTRIBUCIJA, PROIZVODNJA IN UPORABA KRME</w:t>
      </w:r>
    </w:p>
    <w:p w14:paraId="2B1FFC2B" w14:textId="77777777" w:rsidR="00F15ABE" w:rsidRPr="00BE1E00" w:rsidRDefault="00F15ABE" w:rsidP="00BE1E00">
      <w:pPr>
        <w:spacing w:line="276" w:lineRule="auto"/>
        <w:jc w:val="both"/>
        <w:rPr>
          <w:rFonts w:ascii="Arial" w:hAnsi="Arial" w:cs="Arial"/>
          <w:sz w:val="20"/>
          <w:szCs w:val="20"/>
          <w:lang w:eastAsia="sl-SI"/>
        </w:rPr>
      </w:pPr>
    </w:p>
    <w:p w14:paraId="0519D2E5"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Glavni cilji za leto 2023 so bili v prvi vrsti ohranitev nivoja varnosti krme na sedanji ravni s sistematičnim in učinkovitim sistemom nadzora na področju skladnosti   krme  na trgu. Posebna pozornost je bila namenjena tistim nosilcem poslovanja s krmo, ki prispevajo k zmanjšanju tveganja, ki bi jih lahko povzročili  krmni proizvodi tako za živali, ljudi in okolje.  V letu 2023 je bil poudarek na kontroli sledljivosti in označevanja krme pri proizvajalcih dietetičnih in/ali mineralnih krmnih mešanic, v obratih, ki v proizvodnji uporabljajo in/ali trgujejo z predelanimi živalskimi beljakovinami ter v proizvodnih obratih, ki trgujejo z medicirano krmo.</w:t>
      </w:r>
    </w:p>
    <w:p w14:paraId="4ABC436D"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Realizacija plana nadzora pri izvajalcih dejavnosti poslovanja s krmo, ki so bili na vrsti za pregled po analizi tveganja, je povprečno okoli 50%. Realizacija plana na kmetijskih gospodarstvih je v povprečju višja, okoli 62%.</w:t>
      </w:r>
    </w:p>
    <w:p w14:paraId="33739B31" w14:textId="77777777" w:rsidR="00F15ABE" w:rsidRPr="00BE1E00" w:rsidRDefault="00F15ABE" w:rsidP="00BE1E00">
      <w:pPr>
        <w:spacing w:line="276" w:lineRule="auto"/>
        <w:jc w:val="both"/>
        <w:rPr>
          <w:rFonts w:ascii="Arial" w:hAnsi="Arial" w:cs="Arial"/>
          <w:sz w:val="20"/>
          <w:szCs w:val="20"/>
          <w:highlight w:val="yellow"/>
          <w:lang w:eastAsia="sl-SI"/>
        </w:rPr>
      </w:pPr>
    </w:p>
    <w:p w14:paraId="75158488" w14:textId="0FBB4C5D" w:rsidR="00F15ABE" w:rsidRPr="000B7EE0" w:rsidRDefault="00304BBE" w:rsidP="000B7EE0">
      <w:pPr>
        <w:pStyle w:val="Naslov4"/>
        <w:rPr>
          <w:rFonts w:ascii="Arial" w:hAnsi="Arial" w:cs="Arial"/>
          <w:i w:val="0"/>
          <w:iCs w:val="0"/>
          <w:color w:val="auto"/>
          <w:sz w:val="20"/>
          <w:szCs w:val="20"/>
        </w:rPr>
      </w:pPr>
      <w:r w:rsidRPr="000B7EE0">
        <w:rPr>
          <w:rFonts w:ascii="Arial" w:hAnsi="Arial" w:cs="Arial"/>
          <w:i w:val="0"/>
          <w:iCs w:val="0"/>
          <w:color w:val="auto"/>
          <w:sz w:val="20"/>
          <w:szCs w:val="20"/>
        </w:rPr>
        <w:t xml:space="preserve">10.1.1.7  </w:t>
      </w:r>
      <w:r w:rsidR="00F15ABE" w:rsidRPr="000B7EE0">
        <w:rPr>
          <w:rFonts w:ascii="Arial" w:hAnsi="Arial" w:cs="Arial"/>
          <w:i w:val="0"/>
          <w:iCs w:val="0"/>
          <w:color w:val="auto"/>
          <w:sz w:val="20"/>
          <w:szCs w:val="20"/>
        </w:rPr>
        <w:t>PROIZVODNJA, PREDELAVA IN DISTRIBUCIJA ŽIVIL, VARNOSTI ŽIVIL, KAKOVOSTI ŽIVIL TER OZNAČEVANJE ŽIVIL</w:t>
      </w:r>
    </w:p>
    <w:p w14:paraId="558A5E86" w14:textId="77777777" w:rsidR="00F15ABE" w:rsidRPr="00BE1E00" w:rsidRDefault="00F15ABE" w:rsidP="00BE1E00">
      <w:pPr>
        <w:spacing w:line="276" w:lineRule="auto"/>
        <w:jc w:val="both"/>
        <w:rPr>
          <w:rFonts w:ascii="Arial" w:hAnsi="Arial" w:cs="Arial"/>
          <w:sz w:val="20"/>
          <w:szCs w:val="20"/>
          <w:highlight w:val="yellow"/>
          <w:lang w:eastAsia="sl-SI"/>
        </w:rPr>
      </w:pPr>
    </w:p>
    <w:p w14:paraId="3859241B"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Glavna cilja na področju živil v letu 2023 sta bila povečati učinkovitost notranjih kontrol vzpostavljenih na načelih HACCP in uveljaviti pravilno uporabo nacionalnih ali EU smernic v odobrenih/registriranih obratih. Vse bolj pa je bil cilj zagotoviti izvedbo tistih nalog uradnega nadzora, brez katerih pravne osebe ne morejo izvajati svojih dejavnosti.</w:t>
      </w:r>
    </w:p>
    <w:p w14:paraId="4ECAE916" w14:textId="77777777" w:rsidR="00F15ABE" w:rsidRPr="00BE1E00" w:rsidRDefault="00F15ABE" w:rsidP="00BE1E00">
      <w:pPr>
        <w:spacing w:line="276" w:lineRule="auto"/>
        <w:jc w:val="both"/>
        <w:rPr>
          <w:rFonts w:ascii="Arial" w:hAnsi="Arial" w:cs="Arial"/>
          <w:sz w:val="20"/>
          <w:szCs w:val="20"/>
          <w:lang w:val="pl-PL" w:eastAsia="sl-SI"/>
        </w:rPr>
      </w:pPr>
      <w:r w:rsidRPr="00BE1E00">
        <w:rPr>
          <w:rFonts w:ascii="Arial" w:hAnsi="Arial" w:cs="Arial"/>
          <w:sz w:val="20"/>
          <w:szCs w:val="20"/>
          <w:lang w:eastAsia="sl-SI"/>
        </w:rPr>
        <w:t xml:space="preserve">Inšpekcijski pregledi zajemajo celotno agroživilsko verigo od primarne proizvodnje, predelave, distribucije, uvoza  ter javne prehrane. </w:t>
      </w:r>
      <w:r w:rsidRPr="00BE1E00">
        <w:rPr>
          <w:rFonts w:ascii="Arial" w:hAnsi="Arial" w:cs="Arial"/>
          <w:sz w:val="20"/>
          <w:szCs w:val="20"/>
          <w:lang w:val="pl-PL" w:eastAsia="sl-SI"/>
        </w:rPr>
        <w:t xml:space="preserve">Vsi planirani pregledi se izvajajo glede na tveganje, ki ga subjekti nadzora predstavljajo. </w:t>
      </w:r>
    </w:p>
    <w:p w14:paraId="595CE38E" w14:textId="77777777" w:rsidR="00F15ABE" w:rsidRPr="00BE1E00" w:rsidRDefault="00F15ABE" w:rsidP="00BE1E00">
      <w:pPr>
        <w:spacing w:line="276" w:lineRule="auto"/>
        <w:jc w:val="both"/>
        <w:rPr>
          <w:rFonts w:ascii="Arial" w:hAnsi="Arial" w:cs="Arial"/>
          <w:sz w:val="20"/>
          <w:szCs w:val="20"/>
          <w:lang w:val="pl-PL" w:eastAsia="sl-SI"/>
        </w:rPr>
      </w:pPr>
      <w:r w:rsidRPr="00BE1E00">
        <w:rPr>
          <w:rFonts w:ascii="Arial" w:hAnsi="Arial" w:cs="Arial"/>
          <w:sz w:val="20"/>
          <w:szCs w:val="20"/>
          <w:lang w:val="pl-PL" w:eastAsia="sl-SI"/>
        </w:rPr>
        <w:t>Ne glede na izrazit kadrovski deficit je z upravljanjem kadrov uspelo izvesti vse obvezne preglede (izvedba predpisanih ante in post mortem pregledov živali v klavnicah, certificiranje izvoznih pošiljk), na način, da ni prišlo do motenj v delovanju gospodarskih subjektov.</w:t>
      </w:r>
    </w:p>
    <w:p w14:paraId="5B92B45F" w14:textId="77777777" w:rsidR="00F15ABE" w:rsidRPr="00BE1E00" w:rsidRDefault="00F15ABE" w:rsidP="00BE1E00">
      <w:pPr>
        <w:autoSpaceDE w:val="0"/>
        <w:autoSpaceDN w:val="0"/>
        <w:spacing w:line="276" w:lineRule="auto"/>
        <w:jc w:val="both"/>
        <w:rPr>
          <w:rFonts w:ascii="Arial" w:hAnsi="Arial" w:cs="Arial"/>
          <w:sz w:val="20"/>
          <w:szCs w:val="20"/>
          <w:lang w:val="pl-PL"/>
        </w:rPr>
      </w:pPr>
      <w:r w:rsidRPr="00BE1E00">
        <w:rPr>
          <w:rFonts w:ascii="Arial" w:hAnsi="Arial" w:cs="Arial"/>
          <w:sz w:val="20"/>
          <w:szCs w:val="20"/>
          <w:lang w:val="pl-PL"/>
        </w:rPr>
        <w:t xml:space="preserve">V skladu z letnim programom dela je UVHVVR v letu 2023 izvajala skladno s programom dela tudi nadzor nad pravilnim označevanjem porekla in sledljivostjo mesa. Nadzor je obsegal celotno verigo: od rejcev živali, klavnic in klavno predelovalnih obratov, veleprodaje, do prodaje na drobno. Preverjala se je tudi označitev zahtev za navedbo porekla „Slovenija za sveže, ohlajeno  in zamrznjeno goveje, prašičje, ovčje, kozje in perutninsko meso” do končnega potrošnika.  </w:t>
      </w:r>
    </w:p>
    <w:p w14:paraId="261E8F08" w14:textId="77777777" w:rsidR="00F15ABE" w:rsidRPr="00BE1E00" w:rsidRDefault="00F15ABE" w:rsidP="00BE1E00">
      <w:pPr>
        <w:autoSpaceDE w:val="0"/>
        <w:autoSpaceDN w:val="0"/>
        <w:spacing w:line="276" w:lineRule="auto"/>
        <w:jc w:val="both"/>
        <w:rPr>
          <w:rFonts w:ascii="Arial" w:hAnsi="Arial" w:cs="Arial"/>
          <w:sz w:val="20"/>
          <w:szCs w:val="20"/>
          <w:lang w:val="pl-PL"/>
        </w:rPr>
      </w:pPr>
      <w:r w:rsidRPr="00BE1E00">
        <w:rPr>
          <w:rFonts w:ascii="Arial" w:hAnsi="Arial" w:cs="Arial"/>
          <w:sz w:val="20"/>
          <w:szCs w:val="20"/>
          <w:lang w:val="pl-PL"/>
        </w:rPr>
        <w:t xml:space="preserve">Izveden je bil tudi poseben nadzor v zvezi s trženjem govejega mesa  z oznako </w:t>
      </w:r>
      <w:r w:rsidRPr="00BE1E00">
        <w:rPr>
          <w:rFonts w:ascii="Arial" w:hAnsi="Arial" w:cs="Arial"/>
          <w:b/>
          <w:bCs/>
          <w:sz w:val="20"/>
          <w:szCs w:val="20"/>
          <w:lang w:val="pl-PL"/>
        </w:rPr>
        <w:t>»Izbrana kakovost Slovenija</w:t>
      </w:r>
      <w:r w:rsidRPr="00BE1E00">
        <w:rPr>
          <w:rFonts w:ascii="Arial" w:hAnsi="Arial" w:cs="Arial"/>
          <w:sz w:val="20"/>
          <w:szCs w:val="20"/>
          <w:lang w:val="pl-PL"/>
        </w:rPr>
        <w:t xml:space="preserve">« (IK).  Nadzor je potekal v maloprodaji ter se nadaljeval pri dobaviteljih v predelovalnih in klavnih obratih kjer se je preverjalo označevanje in količine. Opravljeno je bilo tudi preverjanje </w:t>
      </w:r>
      <w:r w:rsidRPr="00BE1E00">
        <w:rPr>
          <w:rFonts w:ascii="Arial" w:hAnsi="Arial" w:cs="Arial"/>
          <w:sz w:val="20"/>
          <w:szCs w:val="20"/>
          <w:lang w:val="pl-PL"/>
        </w:rPr>
        <w:lastRenderedPageBreak/>
        <w:t>certificiranih odkupovalcev/zadrug, vse do posameznih rejcev živali, ki so v prvih treh mesecih 2023 oddali živali v zakol. Podatki o zakolu in izvoru so se preverili tudi v centralnem registru VOLOS.</w:t>
      </w:r>
    </w:p>
    <w:p w14:paraId="7D61FCAB" w14:textId="77777777" w:rsidR="00F15ABE" w:rsidRPr="00BE1E00" w:rsidRDefault="00F15ABE" w:rsidP="00BE1E00">
      <w:pPr>
        <w:spacing w:line="276" w:lineRule="auto"/>
        <w:jc w:val="both"/>
        <w:rPr>
          <w:rFonts w:ascii="Arial" w:hAnsi="Arial" w:cs="Arial"/>
          <w:color w:val="538135" w:themeColor="accent6" w:themeShade="BF"/>
          <w:sz w:val="20"/>
          <w:szCs w:val="20"/>
          <w:lang w:val="pl-PL"/>
        </w:rPr>
      </w:pPr>
      <w:r w:rsidRPr="00BE1E00">
        <w:rPr>
          <w:rFonts w:ascii="Arial" w:hAnsi="Arial" w:cs="Arial"/>
          <w:sz w:val="20"/>
          <w:szCs w:val="20"/>
          <w:lang w:val="pl-PL"/>
        </w:rPr>
        <w:t>Pri nadzoru  ni bilo ugotovljenih neskladij v zvezi z zahtevami označevanja IK</w:t>
      </w:r>
      <w:r w:rsidRPr="00BE1E00">
        <w:rPr>
          <w:rFonts w:ascii="Arial" w:hAnsi="Arial" w:cs="Arial"/>
          <w:color w:val="538135" w:themeColor="accent6" w:themeShade="BF"/>
          <w:sz w:val="20"/>
          <w:szCs w:val="20"/>
          <w:lang w:val="pl-PL"/>
        </w:rPr>
        <w:t xml:space="preserve">. </w:t>
      </w:r>
    </w:p>
    <w:p w14:paraId="02D06767"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 xml:space="preserve">Glede na postavljene prioritete na tem področju so bili izvedeni posebni nadzori glede sledljivosti in označevanja živil neživalskega izvora, zlasti sadja in zelenjave in glede pravilnosti navajanja porekla, ali s poreklom povezanih prostovoljnih označb. </w:t>
      </w:r>
    </w:p>
    <w:p w14:paraId="101B79E4"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Na področju kakovosti živil so bile izvedene določene načrtovane naloge, kot npr. preverjanje kakovosti olivnega olja, medu in kakovosti perutninskega mesa.</w:t>
      </w:r>
    </w:p>
    <w:p w14:paraId="091FDE66"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 xml:space="preserve">Preverjanje živil z vzorčenjem in analiziranjem na mikrobiološke standarde, kemične standarde (rezidua, kontaminanti, pesticidi, aditivi in drugi izboljševalci) je bilo izvedeno v predvidenem obsegu. </w:t>
      </w:r>
    </w:p>
    <w:p w14:paraId="2DBD08C3" w14:textId="3482F7E2" w:rsidR="002E31B2" w:rsidRDefault="00F15ABE" w:rsidP="002E31B2">
      <w:pPr>
        <w:spacing w:line="276" w:lineRule="auto"/>
        <w:jc w:val="both"/>
        <w:rPr>
          <w:rFonts w:ascii="Arial" w:hAnsi="Arial" w:cs="Arial"/>
          <w:sz w:val="20"/>
          <w:szCs w:val="20"/>
          <w:lang w:eastAsia="sl-SI"/>
        </w:rPr>
      </w:pPr>
      <w:r w:rsidRPr="00BE1E00">
        <w:rPr>
          <w:rFonts w:ascii="Arial" w:hAnsi="Arial" w:cs="Arial"/>
          <w:sz w:val="20"/>
          <w:szCs w:val="20"/>
          <w:lang w:eastAsia="sl-SI"/>
        </w:rPr>
        <w:t>Za odpravo vseh odkritih neskladnosti so bili izrečeni upravno inšpekcijski ukrepi in uvedeni prekrškovni postopki za ugotovljeno kršitev zakonodaje.</w:t>
      </w:r>
      <w:r w:rsidR="002E31B2">
        <w:rPr>
          <w:rFonts w:ascii="Arial" w:hAnsi="Arial" w:cs="Arial"/>
          <w:sz w:val="20"/>
          <w:szCs w:val="20"/>
          <w:lang w:eastAsia="sl-SI"/>
        </w:rPr>
        <w:t xml:space="preserve"> </w:t>
      </w:r>
    </w:p>
    <w:p w14:paraId="6A07B085" w14:textId="6C481433" w:rsidR="00F15ABE" w:rsidRPr="002E31B2" w:rsidRDefault="002E31B2" w:rsidP="002E31B2">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10.1.1.8 </w:t>
      </w:r>
      <w:r w:rsidR="00F15ABE" w:rsidRPr="002E31B2">
        <w:rPr>
          <w:rFonts w:ascii="Arial" w:hAnsi="Arial" w:cs="Arial"/>
          <w:i w:val="0"/>
          <w:iCs w:val="0"/>
          <w:color w:val="auto"/>
          <w:sz w:val="20"/>
          <w:szCs w:val="20"/>
          <w:lang w:eastAsia="sl-SI"/>
        </w:rPr>
        <w:t>NADZOR NAD IZVAJALCI PRENESENIH NALOG NADZORA</w:t>
      </w:r>
    </w:p>
    <w:p w14:paraId="440BC7E4" w14:textId="77777777" w:rsidR="00F15ABE" w:rsidRPr="00BE1E00" w:rsidRDefault="00F15ABE" w:rsidP="00BE1E00">
      <w:pPr>
        <w:spacing w:line="276" w:lineRule="auto"/>
        <w:jc w:val="both"/>
        <w:rPr>
          <w:rFonts w:ascii="Arial" w:hAnsi="Arial" w:cs="Arial"/>
          <w:sz w:val="20"/>
          <w:szCs w:val="20"/>
        </w:rPr>
      </w:pPr>
    </w:p>
    <w:p w14:paraId="13004D0C" w14:textId="77777777" w:rsidR="00F15ABE" w:rsidRPr="00BE1E00" w:rsidRDefault="00F15ABE" w:rsidP="00BE1E00">
      <w:pPr>
        <w:spacing w:line="276" w:lineRule="auto"/>
        <w:jc w:val="both"/>
        <w:rPr>
          <w:rFonts w:ascii="Arial" w:hAnsi="Arial" w:cs="Arial"/>
          <w:sz w:val="20"/>
          <w:szCs w:val="20"/>
        </w:rPr>
      </w:pPr>
      <w:r w:rsidRPr="00BE1E00">
        <w:rPr>
          <w:rFonts w:ascii="Arial" w:hAnsi="Arial" w:cs="Arial"/>
          <w:sz w:val="20"/>
          <w:szCs w:val="20"/>
        </w:rPr>
        <w:t xml:space="preserve">Na področju nadzora nad izvajalci prenesenih nalog nadzora je bil glavni cilj izvesti nadzor nad celotnim delovanjem izvajalcev, vključno s preverjanjem na mestu izvajanja kontrol. </w:t>
      </w:r>
    </w:p>
    <w:p w14:paraId="0D988953" w14:textId="77777777" w:rsidR="00F15ABE" w:rsidRPr="00BE1E00" w:rsidRDefault="00F15ABE" w:rsidP="00BE1E00">
      <w:pPr>
        <w:spacing w:line="276" w:lineRule="auto"/>
        <w:jc w:val="both"/>
        <w:rPr>
          <w:rFonts w:ascii="Arial" w:hAnsi="Arial" w:cs="Arial"/>
          <w:sz w:val="20"/>
          <w:szCs w:val="20"/>
        </w:rPr>
      </w:pPr>
      <w:r w:rsidRPr="00BE1E00">
        <w:rPr>
          <w:rFonts w:ascii="Arial" w:hAnsi="Arial" w:cs="Arial"/>
          <w:sz w:val="20"/>
          <w:szCs w:val="20"/>
        </w:rPr>
        <w:t>Z nadzori so bile odkrite določene nepravilnosti izvajalcev prenesenih nalog nadzora, ki pa so bila odpravljena tako, da ni bilo potrebe po posegu v imenovanje za izvajalca prenesenih nalog nadzora.</w:t>
      </w:r>
    </w:p>
    <w:p w14:paraId="2DEE6AD8" w14:textId="4CA7425D" w:rsidR="00F15ABE" w:rsidRPr="00BE1E00" w:rsidRDefault="00F15ABE" w:rsidP="00BE1E00">
      <w:pPr>
        <w:spacing w:line="276" w:lineRule="auto"/>
        <w:jc w:val="both"/>
        <w:rPr>
          <w:rFonts w:ascii="Arial" w:hAnsi="Arial" w:cs="Arial"/>
          <w:sz w:val="20"/>
          <w:szCs w:val="20"/>
        </w:rPr>
      </w:pPr>
      <w:r w:rsidRPr="00BE1E00">
        <w:rPr>
          <w:rFonts w:ascii="Arial" w:hAnsi="Arial" w:cs="Arial"/>
          <w:sz w:val="20"/>
          <w:szCs w:val="20"/>
        </w:rPr>
        <w:t>Na področju zdravja rastlin in semenskega materiala kmetijskih rastlin so opravili uradni nadzor pooblaščene inštitucije za preglede semenskega krompirja, v skladu s planom dela.</w:t>
      </w:r>
    </w:p>
    <w:p w14:paraId="5A662496" w14:textId="19A0D89C" w:rsidR="00F15ABE" w:rsidRPr="002E31B2" w:rsidRDefault="002E31B2" w:rsidP="002E31B2">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10.1.1.9 </w:t>
      </w:r>
      <w:r w:rsidR="00F15ABE" w:rsidRPr="002E31B2">
        <w:rPr>
          <w:rFonts w:ascii="Arial" w:hAnsi="Arial" w:cs="Arial"/>
          <w:i w:val="0"/>
          <w:iCs w:val="0"/>
          <w:color w:val="auto"/>
          <w:sz w:val="20"/>
          <w:szCs w:val="20"/>
          <w:lang w:eastAsia="sl-SI"/>
        </w:rPr>
        <w:t xml:space="preserve">ZDRAVJE RASTLIN </w:t>
      </w:r>
    </w:p>
    <w:p w14:paraId="1B967A8B" w14:textId="77777777" w:rsidR="00F15ABE" w:rsidRPr="00BE1E00" w:rsidRDefault="00F15ABE" w:rsidP="00BE1E00">
      <w:pPr>
        <w:spacing w:line="276" w:lineRule="auto"/>
        <w:jc w:val="both"/>
        <w:rPr>
          <w:rFonts w:ascii="Arial" w:hAnsi="Arial" w:cs="Arial"/>
          <w:sz w:val="20"/>
          <w:szCs w:val="20"/>
          <w:highlight w:val="yellow"/>
          <w:lang w:eastAsia="sl-SI"/>
        </w:rPr>
      </w:pPr>
    </w:p>
    <w:p w14:paraId="76E7D71F"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Glavni cilj na področju zdravja rastlin je preprečevanje vnosa in širjenja nadzorovanih rastlinskih škodljivih organizmov. Inšpekcijski nadzor se v prvi vrsti usmerja na prednostna področja glede na tveganje, to je nadzor in izvajanje ukrepov za zgodnje odkrivanje, preprečevanje širjenja in izkoreninjenje škodljivih organizmov rastlin. Poleg tega fitosanitarni inšpektorji izvajajo zakonsko predpisane naloge oz. nujne naloge za nemoteno delovanja gospodarstva, kot je obvezen nadzor pošiljk ob uvozu, certificiranje pošiljk ob izvozu in nadzor pooblaščenih izvajalcev dejavnosti iz FITO registra. Na področju zdravja rastlin je delež predpisanih oz. obveznih nalog visok, sistem zagotavljanja kadrovskih virov pa ranljiv zaradi majhnega števila razpoložljivih fitosanitarnih inšpektorjev glede na predpisan obseg nalog nadzora, sezonsko vezane preglede in zagotavljanja inšpekcijskega nadzora, vezanega na izvajanje gospodarskih dejavnosti.</w:t>
      </w:r>
    </w:p>
    <w:p w14:paraId="3734BC0B" w14:textId="739B4939"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Predpisani nadzori pooblaščenih izvajalcev z dovoljenjem za izdajanje rastlinskih potnih listov in označevanje po ISPM 15 so bili opravljeni v obsegu in v skladu s predpisanimi kriteriji, opravljene so bile vse nujne naloge v okviru postopkov za pridobitev dovoljenj za izdajanje rastlinskih potnih listov. Izvajali so predpisan nadzor ob vstopu v Unijo in pri izdajanju fitosanitarnih spričeval za izvoz v tretje države. Načrtovana vzorčenja so bila izvedena po planu dela.</w:t>
      </w:r>
    </w:p>
    <w:p w14:paraId="7D1ECE87" w14:textId="27550738" w:rsidR="00F15ABE" w:rsidRPr="00BE1E00" w:rsidRDefault="00F15ABE" w:rsidP="00BE1E00">
      <w:pPr>
        <w:spacing w:line="276" w:lineRule="auto"/>
        <w:jc w:val="both"/>
        <w:rPr>
          <w:rFonts w:ascii="Arial" w:hAnsi="Arial" w:cs="Arial"/>
          <w:sz w:val="20"/>
          <w:szCs w:val="20"/>
          <w:highlight w:val="yellow"/>
          <w:lang w:eastAsia="sl-SI"/>
        </w:rPr>
      </w:pPr>
      <w:r w:rsidRPr="00BE1E00">
        <w:rPr>
          <w:rFonts w:ascii="Arial" w:hAnsi="Arial" w:cs="Arial"/>
          <w:sz w:val="20"/>
          <w:szCs w:val="20"/>
          <w:lang w:eastAsia="sl-SI"/>
        </w:rPr>
        <w:t>V primeru najdb karantenskih škodljivih organizmov so pravočasno opravili preglede in odrejali ukrepe glede na biologijo in tveganje za širjenje škodljivih organizmov. Opravljanje pregledov in izrekanje ukrepov pri večjem izbruhu zlate trsne rumenice v Ljutomersko ormoškem vinorodnem okolišu in drugih območjih pojava tega škodljivega organizma je potekalo v nujnem obsegu v ustreznem časovnem obdobju glede na biologijo škodljivca in možnosti opravljanja vizualnih pregledov, ob sodelovanju inšpektorjev iz drugih OU in drugih strokovnih sodelavcev. Inšpekcijski upravni postopki ter prekrškovni postopki za izvedbo te naloge pa še potekajo.</w:t>
      </w:r>
    </w:p>
    <w:p w14:paraId="21E61DC3" w14:textId="0402BE66"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lastRenderedPageBreak/>
        <w:t xml:space="preserve">Nadzor registriranih izvajalcev dejavnosti, ki niso izpolnili obveznosti glede uskladitve registracije glede na nove zahteve na področju zdravja rastlin, so v letu 2023 nadaljevali in opravili večino neizvedenih nalog iz 2022. </w:t>
      </w:r>
    </w:p>
    <w:p w14:paraId="14107A1D" w14:textId="05444D0A"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Med strateške usmeritve za področje zdravja rastlin so v letu 2023 uvrstili implementacijo nadzora pošiljk rastlin, rastlinskih proizvodov in nadzorovanih predmetov, ki se izvaja na podlagi tveganja po 44. členu Uredbe o uradnem nadzoru. Cilji so bili doseženi. Od aprila do decembra so opravljali nadzor vseh pošiljk, ki vstopajo v Unijo preko mejnih kontrolnih točk. Na podlagi rezultatov nadzora slednjih pošiljk bo</w:t>
      </w:r>
      <w:r w:rsidR="00DB2CA7">
        <w:rPr>
          <w:rFonts w:ascii="Arial" w:hAnsi="Arial" w:cs="Arial"/>
          <w:sz w:val="20"/>
          <w:szCs w:val="20"/>
          <w:lang w:eastAsia="sl-SI"/>
        </w:rPr>
        <w:t>d</w:t>
      </w:r>
      <w:r w:rsidRPr="00BE1E00">
        <w:rPr>
          <w:rFonts w:ascii="Arial" w:hAnsi="Arial" w:cs="Arial"/>
          <w:sz w:val="20"/>
          <w:szCs w:val="20"/>
          <w:lang w:eastAsia="sl-SI"/>
        </w:rPr>
        <w:t xml:space="preserve">o prilagodili kategorizacijo tveganja za pošiljke, ki se nadzirajo po 44. členu, in vzpostavili nadzor na podlagi tveganja v letu 2024. </w:t>
      </w:r>
    </w:p>
    <w:p w14:paraId="57296DD2" w14:textId="0C6CB875" w:rsidR="00F15ABE" w:rsidRPr="00BE1E00" w:rsidRDefault="00F15ABE" w:rsidP="00BE1E00">
      <w:pPr>
        <w:pStyle w:val="Odstavekseznama"/>
        <w:autoSpaceDE w:val="0"/>
        <w:autoSpaceDN w:val="0"/>
        <w:adjustRightInd w:val="0"/>
        <w:spacing w:line="276" w:lineRule="auto"/>
        <w:ind w:left="0"/>
        <w:rPr>
          <w:rFonts w:ascii="Arial" w:hAnsi="Arial" w:cs="Arial"/>
          <w:sz w:val="20"/>
          <w:szCs w:val="20"/>
          <w:lang w:eastAsia="sl-SI"/>
        </w:rPr>
      </w:pPr>
      <w:r w:rsidRPr="00BE1E00">
        <w:rPr>
          <w:rFonts w:ascii="Arial" w:hAnsi="Arial" w:cs="Arial"/>
          <w:sz w:val="20"/>
          <w:szCs w:val="20"/>
        </w:rPr>
        <w:t>V okviru poostrenega nadzora osebne potniške prtljage na MKT Brnik so se v 2023 izvajali mesečni nadzori skupaj s carinskim organom. Implementiran je bil SAT napotek s carino glede proženja pošiljk semenskega materiala kmetijskih rastlin v primeru carinjenja izven mejnih kontrolnih točk. Vzpostavljen je dogovor z največjim izvajalcev poštnih storitev glede izpolnjevanja zahtev za uvoz rastlin za saditev, s čimer so preprečili številne vnose rastlin brez fitosanitarnega spričevala v Unijo in s tem preprečili tveganje za vnos škodljivih organizmov.</w:t>
      </w:r>
    </w:p>
    <w:p w14:paraId="708C2F92" w14:textId="77777777" w:rsidR="002C58FE" w:rsidRDefault="002C58FE" w:rsidP="00BE1E00">
      <w:pPr>
        <w:pStyle w:val="Odstavekseznama"/>
        <w:autoSpaceDE w:val="0"/>
        <w:autoSpaceDN w:val="0"/>
        <w:adjustRightInd w:val="0"/>
        <w:spacing w:line="276" w:lineRule="auto"/>
        <w:ind w:left="0"/>
        <w:rPr>
          <w:rFonts w:ascii="Arial" w:hAnsi="Arial" w:cs="Arial"/>
          <w:sz w:val="20"/>
          <w:szCs w:val="20"/>
        </w:rPr>
      </w:pPr>
    </w:p>
    <w:p w14:paraId="6B66EF79" w14:textId="41ED1C4C" w:rsidR="00F15ABE" w:rsidRPr="00BE1E00" w:rsidRDefault="00F15ABE" w:rsidP="00BE1E00">
      <w:pPr>
        <w:pStyle w:val="Odstavekseznama"/>
        <w:autoSpaceDE w:val="0"/>
        <w:autoSpaceDN w:val="0"/>
        <w:adjustRightInd w:val="0"/>
        <w:spacing w:line="276" w:lineRule="auto"/>
        <w:ind w:left="0"/>
        <w:rPr>
          <w:rFonts w:ascii="Arial" w:hAnsi="Arial" w:cs="Arial"/>
          <w:sz w:val="20"/>
          <w:szCs w:val="20"/>
        </w:rPr>
      </w:pPr>
      <w:r w:rsidRPr="00BE1E00">
        <w:rPr>
          <w:rFonts w:ascii="Arial" w:hAnsi="Arial" w:cs="Arial"/>
          <w:sz w:val="20"/>
          <w:szCs w:val="20"/>
        </w:rPr>
        <w:t>V okviru nadzora lesenega pakirnega materiala so zaradi suma goljufivih praks v decembru izvajali poostren nadzor LPM iz Ukrajine.</w:t>
      </w:r>
    </w:p>
    <w:p w14:paraId="115EE6AF" w14:textId="77777777" w:rsidR="002C58FE" w:rsidRDefault="002C58FE" w:rsidP="00BE1E00">
      <w:pPr>
        <w:pStyle w:val="Odstavekseznama"/>
        <w:autoSpaceDE w:val="0"/>
        <w:autoSpaceDN w:val="0"/>
        <w:adjustRightInd w:val="0"/>
        <w:spacing w:line="276" w:lineRule="auto"/>
        <w:ind w:left="0"/>
        <w:rPr>
          <w:rFonts w:ascii="Arial" w:hAnsi="Arial" w:cs="Arial"/>
          <w:sz w:val="20"/>
          <w:szCs w:val="20"/>
        </w:rPr>
      </w:pPr>
    </w:p>
    <w:p w14:paraId="66FDDB28" w14:textId="4D09F092" w:rsidR="00F15ABE" w:rsidRPr="00BE1E00" w:rsidRDefault="00F15ABE" w:rsidP="00BE1E00">
      <w:pPr>
        <w:pStyle w:val="Odstavekseznama"/>
        <w:autoSpaceDE w:val="0"/>
        <w:autoSpaceDN w:val="0"/>
        <w:adjustRightInd w:val="0"/>
        <w:spacing w:line="276" w:lineRule="auto"/>
        <w:ind w:left="0"/>
        <w:rPr>
          <w:rFonts w:ascii="Arial" w:hAnsi="Arial" w:cs="Arial"/>
          <w:sz w:val="20"/>
          <w:szCs w:val="20"/>
        </w:rPr>
      </w:pPr>
      <w:r w:rsidRPr="00BE1E00">
        <w:rPr>
          <w:rFonts w:ascii="Arial" w:hAnsi="Arial" w:cs="Arial"/>
          <w:sz w:val="20"/>
          <w:szCs w:val="20"/>
        </w:rPr>
        <w:t>Nadzor nad internetno prodajo se izvaja predvsem v sklopu nadzora izvajalcev poslovnih dejavnosti glede zahtev za izdajanje rastlinskih potnih listov in v sklopu nadzora poštnih pošiljk.</w:t>
      </w:r>
    </w:p>
    <w:p w14:paraId="33CD8472" w14:textId="77777777" w:rsidR="00F15ABE" w:rsidRPr="00BE1E00" w:rsidRDefault="00F15ABE" w:rsidP="00BE1E00">
      <w:pPr>
        <w:pStyle w:val="Odstavekseznama"/>
        <w:autoSpaceDE w:val="0"/>
        <w:autoSpaceDN w:val="0"/>
        <w:adjustRightInd w:val="0"/>
        <w:spacing w:line="276" w:lineRule="auto"/>
        <w:ind w:left="0"/>
        <w:rPr>
          <w:rFonts w:ascii="Arial" w:hAnsi="Arial" w:cs="Arial"/>
          <w:sz w:val="20"/>
          <w:szCs w:val="20"/>
        </w:rPr>
      </w:pPr>
      <w:r w:rsidRPr="00BE1E00">
        <w:rPr>
          <w:rFonts w:ascii="Arial" w:hAnsi="Arial" w:cs="Arial"/>
          <w:sz w:val="20"/>
          <w:szCs w:val="20"/>
        </w:rPr>
        <w:t>Na podlagi vlog izvoznikov oz. njihovih zastopnikov so fitosanitarni inšpektorji v 2023 izdali 4.400 fitosanitarnih spričeval.</w:t>
      </w:r>
    </w:p>
    <w:p w14:paraId="6E5EC701" w14:textId="77777777" w:rsidR="00F15ABE" w:rsidRPr="00BE1E00" w:rsidRDefault="00F15ABE" w:rsidP="00BE1E00">
      <w:pPr>
        <w:pStyle w:val="Odstavekseznama"/>
        <w:autoSpaceDE w:val="0"/>
        <w:autoSpaceDN w:val="0"/>
        <w:adjustRightInd w:val="0"/>
        <w:spacing w:line="276" w:lineRule="auto"/>
        <w:ind w:left="0"/>
        <w:rPr>
          <w:rFonts w:ascii="Arial" w:hAnsi="Arial" w:cs="Arial"/>
          <w:sz w:val="20"/>
          <w:szCs w:val="20"/>
        </w:rPr>
      </w:pPr>
    </w:p>
    <w:p w14:paraId="78E90733" w14:textId="28DE76FF" w:rsidR="00F15ABE" w:rsidRPr="00A335FC" w:rsidRDefault="00A335FC" w:rsidP="00A335FC">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10.1.1.10 </w:t>
      </w:r>
      <w:r w:rsidR="00F15ABE" w:rsidRPr="00A335FC">
        <w:rPr>
          <w:rFonts w:ascii="Arial" w:hAnsi="Arial" w:cs="Arial"/>
          <w:i w:val="0"/>
          <w:iCs w:val="0"/>
          <w:color w:val="auto"/>
          <w:sz w:val="20"/>
          <w:szCs w:val="20"/>
          <w:lang w:eastAsia="sl-SI"/>
        </w:rPr>
        <w:t xml:space="preserve">SEMENSKI MATERIAL KMETIJSKIH RASTLIN </w:t>
      </w:r>
    </w:p>
    <w:p w14:paraId="1EC6374D" w14:textId="77777777" w:rsidR="00F15ABE" w:rsidRPr="00BE1E00" w:rsidRDefault="00F15ABE" w:rsidP="00BE1E00">
      <w:pPr>
        <w:spacing w:line="276" w:lineRule="auto"/>
        <w:jc w:val="both"/>
        <w:rPr>
          <w:rFonts w:ascii="Arial" w:hAnsi="Arial" w:cs="Arial"/>
          <w:sz w:val="20"/>
          <w:szCs w:val="20"/>
          <w:lang w:eastAsia="sl-SI"/>
        </w:rPr>
      </w:pPr>
    </w:p>
    <w:p w14:paraId="35443D8B"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Glavni cilj na področju nadzora nad skladnostjo semenskega materiala kmetijskih rastlin je zagotavljati kakovosten semenski material kmetijskih rastlin v pridelavi in na trgu oz. preprečiti širjenje karantenskih ter nadzorovanih nekarantenskih škodljivih organizmov s semenskim materialom ter povečati delež pravilno označenega semenskega materiala kmetijskih rastlin ter sledljivost.</w:t>
      </w:r>
    </w:p>
    <w:p w14:paraId="15F9DCA8" w14:textId="77777777" w:rsidR="00F15ABE" w:rsidRPr="00BE1E00" w:rsidRDefault="00F15ABE" w:rsidP="00BE1E00">
      <w:pPr>
        <w:spacing w:line="276" w:lineRule="auto"/>
        <w:jc w:val="both"/>
        <w:rPr>
          <w:rFonts w:ascii="Arial" w:hAnsi="Arial" w:cs="Arial"/>
          <w:sz w:val="20"/>
          <w:szCs w:val="20"/>
        </w:rPr>
      </w:pPr>
      <w:r w:rsidRPr="00BE1E00">
        <w:rPr>
          <w:rFonts w:ascii="Arial" w:eastAsia="Calibri" w:hAnsi="Arial" w:cs="Arial"/>
          <w:sz w:val="20"/>
          <w:szCs w:val="20"/>
        </w:rPr>
        <w:t xml:space="preserve">S pridelavo, pripravo za trg, uvozom ozirom trženjem semenskega materiala kmetijskih rastlin se smejo ukvarjati samo dobavitelji, ki so vpisani v register dobaviteljev. </w:t>
      </w:r>
      <w:r w:rsidRPr="00BE1E00">
        <w:rPr>
          <w:rFonts w:ascii="Arial" w:hAnsi="Arial" w:cs="Arial"/>
          <w:sz w:val="20"/>
          <w:szCs w:val="20"/>
          <w:lang w:eastAsia="sl-SI"/>
        </w:rPr>
        <w:t xml:space="preserve">Inšpekcijski nadzor dobaviteljev, ki so vpisani v SEME register in imajo dovoljenje za izdajo etiket dobavitelja je  obvezen najmanj 1 krat letno. Inšpekcijski nadzor dobaviteljev, ki so vpisani v SEME register in nimajo dovoljenja za izdajo etikete dobavitelja, je bil načrtovan pri dobaviteljih, </w:t>
      </w:r>
      <w:r w:rsidRPr="00BE1E00">
        <w:rPr>
          <w:rFonts w:ascii="Arial" w:hAnsi="Arial" w:cs="Arial"/>
          <w:sz w:val="20"/>
          <w:szCs w:val="20"/>
        </w:rPr>
        <w:t xml:space="preserve">ki so registrirani za pridelavo jedilnega krompirja in kjer nadzor dobaviteljev v zadnjih letih ni bil opravljen </w:t>
      </w:r>
      <w:r w:rsidRPr="00BE1E00">
        <w:rPr>
          <w:rFonts w:ascii="Arial" w:hAnsi="Arial" w:cs="Arial"/>
          <w:sz w:val="20"/>
          <w:szCs w:val="20"/>
          <w:lang w:eastAsia="sl-SI"/>
        </w:rPr>
        <w:t>ter pri dobaviteljih, kjer so bila ugotovljena neskladja v preteklosti oz. v primeru suma kršitev.</w:t>
      </w:r>
    </w:p>
    <w:p w14:paraId="2D92E6BC" w14:textId="40F8EB36"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 xml:space="preserve">V primerjavi s preteklim letom je bilo pri nadzoru dobaviteljev, vpisanih v seme register, ugotovljenih manj neskladij (le 7%) kot v preteklem letu, plan je bil v tem delu realiziran praktično v celoti. </w:t>
      </w:r>
    </w:p>
    <w:p w14:paraId="77AA7BA2"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Tudi nadzor neregistriranih dobaviteljev je bil opravljen praktično v celoti. Neskladje je bilo ugotovljeno le pri 12 % nadzorov, medtem ko je bilo lani neskladje ugotovljeno kar pri četrtini opravljenih nadzorov.</w:t>
      </w:r>
    </w:p>
    <w:p w14:paraId="6255DEAD" w14:textId="77777777" w:rsidR="00F15ABE" w:rsidRPr="00BE1E00" w:rsidRDefault="00F15ABE" w:rsidP="00BE1E00">
      <w:pPr>
        <w:autoSpaceDE w:val="0"/>
        <w:autoSpaceDN w:val="0"/>
        <w:adjustRightInd w:val="0"/>
        <w:spacing w:line="276" w:lineRule="auto"/>
        <w:ind w:left="15"/>
        <w:jc w:val="both"/>
        <w:rPr>
          <w:rFonts w:ascii="Arial" w:hAnsi="Arial" w:cs="Arial"/>
          <w:sz w:val="20"/>
          <w:szCs w:val="20"/>
          <w:lang w:eastAsia="sl-SI"/>
        </w:rPr>
      </w:pPr>
      <w:r w:rsidRPr="00BE1E00">
        <w:rPr>
          <w:rFonts w:ascii="Arial" w:hAnsi="Arial" w:cs="Arial"/>
          <w:sz w:val="20"/>
          <w:szCs w:val="20"/>
          <w:lang w:eastAsia="sl-SI"/>
        </w:rPr>
        <w:t>Realizacija pregledov semenskega materiala na trgu je bila izvedena v celoti, delež ugotovljenih neskladij je 16 %, kar je primerljivo s predhodnim letom. Za namen naknadne kontrole kmetijskih rastlin je bila odvzeta večina načrtovanih vzorcev.</w:t>
      </w:r>
    </w:p>
    <w:p w14:paraId="134C712F" w14:textId="77777777" w:rsidR="00F15ABE" w:rsidRPr="00BE1E00" w:rsidRDefault="00F15ABE" w:rsidP="00BE1E00">
      <w:pPr>
        <w:autoSpaceDE w:val="0"/>
        <w:autoSpaceDN w:val="0"/>
        <w:adjustRightInd w:val="0"/>
        <w:spacing w:line="276" w:lineRule="auto"/>
        <w:ind w:left="15"/>
        <w:jc w:val="both"/>
        <w:rPr>
          <w:rFonts w:ascii="Arial" w:hAnsi="Arial" w:cs="Arial"/>
          <w:sz w:val="20"/>
          <w:szCs w:val="20"/>
          <w:lang w:eastAsia="sl-SI"/>
        </w:rPr>
      </w:pPr>
      <w:r w:rsidRPr="00BE1E00">
        <w:rPr>
          <w:rFonts w:ascii="Arial" w:hAnsi="Arial" w:cs="Arial"/>
          <w:sz w:val="20"/>
          <w:szCs w:val="20"/>
          <w:lang w:eastAsia="sl-SI"/>
        </w:rPr>
        <w:t xml:space="preserve">V letu 2023 so fitosanitarni inšpektorji opravili tudi 31 inšpekcijskih nadzorov trženja semenskega materiala kmetijskih rastlin na spletu. Neskladje so zaznali kar pri polovici opravljenih nadzorov. </w:t>
      </w:r>
    </w:p>
    <w:p w14:paraId="0687A748" w14:textId="1FFF20FA" w:rsidR="00F15ABE" w:rsidRPr="009771DE" w:rsidRDefault="009771DE" w:rsidP="009771DE">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lastRenderedPageBreak/>
        <w:t xml:space="preserve">10.1.1.11 </w:t>
      </w:r>
      <w:r w:rsidR="00F15ABE" w:rsidRPr="009771DE">
        <w:rPr>
          <w:rFonts w:ascii="Arial" w:hAnsi="Arial" w:cs="Arial"/>
          <w:i w:val="0"/>
          <w:iCs w:val="0"/>
          <w:color w:val="auto"/>
          <w:sz w:val="20"/>
          <w:szCs w:val="20"/>
          <w:lang w:eastAsia="sl-SI"/>
        </w:rPr>
        <w:t xml:space="preserve">FITOFARMACEVTSKA SREDSTVA </w:t>
      </w:r>
    </w:p>
    <w:p w14:paraId="1D293466" w14:textId="77777777" w:rsidR="00F15ABE" w:rsidRPr="00BE1E00" w:rsidRDefault="00F15ABE" w:rsidP="00BE1E00">
      <w:pPr>
        <w:spacing w:line="276" w:lineRule="auto"/>
        <w:jc w:val="both"/>
        <w:rPr>
          <w:rFonts w:ascii="Arial" w:hAnsi="Arial" w:cs="Arial"/>
          <w:color w:val="000000" w:themeColor="text1"/>
          <w:sz w:val="20"/>
          <w:szCs w:val="20"/>
          <w:lang w:eastAsia="sl-SI"/>
        </w:rPr>
      </w:pPr>
    </w:p>
    <w:p w14:paraId="50CBEC38" w14:textId="7147AC62" w:rsidR="00F15ABE" w:rsidRPr="00BE1E00" w:rsidRDefault="00F15ABE" w:rsidP="00BE1E00">
      <w:pPr>
        <w:spacing w:line="276" w:lineRule="auto"/>
        <w:jc w:val="both"/>
        <w:rPr>
          <w:rFonts w:ascii="Arial" w:hAnsi="Arial" w:cs="Arial"/>
          <w:color w:val="000000" w:themeColor="text1"/>
          <w:sz w:val="20"/>
          <w:szCs w:val="20"/>
          <w:lang w:eastAsia="sl-SI"/>
        </w:rPr>
      </w:pPr>
      <w:r w:rsidRPr="00BE1E00">
        <w:rPr>
          <w:rFonts w:ascii="Arial" w:hAnsi="Arial" w:cs="Arial"/>
          <w:color w:val="000000" w:themeColor="text1"/>
          <w:sz w:val="20"/>
          <w:szCs w:val="20"/>
          <w:lang w:eastAsia="sl-SI"/>
        </w:rPr>
        <w:t>Glavni cilj na področju nadzora glede uporabe fitofarmacevtskih sredstev je, da se v obdobju 2021 - 2023  opravi nadzor nad pravilno uporabo FFS pri 6 % poklicnih uporabnikov. Prav tako je cilj s pregledi označenosti FFS v skladu z registracijsko odločbo in izvedbo predpisanih ukrepov zagotoviti padanje trenda nepravilno označenih FFS na trgu ter vzpostaviti učinkovit sistem nadzorov za preprečevanje ilegalnega nakupa FFS v drugih državah članicah. Z aktivnostmi želi</w:t>
      </w:r>
      <w:r w:rsidR="00CF46EE">
        <w:rPr>
          <w:rFonts w:ascii="Arial" w:hAnsi="Arial" w:cs="Arial"/>
          <w:color w:val="000000" w:themeColor="text1"/>
          <w:sz w:val="20"/>
          <w:szCs w:val="20"/>
          <w:lang w:eastAsia="sl-SI"/>
        </w:rPr>
        <w:t>j</w:t>
      </w:r>
      <w:r w:rsidRPr="00BE1E00">
        <w:rPr>
          <w:rFonts w:ascii="Arial" w:hAnsi="Arial" w:cs="Arial"/>
          <w:color w:val="000000" w:themeColor="text1"/>
          <w:sz w:val="20"/>
          <w:szCs w:val="20"/>
          <w:lang w:eastAsia="sl-SI"/>
        </w:rPr>
        <w:t>o tudi ohranjati doseženo skladnost naprav za kemično tretiranje semen.</w:t>
      </w:r>
    </w:p>
    <w:p w14:paraId="3A31FEE7" w14:textId="77777777" w:rsidR="00F15ABE" w:rsidRPr="00BE1E00" w:rsidRDefault="00F15ABE" w:rsidP="00BE1E00">
      <w:pPr>
        <w:spacing w:line="276" w:lineRule="auto"/>
        <w:jc w:val="both"/>
        <w:rPr>
          <w:rFonts w:ascii="Arial" w:hAnsi="Arial" w:cs="Arial"/>
          <w:color w:val="000000" w:themeColor="text1"/>
          <w:sz w:val="20"/>
          <w:szCs w:val="20"/>
          <w:lang w:eastAsia="sl-SI"/>
        </w:rPr>
      </w:pPr>
      <w:r w:rsidRPr="00BE1E00">
        <w:rPr>
          <w:rFonts w:ascii="Arial" w:hAnsi="Arial" w:cs="Arial"/>
          <w:color w:val="000000" w:themeColor="text1"/>
          <w:sz w:val="20"/>
          <w:szCs w:val="20"/>
          <w:lang w:eastAsia="sl-SI"/>
        </w:rPr>
        <w:t xml:space="preserve">Nadzor poklicnih uporabnikov FFS je izveden v skoraj v celoti kot načrtovano (realizacija je 94%). Pri uradnem nadzoru distributerjev na debelo in drobno ter nadzor neživilskih prodajaln je plan realiziran v celoti. </w:t>
      </w:r>
    </w:p>
    <w:p w14:paraId="2B0CC69A" w14:textId="3D2BE9F7" w:rsidR="00F15ABE" w:rsidRPr="00BE1E00" w:rsidRDefault="00F15ABE" w:rsidP="00BE1E00">
      <w:pPr>
        <w:spacing w:line="276" w:lineRule="auto"/>
        <w:jc w:val="both"/>
        <w:rPr>
          <w:rFonts w:ascii="Arial" w:hAnsi="Arial" w:cs="Arial"/>
          <w:color w:val="000000" w:themeColor="text1"/>
          <w:sz w:val="20"/>
          <w:szCs w:val="20"/>
          <w:lang w:eastAsia="sl-SI"/>
        </w:rPr>
      </w:pPr>
      <w:r w:rsidRPr="00BE1E00">
        <w:rPr>
          <w:rFonts w:ascii="Arial" w:hAnsi="Arial" w:cs="Arial"/>
          <w:color w:val="000000" w:themeColor="text1"/>
          <w:sz w:val="20"/>
          <w:szCs w:val="20"/>
          <w:lang w:eastAsia="sl-SI"/>
        </w:rPr>
        <w:t>Uradni nadzora skladnosti FFS z odločbo o registraciji je bil realiziran v nekoliko manjšem obsegu, vendar še vedno v 68 %.  Plan vzorčenja FFS v letu 2023 je skoraj v celoti realiziran, nepravilnosti ni bilo. Inšpekcija UVHVVR je sodelovala v mednarodni akciji EUROPOLA glede preprečevanja trgovanja ilegalnih FFS. V l. 2023 sta bila opravljena dva pregleda naprav za kemično obdelavo semenskega materiala, napravi sta skladni in s tem dosega</w:t>
      </w:r>
      <w:r w:rsidR="00CF46EE">
        <w:rPr>
          <w:rFonts w:ascii="Arial" w:hAnsi="Arial" w:cs="Arial"/>
          <w:color w:val="000000" w:themeColor="text1"/>
          <w:sz w:val="20"/>
          <w:szCs w:val="20"/>
          <w:lang w:eastAsia="sl-SI"/>
        </w:rPr>
        <w:t>j</w:t>
      </w:r>
      <w:r w:rsidRPr="00BE1E00">
        <w:rPr>
          <w:rFonts w:ascii="Arial" w:hAnsi="Arial" w:cs="Arial"/>
          <w:color w:val="000000" w:themeColor="text1"/>
          <w:sz w:val="20"/>
          <w:szCs w:val="20"/>
          <w:lang w:eastAsia="sl-SI"/>
        </w:rPr>
        <w:t xml:space="preserve">o strateški cilj, ohranjanje doseženo raven skladnosti naprav. </w:t>
      </w:r>
    </w:p>
    <w:p w14:paraId="242BBDE4" w14:textId="77777777" w:rsidR="00F15ABE" w:rsidRPr="00BE1E00" w:rsidRDefault="00F15ABE" w:rsidP="00BE1E00">
      <w:pPr>
        <w:spacing w:line="276" w:lineRule="auto"/>
        <w:jc w:val="both"/>
        <w:rPr>
          <w:rFonts w:ascii="Arial" w:hAnsi="Arial" w:cs="Arial"/>
          <w:color w:val="000000" w:themeColor="text1"/>
          <w:sz w:val="20"/>
          <w:szCs w:val="20"/>
          <w:lang w:eastAsia="sl-SI"/>
        </w:rPr>
      </w:pPr>
    </w:p>
    <w:p w14:paraId="25BF7851" w14:textId="5CC50526" w:rsidR="00F15ABE" w:rsidRPr="009771DE" w:rsidRDefault="009771DE" w:rsidP="009771DE">
      <w:pPr>
        <w:pStyle w:val="Naslov4"/>
        <w:rPr>
          <w:rFonts w:ascii="Arial" w:hAnsi="Arial" w:cs="Arial"/>
          <w:i w:val="0"/>
          <w:iCs w:val="0"/>
          <w:color w:val="auto"/>
          <w:sz w:val="20"/>
          <w:szCs w:val="20"/>
          <w:lang w:eastAsia="sl-SI"/>
        </w:rPr>
      </w:pPr>
      <w:r>
        <w:rPr>
          <w:rFonts w:ascii="Arial" w:hAnsi="Arial" w:cs="Arial"/>
          <w:i w:val="0"/>
          <w:iCs w:val="0"/>
          <w:color w:val="auto"/>
          <w:sz w:val="20"/>
          <w:szCs w:val="20"/>
          <w:lang w:eastAsia="sl-SI"/>
        </w:rPr>
        <w:t xml:space="preserve">10.1.1.12 </w:t>
      </w:r>
      <w:r w:rsidR="00F15ABE" w:rsidRPr="009771DE">
        <w:rPr>
          <w:rFonts w:ascii="Arial" w:hAnsi="Arial" w:cs="Arial"/>
          <w:i w:val="0"/>
          <w:iCs w:val="0"/>
          <w:color w:val="auto"/>
          <w:sz w:val="20"/>
          <w:szCs w:val="20"/>
          <w:lang w:eastAsia="sl-SI"/>
        </w:rPr>
        <w:t>VSTOP ŽIVALI IN BLAGA V EU</w:t>
      </w:r>
    </w:p>
    <w:p w14:paraId="3D778D9F" w14:textId="77777777" w:rsidR="00F15ABE" w:rsidRPr="00BE1E00" w:rsidRDefault="00F15ABE" w:rsidP="00BE1E00">
      <w:pPr>
        <w:spacing w:line="276" w:lineRule="auto"/>
        <w:jc w:val="both"/>
        <w:rPr>
          <w:rFonts w:ascii="Arial" w:hAnsi="Arial" w:cs="Arial"/>
          <w:sz w:val="20"/>
          <w:szCs w:val="20"/>
          <w:highlight w:val="yellow"/>
          <w:lang w:eastAsia="sl-SI"/>
        </w:rPr>
      </w:pPr>
    </w:p>
    <w:p w14:paraId="2E80F091"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 xml:space="preserve">Predpisan nadzor pošiljk po 47(1) členu Uredbe o uradnem nadzoru na mejnih kontrolni točkah in kontrolnih točkah se izvaja, glede na najave pošiljk v </w:t>
      </w:r>
      <w:proofErr w:type="spellStart"/>
      <w:r w:rsidRPr="00BE1E00">
        <w:rPr>
          <w:rFonts w:ascii="Arial" w:hAnsi="Arial" w:cs="Arial"/>
          <w:sz w:val="20"/>
          <w:szCs w:val="20"/>
          <w:lang w:eastAsia="sl-SI"/>
        </w:rPr>
        <w:t>Traces</w:t>
      </w:r>
      <w:proofErr w:type="spellEnd"/>
      <w:r w:rsidRPr="00BE1E00">
        <w:rPr>
          <w:rFonts w:ascii="Arial" w:hAnsi="Arial" w:cs="Arial"/>
          <w:sz w:val="20"/>
          <w:szCs w:val="20"/>
          <w:lang w:eastAsia="sl-SI"/>
        </w:rPr>
        <w:t xml:space="preserve"> sistemu. Luka Koper in Letališče Brnik sta vstopni točki za preglede živil živalskega izvora, določenih živali pa tudi za preglede tako za varnost živil neživalskega izvora kot kakovost živil pri uvozih. Prav tako sta ti točki mesta pregledov uvoza glede zdravja rastlin, skladnosti rastlinskega semenskega materiala in skladnosti uvoza fitofarmacevtskih sredstev. Posamezna pošiljka je lahko predmet pregledov po več zakonodajnih zahtevah krati. Na vsaki pošiljki se izvajajo vsaj identifikacijski pregledi, lahko pa tudi dokumentacijski in fizični pregledi z vzorčenjem in analizo. </w:t>
      </w:r>
    </w:p>
    <w:p w14:paraId="2399C26B"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Za uspešno poslovanje in konkurenčnost tako Luke Koper kot tudi letališča Brnik je bistvenega pomena, da inšpekcijski postopki potekajo tako, da je omogočen kar se da hiter pretok blaga. Zato je UVHVVR vzpostavila posebne protokole tako za prevoz vzorcev do laboratorija kot tudi za pripravljenost uradnega laboratorija za izvedbo analiz. Zato je eden glavnih ciljev na tem področju ohraniti učinkovitost in hitrost postopkov nadzora.</w:t>
      </w:r>
    </w:p>
    <w:p w14:paraId="5CC4513F"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Nadzor pošiljk ob vstopu se izvaja za pošiljke iz 44. člena Uredbe o uradnem nadzoru tudi na drugih lokacijah sproščanja v prost promet.</w:t>
      </w:r>
    </w:p>
    <w:p w14:paraId="726DB793" w14:textId="77777777" w:rsidR="00F15ABE" w:rsidRPr="00BE1E00" w:rsidRDefault="00F15ABE" w:rsidP="00206C9F">
      <w:pPr>
        <w:spacing w:line="276" w:lineRule="auto"/>
        <w:contextualSpacing/>
        <w:jc w:val="both"/>
        <w:rPr>
          <w:rFonts w:ascii="Arial" w:hAnsi="Arial" w:cs="Arial"/>
          <w:sz w:val="20"/>
          <w:szCs w:val="20"/>
          <w:lang w:eastAsia="sl-SI"/>
        </w:rPr>
      </w:pPr>
      <w:r w:rsidRPr="00BE1E00">
        <w:rPr>
          <w:rFonts w:ascii="Arial" w:hAnsi="Arial" w:cs="Arial"/>
          <w:sz w:val="20"/>
          <w:szCs w:val="20"/>
          <w:lang w:eastAsia="sl-SI"/>
        </w:rPr>
        <w:t>Letno se na vseh lokacijah sproščanja pošiljk izvede okvirno:</w:t>
      </w:r>
    </w:p>
    <w:p w14:paraId="76286C7F" w14:textId="77777777" w:rsidR="00F15ABE" w:rsidRPr="00BE1E00" w:rsidRDefault="00F15ABE" w:rsidP="00206C9F">
      <w:pPr>
        <w:spacing w:line="276" w:lineRule="auto"/>
        <w:ind w:left="720" w:hanging="720"/>
        <w:contextualSpacing/>
        <w:jc w:val="both"/>
        <w:rPr>
          <w:rFonts w:ascii="Arial" w:hAnsi="Arial" w:cs="Arial"/>
          <w:sz w:val="20"/>
          <w:szCs w:val="20"/>
          <w:lang w:eastAsia="sl-SI"/>
        </w:rPr>
      </w:pPr>
      <w:r w:rsidRPr="00BE1E00">
        <w:rPr>
          <w:rFonts w:ascii="Arial" w:hAnsi="Arial" w:cs="Arial"/>
          <w:color w:val="2E74B5"/>
          <w:sz w:val="20"/>
          <w:szCs w:val="20"/>
          <w:lang w:eastAsia="sl-SI"/>
        </w:rPr>
        <w:t>-</w:t>
      </w:r>
      <w:r w:rsidRPr="00BE1E00">
        <w:rPr>
          <w:rFonts w:ascii="Arial" w:hAnsi="Arial" w:cs="Arial"/>
          <w:sz w:val="20"/>
          <w:szCs w:val="20"/>
          <w:lang w:eastAsia="sl-SI"/>
        </w:rPr>
        <w:tab/>
        <w:t xml:space="preserve">9.800 nadzorov pošiljk rastlin, rastlinskih proizvodov in nadzorovanih predmetov glede zahtev na področju zdravja rastlin, </w:t>
      </w:r>
    </w:p>
    <w:p w14:paraId="07D74C23" w14:textId="77777777" w:rsidR="00F15ABE" w:rsidRPr="00BE1E00" w:rsidRDefault="00F15ABE" w:rsidP="00206C9F">
      <w:pPr>
        <w:spacing w:line="276" w:lineRule="auto"/>
        <w:ind w:left="720" w:hanging="720"/>
        <w:contextualSpacing/>
        <w:jc w:val="both"/>
        <w:rPr>
          <w:rFonts w:ascii="Arial" w:hAnsi="Arial" w:cs="Arial"/>
          <w:sz w:val="20"/>
          <w:szCs w:val="20"/>
          <w:lang w:eastAsia="sl-SI"/>
        </w:rPr>
      </w:pPr>
      <w:r w:rsidRPr="00BE1E00">
        <w:rPr>
          <w:rFonts w:ascii="Arial" w:hAnsi="Arial" w:cs="Arial"/>
          <w:sz w:val="20"/>
          <w:szCs w:val="20"/>
          <w:lang w:eastAsia="sl-SI"/>
        </w:rPr>
        <w:t>-</w:t>
      </w:r>
      <w:r w:rsidRPr="00BE1E00">
        <w:rPr>
          <w:rFonts w:ascii="Arial" w:hAnsi="Arial" w:cs="Arial"/>
          <w:sz w:val="20"/>
          <w:szCs w:val="20"/>
          <w:lang w:eastAsia="sl-SI"/>
        </w:rPr>
        <w:tab/>
        <w:t xml:space="preserve">40 pregledov razmnoževalnega in sadilnega materiala po Zakonu o semenskem materialu kmetijskih rastlin, </w:t>
      </w:r>
    </w:p>
    <w:p w14:paraId="699081E6" w14:textId="77777777" w:rsidR="00F15ABE" w:rsidRPr="00BE1E00" w:rsidRDefault="00F15ABE" w:rsidP="00206C9F">
      <w:pPr>
        <w:spacing w:line="276" w:lineRule="auto"/>
        <w:contextualSpacing/>
        <w:jc w:val="both"/>
        <w:rPr>
          <w:rFonts w:ascii="Arial" w:hAnsi="Arial" w:cs="Arial"/>
          <w:sz w:val="20"/>
          <w:szCs w:val="20"/>
          <w:lang w:eastAsia="sl-SI"/>
        </w:rPr>
      </w:pPr>
      <w:r w:rsidRPr="00BE1E00">
        <w:rPr>
          <w:rFonts w:ascii="Arial" w:hAnsi="Arial" w:cs="Arial"/>
          <w:sz w:val="20"/>
          <w:szCs w:val="20"/>
          <w:lang w:eastAsia="sl-SI"/>
        </w:rPr>
        <w:t>-</w:t>
      </w:r>
      <w:r w:rsidRPr="00BE1E00">
        <w:rPr>
          <w:rFonts w:ascii="Arial" w:hAnsi="Arial" w:cs="Arial"/>
          <w:sz w:val="20"/>
          <w:szCs w:val="20"/>
          <w:lang w:eastAsia="sl-SI"/>
        </w:rPr>
        <w:tab/>
        <w:t xml:space="preserve">920 pregledov pošiljk fitofarmacevtskih sredstev, </w:t>
      </w:r>
    </w:p>
    <w:p w14:paraId="67D454AE" w14:textId="6A17AAF9" w:rsidR="00F15ABE" w:rsidRPr="00BE1E00" w:rsidRDefault="00F15ABE" w:rsidP="00206C9F">
      <w:pPr>
        <w:spacing w:line="276" w:lineRule="auto"/>
        <w:ind w:left="720" w:hanging="720"/>
        <w:contextualSpacing/>
        <w:jc w:val="both"/>
        <w:rPr>
          <w:rFonts w:ascii="Arial" w:hAnsi="Arial" w:cs="Arial"/>
          <w:sz w:val="20"/>
          <w:szCs w:val="20"/>
          <w:lang w:eastAsia="sl-SI"/>
        </w:rPr>
      </w:pPr>
      <w:r w:rsidRPr="00BE1E00">
        <w:rPr>
          <w:rFonts w:ascii="Arial" w:hAnsi="Arial" w:cs="Arial"/>
          <w:sz w:val="20"/>
          <w:szCs w:val="20"/>
          <w:lang w:eastAsia="sl-SI"/>
        </w:rPr>
        <w:t>-</w:t>
      </w:r>
      <w:r w:rsidRPr="00BE1E00">
        <w:rPr>
          <w:rFonts w:ascii="Arial" w:hAnsi="Arial" w:cs="Arial"/>
          <w:sz w:val="20"/>
          <w:szCs w:val="20"/>
          <w:lang w:eastAsia="sl-SI"/>
        </w:rPr>
        <w:tab/>
        <w:t>800 nadzorov pošiljk živil neživalskega izvora po varnosti, pri čemer je bilo vzorčenih 280 pošiljk</w:t>
      </w:r>
      <w:r w:rsidR="00A34D7C">
        <w:rPr>
          <w:rFonts w:ascii="Arial" w:hAnsi="Arial" w:cs="Arial"/>
          <w:sz w:val="20"/>
          <w:szCs w:val="20"/>
          <w:lang w:eastAsia="sl-SI"/>
        </w:rPr>
        <w:t>,</w:t>
      </w:r>
    </w:p>
    <w:p w14:paraId="57C18847" w14:textId="77777777" w:rsidR="00F15ABE" w:rsidRPr="00BE1E00" w:rsidRDefault="00F15ABE" w:rsidP="00206C9F">
      <w:pPr>
        <w:spacing w:line="276" w:lineRule="auto"/>
        <w:ind w:left="720" w:hanging="720"/>
        <w:contextualSpacing/>
        <w:jc w:val="both"/>
        <w:rPr>
          <w:rFonts w:ascii="Arial" w:hAnsi="Arial" w:cs="Arial"/>
          <w:sz w:val="20"/>
          <w:szCs w:val="20"/>
          <w:lang w:eastAsia="sl-SI"/>
        </w:rPr>
      </w:pPr>
      <w:r w:rsidRPr="00BE1E00">
        <w:rPr>
          <w:rFonts w:ascii="Arial" w:hAnsi="Arial" w:cs="Arial"/>
          <w:sz w:val="20"/>
          <w:szCs w:val="20"/>
          <w:lang w:eastAsia="sl-SI"/>
        </w:rPr>
        <w:t>-</w:t>
      </w:r>
      <w:r w:rsidRPr="00BE1E00">
        <w:rPr>
          <w:rFonts w:ascii="Arial" w:hAnsi="Arial" w:cs="Arial"/>
          <w:sz w:val="20"/>
          <w:szCs w:val="20"/>
          <w:lang w:eastAsia="sl-SI"/>
        </w:rPr>
        <w:tab/>
        <w:t>3500 nadzorov pošiljk živil  neživalskega izvora po kakovosti – tržnih redih; obenem je bilo v okviru izvoza pregledanih 3381 pošiljk</w:t>
      </w:r>
    </w:p>
    <w:p w14:paraId="3695E94E" w14:textId="77777777" w:rsidR="00F15ABE" w:rsidRPr="00BE1E00" w:rsidRDefault="00F15ABE" w:rsidP="00206C9F">
      <w:pPr>
        <w:spacing w:line="276" w:lineRule="auto"/>
        <w:contextualSpacing/>
        <w:jc w:val="both"/>
        <w:rPr>
          <w:rFonts w:ascii="Arial" w:hAnsi="Arial" w:cs="Arial"/>
          <w:sz w:val="20"/>
          <w:szCs w:val="20"/>
          <w:lang w:eastAsia="sl-SI"/>
        </w:rPr>
      </w:pPr>
      <w:r w:rsidRPr="00BE1E00">
        <w:rPr>
          <w:rFonts w:ascii="Arial" w:hAnsi="Arial" w:cs="Arial"/>
          <w:sz w:val="20"/>
          <w:szCs w:val="20"/>
          <w:lang w:eastAsia="sl-SI"/>
        </w:rPr>
        <w:t>-</w:t>
      </w:r>
      <w:r w:rsidRPr="00BE1E00">
        <w:rPr>
          <w:rFonts w:ascii="Arial" w:hAnsi="Arial" w:cs="Arial"/>
          <w:sz w:val="20"/>
          <w:szCs w:val="20"/>
          <w:lang w:eastAsia="sl-SI"/>
        </w:rPr>
        <w:tab/>
        <w:t>2900 pošiljk krme neživalskega izvora,</w:t>
      </w:r>
    </w:p>
    <w:p w14:paraId="30242330" w14:textId="77777777" w:rsidR="00F15ABE" w:rsidRPr="00BE1E00" w:rsidRDefault="00F15ABE" w:rsidP="00206C9F">
      <w:pPr>
        <w:spacing w:line="276" w:lineRule="auto"/>
        <w:ind w:left="720" w:hanging="720"/>
        <w:contextualSpacing/>
        <w:jc w:val="both"/>
        <w:rPr>
          <w:rFonts w:ascii="Arial" w:hAnsi="Arial" w:cs="Arial"/>
          <w:sz w:val="20"/>
          <w:szCs w:val="20"/>
          <w:lang w:eastAsia="sl-SI"/>
        </w:rPr>
      </w:pPr>
      <w:r w:rsidRPr="00BE1E00">
        <w:rPr>
          <w:rFonts w:ascii="Arial" w:hAnsi="Arial" w:cs="Arial"/>
          <w:sz w:val="20"/>
          <w:szCs w:val="20"/>
          <w:lang w:eastAsia="sl-SI"/>
        </w:rPr>
        <w:lastRenderedPageBreak/>
        <w:t>-</w:t>
      </w:r>
      <w:r w:rsidRPr="00BE1E00">
        <w:rPr>
          <w:rFonts w:ascii="Arial" w:hAnsi="Arial" w:cs="Arial"/>
          <w:sz w:val="20"/>
          <w:szCs w:val="20"/>
          <w:lang w:eastAsia="sl-SI"/>
        </w:rPr>
        <w:tab/>
        <w:t xml:space="preserve">2500 obravnavanih pošiljk  (uvoz /tranzit /izvoz) živil živalskega izvora in 1292 pošiljk živih živali (izvoz). </w:t>
      </w:r>
    </w:p>
    <w:p w14:paraId="1DB5F1E7" w14:textId="77777777" w:rsidR="0004326F" w:rsidRDefault="0004326F" w:rsidP="00BE1E00">
      <w:pPr>
        <w:spacing w:after="17" w:line="276" w:lineRule="auto"/>
        <w:jc w:val="both"/>
        <w:rPr>
          <w:rFonts w:ascii="Arial" w:hAnsi="Arial" w:cs="Arial"/>
          <w:b/>
          <w:bCs/>
          <w:sz w:val="20"/>
          <w:szCs w:val="20"/>
        </w:rPr>
      </w:pPr>
    </w:p>
    <w:p w14:paraId="7A222F1C" w14:textId="7B745773" w:rsidR="00F15ABE" w:rsidRPr="00D534E7" w:rsidRDefault="00D534E7" w:rsidP="00D534E7">
      <w:pPr>
        <w:pStyle w:val="Naslov3"/>
        <w:rPr>
          <w:rFonts w:eastAsia="Arial"/>
          <w:b w:val="0"/>
          <w:bCs w:val="0"/>
          <w:color w:val="000000"/>
          <w:sz w:val="20"/>
          <w:szCs w:val="20"/>
        </w:rPr>
      </w:pPr>
      <w:r>
        <w:rPr>
          <w:rFonts w:eastAsia="Arial"/>
          <w:sz w:val="20"/>
          <w:szCs w:val="20"/>
        </w:rPr>
        <w:t xml:space="preserve">10.1.2 </w:t>
      </w:r>
      <w:r w:rsidR="00F15ABE" w:rsidRPr="00D534E7">
        <w:rPr>
          <w:rFonts w:eastAsia="Arial"/>
          <w:sz w:val="20"/>
          <w:szCs w:val="20"/>
        </w:rPr>
        <w:t>Prioritetni inšpekcijski nadzori na osnovi prejetih pobud in prijav</w:t>
      </w:r>
      <w:r>
        <w:rPr>
          <w:rFonts w:eastAsia="Arial"/>
          <w:sz w:val="20"/>
          <w:szCs w:val="20"/>
        </w:rPr>
        <w:t xml:space="preserve"> </w:t>
      </w:r>
      <w:r w:rsidR="00F15ABE" w:rsidRPr="00D534E7">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3BEC9817" w14:textId="77777777" w:rsidR="0004326F" w:rsidRDefault="0004326F" w:rsidP="00BE1E00">
      <w:pPr>
        <w:spacing w:line="276" w:lineRule="auto"/>
        <w:jc w:val="both"/>
        <w:rPr>
          <w:rFonts w:ascii="Arial" w:hAnsi="Arial" w:cs="Arial"/>
          <w:sz w:val="20"/>
          <w:szCs w:val="20"/>
          <w:lang w:eastAsia="sl-SI"/>
        </w:rPr>
      </w:pPr>
    </w:p>
    <w:p w14:paraId="0C763246" w14:textId="0DBD8D90" w:rsidR="00F15ABE" w:rsidRPr="00BE1E00" w:rsidRDefault="00F15ABE" w:rsidP="00BE1E00">
      <w:pPr>
        <w:spacing w:line="276" w:lineRule="auto"/>
        <w:jc w:val="both"/>
        <w:rPr>
          <w:rFonts w:ascii="Arial" w:eastAsia="Times New Roman" w:hAnsi="Arial" w:cs="Arial"/>
          <w:sz w:val="20"/>
          <w:szCs w:val="20"/>
          <w:lang w:eastAsia="sl-SI"/>
        </w:rPr>
      </w:pPr>
      <w:r w:rsidRPr="00BE1E00">
        <w:rPr>
          <w:rFonts w:ascii="Arial" w:hAnsi="Arial" w:cs="Arial"/>
          <w:sz w:val="20"/>
          <w:szCs w:val="20"/>
          <w:lang w:eastAsia="sl-SI"/>
        </w:rPr>
        <w:t>Inšpekcija UVHVVR obravnava vse prijete prijave in pobude, ki predstavljajo, ali bi lahko predstavljale kršitve nacionalnih predpisov ali predpisov Unije. Na letni ravni inšpekcija UVHVVR prejme med 3000 in 3500 prijav. Prioriteta obravnave prijav in razporejanja kadrovskih virov je določena z internim navodilom Inšpekcije UVHVVR, ki določa prednostne naloge za vsako področje delovanja UVHVVR posebej.</w:t>
      </w:r>
    </w:p>
    <w:p w14:paraId="2D735211"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Rezultati nadzora so premet zanimanja številnih medijev, ki do podatkov prihajajo tudi z zahtevami do informacij v skladu z ZDIJZ.</w:t>
      </w:r>
    </w:p>
    <w:p w14:paraId="3C201737" w14:textId="77777777" w:rsidR="00F15ABE" w:rsidRPr="00BE1E00" w:rsidRDefault="00F15ABE" w:rsidP="00DD04C5">
      <w:pPr>
        <w:spacing w:line="276" w:lineRule="auto"/>
        <w:contextualSpacing/>
        <w:jc w:val="both"/>
        <w:rPr>
          <w:rFonts w:ascii="Arial" w:hAnsi="Arial" w:cs="Arial"/>
          <w:sz w:val="20"/>
          <w:szCs w:val="20"/>
        </w:rPr>
      </w:pPr>
    </w:p>
    <w:p w14:paraId="362765EF" w14:textId="03FD95E7" w:rsidR="00F15ABE" w:rsidRPr="00D534E7" w:rsidRDefault="0004326F" w:rsidP="00D534E7">
      <w:pPr>
        <w:pStyle w:val="Naslov3"/>
        <w:rPr>
          <w:rFonts w:eastAsia="Arial"/>
          <w:sz w:val="20"/>
          <w:szCs w:val="20"/>
        </w:rPr>
      </w:pPr>
      <w:r w:rsidRPr="00D534E7">
        <w:rPr>
          <w:sz w:val="20"/>
          <w:szCs w:val="20"/>
        </w:rPr>
        <w:t>10.1.</w:t>
      </w:r>
      <w:r w:rsidR="00F15ABE" w:rsidRPr="00D534E7">
        <w:rPr>
          <w:sz w:val="20"/>
          <w:szCs w:val="20"/>
        </w:rPr>
        <w:t xml:space="preserve">3 </w:t>
      </w:r>
      <w:r w:rsidR="00F15ABE" w:rsidRPr="00D534E7">
        <w:rPr>
          <w:rFonts w:eastAsia="Arial"/>
          <w:sz w:val="20"/>
          <w:szCs w:val="20"/>
        </w:rPr>
        <w:t>Inšpekcijski nadzori na podlagi ostalih prejetih pobud in prijav, ki niso bili določeni kot prioritetni:</w:t>
      </w:r>
    </w:p>
    <w:p w14:paraId="2DF91EA2" w14:textId="77777777" w:rsidR="00D534E7" w:rsidRPr="00BE1E00" w:rsidRDefault="00D534E7" w:rsidP="00BE1E00">
      <w:pPr>
        <w:spacing w:after="17" w:line="276" w:lineRule="auto"/>
        <w:jc w:val="both"/>
        <w:rPr>
          <w:rFonts w:ascii="Arial" w:eastAsia="Arial" w:hAnsi="Arial" w:cs="Arial"/>
          <w:b/>
          <w:bCs/>
          <w:color w:val="000000"/>
          <w:sz w:val="20"/>
          <w:szCs w:val="20"/>
          <w:lang w:eastAsia="sl-SI"/>
        </w:rPr>
      </w:pPr>
    </w:p>
    <w:p w14:paraId="062835F6" w14:textId="4FAAD211" w:rsidR="0004326F" w:rsidRPr="00BE1E00" w:rsidRDefault="0004326F" w:rsidP="00BE1E00">
      <w:pPr>
        <w:spacing w:line="276" w:lineRule="auto"/>
        <w:jc w:val="both"/>
        <w:rPr>
          <w:rFonts w:ascii="Arial" w:eastAsia="Times New Roman" w:hAnsi="Arial" w:cs="Arial"/>
          <w:sz w:val="20"/>
          <w:szCs w:val="20"/>
        </w:rPr>
      </w:pPr>
      <w:r>
        <w:rPr>
          <w:rFonts w:ascii="Arial" w:eastAsia="Times New Roman" w:hAnsi="Arial" w:cs="Arial"/>
          <w:sz w:val="20"/>
          <w:szCs w:val="20"/>
        </w:rPr>
        <w:t>/</w:t>
      </w:r>
    </w:p>
    <w:p w14:paraId="27F19890" w14:textId="154E4F12" w:rsidR="00F15ABE" w:rsidRPr="00D534E7" w:rsidRDefault="0004326F" w:rsidP="00D534E7">
      <w:pPr>
        <w:pStyle w:val="Naslov3"/>
        <w:rPr>
          <w:rFonts w:eastAsia="Arial"/>
          <w:sz w:val="20"/>
          <w:szCs w:val="20"/>
        </w:rPr>
      </w:pPr>
      <w:r w:rsidRPr="00D534E7">
        <w:rPr>
          <w:sz w:val="20"/>
          <w:szCs w:val="20"/>
        </w:rPr>
        <w:t>10.1.</w:t>
      </w:r>
      <w:r w:rsidR="00F15ABE" w:rsidRPr="00D534E7">
        <w:rPr>
          <w:sz w:val="20"/>
          <w:szCs w:val="20"/>
        </w:rPr>
        <w:t xml:space="preserve">4 </w:t>
      </w:r>
      <w:r w:rsidR="00F15ABE" w:rsidRPr="00D534E7">
        <w:rPr>
          <w:rFonts w:eastAsia="Arial"/>
          <w:sz w:val="20"/>
          <w:szCs w:val="20"/>
        </w:rPr>
        <w:t>Prekrškovni postopki:</w:t>
      </w:r>
    </w:p>
    <w:p w14:paraId="06BFCA12" w14:textId="77777777" w:rsidR="00D534E7" w:rsidRDefault="00D534E7" w:rsidP="00BE1E00">
      <w:pPr>
        <w:spacing w:line="276" w:lineRule="auto"/>
        <w:jc w:val="both"/>
        <w:rPr>
          <w:rFonts w:ascii="Arial" w:hAnsi="Arial" w:cs="Arial"/>
          <w:sz w:val="20"/>
          <w:szCs w:val="20"/>
          <w:lang w:eastAsia="sl-SI"/>
        </w:rPr>
      </w:pPr>
    </w:p>
    <w:p w14:paraId="7A76A6D3" w14:textId="304FF6E7" w:rsidR="00F15ABE" w:rsidRPr="00BE1E00" w:rsidRDefault="00F15ABE" w:rsidP="00BE1E00">
      <w:pPr>
        <w:spacing w:line="276" w:lineRule="auto"/>
        <w:jc w:val="both"/>
        <w:rPr>
          <w:rFonts w:ascii="Arial" w:eastAsia="Times New Roman" w:hAnsi="Arial" w:cs="Arial"/>
          <w:sz w:val="20"/>
          <w:szCs w:val="20"/>
          <w:lang w:eastAsia="sl-SI"/>
        </w:rPr>
      </w:pPr>
      <w:r w:rsidRPr="00BE1E00">
        <w:rPr>
          <w:rFonts w:ascii="Arial" w:hAnsi="Arial" w:cs="Arial"/>
          <w:sz w:val="20"/>
          <w:szCs w:val="20"/>
          <w:lang w:eastAsia="sl-SI"/>
        </w:rPr>
        <w:t>V letu 2023 je bilo izrečen</w:t>
      </w:r>
      <w:r w:rsidR="00481C3C">
        <w:rPr>
          <w:rFonts w:ascii="Arial" w:hAnsi="Arial" w:cs="Arial"/>
          <w:sz w:val="20"/>
          <w:szCs w:val="20"/>
          <w:lang w:eastAsia="sl-SI"/>
        </w:rPr>
        <w:t>ih</w:t>
      </w:r>
      <w:r w:rsidRPr="00BE1E00">
        <w:rPr>
          <w:rFonts w:ascii="Arial" w:hAnsi="Arial" w:cs="Arial"/>
          <w:sz w:val="20"/>
          <w:szCs w:val="20"/>
          <w:lang w:eastAsia="sl-SI"/>
        </w:rPr>
        <w:t xml:space="preserve"> skupaj 2215 prekrškovnih ukrepov. Znesek izrečenih glob je skupaj 997.905,27 evra.</w:t>
      </w:r>
    </w:p>
    <w:p w14:paraId="303A8596" w14:textId="6342F366" w:rsidR="00F15ABE" w:rsidRPr="00D534E7" w:rsidRDefault="00481C3C" w:rsidP="00D534E7">
      <w:pPr>
        <w:pStyle w:val="Naslov3"/>
        <w:rPr>
          <w:sz w:val="20"/>
          <w:szCs w:val="20"/>
        </w:rPr>
      </w:pPr>
      <w:r w:rsidRPr="00D534E7">
        <w:rPr>
          <w:sz w:val="20"/>
          <w:szCs w:val="20"/>
        </w:rPr>
        <w:t xml:space="preserve">10.1.5 </w:t>
      </w:r>
      <w:r w:rsidR="00F15ABE" w:rsidRPr="00D534E7">
        <w:rPr>
          <w:sz w:val="20"/>
          <w:szCs w:val="20"/>
        </w:rPr>
        <w:t>Skupni inšpekcijski nadzori oziroma sodelovanja</w:t>
      </w:r>
      <w:r w:rsidRPr="00D534E7">
        <w:rPr>
          <w:sz w:val="20"/>
          <w:szCs w:val="20"/>
        </w:rPr>
        <w:t>:</w:t>
      </w:r>
    </w:p>
    <w:p w14:paraId="2E81F81F" w14:textId="77777777" w:rsidR="00D534E7" w:rsidRDefault="00D534E7" w:rsidP="00BE1E00">
      <w:pPr>
        <w:spacing w:line="276" w:lineRule="auto"/>
        <w:jc w:val="both"/>
        <w:rPr>
          <w:rFonts w:ascii="Arial" w:hAnsi="Arial" w:cs="Arial"/>
          <w:sz w:val="20"/>
          <w:szCs w:val="20"/>
          <w:lang w:eastAsia="sl-SI"/>
        </w:rPr>
      </w:pPr>
    </w:p>
    <w:p w14:paraId="5023A40F" w14:textId="04363453"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 xml:space="preserve">Redno sodelovanje </w:t>
      </w:r>
      <w:r w:rsidR="00B17BDA">
        <w:rPr>
          <w:rFonts w:ascii="Arial" w:hAnsi="Arial" w:cs="Arial"/>
          <w:sz w:val="20"/>
          <w:szCs w:val="20"/>
          <w:lang w:eastAsia="sl-SI"/>
        </w:rPr>
        <w:t>s</w:t>
      </w:r>
      <w:r w:rsidRPr="00BE1E00">
        <w:rPr>
          <w:rFonts w:ascii="Arial" w:hAnsi="Arial" w:cs="Arial"/>
          <w:sz w:val="20"/>
          <w:szCs w:val="20"/>
          <w:lang w:eastAsia="sl-SI"/>
        </w:rPr>
        <w:t xml:space="preserve"> FURS pri nadzoru uvoza živali, rastlinskega materiala, fitofarmacevtskih sredstev in živil.</w:t>
      </w:r>
    </w:p>
    <w:p w14:paraId="0259A1C1" w14:textId="03E13DA4"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 xml:space="preserve">Nadzor na področju primarne proizvodnje živil in prodaje proizvodov primarne pridelave na stojnicah (ob cestah) </w:t>
      </w:r>
      <w:r w:rsidR="00B17BDA">
        <w:rPr>
          <w:rFonts w:ascii="Arial" w:hAnsi="Arial" w:cs="Arial"/>
          <w:sz w:val="20"/>
          <w:szCs w:val="20"/>
          <w:lang w:eastAsia="sl-SI"/>
        </w:rPr>
        <w:t>s</w:t>
      </w:r>
      <w:r w:rsidRPr="00BE1E00">
        <w:rPr>
          <w:rFonts w:ascii="Arial" w:hAnsi="Arial" w:cs="Arial"/>
          <w:sz w:val="20"/>
          <w:szCs w:val="20"/>
          <w:lang w:eastAsia="sl-SI"/>
        </w:rPr>
        <w:t xml:space="preserve"> TIRS, MIRS, IRSI in FURS.</w:t>
      </w:r>
    </w:p>
    <w:p w14:paraId="439F1579" w14:textId="77777777" w:rsidR="00F15ABE" w:rsidRPr="00BE1E00" w:rsidRDefault="00F15ABE" w:rsidP="00BE1E00">
      <w:pPr>
        <w:spacing w:line="276" w:lineRule="auto"/>
        <w:jc w:val="both"/>
        <w:rPr>
          <w:rFonts w:ascii="Arial" w:hAnsi="Arial" w:cs="Arial"/>
          <w:sz w:val="20"/>
          <w:szCs w:val="20"/>
          <w:lang w:eastAsia="sl-SI"/>
        </w:rPr>
      </w:pPr>
      <w:r w:rsidRPr="00BE1E00">
        <w:rPr>
          <w:rFonts w:ascii="Arial" w:hAnsi="Arial" w:cs="Arial"/>
          <w:sz w:val="20"/>
          <w:szCs w:val="20"/>
          <w:lang w:eastAsia="sl-SI"/>
        </w:rPr>
        <w:t>Redno sodelovanje s Policijo pri obravnavi nevarnih živali in kršitvah predvsem Zakona o zaščiti živali.</w:t>
      </w:r>
    </w:p>
    <w:p w14:paraId="416545D3" w14:textId="29FA8F4A" w:rsidR="00F15ABE" w:rsidRDefault="00071C76" w:rsidP="00D534E7">
      <w:pPr>
        <w:pStyle w:val="Naslov3"/>
        <w:rPr>
          <w:sz w:val="20"/>
          <w:szCs w:val="20"/>
        </w:rPr>
      </w:pPr>
      <w:r w:rsidRPr="00D534E7">
        <w:rPr>
          <w:sz w:val="20"/>
          <w:szCs w:val="20"/>
        </w:rPr>
        <w:t>10.1.</w:t>
      </w:r>
      <w:r w:rsidR="00F15ABE" w:rsidRPr="00D534E7">
        <w:rPr>
          <w:sz w:val="20"/>
          <w:szCs w:val="20"/>
        </w:rPr>
        <w:t>6 O</w:t>
      </w:r>
      <w:r w:rsidRPr="00D534E7">
        <w:rPr>
          <w:sz w:val="20"/>
          <w:szCs w:val="20"/>
        </w:rPr>
        <w:t>cena o izvedbi:</w:t>
      </w:r>
    </w:p>
    <w:p w14:paraId="1D808153" w14:textId="77777777" w:rsidR="00D534E7" w:rsidRDefault="00D534E7" w:rsidP="00F900E9">
      <w:pPr>
        <w:autoSpaceDE w:val="0"/>
        <w:autoSpaceDN w:val="0"/>
        <w:adjustRightInd w:val="0"/>
        <w:spacing w:after="0" w:line="260" w:lineRule="atLeast"/>
        <w:jc w:val="both"/>
        <w:rPr>
          <w:rFonts w:ascii="Arial" w:eastAsia="Times New Roman" w:hAnsi="Arial" w:cs="Times New Roman"/>
          <w:sz w:val="20"/>
          <w:szCs w:val="24"/>
          <w:lang w:eastAsia="sl-SI"/>
        </w:rPr>
      </w:pPr>
    </w:p>
    <w:p w14:paraId="4EEC7D9C" w14:textId="535FCE77" w:rsidR="00F900E9" w:rsidRPr="00F900E9" w:rsidRDefault="00F900E9" w:rsidP="00F900E9">
      <w:pPr>
        <w:autoSpaceDE w:val="0"/>
        <w:autoSpaceDN w:val="0"/>
        <w:adjustRightInd w:val="0"/>
        <w:spacing w:after="0" w:line="260" w:lineRule="atLeast"/>
        <w:jc w:val="both"/>
        <w:rPr>
          <w:rFonts w:ascii="Arial" w:eastAsia="Times New Roman" w:hAnsi="Arial" w:cs="Arial"/>
          <w:color w:val="000000"/>
          <w:sz w:val="20"/>
          <w:szCs w:val="20"/>
        </w:rPr>
      </w:pPr>
      <w:r w:rsidRPr="00F900E9">
        <w:rPr>
          <w:rFonts w:ascii="Arial" w:eastAsia="Times New Roman" w:hAnsi="Arial" w:cs="Times New Roman"/>
          <w:sz w:val="20"/>
          <w:szCs w:val="24"/>
          <w:lang w:eastAsia="sl-SI"/>
        </w:rPr>
        <w:t>Večina nalog, ki jih izvajajo uradni veterinarji in inšpektorji UVHVVR se izvaja glede na oceno tveganja. Z neizvedbo teh nalog se povečujejo tveganja za zdravje potrošnikov - poslabšanje higienskih pogojev v različnih proizvodnih obratih in s tem posledično porast števila zastrupitev z živili, povečujejo se tudi tveganja povezana z internetno prodajo in goljufivimi praksami, povečano je tveganje za pojav bolezni rastlin in živali.</w:t>
      </w:r>
      <w:r w:rsidRPr="00F900E9">
        <w:rPr>
          <w:rFonts w:ascii="Arial" w:eastAsia="Times New Roman" w:hAnsi="Arial" w:cs="Arial"/>
          <w:color w:val="000000"/>
          <w:sz w:val="20"/>
          <w:szCs w:val="20"/>
        </w:rPr>
        <w:t xml:space="preserve"> </w:t>
      </w:r>
    </w:p>
    <w:p w14:paraId="74D4FCFE" w14:textId="77777777" w:rsidR="00F900E9" w:rsidRDefault="00F900E9" w:rsidP="00F900E9">
      <w:pPr>
        <w:autoSpaceDE w:val="0"/>
        <w:autoSpaceDN w:val="0"/>
        <w:adjustRightInd w:val="0"/>
        <w:spacing w:after="0" w:line="260" w:lineRule="atLeast"/>
        <w:jc w:val="both"/>
        <w:rPr>
          <w:rFonts w:ascii="Arial" w:eastAsia="Times New Roman" w:hAnsi="Arial" w:cs="Arial"/>
          <w:color w:val="000000"/>
          <w:sz w:val="20"/>
          <w:szCs w:val="20"/>
        </w:rPr>
      </w:pPr>
    </w:p>
    <w:p w14:paraId="619B98B8" w14:textId="5D111EBC" w:rsidR="00F900E9" w:rsidRPr="00F900E9" w:rsidRDefault="00F900E9" w:rsidP="00F900E9">
      <w:pPr>
        <w:autoSpaceDE w:val="0"/>
        <w:autoSpaceDN w:val="0"/>
        <w:adjustRightInd w:val="0"/>
        <w:spacing w:after="0" w:line="260" w:lineRule="atLeast"/>
        <w:jc w:val="both"/>
        <w:rPr>
          <w:rFonts w:ascii="Arial" w:eastAsia="Times New Roman" w:hAnsi="Arial" w:cs="Arial"/>
          <w:color w:val="000000"/>
          <w:sz w:val="20"/>
          <w:szCs w:val="20"/>
        </w:rPr>
      </w:pPr>
      <w:r w:rsidRPr="00F900E9">
        <w:rPr>
          <w:rFonts w:ascii="Arial" w:eastAsia="Times New Roman" w:hAnsi="Arial" w:cs="Arial"/>
          <w:color w:val="000000"/>
          <w:sz w:val="20"/>
          <w:szCs w:val="20"/>
        </w:rPr>
        <w:t xml:space="preserve">Slovenski potrošniki so bili učinkovito, pravočasno in na primeren način obveščenih o vseh tveganjih, ki so bila odkrita v postopkih nadzora in so imela vpliv na končnega potrošnika. V skladu s sklepom vlade </w:t>
      </w:r>
      <w:r w:rsidRPr="00F900E9">
        <w:rPr>
          <w:rFonts w:ascii="Arial" w:eastAsia="Times New Roman" w:hAnsi="Arial" w:cs="Arial"/>
          <w:color w:val="000000"/>
          <w:sz w:val="20"/>
          <w:szCs w:val="20"/>
        </w:rPr>
        <w:lastRenderedPageBreak/>
        <w:t>je bilo obveščanje potrošnikov o tveganjih dopolnjeno, tako, da se potrošnike redno obvešča tudi o neskladnih rezultatih laboratorijskih preiskav</w:t>
      </w:r>
    </w:p>
    <w:p w14:paraId="2714DAF9" w14:textId="77777777" w:rsidR="00707BC3" w:rsidRDefault="00707BC3" w:rsidP="00F900E9">
      <w:pPr>
        <w:autoSpaceDE w:val="0"/>
        <w:autoSpaceDN w:val="0"/>
        <w:adjustRightInd w:val="0"/>
        <w:spacing w:after="0" w:line="260" w:lineRule="atLeast"/>
        <w:jc w:val="both"/>
        <w:rPr>
          <w:rFonts w:ascii="Arial" w:eastAsia="Times New Roman" w:hAnsi="Arial" w:cs="Arial"/>
          <w:color w:val="000000"/>
          <w:sz w:val="20"/>
          <w:szCs w:val="20"/>
        </w:rPr>
      </w:pPr>
    </w:p>
    <w:p w14:paraId="293EBCE3" w14:textId="2E1642FE" w:rsidR="00F900E9" w:rsidRPr="00F900E9" w:rsidRDefault="00F900E9" w:rsidP="00F900E9">
      <w:pPr>
        <w:autoSpaceDE w:val="0"/>
        <w:autoSpaceDN w:val="0"/>
        <w:adjustRightInd w:val="0"/>
        <w:spacing w:after="0" w:line="260" w:lineRule="atLeast"/>
        <w:jc w:val="both"/>
        <w:rPr>
          <w:rFonts w:ascii="Arial" w:eastAsia="Times New Roman" w:hAnsi="Arial" w:cs="Arial"/>
          <w:color w:val="000000"/>
          <w:sz w:val="20"/>
          <w:szCs w:val="20"/>
        </w:rPr>
      </w:pPr>
      <w:r w:rsidRPr="00F900E9">
        <w:rPr>
          <w:rFonts w:ascii="Arial" w:eastAsia="Times New Roman" w:hAnsi="Arial" w:cs="Arial"/>
          <w:color w:val="000000"/>
          <w:sz w:val="20"/>
          <w:szCs w:val="20"/>
        </w:rPr>
        <w:t>V letu 2023 so bili nadzori učinkoviti, saj so bila odkrita tveganja v postopkih nadzora obvladana oziroma znižana na sprejemljiv nivo. Inšpekcija je izrekala upravno inšpekcijske ukrepe za odpravo odkritih neskladij in izrekla predpisane globe za ugotovljene prekrške v skladu z zakoni.</w:t>
      </w:r>
    </w:p>
    <w:p w14:paraId="3A7D5E7E" w14:textId="0AF92F5D" w:rsidR="00F15ABE" w:rsidRPr="00BE1E00" w:rsidRDefault="00F15ABE" w:rsidP="00BE1E00">
      <w:pPr>
        <w:pStyle w:val="podpisi"/>
        <w:spacing w:line="276" w:lineRule="auto"/>
        <w:rPr>
          <w:rFonts w:cs="Arial"/>
          <w:lang w:val="sl-SI"/>
        </w:rPr>
      </w:pPr>
      <w:r w:rsidRPr="00BE1E00">
        <w:rPr>
          <w:rFonts w:cs="Arial"/>
          <w:lang w:val="sl-SI"/>
        </w:rPr>
        <w:t xml:space="preserve">               </w:t>
      </w:r>
    </w:p>
    <w:p w14:paraId="7A289812" w14:textId="28C2855B" w:rsidR="0091549E" w:rsidRPr="004C1200" w:rsidRDefault="004C1200" w:rsidP="004C1200">
      <w:pPr>
        <w:pStyle w:val="Naslov2"/>
        <w:rPr>
          <w:i w:val="0"/>
          <w:iCs w:val="0"/>
          <w:sz w:val="20"/>
          <w:szCs w:val="20"/>
        </w:rPr>
      </w:pPr>
      <w:r>
        <w:rPr>
          <w:i w:val="0"/>
          <w:iCs w:val="0"/>
          <w:sz w:val="20"/>
          <w:szCs w:val="20"/>
        </w:rPr>
        <w:t xml:space="preserve">10.2 </w:t>
      </w:r>
      <w:r w:rsidR="0091549E" w:rsidRPr="004C1200">
        <w:rPr>
          <w:i w:val="0"/>
          <w:iCs w:val="0"/>
          <w:sz w:val="20"/>
          <w:szCs w:val="20"/>
        </w:rPr>
        <w:t>INŠPEKTORAT R</w:t>
      </w:r>
      <w:r w:rsidR="00EB17EA" w:rsidRPr="004C1200">
        <w:rPr>
          <w:i w:val="0"/>
          <w:iCs w:val="0"/>
          <w:sz w:val="20"/>
          <w:szCs w:val="20"/>
        </w:rPr>
        <w:t>EPUBLIKE SLOVENIJE</w:t>
      </w:r>
      <w:r w:rsidR="0091549E" w:rsidRPr="004C1200">
        <w:rPr>
          <w:i w:val="0"/>
          <w:iCs w:val="0"/>
          <w:sz w:val="20"/>
          <w:szCs w:val="20"/>
        </w:rPr>
        <w:t xml:space="preserve"> ZA KMETIJSTVO, GOZDARSTVO, LOVSTVO IN RIBIŠTVO</w:t>
      </w:r>
    </w:p>
    <w:p w14:paraId="68382161" w14:textId="1152F860" w:rsidR="00D6319E" w:rsidRDefault="00D6319E" w:rsidP="00EF0290">
      <w:pPr>
        <w:spacing w:line="276" w:lineRule="auto"/>
        <w:rPr>
          <w:lang w:eastAsia="sl-SI"/>
        </w:rPr>
      </w:pPr>
    </w:p>
    <w:p w14:paraId="41C95CB0" w14:textId="04C90779" w:rsidR="00151689" w:rsidRPr="004C1200" w:rsidRDefault="004C1200" w:rsidP="004C1200">
      <w:pPr>
        <w:pStyle w:val="Naslov3"/>
        <w:rPr>
          <w:rFonts w:eastAsia="Batang"/>
          <w:sz w:val="20"/>
          <w:szCs w:val="20"/>
          <w:lang w:bidi="sa-IN"/>
        </w:rPr>
      </w:pPr>
      <w:r>
        <w:rPr>
          <w:rFonts w:eastAsia="Batang"/>
          <w:sz w:val="20"/>
          <w:szCs w:val="20"/>
          <w:lang w:bidi="sa-IN"/>
        </w:rPr>
        <w:t xml:space="preserve">10.2.1 </w:t>
      </w:r>
      <w:r w:rsidR="00151689" w:rsidRPr="004C1200">
        <w:rPr>
          <w:rFonts w:eastAsia="Batang"/>
          <w:sz w:val="20"/>
          <w:szCs w:val="20"/>
          <w:lang w:bidi="sa-IN"/>
        </w:rPr>
        <w:t>Inšpekcija za kmetijstvo</w:t>
      </w:r>
    </w:p>
    <w:p w14:paraId="64F5A6AC" w14:textId="77777777" w:rsidR="00151689" w:rsidRPr="00151689" w:rsidRDefault="00151689" w:rsidP="00707BC3">
      <w:pPr>
        <w:spacing w:after="0" w:line="276" w:lineRule="auto"/>
        <w:jc w:val="both"/>
        <w:rPr>
          <w:rFonts w:ascii="Arial" w:eastAsia="Batang" w:hAnsi="Arial" w:cs="Arial"/>
          <w:b/>
          <w:sz w:val="20"/>
          <w:szCs w:val="20"/>
          <w:lang w:eastAsia="ko-KR" w:bidi="sa-IN"/>
        </w:rPr>
      </w:pPr>
    </w:p>
    <w:p w14:paraId="3F08136A" w14:textId="1A3DB812" w:rsidR="00151689" w:rsidRPr="00151689" w:rsidRDefault="00136211" w:rsidP="004C1200">
      <w:pPr>
        <w:pStyle w:val="Naslov4"/>
        <w:jc w:val="both"/>
        <w:rPr>
          <w:rFonts w:ascii="Arial" w:eastAsia="Batang" w:hAnsi="Arial" w:cs="Arial"/>
          <w:b/>
          <w:sz w:val="20"/>
          <w:szCs w:val="20"/>
          <w:lang w:eastAsia="ko-KR" w:bidi="sa-IN"/>
        </w:rPr>
      </w:pPr>
      <w:r w:rsidRPr="004C1200">
        <w:rPr>
          <w:rFonts w:ascii="Arial" w:eastAsia="Times New Roman" w:hAnsi="Arial" w:cs="Arial"/>
          <w:b/>
          <w:bCs/>
          <w:i w:val="0"/>
          <w:iCs w:val="0"/>
          <w:color w:val="auto"/>
          <w:sz w:val="20"/>
          <w:szCs w:val="20"/>
          <w:lang w:eastAsia="ko-KR" w:bidi="sa-IN"/>
        </w:rPr>
        <w:t xml:space="preserve">10.2.1.1 </w:t>
      </w:r>
      <w:r w:rsidR="00151689" w:rsidRPr="004C1200">
        <w:rPr>
          <w:rFonts w:ascii="Arial" w:eastAsia="Times New Roman" w:hAnsi="Arial" w:cs="Arial"/>
          <w:b/>
          <w:bCs/>
          <w:i w:val="0"/>
          <w:iCs w:val="0"/>
          <w:color w:val="auto"/>
          <w:sz w:val="20"/>
          <w:szCs w:val="20"/>
          <w:lang w:eastAsia="ko-KR" w:bidi="sa-IN"/>
        </w:rPr>
        <w:t xml:space="preserve">Izvedba sistemskih inšpekcijskih nadzorov </w:t>
      </w:r>
      <w:r w:rsidR="00151689" w:rsidRPr="004C1200">
        <w:rPr>
          <w:rFonts w:ascii="Arial" w:eastAsia="Times New Roman" w:hAnsi="Arial" w:cs="Arial"/>
          <w:i w:val="0"/>
          <w:iCs w:val="0"/>
          <w:color w:val="auto"/>
          <w:sz w:val="20"/>
          <w:szCs w:val="20"/>
          <w:lang w:eastAsia="ko-KR" w:bidi="sa-IN"/>
        </w:rPr>
        <w:t>(na podlagi količnika ocene tveganja in na podlagi izbranih aktualnih vsebinskih področij)</w:t>
      </w:r>
      <w:r w:rsidR="001C47AB" w:rsidRPr="004C1200">
        <w:rPr>
          <w:rFonts w:ascii="Arial" w:eastAsia="Times New Roman" w:hAnsi="Arial" w:cs="Arial"/>
          <w:i w:val="0"/>
          <w:iCs w:val="0"/>
          <w:color w:val="auto"/>
          <w:sz w:val="20"/>
          <w:szCs w:val="20"/>
          <w:lang w:eastAsia="ko-KR" w:bidi="sa-IN"/>
        </w:rPr>
        <w:t>:</w:t>
      </w:r>
    </w:p>
    <w:p w14:paraId="33DD97CF" w14:textId="77777777" w:rsidR="00151689" w:rsidRPr="00151689" w:rsidRDefault="00151689" w:rsidP="00707BC3">
      <w:pPr>
        <w:spacing w:after="0" w:line="276" w:lineRule="auto"/>
        <w:ind w:left="720"/>
        <w:contextualSpacing/>
        <w:jc w:val="both"/>
        <w:rPr>
          <w:rFonts w:ascii="Arial" w:eastAsia="Times New Roman" w:hAnsi="Arial" w:cs="Arial"/>
          <w:sz w:val="20"/>
          <w:szCs w:val="20"/>
          <w:u w:val="single"/>
          <w:lang w:eastAsia="ko-KR" w:bidi="sa-IN"/>
        </w:rPr>
      </w:pPr>
    </w:p>
    <w:p w14:paraId="5715B2EB" w14:textId="77777777" w:rsidR="00151689" w:rsidRPr="00151689" w:rsidRDefault="00151689" w:rsidP="00707BC3">
      <w:pPr>
        <w:numPr>
          <w:ilvl w:val="0"/>
          <w:numId w:val="169"/>
        </w:numPr>
        <w:spacing w:after="0" w:line="276" w:lineRule="auto"/>
        <w:jc w:val="both"/>
        <w:rPr>
          <w:rFonts w:ascii="Arial" w:eastAsia="Times New Roman" w:hAnsi="Arial" w:cs="Arial"/>
          <w:sz w:val="20"/>
          <w:szCs w:val="20"/>
          <w:lang w:eastAsia="sl-SI" w:bidi="sa-IN"/>
        </w:rPr>
      </w:pPr>
      <w:r w:rsidRPr="00151689">
        <w:rPr>
          <w:rFonts w:ascii="Arial" w:eastAsia="Times New Roman" w:hAnsi="Arial" w:cs="Arial"/>
          <w:sz w:val="20"/>
          <w:szCs w:val="20"/>
          <w:lang w:eastAsia="sl-SI" w:bidi="sa-IN"/>
        </w:rPr>
        <w:t>nadzor preprečevanja zaraščanja in neobdelanosti, degradacije in onesnaževanja kmetijskih zemljišč:</w:t>
      </w:r>
    </w:p>
    <w:p w14:paraId="767DCF96"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št. pregledov: 3049</w:t>
      </w:r>
    </w:p>
    <w:p w14:paraId="5391B51D"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opozorila ZIN: 41</w:t>
      </w:r>
    </w:p>
    <w:p w14:paraId="17DDEAAF"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inšpekcijske odločbe: 513</w:t>
      </w:r>
    </w:p>
    <w:p w14:paraId="37810A8D" w14:textId="77777777" w:rsidR="00151689" w:rsidRPr="00151689" w:rsidRDefault="00151689" w:rsidP="00707BC3">
      <w:pPr>
        <w:spacing w:after="0" w:line="276" w:lineRule="auto"/>
        <w:jc w:val="both"/>
        <w:rPr>
          <w:rFonts w:ascii="Arial" w:eastAsia="Times New Roman" w:hAnsi="Arial" w:cs="Arial"/>
          <w:sz w:val="20"/>
          <w:szCs w:val="20"/>
          <w:lang w:eastAsia="sl-SI" w:bidi="sa-IN"/>
        </w:rPr>
      </w:pPr>
    </w:p>
    <w:p w14:paraId="6C7E87EE" w14:textId="77777777" w:rsidR="00151689" w:rsidRPr="00151689" w:rsidRDefault="00151689" w:rsidP="00707BC3">
      <w:pPr>
        <w:numPr>
          <w:ilvl w:val="0"/>
          <w:numId w:val="169"/>
        </w:numPr>
        <w:spacing w:after="0" w:line="276" w:lineRule="auto"/>
        <w:jc w:val="both"/>
        <w:rPr>
          <w:rFonts w:ascii="Arial" w:eastAsia="Times New Roman" w:hAnsi="Arial" w:cs="Arial"/>
          <w:sz w:val="20"/>
          <w:szCs w:val="20"/>
          <w:lang w:eastAsia="sl-SI" w:bidi="sa-IN"/>
        </w:rPr>
      </w:pPr>
      <w:r w:rsidRPr="00151689">
        <w:rPr>
          <w:rFonts w:ascii="Arial" w:eastAsia="Times New Roman" w:hAnsi="Arial" w:cs="Arial"/>
          <w:sz w:val="20"/>
          <w:szCs w:val="20"/>
          <w:lang w:eastAsia="sl-SI" w:bidi="sa-IN"/>
        </w:rPr>
        <w:t xml:space="preserve">nadzor izvajanja nitratne uredbe in gnojenja z digestatom in nadzor vodovarstvenih območij glede kmetijsko okoljskih pogojev: </w:t>
      </w:r>
    </w:p>
    <w:p w14:paraId="4D31A4F4"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št. pregledov: 1172</w:t>
      </w:r>
    </w:p>
    <w:p w14:paraId="04920946"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opozorila ZIN: 39</w:t>
      </w:r>
    </w:p>
    <w:p w14:paraId="717A73BB"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inšpekcijske odločbe: 206</w:t>
      </w:r>
    </w:p>
    <w:p w14:paraId="01B6BAB5" w14:textId="77777777" w:rsidR="00151689" w:rsidRPr="00151689" w:rsidRDefault="00151689" w:rsidP="00707BC3">
      <w:pPr>
        <w:spacing w:after="0" w:line="276" w:lineRule="auto"/>
        <w:jc w:val="both"/>
        <w:rPr>
          <w:rFonts w:ascii="Arial" w:eastAsia="Times New Roman" w:hAnsi="Arial" w:cs="Arial"/>
          <w:sz w:val="20"/>
          <w:szCs w:val="20"/>
          <w:lang w:eastAsia="sl-SI" w:bidi="sa-IN"/>
        </w:rPr>
      </w:pPr>
    </w:p>
    <w:p w14:paraId="5A256946" w14:textId="77777777" w:rsidR="00151689" w:rsidRPr="00151689" w:rsidRDefault="00151689" w:rsidP="00707BC3">
      <w:pPr>
        <w:numPr>
          <w:ilvl w:val="0"/>
          <w:numId w:val="169"/>
        </w:numPr>
        <w:spacing w:after="0" w:line="276" w:lineRule="auto"/>
        <w:jc w:val="both"/>
        <w:rPr>
          <w:rFonts w:ascii="Arial" w:eastAsia="Times New Roman" w:hAnsi="Arial" w:cs="Arial"/>
          <w:sz w:val="20"/>
          <w:szCs w:val="20"/>
          <w:lang w:eastAsia="sl-SI" w:bidi="sa-IN"/>
        </w:rPr>
      </w:pPr>
      <w:r w:rsidRPr="00151689">
        <w:rPr>
          <w:rFonts w:ascii="Arial" w:eastAsia="Times New Roman" w:hAnsi="Arial" w:cs="Arial"/>
          <w:sz w:val="20"/>
          <w:szCs w:val="20"/>
          <w:lang w:eastAsia="sl-SI" w:bidi="sa-IN"/>
        </w:rPr>
        <w:t xml:space="preserve">nadzor subjektov, ki se ukvarjajo z osnovno in dopolnilno in dejavnostjo v kmetijstvu, nadzor vpisa in prijave podatkov v register kmetijskih gospodarstev, označevanje in trženje storitev, zeleno javno naročanje: </w:t>
      </w:r>
    </w:p>
    <w:p w14:paraId="6844931F"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št. pregledov: 1794</w:t>
      </w:r>
    </w:p>
    <w:p w14:paraId="29CD044C"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opozorila ZIN: 23</w:t>
      </w:r>
    </w:p>
    <w:p w14:paraId="392AB100"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inšpekcijske odločbe: 63</w:t>
      </w:r>
    </w:p>
    <w:p w14:paraId="35D51B3A" w14:textId="77777777" w:rsidR="00151689" w:rsidRPr="00151689" w:rsidRDefault="00151689" w:rsidP="00707BC3">
      <w:pPr>
        <w:spacing w:after="0" w:line="276" w:lineRule="auto"/>
        <w:jc w:val="both"/>
        <w:rPr>
          <w:rFonts w:ascii="Arial" w:eastAsia="Times New Roman" w:hAnsi="Arial" w:cs="Arial"/>
          <w:sz w:val="20"/>
          <w:szCs w:val="20"/>
          <w:lang w:eastAsia="sl-SI" w:bidi="sa-IN"/>
        </w:rPr>
      </w:pPr>
    </w:p>
    <w:p w14:paraId="4B824BD3" w14:textId="77777777" w:rsidR="00151689" w:rsidRPr="00151689" w:rsidRDefault="00151689" w:rsidP="00707BC3">
      <w:pPr>
        <w:numPr>
          <w:ilvl w:val="0"/>
          <w:numId w:val="169"/>
        </w:numPr>
        <w:spacing w:after="0" w:line="276" w:lineRule="auto"/>
        <w:jc w:val="both"/>
        <w:rPr>
          <w:rFonts w:ascii="Arial" w:eastAsia="Times New Roman" w:hAnsi="Arial" w:cs="Arial"/>
          <w:sz w:val="20"/>
          <w:szCs w:val="20"/>
          <w:lang w:eastAsia="sl-SI" w:bidi="sa-IN"/>
        </w:rPr>
      </w:pPr>
      <w:r w:rsidRPr="00151689">
        <w:rPr>
          <w:rFonts w:ascii="Arial" w:eastAsia="Times New Roman" w:hAnsi="Arial" w:cs="Arial"/>
          <w:sz w:val="20"/>
          <w:szCs w:val="20"/>
          <w:lang w:eastAsia="sl-SI" w:bidi="sa-IN"/>
        </w:rPr>
        <w:t xml:space="preserve">nadzor identifikacije in registracije govedi,  prašičev in drobnice, registracija čebelnjakov ter akvakulture: </w:t>
      </w:r>
    </w:p>
    <w:p w14:paraId="60A3A9A1"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št. pregledov: 1756</w:t>
      </w:r>
    </w:p>
    <w:p w14:paraId="01AF6660"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opozorila ZIN: 69</w:t>
      </w:r>
    </w:p>
    <w:p w14:paraId="40F71F08"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inšpekcijske odločbe: 162</w:t>
      </w:r>
    </w:p>
    <w:p w14:paraId="636E4B8D" w14:textId="77777777" w:rsidR="00151689" w:rsidRPr="00151689" w:rsidRDefault="00151689" w:rsidP="00707BC3">
      <w:pPr>
        <w:spacing w:after="0" w:line="276" w:lineRule="auto"/>
        <w:jc w:val="both"/>
        <w:rPr>
          <w:rFonts w:ascii="Arial" w:eastAsia="Times New Roman" w:hAnsi="Arial" w:cs="Arial"/>
          <w:sz w:val="20"/>
          <w:szCs w:val="20"/>
          <w:lang w:eastAsia="sl-SI" w:bidi="sa-IN"/>
        </w:rPr>
      </w:pPr>
    </w:p>
    <w:p w14:paraId="1955424E" w14:textId="77777777" w:rsidR="00151689" w:rsidRPr="00151689" w:rsidRDefault="00151689" w:rsidP="00707BC3">
      <w:pPr>
        <w:numPr>
          <w:ilvl w:val="0"/>
          <w:numId w:val="169"/>
        </w:numPr>
        <w:spacing w:after="0" w:line="276" w:lineRule="auto"/>
        <w:contextualSpacing/>
        <w:jc w:val="both"/>
        <w:rPr>
          <w:rFonts w:ascii="Arial" w:eastAsia="Times New Roman" w:hAnsi="Arial" w:cs="Arial"/>
          <w:sz w:val="20"/>
          <w:szCs w:val="20"/>
          <w:lang w:eastAsia="sl-SI" w:bidi="sa-IN"/>
        </w:rPr>
      </w:pPr>
      <w:r w:rsidRPr="00151689">
        <w:rPr>
          <w:rFonts w:ascii="Arial" w:eastAsia="Times New Roman" w:hAnsi="Arial" w:cs="Arial"/>
          <w:sz w:val="20"/>
          <w:szCs w:val="20"/>
          <w:lang w:eastAsia="sl-SI" w:bidi="sa-IN"/>
        </w:rPr>
        <w:t xml:space="preserve">nadzor nad prometom z gnojili: </w:t>
      </w:r>
    </w:p>
    <w:p w14:paraId="76DD7B41"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št. pregledov: 53</w:t>
      </w:r>
    </w:p>
    <w:p w14:paraId="29CE7369"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opozorila ZIN: 3</w:t>
      </w:r>
    </w:p>
    <w:p w14:paraId="702E544A" w14:textId="77777777" w:rsidR="00151689" w:rsidRPr="00151689" w:rsidRDefault="00151689" w:rsidP="00707BC3">
      <w:pPr>
        <w:spacing w:after="0" w:line="276" w:lineRule="auto"/>
        <w:ind w:left="360"/>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inšpekcijske odločbe: 6</w:t>
      </w:r>
    </w:p>
    <w:p w14:paraId="3C649039" w14:textId="77777777" w:rsidR="00151689" w:rsidRPr="00151689" w:rsidRDefault="00151689" w:rsidP="00707BC3">
      <w:pPr>
        <w:spacing w:after="0" w:line="276" w:lineRule="auto"/>
        <w:ind w:left="360"/>
        <w:contextualSpacing/>
        <w:jc w:val="both"/>
        <w:rPr>
          <w:rFonts w:ascii="Arial" w:eastAsia="Times New Roman" w:hAnsi="Arial" w:cs="Arial"/>
          <w:sz w:val="20"/>
          <w:szCs w:val="20"/>
          <w:u w:val="single"/>
          <w:lang w:eastAsia="ko-KR" w:bidi="sa-IN"/>
        </w:rPr>
      </w:pPr>
    </w:p>
    <w:p w14:paraId="78FD9F90"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V postopku izvršbe je bilo izdanih 148 sklepov o izvršbi z denarno prisilitvijo.</w:t>
      </w:r>
    </w:p>
    <w:p w14:paraId="34DF54BE" w14:textId="77777777" w:rsidR="00151689" w:rsidRPr="00151689" w:rsidRDefault="00151689" w:rsidP="00151689">
      <w:pPr>
        <w:spacing w:after="0" w:line="240" w:lineRule="auto"/>
        <w:contextualSpacing/>
        <w:jc w:val="both"/>
        <w:rPr>
          <w:rFonts w:ascii="Arial" w:eastAsia="Batang" w:hAnsi="Arial" w:cs="Arial"/>
          <w:b/>
          <w:sz w:val="20"/>
          <w:szCs w:val="20"/>
          <w:u w:val="single"/>
          <w:lang w:eastAsia="ko-KR" w:bidi="sa-IN"/>
        </w:rPr>
      </w:pPr>
    </w:p>
    <w:p w14:paraId="76C2D98F" w14:textId="07BF415B" w:rsidR="00151689" w:rsidRPr="00B06A49" w:rsidRDefault="00000041" w:rsidP="00B06A49">
      <w:pPr>
        <w:pStyle w:val="Naslov4"/>
        <w:jc w:val="both"/>
        <w:rPr>
          <w:rFonts w:ascii="Arial" w:eastAsia="Batang" w:hAnsi="Arial" w:cs="Arial"/>
          <w:b/>
          <w:bCs/>
          <w:i w:val="0"/>
          <w:iCs w:val="0"/>
          <w:color w:val="auto"/>
          <w:sz w:val="20"/>
          <w:szCs w:val="20"/>
          <w:lang w:eastAsia="ko-KR" w:bidi="sa-IN"/>
        </w:rPr>
      </w:pPr>
      <w:r w:rsidRPr="00B06A49">
        <w:rPr>
          <w:rFonts w:ascii="Arial" w:eastAsia="Times New Roman" w:hAnsi="Arial" w:cs="Arial"/>
          <w:b/>
          <w:bCs/>
          <w:i w:val="0"/>
          <w:iCs w:val="0"/>
          <w:color w:val="auto"/>
          <w:sz w:val="20"/>
          <w:szCs w:val="20"/>
          <w:lang w:eastAsia="ko-KR" w:bidi="sa-IN"/>
        </w:rPr>
        <w:t xml:space="preserve">10.2.1.2 </w:t>
      </w:r>
      <w:r w:rsidR="00151689" w:rsidRPr="00B06A49">
        <w:rPr>
          <w:rFonts w:ascii="Arial" w:eastAsia="Times New Roman" w:hAnsi="Arial" w:cs="Arial"/>
          <w:b/>
          <w:bCs/>
          <w:i w:val="0"/>
          <w:iCs w:val="0"/>
          <w:color w:val="auto"/>
          <w:sz w:val="20"/>
          <w:szCs w:val="20"/>
          <w:lang w:eastAsia="ko-KR" w:bidi="sa-IN"/>
        </w:rPr>
        <w:t xml:space="preserve">Izvedba prioritetnih inšpekcijskih nadzorov na osnovi prejetih pobud in prijav, katerih  prednostna obravnava </w:t>
      </w:r>
      <w:r w:rsidR="005A3CBF" w:rsidRPr="00B06A49">
        <w:rPr>
          <w:rFonts w:ascii="Arial" w:eastAsia="Times New Roman" w:hAnsi="Arial" w:cs="Arial"/>
          <w:b/>
          <w:bCs/>
          <w:i w:val="0"/>
          <w:iCs w:val="0"/>
          <w:color w:val="auto"/>
          <w:sz w:val="20"/>
          <w:szCs w:val="20"/>
          <w:lang w:eastAsia="ko-KR" w:bidi="sa-IN"/>
        </w:rPr>
        <w:t xml:space="preserve">je </w:t>
      </w:r>
      <w:r w:rsidR="00151689" w:rsidRPr="00B06A49">
        <w:rPr>
          <w:rFonts w:ascii="Arial" w:eastAsia="Times New Roman" w:hAnsi="Arial" w:cs="Arial"/>
          <w:b/>
          <w:bCs/>
          <w:i w:val="0"/>
          <w:iCs w:val="0"/>
          <w:color w:val="auto"/>
          <w:sz w:val="20"/>
          <w:szCs w:val="20"/>
          <w:lang w:eastAsia="ko-KR" w:bidi="sa-IN"/>
        </w:rPr>
        <w:t>upravičena z vidika javnega interesa</w:t>
      </w:r>
      <w:r w:rsidRPr="00B06A49">
        <w:rPr>
          <w:rFonts w:ascii="Arial" w:eastAsia="Times New Roman" w:hAnsi="Arial" w:cs="Arial"/>
          <w:b/>
          <w:bCs/>
          <w:i w:val="0"/>
          <w:iCs w:val="0"/>
          <w:color w:val="auto"/>
          <w:sz w:val="20"/>
          <w:szCs w:val="20"/>
          <w:lang w:eastAsia="ko-KR" w:bidi="sa-IN"/>
        </w:rPr>
        <w:t>:</w:t>
      </w:r>
    </w:p>
    <w:p w14:paraId="2C21294E" w14:textId="77777777" w:rsidR="00151689" w:rsidRPr="00151689" w:rsidRDefault="00151689" w:rsidP="00707BC3">
      <w:pPr>
        <w:spacing w:after="0" w:line="276" w:lineRule="auto"/>
        <w:jc w:val="both"/>
        <w:rPr>
          <w:rFonts w:ascii="Arial" w:eastAsia="Batang" w:hAnsi="Arial" w:cs="Arial"/>
          <w:sz w:val="20"/>
          <w:szCs w:val="20"/>
          <w:lang w:eastAsia="ko-KR" w:bidi="sa-IN"/>
        </w:rPr>
      </w:pPr>
    </w:p>
    <w:p w14:paraId="0F3A4D9C" w14:textId="54608649" w:rsidR="00151689" w:rsidRDefault="00151689" w:rsidP="00707BC3">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lastRenderedPageBreak/>
        <w:t>Prioritetni inšpekcijski nadzori na podlagi prejetih prijav in pobud se obravnavajo prednostno. Vsi prioritetni inšpekcijski nadzori na podlagi prejetih prijav in pobud so bili izvedeni v najkrajšem možnem času. Število prejetih prijav nepravilnosti v letu 2023 je znašalo 844.</w:t>
      </w:r>
    </w:p>
    <w:p w14:paraId="160C8759" w14:textId="77777777" w:rsidR="00696D99" w:rsidRPr="00151689" w:rsidRDefault="00696D99" w:rsidP="00707BC3">
      <w:pPr>
        <w:spacing w:after="0" w:line="276" w:lineRule="auto"/>
        <w:jc w:val="both"/>
        <w:rPr>
          <w:rFonts w:ascii="Arial" w:eastAsia="Batang" w:hAnsi="Arial" w:cs="Arial"/>
          <w:b/>
          <w:sz w:val="20"/>
          <w:szCs w:val="20"/>
          <w:u w:val="single"/>
          <w:lang w:eastAsia="ko-KR" w:bidi="sa-IN"/>
        </w:rPr>
      </w:pPr>
    </w:p>
    <w:p w14:paraId="4723C130" w14:textId="77777777" w:rsidR="00151689" w:rsidRPr="00151689" w:rsidRDefault="00151689" w:rsidP="00707BC3">
      <w:pPr>
        <w:spacing w:after="0" w:line="276" w:lineRule="auto"/>
        <w:jc w:val="both"/>
        <w:rPr>
          <w:rFonts w:ascii="Arial" w:eastAsia="Batang" w:hAnsi="Arial" w:cs="Arial"/>
          <w:b/>
          <w:sz w:val="10"/>
          <w:szCs w:val="20"/>
          <w:u w:val="single"/>
          <w:lang w:eastAsia="ko-KR" w:bidi="sa-IN"/>
        </w:rPr>
      </w:pPr>
    </w:p>
    <w:p w14:paraId="41B734A4" w14:textId="68B331E3" w:rsidR="00151689" w:rsidRPr="00B06A49" w:rsidRDefault="00A34E07" w:rsidP="00B06A49">
      <w:pPr>
        <w:pStyle w:val="Naslov4"/>
        <w:jc w:val="both"/>
        <w:rPr>
          <w:rFonts w:ascii="Arial" w:eastAsia="Batang" w:hAnsi="Arial" w:cs="Arial"/>
          <w:b/>
          <w:bCs/>
          <w:i w:val="0"/>
          <w:iCs w:val="0"/>
          <w:color w:val="auto"/>
          <w:sz w:val="20"/>
          <w:szCs w:val="20"/>
          <w:lang w:eastAsia="ko-KR" w:bidi="sa-IN"/>
        </w:rPr>
      </w:pPr>
      <w:r w:rsidRPr="00B06A49">
        <w:rPr>
          <w:rFonts w:ascii="Arial" w:eastAsia="Times New Roman" w:hAnsi="Arial" w:cs="Arial"/>
          <w:b/>
          <w:bCs/>
          <w:i w:val="0"/>
          <w:iCs w:val="0"/>
          <w:color w:val="auto"/>
          <w:sz w:val="20"/>
          <w:szCs w:val="20"/>
          <w:lang w:eastAsia="ko-KR" w:bidi="sa-IN"/>
        </w:rPr>
        <w:t xml:space="preserve">10.2.1.3 </w:t>
      </w:r>
      <w:r w:rsidR="00151689" w:rsidRPr="00B06A49">
        <w:rPr>
          <w:rFonts w:ascii="Arial" w:eastAsia="Times New Roman" w:hAnsi="Arial" w:cs="Arial"/>
          <w:b/>
          <w:bCs/>
          <w:i w:val="0"/>
          <w:iCs w:val="0"/>
          <w:color w:val="auto"/>
          <w:sz w:val="20"/>
          <w:szCs w:val="20"/>
          <w:lang w:eastAsia="ko-KR" w:bidi="sa-IN"/>
        </w:rPr>
        <w:t>Izvedba inšpekcijskih nadzorov na osnovi ostalih pobud in prijav, ki niso določeni kot prioritetni</w:t>
      </w:r>
      <w:r w:rsidR="00A67572" w:rsidRPr="00B06A49">
        <w:rPr>
          <w:rFonts w:ascii="Arial" w:eastAsia="Times New Roman" w:hAnsi="Arial" w:cs="Arial"/>
          <w:b/>
          <w:bCs/>
          <w:i w:val="0"/>
          <w:iCs w:val="0"/>
          <w:color w:val="auto"/>
          <w:sz w:val="20"/>
          <w:szCs w:val="20"/>
          <w:lang w:eastAsia="ko-KR" w:bidi="sa-IN"/>
        </w:rPr>
        <w:t>:</w:t>
      </w:r>
      <w:r w:rsidR="00151689" w:rsidRPr="00B06A49">
        <w:rPr>
          <w:rFonts w:ascii="Arial" w:eastAsia="Times New Roman" w:hAnsi="Arial" w:cs="Arial"/>
          <w:b/>
          <w:bCs/>
          <w:i w:val="0"/>
          <w:iCs w:val="0"/>
          <w:color w:val="auto"/>
          <w:sz w:val="20"/>
          <w:szCs w:val="20"/>
          <w:lang w:eastAsia="ko-KR" w:bidi="sa-IN"/>
        </w:rPr>
        <w:t xml:space="preserve"> </w:t>
      </w:r>
    </w:p>
    <w:p w14:paraId="2C6B4821" w14:textId="77777777" w:rsidR="00151689" w:rsidRPr="00151689" w:rsidRDefault="00151689" w:rsidP="00707BC3">
      <w:pPr>
        <w:spacing w:after="0" w:line="276" w:lineRule="auto"/>
        <w:jc w:val="both"/>
        <w:rPr>
          <w:rFonts w:ascii="Arial" w:eastAsia="Batang" w:hAnsi="Arial" w:cs="Arial"/>
          <w:b/>
          <w:sz w:val="20"/>
          <w:szCs w:val="20"/>
          <w:u w:val="single"/>
          <w:lang w:eastAsia="ko-KR" w:bidi="sa-IN"/>
        </w:rPr>
      </w:pPr>
    </w:p>
    <w:p w14:paraId="2ABAD795" w14:textId="77777777" w:rsidR="00151689" w:rsidRPr="00151689" w:rsidRDefault="00151689" w:rsidP="00707BC3">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Inšpekcijski nadzori na podlagi prejetih prijav in pobud se obravnavajo prednostno, takoj za prioritetnimi. Vsi inšpekcijski nadzori na podlagi prejetih prijav in pobud so bili izvedeni.</w:t>
      </w:r>
    </w:p>
    <w:p w14:paraId="5CED2E71" w14:textId="77777777" w:rsidR="00151689" w:rsidRPr="00151689" w:rsidRDefault="00151689" w:rsidP="00707BC3">
      <w:pPr>
        <w:spacing w:after="0" w:line="276" w:lineRule="auto"/>
        <w:jc w:val="both"/>
        <w:rPr>
          <w:rFonts w:ascii="Arial" w:eastAsia="Batang" w:hAnsi="Arial" w:cs="Arial"/>
          <w:b/>
          <w:sz w:val="20"/>
          <w:szCs w:val="20"/>
          <w:u w:val="single"/>
          <w:lang w:eastAsia="ko-KR" w:bidi="sa-IN"/>
        </w:rPr>
      </w:pPr>
    </w:p>
    <w:p w14:paraId="3CB280AA" w14:textId="6B6A93A6" w:rsidR="00151689" w:rsidRPr="00B06A49" w:rsidRDefault="00A67572" w:rsidP="00B06A49">
      <w:pPr>
        <w:pStyle w:val="Naslov4"/>
        <w:rPr>
          <w:rFonts w:ascii="Arial" w:eastAsia="Batang" w:hAnsi="Arial" w:cs="Arial"/>
          <w:b/>
          <w:bCs/>
          <w:i w:val="0"/>
          <w:iCs w:val="0"/>
          <w:color w:val="auto"/>
          <w:sz w:val="20"/>
          <w:szCs w:val="20"/>
          <w:lang w:eastAsia="ko-KR" w:bidi="sa-IN"/>
        </w:rPr>
      </w:pPr>
      <w:r w:rsidRPr="00B06A49">
        <w:rPr>
          <w:rFonts w:ascii="Arial" w:eastAsia="Times New Roman" w:hAnsi="Arial" w:cs="Arial"/>
          <w:b/>
          <w:bCs/>
          <w:i w:val="0"/>
          <w:iCs w:val="0"/>
          <w:color w:val="auto"/>
          <w:sz w:val="20"/>
          <w:szCs w:val="20"/>
          <w:lang w:eastAsia="ko-KR" w:bidi="sa-IN"/>
        </w:rPr>
        <w:t xml:space="preserve">10.2.1.4 </w:t>
      </w:r>
      <w:r w:rsidR="00151689" w:rsidRPr="00B06A49">
        <w:rPr>
          <w:rFonts w:ascii="Arial" w:eastAsia="Times New Roman" w:hAnsi="Arial" w:cs="Arial"/>
          <w:b/>
          <w:bCs/>
          <w:i w:val="0"/>
          <w:iCs w:val="0"/>
          <w:color w:val="auto"/>
          <w:sz w:val="20"/>
          <w:szCs w:val="20"/>
          <w:lang w:eastAsia="ko-KR" w:bidi="sa-IN"/>
        </w:rPr>
        <w:t>Izvedba prekrškovnih postopkov</w:t>
      </w:r>
      <w:r w:rsidRPr="00B06A49">
        <w:rPr>
          <w:rFonts w:ascii="Arial" w:eastAsia="Times New Roman" w:hAnsi="Arial" w:cs="Arial"/>
          <w:b/>
          <w:bCs/>
          <w:i w:val="0"/>
          <w:iCs w:val="0"/>
          <w:color w:val="auto"/>
          <w:sz w:val="20"/>
          <w:szCs w:val="20"/>
          <w:lang w:eastAsia="ko-KR" w:bidi="sa-IN"/>
        </w:rPr>
        <w:t>:</w:t>
      </w:r>
      <w:r w:rsidR="00151689" w:rsidRPr="00B06A49">
        <w:rPr>
          <w:rFonts w:ascii="Arial" w:eastAsia="Times New Roman" w:hAnsi="Arial" w:cs="Arial"/>
          <w:b/>
          <w:bCs/>
          <w:i w:val="0"/>
          <w:iCs w:val="0"/>
          <w:color w:val="auto"/>
          <w:sz w:val="20"/>
          <w:szCs w:val="20"/>
          <w:lang w:eastAsia="ko-KR" w:bidi="sa-IN"/>
        </w:rPr>
        <w:t xml:space="preserve"> </w:t>
      </w:r>
    </w:p>
    <w:p w14:paraId="26FED88B" w14:textId="77777777" w:rsidR="00151689" w:rsidRPr="00151689" w:rsidRDefault="00151689" w:rsidP="00707BC3">
      <w:pPr>
        <w:spacing w:after="0" w:line="276" w:lineRule="auto"/>
        <w:ind w:left="720"/>
        <w:contextualSpacing/>
        <w:jc w:val="both"/>
        <w:rPr>
          <w:rFonts w:ascii="Arial" w:eastAsia="Batang" w:hAnsi="Arial" w:cs="Arial"/>
          <w:b/>
          <w:sz w:val="20"/>
          <w:szCs w:val="20"/>
          <w:u w:val="single"/>
          <w:lang w:eastAsia="ko-KR" w:bidi="sa-IN"/>
        </w:rPr>
      </w:pPr>
    </w:p>
    <w:p w14:paraId="19C61DB9" w14:textId="77777777" w:rsidR="00151689" w:rsidRPr="00151689" w:rsidRDefault="00151689" w:rsidP="00707BC3">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Izrečenih je bilo 215 prekrškovnih ukrepov, pri čemer je bilo izrečenih 40 opozoril po ZP-1, 74 opominov, 63 plačilnih nalogov in 38 prekrškovnih odločb z izrečeno globo.</w:t>
      </w:r>
    </w:p>
    <w:p w14:paraId="606EF1C9" w14:textId="77777777" w:rsidR="00151689" w:rsidRPr="00151689" w:rsidRDefault="00151689" w:rsidP="00707BC3">
      <w:pPr>
        <w:spacing w:after="0" w:line="276" w:lineRule="auto"/>
        <w:ind w:left="720"/>
        <w:contextualSpacing/>
        <w:jc w:val="both"/>
        <w:rPr>
          <w:rFonts w:ascii="Arial" w:eastAsia="Batang" w:hAnsi="Arial" w:cs="Arial"/>
          <w:b/>
          <w:sz w:val="20"/>
          <w:szCs w:val="20"/>
          <w:lang w:eastAsia="ko-KR" w:bidi="sa-IN"/>
        </w:rPr>
      </w:pPr>
    </w:p>
    <w:p w14:paraId="1B3E92F9" w14:textId="47EC0F3D" w:rsidR="00151689" w:rsidRPr="00B06A49" w:rsidRDefault="00A54878" w:rsidP="00B06A49">
      <w:pPr>
        <w:pStyle w:val="Naslov4"/>
        <w:rPr>
          <w:rFonts w:ascii="Arial" w:eastAsia="Batang" w:hAnsi="Arial" w:cs="Arial"/>
          <w:b/>
          <w:bCs/>
          <w:i w:val="0"/>
          <w:iCs w:val="0"/>
          <w:color w:val="auto"/>
          <w:sz w:val="20"/>
          <w:szCs w:val="20"/>
          <w:lang w:eastAsia="ko-KR" w:bidi="sa-IN"/>
        </w:rPr>
      </w:pPr>
      <w:r w:rsidRPr="00B06A49">
        <w:rPr>
          <w:rFonts w:ascii="Arial" w:eastAsia="Times New Roman" w:hAnsi="Arial" w:cs="Arial"/>
          <w:b/>
          <w:bCs/>
          <w:i w:val="0"/>
          <w:iCs w:val="0"/>
          <w:color w:val="auto"/>
          <w:sz w:val="20"/>
          <w:szCs w:val="20"/>
          <w:lang w:eastAsia="ko-KR" w:bidi="sa-IN"/>
        </w:rPr>
        <w:t xml:space="preserve">10.2.1.5 </w:t>
      </w:r>
      <w:r w:rsidR="00151689" w:rsidRPr="00B06A49">
        <w:rPr>
          <w:rFonts w:ascii="Arial" w:eastAsia="Times New Roman" w:hAnsi="Arial" w:cs="Arial"/>
          <w:b/>
          <w:bCs/>
          <w:i w:val="0"/>
          <w:iCs w:val="0"/>
          <w:color w:val="auto"/>
          <w:sz w:val="20"/>
          <w:szCs w:val="20"/>
          <w:lang w:eastAsia="ko-KR" w:bidi="sa-IN"/>
        </w:rPr>
        <w:t>Izvedba skupnih inšpekcijskih nadzorov</w:t>
      </w:r>
      <w:r w:rsidRPr="00B06A49">
        <w:rPr>
          <w:rFonts w:ascii="Arial" w:eastAsia="Times New Roman" w:hAnsi="Arial" w:cs="Arial"/>
          <w:b/>
          <w:bCs/>
          <w:i w:val="0"/>
          <w:iCs w:val="0"/>
          <w:color w:val="auto"/>
          <w:sz w:val="20"/>
          <w:szCs w:val="20"/>
          <w:lang w:eastAsia="ko-KR" w:bidi="sa-IN"/>
        </w:rPr>
        <w:t>:</w:t>
      </w:r>
    </w:p>
    <w:p w14:paraId="4A9923F6" w14:textId="77777777" w:rsidR="00151689" w:rsidRPr="00151689" w:rsidRDefault="00151689" w:rsidP="00707BC3">
      <w:pPr>
        <w:spacing w:after="0" w:line="276" w:lineRule="auto"/>
        <w:ind w:left="360"/>
        <w:jc w:val="both"/>
        <w:rPr>
          <w:rFonts w:ascii="Arial" w:eastAsia="Batang" w:hAnsi="Arial" w:cs="Arial"/>
          <w:b/>
          <w:sz w:val="20"/>
          <w:szCs w:val="20"/>
          <w:lang w:eastAsia="ko-KR" w:bidi="sa-IN"/>
        </w:rPr>
      </w:pPr>
    </w:p>
    <w:p w14:paraId="70057579" w14:textId="77777777" w:rsidR="00151689" w:rsidRPr="00151689" w:rsidRDefault="00151689" w:rsidP="00707BC3">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Planirani in izvedeni so bili naslednji skupni inšpekcijski nadzori:</w:t>
      </w:r>
    </w:p>
    <w:p w14:paraId="1C788C62" w14:textId="0478F9DC" w:rsidR="00151689" w:rsidRPr="00151689" w:rsidRDefault="00151689" w:rsidP="00707BC3">
      <w:pPr>
        <w:numPr>
          <w:ilvl w:val="0"/>
          <w:numId w:val="170"/>
        </w:num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 xml:space="preserve">Sodelovanje v delovni skupini inšpekcij za boj proti goljufivim in zavajajočim praksam v agroživilski verigi (UVHVVR, FURS, TIRS, IRSKGLR, </w:t>
      </w:r>
      <w:r w:rsidR="008669E3">
        <w:rPr>
          <w:rFonts w:ascii="Arial" w:eastAsia="Batang" w:hAnsi="Arial" w:cs="Arial"/>
          <w:sz w:val="20"/>
          <w:szCs w:val="20"/>
          <w:lang w:eastAsia="ko-KR" w:bidi="sa-IN"/>
        </w:rPr>
        <w:t>m</w:t>
      </w:r>
      <w:r w:rsidRPr="00151689">
        <w:rPr>
          <w:rFonts w:ascii="Arial" w:eastAsia="Batang" w:hAnsi="Arial" w:cs="Arial"/>
          <w:sz w:val="20"/>
          <w:szCs w:val="20"/>
          <w:lang w:eastAsia="ko-KR" w:bidi="sa-IN"/>
        </w:rPr>
        <w:t>edobčinske inšpekcijske službe),</w:t>
      </w:r>
    </w:p>
    <w:p w14:paraId="519E37FE" w14:textId="77777777" w:rsidR="00E12769" w:rsidRPr="00E12769" w:rsidRDefault="00151689" w:rsidP="00707BC3">
      <w:pPr>
        <w:numPr>
          <w:ilvl w:val="0"/>
          <w:numId w:val="170"/>
        </w:numPr>
        <w:spacing w:after="0" w:line="276" w:lineRule="auto"/>
        <w:contextualSpacing/>
        <w:jc w:val="both"/>
        <w:rPr>
          <w:rFonts w:ascii="Arial" w:eastAsia="Batang" w:hAnsi="Arial" w:cs="Arial"/>
          <w:b/>
          <w:sz w:val="20"/>
          <w:szCs w:val="20"/>
          <w:lang w:eastAsia="ko-KR" w:bidi="sa-IN"/>
        </w:rPr>
      </w:pPr>
      <w:r w:rsidRPr="00151689">
        <w:rPr>
          <w:rFonts w:ascii="Arial" w:eastAsia="Batang" w:hAnsi="Arial" w:cs="Arial"/>
          <w:sz w:val="20"/>
          <w:szCs w:val="20"/>
          <w:lang w:eastAsia="ko-KR" w:bidi="sa-IN"/>
        </w:rPr>
        <w:t>Nadzor prodaje kmetijskih pridelkov in živil na tržnicah, sodelovanje pri pripravi skupne tabele o ukrepih inšpekcijskih služb FURS, TIRS, UVHVVR in IRSKGLR.</w:t>
      </w:r>
      <w:r w:rsidR="00E12769" w:rsidRPr="00E12769">
        <w:rPr>
          <w:rFonts w:ascii="Arial" w:eastAsia="Batang" w:hAnsi="Arial" w:cs="Arial"/>
          <w:sz w:val="20"/>
          <w:szCs w:val="20"/>
          <w:lang w:eastAsia="ko-KR" w:bidi="sa-IN"/>
        </w:rPr>
        <w:t xml:space="preserve">       </w:t>
      </w:r>
      <w:r w:rsidR="00E12769">
        <w:rPr>
          <w:rFonts w:ascii="Arial" w:eastAsia="Batang" w:hAnsi="Arial" w:cs="Arial"/>
          <w:sz w:val="20"/>
          <w:szCs w:val="20"/>
          <w:lang w:eastAsia="ko-KR" w:bidi="sa-IN"/>
        </w:rPr>
        <w:t xml:space="preserve"> </w:t>
      </w:r>
    </w:p>
    <w:p w14:paraId="7A92FF03" w14:textId="77777777" w:rsidR="00E12769" w:rsidRPr="00E12769" w:rsidRDefault="00E12769" w:rsidP="00707BC3">
      <w:pPr>
        <w:spacing w:after="0" w:line="276" w:lineRule="auto"/>
        <w:ind w:left="720"/>
        <w:contextualSpacing/>
        <w:jc w:val="both"/>
        <w:rPr>
          <w:rFonts w:ascii="Arial" w:eastAsia="Batang" w:hAnsi="Arial" w:cs="Arial"/>
          <w:b/>
          <w:sz w:val="20"/>
          <w:szCs w:val="20"/>
          <w:lang w:eastAsia="ko-KR" w:bidi="sa-IN"/>
        </w:rPr>
      </w:pPr>
    </w:p>
    <w:p w14:paraId="5E639232" w14:textId="425E1E5D" w:rsidR="00151689" w:rsidRPr="00DE492A" w:rsidRDefault="00DE492A" w:rsidP="00DE492A">
      <w:pPr>
        <w:pStyle w:val="Naslov3"/>
        <w:rPr>
          <w:rFonts w:eastAsia="Batang"/>
          <w:sz w:val="20"/>
          <w:szCs w:val="20"/>
          <w:lang w:bidi="sa-IN"/>
        </w:rPr>
      </w:pPr>
      <w:r>
        <w:rPr>
          <w:rFonts w:eastAsia="Batang"/>
          <w:sz w:val="20"/>
          <w:szCs w:val="20"/>
          <w:lang w:bidi="sa-IN"/>
        </w:rPr>
        <w:t xml:space="preserve">10.2.2 </w:t>
      </w:r>
      <w:r w:rsidR="00151689" w:rsidRPr="00DE492A">
        <w:rPr>
          <w:rFonts w:eastAsia="Batang"/>
          <w:sz w:val="20"/>
          <w:szCs w:val="20"/>
          <w:lang w:bidi="sa-IN"/>
        </w:rPr>
        <w:t>Inšpekcija za gozdarstvo</w:t>
      </w:r>
    </w:p>
    <w:p w14:paraId="2CEC81C6" w14:textId="77777777" w:rsidR="00151689" w:rsidRPr="00151689" w:rsidRDefault="00151689" w:rsidP="00707BC3">
      <w:pPr>
        <w:spacing w:after="0" w:line="276" w:lineRule="auto"/>
        <w:jc w:val="both"/>
        <w:rPr>
          <w:rFonts w:ascii="Arial" w:eastAsia="Batang" w:hAnsi="Arial" w:cs="Arial"/>
          <w:b/>
          <w:sz w:val="20"/>
          <w:szCs w:val="20"/>
          <w:lang w:eastAsia="ko-KR" w:bidi="sa-IN"/>
        </w:rPr>
      </w:pPr>
    </w:p>
    <w:p w14:paraId="083B5B34" w14:textId="1457D147" w:rsidR="00151689" w:rsidRPr="00E51D9F" w:rsidRDefault="008669E3" w:rsidP="00E51D9F">
      <w:pPr>
        <w:pStyle w:val="Naslov4"/>
        <w:jc w:val="both"/>
        <w:rPr>
          <w:rFonts w:ascii="Arial" w:eastAsia="Batang" w:hAnsi="Arial" w:cs="Arial"/>
          <w:b/>
          <w:i w:val="0"/>
          <w:iCs w:val="0"/>
          <w:color w:val="auto"/>
          <w:sz w:val="20"/>
          <w:szCs w:val="20"/>
          <w:lang w:eastAsia="ko-KR" w:bidi="sa-IN"/>
        </w:rPr>
      </w:pPr>
      <w:r w:rsidRPr="00E51D9F">
        <w:rPr>
          <w:rFonts w:ascii="Arial" w:eastAsia="Times New Roman" w:hAnsi="Arial" w:cs="Arial"/>
          <w:b/>
          <w:bCs/>
          <w:i w:val="0"/>
          <w:iCs w:val="0"/>
          <w:color w:val="auto"/>
          <w:sz w:val="20"/>
          <w:szCs w:val="20"/>
          <w:lang w:eastAsia="ko-KR" w:bidi="sa-IN"/>
        </w:rPr>
        <w:t xml:space="preserve">10.2.2.1 </w:t>
      </w:r>
      <w:r w:rsidR="00151689" w:rsidRPr="00E51D9F">
        <w:rPr>
          <w:rFonts w:ascii="Arial" w:eastAsia="Times New Roman" w:hAnsi="Arial" w:cs="Arial"/>
          <w:b/>
          <w:bCs/>
          <w:i w:val="0"/>
          <w:iCs w:val="0"/>
          <w:color w:val="auto"/>
          <w:sz w:val="20"/>
          <w:szCs w:val="20"/>
          <w:lang w:eastAsia="ko-KR" w:bidi="sa-IN"/>
        </w:rPr>
        <w:t xml:space="preserve">Izvedba sistemskih inšpekcijskih nadzorov </w:t>
      </w:r>
      <w:r w:rsidR="00151689" w:rsidRPr="00E51D9F">
        <w:rPr>
          <w:rFonts w:ascii="Arial" w:eastAsia="Times New Roman" w:hAnsi="Arial" w:cs="Arial"/>
          <w:i w:val="0"/>
          <w:iCs w:val="0"/>
          <w:color w:val="auto"/>
          <w:sz w:val="20"/>
          <w:szCs w:val="20"/>
          <w:lang w:eastAsia="ko-KR" w:bidi="sa-IN"/>
        </w:rPr>
        <w:t>(na podlagi količnika ocene tveganja in na podlagi izbranih aktualnih vsebinskih področij)</w:t>
      </w:r>
      <w:r w:rsidR="001C47AB" w:rsidRPr="00E51D9F">
        <w:rPr>
          <w:rFonts w:ascii="Arial" w:eastAsia="Times New Roman" w:hAnsi="Arial" w:cs="Arial"/>
          <w:i w:val="0"/>
          <w:iCs w:val="0"/>
          <w:color w:val="auto"/>
          <w:sz w:val="20"/>
          <w:szCs w:val="20"/>
          <w:lang w:eastAsia="ko-KR" w:bidi="sa-IN"/>
        </w:rPr>
        <w:t>:</w:t>
      </w:r>
    </w:p>
    <w:p w14:paraId="68269E4C" w14:textId="77777777" w:rsidR="00151689" w:rsidRPr="00151689" w:rsidRDefault="00151689" w:rsidP="00707BC3">
      <w:pPr>
        <w:spacing w:after="0" w:line="276" w:lineRule="auto"/>
        <w:ind w:left="360"/>
        <w:contextualSpacing/>
        <w:jc w:val="both"/>
        <w:rPr>
          <w:rFonts w:ascii="Arial" w:eastAsia="Times New Roman" w:hAnsi="Arial" w:cs="Arial"/>
          <w:sz w:val="20"/>
          <w:szCs w:val="20"/>
          <w:u w:val="single"/>
          <w:lang w:eastAsia="ko-KR" w:bidi="sa-IN"/>
        </w:rPr>
      </w:pPr>
    </w:p>
    <w:p w14:paraId="2C93C398"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a.</w:t>
      </w:r>
      <w:r w:rsidRPr="00151689">
        <w:rPr>
          <w:rFonts w:ascii="Arial" w:eastAsia="Batang" w:hAnsi="Arial" w:cs="Arial"/>
          <w:sz w:val="20"/>
          <w:szCs w:val="20"/>
          <w:lang w:eastAsia="ko-KR" w:bidi="sa-IN"/>
        </w:rPr>
        <w:tab/>
        <w:t>Nadzor izvajanja sečenj, gojitvenih in varstvenih del</w:t>
      </w:r>
    </w:p>
    <w:p w14:paraId="3BC36CF8"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b.</w:t>
      </w:r>
      <w:r w:rsidRPr="00151689">
        <w:rPr>
          <w:rFonts w:ascii="Arial" w:eastAsia="Batang" w:hAnsi="Arial" w:cs="Arial"/>
          <w:sz w:val="20"/>
          <w:szCs w:val="20"/>
          <w:lang w:eastAsia="ko-KR" w:bidi="sa-IN"/>
        </w:rPr>
        <w:tab/>
        <w:t>Nadzor izvajalcev del v gozdovih</w:t>
      </w:r>
    </w:p>
    <w:p w14:paraId="53383C43"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c.</w:t>
      </w:r>
      <w:r w:rsidRPr="00151689">
        <w:rPr>
          <w:rFonts w:ascii="Arial" w:eastAsia="Batang" w:hAnsi="Arial" w:cs="Arial"/>
          <w:sz w:val="20"/>
          <w:szCs w:val="20"/>
          <w:lang w:eastAsia="ko-KR" w:bidi="sa-IN"/>
        </w:rPr>
        <w:tab/>
        <w:t>Nadzor subjektov, ki dajejo na trg gozdne lesne sortimente</w:t>
      </w:r>
    </w:p>
    <w:p w14:paraId="2F6CABD6"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d.</w:t>
      </w:r>
      <w:r w:rsidRPr="00151689">
        <w:rPr>
          <w:rFonts w:ascii="Arial" w:eastAsia="Batang" w:hAnsi="Arial" w:cs="Arial"/>
          <w:sz w:val="20"/>
          <w:szCs w:val="20"/>
          <w:lang w:eastAsia="ko-KR" w:bidi="sa-IN"/>
        </w:rPr>
        <w:tab/>
        <w:t>Nadzor posegov v gozd in gozdni prostor</w:t>
      </w:r>
    </w:p>
    <w:p w14:paraId="7708EDE1"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p>
    <w:p w14:paraId="2C9AD956"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Izvedene naloge:</w:t>
      </w:r>
    </w:p>
    <w:p w14:paraId="4B9070D0"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w:t>
      </w:r>
      <w:r w:rsidRPr="00151689">
        <w:rPr>
          <w:rFonts w:ascii="Arial" w:eastAsia="Batang" w:hAnsi="Arial" w:cs="Arial"/>
          <w:sz w:val="20"/>
          <w:szCs w:val="20"/>
          <w:lang w:eastAsia="ko-KR" w:bidi="sa-IN"/>
        </w:rPr>
        <w:tab/>
        <w:t>Število pregledov: 2240</w:t>
      </w:r>
    </w:p>
    <w:p w14:paraId="7F44BAB8"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w:t>
      </w:r>
      <w:r w:rsidRPr="00151689">
        <w:rPr>
          <w:rFonts w:ascii="Arial" w:eastAsia="Batang" w:hAnsi="Arial" w:cs="Arial"/>
          <w:sz w:val="20"/>
          <w:szCs w:val="20"/>
          <w:lang w:eastAsia="ko-KR" w:bidi="sa-IN"/>
        </w:rPr>
        <w:tab/>
        <w:t>Število opozoril po Zakonu o inšpekcijskem nadzoru: 131</w:t>
      </w:r>
    </w:p>
    <w:p w14:paraId="0ABC18E9"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w:t>
      </w:r>
      <w:r w:rsidRPr="00151689">
        <w:rPr>
          <w:rFonts w:ascii="Arial" w:eastAsia="Batang" w:hAnsi="Arial" w:cs="Arial"/>
          <w:sz w:val="20"/>
          <w:szCs w:val="20"/>
          <w:lang w:eastAsia="ko-KR" w:bidi="sa-IN"/>
        </w:rPr>
        <w:tab/>
        <w:t>Število inšpekcijskih odločb: 366</w:t>
      </w:r>
    </w:p>
    <w:p w14:paraId="6D14640E"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p>
    <w:p w14:paraId="424F5CE1"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Zaradi neizvršitve inšpekcijskih odločb je bilo uvedeno 18 izvršilnih postopkov.</w:t>
      </w:r>
    </w:p>
    <w:p w14:paraId="79AAFDE0" w14:textId="77777777" w:rsidR="00151689" w:rsidRPr="00151689" w:rsidRDefault="00151689" w:rsidP="00707BC3">
      <w:pPr>
        <w:spacing w:after="0" w:line="276" w:lineRule="auto"/>
        <w:contextualSpacing/>
        <w:jc w:val="both"/>
        <w:rPr>
          <w:rFonts w:ascii="Arial" w:eastAsia="Batang" w:hAnsi="Arial" w:cs="Arial"/>
          <w:b/>
          <w:sz w:val="20"/>
          <w:szCs w:val="20"/>
          <w:u w:val="single"/>
          <w:lang w:eastAsia="ko-KR" w:bidi="sa-IN"/>
        </w:rPr>
      </w:pPr>
    </w:p>
    <w:p w14:paraId="2FDA67EC" w14:textId="69A50FBF" w:rsidR="00151689" w:rsidRPr="00770D16" w:rsidRDefault="008669E3" w:rsidP="00770D16">
      <w:pPr>
        <w:pStyle w:val="Naslov4"/>
        <w:jc w:val="both"/>
        <w:rPr>
          <w:rFonts w:ascii="Arial" w:eastAsia="Batang" w:hAnsi="Arial" w:cs="Arial"/>
          <w:b/>
          <w:bCs/>
          <w:i w:val="0"/>
          <w:iCs w:val="0"/>
          <w:color w:val="auto"/>
          <w:sz w:val="20"/>
          <w:szCs w:val="20"/>
          <w:lang w:eastAsia="ko-KR" w:bidi="sa-IN"/>
        </w:rPr>
      </w:pPr>
      <w:r w:rsidRPr="00770D16">
        <w:rPr>
          <w:rFonts w:ascii="Arial" w:eastAsia="Times New Roman" w:hAnsi="Arial" w:cs="Arial"/>
          <w:b/>
          <w:bCs/>
          <w:i w:val="0"/>
          <w:iCs w:val="0"/>
          <w:color w:val="auto"/>
          <w:sz w:val="20"/>
          <w:szCs w:val="20"/>
          <w:lang w:eastAsia="ko-KR" w:bidi="sa-IN"/>
        </w:rPr>
        <w:t xml:space="preserve">10.2.2.2 </w:t>
      </w:r>
      <w:r w:rsidR="00151689" w:rsidRPr="00770D16">
        <w:rPr>
          <w:rFonts w:ascii="Arial" w:eastAsia="Times New Roman" w:hAnsi="Arial" w:cs="Arial"/>
          <w:b/>
          <w:bCs/>
          <w:i w:val="0"/>
          <w:iCs w:val="0"/>
          <w:color w:val="auto"/>
          <w:sz w:val="20"/>
          <w:szCs w:val="20"/>
          <w:lang w:eastAsia="ko-KR" w:bidi="sa-IN"/>
        </w:rPr>
        <w:t xml:space="preserve">Izvedba prioritetnih inšpekcijskih nadzorov na osnovi prejetih pobud in prijav, katerih  prednostna obravnava </w:t>
      </w:r>
      <w:r w:rsidRPr="00770D16">
        <w:rPr>
          <w:rFonts w:ascii="Arial" w:eastAsia="Times New Roman" w:hAnsi="Arial" w:cs="Arial"/>
          <w:b/>
          <w:bCs/>
          <w:i w:val="0"/>
          <w:iCs w:val="0"/>
          <w:color w:val="auto"/>
          <w:sz w:val="20"/>
          <w:szCs w:val="20"/>
          <w:lang w:eastAsia="ko-KR" w:bidi="sa-IN"/>
        </w:rPr>
        <w:t xml:space="preserve">je </w:t>
      </w:r>
      <w:r w:rsidR="00151689" w:rsidRPr="00770D16">
        <w:rPr>
          <w:rFonts w:ascii="Arial" w:eastAsia="Times New Roman" w:hAnsi="Arial" w:cs="Arial"/>
          <w:b/>
          <w:bCs/>
          <w:i w:val="0"/>
          <w:iCs w:val="0"/>
          <w:color w:val="auto"/>
          <w:sz w:val="20"/>
          <w:szCs w:val="20"/>
          <w:lang w:eastAsia="ko-KR" w:bidi="sa-IN"/>
        </w:rPr>
        <w:t>upravičena z vidika javnega interesa</w:t>
      </w:r>
      <w:r w:rsidRPr="00770D16">
        <w:rPr>
          <w:rFonts w:ascii="Arial" w:eastAsia="Times New Roman" w:hAnsi="Arial" w:cs="Arial"/>
          <w:b/>
          <w:bCs/>
          <w:i w:val="0"/>
          <w:iCs w:val="0"/>
          <w:color w:val="auto"/>
          <w:sz w:val="20"/>
          <w:szCs w:val="20"/>
          <w:lang w:eastAsia="ko-KR" w:bidi="sa-IN"/>
        </w:rPr>
        <w:t>:</w:t>
      </w:r>
    </w:p>
    <w:p w14:paraId="68D191CA" w14:textId="77777777" w:rsidR="00151689" w:rsidRPr="00151689" w:rsidRDefault="00151689" w:rsidP="00707BC3">
      <w:pPr>
        <w:spacing w:after="0" w:line="276" w:lineRule="auto"/>
        <w:jc w:val="both"/>
        <w:rPr>
          <w:rFonts w:ascii="Arial" w:eastAsia="Batang" w:hAnsi="Arial" w:cs="Arial"/>
          <w:sz w:val="20"/>
          <w:szCs w:val="20"/>
          <w:lang w:eastAsia="ko-KR" w:bidi="sa-IN"/>
        </w:rPr>
      </w:pPr>
    </w:p>
    <w:p w14:paraId="4AD2D00B" w14:textId="77777777" w:rsidR="00151689" w:rsidRPr="00151689" w:rsidRDefault="00151689" w:rsidP="00707BC3">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Prioritetni inšpekcijski nadzori na podlagi prejetih prijav in pobud se obravnavajo prednostno in so bili izvedeni v najkrajšem možnem času.</w:t>
      </w:r>
    </w:p>
    <w:p w14:paraId="29AB130E" w14:textId="77777777" w:rsidR="00151689" w:rsidRPr="00151689" w:rsidRDefault="00151689" w:rsidP="00707BC3">
      <w:pPr>
        <w:spacing w:after="0" w:line="276" w:lineRule="auto"/>
        <w:jc w:val="both"/>
        <w:rPr>
          <w:rFonts w:ascii="Arial" w:eastAsia="Batang" w:hAnsi="Arial" w:cs="Arial"/>
          <w:b/>
          <w:sz w:val="10"/>
          <w:szCs w:val="20"/>
          <w:u w:val="single"/>
          <w:lang w:eastAsia="ko-KR" w:bidi="sa-IN"/>
        </w:rPr>
      </w:pPr>
    </w:p>
    <w:p w14:paraId="2306BB0E" w14:textId="51C847B2" w:rsidR="00151689" w:rsidRPr="00770D16" w:rsidRDefault="00433DF0" w:rsidP="00770D16">
      <w:pPr>
        <w:pStyle w:val="Naslov4"/>
        <w:jc w:val="both"/>
        <w:rPr>
          <w:rFonts w:ascii="Arial" w:eastAsia="Batang" w:hAnsi="Arial" w:cs="Arial"/>
          <w:b/>
          <w:bCs/>
          <w:i w:val="0"/>
          <w:iCs w:val="0"/>
          <w:color w:val="auto"/>
          <w:sz w:val="20"/>
          <w:szCs w:val="20"/>
          <w:lang w:eastAsia="ko-KR" w:bidi="sa-IN"/>
        </w:rPr>
      </w:pPr>
      <w:r w:rsidRPr="00770D16">
        <w:rPr>
          <w:rFonts w:ascii="Arial" w:eastAsia="Times New Roman" w:hAnsi="Arial" w:cs="Arial"/>
          <w:b/>
          <w:bCs/>
          <w:i w:val="0"/>
          <w:iCs w:val="0"/>
          <w:color w:val="auto"/>
          <w:sz w:val="20"/>
          <w:szCs w:val="20"/>
          <w:lang w:eastAsia="ko-KR" w:bidi="sa-IN"/>
        </w:rPr>
        <w:t xml:space="preserve">10.2.2.3 </w:t>
      </w:r>
      <w:r w:rsidR="00151689" w:rsidRPr="00770D16">
        <w:rPr>
          <w:rFonts w:ascii="Arial" w:eastAsia="Times New Roman" w:hAnsi="Arial" w:cs="Arial"/>
          <w:b/>
          <w:bCs/>
          <w:i w:val="0"/>
          <w:iCs w:val="0"/>
          <w:color w:val="auto"/>
          <w:sz w:val="20"/>
          <w:szCs w:val="20"/>
          <w:lang w:eastAsia="ko-KR" w:bidi="sa-IN"/>
        </w:rPr>
        <w:t>Izvedba inšpekcijskih nadzorov na osnovi ostalih pobud in prijav, ki niso določeni kot prioritetni</w:t>
      </w:r>
      <w:r w:rsidRPr="00770D16">
        <w:rPr>
          <w:rFonts w:ascii="Arial" w:eastAsia="Times New Roman" w:hAnsi="Arial" w:cs="Arial"/>
          <w:b/>
          <w:bCs/>
          <w:i w:val="0"/>
          <w:iCs w:val="0"/>
          <w:color w:val="auto"/>
          <w:sz w:val="20"/>
          <w:szCs w:val="20"/>
          <w:lang w:eastAsia="ko-KR" w:bidi="sa-IN"/>
        </w:rPr>
        <w:t>:</w:t>
      </w:r>
      <w:r w:rsidR="00151689" w:rsidRPr="00770D16">
        <w:rPr>
          <w:rFonts w:ascii="Arial" w:eastAsia="Times New Roman" w:hAnsi="Arial" w:cs="Arial"/>
          <w:b/>
          <w:bCs/>
          <w:i w:val="0"/>
          <w:iCs w:val="0"/>
          <w:color w:val="auto"/>
          <w:sz w:val="20"/>
          <w:szCs w:val="20"/>
          <w:lang w:eastAsia="ko-KR" w:bidi="sa-IN"/>
        </w:rPr>
        <w:t xml:space="preserve"> </w:t>
      </w:r>
    </w:p>
    <w:p w14:paraId="5442E00D" w14:textId="77777777" w:rsidR="00151689" w:rsidRPr="00151689" w:rsidRDefault="00151689" w:rsidP="00707BC3">
      <w:pPr>
        <w:spacing w:after="0" w:line="276" w:lineRule="auto"/>
        <w:jc w:val="both"/>
        <w:rPr>
          <w:rFonts w:ascii="Arial" w:eastAsia="Batang" w:hAnsi="Arial" w:cs="Arial"/>
          <w:b/>
          <w:sz w:val="20"/>
          <w:szCs w:val="20"/>
          <w:u w:val="single"/>
          <w:lang w:eastAsia="ko-KR" w:bidi="sa-IN"/>
        </w:rPr>
      </w:pPr>
    </w:p>
    <w:p w14:paraId="249A3601" w14:textId="77777777" w:rsidR="00151689" w:rsidRPr="00151689" w:rsidRDefault="00151689" w:rsidP="00707BC3">
      <w:pPr>
        <w:spacing w:after="0" w:line="276" w:lineRule="auto"/>
        <w:jc w:val="both"/>
        <w:rPr>
          <w:rFonts w:ascii="Arial" w:eastAsia="Batang" w:hAnsi="Arial" w:cs="Arial"/>
          <w:sz w:val="12"/>
          <w:szCs w:val="20"/>
          <w:lang w:eastAsia="ko-KR" w:bidi="sa-IN"/>
        </w:rPr>
      </w:pPr>
      <w:r w:rsidRPr="00151689">
        <w:rPr>
          <w:rFonts w:ascii="Arial" w:eastAsia="Batang" w:hAnsi="Arial" w:cs="Arial"/>
          <w:sz w:val="20"/>
          <w:szCs w:val="20"/>
          <w:lang w:eastAsia="ko-KR" w:bidi="sa-IN"/>
        </w:rPr>
        <w:t>Vsi inšpekcijski nadzori na podlagi prejetih prijav in pobud so bili izvedeni.</w:t>
      </w:r>
    </w:p>
    <w:p w14:paraId="4B1691B0" w14:textId="77777777" w:rsidR="00151689" w:rsidRPr="00151689" w:rsidRDefault="00151689" w:rsidP="00707BC3">
      <w:pPr>
        <w:spacing w:after="0" w:line="276" w:lineRule="auto"/>
        <w:jc w:val="both"/>
        <w:rPr>
          <w:rFonts w:ascii="Arial" w:eastAsia="Batang" w:hAnsi="Arial" w:cs="Arial"/>
          <w:b/>
          <w:sz w:val="20"/>
          <w:szCs w:val="20"/>
          <w:u w:val="single"/>
          <w:lang w:eastAsia="ko-KR" w:bidi="sa-IN"/>
        </w:rPr>
      </w:pPr>
    </w:p>
    <w:p w14:paraId="3BDFF829" w14:textId="7DF9548E" w:rsidR="00151689" w:rsidRPr="00F12387" w:rsidRDefault="00E50101" w:rsidP="00F12387">
      <w:pPr>
        <w:pStyle w:val="Naslov4"/>
        <w:rPr>
          <w:rFonts w:ascii="Arial" w:eastAsia="Batang" w:hAnsi="Arial" w:cs="Arial"/>
          <w:b/>
          <w:bCs/>
          <w:i w:val="0"/>
          <w:iCs w:val="0"/>
          <w:sz w:val="20"/>
          <w:szCs w:val="20"/>
          <w:lang w:eastAsia="ko-KR" w:bidi="sa-IN"/>
        </w:rPr>
      </w:pPr>
      <w:r w:rsidRPr="00F12387">
        <w:rPr>
          <w:rFonts w:ascii="Arial" w:eastAsia="Times New Roman" w:hAnsi="Arial" w:cs="Arial"/>
          <w:b/>
          <w:bCs/>
          <w:i w:val="0"/>
          <w:iCs w:val="0"/>
          <w:color w:val="auto"/>
          <w:sz w:val="20"/>
          <w:szCs w:val="20"/>
          <w:lang w:eastAsia="ko-KR" w:bidi="sa-IN"/>
        </w:rPr>
        <w:t xml:space="preserve">10.2.2.4 </w:t>
      </w:r>
      <w:r w:rsidR="00151689" w:rsidRPr="00F12387">
        <w:rPr>
          <w:rFonts w:ascii="Arial" w:eastAsia="Times New Roman" w:hAnsi="Arial" w:cs="Arial"/>
          <w:b/>
          <w:bCs/>
          <w:i w:val="0"/>
          <w:iCs w:val="0"/>
          <w:color w:val="auto"/>
          <w:sz w:val="20"/>
          <w:szCs w:val="20"/>
          <w:lang w:eastAsia="ko-KR" w:bidi="sa-IN"/>
        </w:rPr>
        <w:t>Izvedba prekrškovnih postopkov</w:t>
      </w:r>
      <w:r w:rsidRPr="00F12387">
        <w:rPr>
          <w:rFonts w:ascii="Arial" w:eastAsia="Times New Roman" w:hAnsi="Arial" w:cs="Arial"/>
          <w:b/>
          <w:bCs/>
          <w:i w:val="0"/>
          <w:iCs w:val="0"/>
          <w:color w:val="auto"/>
          <w:sz w:val="20"/>
          <w:szCs w:val="20"/>
          <w:lang w:eastAsia="ko-KR" w:bidi="sa-IN"/>
        </w:rPr>
        <w:t>:</w:t>
      </w:r>
    </w:p>
    <w:p w14:paraId="1A4013F7" w14:textId="77777777" w:rsidR="00151689" w:rsidRPr="00151689" w:rsidRDefault="00151689" w:rsidP="00707BC3">
      <w:pPr>
        <w:spacing w:after="0" w:line="276" w:lineRule="auto"/>
        <w:ind w:left="720"/>
        <w:contextualSpacing/>
        <w:jc w:val="both"/>
        <w:rPr>
          <w:rFonts w:ascii="Arial" w:eastAsia="Batang" w:hAnsi="Arial" w:cs="Arial"/>
          <w:b/>
          <w:sz w:val="20"/>
          <w:szCs w:val="20"/>
          <w:u w:val="single"/>
          <w:lang w:eastAsia="ko-KR" w:bidi="sa-IN"/>
        </w:rPr>
      </w:pPr>
    </w:p>
    <w:p w14:paraId="274AA0C1"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V letu 2023 je bilo izvedenih 1094 prekrškovnih postopkov. Izrečeni so bili sledeči ukrepi:</w:t>
      </w:r>
    </w:p>
    <w:p w14:paraId="7505E487"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 opozorilo ZP-1: 225</w:t>
      </w:r>
    </w:p>
    <w:p w14:paraId="7E1CF5C4"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 opomin: 457</w:t>
      </w:r>
    </w:p>
    <w:p w14:paraId="380D619B" w14:textId="77777777" w:rsidR="00151689" w:rsidRPr="00151689" w:rsidRDefault="00151689" w:rsidP="00707BC3">
      <w:pPr>
        <w:spacing w:after="0" w:line="276" w:lineRule="auto"/>
        <w:contextualSpacing/>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 plačilni nalog: 73</w:t>
      </w:r>
    </w:p>
    <w:p w14:paraId="74664575" w14:textId="77777777" w:rsidR="00151689" w:rsidRPr="00151689" w:rsidRDefault="00151689" w:rsidP="00707BC3">
      <w:pPr>
        <w:spacing w:after="0" w:line="276" w:lineRule="auto"/>
        <w:contextualSpacing/>
        <w:jc w:val="both"/>
        <w:rPr>
          <w:rFonts w:ascii="Arial" w:eastAsia="Batang" w:hAnsi="Arial" w:cs="Arial"/>
          <w:b/>
          <w:sz w:val="20"/>
          <w:szCs w:val="20"/>
          <w:u w:val="single"/>
          <w:lang w:eastAsia="ko-KR" w:bidi="sa-IN"/>
        </w:rPr>
      </w:pPr>
      <w:r w:rsidRPr="00151689">
        <w:rPr>
          <w:rFonts w:ascii="Arial" w:eastAsia="Batang" w:hAnsi="Arial" w:cs="Arial"/>
          <w:sz w:val="20"/>
          <w:szCs w:val="20"/>
          <w:lang w:eastAsia="ko-KR" w:bidi="sa-IN"/>
        </w:rPr>
        <w:t>- odločba globa: 339</w:t>
      </w:r>
    </w:p>
    <w:p w14:paraId="128384A8" w14:textId="77777777" w:rsidR="00151689" w:rsidRPr="00151689" w:rsidRDefault="00151689" w:rsidP="00707BC3">
      <w:pPr>
        <w:spacing w:after="0" w:line="276" w:lineRule="auto"/>
        <w:ind w:left="720"/>
        <w:contextualSpacing/>
        <w:jc w:val="both"/>
        <w:rPr>
          <w:rFonts w:ascii="Arial" w:eastAsia="Batang" w:hAnsi="Arial" w:cs="Arial"/>
          <w:b/>
          <w:sz w:val="20"/>
          <w:szCs w:val="20"/>
          <w:lang w:eastAsia="ko-KR" w:bidi="sa-IN"/>
        </w:rPr>
      </w:pPr>
    </w:p>
    <w:p w14:paraId="5A84CAEA" w14:textId="52DBC9C7" w:rsidR="00151689" w:rsidRPr="00F12387" w:rsidRDefault="00613C3A" w:rsidP="00F12387">
      <w:pPr>
        <w:pStyle w:val="Naslov4"/>
        <w:rPr>
          <w:rFonts w:ascii="Arial" w:eastAsia="Batang" w:hAnsi="Arial" w:cs="Arial"/>
          <w:b/>
          <w:bCs/>
          <w:i w:val="0"/>
          <w:iCs w:val="0"/>
          <w:color w:val="auto"/>
          <w:sz w:val="20"/>
          <w:szCs w:val="20"/>
          <w:lang w:eastAsia="ko-KR" w:bidi="sa-IN"/>
        </w:rPr>
      </w:pPr>
      <w:r w:rsidRPr="00F12387">
        <w:rPr>
          <w:rFonts w:ascii="Arial" w:eastAsia="Times New Roman" w:hAnsi="Arial" w:cs="Arial"/>
          <w:b/>
          <w:bCs/>
          <w:i w:val="0"/>
          <w:iCs w:val="0"/>
          <w:color w:val="auto"/>
          <w:sz w:val="20"/>
          <w:szCs w:val="20"/>
          <w:lang w:eastAsia="ko-KR" w:bidi="sa-IN"/>
        </w:rPr>
        <w:t xml:space="preserve">10.2.2.5 </w:t>
      </w:r>
      <w:r w:rsidR="00151689" w:rsidRPr="00F12387">
        <w:rPr>
          <w:rFonts w:ascii="Arial" w:eastAsia="Times New Roman" w:hAnsi="Arial" w:cs="Arial"/>
          <w:b/>
          <w:bCs/>
          <w:i w:val="0"/>
          <w:iCs w:val="0"/>
          <w:color w:val="auto"/>
          <w:sz w:val="20"/>
          <w:szCs w:val="20"/>
          <w:lang w:eastAsia="ko-KR" w:bidi="sa-IN"/>
        </w:rPr>
        <w:t>Izvedba skupnih inšpekcijskih nadzorov</w:t>
      </w:r>
      <w:r w:rsidRPr="00F12387">
        <w:rPr>
          <w:rFonts w:ascii="Arial" w:eastAsia="Times New Roman" w:hAnsi="Arial" w:cs="Arial"/>
          <w:b/>
          <w:bCs/>
          <w:i w:val="0"/>
          <w:iCs w:val="0"/>
          <w:color w:val="auto"/>
          <w:sz w:val="20"/>
          <w:szCs w:val="20"/>
          <w:lang w:eastAsia="ko-KR" w:bidi="sa-IN"/>
        </w:rPr>
        <w:t>:</w:t>
      </w:r>
    </w:p>
    <w:p w14:paraId="33696174" w14:textId="77777777" w:rsidR="00151689" w:rsidRPr="00151689" w:rsidRDefault="00151689" w:rsidP="00707BC3">
      <w:pPr>
        <w:spacing w:after="0" w:line="276" w:lineRule="auto"/>
        <w:ind w:left="360"/>
        <w:jc w:val="both"/>
        <w:rPr>
          <w:rFonts w:ascii="Arial" w:eastAsia="Batang" w:hAnsi="Arial" w:cs="Arial"/>
          <w:b/>
          <w:sz w:val="20"/>
          <w:szCs w:val="20"/>
          <w:lang w:eastAsia="ko-KR" w:bidi="sa-IN"/>
        </w:rPr>
      </w:pPr>
    </w:p>
    <w:p w14:paraId="6CCC6EF0" w14:textId="53EBB01F" w:rsidR="00151689" w:rsidRPr="00151689" w:rsidRDefault="00151689" w:rsidP="00707BC3">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Skupni nadzori v letu 2023 so bili izvedeni v načrtovanem obsegu. Inšpektorji so sodelovali s Policijo pri nadzoru vožnje v naravnem okolju in s FURS pri nadzoru prevozov lesa. Z delovnimi inšpektorji so izvedli skupno akcijo nadzora izvajalcev del v gozdovih.</w:t>
      </w:r>
    </w:p>
    <w:p w14:paraId="64A2350A" w14:textId="0725D2D0" w:rsidR="00151689" w:rsidRPr="000D2FB8" w:rsidRDefault="000D2FB8" w:rsidP="000D2FB8">
      <w:pPr>
        <w:pStyle w:val="Naslov3"/>
        <w:rPr>
          <w:rFonts w:eastAsia="Batang"/>
          <w:sz w:val="20"/>
          <w:szCs w:val="20"/>
          <w:lang w:bidi="sa-IN"/>
        </w:rPr>
      </w:pPr>
      <w:r w:rsidRPr="000D2FB8">
        <w:rPr>
          <w:rFonts w:eastAsia="Batang"/>
          <w:sz w:val="20"/>
          <w:szCs w:val="20"/>
          <w:lang w:bidi="sa-IN"/>
        </w:rPr>
        <w:t xml:space="preserve">10.2.3 </w:t>
      </w:r>
      <w:r w:rsidR="00151689" w:rsidRPr="000D2FB8">
        <w:rPr>
          <w:rFonts w:eastAsia="Batang"/>
          <w:sz w:val="20"/>
          <w:szCs w:val="20"/>
          <w:lang w:bidi="sa-IN"/>
        </w:rPr>
        <w:t>Inšpekcija za vinarstvo</w:t>
      </w:r>
    </w:p>
    <w:p w14:paraId="3DD9ADF4" w14:textId="77777777" w:rsidR="00151689" w:rsidRPr="00151689" w:rsidRDefault="00151689" w:rsidP="001058D9">
      <w:pPr>
        <w:spacing w:after="0" w:line="276" w:lineRule="auto"/>
        <w:jc w:val="both"/>
        <w:rPr>
          <w:rFonts w:ascii="Arial" w:eastAsia="Batang" w:hAnsi="Arial" w:cs="Arial"/>
          <w:b/>
          <w:sz w:val="20"/>
          <w:szCs w:val="20"/>
          <w:lang w:eastAsia="ko-KR" w:bidi="sa-IN"/>
        </w:rPr>
      </w:pPr>
    </w:p>
    <w:p w14:paraId="62F34401" w14:textId="173534C6" w:rsidR="00151689" w:rsidRPr="000D2FB8" w:rsidRDefault="006C7F41" w:rsidP="000D2FB8">
      <w:pPr>
        <w:pStyle w:val="Naslov4"/>
        <w:jc w:val="both"/>
        <w:rPr>
          <w:rFonts w:ascii="Arial" w:eastAsia="Batang" w:hAnsi="Arial" w:cs="Arial"/>
          <w:b/>
          <w:i w:val="0"/>
          <w:iCs w:val="0"/>
          <w:color w:val="auto"/>
          <w:sz w:val="20"/>
          <w:szCs w:val="20"/>
          <w:lang w:eastAsia="ko-KR" w:bidi="sa-IN"/>
        </w:rPr>
      </w:pPr>
      <w:r w:rsidRPr="000D2FB8">
        <w:rPr>
          <w:rFonts w:ascii="Arial" w:eastAsia="Times New Roman" w:hAnsi="Arial" w:cs="Arial"/>
          <w:b/>
          <w:bCs/>
          <w:i w:val="0"/>
          <w:iCs w:val="0"/>
          <w:color w:val="auto"/>
          <w:sz w:val="20"/>
          <w:szCs w:val="20"/>
          <w:lang w:eastAsia="ko-KR" w:bidi="sa-IN"/>
        </w:rPr>
        <w:t xml:space="preserve">10.2.3.1 </w:t>
      </w:r>
      <w:r w:rsidR="00151689" w:rsidRPr="000D2FB8">
        <w:rPr>
          <w:rFonts w:ascii="Arial" w:eastAsia="Times New Roman" w:hAnsi="Arial" w:cs="Arial"/>
          <w:b/>
          <w:bCs/>
          <w:i w:val="0"/>
          <w:iCs w:val="0"/>
          <w:color w:val="auto"/>
          <w:sz w:val="20"/>
          <w:szCs w:val="20"/>
          <w:lang w:eastAsia="ko-KR" w:bidi="sa-IN"/>
        </w:rPr>
        <w:t xml:space="preserve">Izvedba sistemskih inšpekcijskih nadzorov </w:t>
      </w:r>
      <w:r w:rsidR="00151689" w:rsidRPr="000D2FB8">
        <w:rPr>
          <w:rFonts w:ascii="Arial" w:eastAsia="Times New Roman" w:hAnsi="Arial" w:cs="Arial"/>
          <w:i w:val="0"/>
          <w:iCs w:val="0"/>
          <w:color w:val="auto"/>
          <w:sz w:val="20"/>
          <w:szCs w:val="20"/>
          <w:lang w:eastAsia="ko-KR" w:bidi="sa-IN"/>
        </w:rPr>
        <w:t>(na podlagi količnika ocene tveganja in na podlagi izbranih aktualnih vsebinskih področij)</w:t>
      </w:r>
      <w:r w:rsidRPr="000D2FB8">
        <w:rPr>
          <w:rFonts w:ascii="Arial" w:eastAsia="Times New Roman" w:hAnsi="Arial" w:cs="Arial"/>
          <w:i w:val="0"/>
          <w:iCs w:val="0"/>
          <w:color w:val="auto"/>
          <w:sz w:val="20"/>
          <w:szCs w:val="20"/>
          <w:lang w:eastAsia="ko-KR" w:bidi="sa-IN"/>
        </w:rPr>
        <w:t>:</w:t>
      </w:r>
    </w:p>
    <w:p w14:paraId="2984B674" w14:textId="77777777" w:rsidR="00151689" w:rsidRPr="00151689" w:rsidRDefault="00151689" w:rsidP="001058D9">
      <w:pPr>
        <w:spacing w:after="0" w:line="276" w:lineRule="auto"/>
        <w:ind w:left="360"/>
        <w:contextualSpacing/>
        <w:jc w:val="both"/>
        <w:rPr>
          <w:rFonts w:ascii="Arial" w:eastAsia="Times New Roman" w:hAnsi="Arial" w:cs="Arial"/>
          <w:sz w:val="20"/>
          <w:szCs w:val="20"/>
          <w:u w:val="single"/>
          <w:lang w:eastAsia="ko-KR" w:bidi="sa-IN"/>
        </w:rPr>
      </w:pPr>
    </w:p>
    <w:p w14:paraId="63583CAE" w14:textId="77777777" w:rsidR="00151689" w:rsidRPr="00151689" w:rsidRDefault="00151689" w:rsidP="001058D9">
      <w:pPr>
        <w:numPr>
          <w:ilvl w:val="0"/>
          <w:numId w:val="171"/>
        </w:numPr>
        <w:tabs>
          <w:tab w:val="left" w:pos="426"/>
        </w:tabs>
        <w:spacing w:after="0" w:line="276" w:lineRule="auto"/>
        <w:contextualSpacing/>
        <w:jc w:val="both"/>
        <w:rPr>
          <w:rFonts w:ascii="Arial" w:eastAsia="Times New Roman" w:hAnsi="Arial" w:cs="Arial"/>
          <w:snapToGrid w:val="0"/>
          <w:sz w:val="20"/>
          <w:szCs w:val="20"/>
          <w:lang w:eastAsia="sl-SI"/>
        </w:rPr>
      </w:pPr>
      <w:r w:rsidRPr="00151689">
        <w:rPr>
          <w:rFonts w:ascii="Arial" w:eastAsia="Times New Roman" w:hAnsi="Arial" w:cs="Arial"/>
          <w:snapToGrid w:val="0"/>
          <w:sz w:val="20"/>
          <w:szCs w:val="20"/>
          <w:lang w:eastAsia="sl-SI"/>
        </w:rPr>
        <w:t>P</w:t>
      </w:r>
      <w:r w:rsidRPr="00151689">
        <w:rPr>
          <w:rFonts w:ascii="Arial" w:eastAsia="Times New Roman" w:hAnsi="Arial" w:cs="Arial"/>
          <w:snapToGrid w:val="0"/>
          <w:color w:val="000000"/>
          <w:sz w:val="20"/>
          <w:szCs w:val="20"/>
          <w:lang w:eastAsia="sl-SI"/>
        </w:rPr>
        <w:t>otrošniku zagotavljati kakovostno in zdravstveno neoporečno vino (varno vino).</w:t>
      </w:r>
    </w:p>
    <w:p w14:paraId="4B1CD66C" w14:textId="598D19C4" w:rsidR="00151689" w:rsidRPr="00151689" w:rsidRDefault="00151689" w:rsidP="001058D9">
      <w:pPr>
        <w:numPr>
          <w:ilvl w:val="0"/>
          <w:numId w:val="171"/>
        </w:numPr>
        <w:spacing w:after="0" w:line="276" w:lineRule="auto"/>
        <w:jc w:val="both"/>
        <w:rPr>
          <w:rFonts w:ascii="Arial" w:eastAsia="Times New Roman" w:hAnsi="Arial" w:cs="Arial"/>
          <w:snapToGrid w:val="0"/>
          <w:sz w:val="20"/>
          <w:szCs w:val="20"/>
          <w:lang w:eastAsia="sl-SI"/>
        </w:rPr>
      </w:pPr>
      <w:r w:rsidRPr="00151689">
        <w:rPr>
          <w:rFonts w:ascii="Arial" w:eastAsia="Times New Roman" w:hAnsi="Arial" w:cs="Arial"/>
          <w:snapToGrid w:val="0"/>
          <w:sz w:val="20"/>
          <w:szCs w:val="20"/>
          <w:lang w:eastAsia="sl-SI"/>
        </w:rPr>
        <w:t>V čim večji meri preprečiti zavajanje potrošnikov s tem, da prepove</w:t>
      </w:r>
      <w:r w:rsidR="00034D25">
        <w:rPr>
          <w:rFonts w:ascii="Arial" w:eastAsia="Times New Roman" w:hAnsi="Arial" w:cs="Arial"/>
          <w:snapToGrid w:val="0"/>
          <w:sz w:val="20"/>
          <w:szCs w:val="20"/>
          <w:lang w:eastAsia="sl-SI"/>
        </w:rPr>
        <w:t>j</w:t>
      </w:r>
      <w:r w:rsidRPr="00151689">
        <w:rPr>
          <w:rFonts w:ascii="Arial" w:eastAsia="Times New Roman" w:hAnsi="Arial" w:cs="Arial"/>
          <w:snapToGrid w:val="0"/>
          <w:sz w:val="20"/>
          <w:szCs w:val="20"/>
          <w:lang w:eastAsia="sl-SI"/>
        </w:rPr>
        <w:t>o zlorabo označb geografskega porekla. Tako zmanjša</w:t>
      </w:r>
      <w:r w:rsidR="00034D25">
        <w:rPr>
          <w:rFonts w:ascii="Arial" w:eastAsia="Times New Roman" w:hAnsi="Arial" w:cs="Arial"/>
          <w:snapToGrid w:val="0"/>
          <w:sz w:val="20"/>
          <w:szCs w:val="20"/>
          <w:lang w:eastAsia="sl-SI"/>
        </w:rPr>
        <w:t>j</w:t>
      </w:r>
      <w:r w:rsidRPr="00151689">
        <w:rPr>
          <w:rFonts w:ascii="Arial" w:eastAsia="Times New Roman" w:hAnsi="Arial" w:cs="Arial"/>
          <w:snapToGrid w:val="0"/>
          <w:sz w:val="20"/>
          <w:szCs w:val="20"/>
          <w:lang w:eastAsia="sl-SI"/>
        </w:rPr>
        <w:t>o število nepravilnih označitev vina v prometu.</w:t>
      </w:r>
    </w:p>
    <w:p w14:paraId="2C5AC6B3" w14:textId="5FDF5041" w:rsidR="00151689" w:rsidRPr="00151689" w:rsidRDefault="00151689" w:rsidP="001058D9">
      <w:pPr>
        <w:numPr>
          <w:ilvl w:val="0"/>
          <w:numId w:val="171"/>
        </w:numPr>
        <w:spacing w:after="0" w:line="276" w:lineRule="auto"/>
        <w:jc w:val="both"/>
        <w:rPr>
          <w:rFonts w:ascii="Arial" w:eastAsia="Times New Roman" w:hAnsi="Arial" w:cs="Arial"/>
          <w:snapToGrid w:val="0"/>
          <w:sz w:val="20"/>
          <w:szCs w:val="20"/>
          <w:lang w:eastAsia="sl-SI"/>
        </w:rPr>
      </w:pPr>
      <w:r w:rsidRPr="00151689">
        <w:rPr>
          <w:rFonts w:ascii="Arial" w:eastAsia="Times New Roman" w:hAnsi="Arial" w:cs="Arial"/>
          <w:snapToGrid w:val="0"/>
          <w:sz w:val="20"/>
          <w:szCs w:val="20"/>
          <w:lang w:eastAsia="sl-SI"/>
        </w:rPr>
        <w:t>Okrepiti obseg sodelovanja z ostalimi inšpekcijami, zlasti s FURS, UVHVVR, TIRS, in IRSD, predvsem na področju izmenjave podatkov. Ob izmenjavi podatkov o uvoženih pošiljkah vina, dnevno sodeluje</w:t>
      </w:r>
      <w:r w:rsidR="00034D25">
        <w:rPr>
          <w:rFonts w:ascii="Arial" w:eastAsia="Times New Roman" w:hAnsi="Arial" w:cs="Arial"/>
          <w:snapToGrid w:val="0"/>
          <w:sz w:val="20"/>
          <w:szCs w:val="20"/>
          <w:lang w:eastAsia="sl-SI"/>
        </w:rPr>
        <w:t>j</w:t>
      </w:r>
      <w:r w:rsidRPr="00151689">
        <w:rPr>
          <w:rFonts w:ascii="Arial" w:eastAsia="Times New Roman" w:hAnsi="Arial" w:cs="Arial"/>
          <w:snapToGrid w:val="0"/>
          <w:sz w:val="20"/>
          <w:szCs w:val="20"/>
          <w:lang w:eastAsia="sl-SI"/>
        </w:rPr>
        <w:t>o s FURS.</w:t>
      </w:r>
    </w:p>
    <w:p w14:paraId="31859639" w14:textId="77777777" w:rsidR="00151689" w:rsidRPr="00151689" w:rsidRDefault="00151689" w:rsidP="001058D9">
      <w:pPr>
        <w:numPr>
          <w:ilvl w:val="0"/>
          <w:numId w:val="171"/>
        </w:numPr>
        <w:spacing w:after="0" w:line="276" w:lineRule="auto"/>
        <w:contextualSpacing/>
        <w:jc w:val="both"/>
        <w:rPr>
          <w:rFonts w:ascii="Arial" w:eastAsia="Times New Roman" w:hAnsi="Arial" w:cs="Arial"/>
          <w:snapToGrid w:val="0"/>
          <w:sz w:val="20"/>
          <w:szCs w:val="20"/>
          <w:lang w:eastAsia="sl-SI"/>
        </w:rPr>
      </w:pPr>
      <w:r w:rsidRPr="00151689">
        <w:rPr>
          <w:rFonts w:ascii="Arial" w:eastAsia="Times New Roman" w:hAnsi="Arial" w:cs="Arial"/>
          <w:snapToGrid w:val="0"/>
          <w:sz w:val="20"/>
          <w:szCs w:val="20"/>
          <w:lang w:eastAsia="sl-SI"/>
        </w:rPr>
        <w:t>Pri enem inšpekcijskem pregledu opraviti nadzor po več zakonih in vsebinah hkrati.</w:t>
      </w:r>
    </w:p>
    <w:p w14:paraId="6CE0D056" w14:textId="77777777" w:rsidR="00151689" w:rsidRPr="00151689" w:rsidRDefault="00151689" w:rsidP="001058D9">
      <w:pPr>
        <w:numPr>
          <w:ilvl w:val="0"/>
          <w:numId w:val="171"/>
        </w:numPr>
        <w:spacing w:after="0" w:line="276" w:lineRule="auto"/>
        <w:contextualSpacing/>
        <w:jc w:val="both"/>
        <w:rPr>
          <w:rFonts w:ascii="Arial" w:eastAsia="Times New Roman" w:hAnsi="Arial" w:cs="Arial"/>
          <w:snapToGrid w:val="0"/>
          <w:sz w:val="20"/>
          <w:szCs w:val="20"/>
          <w:lang w:eastAsia="sl-SI"/>
        </w:rPr>
      </w:pPr>
      <w:r w:rsidRPr="00151689">
        <w:rPr>
          <w:rFonts w:ascii="Arial" w:eastAsia="Times New Roman" w:hAnsi="Arial" w:cs="Arial"/>
          <w:snapToGrid w:val="0"/>
          <w:sz w:val="20"/>
          <w:szCs w:val="20"/>
          <w:lang w:eastAsia="sl-SI"/>
        </w:rPr>
        <w:t>Nadzor dopolnilnih dejavnosti turizma na kmetiji.</w:t>
      </w:r>
    </w:p>
    <w:p w14:paraId="07A565F6" w14:textId="77777777" w:rsidR="00151689" w:rsidRPr="00151689" w:rsidRDefault="00151689" w:rsidP="001058D9">
      <w:pPr>
        <w:spacing w:after="0" w:line="276" w:lineRule="auto"/>
        <w:contextualSpacing/>
        <w:rPr>
          <w:rFonts w:ascii="Arial" w:eastAsia="Batang" w:hAnsi="Arial" w:cs="Arial"/>
          <w:sz w:val="20"/>
          <w:szCs w:val="20"/>
          <w:lang w:eastAsia="sl-SI" w:bidi="sa-IN"/>
        </w:rPr>
      </w:pPr>
    </w:p>
    <w:p w14:paraId="6F454570" w14:textId="77777777" w:rsidR="00151689" w:rsidRPr="00151689" w:rsidRDefault="00151689" w:rsidP="001058D9">
      <w:pPr>
        <w:spacing w:after="0" w:line="276" w:lineRule="auto"/>
        <w:contextualSpacing/>
        <w:rPr>
          <w:rFonts w:ascii="Arial" w:eastAsia="Batang" w:hAnsi="Arial" w:cs="Arial"/>
          <w:sz w:val="20"/>
          <w:szCs w:val="20"/>
          <w:lang w:eastAsia="sl-SI" w:bidi="sa-IN"/>
        </w:rPr>
      </w:pPr>
      <w:r w:rsidRPr="00151689">
        <w:rPr>
          <w:rFonts w:ascii="Arial" w:eastAsia="Batang" w:hAnsi="Arial" w:cs="Arial"/>
          <w:sz w:val="20"/>
          <w:szCs w:val="20"/>
          <w:lang w:eastAsia="sl-SI" w:bidi="sa-IN"/>
        </w:rPr>
        <w:t>Izvedene naloge:</w:t>
      </w:r>
    </w:p>
    <w:p w14:paraId="4F85C6EF" w14:textId="77777777" w:rsidR="00151689" w:rsidRPr="00151689" w:rsidRDefault="00151689" w:rsidP="001058D9">
      <w:pPr>
        <w:numPr>
          <w:ilvl w:val="0"/>
          <w:numId w:val="170"/>
        </w:numPr>
        <w:spacing w:after="0" w:line="276" w:lineRule="auto"/>
        <w:contextualSpacing/>
        <w:rPr>
          <w:rFonts w:ascii="Arial" w:eastAsia="Batang" w:hAnsi="Arial" w:cs="Arial"/>
          <w:sz w:val="20"/>
          <w:szCs w:val="20"/>
          <w:lang w:eastAsia="ko-KR" w:bidi="sa-IN"/>
        </w:rPr>
      </w:pPr>
      <w:r w:rsidRPr="00151689">
        <w:rPr>
          <w:rFonts w:ascii="Arial" w:eastAsia="Batang" w:hAnsi="Arial" w:cs="Arial"/>
          <w:sz w:val="20"/>
          <w:szCs w:val="20"/>
          <w:lang w:eastAsia="ko-KR" w:bidi="sa-IN"/>
        </w:rPr>
        <w:t>št. pregledov: 2245</w:t>
      </w:r>
    </w:p>
    <w:p w14:paraId="5A2D925E" w14:textId="77777777" w:rsidR="00151689" w:rsidRPr="00151689" w:rsidRDefault="00151689" w:rsidP="001058D9">
      <w:pPr>
        <w:numPr>
          <w:ilvl w:val="0"/>
          <w:numId w:val="170"/>
        </w:numPr>
        <w:spacing w:after="0" w:line="276" w:lineRule="auto"/>
        <w:contextualSpacing/>
        <w:rPr>
          <w:rFonts w:ascii="Arial" w:eastAsia="Batang" w:hAnsi="Arial" w:cs="Arial"/>
          <w:sz w:val="20"/>
          <w:szCs w:val="20"/>
          <w:lang w:eastAsia="ko-KR" w:bidi="sa-IN"/>
        </w:rPr>
      </w:pPr>
      <w:r w:rsidRPr="00151689">
        <w:rPr>
          <w:rFonts w:ascii="Arial" w:eastAsia="Batang" w:hAnsi="Arial" w:cs="Arial"/>
          <w:sz w:val="20"/>
          <w:szCs w:val="20"/>
          <w:lang w:eastAsia="ko-KR" w:bidi="sa-IN"/>
        </w:rPr>
        <w:t>opozorila ZIN: 202</w:t>
      </w:r>
    </w:p>
    <w:p w14:paraId="21550E4C" w14:textId="77777777" w:rsidR="00151689" w:rsidRPr="00151689" w:rsidRDefault="00151689" w:rsidP="001058D9">
      <w:pPr>
        <w:numPr>
          <w:ilvl w:val="0"/>
          <w:numId w:val="170"/>
        </w:numPr>
        <w:spacing w:after="0" w:line="276" w:lineRule="auto"/>
        <w:contextualSpacing/>
        <w:rPr>
          <w:rFonts w:ascii="Arial" w:eastAsia="Batang" w:hAnsi="Arial" w:cs="Arial"/>
          <w:sz w:val="20"/>
          <w:szCs w:val="20"/>
          <w:lang w:eastAsia="ko-KR" w:bidi="sa-IN"/>
        </w:rPr>
      </w:pPr>
      <w:r w:rsidRPr="00151689">
        <w:rPr>
          <w:rFonts w:ascii="Arial" w:eastAsia="Batang" w:hAnsi="Arial" w:cs="Arial"/>
          <w:sz w:val="20"/>
          <w:szCs w:val="20"/>
          <w:lang w:eastAsia="ko-KR" w:bidi="sa-IN"/>
        </w:rPr>
        <w:t>inšpekcijske odločbe: 121</w:t>
      </w:r>
    </w:p>
    <w:p w14:paraId="57122D89" w14:textId="77777777" w:rsidR="00151689" w:rsidRPr="00151689" w:rsidRDefault="00151689" w:rsidP="001058D9">
      <w:pPr>
        <w:spacing w:after="0" w:line="276" w:lineRule="auto"/>
        <w:contextualSpacing/>
        <w:jc w:val="both"/>
        <w:rPr>
          <w:rFonts w:ascii="Arial" w:eastAsia="Batang" w:hAnsi="Arial" w:cs="Arial"/>
          <w:b/>
          <w:sz w:val="20"/>
          <w:szCs w:val="20"/>
          <w:u w:val="single"/>
          <w:lang w:eastAsia="ko-KR" w:bidi="sa-IN"/>
        </w:rPr>
      </w:pPr>
    </w:p>
    <w:p w14:paraId="6F69B5E3" w14:textId="21C0C6DC" w:rsidR="00151689" w:rsidRPr="00C31A2B" w:rsidRDefault="00914624" w:rsidP="00C31A2B">
      <w:pPr>
        <w:pStyle w:val="Naslov4"/>
        <w:jc w:val="both"/>
        <w:rPr>
          <w:rFonts w:ascii="Arial" w:eastAsia="Batang" w:hAnsi="Arial" w:cs="Arial"/>
          <w:b/>
          <w:bCs/>
          <w:i w:val="0"/>
          <w:iCs w:val="0"/>
          <w:color w:val="auto"/>
          <w:sz w:val="20"/>
          <w:szCs w:val="20"/>
          <w:lang w:eastAsia="ko-KR" w:bidi="sa-IN"/>
        </w:rPr>
      </w:pPr>
      <w:r w:rsidRPr="00C31A2B">
        <w:rPr>
          <w:rFonts w:ascii="Arial" w:eastAsia="Times New Roman" w:hAnsi="Arial" w:cs="Arial"/>
          <w:b/>
          <w:bCs/>
          <w:i w:val="0"/>
          <w:iCs w:val="0"/>
          <w:color w:val="auto"/>
          <w:sz w:val="20"/>
          <w:szCs w:val="20"/>
          <w:lang w:eastAsia="ko-KR" w:bidi="sa-IN"/>
        </w:rPr>
        <w:t xml:space="preserve">10.2.3.2 </w:t>
      </w:r>
      <w:r w:rsidR="00151689" w:rsidRPr="00C31A2B">
        <w:rPr>
          <w:rFonts w:ascii="Arial" w:eastAsia="Times New Roman" w:hAnsi="Arial" w:cs="Arial"/>
          <w:b/>
          <w:bCs/>
          <w:i w:val="0"/>
          <w:iCs w:val="0"/>
          <w:color w:val="auto"/>
          <w:sz w:val="20"/>
          <w:szCs w:val="20"/>
          <w:lang w:eastAsia="ko-KR" w:bidi="sa-IN"/>
        </w:rPr>
        <w:t xml:space="preserve">Izvedba prioritetnih inšpekcijskih nadzorov na osnovi prejetih pobud in prijav, katerih  prednostna obravnava </w:t>
      </w:r>
      <w:r w:rsidRPr="00C31A2B">
        <w:rPr>
          <w:rFonts w:ascii="Arial" w:eastAsia="Times New Roman" w:hAnsi="Arial" w:cs="Arial"/>
          <w:b/>
          <w:bCs/>
          <w:i w:val="0"/>
          <w:iCs w:val="0"/>
          <w:color w:val="auto"/>
          <w:sz w:val="20"/>
          <w:szCs w:val="20"/>
          <w:lang w:eastAsia="ko-KR" w:bidi="sa-IN"/>
        </w:rPr>
        <w:t xml:space="preserve">je </w:t>
      </w:r>
      <w:r w:rsidR="00151689" w:rsidRPr="00C31A2B">
        <w:rPr>
          <w:rFonts w:ascii="Arial" w:eastAsia="Times New Roman" w:hAnsi="Arial" w:cs="Arial"/>
          <w:b/>
          <w:bCs/>
          <w:i w:val="0"/>
          <w:iCs w:val="0"/>
          <w:color w:val="auto"/>
          <w:sz w:val="20"/>
          <w:szCs w:val="20"/>
          <w:lang w:eastAsia="ko-KR" w:bidi="sa-IN"/>
        </w:rPr>
        <w:t>upravičena z vidika javnega interesa</w:t>
      </w:r>
      <w:r w:rsidRPr="00C31A2B">
        <w:rPr>
          <w:rFonts w:ascii="Arial" w:eastAsia="Times New Roman" w:hAnsi="Arial" w:cs="Arial"/>
          <w:b/>
          <w:bCs/>
          <w:i w:val="0"/>
          <w:iCs w:val="0"/>
          <w:color w:val="auto"/>
          <w:sz w:val="20"/>
          <w:szCs w:val="20"/>
          <w:lang w:eastAsia="ko-KR" w:bidi="sa-IN"/>
        </w:rPr>
        <w:t>:</w:t>
      </w:r>
    </w:p>
    <w:p w14:paraId="4573AC7E" w14:textId="77777777" w:rsidR="00151689" w:rsidRPr="00151689" w:rsidRDefault="00151689" w:rsidP="001058D9">
      <w:pPr>
        <w:spacing w:after="0" w:line="276" w:lineRule="auto"/>
        <w:jc w:val="both"/>
        <w:rPr>
          <w:rFonts w:ascii="Arial" w:eastAsia="Batang" w:hAnsi="Arial" w:cs="Arial"/>
          <w:sz w:val="20"/>
          <w:szCs w:val="20"/>
          <w:lang w:eastAsia="ko-KR" w:bidi="sa-IN"/>
        </w:rPr>
      </w:pPr>
    </w:p>
    <w:p w14:paraId="01AD2E53" w14:textId="77777777" w:rsidR="00151689" w:rsidRPr="00151689" w:rsidRDefault="00151689" w:rsidP="001058D9">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Prioritetni inšpekcijski nadzori na podlagi prejetih prijav in pobud se obravnavajo prednostno. Vsi so bili izvedeni v najkrajšem možnem času.</w:t>
      </w:r>
    </w:p>
    <w:p w14:paraId="2DEBD5B4" w14:textId="77777777" w:rsidR="00151689" w:rsidRPr="00151689" w:rsidRDefault="00151689" w:rsidP="001058D9">
      <w:pPr>
        <w:spacing w:after="0" w:line="276" w:lineRule="auto"/>
        <w:jc w:val="both"/>
        <w:rPr>
          <w:rFonts w:ascii="Arial" w:eastAsia="Batang" w:hAnsi="Arial" w:cs="Arial"/>
          <w:b/>
          <w:sz w:val="10"/>
          <w:szCs w:val="20"/>
          <w:u w:val="single"/>
          <w:lang w:eastAsia="ko-KR" w:bidi="sa-IN"/>
        </w:rPr>
      </w:pPr>
    </w:p>
    <w:p w14:paraId="4B723787" w14:textId="3A06E120" w:rsidR="00151689" w:rsidRPr="00C31A2B" w:rsidRDefault="00E41BD8" w:rsidP="00C31A2B">
      <w:pPr>
        <w:pStyle w:val="Naslov4"/>
        <w:jc w:val="both"/>
        <w:rPr>
          <w:rFonts w:ascii="Arial" w:eastAsia="Batang" w:hAnsi="Arial" w:cs="Arial"/>
          <w:b/>
          <w:bCs/>
          <w:i w:val="0"/>
          <w:iCs w:val="0"/>
          <w:color w:val="auto"/>
          <w:sz w:val="20"/>
          <w:szCs w:val="20"/>
          <w:lang w:eastAsia="ko-KR" w:bidi="sa-IN"/>
        </w:rPr>
      </w:pPr>
      <w:r w:rsidRPr="00C31A2B">
        <w:rPr>
          <w:rFonts w:ascii="Arial" w:eastAsia="Times New Roman" w:hAnsi="Arial" w:cs="Arial"/>
          <w:b/>
          <w:bCs/>
          <w:i w:val="0"/>
          <w:iCs w:val="0"/>
          <w:color w:val="auto"/>
          <w:sz w:val="20"/>
          <w:szCs w:val="20"/>
          <w:lang w:eastAsia="ko-KR" w:bidi="sa-IN"/>
        </w:rPr>
        <w:t xml:space="preserve">10.2.3.3 </w:t>
      </w:r>
      <w:r w:rsidR="00151689" w:rsidRPr="00C31A2B">
        <w:rPr>
          <w:rFonts w:ascii="Arial" w:eastAsia="Times New Roman" w:hAnsi="Arial" w:cs="Arial"/>
          <w:b/>
          <w:bCs/>
          <w:i w:val="0"/>
          <w:iCs w:val="0"/>
          <w:color w:val="auto"/>
          <w:sz w:val="20"/>
          <w:szCs w:val="20"/>
          <w:lang w:eastAsia="ko-KR" w:bidi="sa-IN"/>
        </w:rPr>
        <w:t>Izvedba inšpekcijskih nadzorov na osnovi ostalih pobud in prijav, ki niso določeni kot prioritetni</w:t>
      </w:r>
      <w:r w:rsidRPr="00C31A2B">
        <w:rPr>
          <w:rFonts w:ascii="Arial" w:eastAsia="Times New Roman" w:hAnsi="Arial" w:cs="Arial"/>
          <w:b/>
          <w:bCs/>
          <w:i w:val="0"/>
          <w:iCs w:val="0"/>
          <w:color w:val="auto"/>
          <w:sz w:val="20"/>
          <w:szCs w:val="20"/>
          <w:lang w:eastAsia="ko-KR" w:bidi="sa-IN"/>
        </w:rPr>
        <w:t>:</w:t>
      </w:r>
      <w:r w:rsidR="00151689" w:rsidRPr="00C31A2B">
        <w:rPr>
          <w:rFonts w:ascii="Arial" w:eastAsia="Times New Roman" w:hAnsi="Arial" w:cs="Arial"/>
          <w:b/>
          <w:bCs/>
          <w:i w:val="0"/>
          <w:iCs w:val="0"/>
          <w:color w:val="auto"/>
          <w:sz w:val="20"/>
          <w:szCs w:val="20"/>
          <w:lang w:eastAsia="ko-KR" w:bidi="sa-IN"/>
        </w:rPr>
        <w:t xml:space="preserve"> </w:t>
      </w:r>
    </w:p>
    <w:p w14:paraId="77C90769" w14:textId="77777777" w:rsidR="00151689" w:rsidRPr="00151689" w:rsidRDefault="00151689" w:rsidP="001058D9">
      <w:pPr>
        <w:spacing w:after="0" w:line="276" w:lineRule="auto"/>
        <w:jc w:val="both"/>
        <w:rPr>
          <w:rFonts w:ascii="Arial" w:eastAsia="Batang" w:hAnsi="Arial" w:cs="Arial"/>
          <w:b/>
          <w:sz w:val="20"/>
          <w:szCs w:val="20"/>
          <w:u w:val="single"/>
          <w:lang w:eastAsia="ko-KR" w:bidi="sa-IN"/>
        </w:rPr>
      </w:pPr>
    </w:p>
    <w:p w14:paraId="762E5162" w14:textId="77777777" w:rsidR="00151689" w:rsidRPr="00151689" w:rsidRDefault="00151689" w:rsidP="001058D9">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Inšpekcijski nadzori na podlagi prejetih prijav in pobud se obravnavajo prednostno, takoj za prioritetnimi. Vsi inšpekcijski nadzori na podlagi prejetih prijav in pobud so bili izvedeni.</w:t>
      </w:r>
    </w:p>
    <w:p w14:paraId="69F521BF" w14:textId="77777777" w:rsidR="00151689" w:rsidRPr="00151689" w:rsidRDefault="00151689" w:rsidP="001058D9">
      <w:pPr>
        <w:spacing w:after="0" w:line="276" w:lineRule="auto"/>
        <w:jc w:val="both"/>
        <w:rPr>
          <w:rFonts w:ascii="Arial" w:eastAsia="Batang" w:hAnsi="Arial" w:cs="Arial"/>
          <w:b/>
          <w:sz w:val="20"/>
          <w:szCs w:val="20"/>
          <w:u w:val="single"/>
          <w:lang w:eastAsia="ko-KR" w:bidi="sa-IN"/>
        </w:rPr>
      </w:pPr>
    </w:p>
    <w:p w14:paraId="7C1C940B" w14:textId="10EBCA8E" w:rsidR="00151689" w:rsidRPr="005B545A" w:rsidRDefault="00543C1D" w:rsidP="005B545A">
      <w:pPr>
        <w:pStyle w:val="Naslov4"/>
        <w:rPr>
          <w:rFonts w:ascii="Arial" w:eastAsia="Batang" w:hAnsi="Arial" w:cs="Arial"/>
          <w:b/>
          <w:bCs/>
          <w:i w:val="0"/>
          <w:iCs w:val="0"/>
          <w:color w:val="auto"/>
          <w:sz w:val="20"/>
          <w:szCs w:val="20"/>
          <w:lang w:eastAsia="ko-KR" w:bidi="sa-IN"/>
        </w:rPr>
      </w:pPr>
      <w:r w:rsidRPr="005B545A">
        <w:rPr>
          <w:rFonts w:ascii="Arial" w:eastAsia="Times New Roman" w:hAnsi="Arial" w:cs="Arial"/>
          <w:b/>
          <w:bCs/>
          <w:i w:val="0"/>
          <w:iCs w:val="0"/>
          <w:color w:val="auto"/>
          <w:sz w:val="20"/>
          <w:szCs w:val="20"/>
          <w:lang w:eastAsia="ko-KR" w:bidi="sa-IN"/>
        </w:rPr>
        <w:t xml:space="preserve">10.2.3.4 </w:t>
      </w:r>
      <w:r w:rsidR="00151689" w:rsidRPr="005B545A">
        <w:rPr>
          <w:rFonts w:ascii="Arial" w:eastAsia="Times New Roman" w:hAnsi="Arial" w:cs="Arial"/>
          <w:b/>
          <w:bCs/>
          <w:i w:val="0"/>
          <w:iCs w:val="0"/>
          <w:color w:val="auto"/>
          <w:sz w:val="20"/>
          <w:szCs w:val="20"/>
          <w:lang w:eastAsia="ko-KR" w:bidi="sa-IN"/>
        </w:rPr>
        <w:t>Izvedba prekrškovnih postopkov</w:t>
      </w:r>
      <w:r w:rsidRPr="005B545A">
        <w:rPr>
          <w:rFonts w:ascii="Arial" w:eastAsia="Times New Roman" w:hAnsi="Arial" w:cs="Arial"/>
          <w:b/>
          <w:bCs/>
          <w:i w:val="0"/>
          <w:iCs w:val="0"/>
          <w:color w:val="auto"/>
          <w:sz w:val="20"/>
          <w:szCs w:val="20"/>
          <w:lang w:eastAsia="ko-KR" w:bidi="sa-IN"/>
        </w:rPr>
        <w:t>:</w:t>
      </w:r>
    </w:p>
    <w:p w14:paraId="6F686D45" w14:textId="77777777" w:rsidR="00151689" w:rsidRPr="00151689" w:rsidRDefault="00151689" w:rsidP="001058D9">
      <w:pPr>
        <w:spacing w:after="0" w:line="276" w:lineRule="auto"/>
        <w:ind w:left="720"/>
        <w:contextualSpacing/>
        <w:jc w:val="both"/>
        <w:rPr>
          <w:rFonts w:ascii="Arial" w:eastAsia="Batang" w:hAnsi="Arial" w:cs="Arial"/>
          <w:b/>
          <w:sz w:val="20"/>
          <w:szCs w:val="20"/>
          <w:u w:val="single"/>
          <w:lang w:eastAsia="ko-KR" w:bidi="sa-IN"/>
        </w:rPr>
      </w:pPr>
    </w:p>
    <w:p w14:paraId="1434D2E6" w14:textId="77777777" w:rsidR="00151689" w:rsidRPr="00151689" w:rsidRDefault="00151689" w:rsidP="001058D9">
      <w:pPr>
        <w:spacing w:after="0" w:line="276" w:lineRule="auto"/>
        <w:jc w:val="both"/>
        <w:rPr>
          <w:rFonts w:ascii="Arial" w:eastAsia="Times New Roman" w:hAnsi="Arial" w:cs="Arial"/>
          <w:sz w:val="20"/>
          <w:szCs w:val="20"/>
          <w:lang w:eastAsia="ko-KR" w:bidi="sa-IN"/>
        </w:rPr>
      </w:pPr>
      <w:r w:rsidRPr="00151689">
        <w:rPr>
          <w:rFonts w:ascii="Arial" w:eastAsia="Batang" w:hAnsi="Arial" w:cs="Arial"/>
          <w:sz w:val="20"/>
          <w:szCs w:val="20"/>
          <w:lang w:eastAsia="ko-KR" w:bidi="sa-IN"/>
        </w:rPr>
        <w:t>Uvedba prekrškovnih postopkov v primerih, ko je za kršitev določena kazenska določba.</w:t>
      </w:r>
      <w:r w:rsidRPr="00151689">
        <w:rPr>
          <w:rFonts w:ascii="Arial" w:eastAsia="Times New Roman" w:hAnsi="Arial" w:cs="Arial"/>
          <w:sz w:val="20"/>
          <w:szCs w:val="20"/>
          <w:lang w:eastAsia="ko-KR" w:bidi="sa-IN"/>
        </w:rPr>
        <w:t xml:space="preserve"> Izvedenih je bilo 280 prekrškovnih postopkov:</w:t>
      </w:r>
    </w:p>
    <w:p w14:paraId="498B8B82" w14:textId="77777777" w:rsidR="00151689" w:rsidRPr="00151689" w:rsidRDefault="00151689" w:rsidP="001058D9">
      <w:pPr>
        <w:spacing w:after="0" w:line="276" w:lineRule="auto"/>
        <w:jc w:val="both"/>
        <w:rPr>
          <w:rFonts w:ascii="Arial" w:eastAsia="Times New Roman" w:hAnsi="Arial" w:cs="Arial"/>
          <w:sz w:val="20"/>
          <w:szCs w:val="20"/>
          <w:lang w:eastAsia="ko-KR" w:bidi="sa-IN"/>
        </w:rPr>
      </w:pPr>
      <w:r w:rsidRPr="00151689">
        <w:rPr>
          <w:rFonts w:ascii="Arial" w:eastAsia="Times New Roman" w:hAnsi="Arial" w:cs="Arial"/>
          <w:sz w:val="20"/>
          <w:szCs w:val="20"/>
          <w:lang w:eastAsia="ko-KR" w:bidi="sa-IN"/>
        </w:rPr>
        <w:t>- opozorilo ZP-1: 203</w:t>
      </w:r>
    </w:p>
    <w:p w14:paraId="0973DEC9" w14:textId="77777777" w:rsidR="00151689" w:rsidRPr="00151689" w:rsidRDefault="00151689" w:rsidP="001058D9">
      <w:pPr>
        <w:spacing w:after="0" w:line="276" w:lineRule="auto"/>
        <w:jc w:val="both"/>
        <w:rPr>
          <w:rFonts w:ascii="Arial" w:eastAsia="Times New Roman" w:hAnsi="Arial" w:cs="Arial"/>
          <w:sz w:val="20"/>
          <w:szCs w:val="20"/>
          <w:lang w:eastAsia="ko-KR" w:bidi="sa-IN"/>
        </w:rPr>
      </w:pPr>
      <w:r w:rsidRPr="00151689">
        <w:rPr>
          <w:rFonts w:ascii="Arial" w:eastAsia="Times New Roman" w:hAnsi="Arial" w:cs="Arial"/>
          <w:sz w:val="20"/>
          <w:szCs w:val="20"/>
          <w:lang w:eastAsia="ko-KR" w:bidi="sa-IN"/>
        </w:rPr>
        <w:t>- opomin: 87</w:t>
      </w:r>
    </w:p>
    <w:p w14:paraId="3D366F5B" w14:textId="77777777" w:rsidR="00151689" w:rsidRPr="00151689" w:rsidRDefault="00151689" w:rsidP="001058D9">
      <w:pPr>
        <w:spacing w:after="0" w:line="276" w:lineRule="auto"/>
        <w:jc w:val="both"/>
        <w:rPr>
          <w:rFonts w:ascii="Arial" w:eastAsia="Times New Roman" w:hAnsi="Arial" w:cs="Arial"/>
          <w:sz w:val="20"/>
          <w:szCs w:val="20"/>
          <w:lang w:eastAsia="ko-KR" w:bidi="sa-IN"/>
        </w:rPr>
      </w:pPr>
      <w:r w:rsidRPr="00151689">
        <w:rPr>
          <w:rFonts w:ascii="Arial" w:eastAsia="Times New Roman" w:hAnsi="Arial" w:cs="Arial"/>
          <w:sz w:val="20"/>
          <w:szCs w:val="20"/>
          <w:lang w:eastAsia="ko-KR" w:bidi="sa-IN"/>
        </w:rPr>
        <w:lastRenderedPageBreak/>
        <w:t>- plačilni nalog: 6</w:t>
      </w:r>
    </w:p>
    <w:p w14:paraId="6C5AC195" w14:textId="77777777" w:rsidR="00151689" w:rsidRPr="00151689" w:rsidRDefault="00151689" w:rsidP="001058D9">
      <w:pPr>
        <w:spacing w:after="0" w:line="276" w:lineRule="auto"/>
        <w:jc w:val="both"/>
        <w:rPr>
          <w:rFonts w:ascii="Arial" w:eastAsia="Batang" w:hAnsi="Arial" w:cs="Arial"/>
          <w:sz w:val="20"/>
          <w:szCs w:val="20"/>
          <w:lang w:eastAsia="ko-KR" w:bidi="sa-IN"/>
        </w:rPr>
      </w:pPr>
      <w:r w:rsidRPr="00151689">
        <w:rPr>
          <w:rFonts w:ascii="Arial" w:eastAsia="Times New Roman" w:hAnsi="Arial" w:cs="Arial"/>
          <w:sz w:val="20"/>
          <w:szCs w:val="20"/>
          <w:lang w:eastAsia="ko-KR" w:bidi="sa-IN"/>
        </w:rPr>
        <w:t>- odločba globa: 5</w:t>
      </w:r>
    </w:p>
    <w:p w14:paraId="70C174ED" w14:textId="77777777" w:rsidR="00151689" w:rsidRPr="00151689" w:rsidRDefault="00151689" w:rsidP="001058D9">
      <w:pPr>
        <w:spacing w:after="0" w:line="276" w:lineRule="auto"/>
        <w:ind w:left="720"/>
        <w:contextualSpacing/>
        <w:jc w:val="both"/>
        <w:rPr>
          <w:rFonts w:ascii="Arial" w:eastAsia="Batang" w:hAnsi="Arial" w:cs="Arial"/>
          <w:b/>
          <w:sz w:val="20"/>
          <w:szCs w:val="20"/>
          <w:lang w:eastAsia="ko-KR" w:bidi="sa-IN"/>
        </w:rPr>
      </w:pPr>
    </w:p>
    <w:p w14:paraId="48AF956B" w14:textId="45FCAEA4" w:rsidR="00151689" w:rsidRPr="005A40E2" w:rsidRDefault="003F2E80" w:rsidP="005A40E2">
      <w:pPr>
        <w:pStyle w:val="Naslov4"/>
        <w:rPr>
          <w:rFonts w:ascii="Arial" w:eastAsia="Batang" w:hAnsi="Arial" w:cs="Arial"/>
          <w:b/>
          <w:bCs/>
          <w:i w:val="0"/>
          <w:iCs w:val="0"/>
          <w:color w:val="auto"/>
          <w:sz w:val="20"/>
          <w:szCs w:val="20"/>
          <w:lang w:eastAsia="ko-KR" w:bidi="sa-IN"/>
        </w:rPr>
      </w:pPr>
      <w:r w:rsidRPr="005A40E2">
        <w:rPr>
          <w:rFonts w:ascii="Arial" w:eastAsia="Times New Roman" w:hAnsi="Arial" w:cs="Arial"/>
          <w:b/>
          <w:bCs/>
          <w:i w:val="0"/>
          <w:iCs w:val="0"/>
          <w:color w:val="auto"/>
          <w:sz w:val="20"/>
          <w:szCs w:val="20"/>
          <w:lang w:eastAsia="ko-KR" w:bidi="sa-IN"/>
        </w:rPr>
        <w:t xml:space="preserve">10.2.3.5 </w:t>
      </w:r>
      <w:r w:rsidR="00151689" w:rsidRPr="005A40E2">
        <w:rPr>
          <w:rFonts w:ascii="Arial" w:eastAsia="Times New Roman" w:hAnsi="Arial" w:cs="Arial"/>
          <w:b/>
          <w:bCs/>
          <w:i w:val="0"/>
          <w:iCs w:val="0"/>
          <w:color w:val="auto"/>
          <w:sz w:val="20"/>
          <w:szCs w:val="20"/>
          <w:lang w:eastAsia="ko-KR" w:bidi="sa-IN"/>
        </w:rPr>
        <w:t>Izvedba skupnih inšpekcijskih nadzorov</w:t>
      </w:r>
      <w:r w:rsidRPr="005A40E2">
        <w:rPr>
          <w:rFonts w:ascii="Arial" w:eastAsia="Times New Roman" w:hAnsi="Arial" w:cs="Arial"/>
          <w:b/>
          <w:bCs/>
          <w:i w:val="0"/>
          <w:iCs w:val="0"/>
          <w:color w:val="auto"/>
          <w:sz w:val="20"/>
          <w:szCs w:val="20"/>
          <w:lang w:eastAsia="ko-KR" w:bidi="sa-IN"/>
        </w:rPr>
        <w:t>:</w:t>
      </w:r>
    </w:p>
    <w:p w14:paraId="13040450" w14:textId="77777777" w:rsidR="00151689" w:rsidRPr="00151689" w:rsidRDefault="00151689" w:rsidP="001058D9">
      <w:pPr>
        <w:spacing w:after="0" w:line="276" w:lineRule="auto"/>
        <w:ind w:left="360"/>
        <w:jc w:val="both"/>
        <w:rPr>
          <w:rFonts w:ascii="Arial" w:eastAsia="Batang" w:hAnsi="Arial" w:cs="Arial"/>
          <w:b/>
          <w:sz w:val="20"/>
          <w:szCs w:val="20"/>
          <w:lang w:eastAsia="ko-KR" w:bidi="sa-IN"/>
        </w:rPr>
      </w:pPr>
    </w:p>
    <w:p w14:paraId="1C262DC2" w14:textId="77777777" w:rsidR="00151689" w:rsidRPr="00151689" w:rsidRDefault="00151689" w:rsidP="001058D9">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Po vsebini nadzora so bili planirani skupni inšpekcijski nadzori s TIRS, FURS in Policijo:</w:t>
      </w:r>
    </w:p>
    <w:p w14:paraId="7FB623E5" w14:textId="7944865E" w:rsidR="00151689" w:rsidRPr="00E204A3" w:rsidRDefault="00151689" w:rsidP="001058D9">
      <w:pPr>
        <w:pStyle w:val="Odstavekseznama"/>
        <w:numPr>
          <w:ilvl w:val="0"/>
          <w:numId w:val="172"/>
        </w:numPr>
        <w:spacing w:line="276" w:lineRule="auto"/>
        <w:rPr>
          <w:rFonts w:ascii="Arial" w:eastAsia="Batang" w:hAnsi="Arial" w:cs="Arial"/>
          <w:sz w:val="20"/>
          <w:szCs w:val="20"/>
          <w:lang w:eastAsia="ko-KR" w:bidi="sa-IN"/>
        </w:rPr>
      </w:pPr>
      <w:r w:rsidRPr="00E204A3">
        <w:rPr>
          <w:rFonts w:ascii="Arial" w:eastAsia="Batang" w:hAnsi="Arial" w:cs="Arial"/>
          <w:sz w:val="20"/>
          <w:szCs w:val="20"/>
          <w:lang w:eastAsia="ko-KR" w:bidi="sa-IN"/>
        </w:rPr>
        <w:t>nadzor prometa z grozdjem,</w:t>
      </w:r>
    </w:p>
    <w:p w14:paraId="098BFFC8" w14:textId="029E6D72" w:rsidR="00151689" w:rsidRPr="00E204A3" w:rsidRDefault="00151689" w:rsidP="001058D9">
      <w:pPr>
        <w:pStyle w:val="Odstavekseznama"/>
        <w:numPr>
          <w:ilvl w:val="0"/>
          <w:numId w:val="172"/>
        </w:numPr>
        <w:spacing w:line="276" w:lineRule="auto"/>
        <w:rPr>
          <w:rFonts w:ascii="Arial" w:eastAsia="Batang" w:hAnsi="Arial" w:cs="Arial"/>
          <w:sz w:val="20"/>
          <w:szCs w:val="20"/>
          <w:lang w:eastAsia="ko-KR" w:bidi="sa-IN"/>
        </w:rPr>
      </w:pPr>
      <w:r w:rsidRPr="00E204A3">
        <w:rPr>
          <w:rFonts w:ascii="Arial" w:eastAsia="Batang" w:hAnsi="Arial" w:cs="Arial"/>
          <w:sz w:val="20"/>
          <w:szCs w:val="20"/>
          <w:lang w:eastAsia="ko-KR" w:bidi="sa-IN"/>
        </w:rPr>
        <w:t>dnevno spremljanje uvoženih pošiljk vina,</w:t>
      </w:r>
    </w:p>
    <w:p w14:paraId="5AE04B3C" w14:textId="731BF5E3" w:rsidR="00151689" w:rsidRPr="00E204A3" w:rsidRDefault="00151689" w:rsidP="001058D9">
      <w:pPr>
        <w:pStyle w:val="Odstavekseznama"/>
        <w:numPr>
          <w:ilvl w:val="0"/>
          <w:numId w:val="172"/>
        </w:numPr>
        <w:spacing w:line="276" w:lineRule="auto"/>
        <w:rPr>
          <w:rFonts w:ascii="Arial" w:eastAsia="Batang" w:hAnsi="Arial" w:cs="Arial"/>
          <w:sz w:val="20"/>
          <w:szCs w:val="20"/>
          <w:lang w:eastAsia="ko-KR" w:bidi="sa-IN"/>
        </w:rPr>
      </w:pPr>
      <w:r w:rsidRPr="00E204A3">
        <w:rPr>
          <w:rFonts w:ascii="Arial" w:eastAsia="Batang" w:hAnsi="Arial" w:cs="Arial"/>
          <w:sz w:val="20"/>
          <w:szCs w:val="20"/>
          <w:lang w:eastAsia="ko-KR" w:bidi="sa-IN"/>
        </w:rPr>
        <w:t>nadzor vodenja evidenc in izdajanje računov pri prometu z vinom,</w:t>
      </w:r>
    </w:p>
    <w:p w14:paraId="69B323BF" w14:textId="73E731F8" w:rsidR="00151689" w:rsidRPr="00E204A3" w:rsidRDefault="00151689" w:rsidP="001058D9">
      <w:pPr>
        <w:pStyle w:val="Odstavekseznama"/>
        <w:numPr>
          <w:ilvl w:val="0"/>
          <w:numId w:val="172"/>
        </w:numPr>
        <w:spacing w:line="276" w:lineRule="auto"/>
        <w:rPr>
          <w:rFonts w:ascii="Arial" w:eastAsia="Batang" w:hAnsi="Arial" w:cs="Arial"/>
          <w:sz w:val="20"/>
          <w:szCs w:val="20"/>
          <w:lang w:eastAsia="ko-KR" w:bidi="sa-IN"/>
        </w:rPr>
      </w:pPr>
      <w:r w:rsidRPr="00E204A3">
        <w:rPr>
          <w:rFonts w:ascii="Arial" w:eastAsia="Batang" w:hAnsi="Arial" w:cs="Arial"/>
          <w:sz w:val="20"/>
          <w:szCs w:val="20"/>
          <w:lang w:eastAsia="ko-KR" w:bidi="sa-IN"/>
        </w:rPr>
        <w:t>nadzor sejemskih prireditev in gostinskih lokalov v nočnem času.</w:t>
      </w:r>
    </w:p>
    <w:p w14:paraId="7FE70CB7" w14:textId="6DE3E810" w:rsidR="00151689" w:rsidRPr="00984B49" w:rsidRDefault="00984B49" w:rsidP="00984B49">
      <w:pPr>
        <w:pStyle w:val="Naslov3"/>
        <w:rPr>
          <w:rFonts w:eastAsia="Batang"/>
          <w:sz w:val="20"/>
          <w:szCs w:val="20"/>
          <w:lang w:bidi="sa-IN"/>
        </w:rPr>
      </w:pPr>
      <w:r w:rsidRPr="00984B49">
        <w:rPr>
          <w:rFonts w:eastAsia="Batang"/>
          <w:sz w:val="20"/>
          <w:szCs w:val="20"/>
          <w:lang w:bidi="sa-IN"/>
        </w:rPr>
        <w:t xml:space="preserve">10.2.4 </w:t>
      </w:r>
      <w:r w:rsidR="00151689" w:rsidRPr="00984B49">
        <w:rPr>
          <w:rFonts w:eastAsia="Batang"/>
          <w:sz w:val="20"/>
          <w:szCs w:val="20"/>
          <w:lang w:bidi="sa-IN"/>
        </w:rPr>
        <w:t xml:space="preserve">Inšpekcija za lovstvo in ribištvo </w:t>
      </w:r>
    </w:p>
    <w:p w14:paraId="5DDFD844" w14:textId="77777777" w:rsidR="00151689" w:rsidRPr="00151689" w:rsidRDefault="00151689" w:rsidP="001058D9">
      <w:pPr>
        <w:spacing w:after="0" w:line="276" w:lineRule="auto"/>
        <w:jc w:val="both"/>
        <w:rPr>
          <w:rFonts w:ascii="Arial" w:eastAsia="Batang" w:hAnsi="Arial" w:cs="Arial"/>
          <w:b/>
          <w:sz w:val="20"/>
          <w:szCs w:val="20"/>
          <w:lang w:eastAsia="ko-KR" w:bidi="sa-IN"/>
        </w:rPr>
      </w:pPr>
    </w:p>
    <w:p w14:paraId="6F78986B" w14:textId="790C8840" w:rsidR="00151689" w:rsidRPr="00984B49" w:rsidRDefault="001B4287" w:rsidP="002D5FDB">
      <w:pPr>
        <w:pStyle w:val="Naslov4"/>
        <w:jc w:val="both"/>
        <w:rPr>
          <w:rFonts w:ascii="Arial" w:eastAsia="Batang" w:hAnsi="Arial" w:cs="Arial"/>
          <w:b/>
          <w:i w:val="0"/>
          <w:iCs w:val="0"/>
          <w:color w:val="auto"/>
          <w:sz w:val="20"/>
          <w:szCs w:val="20"/>
          <w:lang w:eastAsia="ko-KR" w:bidi="sa-IN"/>
        </w:rPr>
      </w:pPr>
      <w:r w:rsidRPr="00984B49">
        <w:rPr>
          <w:rFonts w:ascii="Arial" w:eastAsia="Times New Roman" w:hAnsi="Arial" w:cs="Arial"/>
          <w:b/>
          <w:bCs/>
          <w:i w:val="0"/>
          <w:iCs w:val="0"/>
          <w:color w:val="auto"/>
          <w:sz w:val="20"/>
          <w:szCs w:val="20"/>
          <w:lang w:eastAsia="ko-KR" w:bidi="sa-IN"/>
        </w:rPr>
        <w:t xml:space="preserve">10.2.4.1 </w:t>
      </w:r>
      <w:r w:rsidR="00151689" w:rsidRPr="00984B49">
        <w:rPr>
          <w:rFonts w:ascii="Arial" w:eastAsia="Times New Roman" w:hAnsi="Arial" w:cs="Arial"/>
          <w:b/>
          <w:bCs/>
          <w:i w:val="0"/>
          <w:iCs w:val="0"/>
          <w:color w:val="auto"/>
          <w:sz w:val="20"/>
          <w:szCs w:val="20"/>
          <w:lang w:eastAsia="ko-KR" w:bidi="sa-IN"/>
        </w:rPr>
        <w:t xml:space="preserve">Izvedba sistemskih inšpekcijskih nadzorov </w:t>
      </w:r>
      <w:r w:rsidR="00151689" w:rsidRPr="00984B49">
        <w:rPr>
          <w:rFonts w:ascii="Arial" w:eastAsia="Times New Roman" w:hAnsi="Arial" w:cs="Arial"/>
          <w:i w:val="0"/>
          <w:iCs w:val="0"/>
          <w:color w:val="auto"/>
          <w:sz w:val="20"/>
          <w:szCs w:val="20"/>
          <w:lang w:eastAsia="ko-KR" w:bidi="sa-IN"/>
        </w:rPr>
        <w:t>(na podlagi količnika ocene tveganja in na podlagi izbranih aktualnih vsebinskih področij)</w:t>
      </w:r>
      <w:r w:rsidRPr="00984B49">
        <w:rPr>
          <w:rFonts w:ascii="Arial" w:eastAsia="Times New Roman" w:hAnsi="Arial" w:cs="Arial"/>
          <w:i w:val="0"/>
          <w:iCs w:val="0"/>
          <w:color w:val="auto"/>
          <w:sz w:val="20"/>
          <w:szCs w:val="20"/>
          <w:lang w:eastAsia="ko-KR" w:bidi="sa-IN"/>
        </w:rPr>
        <w:t>:</w:t>
      </w:r>
    </w:p>
    <w:p w14:paraId="007C3A69" w14:textId="77777777" w:rsidR="00151689" w:rsidRPr="00151689" w:rsidRDefault="00151689" w:rsidP="001058D9">
      <w:pPr>
        <w:spacing w:after="0" w:line="276" w:lineRule="auto"/>
        <w:ind w:left="360"/>
        <w:contextualSpacing/>
        <w:jc w:val="both"/>
        <w:rPr>
          <w:rFonts w:ascii="Arial" w:eastAsia="Times New Roman" w:hAnsi="Arial" w:cs="Arial"/>
          <w:sz w:val="20"/>
          <w:szCs w:val="20"/>
          <w:u w:val="single"/>
          <w:lang w:eastAsia="ko-KR" w:bidi="sa-IN"/>
        </w:rPr>
      </w:pPr>
    </w:p>
    <w:p w14:paraId="38D9733C"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a.</w:t>
      </w:r>
      <w:r w:rsidRPr="00151689">
        <w:rPr>
          <w:rFonts w:ascii="Arial" w:eastAsia="Batang" w:hAnsi="Arial" w:cs="Mangal"/>
          <w:sz w:val="20"/>
          <w:szCs w:val="24"/>
          <w:lang w:eastAsia="ko-KR" w:bidi="sa-IN"/>
        </w:rPr>
        <w:tab/>
        <w:t>Nadzor organizacije in dela lovsko čuvajske službe</w:t>
      </w:r>
    </w:p>
    <w:p w14:paraId="09269B45"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pregledov: 180</w:t>
      </w:r>
    </w:p>
    <w:p w14:paraId="291F562C"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nepravilnosti: 24</w:t>
      </w:r>
    </w:p>
    <w:p w14:paraId="3239A0FD"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prekrškovnih postopkov: 5</w:t>
      </w:r>
    </w:p>
    <w:p w14:paraId="67E1DCEE" w14:textId="77777777" w:rsidR="00151689" w:rsidRPr="00151689" w:rsidRDefault="00151689" w:rsidP="001058D9">
      <w:pPr>
        <w:spacing w:after="0" w:line="276" w:lineRule="auto"/>
        <w:jc w:val="both"/>
        <w:rPr>
          <w:rFonts w:ascii="Arial" w:eastAsia="Batang" w:hAnsi="Arial" w:cs="Mangal"/>
          <w:sz w:val="20"/>
          <w:szCs w:val="24"/>
          <w:lang w:eastAsia="ko-KR" w:bidi="sa-IN"/>
        </w:rPr>
      </w:pPr>
    </w:p>
    <w:p w14:paraId="5EE57A30"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b.</w:t>
      </w:r>
      <w:r w:rsidRPr="00151689">
        <w:rPr>
          <w:rFonts w:ascii="Arial" w:eastAsia="Batang" w:hAnsi="Arial" w:cs="Mangal"/>
          <w:sz w:val="20"/>
          <w:szCs w:val="24"/>
          <w:lang w:eastAsia="ko-KR" w:bidi="sa-IN"/>
        </w:rPr>
        <w:tab/>
        <w:t>Izvajanje določil koncesijske pogodbe pri upravljavcih lovišč – lovsko čuvajska služba</w:t>
      </w:r>
    </w:p>
    <w:p w14:paraId="248D7A93" w14:textId="77777777" w:rsidR="00151689" w:rsidRPr="00151689" w:rsidRDefault="00151689" w:rsidP="001058D9">
      <w:pPr>
        <w:spacing w:after="0" w:line="276" w:lineRule="auto"/>
        <w:ind w:firstLine="708"/>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Število pregledov: 786</w:t>
      </w:r>
    </w:p>
    <w:p w14:paraId="62A42BE6"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nepravilnosti: 360</w:t>
      </w:r>
    </w:p>
    <w:p w14:paraId="4F34EFDE"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prekrškovnih postopkov: 12</w:t>
      </w:r>
    </w:p>
    <w:p w14:paraId="3CE30545" w14:textId="77777777" w:rsidR="00151689" w:rsidRPr="00151689" w:rsidRDefault="00151689" w:rsidP="001058D9">
      <w:pPr>
        <w:spacing w:after="0" w:line="276" w:lineRule="auto"/>
        <w:jc w:val="both"/>
        <w:rPr>
          <w:rFonts w:ascii="Arial" w:eastAsia="Batang" w:hAnsi="Arial" w:cs="Mangal"/>
          <w:sz w:val="20"/>
          <w:szCs w:val="24"/>
          <w:lang w:eastAsia="ko-KR" w:bidi="sa-IN"/>
        </w:rPr>
      </w:pPr>
    </w:p>
    <w:p w14:paraId="6C4DF7F0"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c.</w:t>
      </w:r>
      <w:r w:rsidRPr="00151689">
        <w:rPr>
          <w:rFonts w:ascii="Arial" w:eastAsia="Batang" w:hAnsi="Arial" w:cs="Mangal"/>
          <w:sz w:val="20"/>
          <w:szCs w:val="24"/>
          <w:lang w:eastAsia="ko-KR" w:bidi="sa-IN"/>
        </w:rPr>
        <w:tab/>
        <w:t>Reševanje prispelih prijav ribiških čuvajev</w:t>
      </w:r>
    </w:p>
    <w:p w14:paraId="062DA428"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pregledov: 21</w:t>
      </w:r>
    </w:p>
    <w:p w14:paraId="1FFF50A6"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nepravilnosti: 17</w:t>
      </w:r>
    </w:p>
    <w:p w14:paraId="20C5BA09"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prekrškovnih postopkov: 17</w:t>
      </w:r>
    </w:p>
    <w:p w14:paraId="5C7EBAEB" w14:textId="77777777" w:rsidR="00151689" w:rsidRPr="00151689" w:rsidRDefault="00151689" w:rsidP="001058D9">
      <w:pPr>
        <w:spacing w:after="0" w:line="276" w:lineRule="auto"/>
        <w:jc w:val="both"/>
        <w:rPr>
          <w:rFonts w:ascii="Arial" w:eastAsia="Batang" w:hAnsi="Arial" w:cs="Mangal"/>
          <w:sz w:val="20"/>
          <w:szCs w:val="24"/>
          <w:lang w:eastAsia="ko-KR" w:bidi="sa-IN"/>
        </w:rPr>
      </w:pPr>
    </w:p>
    <w:p w14:paraId="04D5A670"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d.</w:t>
      </w:r>
      <w:r w:rsidRPr="00151689">
        <w:rPr>
          <w:rFonts w:ascii="Arial" w:eastAsia="Batang" w:hAnsi="Arial" w:cs="Mangal"/>
          <w:sz w:val="20"/>
          <w:szCs w:val="24"/>
          <w:lang w:eastAsia="ko-KR" w:bidi="sa-IN"/>
        </w:rPr>
        <w:tab/>
        <w:t>Prodaja rib in ribiških proizvodov in spremljanje podatkov pridobljenih v CSR</w:t>
      </w:r>
    </w:p>
    <w:p w14:paraId="135EBABB" w14:textId="77777777" w:rsidR="00151689" w:rsidRPr="00151689" w:rsidRDefault="00151689" w:rsidP="001058D9">
      <w:pPr>
        <w:spacing w:after="0" w:line="276" w:lineRule="auto"/>
        <w:ind w:firstLine="708"/>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Število pregledov: 550</w:t>
      </w:r>
    </w:p>
    <w:p w14:paraId="342E5992"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nepravilnosti: 33</w:t>
      </w:r>
    </w:p>
    <w:p w14:paraId="712F145F"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r w:rsidRPr="00151689">
        <w:rPr>
          <w:rFonts w:ascii="Arial" w:eastAsia="Batang" w:hAnsi="Arial" w:cs="Mangal"/>
          <w:sz w:val="20"/>
          <w:szCs w:val="24"/>
          <w:lang w:eastAsia="ko-KR" w:bidi="sa-IN"/>
        </w:rPr>
        <w:tab/>
        <w:t>Število prekrškovnih postopkov: 7</w:t>
      </w:r>
    </w:p>
    <w:p w14:paraId="362D74A7"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w:t>
      </w:r>
    </w:p>
    <w:p w14:paraId="08E0F321"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e.         CSR:</w:t>
      </w:r>
    </w:p>
    <w:p w14:paraId="38DBDEE7"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Število pregledov:  1140</w:t>
      </w:r>
    </w:p>
    <w:p w14:paraId="66031A4F"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Število nepravilnosti: 349</w:t>
      </w:r>
    </w:p>
    <w:p w14:paraId="2015331A"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 xml:space="preserve">            Število postopkov:  100</w:t>
      </w:r>
    </w:p>
    <w:p w14:paraId="68561D39" w14:textId="77777777" w:rsidR="00151689" w:rsidRPr="00151689" w:rsidRDefault="00151689" w:rsidP="001058D9">
      <w:pPr>
        <w:spacing w:after="0" w:line="276" w:lineRule="auto"/>
        <w:contextualSpacing/>
        <w:jc w:val="both"/>
        <w:rPr>
          <w:rFonts w:ascii="Arial" w:eastAsia="Batang" w:hAnsi="Arial" w:cs="Arial"/>
          <w:b/>
          <w:sz w:val="20"/>
          <w:szCs w:val="20"/>
          <w:u w:val="single"/>
          <w:lang w:eastAsia="ko-KR" w:bidi="sa-IN"/>
        </w:rPr>
      </w:pPr>
    </w:p>
    <w:p w14:paraId="4AABF710" w14:textId="238DDAB8" w:rsidR="00151689" w:rsidRPr="00AA3961" w:rsidRDefault="00D73900" w:rsidP="00AA3961">
      <w:pPr>
        <w:pStyle w:val="Naslov4"/>
        <w:jc w:val="both"/>
        <w:rPr>
          <w:rFonts w:ascii="Arial" w:eastAsia="Batang" w:hAnsi="Arial" w:cs="Arial"/>
          <w:b/>
          <w:bCs/>
          <w:i w:val="0"/>
          <w:iCs w:val="0"/>
          <w:color w:val="auto"/>
          <w:sz w:val="20"/>
          <w:szCs w:val="20"/>
          <w:lang w:eastAsia="ko-KR" w:bidi="sa-IN"/>
        </w:rPr>
      </w:pPr>
      <w:r w:rsidRPr="00AA3961">
        <w:rPr>
          <w:rFonts w:ascii="Arial" w:eastAsia="Times New Roman" w:hAnsi="Arial" w:cs="Arial"/>
          <w:b/>
          <w:bCs/>
          <w:i w:val="0"/>
          <w:iCs w:val="0"/>
          <w:color w:val="auto"/>
          <w:sz w:val="20"/>
          <w:szCs w:val="20"/>
          <w:lang w:eastAsia="ko-KR" w:bidi="sa-IN"/>
        </w:rPr>
        <w:t xml:space="preserve">10.2.4.2 </w:t>
      </w:r>
      <w:r w:rsidR="00151689" w:rsidRPr="00AA3961">
        <w:rPr>
          <w:rFonts w:ascii="Arial" w:eastAsia="Times New Roman" w:hAnsi="Arial" w:cs="Arial"/>
          <w:b/>
          <w:bCs/>
          <w:i w:val="0"/>
          <w:iCs w:val="0"/>
          <w:color w:val="auto"/>
          <w:sz w:val="20"/>
          <w:szCs w:val="20"/>
          <w:lang w:eastAsia="ko-KR" w:bidi="sa-IN"/>
        </w:rPr>
        <w:t xml:space="preserve">Izvedba prioritetnih inšpekcijskih nadzorov na osnovi prejetih pobud in prijav, katerih  prednostna obravnava </w:t>
      </w:r>
      <w:r w:rsidRPr="00AA3961">
        <w:rPr>
          <w:rFonts w:ascii="Arial" w:eastAsia="Times New Roman" w:hAnsi="Arial" w:cs="Arial"/>
          <w:b/>
          <w:bCs/>
          <w:i w:val="0"/>
          <w:iCs w:val="0"/>
          <w:color w:val="auto"/>
          <w:sz w:val="20"/>
          <w:szCs w:val="20"/>
          <w:lang w:eastAsia="ko-KR" w:bidi="sa-IN"/>
        </w:rPr>
        <w:t xml:space="preserve">je </w:t>
      </w:r>
      <w:r w:rsidR="00151689" w:rsidRPr="00AA3961">
        <w:rPr>
          <w:rFonts w:ascii="Arial" w:eastAsia="Times New Roman" w:hAnsi="Arial" w:cs="Arial"/>
          <w:b/>
          <w:bCs/>
          <w:i w:val="0"/>
          <w:iCs w:val="0"/>
          <w:color w:val="auto"/>
          <w:sz w:val="20"/>
          <w:szCs w:val="20"/>
          <w:lang w:eastAsia="ko-KR" w:bidi="sa-IN"/>
        </w:rPr>
        <w:t>upravičena z vidika javnega interesa</w:t>
      </w:r>
      <w:r w:rsidRPr="00AA3961">
        <w:rPr>
          <w:rFonts w:ascii="Arial" w:eastAsia="Times New Roman" w:hAnsi="Arial" w:cs="Arial"/>
          <w:b/>
          <w:bCs/>
          <w:i w:val="0"/>
          <w:iCs w:val="0"/>
          <w:color w:val="auto"/>
          <w:sz w:val="20"/>
          <w:szCs w:val="20"/>
          <w:lang w:eastAsia="ko-KR" w:bidi="sa-IN"/>
        </w:rPr>
        <w:t>:</w:t>
      </w:r>
    </w:p>
    <w:p w14:paraId="4231F51B" w14:textId="77777777" w:rsidR="00151689" w:rsidRPr="00151689" w:rsidRDefault="00151689" w:rsidP="001058D9">
      <w:pPr>
        <w:spacing w:after="0" w:line="276" w:lineRule="auto"/>
        <w:jc w:val="both"/>
        <w:rPr>
          <w:rFonts w:ascii="Arial" w:eastAsia="Batang" w:hAnsi="Arial" w:cs="Arial"/>
          <w:sz w:val="20"/>
          <w:szCs w:val="20"/>
          <w:lang w:eastAsia="ko-KR" w:bidi="sa-IN"/>
        </w:rPr>
      </w:pPr>
    </w:p>
    <w:p w14:paraId="1194F3EA" w14:textId="77777777" w:rsidR="00151689" w:rsidRPr="00151689" w:rsidRDefault="00151689" w:rsidP="001058D9">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t>Prioritetni inšpekcijski nadzori na podlagi prejetih prijav in pobud se obravnavajo prednostno. Vsi prioritetni inšpekcijski nadzori na podlagi prejetih prijav in pobud so bili izvedeni v najkrajšem možnem času.</w:t>
      </w:r>
    </w:p>
    <w:p w14:paraId="1A5E0917" w14:textId="77777777" w:rsidR="00151689" w:rsidRPr="00151689" w:rsidRDefault="00151689" w:rsidP="001058D9">
      <w:pPr>
        <w:spacing w:after="0" w:line="276" w:lineRule="auto"/>
        <w:jc w:val="both"/>
        <w:rPr>
          <w:rFonts w:ascii="Arial" w:eastAsia="Batang" w:hAnsi="Arial" w:cs="Arial"/>
          <w:b/>
          <w:sz w:val="10"/>
          <w:szCs w:val="20"/>
          <w:u w:val="single"/>
          <w:lang w:eastAsia="ko-KR" w:bidi="sa-IN"/>
        </w:rPr>
      </w:pPr>
    </w:p>
    <w:p w14:paraId="248F69DC" w14:textId="38ED3B39" w:rsidR="00151689" w:rsidRPr="00AA3961" w:rsidRDefault="00D73900" w:rsidP="00AA3961">
      <w:pPr>
        <w:pStyle w:val="Naslov4"/>
        <w:jc w:val="both"/>
        <w:rPr>
          <w:rFonts w:ascii="Arial" w:eastAsia="Batang" w:hAnsi="Arial" w:cs="Arial"/>
          <w:b/>
          <w:bCs/>
          <w:i w:val="0"/>
          <w:iCs w:val="0"/>
          <w:color w:val="auto"/>
          <w:sz w:val="20"/>
          <w:szCs w:val="20"/>
          <w:lang w:eastAsia="ko-KR" w:bidi="sa-IN"/>
        </w:rPr>
      </w:pPr>
      <w:r w:rsidRPr="00AA3961">
        <w:rPr>
          <w:rFonts w:ascii="Arial" w:eastAsia="Times New Roman" w:hAnsi="Arial" w:cs="Arial"/>
          <w:b/>
          <w:bCs/>
          <w:i w:val="0"/>
          <w:iCs w:val="0"/>
          <w:color w:val="auto"/>
          <w:sz w:val="20"/>
          <w:szCs w:val="20"/>
          <w:lang w:eastAsia="ko-KR" w:bidi="sa-IN"/>
        </w:rPr>
        <w:t xml:space="preserve">10.2.4.3 </w:t>
      </w:r>
      <w:r w:rsidR="00151689" w:rsidRPr="00AA3961">
        <w:rPr>
          <w:rFonts w:ascii="Arial" w:eastAsia="Times New Roman" w:hAnsi="Arial" w:cs="Arial"/>
          <w:b/>
          <w:bCs/>
          <w:i w:val="0"/>
          <w:iCs w:val="0"/>
          <w:color w:val="auto"/>
          <w:sz w:val="20"/>
          <w:szCs w:val="20"/>
          <w:lang w:eastAsia="ko-KR" w:bidi="sa-IN"/>
        </w:rPr>
        <w:t>Izvedba inšpekcijskih nadzorov na osnovi ostalih pobud in prijav, ki niso določeni kot prioritetni</w:t>
      </w:r>
      <w:r w:rsidRPr="00AA3961">
        <w:rPr>
          <w:rFonts w:ascii="Arial" w:eastAsia="Times New Roman" w:hAnsi="Arial" w:cs="Arial"/>
          <w:b/>
          <w:bCs/>
          <w:i w:val="0"/>
          <w:iCs w:val="0"/>
          <w:color w:val="auto"/>
          <w:sz w:val="20"/>
          <w:szCs w:val="20"/>
          <w:lang w:eastAsia="ko-KR" w:bidi="sa-IN"/>
        </w:rPr>
        <w:t>:</w:t>
      </w:r>
      <w:r w:rsidR="00151689" w:rsidRPr="00AA3961">
        <w:rPr>
          <w:rFonts w:ascii="Arial" w:eastAsia="Times New Roman" w:hAnsi="Arial" w:cs="Arial"/>
          <w:b/>
          <w:bCs/>
          <w:i w:val="0"/>
          <w:iCs w:val="0"/>
          <w:color w:val="auto"/>
          <w:sz w:val="20"/>
          <w:szCs w:val="20"/>
          <w:lang w:eastAsia="ko-KR" w:bidi="sa-IN"/>
        </w:rPr>
        <w:t xml:space="preserve"> </w:t>
      </w:r>
    </w:p>
    <w:p w14:paraId="2CDCE0BC" w14:textId="77777777" w:rsidR="00151689" w:rsidRPr="00151689" w:rsidRDefault="00151689" w:rsidP="001058D9">
      <w:pPr>
        <w:spacing w:after="0" w:line="276" w:lineRule="auto"/>
        <w:jc w:val="both"/>
        <w:rPr>
          <w:rFonts w:ascii="Arial" w:eastAsia="Batang" w:hAnsi="Arial" w:cs="Arial"/>
          <w:b/>
          <w:sz w:val="20"/>
          <w:szCs w:val="20"/>
          <w:u w:val="single"/>
          <w:lang w:eastAsia="ko-KR" w:bidi="sa-IN"/>
        </w:rPr>
      </w:pPr>
    </w:p>
    <w:p w14:paraId="30A64E89" w14:textId="77777777" w:rsidR="00151689" w:rsidRPr="00151689" w:rsidRDefault="00151689" w:rsidP="001058D9">
      <w:pPr>
        <w:spacing w:after="0" w:line="276" w:lineRule="auto"/>
        <w:jc w:val="both"/>
        <w:rPr>
          <w:rFonts w:ascii="Arial" w:eastAsia="Batang" w:hAnsi="Arial" w:cs="Arial"/>
          <w:sz w:val="20"/>
          <w:szCs w:val="20"/>
          <w:lang w:eastAsia="ko-KR" w:bidi="sa-IN"/>
        </w:rPr>
      </w:pPr>
      <w:r w:rsidRPr="00151689">
        <w:rPr>
          <w:rFonts w:ascii="Arial" w:eastAsia="Batang" w:hAnsi="Arial" w:cs="Arial"/>
          <w:sz w:val="20"/>
          <w:szCs w:val="20"/>
          <w:lang w:eastAsia="ko-KR" w:bidi="sa-IN"/>
        </w:rPr>
        <w:lastRenderedPageBreak/>
        <w:t>Inšpekcijski nadzori na podlagi prejetih prijav in pobud se obravnavajo prednostno, takoj za prioritetnimi. Skupaj je bilo v letu 2023 posredovano 639 prijav. Na podlagi vseh prijetih prijav in pobud so bili izvedeni inšpekcijski nadzori.</w:t>
      </w:r>
    </w:p>
    <w:p w14:paraId="771FA71F" w14:textId="77777777" w:rsidR="00151689" w:rsidRPr="00151689" w:rsidRDefault="00151689" w:rsidP="001058D9">
      <w:pPr>
        <w:spacing w:after="0" w:line="276" w:lineRule="auto"/>
        <w:jc w:val="both"/>
        <w:rPr>
          <w:rFonts w:ascii="Arial" w:eastAsia="Batang" w:hAnsi="Arial" w:cs="Arial"/>
          <w:b/>
          <w:sz w:val="20"/>
          <w:szCs w:val="20"/>
          <w:u w:val="single"/>
          <w:lang w:eastAsia="ko-KR" w:bidi="sa-IN"/>
        </w:rPr>
      </w:pPr>
    </w:p>
    <w:p w14:paraId="145B49CC" w14:textId="2B319AAC" w:rsidR="00151689" w:rsidRPr="00520F8D" w:rsidRDefault="0062368C" w:rsidP="00520F8D">
      <w:pPr>
        <w:pStyle w:val="Naslov4"/>
        <w:rPr>
          <w:rFonts w:ascii="Arial" w:eastAsia="Batang" w:hAnsi="Arial" w:cs="Arial"/>
          <w:b/>
          <w:bCs/>
          <w:i w:val="0"/>
          <w:iCs w:val="0"/>
          <w:color w:val="auto"/>
          <w:sz w:val="20"/>
          <w:szCs w:val="20"/>
          <w:lang w:eastAsia="ko-KR" w:bidi="sa-IN"/>
        </w:rPr>
      </w:pPr>
      <w:r w:rsidRPr="00520F8D">
        <w:rPr>
          <w:rFonts w:ascii="Arial" w:eastAsia="Times New Roman" w:hAnsi="Arial" w:cs="Arial"/>
          <w:b/>
          <w:bCs/>
          <w:i w:val="0"/>
          <w:iCs w:val="0"/>
          <w:color w:val="auto"/>
          <w:sz w:val="20"/>
          <w:szCs w:val="20"/>
          <w:lang w:eastAsia="ko-KR" w:bidi="sa-IN"/>
        </w:rPr>
        <w:t xml:space="preserve">10.2.4.4 </w:t>
      </w:r>
      <w:r w:rsidR="00151689" w:rsidRPr="00520F8D">
        <w:rPr>
          <w:rFonts w:ascii="Arial" w:eastAsia="Times New Roman" w:hAnsi="Arial" w:cs="Arial"/>
          <w:b/>
          <w:bCs/>
          <w:i w:val="0"/>
          <w:iCs w:val="0"/>
          <w:color w:val="auto"/>
          <w:sz w:val="20"/>
          <w:szCs w:val="20"/>
          <w:lang w:eastAsia="ko-KR" w:bidi="sa-IN"/>
        </w:rPr>
        <w:t>Izvedba prekrškovnih postopkov</w:t>
      </w:r>
      <w:r w:rsidRPr="00520F8D">
        <w:rPr>
          <w:rFonts w:ascii="Arial" w:eastAsia="Times New Roman" w:hAnsi="Arial" w:cs="Arial"/>
          <w:b/>
          <w:bCs/>
          <w:i w:val="0"/>
          <w:iCs w:val="0"/>
          <w:color w:val="auto"/>
          <w:sz w:val="20"/>
          <w:szCs w:val="20"/>
          <w:lang w:eastAsia="ko-KR" w:bidi="sa-IN"/>
        </w:rPr>
        <w:t>:</w:t>
      </w:r>
    </w:p>
    <w:p w14:paraId="0D2AE291" w14:textId="77777777" w:rsidR="00151689" w:rsidRPr="00151689" w:rsidRDefault="00151689" w:rsidP="001058D9">
      <w:pPr>
        <w:spacing w:after="0" w:line="276" w:lineRule="auto"/>
        <w:ind w:left="720"/>
        <w:contextualSpacing/>
        <w:jc w:val="both"/>
        <w:rPr>
          <w:rFonts w:ascii="Arial" w:eastAsia="Batang" w:hAnsi="Arial" w:cs="Arial"/>
          <w:b/>
          <w:sz w:val="20"/>
          <w:szCs w:val="20"/>
          <w:u w:val="single"/>
          <w:lang w:eastAsia="ko-KR" w:bidi="sa-IN"/>
        </w:rPr>
      </w:pPr>
    </w:p>
    <w:p w14:paraId="414284C8"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Izvedenih je bilo 1054 prekrškovnih postopkov in izrečenih:</w:t>
      </w:r>
    </w:p>
    <w:p w14:paraId="2FECB7A9" w14:textId="5CFE9D49" w:rsidR="00151689" w:rsidRPr="00151689" w:rsidRDefault="0062368C" w:rsidP="001058D9">
      <w:pPr>
        <w:numPr>
          <w:ilvl w:val="0"/>
          <w:numId w:val="173"/>
        </w:numPr>
        <w:spacing w:after="0" w:line="276" w:lineRule="auto"/>
        <w:jc w:val="both"/>
        <w:rPr>
          <w:rFonts w:ascii="Arial" w:eastAsia="Times New Roman" w:hAnsi="Arial" w:cs="Arial"/>
          <w:snapToGrid w:val="0"/>
          <w:sz w:val="20"/>
          <w:szCs w:val="24"/>
          <w:lang w:eastAsia="sl-SI"/>
        </w:rPr>
      </w:pPr>
      <w:r>
        <w:rPr>
          <w:rFonts w:ascii="Arial" w:eastAsia="Times New Roman" w:hAnsi="Arial" w:cs="Arial"/>
          <w:snapToGrid w:val="0"/>
          <w:sz w:val="20"/>
          <w:szCs w:val="24"/>
          <w:lang w:eastAsia="sl-SI"/>
        </w:rPr>
        <w:t>o</w:t>
      </w:r>
      <w:r w:rsidR="00151689" w:rsidRPr="00151689">
        <w:rPr>
          <w:rFonts w:ascii="Arial" w:eastAsia="Times New Roman" w:hAnsi="Arial" w:cs="Arial"/>
          <w:snapToGrid w:val="0"/>
          <w:sz w:val="20"/>
          <w:szCs w:val="24"/>
          <w:lang w:eastAsia="sl-SI"/>
        </w:rPr>
        <w:t>pozoril</w:t>
      </w:r>
      <w:r>
        <w:rPr>
          <w:rFonts w:ascii="Arial" w:eastAsia="Times New Roman" w:hAnsi="Arial" w:cs="Arial"/>
          <w:snapToGrid w:val="0"/>
          <w:sz w:val="20"/>
          <w:szCs w:val="24"/>
          <w:lang w:eastAsia="sl-SI"/>
        </w:rPr>
        <w:t>o</w:t>
      </w:r>
      <w:r w:rsidR="00151689" w:rsidRPr="00151689">
        <w:rPr>
          <w:rFonts w:ascii="Arial" w:eastAsia="Times New Roman" w:hAnsi="Arial" w:cs="Arial"/>
          <w:snapToGrid w:val="0"/>
          <w:sz w:val="20"/>
          <w:szCs w:val="24"/>
          <w:lang w:eastAsia="sl-SI"/>
        </w:rPr>
        <w:t>: 48</w:t>
      </w:r>
    </w:p>
    <w:p w14:paraId="274EA16B" w14:textId="6CC0254D" w:rsidR="00151689" w:rsidRPr="00151689" w:rsidRDefault="0062368C" w:rsidP="001058D9">
      <w:pPr>
        <w:numPr>
          <w:ilvl w:val="0"/>
          <w:numId w:val="173"/>
        </w:numPr>
        <w:spacing w:after="0" w:line="276" w:lineRule="auto"/>
        <w:jc w:val="both"/>
        <w:rPr>
          <w:rFonts w:ascii="Arial" w:eastAsia="Times New Roman" w:hAnsi="Arial" w:cs="Arial"/>
          <w:snapToGrid w:val="0"/>
          <w:sz w:val="20"/>
          <w:szCs w:val="24"/>
          <w:lang w:eastAsia="sl-SI"/>
        </w:rPr>
      </w:pPr>
      <w:r>
        <w:rPr>
          <w:rFonts w:ascii="Arial" w:eastAsia="Times New Roman" w:hAnsi="Arial" w:cs="Arial"/>
          <w:snapToGrid w:val="0"/>
          <w:sz w:val="20"/>
          <w:szCs w:val="24"/>
          <w:lang w:eastAsia="sl-SI"/>
        </w:rPr>
        <w:t>o</w:t>
      </w:r>
      <w:r w:rsidR="00151689" w:rsidRPr="00151689">
        <w:rPr>
          <w:rFonts w:ascii="Arial" w:eastAsia="Times New Roman" w:hAnsi="Arial" w:cs="Arial"/>
          <w:snapToGrid w:val="0"/>
          <w:sz w:val="20"/>
          <w:szCs w:val="24"/>
          <w:lang w:eastAsia="sl-SI"/>
        </w:rPr>
        <w:t>pomin: 144</w:t>
      </w:r>
    </w:p>
    <w:p w14:paraId="0E93433E" w14:textId="6E7A182E" w:rsidR="00151689" w:rsidRPr="00151689" w:rsidRDefault="0062368C" w:rsidP="001058D9">
      <w:pPr>
        <w:numPr>
          <w:ilvl w:val="0"/>
          <w:numId w:val="173"/>
        </w:numPr>
        <w:spacing w:after="0" w:line="276" w:lineRule="auto"/>
        <w:jc w:val="both"/>
        <w:rPr>
          <w:rFonts w:ascii="Arial" w:eastAsia="Times New Roman" w:hAnsi="Arial" w:cs="Arial"/>
          <w:snapToGrid w:val="0"/>
          <w:sz w:val="20"/>
          <w:szCs w:val="24"/>
          <w:lang w:eastAsia="sl-SI"/>
        </w:rPr>
      </w:pPr>
      <w:r>
        <w:rPr>
          <w:rFonts w:ascii="Arial" w:eastAsia="Times New Roman" w:hAnsi="Arial" w:cs="Arial"/>
          <w:snapToGrid w:val="0"/>
          <w:sz w:val="20"/>
          <w:szCs w:val="24"/>
          <w:lang w:eastAsia="sl-SI"/>
        </w:rPr>
        <w:t>g</w:t>
      </w:r>
      <w:r w:rsidR="00151689" w:rsidRPr="00151689">
        <w:rPr>
          <w:rFonts w:ascii="Arial" w:eastAsia="Times New Roman" w:hAnsi="Arial" w:cs="Arial"/>
          <w:snapToGrid w:val="0"/>
          <w:sz w:val="20"/>
          <w:szCs w:val="24"/>
          <w:lang w:eastAsia="sl-SI"/>
        </w:rPr>
        <w:t>loba: 253</w:t>
      </w:r>
    </w:p>
    <w:p w14:paraId="42874BEF" w14:textId="77777777" w:rsidR="00151689" w:rsidRPr="00151689" w:rsidRDefault="00151689" w:rsidP="001058D9">
      <w:pPr>
        <w:spacing w:after="0" w:line="276" w:lineRule="auto"/>
        <w:ind w:left="720"/>
        <w:contextualSpacing/>
        <w:jc w:val="both"/>
        <w:rPr>
          <w:rFonts w:ascii="Arial" w:eastAsia="Batang" w:hAnsi="Arial" w:cs="Arial"/>
          <w:b/>
          <w:sz w:val="20"/>
          <w:szCs w:val="20"/>
          <w:lang w:eastAsia="ko-KR" w:bidi="sa-IN"/>
        </w:rPr>
      </w:pPr>
    </w:p>
    <w:p w14:paraId="5B78E252" w14:textId="156B1054" w:rsidR="00151689" w:rsidRPr="00520F8D" w:rsidRDefault="0062368C" w:rsidP="00520F8D">
      <w:pPr>
        <w:pStyle w:val="Naslov4"/>
        <w:rPr>
          <w:rFonts w:ascii="Arial" w:eastAsia="Batang" w:hAnsi="Arial" w:cs="Arial"/>
          <w:b/>
          <w:bCs/>
          <w:i w:val="0"/>
          <w:iCs w:val="0"/>
          <w:color w:val="auto"/>
          <w:sz w:val="20"/>
          <w:szCs w:val="20"/>
          <w:lang w:eastAsia="ko-KR" w:bidi="sa-IN"/>
        </w:rPr>
      </w:pPr>
      <w:r w:rsidRPr="00520F8D">
        <w:rPr>
          <w:rFonts w:ascii="Arial" w:eastAsia="Times New Roman" w:hAnsi="Arial" w:cs="Arial"/>
          <w:b/>
          <w:bCs/>
          <w:i w:val="0"/>
          <w:iCs w:val="0"/>
          <w:color w:val="auto"/>
          <w:sz w:val="20"/>
          <w:szCs w:val="20"/>
          <w:lang w:eastAsia="ko-KR" w:bidi="sa-IN"/>
        </w:rPr>
        <w:t xml:space="preserve">10.2.4.5 </w:t>
      </w:r>
      <w:r w:rsidR="00151689" w:rsidRPr="00520F8D">
        <w:rPr>
          <w:rFonts w:ascii="Arial" w:eastAsia="Times New Roman" w:hAnsi="Arial" w:cs="Arial"/>
          <w:b/>
          <w:bCs/>
          <w:i w:val="0"/>
          <w:iCs w:val="0"/>
          <w:color w:val="auto"/>
          <w:sz w:val="20"/>
          <w:szCs w:val="20"/>
          <w:lang w:eastAsia="ko-KR" w:bidi="sa-IN"/>
        </w:rPr>
        <w:t>Izvedba skupnih inšpekcijskih nadzorov</w:t>
      </w:r>
      <w:r w:rsidRPr="00520F8D">
        <w:rPr>
          <w:rFonts w:ascii="Arial" w:eastAsia="Times New Roman" w:hAnsi="Arial" w:cs="Arial"/>
          <w:b/>
          <w:bCs/>
          <w:i w:val="0"/>
          <w:iCs w:val="0"/>
          <w:color w:val="auto"/>
          <w:sz w:val="20"/>
          <w:szCs w:val="20"/>
          <w:lang w:eastAsia="ko-KR" w:bidi="sa-IN"/>
        </w:rPr>
        <w:t>:</w:t>
      </w:r>
    </w:p>
    <w:p w14:paraId="478F3D1A" w14:textId="77777777" w:rsidR="00151689" w:rsidRPr="00151689" w:rsidRDefault="00151689" w:rsidP="001058D9">
      <w:pPr>
        <w:spacing w:after="0" w:line="276" w:lineRule="auto"/>
        <w:ind w:left="360"/>
        <w:jc w:val="both"/>
        <w:rPr>
          <w:rFonts w:ascii="Arial" w:eastAsia="Batang" w:hAnsi="Arial" w:cs="Arial"/>
          <w:b/>
          <w:sz w:val="16"/>
          <w:szCs w:val="20"/>
          <w:lang w:eastAsia="ko-KR" w:bidi="sa-IN"/>
        </w:rPr>
      </w:pPr>
    </w:p>
    <w:p w14:paraId="5D27FC10" w14:textId="77777777" w:rsidR="00151689" w:rsidRPr="00151689" w:rsidRDefault="00151689" w:rsidP="001058D9">
      <w:pPr>
        <w:spacing w:after="0" w:line="276" w:lineRule="auto"/>
        <w:jc w:val="both"/>
        <w:rPr>
          <w:rFonts w:ascii="Arial" w:eastAsia="Batang" w:hAnsi="Arial" w:cs="Mangal"/>
          <w:sz w:val="20"/>
          <w:szCs w:val="24"/>
          <w:lang w:eastAsia="ko-KR" w:bidi="sa-IN"/>
        </w:rPr>
      </w:pPr>
      <w:r w:rsidRPr="00151689">
        <w:rPr>
          <w:rFonts w:ascii="Arial" w:eastAsia="Batang" w:hAnsi="Arial" w:cs="Mangal"/>
          <w:sz w:val="20"/>
          <w:szCs w:val="24"/>
          <w:lang w:eastAsia="ko-KR" w:bidi="sa-IN"/>
        </w:rPr>
        <w:t>Skupaj s Policijo in FURS je bilo planiranih 12 skupnih akcij. Izvedenih je bilo 11 skupnih nadzorov s Policijo (nadzor izvajanja skupnih lovov) in 2 nadzora s FURS (mejni nadzor transport rib in ribiških proizvodov).</w:t>
      </w:r>
    </w:p>
    <w:p w14:paraId="32317B02" w14:textId="011B6B9C" w:rsidR="008E7D95" w:rsidRPr="002D348E" w:rsidRDefault="00CC75F3" w:rsidP="002D348E">
      <w:pPr>
        <w:pStyle w:val="Naslov3"/>
        <w:rPr>
          <w:rFonts w:eastAsia="Batang"/>
          <w:sz w:val="20"/>
          <w:szCs w:val="20"/>
          <w:lang w:bidi="sa-IN"/>
        </w:rPr>
      </w:pPr>
      <w:r w:rsidRPr="002D348E">
        <w:rPr>
          <w:rFonts w:eastAsia="Batang"/>
          <w:sz w:val="20"/>
          <w:szCs w:val="20"/>
          <w:lang w:bidi="sa-IN"/>
        </w:rPr>
        <w:t xml:space="preserve">10.2.5 </w:t>
      </w:r>
      <w:r w:rsidR="008E7D95" w:rsidRPr="002D348E">
        <w:rPr>
          <w:rFonts w:eastAsia="Batang"/>
          <w:sz w:val="20"/>
          <w:szCs w:val="20"/>
          <w:lang w:bidi="sa-IN"/>
        </w:rPr>
        <w:t>O</w:t>
      </w:r>
      <w:r w:rsidRPr="002D348E">
        <w:rPr>
          <w:rFonts w:eastAsia="Batang"/>
          <w:sz w:val="20"/>
          <w:szCs w:val="20"/>
          <w:lang w:bidi="sa-IN"/>
        </w:rPr>
        <w:t>cena o izvedbi:</w:t>
      </w:r>
    </w:p>
    <w:p w14:paraId="2F48BF50" w14:textId="77777777" w:rsidR="008E7D95" w:rsidRDefault="008E7D95" w:rsidP="001058D9">
      <w:pPr>
        <w:spacing w:after="0" w:line="276" w:lineRule="auto"/>
        <w:jc w:val="both"/>
        <w:rPr>
          <w:rFonts w:ascii="Arial" w:eastAsia="Calibri" w:hAnsi="Arial" w:cs="Arial"/>
          <w:color w:val="000000"/>
          <w:sz w:val="20"/>
          <w:szCs w:val="20"/>
        </w:rPr>
      </w:pPr>
    </w:p>
    <w:p w14:paraId="14E033C3" w14:textId="77777777" w:rsidR="008E7D95" w:rsidRPr="0007068C" w:rsidRDefault="008E7D95" w:rsidP="001058D9">
      <w:pPr>
        <w:spacing w:after="0" w:line="276" w:lineRule="auto"/>
        <w:jc w:val="both"/>
        <w:rPr>
          <w:rFonts w:ascii="Arial" w:eastAsia="Calibri" w:hAnsi="Arial" w:cs="Arial"/>
          <w:color w:val="000000"/>
          <w:sz w:val="20"/>
          <w:szCs w:val="20"/>
        </w:rPr>
      </w:pPr>
      <w:r w:rsidRPr="0007068C">
        <w:rPr>
          <w:rFonts w:ascii="Arial" w:eastAsia="Calibri" w:hAnsi="Arial" w:cs="Arial"/>
          <w:color w:val="000000"/>
          <w:sz w:val="20"/>
          <w:szCs w:val="20"/>
        </w:rPr>
        <w:t>Inšpekcija za kmetijstvo je v letu 2023 prioritetno izvajala nadzor nad preprečevanjem zaraščanja, neobdelanostjo in degradacijo kmetijskih zemljišč, nadzor dobre kmetijske prakse in spoštovanja okoljskih ukrepov pri gnojenju v smislu rabe živinskih gnojil in digestata na občutljivih območjih kot so vodovarstvena območja, gnojenja v času prepovedi ter ustreznost skladiščnih kapacitet predvsem na vodovarstvenih območjih in ob vodotokih. Izvajal se je tudi nadzor registrov RKG in VOLOS zaradi zagotavljanja sledljivosti porekla slovenskih pridelkov in živil ter finančnega poslovanja in skladnosti poslovanja z zakonodajo. Eno od prioritet je predstavljalo tudi varstvo potrošnikov pri nadzoru prodaje kmetijskih pridelkov in živil na lokalnem trgu, preprečevanje zavajanja glede izvora blaga in storitev pri trženju in označevanju ter izpolnjevanje pogojev za opravljanje dopolnilnih dejavnosti na kmetiji. Poseben poudarek je bil pri nadzoru javnih zavodov glede zelenega javnega naročanja, torej zagotavljanju določenega deleža ekoloških živil in živil iz shem kakovosti v obratih javne prehrane kot so vrtci, šole in domovi starejših občanov.</w:t>
      </w:r>
    </w:p>
    <w:p w14:paraId="782E6F31" w14:textId="77777777" w:rsidR="008E7D95" w:rsidRPr="0007068C" w:rsidRDefault="008E7D95" w:rsidP="001058D9">
      <w:pPr>
        <w:spacing w:after="0" w:line="276" w:lineRule="auto"/>
        <w:jc w:val="both"/>
        <w:rPr>
          <w:rFonts w:ascii="Arial" w:eastAsia="Batang" w:hAnsi="Arial" w:cs="Arial"/>
          <w:sz w:val="20"/>
          <w:szCs w:val="20"/>
          <w:lang w:eastAsia="ko-KR" w:bidi="sa-IN"/>
        </w:rPr>
      </w:pPr>
    </w:p>
    <w:p w14:paraId="286CA336" w14:textId="77777777" w:rsidR="008E7D95" w:rsidRPr="0007068C" w:rsidRDefault="008E7D95" w:rsidP="001058D9">
      <w:pPr>
        <w:autoSpaceDE w:val="0"/>
        <w:autoSpaceDN w:val="0"/>
        <w:adjustRightInd w:val="0"/>
        <w:spacing w:after="0" w:line="276" w:lineRule="auto"/>
        <w:jc w:val="both"/>
        <w:rPr>
          <w:rFonts w:ascii="Arial" w:eastAsia="Batang" w:hAnsi="Arial" w:cs="Arial"/>
          <w:sz w:val="20"/>
          <w:szCs w:val="20"/>
          <w:lang w:eastAsia="sl-SI"/>
        </w:rPr>
      </w:pPr>
      <w:r w:rsidRPr="0007068C">
        <w:rPr>
          <w:rFonts w:ascii="Arial" w:eastAsia="Batang" w:hAnsi="Arial" w:cs="Arial"/>
          <w:sz w:val="20"/>
          <w:szCs w:val="20"/>
          <w:lang w:eastAsia="sl-SI"/>
        </w:rPr>
        <w:t>Na inšpekciji za gozdarstvo je bil poudarek nadzora nad izvajanjem sečenj, izvedbo sanitarnih sečenj v določenem roku, izvajalci del v gozdovih ter nedovoljenimi posegi v gozdove. Inšpekcija za gozdarstvo je pri nadzoru izvajalcev del v gozdovih ter sledljivosti lesa in lesnih sortimentov sodelovala tudi z drugimi nadzornimi organi, predvsem z IRSD in FURS.</w:t>
      </w:r>
    </w:p>
    <w:p w14:paraId="6ABE248F" w14:textId="77777777" w:rsidR="008E7D95" w:rsidRPr="0007068C" w:rsidRDefault="008E7D95" w:rsidP="001058D9">
      <w:pPr>
        <w:autoSpaceDE w:val="0"/>
        <w:autoSpaceDN w:val="0"/>
        <w:adjustRightInd w:val="0"/>
        <w:spacing w:after="0" w:line="276" w:lineRule="auto"/>
        <w:jc w:val="both"/>
        <w:rPr>
          <w:rFonts w:ascii="Arial" w:eastAsia="Batang" w:hAnsi="Arial" w:cs="Arial"/>
          <w:sz w:val="20"/>
          <w:szCs w:val="20"/>
          <w:highlight w:val="yellow"/>
          <w:lang w:eastAsia="sl-SI"/>
        </w:rPr>
      </w:pPr>
    </w:p>
    <w:p w14:paraId="1B8D68E7" w14:textId="77777777" w:rsidR="008E7D95" w:rsidRPr="0007068C" w:rsidRDefault="008E7D95" w:rsidP="001058D9">
      <w:pPr>
        <w:spacing w:after="0" w:line="276" w:lineRule="auto"/>
        <w:jc w:val="both"/>
        <w:rPr>
          <w:rFonts w:ascii="Arial" w:eastAsia="Batang" w:hAnsi="Arial" w:cs="Arial"/>
          <w:sz w:val="20"/>
          <w:szCs w:val="20"/>
          <w:lang w:eastAsia="sl-SI"/>
        </w:rPr>
      </w:pPr>
      <w:r w:rsidRPr="0007068C">
        <w:rPr>
          <w:rFonts w:ascii="Arial" w:eastAsia="Batang" w:hAnsi="Arial" w:cs="Arial"/>
          <w:sz w:val="20"/>
          <w:szCs w:val="20"/>
          <w:lang w:eastAsia="sl-SI"/>
        </w:rPr>
        <w:t xml:space="preserve">Inšpekcija za vinarstvo je prioritetno nadzirala promet z vinom in drugimi proizvodi iz grozdja in vina ter promet z enološkimi sredstvi, in sicer glede kakovostnih in varnostnih parametrov, pravilnosti označevanja in oglaševanja vina, ki potrošnika ne sme zavajati, ter glede porekla in sledljivosti. Dnevno je spremljala uvožene pošiljke vina iz EU ali tretjih držav in ob sumu nepravilnosti ukrepala. Prav tako je spremljala obvestila na portalu </w:t>
      </w:r>
      <w:proofErr w:type="spellStart"/>
      <w:r w:rsidRPr="0007068C">
        <w:rPr>
          <w:rFonts w:ascii="Arial" w:eastAsia="Batang" w:hAnsi="Arial" w:cs="Arial"/>
          <w:sz w:val="20"/>
          <w:szCs w:val="20"/>
          <w:lang w:eastAsia="sl-SI"/>
        </w:rPr>
        <w:t>Rasff</w:t>
      </w:r>
      <w:proofErr w:type="spellEnd"/>
      <w:r w:rsidRPr="0007068C">
        <w:rPr>
          <w:rFonts w:ascii="Arial" w:eastAsia="Batang" w:hAnsi="Arial" w:cs="Arial"/>
          <w:sz w:val="20"/>
          <w:szCs w:val="20"/>
          <w:lang w:eastAsia="sl-SI"/>
        </w:rPr>
        <w:t xml:space="preserve"> in </w:t>
      </w:r>
      <w:proofErr w:type="spellStart"/>
      <w:r w:rsidRPr="0007068C">
        <w:rPr>
          <w:rFonts w:ascii="Arial" w:eastAsia="Batang" w:hAnsi="Arial" w:cs="Arial"/>
          <w:sz w:val="20"/>
          <w:szCs w:val="20"/>
          <w:lang w:eastAsia="sl-SI"/>
        </w:rPr>
        <w:t>Food</w:t>
      </w:r>
      <w:proofErr w:type="spellEnd"/>
      <w:r w:rsidRPr="0007068C">
        <w:rPr>
          <w:rFonts w:ascii="Arial" w:eastAsia="Batang" w:hAnsi="Arial" w:cs="Arial"/>
          <w:sz w:val="20"/>
          <w:szCs w:val="20"/>
          <w:lang w:eastAsia="sl-SI"/>
        </w:rPr>
        <w:t xml:space="preserve"> </w:t>
      </w:r>
      <w:proofErr w:type="spellStart"/>
      <w:r w:rsidRPr="0007068C">
        <w:rPr>
          <w:rFonts w:ascii="Arial" w:eastAsia="Batang" w:hAnsi="Arial" w:cs="Arial"/>
          <w:sz w:val="20"/>
          <w:szCs w:val="20"/>
          <w:lang w:eastAsia="sl-SI"/>
        </w:rPr>
        <w:t>Fraud</w:t>
      </w:r>
      <w:proofErr w:type="spellEnd"/>
      <w:r w:rsidRPr="0007068C">
        <w:rPr>
          <w:rFonts w:ascii="Arial" w:eastAsia="Batang" w:hAnsi="Arial" w:cs="Arial"/>
          <w:sz w:val="20"/>
          <w:szCs w:val="20"/>
          <w:lang w:eastAsia="sl-SI"/>
        </w:rPr>
        <w:t xml:space="preserve"> glede varnosti živil (vina) v prometu in obvestil o potvorbah in goljufijah pri prometu z vinom. Vršila je nadzor nad posredovanjem obveznih podatkov pridelovalcev vina in grozdja v registre, ki jih vodi MKGP.</w:t>
      </w:r>
    </w:p>
    <w:p w14:paraId="1AFE2F6D" w14:textId="77777777" w:rsidR="008E7D95" w:rsidRPr="0007068C" w:rsidRDefault="008E7D95" w:rsidP="001058D9">
      <w:pPr>
        <w:spacing w:after="0" w:line="276" w:lineRule="auto"/>
        <w:jc w:val="both"/>
        <w:rPr>
          <w:rFonts w:ascii="Arial" w:eastAsia="Batang" w:hAnsi="Arial" w:cs="Arial"/>
          <w:sz w:val="20"/>
          <w:szCs w:val="20"/>
          <w:lang w:eastAsia="sl-SI"/>
        </w:rPr>
      </w:pPr>
    </w:p>
    <w:p w14:paraId="246E2358" w14:textId="4081CC64" w:rsidR="008E7D95" w:rsidRPr="0007068C" w:rsidRDefault="008E7D95" w:rsidP="001058D9">
      <w:pPr>
        <w:spacing w:after="0" w:line="276" w:lineRule="auto"/>
        <w:jc w:val="both"/>
        <w:rPr>
          <w:rFonts w:ascii="Arial" w:eastAsia="Batang" w:hAnsi="Arial" w:cs="Arial"/>
          <w:sz w:val="20"/>
          <w:szCs w:val="20"/>
          <w:lang w:eastAsia="sl-SI"/>
        </w:rPr>
      </w:pPr>
      <w:r w:rsidRPr="0007068C">
        <w:rPr>
          <w:rFonts w:ascii="Arial" w:eastAsia="Batang" w:hAnsi="Arial" w:cs="Arial"/>
          <w:sz w:val="20"/>
          <w:szCs w:val="20"/>
          <w:lang w:eastAsia="sl-SI"/>
        </w:rPr>
        <w:t xml:space="preserve">Na področju morskega ribištva je potekalo stalno sodelovanje s Policijo. Prav tako je bilo v skladu z dogovorom realizirano sodelovanje s policijo na področju nadzora skupnih lovov in pregledov orožja pri izvajanju lovov. V celoti ni bil realiziran dogovor o terenskem nadzoru skupaj </w:t>
      </w:r>
      <w:r w:rsidR="00DA572D">
        <w:rPr>
          <w:rFonts w:ascii="Arial" w:eastAsia="Batang" w:hAnsi="Arial" w:cs="Arial"/>
          <w:sz w:val="20"/>
          <w:szCs w:val="20"/>
          <w:lang w:eastAsia="sl-SI"/>
        </w:rPr>
        <w:t>s</w:t>
      </w:r>
      <w:r w:rsidRPr="0007068C">
        <w:rPr>
          <w:rFonts w:ascii="Arial" w:eastAsia="Batang" w:hAnsi="Arial" w:cs="Arial"/>
          <w:sz w:val="20"/>
          <w:szCs w:val="20"/>
          <w:lang w:eastAsia="sl-SI"/>
        </w:rPr>
        <w:t xml:space="preserve"> FURS na področju rib in ribiških proizvodov, zaradi prezasedenosti zaposlenih v FURS.</w:t>
      </w:r>
    </w:p>
    <w:p w14:paraId="304EAA08" w14:textId="77777777" w:rsidR="008E7D95" w:rsidRPr="0007068C" w:rsidRDefault="008E7D95" w:rsidP="001058D9">
      <w:pPr>
        <w:spacing w:after="0" w:line="276" w:lineRule="auto"/>
        <w:jc w:val="both"/>
        <w:rPr>
          <w:rFonts w:ascii="Arial" w:eastAsia="Batang" w:hAnsi="Arial" w:cs="Arial"/>
          <w:sz w:val="20"/>
          <w:szCs w:val="20"/>
          <w:lang w:eastAsia="sl-SI"/>
        </w:rPr>
      </w:pPr>
    </w:p>
    <w:p w14:paraId="54DDBE2F" w14:textId="77777777" w:rsidR="008E7D95" w:rsidRPr="0007068C" w:rsidRDefault="008E7D95" w:rsidP="001058D9">
      <w:pPr>
        <w:spacing w:after="0" w:line="276" w:lineRule="auto"/>
        <w:jc w:val="both"/>
        <w:rPr>
          <w:rFonts w:ascii="Arial" w:eastAsia="Batang" w:hAnsi="Arial" w:cs="Arial"/>
          <w:sz w:val="20"/>
          <w:szCs w:val="20"/>
          <w:lang w:eastAsia="ko-KR" w:bidi="sa-IN"/>
        </w:rPr>
      </w:pPr>
      <w:r w:rsidRPr="0007068C">
        <w:rPr>
          <w:rFonts w:ascii="Arial" w:eastAsia="Batang" w:hAnsi="Arial" w:cs="Arial"/>
          <w:sz w:val="20"/>
          <w:szCs w:val="20"/>
          <w:lang w:eastAsia="sl-SI"/>
        </w:rPr>
        <w:t>Kot izhaja iz poročila IRSKGLR so bili</w:t>
      </w:r>
      <w:r w:rsidRPr="0007068C">
        <w:rPr>
          <w:rFonts w:ascii="Arial" w:eastAsia="Times New Roman" w:hAnsi="Arial" w:cs="Arial"/>
          <w:sz w:val="20"/>
          <w:szCs w:val="20"/>
          <w:lang w:eastAsia="ko-KR" w:bidi="sa-IN"/>
        </w:rPr>
        <w:t xml:space="preserve"> prioritetni inšpekcijski nadzori na osnovi prejetih pobud in prijav, katerih je prednostna obravnava upravičena z vidika javnega interesa, izvedeni v celoti ter v </w:t>
      </w:r>
      <w:r w:rsidRPr="0007068C">
        <w:rPr>
          <w:rFonts w:ascii="Arial" w:eastAsia="Batang" w:hAnsi="Arial" w:cs="Mangal"/>
          <w:sz w:val="20"/>
          <w:szCs w:val="20"/>
          <w:lang w:eastAsia="ko-KR" w:bidi="sa-IN"/>
        </w:rPr>
        <w:t xml:space="preserve">najkrajšem </w:t>
      </w:r>
      <w:r w:rsidRPr="0007068C">
        <w:rPr>
          <w:rFonts w:ascii="Arial" w:eastAsia="Batang" w:hAnsi="Arial" w:cs="Mangal"/>
          <w:sz w:val="20"/>
          <w:szCs w:val="20"/>
          <w:lang w:eastAsia="ko-KR" w:bidi="sa-IN"/>
        </w:rPr>
        <w:lastRenderedPageBreak/>
        <w:t xml:space="preserve">možnem času. V </w:t>
      </w:r>
      <w:r w:rsidRPr="0007068C">
        <w:rPr>
          <w:rFonts w:ascii="Arial" w:eastAsia="Batang" w:hAnsi="Arial" w:cs="Arial"/>
          <w:sz w:val="20"/>
          <w:szCs w:val="20"/>
          <w:lang w:eastAsia="ko-KR" w:bidi="sa-IN"/>
        </w:rPr>
        <w:t>večini so bili izvedeni tudi vsi planirani skupni nadzori, minimalno odstopanje pa je moč zaznati zgolj v okviru inšpekcije za ribištvo</w:t>
      </w:r>
      <w:r w:rsidRPr="0007068C">
        <w:rPr>
          <w:rFonts w:ascii="Arial" w:eastAsia="Batang" w:hAnsi="Arial" w:cs="Mangal"/>
          <w:sz w:val="20"/>
          <w:szCs w:val="20"/>
          <w:lang w:eastAsia="ko-KR" w:bidi="sa-IN"/>
        </w:rPr>
        <w:t>. V okviru planiranih nalog je IRSKGLR tudi v letu 2023 izvedel vse zastavljene naloge, katere v svojem obsegu bistveno ne odstopajo od preteklih let.</w:t>
      </w:r>
    </w:p>
    <w:p w14:paraId="7DBE60C6" w14:textId="77777777" w:rsidR="005600FF" w:rsidRPr="00D6319E" w:rsidRDefault="005600FF" w:rsidP="00EF0290">
      <w:pPr>
        <w:spacing w:line="276" w:lineRule="auto"/>
        <w:rPr>
          <w:lang w:eastAsia="sl-SI"/>
        </w:rPr>
      </w:pPr>
    </w:p>
    <w:p w14:paraId="025ED444" w14:textId="216593DC" w:rsidR="0091549E" w:rsidRDefault="00794E41" w:rsidP="00304BBE">
      <w:pPr>
        <w:pStyle w:val="Naslov1"/>
      </w:pPr>
      <w:r>
        <w:t xml:space="preserve">11. </w:t>
      </w:r>
      <w:r w:rsidR="0091549E" w:rsidRPr="003B4D5E">
        <w:t>MINISTRSTVO ZA KULTURO</w:t>
      </w:r>
    </w:p>
    <w:p w14:paraId="50E616D1" w14:textId="77777777" w:rsidR="00794E41" w:rsidRPr="00794E41" w:rsidRDefault="00794E41" w:rsidP="00EF0290">
      <w:pPr>
        <w:spacing w:line="276" w:lineRule="auto"/>
        <w:rPr>
          <w:lang w:eastAsia="sl-SI"/>
        </w:rPr>
      </w:pPr>
    </w:p>
    <w:p w14:paraId="0B01F392" w14:textId="02A6E638" w:rsidR="0091549E" w:rsidRPr="00C10820" w:rsidRDefault="00C10820" w:rsidP="00C10820">
      <w:pPr>
        <w:pStyle w:val="Naslov2"/>
        <w:rPr>
          <w:i w:val="0"/>
          <w:iCs w:val="0"/>
          <w:sz w:val="20"/>
          <w:szCs w:val="20"/>
        </w:rPr>
      </w:pPr>
      <w:r>
        <w:rPr>
          <w:i w:val="0"/>
          <w:iCs w:val="0"/>
          <w:sz w:val="20"/>
          <w:szCs w:val="20"/>
        </w:rPr>
        <w:t xml:space="preserve">11.1 </w:t>
      </w:r>
      <w:r w:rsidR="0091549E" w:rsidRPr="00C10820">
        <w:rPr>
          <w:i w:val="0"/>
          <w:iCs w:val="0"/>
          <w:sz w:val="20"/>
          <w:szCs w:val="20"/>
        </w:rPr>
        <w:t>INŠPEKTORAT REPUBLIKE SLOVENIJE ZA KULTURO</w:t>
      </w:r>
      <w:r w:rsidR="005C464D" w:rsidRPr="00C10820">
        <w:rPr>
          <w:i w:val="0"/>
          <w:iCs w:val="0"/>
          <w:sz w:val="20"/>
          <w:szCs w:val="20"/>
        </w:rPr>
        <w:t xml:space="preserve"> IN MEDIJE</w:t>
      </w:r>
    </w:p>
    <w:p w14:paraId="088996A9" w14:textId="521964A0" w:rsidR="00794E41" w:rsidRDefault="00794E41" w:rsidP="00EF0290">
      <w:pPr>
        <w:spacing w:line="276" w:lineRule="auto"/>
        <w:rPr>
          <w:lang w:eastAsia="sl-SI"/>
        </w:rPr>
      </w:pPr>
    </w:p>
    <w:p w14:paraId="578FA295" w14:textId="36F1964D" w:rsidR="00FC596E" w:rsidRPr="00C10820" w:rsidRDefault="00FC596E" w:rsidP="00C10820">
      <w:pPr>
        <w:pStyle w:val="Naslov3"/>
        <w:rPr>
          <w:rFonts w:eastAsia="Arial"/>
          <w:b w:val="0"/>
          <w:bCs w:val="0"/>
          <w:color w:val="000000"/>
          <w:sz w:val="20"/>
        </w:rPr>
      </w:pPr>
      <w:r w:rsidRPr="00C10820">
        <w:rPr>
          <w:rFonts w:cs="Times New Roman"/>
          <w:sz w:val="20"/>
          <w:szCs w:val="20"/>
        </w:rPr>
        <w:t xml:space="preserve">11.1.1  </w:t>
      </w:r>
      <w:r w:rsidRPr="00C10820">
        <w:rPr>
          <w:rFonts w:eastAsia="Arial"/>
          <w:sz w:val="20"/>
          <w:szCs w:val="20"/>
        </w:rPr>
        <w:t xml:space="preserve">Sistemski inšpekcijski nadzori </w:t>
      </w:r>
      <w:r w:rsidRPr="00C10820">
        <w:rPr>
          <w:rFonts w:eastAsia="Arial"/>
          <w:b w:val="0"/>
          <w:bCs w:val="0"/>
          <w:color w:val="000000"/>
          <w:sz w:val="20"/>
        </w:rPr>
        <w:t>(na podlagi količnika ocene tveganja in na podlagi izbranih aktualnih vsebinskih področij):</w:t>
      </w:r>
    </w:p>
    <w:p w14:paraId="3C5D1BE6" w14:textId="77777777" w:rsidR="00FC596E" w:rsidRPr="00FC596E" w:rsidRDefault="00FC596E" w:rsidP="00EF0290">
      <w:pPr>
        <w:spacing w:after="17" w:line="276" w:lineRule="auto"/>
        <w:jc w:val="both"/>
        <w:rPr>
          <w:rFonts w:ascii="Arial" w:eastAsia="Arial" w:hAnsi="Arial" w:cs="Arial"/>
          <w:b/>
          <w:bCs/>
          <w:color w:val="000000"/>
          <w:sz w:val="20"/>
          <w:lang w:eastAsia="sl-SI"/>
        </w:rPr>
      </w:pPr>
    </w:p>
    <w:p w14:paraId="5B04245D" w14:textId="77777777" w:rsidR="00FC596E" w:rsidRPr="002C4EFE" w:rsidRDefault="00FC596E" w:rsidP="00EF0290">
      <w:pPr>
        <w:spacing w:line="276" w:lineRule="auto"/>
        <w:rPr>
          <w:rFonts w:ascii="Arial" w:hAnsi="Arial" w:cs="Arial"/>
          <w:sz w:val="20"/>
          <w:szCs w:val="20"/>
          <w:lang w:eastAsia="sl-SI"/>
        </w:rPr>
      </w:pPr>
      <w:r w:rsidRPr="002C4EFE">
        <w:rPr>
          <w:rFonts w:ascii="Arial" w:hAnsi="Arial" w:cs="Arial"/>
          <w:sz w:val="20"/>
          <w:szCs w:val="20"/>
          <w:lang w:eastAsia="sl-SI"/>
        </w:rPr>
        <w:t>Sistemski inšpekcijski nadzori na področju kulturne dediščine v letu 2023 niso bili načrtovani in se niso izvajali.</w:t>
      </w:r>
    </w:p>
    <w:p w14:paraId="48F3ED82" w14:textId="617B58AC" w:rsidR="00FC596E" w:rsidRPr="00FC596E" w:rsidRDefault="00FC596E" w:rsidP="00EF0290">
      <w:pPr>
        <w:spacing w:after="0" w:line="276" w:lineRule="auto"/>
        <w:jc w:val="both"/>
        <w:rPr>
          <w:rFonts w:ascii="Arial" w:eastAsia="Times New Roman" w:hAnsi="Arial" w:cs="Times New Roman"/>
          <w:sz w:val="20"/>
          <w:szCs w:val="24"/>
        </w:rPr>
      </w:pPr>
      <w:r w:rsidRPr="00FC596E">
        <w:rPr>
          <w:rFonts w:ascii="Arial" w:eastAsia="Times New Roman" w:hAnsi="Arial" w:cs="Times New Roman"/>
          <w:sz w:val="20"/>
          <w:szCs w:val="24"/>
        </w:rPr>
        <w:t xml:space="preserve">Pri izvedbi sistemskega nadzora na področju javne rabe slovenščine </w:t>
      </w:r>
      <w:r w:rsidRPr="00FC596E">
        <w:rPr>
          <w:rFonts w:ascii="Arial" w:eastAsia="Times New Roman" w:hAnsi="Arial" w:cs="Arial"/>
          <w:color w:val="000000"/>
          <w:sz w:val="20"/>
          <w:szCs w:val="20"/>
          <w:lang w:eastAsia="sl-SI"/>
        </w:rPr>
        <w:t>–</w:t>
      </w:r>
      <w:r w:rsidRPr="00FC596E">
        <w:rPr>
          <w:rFonts w:ascii="Arial" w:eastAsia="Times New Roman" w:hAnsi="Arial" w:cs="Times New Roman"/>
          <w:sz w:val="20"/>
          <w:szCs w:val="24"/>
        </w:rPr>
        <w:t xml:space="preserve"> spletno predstavljanje (drugi odstavek 23. člena Zakona o javni rabi slovenščine </w:t>
      </w:r>
      <w:r w:rsidRPr="00FC596E">
        <w:rPr>
          <w:rFonts w:ascii="Arial" w:eastAsia="Times New Roman" w:hAnsi="Arial" w:cs="Arial"/>
          <w:sz w:val="20"/>
          <w:szCs w:val="20"/>
        </w:rPr>
        <w:t>(</w:t>
      </w:r>
      <w:r w:rsidR="00141A60" w:rsidRPr="00141A60">
        <w:rPr>
          <w:rFonts w:ascii="Arial" w:hAnsi="Arial" w:cs="Arial"/>
          <w:sz w:val="20"/>
          <w:szCs w:val="20"/>
        </w:rPr>
        <w:t xml:space="preserve">Uradni list RS, št. </w:t>
      </w:r>
      <w:hyperlink r:id="rId158" w:tgtFrame="_blank" w:tooltip="Zakon o javni rabi slovenščine (ZJRS)" w:history="1">
        <w:r w:rsidR="00141A60" w:rsidRPr="00141A60">
          <w:rPr>
            <w:rFonts w:ascii="Arial" w:hAnsi="Arial" w:cs="Arial"/>
            <w:sz w:val="20"/>
            <w:szCs w:val="20"/>
          </w:rPr>
          <w:t>86/04</w:t>
        </w:r>
      </w:hyperlink>
      <w:r w:rsidR="00141A60" w:rsidRPr="00141A60">
        <w:rPr>
          <w:rFonts w:ascii="Arial" w:hAnsi="Arial" w:cs="Arial"/>
          <w:sz w:val="20"/>
          <w:szCs w:val="20"/>
        </w:rPr>
        <w:t xml:space="preserve"> in </w:t>
      </w:r>
      <w:hyperlink r:id="rId159" w:tgtFrame="_blank" w:tooltip="Zakon o spremembah in dopolnitvah Zakona o javni rabi slovenščine" w:history="1">
        <w:r w:rsidR="00141A60" w:rsidRPr="00141A60">
          <w:rPr>
            <w:rFonts w:ascii="Arial" w:hAnsi="Arial" w:cs="Arial"/>
            <w:sz w:val="20"/>
            <w:szCs w:val="20"/>
          </w:rPr>
          <w:t>8/10</w:t>
        </w:r>
      </w:hyperlink>
      <w:r w:rsidR="00141A60" w:rsidRPr="00141A60">
        <w:rPr>
          <w:rFonts w:ascii="Arial" w:hAnsi="Arial" w:cs="Arial"/>
          <w:sz w:val="20"/>
          <w:szCs w:val="20"/>
        </w:rPr>
        <w:t xml:space="preserve">; </w:t>
      </w:r>
      <w:r w:rsidRPr="00FC596E">
        <w:rPr>
          <w:rFonts w:ascii="Arial" w:eastAsia="Times New Roman" w:hAnsi="Arial" w:cs="Arial"/>
          <w:sz w:val="20"/>
          <w:szCs w:val="20"/>
        </w:rPr>
        <w:t>v nadaljnjem besedilu: ZJRS)</w:t>
      </w:r>
      <w:r w:rsidRPr="00FC596E">
        <w:rPr>
          <w:rFonts w:ascii="Arial" w:eastAsia="Times New Roman" w:hAnsi="Arial" w:cs="Times New Roman"/>
          <w:sz w:val="20"/>
          <w:szCs w:val="24"/>
        </w:rPr>
        <w:t xml:space="preserve"> </w:t>
      </w:r>
      <w:r w:rsidRPr="00FC596E">
        <w:rPr>
          <w:rFonts w:ascii="Arial" w:eastAsia="Times New Roman" w:hAnsi="Arial" w:cs="Arial"/>
          <w:color w:val="000000"/>
          <w:sz w:val="20"/>
          <w:szCs w:val="20"/>
          <w:lang w:eastAsia="sl-SI"/>
        </w:rPr>
        <w:t>–</w:t>
      </w:r>
      <w:r w:rsidRPr="00FC596E">
        <w:rPr>
          <w:rFonts w:ascii="Arial" w:eastAsia="Times New Roman" w:hAnsi="Arial" w:cs="Times New Roman"/>
          <w:sz w:val="20"/>
          <w:szCs w:val="24"/>
        </w:rPr>
        <w:t xml:space="preserve"> so bili izvedeni vsi načrtovani nadzori, z izvedenimi 6 postopki inšpekcijskega nadzora.</w:t>
      </w:r>
    </w:p>
    <w:p w14:paraId="50EB7961" w14:textId="77777777" w:rsidR="00FC596E" w:rsidRPr="00FC596E" w:rsidRDefault="00FC596E" w:rsidP="00EF0290">
      <w:pPr>
        <w:spacing w:after="0" w:line="276" w:lineRule="auto"/>
        <w:jc w:val="both"/>
        <w:rPr>
          <w:rFonts w:ascii="Arial" w:eastAsia="Times New Roman" w:hAnsi="Arial" w:cs="Times New Roman"/>
          <w:sz w:val="20"/>
          <w:szCs w:val="24"/>
        </w:rPr>
      </w:pPr>
    </w:p>
    <w:p w14:paraId="749C6051" w14:textId="77777777" w:rsidR="00FC596E" w:rsidRPr="00FC596E" w:rsidRDefault="00FC596E" w:rsidP="00EF0290">
      <w:pPr>
        <w:spacing w:after="0" w:line="276" w:lineRule="auto"/>
        <w:jc w:val="both"/>
        <w:rPr>
          <w:rFonts w:ascii="Arial" w:eastAsia="Times New Roman" w:hAnsi="Arial" w:cs="Times New Roman"/>
          <w:sz w:val="20"/>
          <w:szCs w:val="24"/>
        </w:rPr>
      </w:pPr>
      <w:r w:rsidRPr="00FC596E">
        <w:rPr>
          <w:rFonts w:ascii="Arial" w:eastAsia="Times New Roman" w:hAnsi="Arial" w:cs="Times New Roman"/>
          <w:sz w:val="20"/>
          <w:szCs w:val="24"/>
        </w:rPr>
        <w:t xml:space="preserve">V letu 2023 </w:t>
      </w:r>
      <w:bookmarkStart w:id="9" w:name="_Hlk155703897"/>
      <w:r w:rsidRPr="00FC596E">
        <w:rPr>
          <w:rFonts w:ascii="Arial" w:eastAsia="Times New Roman" w:hAnsi="Arial" w:cs="Times New Roman"/>
          <w:sz w:val="20"/>
          <w:szCs w:val="24"/>
        </w:rPr>
        <w:t xml:space="preserve">sistemski inšpekcijski nadzori na področju medijev in avdiovizualne kulture </w:t>
      </w:r>
      <w:bookmarkEnd w:id="9"/>
      <w:r w:rsidRPr="00FC596E">
        <w:rPr>
          <w:rFonts w:ascii="Arial" w:eastAsia="Times New Roman" w:hAnsi="Arial" w:cs="Times New Roman"/>
          <w:sz w:val="20"/>
          <w:szCs w:val="24"/>
        </w:rPr>
        <w:t>niso bili načrtovani in se niso izvajali.</w:t>
      </w:r>
    </w:p>
    <w:p w14:paraId="2E27FAB7" w14:textId="77777777" w:rsidR="00FC596E" w:rsidRPr="00FC596E" w:rsidRDefault="00FC596E" w:rsidP="00EF0290">
      <w:pPr>
        <w:spacing w:after="0" w:line="276" w:lineRule="auto"/>
        <w:jc w:val="both"/>
        <w:rPr>
          <w:rFonts w:ascii="Arial" w:eastAsia="Times New Roman" w:hAnsi="Arial" w:cs="Times New Roman"/>
          <w:sz w:val="20"/>
          <w:szCs w:val="24"/>
        </w:rPr>
      </w:pPr>
    </w:p>
    <w:p w14:paraId="4EC9F88D" w14:textId="6071F8F9" w:rsidR="00FC596E" w:rsidRPr="00FC596E" w:rsidRDefault="00FC596E" w:rsidP="00EF0290">
      <w:pPr>
        <w:spacing w:after="0" w:line="276" w:lineRule="auto"/>
        <w:jc w:val="both"/>
        <w:rPr>
          <w:rFonts w:ascii="Arial" w:hAnsi="Arial" w:cs="Arial"/>
          <w:sz w:val="20"/>
          <w:szCs w:val="20"/>
        </w:rPr>
      </w:pPr>
      <w:r w:rsidRPr="00FC596E">
        <w:rPr>
          <w:rFonts w:ascii="Arial" w:hAnsi="Arial" w:cs="Arial"/>
          <w:sz w:val="20"/>
          <w:szCs w:val="20"/>
        </w:rPr>
        <w:t xml:space="preserve">Na področju varstva dokumentarnega in arhivskega gradiva </w:t>
      </w:r>
      <w:r w:rsidRPr="00FC596E">
        <w:rPr>
          <w:rFonts w:ascii="Arial" w:hAnsi="Arial" w:cs="Arial"/>
          <w:color w:val="000000"/>
          <w:sz w:val="20"/>
          <w:szCs w:val="20"/>
          <w:lang w:eastAsia="sl-SI"/>
        </w:rPr>
        <w:t>–</w:t>
      </w:r>
      <w:r w:rsidRPr="00FC596E">
        <w:rPr>
          <w:rFonts w:ascii="Arial" w:hAnsi="Arial" w:cs="Arial"/>
          <w:sz w:val="20"/>
          <w:szCs w:val="20"/>
        </w:rPr>
        <w:t xml:space="preserve"> nadzor nad izpolnjevanjem določb Zakona o varstvu dokumentarnega in arhivskega gradiva ter arhivih </w:t>
      </w:r>
      <w:r w:rsidR="005D79FF" w:rsidRPr="005D79FF">
        <w:rPr>
          <w:rFonts w:ascii="Arial" w:hAnsi="Arial" w:cs="Arial"/>
          <w:sz w:val="20"/>
          <w:szCs w:val="20"/>
        </w:rPr>
        <w:t xml:space="preserve">(Uradni list RS, št. </w:t>
      </w:r>
      <w:hyperlink r:id="rId160" w:tgtFrame="_blank" w:tooltip="Zakon o varstvu dokumentarnega in arhivskega gradiva ter arhivih (ZVDAGA)" w:history="1">
        <w:r w:rsidR="005D79FF" w:rsidRPr="005D79FF">
          <w:rPr>
            <w:rFonts w:ascii="Arial" w:hAnsi="Arial" w:cs="Arial"/>
            <w:sz w:val="20"/>
            <w:szCs w:val="20"/>
          </w:rPr>
          <w:t>30/06</w:t>
        </w:r>
      </w:hyperlink>
      <w:r w:rsidR="005D79FF" w:rsidRPr="005D79FF">
        <w:rPr>
          <w:rFonts w:ascii="Arial" w:hAnsi="Arial" w:cs="Arial"/>
          <w:sz w:val="20"/>
          <w:szCs w:val="20"/>
        </w:rPr>
        <w:t xml:space="preserve"> in </w:t>
      </w:r>
      <w:hyperlink r:id="rId161" w:tgtFrame="_blank" w:tooltip="Zakon o spremembah in dopolnitvah Zakona o varstvu dokumentarnega in arhivskega gradiva ter arhivih" w:history="1">
        <w:r w:rsidR="005D79FF" w:rsidRPr="005D79FF">
          <w:rPr>
            <w:rFonts w:ascii="Arial" w:hAnsi="Arial" w:cs="Arial"/>
            <w:sz w:val="20"/>
            <w:szCs w:val="20"/>
          </w:rPr>
          <w:t>51/14</w:t>
        </w:r>
      </w:hyperlink>
      <w:r w:rsidR="005D79FF" w:rsidRPr="005D79FF">
        <w:rPr>
          <w:rFonts w:ascii="Arial" w:hAnsi="Arial" w:cs="Arial"/>
          <w:sz w:val="20"/>
          <w:szCs w:val="20"/>
        </w:rPr>
        <w:t>)</w:t>
      </w:r>
      <w:r w:rsidR="005D79FF" w:rsidRPr="005D79FF">
        <w:t xml:space="preserve"> </w:t>
      </w:r>
      <w:r w:rsidRPr="00FC596E">
        <w:rPr>
          <w:rFonts w:ascii="Arial" w:hAnsi="Arial" w:cs="Arial"/>
          <w:sz w:val="20"/>
          <w:szCs w:val="20"/>
        </w:rPr>
        <w:t xml:space="preserve">glede varstva </w:t>
      </w:r>
      <w:r w:rsidRPr="00FC596E">
        <w:rPr>
          <w:rFonts w:ascii="Arial" w:hAnsi="Arial" w:cs="Arial"/>
          <w:color w:val="000000"/>
          <w:sz w:val="20"/>
          <w:szCs w:val="20"/>
          <w:lang w:eastAsia="sl-SI"/>
        </w:rPr>
        <w:t>e-arhivske dediščine (npr. notranja pravila) pri ustvarjalcih arhivskega gradiva večjega pomena – so bili izvedeni vsi načrtovani nadzori.</w:t>
      </w:r>
      <w:r w:rsidRPr="00FC596E">
        <w:rPr>
          <w:rFonts w:ascii="Arial" w:hAnsi="Arial" w:cs="Arial"/>
          <w:sz w:val="20"/>
          <w:szCs w:val="20"/>
        </w:rPr>
        <w:t xml:space="preserve"> </w:t>
      </w:r>
    </w:p>
    <w:p w14:paraId="35510A4C" w14:textId="77777777" w:rsidR="00FC596E" w:rsidRPr="00FC596E" w:rsidRDefault="00FC596E" w:rsidP="00EF0290">
      <w:pPr>
        <w:spacing w:after="0" w:line="276" w:lineRule="auto"/>
        <w:jc w:val="both"/>
        <w:rPr>
          <w:rFonts w:ascii="Arial" w:eastAsia="Times New Roman" w:hAnsi="Arial" w:cs="Times New Roman"/>
          <w:sz w:val="20"/>
          <w:szCs w:val="24"/>
        </w:rPr>
      </w:pPr>
    </w:p>
    <w:p w14:paraId="3050EF3B" w14:textId="2E5F25F1" w:rsidR="00FC596E" w:rsidRPr="004A7822" w:rsidRDefault="00831941" w:rsidP="004A7822">
      <w:pPr>
        <w:pStyle w:val="Naslov3"/>
        <w:rPr>
          <w:rFonts w:eastAsia="Arial"/>
          <w:b w:val="0"/>
          <w:bCs w:val="0"/>
          <w:color w:val="000000"/>
          <w:sz w:val="20"/>
        </w:rPr>
      </w:pPr>
      <w:r w:rsidRPr="004A7822">
        <w:rPr>
          <w:rFonts w:cs="Times New Roman"/>
          <w:sz w:val="20"/>
          <w:szCs w:val="20"/>
        </w:rPr>
        <w:t>11.1.</w:t>
      </w:r>
      <w:r w:rsidR="00FC596E" w:rsidRPr="004A7822">
        <w:rPr>
          <w:rFonts w:cs="Times New Roman"/>
          <w:sz w:val="20"/>
          <w:szCs w:val="20"/>
        </w:rPr>
        <w:t xml:space="preserve">2 </w:t>
      </w:r>
      <w:r w:rsidR="00FC596E" w:rsidRPr="004A7822">
        <w:rPr>
          <w:rFonts w:eastAsia="Arial"/>
          <w:sz w:val="20"/>
          <w:szCs w:val="20"/>
        </w:rPr>
        <w:t xml:space="preserve">Prioritetni inšpekcijski nadzori na osnovi prejetih pobud in prijav </w:t>
      </w:r>
      <w:r w:rsidR="00FC596E" w:rsidRPr="004A7822">
        <w:rPr>
          <w:rFonts w:eastAsia="Arial"/>
          <w:b w:val="0"/>
          <w:b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2BF67331" w14:textId="77777777" w:rsidR="00FC596E" w:rsidRPr="00FC596E" w:rsidRDefault="00FC596E" w:rsidP="00EF0290">
      <w:pPr>
        <w:spacing w:after="17" w:line="276" w:lineRule="auto"/>
        <w:jc w:val="both"/>
        <w:rPr>
          <w:rFonts w:ascii="Arial" w:eastAsia="Arial" w:hAnsi="Arial" w:cs="Arial"/>
          <w:color w:val="000000"/>
          <w:sz w:val="20"/>
          <w:lang w:eastAsia="sl-SI"/>
        </w:rPr>
      </w:pPr>
    </w:p>
    <w:p w14:paraId="28ADEC17" w14:textId="77777777" w:rsidR="00FC596E" w:rsidRPr="00FC596E" w:rsidRDefault="00FC596E" w:rsidP="00EF0290">
      <w:pPr>
        <w:spacing w:after="17" w:line="276" w:lineRule="auto"/>
        <w:jc w:val="both"/>
        <w:rPr>
          <w:rFonts w:ascii="Arial" w:eastAsia="Arial" w:hAnsi="Arial" w:cs="Arial"/>
          <w:color w:val="000000"/>
          <w:sz w:val="20"/>
          <w:lang w:eastAsia="sl-SI"/>
        </w:rPr>
      </w:pPr>
      <w:r w:rsidRPr="00FC596E">
        <w:rPr>
          <w:rFonts w:ascii="Arial" w:eastAsia="Arial" w:hAnsi="Arial" w:cs="Arial"/>
          <w:color w:val="000000"/>
          <w:sz w:val="20"/>
          <w:lang w:eastAsia="sl-SI"/>
        </w:rPr>
        <w:t>Na področju kulturne dediščine se je prednostno obravnavalo prijave, ki so se nanašale na:</w:t>
      </w:r>
    </w:p>
    <w:p w14:paraId="334702EA" w14:textId="77777777" w:rsidR="00FC596E" w:rsidRPr="00FC596E" w:rsidRDefault="00FC596E" w:rsidP="00EF0290">
      <w:pPr>
        <w:spacing w:after="17" w:line="276" w:lineRule="auto"/>
        <w:jc w:val="both"/>
        <w:rPr>
          <w:rFonts w:ascii="Arial" w:eastAsia="Arial" w:hAnsi="Arial" w:cs="Arial"/>
          <w:color w:val="000000"/>
          <w:sz w:val="20"/>
          <w:lang w:eastAsia="sl-SI"/>
        </w:rPr>
      </w:pPr>
    </w:p>
    <w:p w14:paraId="464790F4" w14:textId="77777777" w:rsidR="00FC596E" w:rsidRPr="00FC596E" w:rsidRDefault="00FC596E">
      <w:pPr>
        <w:numPr>
          <w:ilvl w:val="0"/>
          <w:numId w:val="50"/>
        </w:numPr>
        <w:spacing w:after="0" w:line="276" w:lineRule="auto"/>
        <w:contextualSpacing/>
        <w:jc w:val="both"/>
        <w:rPr>
          <w:rFonts w:ascii="Arial" w:eastAsia="Times New Roman" w:hAnsi="Arial" w:cs="Times New Roman"/>
          <w:sz w:val="20"/>
          <w:szCs w:val="20"/>
        </w:rPr>
      </w:pPr>
      <w:r w:rsidRPr="00FC596E">
        <w:rPr>
          <w:rFonts w:ascii="Arial" w:eastAsia="Times New Roman" w:hAnsi="Arial" w:cs="Times New Roman"/>
          <w:sz w:val="20"/>
          <w:szCs w:val="24"/>
        </w:rPr>
        <w:t>objekte</w:t>
      </w:r>
      <w:r w:rsidRPr="00FC596E">
        <w:rPr>
          <w:rFonts w:ascii="Arial" w:eastAsia="Times New Roman" w:hAnsi="Arial" w:cs="Times New Roman"/>
          <w:sz w:val="20"/>
          <w:szCs w:val="20"/>
        </w:rPr>
        <w:t>, ki imajo status kulturnega spomenika, državnega ali lokalnega pomena in je, bodisi zaradi nedovoljenih posegov, bodisi zaradi nevzdrževanja,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4290BCD7" w14:textId="77777777" w:rsidR="00FC596E" w:rsidRPr="00FC596E" w:rsidRDefault="00FC596E">
      <w:pPr>
        <w:numPr>
          <w:ilvl w:val="0"/>
          <w:numId w:val="50"/>
        </w:numPr>
        <w:spacing w:after="0" w:line="276" w:lineRule="auto"/>
        <w:contextualSpacing/>
        <w:jc w:val="both"/>
        <w:rPr>
          <w:rFonts w:ascii="Arial" w:eastAsia="Times New Roman" w:hAnsi="Arial" w:cs="Times New Roman"/>
          <w:sz w:val="20"/>
          <w:szCs w:val="20"/>
        </w:rPr>
      </w:pPr>
      <w:r w:rsidRPr="00FC596E">
        <w:rPr>
          <w:rFonts w:ascii="Arial" w:eastAsia="Times New Roman" w:hAnsi="Arial" w:cs="Times New Roman"/>
          <w:sz w:val="20"/>
          <w:szCs w:val="20"/>
        </w:rPr>
        <w:t>nacionalno bogastvo oz. premičnino,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45A95E52" w14:textId="77777777" w:rsidR="00FC596E" w:rsidRPr="00FC596E" w:rsidRDefault="00FC596E">
      <w:pPr>
        <w:numPr>
          <w:ilvl w:val="0"/>
          <w:numId w:val="50"/>
        </w:numPr>
        <w:spacing w:after="0" w:line="276" w:lineRule="auto"/>
        <w:contextualSpacing/>
        <w:jc w:val="both"/>
        <w:rPr>
          <w:rFonts w:ascii="Arial" w:eastAsia="Times New Roman" w:hAnsi="Arial" w:cs="Times New Roman"/>
          <w:sz w:val="20"/>
          <w:szCs w:val="20"/>
        </w:rPr>
      </w:pPr>
      <w:r w:rsidRPr="00FC596E">
        <w:rPr>
          <w:rFonts w:ascii="Arial" w:eastAsia="Times New Roman" w:hAnsi="Arial" w:cs="Times New Roman"/>
          <w:sz w:val="20"/>
          <w:szCs w:val="20"/>
        </w:rPr>
        <w:t>arheološko ostalino, ki ima status kulturnega spomenika in je bodisi zaradi nedovoljenih posegov bodisi zaradi nevzdrževanja, ogrožena.</w:t>
      </w:r>
    </w:p>
    <w:p w14:paraId="0D943DF1" w14:textId="77777777" w:rsidR="00FC596E" w:rsidRPr="00FC596E" w:rsidRDefault="00FC596E" w:rsidP="00EF0290">
      <w:pPr>
        <w:spacing w:after="17" w:line="276" w:lineRule="auto"/>
        <w:jc w:val="both"/>
        <w:rPr>
          <w:rFonts w:ascii="Arial" w:eastAsia="Arial" w:hAnsi="Arial" w:cs="Arial"/>
          <w:color w:val="000000"/>
          <w:sz w:val="20"/>
          <w:lang w:eastAsia="sl-SI"/>
        </w:rPr>
      </w:pPr>
    </w:p>
    <w:p w14:paraId="0B190B57" w14:textId="77777777" w:rsidR="00FC596E" w:rsidRPr="00FC596E" w:rsidRDefault="00FC596E" w:rsidP="00EF0290">
      <w:pPr>
        <w:spacing w:after="17" w:line="276" w:lineRule="auto"/>
        <w:jc w:val="both"/>
        <w:rPr>
          <w:rFonts w:ascii="Arial" w:eastAsia="Arial" w:hAnsi="Arial" w:cs="Arial"/>
          <w:color w:val="000000"/>
          <w:sz w:val="20"/>
          <w:lang w:eastAsia="sl-SI"/>
        </w:rPr>
      </w:pPr>
      <w:bookmarkStart w:id="10" w:name="_Hlk155762621"/>
      <w:r w:rsidRPr="00FC596E">
        <w:rPr>
          <w:rFonts w:ascii="Arial" w:eastAsia="Arial" w:hAnsi="Arial" w:cs="Arial"/>
          <w:color w:val="000000"/>
          <w:sz w:val="20"/>
          <w:lang w:eastAsia="sl-SI"/>
        </w:rPr>
        <w:lastRenderedPageBreak/>
        <w:t>Na področju javne rabe slovenščine, obveznega izvoda publikacij in na področju knjižnic in knjižnične dejavnosti se je prednostno obravnavalo prijave, ki so se nanašale na:</w:t>
      </w:r>
    </w:p>
    <w:bookmarkEnd w:id="10"/>
    <w:p w14:paraId="5AD4B257" w14:textId="77777777" w:rsidR="00FC596E" w:rsidRPr="00FC596E" w:rsidRDefault="00FC596E" w:rsidP="00EF0290">
      <w:pPr>
        <w:spacing w:after="17" w:line="276" w:lineRule="auto"/>
        <w:jc w:val="both"/>
        <w:rPr>
          <w:rFonts w:ascii="Arial" w:eastAsia="Arial" w:hAnsi="Arial" w:cs="Arial"/>
          <w:color w:val="000000"/>
          <w:sz w:val="20"/>
          <w:lang w:eastAsia="sl-SI"/>
        </w:rPr>
      </w:pPr>
    </w:p>
    <w:p w14:paraId="2CCA941D" w14:textId="4BAD264A" w:rsidR="00FC596E" w:rsidRPr="00FC596E" w:rsidRDefault="00FC596E">
      <w:pPr>
        <w:numPr>
          <w:ilvl w:val="0"/>
          <w:numId w:val="48"/>
        </w:numPr>
        <w:spacing w:after="0" w:line="276" w:lineRule="auto"/>
        <w:contextualSpacing/>
        <w:jc w:val="both"/>
        <w:rPr>
          <w:rFonts w:ascii="Arial" w:eastAsia="Times New Roman" w:hAnsi="Arial" w:cs="Times New Roman"/>
          <w:sz w:val="20"/>
          <w:szCs w:val="24"/>
          <w:u w:val="single"/>
        </w:rPr>
      </w:pPr>
      <w:r w:rsidRPr="00FC596E">
        <w:rPr>
          <w:rFonts w:ascii="Arial" w:eastAsia="Times New Roman" w:hAnsi="Arial" w:cs="Times New Roman"/>
          <w:sz w:val="20"/>
          <w:szCs w:val="24"/>
        </w:rPr>
        <w:t>obvezni izvod publikacij: oddaja obveznih izvodov (5. člen Zakona o obveznem izvodu publikacij</w:t>
      </w:r>
      <w:r w:rsidR="00831941">
        <w:rPr>
          <w:rFonts w:ascii="Arial" w:eastAsia="Times New Roman" w:hAnsi="Arial" w:cs="Times New Roman"/>
          <w:sz w:val="20"/>
          <w:szCs w:val="24"/>
        </w:rPr>
        <w:t xml:space="preserve"> </w:t>
      </w:r>
      <w:r w:rsidR="00831941" w:rsidRPr="00831941">
        <w:rPr>
          <w:rFonts w:ascii="Arial" w:hAnsi="Arial" w:cs="Arial"/>
          <w:sz w:val="20"/>
          <w:szCs w:val="20"/>
        </w:rPr>
        <w:t xml:space="preserve">(Uradni list RS, št. </w:t>
      </w:r>
      <w:hyperlink r:id="rId162" w:tgtFrame="_blank" w:tooltip="Zakon o obveznem izvodu publikacij (ZOIPub)" w:history="1">
        <w:r w:rsidR="00831941" w:rsidRPr="00831941">
          <w:rPr>
            <w:rFonts w:ascii="Arial" w:hAnsi="Arial" w:cs="Arial"/>
            <w:sz w:val="20"/>
            <w:szCs w:val="20"/>
          </w:rPr>
          <w:t>69/06</w:t>
        </w:r>
      </w:hyperlink>
      <w:r w:rsidR="00831941" w:rsidRPr="00831941">
        <w:rPr>
          <w:rFonts w:ascii="Arial" w:hAnsi="Arial" w:cs="Arial"/>
          <w:sz w:val="20"/>
          <w:szCs w:val="20"/>
        </w:rPr>
        <w:t xml:space="preserve"> in </w:t>
      </w:r>
      <w:hyperlink r:id="rId163" w:tgtFrame="_blank" w:tooltip="Zakon o spremembah in dopolnitvah Zakona o obveznem izvodu publikacij" w:history="1">
        <w:r w:rsidR="00831941" w:rsidRPr="00831941">
          <w:rPr>
            <w:rFonts w:ascii="Arial" w:hAnsi="Arial" w:cs="Arial"/>
            <w:sz w:val="20"/>
            <w:szCs w:val="20"/>
          </w:rPr>
          <w:t>86/09</w:t>
        </w:r>
      </w:hyperlink>
      <w:r w:rsidR="00831941" w:rsidRPr="00831941">
        <w:rPr>
          <w:rFonts w:ascii="Arial" w:hAnsi="Arial" w:cs="Arial"/>
          <w:sz w:val="20"/>
          <w:szCs w:val="20"/>
        </w:rPr>
        <w:t>)</w:t>
      </w:r>
      <w:r w:rsidRPr="00FC596E">
        <w:rPr>
          <w:rFonts w:ascii="Arial" w:eastAsia="Times New Roman" w:hAnsi="Arial" w:cs="Arial"/>
          <w:sz w:val="20"/>
          <w:szCs w:val="20"/>
        </w:rPr>
        <w:t>):</w:t>
      </w:r>
      <w:r w:rsidRPr="00FC596E">
        <w:rPr>
          <w:rFonts w:ascii="Arial" w:eastAsia="Times New Roman" w:hAnsi="Arial" w:cs="Times New Roman"/>
          <w:sz w:val="20"/>
          <w:szCs w:val="24"/>
        </w:rPr>
        <w:t xml:space="preserve"> izvedeni so bili štirje postopki, od tega je bil eden obsežnejši in zahteven postopek pri zavezancu z velikim obsegom ugotovljenih neskladnosti;</w:t>
      </w:r>
    </w:p>
    <w:p w14:paraId="72A0F493" w14:textId="77777777" w:rsidR="00FC596E" w:rsidRPr="00FC596E" w:rsidRDefault="00FC596E">
      <w:pPr>
        <w:numPr>
          <w:ilvl w:val="0"/>
          <w:numId w:val="48"/>
        </w:numPr>
        <w:spacing w:after="0" w:line="276" w:lineRule="auto"/>
        <w:contextualSpacing/>
        <w:jc w:val="both"/>
        <w:rPr>
          <w:rFonts w:ascii="Arial" w:eastAsia="Times New Roman" w:hAnsi="Arial" w:cs="Times New Roman"/>
          <w:sz w:val="20"/>
          <w:szCs w:val="24"/>
        </w:rPr>
      </w:pPr>
      <w:r w:rsidRPr="00FC596E">
        <w:rPr>
          <w:rFonts w:ascii="Arial" w:eastAsia="Times New Roman" w:hAnsi="Arial" w:cs="Times New Roman"/>
          <w:sz w:val="20"/>
          <w:szCs w:val="24"/>
        </w:rPr>
        <w:t>javna raba slovenščine: spletno predstavljanje (drugi odstavek 23. člena ZJRS): izvedeni so bili vsi postopki inšpekcijskega nadzora v zvezi z javno rabo slovenščine pri spletnem predstavljanju;</w:t>
      </w:r>
    </w:p>
    <w:p w14:paraId="23D395A7" w14:textId="39FF7E5C" w:rsidR="00FC596E" w:rsidRPr="00FC596E" w:rsidRDefault="00FC596E">
      <w:pPr>
        <w:numPr>
          <w:ilvl w:val="0"/>
          <w:numId w:val="48"/>
        </w:numPr>
        <w:spacing w:after="0" w:line="276" w:lineRule="auto"/>
        <w:contextualSpacing/>
        <w:jc w:val="both"/>
        <w:rPr>
          <w:rFonts w:ascii="Arial" w:eastAsia="Times New Roman" w:hAnsi="Arial" w:cs="Arial"/>
          <w:sz w:val="20"/>
          <w:szCs w:val="20"/>
        </w:rPr>
      </w:pPr>
      <w:r w:rsidRPr="00FC596E">
        <w:rPr>
          <w:rFonts w:ascii="Arial" w:eastAsia="Times New Roman" w:hAnsi="Arial" w:cs="Arial"/>
          <w:sz w:val="20"/>
          <w:szCs w:val="20"/>
        </w:rPr>
        <w:t>knjižnična dejavnost: pravice uporabnikov (8. člen Zakona o knjižničarstvu</w:t>
      </w:r>
      <w:r w:rsidR="00BD2EEE" w:rsidRPr="00BD2EEE">
        <w:rPr>
          <w:rFonts w:ascii="Arial" w:eastAsia="Times New Roman" w:hAnsi="Arial" w:cs="Arial"/>
          <w:sz w:val="20"/>
          <w:szCs w:val="20"/>
        </w:rPr>
        <w:t xml:space="preserve"> </w:t>
      </w:r>
      <w:r w:rsidR="00BD2EEE" w:rsidRPr="00BD2EEE">
        <w:rPr>
          <w:rFonts w:ascii="Arial" w:hAnsi="Arial" w:cs="Arial"/>
          <w:sz w:val="20"/>
          <w:szCs w:val="20"/>
        </w:rPr>
        <w:t xml:space="preserve">(Uradni list RS, št. </w:t>
      </w:r>
      <w:hyperlink r:id="rId164" w:tgtFrame="_blank" w:tooltip="Zakon o knjižničarstvu (ZKnj-1)" w:history="1">
        <w:r w:rsidR="00BD2EEE" w:rsidRPr="00BD2EEE">
          <w:rPr>
            <w:rFonts w:ascii="Arial" w:hAnsi="Arial" w:cs="Arial"/>
            <w:sz w:val="20"/>
            <w:szCs w:val="20"/>
          </w:rPr>
          <w:t>87/01</w:t>
        </w:r>
      </w:hyperlink>
      <w:r w:rsidR="00BD2EEE" w:rsidRPr="00BD2EEE">
        <w:rPr>
          <w:rFonts w:ascii="Arial" w:hAnsi="Arial" w:cs="Arial"/>
          <w:sz w:val="20"/>
          <w:szCs w:val="20"/>
        </w:rPr>
        <w:t xml:space="preserve">, </w:t>
      </w:r>
      <w:hyperlink r:id="rId165" w:tgtFrame="_blank" w:tooltip="Zakon o uresničevanju javnega interesa za kulturo" w:history="1">
        <w:r w:rsidR="00BD2EEE" w:rsidRPr="00BD2EEE">
          <w:rPr>
            <w:rFonts w:ascii="Arial" w:hAnsi="Arial" w:cs="Arial"/>
            <w:sz w:val="20"/>
            <w:szCs w:val="20"/>
          </w:rPr>
          <w:t>96/02</w:t>
        </w:r>
      </w:hyperlink>
      <w:r w:rsidR="00BD2EEE" w:rsidRPr="00BD2EEE">
        <w:rPr>
          <w:rFonts w:ascii="Arial" w:hAnsi="Arial" w:cs="Arial"/>
          <w:sz w:val="20"/>
          <w:szCs w:val="20"/>
        </w:rPr>
        <w:t xml:space="preserve"> – ZUJIK in </w:t>
      </w:r>
      <w:hyperlink r:id="rId166" w:tgtFrame="_blank" w:tooltip="Zakon o spremembah in dopolnitvah Zakona o knjižničarstvu" w:history="1">
        <w:r w:rsidR="00BD2EEE" w:rsidRPr="00BD2EEE">
          <w:rPr>
            <w:rFonts w:ascii="Arial" w:hAnsi="Arial" w:cs="Arial"/>
            <w:sz w:val="20"/>
            <w:szCs w:val="20"/>
          </w:rPr>
          <w:t>92/15</w:t>
        </w:r>
      </w:hyperlink>
      <w:r w:rsidR="00BD2EEE" w:rsidRPr="00BD2EEE">
        <w:rPr>
          <w:rFonts w:ascii="Arial" w:hAnsi="Arial" w:cs="Arial"/>
          <w:sz w:val="20"/>
          <w:szCs w:val="20"/>
        </w:rPr>
        <w:t>)</w:t>
      </w:r>
      <w:r w:rsidRPr="00FC596E">
        <w:rPr>
          <w:rFonts w:ascii="Arial" w:eastAsia="Times New Roman" w:hAnsi="Arial" w:cs="Arial"/>
          <w:sz w:val="20"/>
          <w:szCs w:val="20"/>
        </w:rPr>
        <w:t>): v letu 2023 ni bilo prejetih pobud ali prijav, zato prioritetni inšpekcijski nadzori niso bili izvedeni.</w:t>
      </w:r>
    </w:p>
    <w:p w14:paraId="0720F107" w14:textId="77777777" w:rsidR="00FC596E" w:rsidRPr="00FC596E" w:rsidRDefault="00FC596E" w:rsidP="00EF0290">
      <w:pPr>
        <w:spacing w:after="17" w:line="276" w:lineRule="auto"/>
        <w:jc w:val="both"/>
        <w:rPr>
          <w:rFonts w:ascii="Arial" w:eastAsia="Arial" w:hAnsi="Arial" w:cs="Arial"/>
          <w:color w:val="000000"/>
          <w:sz w:val="20"/>
          <w:lang w:eastAsia="sl-SI"/>
        </w:rPr>
      </w:pPr>
    </w:p>
    <w:p w14:paraId="3256B600" w14:textId="77777777" w:rsidR="00FC596E" w:rsidRPr="00FC596E" w:rsidRDefault="00FC596E" w:rsidP="00EF0290">
      <w:pPr>
        <w:spacing w:after="17" w:line="276" w:lineRule="auto"/>
        <w:jc w:val="both"/>
        <w:rPr>
          <w:rFonts w:ascii="Arial" w:eastAsia="Arial" w:hAnsi="Arial" w:cs="Arial"/>
          <w:color w:val="000000"/>
          <w:sz w:val="20"/>
          <w:lang w:eastAsia="sl-SI"/>
        </w:rPr>
      </w:pPr>
      <w:r w:rsidRPr="00FC596E">
        <w:rPr>
          <w:rFonts w:ascii="Arial" w:eastAsia="Arial" w:hAnsi="Arial" w:cs="Arial"/>
          <w:color w:val="000000"/>
          <w:sz w:val="20"/>
          <w:lang w:eastAsia="sl-SI"/>
        </w:rPr>
        <w:t>Na področju medijev in avdiovizualne kulture se je prednostno obravnavalo prijave, ki so se nanašale na:</w:t>
      </w:r>
    </w:p>
    <w:p w14:paraId="4390E688" w14:textId="77777777" w:rsidR="00FC596E" w:rsidRPr="00FC596E" w:rsidRDefault="00FC596E" w:rsidP="00EF0290">
      <w:pPr>
        <w:spacing w:after="17" w:line="276" w:lineRule="auto"/>
        <w:jc w:val="both"/>
        <w:rPr>
          <w:rFonts w:ascii="Arial" w:eastAsia="Arial" w:hAnsi="Arial" w:cs="Arial"/>
          <w:color w:val="000000"/>
          <w:sz w:val="20"/>
          <w:lang w:eastAsia="sl-SI"/>
        </w:rPr>
      </w:pPr>
    </w:p>
    <w:p w14:paraId="28E8C2A7" w14:textId="61097D1E" w:rsidR="00FC596E" w:rsidRPr="00FC596E" w:rsidRDefault="00FC596E">
      <w:pPr>
        <w:numPr>
          <w:ilvl w:val="0"/>
          <w:numId w:val="49"/>
        </w:numPr>
        <w:spacing w:after="0" w:line="276" w:lineRule="auto"/>
        <w:contextualSpacing/>
        <w:jc w:val="both"/>
        <w:rPr>
          <w:rFonts w:ascii="Arial" w:eastAsia="Times New Roman" w:hAnsi="Arial" w:cs="Times New Roman"/>
          <w:sz w:val="20"/>
          <w:szCs w:val="20"/>
        </w:rPr>
      </w:pPr>
      <w:r w:rsidRPr="00FC596E">
        <w:rPr>
          <w:rFonts w:ascii="Arial" w:eastAsia="Times New Roman" w:hAnsi="Arial" w:cs="Times New Roman"/>
          <w:sz w:val="20"/>
          <w:szCs w:val="20"/>
        </w:rPr>
        <w:t xml:space="preserve">izdajanje programskih vsebin prek medija, ki ni vpisan v razvid medijev pri pristojnem ministrstvu </w:t>
      </w:r>
      <w:r w:rsidRPr="00FC596E">
        <w:rPr>
          <w:rFonts w:ascii="Arial" w:eastAsia="Times New Roman" w:hAnsi="Arial" w:cs="Arial"/>
          <w:sz w:val="20"/>
          <w:szCs w:val="20"/>
        </w:rPr>
        <w:t xml:space="preserve">(12. in 16. člen Zakona o medijih </w:t>
      </w:r>
      <w:r w:rsidR="00D870B5" w:rsidRPr="00D870B5">
        <w:rPr>
          <w:rFonts w:ascii="Arial" w:hAnsi="Arial" w:cs="Arial"/>
          <w:sz w:val="20"/>
          <w:szCs w:val="20"/>
        </w:rPr>
        <w:t xml:space="preserve">(Uradni list RS, št. </w:t>
      </w:r>
      <w:hyperlink r:id="rId167" w:tgtFrame="_blank" w:tooltip="Zakon o medijih (uradno prečiščeno besedilo)" w:history="1">
        <w:r w:rsidR="00D870B5" w:rsidRPr="00D870B5">
          <w:rPr>
            <w:rFonts w:ascii="Arial" w:hAnsi="Arial" w:cs="Arial"/>
            <w:sz w:val="20"/>
            <w:szCs w:val="20"/>
          </w:rPr>
          <w:t>110/06</w:t>
        </w:r>
      </w:hyperlink>
      <w:r w:rsidR="00D870B5" w:rsidRPr="00D870B5">
        <w:rPr>
          <w:rFonts w:ascii="Arial" w:hAnsi="Arial" w:cs="Arial"/>
          <w:sz w:val="20"/>
          <w:szCs w:val="20"/>
        </w:rPr>
        <w:t xml:space="preserve"> – uradno prečiščeno besedilo, </w:t>
      </w:r>
      <w:hyperlink r:id="rId168" w:tgtFrame="_blank" w:tooltip="Zakon o preprečevanju omejevanja konkurence" w:history="1">
        <w:r w:rsidR="00D870B5" w:rsidRPr="00D870B5">
          <w:rPr>
            <w:rFonts w:ascii="Arial" w:hAnsi="Arial" w:cs="Arial"/>
            <w:sz w:val="20"/>
            <w:szCs w:val="20"/>
          </w:rPr>
          <w:t>36/08</w:t>
        </w:r>
      </w:hyperlink>
      <w:r w:rsidR="00D870B5" w:rsidRPr="00D870B5">
        <w:rPr>
          <w:rFonts w:ascii="Arial" w:hAnsi="Arial" w:cs="Arial"/>
          <w:sz w:val="20"/>
          <w:szCs w:val="20"/>
        </w:rPr>
        <w:t xml:space="preserve"> – ZPOmK-1, </w:t>
      </w:r>
      <w:hyperlink r:id="rId169" w:tgtFrame="_blank" w:tooltip="Zakon o Slovenskem filmskem centru, javni agenciji Republike Slovenije" w:history="1">
        <w:r w:rsidR="00D870B5" w:rsidRPr="00D870B5">
          <w:rPr>
            <w:rFonts w:ascii="Arial" w:hAnsi="Arial" w:cs="Arial"/>
            <w:sz w:val="20"/>
            <w:szCs w:val="20"/>
          </w:rPr>
          <w:t>77/10</w:t>
        </w:r>
      </w:hyperlink>
      <w:r w:rsidR="00D870B5" w:rsidRPr="00D870B5">
        <w:rPr>
          <w:rFonts w:ascii="Arial" w:hAnsi="Arial" w:cs="Arial"/>
          <w:sz w:val="20"/>
          <w:szCs w:val="20"/>
        </w:rPr>
        <w:t xml:space="preserve"> – ZSFCJA, </w:t>
      </w:r>
      <w:hyperlink r:id="rId170" w:tgtFrame="_blank" w:tooltip="Odločba o ugotovitvi, da je drugi odstavek 26. člena Zakona o medijih v neskladju z Ustavo, ter o razveljavitvi sodbe Vrhovnega sodišča, sodbe Višjega sodišča v Kopru in sodbe Okrajnega sodišča v Kopru" w:history="1">
        <w:r w:rsidR="00D870B5" w:rsidRPr="00D870B5">
          <w:rPr>
            <w:rFonts w:ascii="Arial" w:hAnsi="Arial" w:cs="Arial"/>
            <w:sz w:val="20"/>
            <w:szCs w:val="20"/>
          </w:rPr>
          <w:t>90/10</w:t>
        </w:r>
      </w:hyperlink>
      <w:r w:rsidR="00D870B5" w:rsidRPr="00D870B5">
        <w:rPr>
          <w:rFonts w:ascii="Arial" w:hAnsi="Arial" w:cs="Arial"/>
          <w:sz w:val="20"/>
          <w:szCs w:val="20"/>
        </w:rPr>
        <w:t xml:space="preserve"> – odl. US, </w:t>
      </w:r>
      <w:hyperlink r:id="rId171" w:tgtFrame="_blank" w:tooltip="Zakon o avdiovizualnih medijskih storitvah" w:history="1">
        <w:r w:rsidR="00D870B5" w:rsidRPr="00D870B5">
          <w:rPr>
            <w:rFonts w:ascii="Arial" w:hAnsi="Arial" w:cs="Arial"/>
            <w:sz w:val="20"/>
            <w:szCs w:val="20"/>
          </w:rPr>
          <w:t>87/11</w:t>
        </w:r>
      </w:hyperlink>
      <w:r w:rsidR="00D870B5" w:rsidRPr="00D870B5">
        <w:rPr>
          <w:rFonts w:ascii="Arial" w:hAnsi="Arial" w:cs="Arial"/>
          <w:sz w:val="20"/>
          <w:szCs w:val="20"/>
        </w:rPr>
        <w:t xml:space="preserve"> – ZAvMS, </w:t>
      </w:r>
      <w:hyperlink r:id="rId172" w:tgtFrame="_blank" w:tooltip="Zakon o spremembi Zakona o medijih" w:history="1">
        <w:r w:rsidR="00D870B5" w:rsidRPr="00D870B5">
          <w:rPr>
            <w:rFonts w:ascii="Arial" w:hAnsi="Arial" w:cs="Arial"/>
            <w:sz w:val="20"/>
            <w:szCs w:val="20"/>
          </w:rPr>
          <w:t>47/12</w:t>
        </w:r>
      </w:hyperlink>
      <w:r w:rsidR="00D870B5" w:rsidRPr="00D870B5">
        <w:rPr>
          <w:rFonts w:ascii="Arial" w:hAnsi="Arial" w:cs="Arial"/>
          <w:sz w:val="20"/>
          <w:szCs w:val="20"/>
        </w:rPr>
        <w:t xml:space="preserve">, </w:t>
      </w:r>
      <w:hyperlink r:id="rId173" w:tgtFrame="_blank" w:tooltip="Zakon o zaposlovanju, samozaposlovanju in delu tujcev" w:history="1">
        <w:r w:rsidR="00D870B5" w:rsidRPr="00D870B5">
          <w:rPr>
            <w:rFonts w:ascii="Arial" w:hAnsi="Arial" w:cs="Arial"/>
            <w:sz w:val="20"/>
            <w:szCs w:val="20"/>
          </w:rPr>
          <w:t>47/15</w:t>
        </w:r>
      </w:hyperlink>
      <w:r w:rsidR="00D870B5" w:rsidRPr="00D870B5">
        <w:rPr>
          <w:rFonts w:ascii="Arial" w:hAnsi="Arial" w:cs="Arial"/>
          <w:sz w:val="20"/>
          <w:szCs w:val="20"/>
        </w:rPr>
        <w:t xml:space="preserve"> – ZZSDT, </w:t>
      </w:r>
      <w:hyperlink r:id="rId174" w:tgtFrame="_blank" w:tooltip="Zakon o spremembah in dopolnitvah Zakona o medijih" w:history="1">
        <w:r w:rsidR="00D870B5" w:rsidRPr="00D870B5">
          <w:rPr>
            <w:rFonts w:ascii="Arial" w:hAnsi="Arial" w:cs="Arial"/>
            <w:sz w:val="20"/>
            <w:szCs w:val="20"/>
          </w:rPr>
          <w:t>22/16</w:t>
        </w:r>
      </w:hyperlink>
      <w:r w:rsidR="00D870B5" w:rsidRPr="00D870B5">
        <w:rPr>
          <w:rFonts w:ascii="Arial" w:hAnsi="Arial" w:cs="Arial"/>
          <w:sz w:val="20"/>
          <w:szCs w:val="20"/>
        </w:rPr>
        <w:t xml:space="preserve">, </w:t>
      </w:r>
      <w:hyperlink r:id="rId175" w:tgtFrame="_blank" w:tooltip="Zakon o spremembi Zakona o medijih" w:history="1">
        <w:r w:rsidR="00D870B5" w:rsidRPr="00D870B5">
          <w:rPr>
            <w:rFonts w:ascii="Arial" w:hAnsi="Arial" w:cs="Arial"/>
            <w:sz w:val="20"/>
            <w:szCs w:val="20"/>
          </w:rPr>
          <w:t>39/16</w:t>
        </w:r>
      </w:hyperlink>
      <w:r w:rsidR="00D870B5" w:rsidRPr="00D870B5">
        <w:rPr>
          <w:rFonts w:ascii="Arial" w:hAnsi="Arial" w:cs="Arial"/>
          <w:sz w:val="20"/>
          <w:szCs w:val="20"/>
        </w:rPr>
        <w:t xml:space="preserve">, </w:t>
      </w:r>
      <w:hyperlink r:id="rId176" w:tgtFrame="_blank" w:tooltip="Odločba o razveljavitvi drugega odstavka 39. člena Zakona o medijih" w:history="1">
        <w:r w:rsidR="00D870B5" w:rsidRPr="00D870B5">
          <w:rPr>
            <w:rFonts w:ascii="Arial" w:hAnsi="Arial" w:cs="Arial"/>
            <w:sz w:val="20"/>
            <w:szCs w:val="20"/>
          </w:rPr>
          <w:t>45/19</w:t>
        </w:r>
      </w:hyperlink>
      <w:r w:rsidR="00D870B5" w:rsidRPr="00D870B5">
        <w:rPr>
          <w:rFonts w:ascii="Arial" w:hAnsi="Arial" w:cs="Arial"/>
          <w:sz w:val="20"/>
          <w:szCs w:val="20"/>
        </w:rPr>
        <w:t xml:space="preserve"> – odl. US, </w:t>
      </w:r>
      <w:hyperlink r:id="rId177" w:tgtFrame="_blank" w:tooltip="Odločba o ugotovitvi, da sedmi odstavek 109. člena Zakona o medijih ni v neskladju z Ustavo Odločba o razveljavitvi prvega odstavka 86. člena in prvega do petega odstavka 86.a člena Zakona o medijih" w:history="1">
        <w:r w:rsidR="00D870B5" w:rsidRPr="00D870B5">
          <w:rPr>
            <w:rFonts w:ascii="Arial" w:hAnsi="Arial" w:cs="Arial"/>
            <w:sz w:val="20"/>
            <w:szCs w:val="20"/>
          </w:rPr>
          <w:t>67/19</w:t>
        </w:r>
      </w:hyperlink>
      <w:r w:rsidR="00D870B5" w:rsidRPr="00D870B5">
        <w:rPr>
          <w:rFonts w:ascii="Arial" w:hAnsi="Arial" w:cs="Arial"/>
          <w:sz w:val="20"/>
          <w:szCs w:val="20"/>
        </w:rPr>
        <w:t xml:space="preserve"> – odl. US in </w:t>
      </w:r>
      <w:hyperlink r:id="rId178" w:tgtFrame="_blank" w:tooltip="Zakon o spremembah Zakona o medijih" w:history="1">
        <w:r w:rsidR="00D870B5" w:rsidRPr="00D870B5">
          <w:rPr>
            <w:rFonts w:ascii="Arial" w:hAnsi="Arial" w:cs="Arial"/>
            <w:sz w:val="20"/>
            <w:szCs w:val="20"/>
          </w:rPr>
          <w:t>82/21</w:t>
        </w:r>
      </w:hyperlink>
      <w:r w:rsidR="00D870B5" w:rsidRPr="00D870B5">
        <w:rPr>
          <w:rFonts w:ascii="Arial" w:hAnsi="Arial" w:cs="Arial"/>
          <w:sz w:val="20"/>
          <w:szCs w:val="20"/>
        </w:rPr>
        <w:t xml:space="preserve">; </w:t>
      </w:r>
      <w:r w:rsidRPr="00FC596E">
        <w:rPr>
          <w:rFonts w:ascii="Arial" w:eastAsia="Times New Roman" w:hAnsi="Arial" w:cs="Arial"/>
          <w:sz w:val="20"/>
          <w:szCs w:val="20"/>
        </w:rPr>
        <w:t>v nadaljnjem besedilu: ZMed)):</w:t>
      </w:r>
      <w:r w:rsidRPr="00FC596E">
        <w:rPr>
          <w:rFonts w:ascii="Arial" w:eastAsia="Times New Roman" w:hAnsi="Arial" w:cs="Times New Roman"/>
          <w:sz w:val="20"/>
          <w:szCs w:val="20"/>
        </w:rPr>
        <w:t xml:space="preserve"> </w:t>
      </w:r>
      <w:bookmarkStart w:id="11" w:name="_Hlk155702978"/>
      <w:r w:rsidRPr="00FC596E">
        <w:rPr>
          <w:rFonts w:ascii="Arial" w:eastAsia="Times New Roman" w:hAnsi="Arial" w:cs="Times New Roman"/>
          <w:sz w:val="20"/>
          <w:szCs w:val="20"/>
        </w:rPr>
        <w:t xml:space="preserve">izvedenih je bilo 12 </w:t>
      </w:r>
      <w:bookmarkStart w:id="12" w:name="_Hlk155704158"/>
      <w:r w:rsidRPr="00FC596E">
        <w:rPr>
          <w:rFonts w:ascii="Arial" w:eastAsia="Times New Roman" w:hAnsi="Arial" w:cs="Times New Roman"/>
          <w:sz w:val="20"/>
          <w:szCs w:val="20"/>
        </w:rPr>
        <w:t>prioritetnih</w:t>
      </w:r>
      <w:bookmarkEnd w:id="12"/>
      <w:r w:rsidRPr="00FC596E">
        <w:rPr>
          <w:rFonts w:ascii="Arial" w:eastAsia="Times New Roman" w:hAnsi="Arial" w:cs="Times New Roman"/>
          <w:sz w:val="20"/>
          <w:szCs w:val="20"/>
        </w:rPr>
        <w:t xml:space="preserve"> inšpekcijskih nadzorov </w:t>
      </w:r>
      <w:bookmarkEnd w:id="11"/>
      <w:r w:rsidRPr="00FC596E">
        <w:rPr>
          <w:rFonts w:ascii="Arial" w:eastAsia="Times New Roman" w:hAnsi="Arial" w:cs="Times New Roman"/>
          <w:sz w:val="20"/>
          <w:szCs w:val="20"/>
        </w:rPr>
        <w:t>in izrečeno 9 ukrepov: 6 preventivnih opozoril, 2 pobudi za izbris medija iz razvida in 1 odločba o prepovedi opravljanja dejavnosti;</w:t>
      </w:r>
    </w:p>
    <w:p w14:paraId="048052F1" w14:textId="77777777" w:rsidR="00FC596E" w:rsidRPr="00FC596E" w:rsidRDefault="00FC596E">
      <w:pPr>
        <w:numPr>
          <w:ilvl w:val="0"/>
          <w:numId w:val="49"/>
        </w:numPr>
        <w:spacing w:after="0" w:line="276" w:lineRule="auto"/>
        <w:contextualSpacing/>
        <w:jc w:val="both"/>
        <w:rPr>
          <w:rFonts w:ascii="Arial" w:eastAsia="Times New Roman" w:hAnsi="Arial" w:cs="Times New Roman"/>
          <w:sz w:val="20"/>
          <w:szCs w:val="20"/>
        </w:rPr>
      </w:pPr>
      <w:r w:rsidRPr="00FC596E">
        <w:rPr>
          <w:rFonts w:ascii="Arial" w:eastAsia="Times New Roman" w:hAnsi="Arial" w:cs="Times New Roman"/>
          <w:sz w:val="20"/>
          <w:szCs w:val="20"/>
        </w:rPr>
        <w:t>omejitve lastništva v medijih (56. člen ZMed):</w:t>
      </w:r>
      <w:r w:rsidRPr="00FC596E">
        <w:rPr>
          <w:rFonts w:ascii="Arial" w:eastAsia="Times New Roman" w:hAnsi="Arial" w:cs="Times New Roman"/>
          <w:sz w:val="20"/>
          <w:szCs w:val="24"/>
        </w:rPr>
        <w:t xml:space="preserve"> </w:t>
      </w:r>
      <w:bookmarkStart w:id="13" w:name="_Hlk155702350"/>
      <w:r w:rsidRPr="00FC596E">
        <w:rPr>
          <w:rFonts w:ascii="Arial" w:eastAsia="Times New Roman" w:hAnsi="Arial" w:cs="Times New Roman"/>
          <w:sz w:val="20"/>
          <w:szCs w:val="24"/>
        </w:rPr>
        <w:t xml:space="preserve">v letu 2023 ni bilo prejetih pobud ali prijav, zato prioritetni </w:t>
      </w:r>
      <w:bookmarkStart w:id="14" w:name="_Hlk155704180"/>
      <w:r w:rsidRPr="00FC596E">
        <w:rPr>
          <w:rFonts w:ascii="Arial" w:eastAsia="Times New Roman" w:hAnsi="Arial" w:cs="Times New Roman"/>
          <w:sz w:val="20"/>
          <w:szCs w:val="24"/>
        </w:rPr>
        <w:t>inšpekcijski</w:t>
      </w:r>
      <w:bookmarkEnd w:id="14"/>
      <w:r w:rsidRPr="00FC596E">
        <w:rPr>
          <w:rFonts w:ascii="Arial" w:eastAsia="Times New Roman" w:hAnsi="Arial" w:cs="Times New Roman"/>
          <w:sz w:val="20"/>
          <w:szCs w:val="24"/>
        </w:rPr>
        <w:t xml:space="preserve"> nadzori niso bili izvedeni;</w:t>
      </w:r>
      <w:bookmarkEnd w:id="13"/>
    </w:p>
    <w:p w14:paraId="49FAABF6" w14:textId="77777777" w:rsidR="00FC596E" w:rsidRPr="00FC596E" w:rsidRDefault="00FC596E">
      <w:pPr>
        <w:numPr>
          <w:ilvl w:val="0"/>
          <w:numId w:val="49"/>
        </w:numPr>
        <w:spacing w:after="0" w:line="276" w:lineRule="auto"/>
        <w:contextualSpacing/>
        <w:jc w:val="both"/>
        <w:rPr>
          <w:rFonts w:ascii="Arial" w:eastAsia="Times New Roman" w:hAnsi="Arial" w:cs="Times New Roman"/>
          <w:sz w:val="20"/>
          <w:szCs w:val="20"/>
        </w:rPr>
      </w:pPr>
      <w:r w:rsidRPr="00FC596E">
        <w:rPr>
          <w:rFonts w:ascii="Arial" w:eastAsia="Times New Roman" w:hAnsi="Arial" w:cs="Times New Roman"/>
          <w:sz w:val="20"/>
          <w:szCs w:val="20"/>
        </w:rPr>
        <w:t>nadzor nad oglaševalskimi vsebinami (46. do 50. člen ZMed): izvedenih je bilo 6 prioritetnih</w:t>
      </w:r>
      <w:r w:rsidRPr="00FC596E">
        <w:rPr>
          <w:rFonts w:ascii="Arial" w:eastAsia="Times New Roman" w:hAnsi="Arial" w:cs="Times New Roman"/>
          <w:sz w:val="20"/>
          <w:szCs w:val="24"/>
        </w:rPr>
        <w:t xml:space="preserve"> inšpekcijskih</w:t>
      </w:r>
      <w:r w:rsidRPr="00FC596E">
        <w:rPr>
          <w:rFonts w:ascii="Arial" w:eastAsia="Times New Roman" w:hAnsi="Arial" w:cs="Times New Roman"/>
          <w:sz w:val="20"/>
          <w:szCs w:val="20"/>
        </w:rPr>
        <w:t xml:space="preserve"> nadzorov, v katerih pa ni bilo ugotovljenih nepravilnosti;</w:t>
      </w:r>
    </w:p>
    <w:p w14:paraId="30A3CFFD" w14:textId="77777777" w:rsidR="00FC596E" w:rsidRPr="00FC596E" w:rsidRDefault="00FC596E">
      <w:pPr>
        <w:numPr>
          <w:ilvl w:val="0"/>
          <w:numId w:val="49"/>
        </w:numPr>
        <w:spacing w:after="0" w:line="276" w:lineRule="auto"/>
        <w:contextualSpacing/>
        <w:jc w:val="both"/>
        <w:rPr>
          <w:rFonts w:ascii="Arial" w:eastAsia="Times New Roman" w:hAnsi="Arial" w:cs="Times New Roman"/>
          <w:sz w:val="20"/>
          <w:szCs w:val="20"/>
        </w:rPr>
      </w:pPr>
      <w:r w:rsidRPr="00FC596E">
        <w:rPr>
          <w:rFonts w:ascii="Arial" w:eastAsia="Times New Roman" w:hAnsi="Arial" w:cs="Times New Roman"/>
          <w:sz w:val="20"/>
          <w:szCs w:val="20"/>
        </w:rPr>
        <w:t xml:space="preserve">zaščita slovenskega jezika v medijih (5. in 51. člen ZMed): izvedenih je bilo 8 prioritetnih </w:t>
      </w:r>
      <w:r w:rsidRPr="00FC596E">
        <w:rPr>
          <w:rFonts w:ascii="Arial" w:eastAsia="Times New Roman" w:hAnsi="Arial" w:cs="Times New Roman"/>
          <w:sz w:val="20"/>
          <w:szCs w:val="24"/>
        </w:rPr>
        <w:t>inšpekcijskih</w:t>
      </w:r>
      <w:r w:rsidRPr="00FC596E">
        <w:rPr>
          <w:rFonts w:ascii="Arial" w:eastAsia="Times New Roman" w:hAnsi="Arial" w:cs="Times New Roman"/>
          <w:sz w:val="20"/>
          <w:szCs w:val="20"/>
        </w:rPr>
        <w:t xml:space="preserve"> nadzorov in izrečena 2 ukrepa;</w:t>
      </w:r>
    </w:p>
    <w:p w14:paraId="176EEBAA" w14:textId="77777777" w:rsidR="00FC596E" w:rsidRPr="00FC596E" w:rsidRDefault="00FC596E">
      <w:pPr>
        <w:numPr>
          <w:ilvl w:val="0"/>
          <w:numId w:val="49"/>
        </w:numPr>
        <w:spacing w:after="0" w:line="276" w:lineRule="auto"/>
        <w:contextualSpacing/>
        <w:jc w:val="both"/>
        <w:rPr>
          <w:rFonts w:ascii="Arial" w:eastAsia="Times New Roman" w:hAnsi="Arial" w:cs="Times New Roman"/>
          <w:sz w:val="20"/>
          <w:szCs w:val="20"/>
        </w:rPr>
      </w:pPr>
      <w:r w:rsidRPr="00FC596E">
        <w:rPr>
          <w:rFonts w:ascii="Arial" w:eastAsia="Times New Roman" w:hAnsi="Arial" w:cs="Times New Roman"/>
          <w:sz w:val="20"/>
          <w:szCs w:val="20"/>
        </w:rPr>
        <w:t>nadzor in priporočila glede prepovedi razširjanja programskih vsebin, ki spodbujajo k rasni, verski, spolni ali drugi neenakopravnosti, k nasilju in vojni ter izvajajo narodno, rasno, versko, spolno ali drugo sovraštvo in nestrpnosti (8. člen ZMed):</w:t>
      </w:r>
      <w:r w:rsidRPr="00FC596E">
        <w:rPr>
          <w:rFonts w:ascii="Arial" w:eastAsia="Times New Roman" w:hAnsi="Arial" w:cs="Times New Roman"/>
          <w:sz w:val="20"/>
          <w:szCs w:val="24"/>
        </w:rPr>
        <w:t xml:space="preserve"> v letu 2023 ni bilo prejetih pobud ali prijav, zato ni bilo izvedenih prioritetnih inšpekcijskih nadzorov.</w:t>
      </w:r>
    </w:p>
    <w:p w14:paraId="15538891" w14:textId="77777777" w:rsidR="00FC596E" w:rsidRPr="00FC596E" w:rsidRDefault="00FC596E" w:rsidP="00EF0290">
      <w:pPr>
        <w:spacing w:after="0" w:line="276" w:lineRule="auto"/>
        <w:jc w:val="both"/>
        <w:rPr>
          <w:rFonts w:ascii="Arial" w:eastAsia="Times New Roman" w:hAnsi="Arial" w:cs="Times New Roman"/>
          <w:sz w:val="20"/>
          <w:szCs w:val="24"/>
        </w:rPr>
      </w:pPr>
    </w:p>
    <w:p w14:paraId="40AAD1CE" w14:textId="77777777" w:rsidR="00FC596E" w:rsidRPr="00FC596E" w:rsidRDefault="00FC596E" w:rsidP="00EF0290">
      <w:pPr>
        <w:spacing w:after="0" w:line="276" w:lineRule="auto"/>
        <w:jc w:val="both"/>
        <w:rPr>
          <w:rFonts w:ascii="Arial" w:eastAsia="Times New Roman" w:hAnsi="Arial" w:cs="Times New Roman"/>
          <w:sz w:val="20"/>
          <w:szCs w:val="20"/>
        </w:rPr>
      </w:pPr>
      <w:r w:rsidRPr="00FC596E">
        <w:rPr>
          <w:rFonts w:ascii="Arial" w:eastAsia="Times New Roman" w:hAnsi="Arial" w:cs="Times New Roman"/>
          <w:sz w:val="20"/>
          <w:szCs w:val="24"/>
        </w:rPr>
        <w:t xml:space="preserve">Na področju </w:t>
      </w:r>
      <w:r w:rsidRPr="00FC596E">
        <w:rPr>
          <w:rFonts w:ascii="Arial" w:eastAsia="Times New Roman" w:hAnsi="Arial" w:cs="Arial"/>
          <w:bCs/>
          <w:sz w:val="20"/>
          <w:szCs w:val="20"/>
        </w:rPr>
        <w:t xml:space="preserve">varstva dokumentarnega in arhivskega gradiva se je prednostno obravnavalo prijave, ki so se nanašale na arhivsko gradivo, ki ima status kulturnega spomenika, </w:t>
      </w:r>
      <w:r w:rsidRPr="00FC596E">
        <w:rPr>
          <w:rFonts w:ascii="Arial" w:eastAsia="Times New Roman" w:hAnsi="Arial" w:cs="Times New Roman"/>
          <w:sz w:val="20"/>
          <w:szCs w:val="20"/>
        </w:rPr>
        <w:t xml:space="preserve">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w:t>
      </w:r>
      <w:proofErr w:type="spellStart"/>
      <w:r w:rsidRPr="00FC596E">
        <w:rPr>
          <w:rFonts w:ascii="Arial" w:eastAsia="Times New Roman" w:hAnsi="Arial" w:cs="Times New Roman"/>
          <w:sz w:val="20"/>
          <w:szCs w:val="20"/>
        </w:rPr>
        <w:t>nezagotavljanja</w:t>
      </w:r>
      <w:proofErr w:type="spellEnd"/>
      <w:r w:rsidRPr="00FC596E">
        <w:rPr>
          <w:rFonts w:ascii="Arial" w:eastAsia="Times New Roman" w:hAnsi="Arial" w:cs="Times New Roman"/>
          <w:sz w:val="20"/>
          <w:szCs w:val="20"/>
        </w:rPr>
        <w:t xml:space="preserve"> materialnih, kadrovskih in finančnih pogojev za varstvo arhivskega gradiva ali/in nepoznavanja/neupoštevanja arhivske zakonodaje).</w:t>
      </w:r>
    </w:p>
    <w:p w14:paraId="743FAF56" w14:textId="77777777" w:rsidR="00FC596E" w:rsidRPr="00FC596E" w:rsidRDefault="00FC596E" w:rsidP="00EF0290">
      <w:pPr>
        <w:spacing w:after="0" w:line="276" w:lineRule="auto"/>
        <w:jc w:val="both"/>
        <w:rPr>
          <w:rFonts w:cs="Arial"/>
          <w:bCs/>
          <w:szCs w:val="20"/>
        </w:rPr>
      </w:pPr>
    </w:p>
    <w:p w14:paraId="27E8EA02" w14:textId="408FCBAA" w:rsidR="00FC596E" w:rsidRPr="004A7822" w:rsidRDefault="00AE20EC" w:rsidP="004A7822">
      <w:pPr>
        <w:pStyle w:val="Naslov3"/>
        <w:rPr>
          <w:rFonts w:eastAsia="Arial"/>
          <w:sz w:val="20"/>
          <w:szCs w:val="20"/>
        </w:rPr>
      </w:pPr>
      <w:r w:rsidRPr="004A7822">
        <w:rPr>
          <w:rFonts w:cs="Times New Roman"/>
          <w:sz w:val="20"/>
          <w:szCs w:val="20"/>
        </w:rPr>
        <w:t>11.1.</w:t>
      </w:r>
      <w:r w:rsidR="00FC596E" w:rsidRPr="004A7822">
        <w:rPr>
          <w:rFonts w:cs="Times New Roman"/>
          <w:sz w:val="20"/>
          <w:szCs w:val="20"/>
        </w:rPr>
        <w:t xml:space="preserve">3 </w:t>
      </w:r>
      <w:r w:rsidR="00FC596E" w:rsidRPr="004A7822">
        <w:rPr>
          <w:rFonts w:eastAsia="Arial"/>
          <w:sz w:val="20"/>
          <w:szCs w:val="20"/>
        </w:rPr>
        <w:t xml:space="preserve">Inšpekcijski nadzori na podlagi ostalih prejetih pobud in prijav, </w:t>
      </w:r>
      <w:bookmarkStart w:id="15" w:name="_Hlk155703582"/>
      <w:r w:rsidR="00FC596E" w:rsidRPr="004A7822">
        <w:rPr>
          <w:rFonts w:eastAsia="Arial"/>
          <w:sz w:val="20"/>
          <w:szCs w:val="20"/>
        </w:rPr>
        <w:t>ki niso bili določeni kot prioritetni</w:t>
      </w:r>
      <w:bookmarkEnd w:id="15"/>
      <w:r w:rsidR="00FC596E" w:rsidRPr="004A7822">
        <w:rPr>
          <w:rFonts w:eastAsia="Arial"/>
          <w:sz w:val="20"/>
          <w:szCs w:val="20"/>
        </w:rPr>
        <w:t>:</w:t>
      </w:r>
    </w:p>
    <w:p w14:paraId="2D661C6E" w14:textId="77777777" w:rsidR="00FC596E" w:rsidRPr="00FC596E" w:rsidRDefault="00FC596E" w:rsidP="00EF0290">
      <w:pPr>
        <w:spacing w:after="17" w:line="276" w:lineRule="auto"/>
        <w:jc w:val="both"/>
        <w:rPr>
          <w:rFonts w:ascii="Arial" w:eastAsia="Arial" w:hAnsi="Arial" w:cs="Arial"/>
          <w:b/>
          <w:bCs/>
          <w:color w:val="000000"/>
          <w:sz w:val="20"/>
          <w:lang w:eastAsia="sl-SI"/>
        </w:rPr>
      </w:pPr>
    </w:p>
    <w:p w14:paraId="415D694C" w14:textId="77777777" w:rsidR="00FC596E" w:rsidRPr="008D0943" w:rsidRDefault="00FC596E" w:rsidP="00EF0290">
      <w:pPr>
        <w:spacing w:after="17" w:line="276" w:lineRule="auto"/>
        <w:jc w:val="both"/>
        <w:rPr>
          <w:rFonts w:ascii="Arial" w:eastAsia="Times New Roman" w:hAnsi="Arial" w:cs="Times New Roman"/>
          <w:sz w:val="20"/>
          <w:szCs w:val="24"/>
          <w:u w:val="single"/>
        </w:rPr>
      </w:pPr>
      <w:r w:rsidRPr="008D0943">
        <w:rPr>
          <w:rFonts w:ascii="Arial" w:eastAsia="Arial" w:hAnsi="Arial" w:cs="Arial"/>
          <w:color w:val="000000"/>
          <w:sz w:val="20"/>
          <w:u w:val="single"/>
          <w:lang w:eastAsia="sl-SI"/>
        </w:rPr>
        <w:t>Na področju kulturne dediščine</w:t>
      </w:r>
      <w:r w:rsidRPr="008D0943">
        <w:rPr>
          <w:rFonts w:ascii="Arial" w:eastAsia="Times New Roman" w:hAnsi="Arial" w:cs="Times New Roman"/>
          <w:sz w:val="20"/>
          <w:szCs w:val="24"/>
          <w:u w:val="single"/>
        </w:rPr>
        <w:t>:</w:t>
      </w:r>
    </w:p>
    <w:p w14:paraId="379D716F" w14:textId="77777777" w:rsidR="00FC596E" w:rsidRPr="00FC596E" w:rsidRDefault="00FC596E" w:rsidP="00EF0290">
      <w:pPr>
        <w:spacing w:after="17" w:line="276" w:lineRule="auto"/>
        <w:jc w:val="both"/>
        <w:rPr>
          <w:rFonts w:ascii="Arial" w:eastAsia="Arial" w:hAnsi="Arial" w:cs="Arial"/>
          <w:color w:val="000000"/>
          <w:sz w:val="20"/>
          <w:lang w:eastAsia="sl-SI"/>
        </w:rPr>
      </w:pPr>
      <w:r w:rsidRPr="00FC596E">
        <w:rPr>
          <w:rFonts w:ascii="Arial" w:eastAsia="Times New Roman" w:hAnsi="Arial" w:cs="Times New Roman"/>
          <w:sz w:val="20"/>
          <w:szCs w:val="24"/>
        </w:rPr>
        <w:t>Z inšpekcijskimi nadzori na podlagi ostalih prejetih pobud in prijav, ki niso bili določeni kot prioritetni, so se preverjale vsebine navedb v konkretnih prijavah, kar pomeni, da so se ti nadzori opravljali na podlagi konkretnih prijav, vlog, pritožb in sporočil. Inšpektor se je na podlagi vsebine prijave odločil, ali bo pri zavezancu opravil inšpekcijski nadzor ali ne.</w:t>
      </w:r>
    </w:p>
    <w:p w14:paraId="2E158D96" w14:textId="77777777" w:rsidR="00FC596E" w:rsidRPr="00FC596E" w:rsidRDefault="00FC596E" w:rsidP="00EF0290">
      <w:pPr>
        <w:spacing w:after="17" w:line="276" w:lineRule="auto"/>
        <w:jc w:val="both"/>
        <w:rPr>
          <w:rFonts w:ascii="Arial" w:eastAsia="Arial" w:hAnsi="Arial" w:cs="Arial"/>
          <w:color w:val="000000"/>
          <w:sz w:val="20"/>
          <w:lang w:eastAsia="sl-SI"/>
        </w:rPr>
      </w:pPr>
    </w:p>
    <w:p w14:paraId="0BE57A4E" w14:textId="77777777" w:rsidR="00FC596E" w:rsidRPr="008D0943" w:rsidRDefault="00FC596E" w:rsidP="00EF0290">
      <w:pPr>
        <w:spacing w:after="17" w:line="276" w:lineRule="auto"/>
        <w:jc w:val="both"/>
        <w:rPr>
          <w:rFonts w:ascii="Arial" w:eastAsia="Arial" w:hAnsi="Arial" w:cs="Arial"/>
          <w:color w:val="000000"/>
          <w:sz w:val="20"/>
          <w:u w:val="single"/>
          <w:lang w:eastAsia="sl-SI"/>
        </w:rPr>
      </w:pPr>
      <w:bookmarkStart w:id="16" w:name="_Hlk155859901"/>
      <w:r w:rsidRPr="008D0943">
        <w:rPr>
          <w:rFonts w:ascii="Arial" w:eastAsia="Arial" w:hAnsi="Arial" w:cs="Arial"/>
          <w:color w:val="000000"/>
          <w:sz w:val="20"/>
          <w:u w:val="single"/>
          <w:lang w:eastAsia="sl-SI"/>
        </w:rPr>
        <w:t>Na področju javne rabe slovenščine, obveznega izvoda publikacij in na področju knjižnic in knjižnične dejavnosti</w:t>
      </w:r>
      <w:bookmarkEnd w:id="16"/>
      <w:r w:rsidRPr="008D0943">
        <w:rPr>
          <w:rFonts w:ascii="Arial" w:eastAsia="Arial" w:hAnsi="Arial" w:cs="Arial"/>
          <w:color w:val="000000"/>
          <w:sz w:val="20"/>
          <w:u w:val="single"/>
          <w:lang w:eastAsia="sl-SI"/>
        </w:rPr>
        <w:t>:</w:t>
      </w:r>
    </w:p>
    <w:p w14:paraId="53BE57A0" w14:textId="77777777" w:rsidR="008D0943" w:rsidRDefault="008D0943" w:rsidP="00EF0290">
      <w:pPr>
        <w:spacing w:line="276" w:lineRule="auto"/>
        <w:contextualSpacing/>
        <w:rPr>
          <w:rFonts w:ascii="Arial" w:hAnsi="Arial" w:cs="Arial"/>
          <w:sz w:val="20"/>
          <w:szCs w:val="20"/>
          <w:lang w:eastAsia="sl-SI"/>
        </w:rPr>
      </w:pPr>
    </w:p>
    <w:p w14:paraId="7D91A865" w14:textId="7A135C06" w:rsidR="00FC596E" w:rsidRPr="004A76DC" w:rsidRDefault="00FC596E" w:rsidP="00EF0290">
      <w:pPr>
        <w:spacing w:line="276" w:lineRule="auto"/>
        <w:rPr>
          <w:rFonts w:ascii="Arial" w:hAnsi="Arial" w:cs="Arial"/>
          <w:sz w:val="20"/>
          <w:szCs w:val="20"/>
          <w:lang w:eastAsia="sl-SI"/>
        </w:rPr>
      </w:pPr>
      <w:r w:rsidRPr="004A76DC">
        <w:rPr>
          <w:rFonts w:ascii="Arial" w:hAnsi="Arial" w:cs="Arial"/>
          <w:sz w:val="20"/>
          <w:szCs w:val="20"/>
          <w:lang w:eastAsia="sl-SI"/>
        </w:rPr>
        <w:t>Izvedenih in zaključenih je bilo 19</w:t>
      </w:r>
      <w:r w:rsidRPr="004A76DC">
        <w:rPr>
          <w:rFonts w:ascii="Arial" w:hAnsi="Arial" w:cs="Arial"/>
          <w:color w:val="FF0000"/>
          <w:sz w:val="20"/>
          <w:szCs w:val="20"/>
          <w:lang w:eastAsia="sl-SI"/>
        </w:rPr>
        <w:t xml:space="preserve"> </w:t>
      </w:r>
      <w:r w:rsidRPr="004A76DC">
        <w:rPr>
          <w:rFonts w:ascii="Arial" w:hAnsi="Arial" w:cs="Arial"/>
          <w:sz w:val="20"/>
          <w:szCs w:val="20"/>
          <w:lang w:eastAsia="sl-SI"/>
        </w:rPr>
        <w:t>nadzorov na vseh področjih.</w:t>
      </w:r>
    </w:p>
    <w:p w14:paraId="57F63562" w14:textId="49F5479D" w:rsidR="00FC596E" w:rsidRPr="008D0943" w:rsidRDefault="00FC596E" w:rsidP="00EF0290">
      <w:pPr>
        <w:spacing w:after="0" w:line="276" w:lineRule="auto"/>
        <w:jc w:val="both"/>
        <w:rPr>
          <w:rFonts w:ascii="Arial" w:hAnsi="Arial" w:cs="Arial"/>
          <w:sz w:val="20"/>
          <w:szCs w:val="20"/>
          <w:u w:val="single"/>
        </w:rPr>
      </w:pPr>
      <w:r w:rsidRPr="008D0943">
        <w:rPr>
          <w:rFonts w:ascii="Arial" w:hAnsi="Arial" w:cs="Arial"/>
          <w:sz w:val="20"/>
          <w:szCs w:val="20"/>
          <w:u w:val="single"/>
        </w:rPr>
        <w:t>Na področju medijev in avdiovizualne kulture:</w:t>
      </w:r>
    </w:p>
    <w:p w14:paraId="14CAFA69" w14:textId="77777777" w:rsidR="008D0943" w:rsidRDefault="008D0943" w:rsidP="00EF0290">
      <w:pPr>
        <w:spacing w:after="0" w:line="276" w:lineRule="auto"/>
        <w:jc w:val="both"/>
        <w:rPr>
          <w:rFonts w:ascii="Arial" w:hAnsi="Arial" w:cs="Arial"/>
          <w:sz w:val="20"/>
          <w:szCs w:val="20"/>
        </w:rPr>
      </w:pPr>
    </w:p>
    <w:p w14:paraId="1B6AD2D6" w14:textId="3D7A3834" w:rsidR="00FC596E" w:rsidRPr="00FC596E" w:rsidRDefault="00FC596E" w:rsidP="00EF0290">
      <w:pPr>
        <w:spacing w:after="0" w:line="276" w:lineRule="auto"/>
        <w:jc w:val="both"/>
        <w:rPr>
          <w:rFonts w:ascii="Arial" w:eastAsia="Times New Roman" w:hAnsi="Arial" w:cs="Arial"/>
          <w:sz w:val="20"/>
          <w:szCs w:val="20"/>
        </w:rPr>
      </w:pPr>
      <w:r w:rsidRPr="00FC596E">
        <w:rPr>
          <w:rFonts w:ascii="Arial" w:hAnsi="Arial" w:cs="Arial"/>
          <w:sz w:val="20"/>
          <w:szCs w:val="20"/>
        </w:rPr>
        <w:t>Na podlagi prijav so bili izvedeni in zaključeni 103 inšpekcijski nadzori</w:t>
      </w:r>
      <w:r w:rsidRPr="00FC596E">
        <w:rPr>
          <w:rFonts w:ascii="Arial" w:hAnsi="Arial" w:cs="Arial"/>
          <w:color w:val="FF0000"/>
          <w:sz w:val="20"/>
          <w:szCs w:val="20"/>
        </w:rPr>
        <w:t xml:space="preserve"> </w:t>
      </w:r>
      <w:r w:rsidRPr="00FC596E">
        <w:rPr>
          <w:rFonts w:ascii="Arial" w:hAnsi="Arial" w:cs="Arial"/>
          <w:sz w:val="20"/>
          <w:szCs w:val="20"/>
        </w:rPr>
        <w:t xml:space="preserve">na področjih kršitev, </w:t>
      </w:r>
      <w:r w:rsidRPr="00FC596E">
        <w:rPr>
          <w:rFonts w:ascii="Arial" w:eastAsia="Arial" w:hAnsi="Arial" w:cs="Arial"/>
          <w:sz w:val="20"/>
          <w:szCs w:val="20"/>
        </w:rPr>
        <w:t xml:space="preserve">ki niso bile določene kot prioritetne. Največ postopkov je bilo izvedenih v zvezi s kršenjem tretjega odstavka 14. člena ZMed – obveznost poročanja </w:t>
      </w:r>
      <w:r w:rsidRPr="00FC596E">
        <w:rPr>
          <w:rFonts w:ascii="Arial" w:eastAsia="Times New Roman" w:hAnsi="Arial" w:cs="Arial"/>
          <w:sz w:val="20"/>
          <w:szCs w:val="20"/>
          <w:lang w:eastAsia="sl-SI"/>
        </w:rPr>
        <w:t>Agenciji za komunikacijska omrežja in storitve Republike Slovenije</w:t>
      </w:r>
      <w:r w:rsidRPr="00FC596E">
        <w:rPr>
          <w:rFonts w:ascii="Arial" w:eastAsia="Arial" w:hAnsi="Arial" w:cs="Arial"/>
          <w:sz w:val="20"/>
          <w:szCs w:val="20"/>
        </w:rPr>
        <w:t xml:space="preserve"> (v nadaljnjem besedilu: AKOS) o izvajanju dejavnosti in uresničevanju programske zasnove. Izdajateljem so bila praviloma izrečena preventivna opozorila.</w:t>
      </w:r>
    </w:p>
    <w:p w14:paraId="3240405A" w14:textId="6B777E5C" w:rsidR="00FC596E" w:rsidRPr="004A7822" w:rsidRDefault="00FD60A9" w:rsidP="004A7822">
      <w:pPr>
        <w:pStyle w:val="Naslov3"/>
        <w:rPr>
          <w:rFonts w:eastAsia="Arial"/>
          <w:sz w:val="20"/>
          <w:szCs w:val="20"/>
        </w:rPr>
      </w:pPr>
      <w:r w:rsidRPr="004A7822">
        <w:rPr>
          <w:rFonts w:cs="Times New Roman"/>
          <w:sz w:val="20"/>
          <w:szCs w:val="20"/>
        </w:rPr>
        <w:t>11.1.</w:t>
      </w:r>
      <w:r w:rsidR="00FC596E" w:rsidRPr="004A7822">
        <w:rPr>
          <w:rFonts w:cs="Times New Roman"/>
          <w:sz w:val="20"/>
          <w:szCs w:val="20"/>
        </w:rPr>
        <w:t xml:space="preserve">4 </w:t>
      </w:r>
      <w:r w:rsidR="00FC596E" w:rsidRPr="004A7822">
        <w:rPr>
          <w:rFonts w:eastAsia="Arial"/>
          <w:sz w:val="20"/>
          <w:szCs w:val="20"/>
        </w:rPr>
        <w:t>Prekrškovni postopki:</w:t>
      </w:r>
    </w:p>
    <w:p w14:paraId="65F18E97" w14:textId="77777777" w:rsidR="00FC596E" w:rsidRPr="00FC596E" w:rsidRDefault="00FC596E" w:rsidP="00EF0290">
      <w:pPr>
        <w:spacing w:after="17" w:line="276" w:lineRule="auto"/>
        <w:jc w:val="both"/>
        <w:rPr>
          <w:rFonts w:ascii="Arial" w:eastAsia="Arial" w:hAnsi="Arial" w:cs="Arial"/>
          <w:b/>
          <w:bCs/>
          <w:color w:val="000000"/>
          <w:sz w:val="20"/>
          <w:lang w:eastAsia="sl-SI"/>
        </w:rPr>
      </w:pPr>
    </w:p>
    <w:p w14:paraId="7EF82525" w14:textId="12CA36A4" w:rsidR="00FC596E" w:rsidRPr="008D0943" w:rsidRDefault="00FC596E" w:rsidP="00EF0290">
      <w:pPr>
        <w:spacing w:line="276" w:lineRule="auto"/>
        <w:jc w:val="both"/>
        <w:rPr>
          <w:rFonts w:ascii="Arial" w:hAnsi="Arial" w:cs="Arial"/>
          <w:sz w:val="20"/>
          <w:szCs w:val="20"/>
          <w:lang w:eastAsia="sl-SI"/>
        </w:rPr>
      </w:pPr>
      <w:r w:rsidRPr="008D0943">
        <w:rPr>
          <w:rFonts w:ascii="Arial" w:hAnsi="Arial" w:cs="Arial"/>
          <w:sz w:val="20"/>
          <w:szCs w:val="20"/>
          <w:lang w:eastAsia="sl-SI"/>
        </w:rPr>
        <w:t>Na področju kulturne dediščine je Inšpektorat Republike Slovenije za kulturo in medije (v nadaljnjem besedilu: IRSKM) v okviru svojih pristojnosti vodil tudi več hitrih prekrškovnih postopkov v zvezi s kršitvami določb Zakona o varstvu kulturne dediščine</w:t>
      </w:r>
      <w:r w:rsidR="008D0943" w:rsidRPr="008D0943">
        <w:rPr>
          <w:rFonts w:ascii="Arial" w:hAnsi="Arial" w:cs="Arial"/>
          <w:sz w:val="20"/>
          <w:szCs w:val="20"/>
          <w:lang w:eastAsia="sl-SI"/>
        </w:rPr>
        <w:t xml:space="preserve"> </w:t>
      </w:r>
      <w:r w:rsidR="008D0943" w:rsidRPr="008D0943">
        <w:rPr>
          <w:rFonts w:ascii="Arial" w:hAnsi="Arial" w:cs="Arial"/>
          <w:sz w:val="20"/>
          <w:szCs w:val="20"/>
        </w:rPr>
        <w:t xml:space="preserve">(Uradni list RS, št. </w:t>
      </w:r>
      <w:hyperlink r:id="rId179" w:tgtFrame="_blank" w:tooltip="Zakon o varstvu kulturne dediščine (ZVKD-1)" w:history="1">
        <w:r w:rsidR="008D0943" w:rsidRPr="008D0943">
          <w:rPr>
            <w:rFonts w:ascii="Arial" w:hAnsi="Arial" w:cs="Arial"/>
            <w:sz w:val="20"/>
            <w:szCs w:val="20"/>
          </w:rPr>
          <w:t>16/08</w:t>
        </w:r>
      </w:hyperlink>
      <w:r w:rsidR="008D0943" w:rsidRPr="008D0943">
        <w:rPr>
          <w:rFonts w:ascii="Arial" w:hAnsi="Arial" w:cs="Arial"/>
          <w:sz w:val="20"/>
          <w:szCs w:val="20"/>
        </w:rPr>
        <w:t xml:space="preserve">, </w:t>
      </w:r>
      <w:hyperlink r:id="rId180" w:tgtFrame="_blank" w:tooltip="Zakon o spremembi in dopolnitvi Zakona o varstvu kulturne dediščine" w:history="1">
        <w:r w:rsidR="008D0943" w:rsidRPr="008D0943">
          <w:rPr>
            <w:rFonts w:ascii="Arial" w:hAnsi="Arial" w:cs="Arial"/>
            <w:sz w:val="20"/>
            <w:szCs w:val="20"/>
          </w:rPr>
          <w:t>123/08</w:t>
        </w:r>
      </w:hyperlink>
      <w:r w:rsidR="008D0943" w:rsidRPr="008D0943">
        <w:rPr>
          <w:rFonts w:ascii="Arial" w:hAnsi="Arial" w:cs="Arial"/>
          <w:sz w:val="20"/>
          <w:szCs w:val="20"/>
        </w:rPr>
        <w:t xml:space="preserve">, </w:t>
      </w:r>
      <w:hyperlink r:id="rId181" w:tgtFrame="_blank" w:tooltip="Avtentična razlaga prvega in drugega odstavka 39. člena Zakona o varstvu kulturne dediščine" w:history="1">
        <w:r w:rsidR="008D0943" w:rsidRPr="008D0943">
          <w:rPr>
            <w:rFonts w:ascii="Arial" w:hAnsi="Arial" w:cs="Arial"/>
            <w:sz w:val="20"/>
            <w:szCs w:val="20"/>
          </w:rPr>
          <w:t>8/11</w:t>
        </w:r>
      </w:hyperlink>
      <w:r w:rsidR="008D0943" w:rsidRPr="008D0943">
        <w:rPr>
          <w:rFonts w:ascii="Arial" w:hAnsi="Arial" w:cs="Arial"/>
          <w:sz w:val="20"/>
          <w:szCs w:val="20"/>
        </w:rPr>
        <w:t xml:space="preserve"> – ORZVKD39, </w:t>
      </w:r>
      <w:hyperlink r:id="rId182" w:tgtFrame="_blank" w:tooltip="Zakon o spremembah in dopolnitvah Zakona o varstvu kulturne dediščine" w:history="1">
        <w:r w:rsidR="008D0943" w:rsidRPr="008D0943">
          <w:rPr>
            <w:rFonts w:ascii="Arial" w:hAnsi="Arial" w:cs="Arial"/>
            <w:sz w:val="20"/>
            <w:szCs w:val="20"/>
          </w:rPr>
          <w:t>90/12</w:t>
        </w:r>
      </w:hyperlink>
      <w:r w:rsidR="008D0943" w:rsidRPr="008D0943">
        <w:rPr>
          <w:rFonts w:ascii="Arial" w:hAnsi="Arial" w:cs="Arial"/>
          <w:sz w:val="20"/>
          <w:szCs w:val="20"/>
        </w:rPr>
        <w:t xml:space="preserve">, </w:t>
      </w:r>
      <w:hyperlink r:id="rId183" w:tgtFrame="_blank" w:tooltip="Zakon o spremembah in dopolnitvah Zakona o varstvu kulturne dediščine" w:history="1">
        <w:r w:rsidR="008D0943" w:rsidRPr="008D0943">
          <w:rPr>
            <w:rFonts w:ascii="Arial" w:hAnsi="Arial" w:cs="Arial"/>
            <w:sz w:val="20"/>
            <w:szCs w:val="20"/>
          </w:rPr>
          <w:t>111/13</w:t>
        </w:r>
      </w:hyperlink>
      <w:r w:rsidR="008D0943" w:rsidRPr="008D0943">
        <w:rPr>
          <w:rFonts w:ascii="Arial" w:hAnsi="Arial" w:cs="Arial"/>
          <w:sz w:val="20"/>
          <w:szCs w:val="20"/>
        </w:rPr>
        <w:t xml:space="preserve">, </w:t>
      </w:r>
      <w:hyperlink r:id="rId184" w:tgtFrame="_blank" w:tooltip="Zakon o spremembah in dopolnitvah Zakona o varstvu kulturne dediščine" w:history="1">
        <w:r w:rsidR="008D0943" w:rsidRPr="008D0943">
          <w:rPr>
            <w:rFonts w:ascii="Arial" w:hAnsi="Arial" w:cs="Arial"/>
            <w:sz w:val="20"/>
            <w:szCs w:val="20"/>
          </w:rPr>
          <w:t>32/16</w:t>
        </w:r>
      </w:hyperlink>
      <w:r w:rsidR="008D0943" w:rsidRPr="008D0943">
        <w:rPr>
          <w:rFonts w:ascii="Arial" w:hAnsi="Arial" w:cs="Arial"/>
          <w:sz w:val="20"/>
          <w:szCs w:val="20"/>
        </w:rPr>
        <w:t xml:space="preserve">, </w:t>
      </w:r>
      <w:hyperlink r:id="rId185" w:tgtFrame="_blank" w:tooltip="Zakon o nevladnih organizacijah" w:history="1">
        <w:r w:rsidR="008D0943" w:rsidRPr="008D0943">
          <w:rPr>
            <w:rFonts w:ascii="Arial" w:hAnsi="Arial" w:cs="Arial"/>
            <w:sz w:val="20"/>
            <w:szCs w:val="20"/>
          </w:rPr>
          <w:t>21/18</w:t>
        </w:r>
      </w:hyperlink>
      <w:r w:rsidR="008D0943" w:rsidRPr="008D0943">
        <w:rPr>
          <w:rFonts w:ascii="Arial" w:hAnsi="Arial" w:cs="Arial"/>
          <w:sz w:val="20"/>
          <w:szCs w:val="20"/>
        </w:rPr>
        <w:t xml:space="preserve"> – </w:t>
      </w:r>
      <w:proofErr w:type="spellStart"/>
      <w:r w:rsidR="008D0943" w:rsidRPr="008D0943">
        <w:rPr>
          <w:rFonts w:ascii="Arial" w:hAnsi="Arial" w:cs="Arial"/>
          <w:sz w:val="20"/>
          <w:szCs w:val="20"/>
        </w:rPr>
        <w:t>ZNOrg</w:t>
      </w:r>
      <w:proofErr w:type="spellEnd"/>
      <w:r w:rsidR="008D0943" w:rsidRPr="008D0943">
        <w:rPr>
          <w:rFonts w:ascii="Arial" w:hAnsi="Arial" w:cs="Arial"/>
          <w:sz w:val="20"/>
          <w:szCs w:val="20"/>
        </w:rPr>
        <w:t xml:space="preserve"> in </w:t>
      </w:r>
      <w:hyperlink r:id="rId186" w:tgtFrame="_blank" w:tooltip="Zakon o uvajanju naprav za proizvodnjo električne energije iz obnovljivih virov energije" w:history="1">
        <w:r w:rsidR="008D0943" w:rsidRPr="008D0943">
          <w:rPr>
            <w:rFonts w:ascii="Arial" w:hAnsi="Arial" w:cs="Arial"/>
            <w:sz w:val="20"/>
            <w:szCs w:val="20"/>
          </w:rPr>
          <w:t>78/23</w:t>
        </w:r>
      </w:hyperlink>
      <w:r w:rsidR="008D0943" w:rsidRPr="008D0943">
        <w:rPr>
          <w:rFonts w:ascii="Arial" w:hAnsi="Arial" w:cs="Arial"/>
          <w:sz w:val="20"/>
          <w:szCs w:val="20"/>
        </w:rPr>
        <w:t xml:space="preserve"> – ZUNPEOVE)</w:t>
      </w:r>
      <w:r w:rsidRPr="008D0943">
        <w:rPr>
          <w:rFonts w:ascii="Arial" w:hAnsi="Arial" w:cs="Arial"/>
          <w:sz w:val="20"/>
          <w:szCs w:val="20"/>
          <w:lang w:eastAsia="sl-SI"/>
        </w:rPr>
        <w:t>.</w:t>
      </w:r>
    </w:p>
    <w:p w14:paraId="10B60B08" w14:textId="77777777" w:rsidR="00FC596E" w:rsidRPr="004A76DC" w:rsidRDefault="00FC596E" w:rsidP="00EF0290">
      <w:pPr>
        <w:spacing w:line="276" w:lineRule="auto"/>
        <w:jc w:val="both"/>
        <w:rPr>
          <w:rFonts w:ascii="Arial" w:hAnsi="Arial" w:cs="Arial"/>
          <w:sz w:val="20"/>
          <w:szCs w:val="20"/>
          <w:lang w:eastAsia="sl-SI"/>
        </w:rPr>
      </w:pPr>
      <w:r w:rsidRPr="004A76DC">
        <w:rPr>
          <w:rFonts w:ascii="Arial" w:hAnsi="Arial" w:cs="Arial"/>
          <w:sz w:val="20"/>
          <w:szCs w:val="20"/>
          <w:lang w:eastAsia="sl-SI"/>
        </w:rPr>
        <w:t>Na področju  javne rabe slovenščine, obveznega izvoda publikacij in na področju knjižnic je bilo, v eni prekrškovni zadevi namesto sankcije, izrečeno opozorilo pravni in odgovorni osebi, v eni prekrškovni zadevi je bil izveden postopek in izrečena globa pravni in odgovorni osebi, ki je bila poravnana.</w:t>
      </w:r>
    </w:p>
    <w:p w14:paraId="32D1FEDC" w14:textId="387C3676" w:rsidR="00FC596E" w:rsidRDefault="00FC596E" w:rsidP="00EF0290">
      <w:pPr>
        <w:spacing w:line="276" w:lineRule="auto"/>
        <w:jc w:val="both"/>
        <w:rPr>
          <w:rFonts w:ascii="Arial" w:hAnsi="Arial" w:cs="Arial"/>
          <w:sz w:val="20"/>
          <w:szCs w:val="20"/>
          <w:lang w:eastAsia="sl-SI"/>
        </w:rPr>
      </w:pPr>
      <w:r w:rsidRPr="004A76DC">
        <w:rPr>
          <w:rFonts w:ascii="Arial" w:hAnsi="Arial" w:cs="Arial"/>
          <w:sz w:val="20"/>
          <w:szCs w:val="20"/>
          <w:lang w:eastAsia="sl-SI"/>
        </w:rPr>
        <w:t>Na področju medijev in avdiovizualne kulture je bilo v letu 2023 izvedenih 22 postopkov o prekršku. Izrečene so bile 4 globe pravni osebi in odgovorni osebi pravne osebe, 8 opominov in izrečenih 10 opozoril na podlagi Zakona o prekrških.</w:t>
      </w:r>
    </w:p>
    <w:p w14:paraId="369DA3A5" w14:textId="553566ED" w:rsidR="00FC596E" w:rsidRPr="004A7822" w:rsidRDefault="00FD60A9" w:rsidP="004A7822">
      <w:pPr>
        <w:pStyle w:val="Naslov3"/>
        <w:rPr>
          <w:sz w:val="20"/>
          <w:szCs w:val="20"/>
        </w:rPr>
      </w:pPr>
      <w:r w:rsidRPr="004A7822">
        <w:rPr>
          <w:sz w:val="20"/>
          <w:szCs w:val="20"/>
        </w:rPr>
        <w:t>11.1.</w:t>
      </w:r>
      <w:r w:rsidR="00FC596E" w:rsidRPr="004A7822">
        <w:rPr>
          <w:sz w:val="20"/>
          <w:szCs w:val="20"/>
        </w:rPr>
        <w:t>5 Skupni inšpekcijski nadzori oziroma sodelovanja:</w:t>
      </w:r>
    </w:p>
    <w:p w14:paraId="5943C7FD" w14:textId="77777777" w:rsidR="009706B7" w:rsidRDefault="009706B7" w:rsidP="00EF0290">
      <w:pPr>
        <w:spacing w:after="0" w:line="276" w:lineRule="auto"/>
        <w:jc w:val="both"/>
        <w:rPr>
          <w:rFonts w:ascii="Arial" w:eastAsia="Times New Roman" w:hAnsi="Arial" w:cs="Times New Roman"/>
          <w:sz w:val="20"/>
          <w:szCs w:val="24"/>
        </w:rPr>
      </w:pPr>
    </w:p>
    <w:p w14:paraId="589BCB74" w14:textId="283477B5" w:rsidR="00FC596E" w:rsidRPr="00FC596E" w:rsidRDefault="00FC596E" w:rsidP="00EF0290">
      <w:pPr>
        <w:spacing w:after="0" w:line="276" w:lineRule="auto"/>
        <w:jc w:val="both"/>
        <w:rPr>
          <w:rFonts w:ascii="Arial" w:eastAsia="Times New Roman" w:hAnsi="Arial" w:cs="Times New Roman"/>
          <w:sz w:val="20"/>
          <w:szCs w:val="24"/>
        </w:rPr>
      </w:pPr>
      <w:r w:rsidRPr="00FC596E">
        <w:rPr>
          <w:rFonts w:ascii="Arial" w:eastAsia="Times New Roman" w:hAnsi="Arial" w:cs="Times New Roman"/>
          <w:sz w:val="20"/>
          <w:szCs w:val="24"/>
        </w:rPr>
        <w:t>IRSKM v letu 2023 na področju kulturne dediščine ni ne planiral, niti ne izvajal skupnih inšpekcijskih nadzorov z drugimi inšpekcijskimi organi. Na področju nadzora nad posegi v objekte kulturne dediščine pa je bilo izvedeno delno sodelovanje oz. usklajene aktivnosti z gradbeno in stanovanjsko inšpekcijo ter z občinskimi inšpektorji, kolikor je bila za to potreba v zvezi s posameznimi skupnimi inšpekcijskimi zadevami.</w:t>
      </w:r>
    </w:p>
    <w:p w14:paraId="6BD90B29" w14:textId="77777777" w:rsidR="00FC596E" w:rsidRPr="00FC596E" w:rsidRDefault="00FC596E" w:rsidP="00EF0290">
      <w:pPr>
        <w:spacing w:after="0" w:line="276" w:lineRule="auto"/>
        <w:ind w:right="40"/>
        <w:jc w:val="both"/>
        <w:rPr>
          <w:rFonts w:ascii="Arial" w:eastAsia="Times New Roman" w:hAnsi="Arial" w:cs="Arial"/>
          <w:sz w:val="20"/>
          <w:szCs w:val="20"/>
        </w:rPr>
      </w:pPr>
    </w:p>
    <w:p w14:paraId="008E24ED" w14:textId="77777777" w:rsidR="00FC596E" w:rsidRPr="00FC596E" w:rsidRDefault="00FC596E" w:rsidP="00EF0290">
      <w:pPr>
        <w:spacing w:after="0" w:line="276" w:lineRule="auto"/>
        <w:ind w:right="40"/>
        <w:jc w:val="both"/>
        <w:rPr>
          <w:rFonts w:ascii="Arial" w:eastAsia="Times New Roman" w:hAnsi="Arial" w:cs="Arial"/>
          <w:sz w:val="20"/>
          <w:szCs w:val="20"/>
        </w:rPr>
      </w:pPr>
      <w:r w:rsidRPr="00FC596E">
        <w:rPr>
          <w:rFonts w:ascii="Arial" w:eastAsia="Times New Roman" w:hAnsi="Arial" w:cs="Arial"/>
          <w:sz w:val="20"/>
          <w:szCs w:val="20"/>
        </w:rPr>
        <w:t xml:space="preserve">Na področju premične dediščine ter arheologije IRSKM sodeluje z muzeji, Zavodom za varstvo kulturne dediščine Slovenije, Policijo ter Ministrstvom za kulturo. </w:t>
      </w:r>
    </w:p>
    <w:p w14:paraId="682B437B" w14:textId="77777777" w:rsidR="00FC596E" w:rsidRPr="00FC596E" w:rsidRDefault="00FC596E" w:rsidP="00EF0290">
      <w:pPr>
        <w:spacing w:after="0" w:line="276" w:lineRule="auto"/>
        <w:ind w:right="40"/>
        <w:jc w:val="both"/>
        <w:rPr>
          <w:rFonts w:ascii="Arial" w:eastAsia="Times New Roman" w:hAnsi="Arial" w:cs="Arial"/>
          <w:sz w:val="20"/>
          <w:szCs w:val="20"/>
        </w:rPr>
      </w:pPr>
    </w:p>
    <w:p w14:paraId="5EC8A60A" w14:textId="0BC6E4F3" w:rsidR="00FC596E" w:rsidRPr="00FB4FEB" w:rsidRDefault="00FC596E" w:rsidP="00EF0290">
      <w:pPr>
        <w:spacing w:line="276" w:lineRule="auto"/>
        <w:rPr>
          <w:rFonts w:ascii="Arial" w:eastAsia="Times New Roman" w:hAnsi="Arial" w:cs="Arial"/>
          <w:sz w:val="20"/>
          <w:szCs w:val="20"/>
          <w:lang w:eastAsia="sl-SI"/>
        </w:rPr>
      </w:pPr>
      <w:r w:rsidRPr="00FB4FEB">
        <w:rPr>
          <w:rFonts w:ascii="Arial" w:hAnsi="Arial" w:cs="Arial"/>
          <w:sz w:val="20"/>
          <w:szCs w:val="20"/>
        </w:rPr>
        <w:t xml:space="preserve">IRSKM na področju medijev dobro sodeluje z </w:t>
      </w:r>
      <w:r w:rsidRPr="00FB4FEB">
        <w:rPr>
          <w:rFonts w:ascii="Arial" w:eastAsia="Times New Roman" w:hAnsi="Arial" w:cs="Arial"/>
          <w:sz w:val="20"/>
          <w:szCs w:val="20"/>
          <w:lang w:eastAsia="sl-SI"/>
        </w:rPr>
        <w:t>AKOS in z Zdravstvenim inšpektoratom</w:t>
      </w:r>
      <w:r w:rsidR="00FD60A9" w:rsidRPr="00FB4FEB">
        <w:rPr>
          <w:rFonts w:ascii="Arial" w:eastAsia="Times New Roman" w:hAnsi="Arial" w:cs="Arial"/>
          <w:sz w:val="20"/>
          <w:szCs w:val="20"/>
          <w:lang w:eastAsia="sl-SI"/>
        </w:rPr>
        <w:t xml:space="preserve"> RS</w:t>
      </w:r>
      <w:r w:rsidRPr="00FB4FEB">
        <w:rPr>
          <w:rFonts w:ascii="Arial" w:eastAsia="Times New Roman" w:hAnsi="Arial" w:cs="Arial"/>
          <w:sz w:val="20"/>
          <w:szCs w:val="20"/>
          <w:lang w:eastAsia="sl-SI"/>
        </w:rPr>
        <w:t>.</w:t>
      </w:r>
    </w:p>
    <w:p w14:paraId="545A396A" w14:textId="4BE75B9F" w:rsidR="00FC596E" w:rsidRPr="004A7822" w:rsidRDefault="00FD60A9" w:rsidP="004A7822">
      <w:pPr>
        <w:pStyle w:val="Naslov3"/>
        <w:rPr>
          <w:sz w:val="20"/>
          <w:szCs w:val="20"/>
        </w:rPr>
      </w:pPr>
      <w:r w:rsidRPr="004A7822">
        <w:rPr>
          <w:sz w:val="20"/>
          <w:szCs w:val="20"/>
        </w:rPr>
        <w:t>11.1.</w:t>
      </w:r>
      <w:r w:rsidR="00FC596E" w:rsidRPr="004A7822">
        <w:rPr>
          <w:sz w:val="20"/>
          <w:szCs w:val="20"/>
        </w:rPr>
        <w:t>6 O</w:t>
      </w:r>
      <w:r w:rsidRPr="004A7822">
        <w:rPr>
          <w:sz w:val="20"/>
          <w:szCs w:val="20"/>
        </w:rPr>
        <w:t>cena o izvedbi:</w:t>
      </w:r>
    </w:p>
    <w:p w14:paraId="24597937" w14:textId="77777777" w:rsidR="00FC596E" w:rsidRPr="00FC596E" w:rsidRDefault="00FC596E" w:rsidP="00EF0290">
      <w:pPr>
        <w:spacing w:after="0" w:line="276" w:lineRule="auto"/>
        <w:jc w:val="both"/>
        <w:rPr>
          <w:rFonts w:ascii="Arial" w:eastAsia="Times New Roman" w:hAnsi="Arial" w:cs="Times New Roman"/>
          <w:sz w:val="20"/>
          <w:szCs w:val="24"/>
        </w:rPr>
      </w:pPr>
    </w:p>
    <w:p w14:paraId="178C076D" w14:textId="77777777" w:rsidR="00FC596E" w:rsidRPr="00FC596E" w:rsidRDefault="00FC596E" w:rsidP="00EF0290">
      <w:pPr>
        <w:spacing w:after="0" w:line="276" w:lineRule="auto"/>
        <w:jc w:val="both"/>
        <w:rPr>
          <w:rFonts w:ascii="Arial" w:eastAsia="Times New Roman" w:hAnsi="Arial" w:cs="Times New Roman"/>
          <w:sz w:val="20"/>
          <w:szCs w:val="24"/>
        </w:rPr>
      </w:pPr>
      <w:r w:rsidRPr="00FC596E">
        <w:rPr>
          <w:rFonts w:ascii="Arial" w:eastAsia="Times New Roman" w:hAnsi="Arial" w:cs="Times New Roman"/>
          <w:sz w:val="20"/>
          <w:szCs w:val="24"/>
        </w:rPr>
        <w:t>Skladno z nalogami, ki jih je IRSKM izvedel v letu 2023, Ministrstvo za kulturo ugotavlja, da je IRSKM skoraj v celoti realiziral vse prioritetne inšpekcijske nadzore, to je v vseh primerih na skorajda vseh področjih nadzora (kulturna dediščina, arhivi, javna raba slovenščine, obvezen izvod publikacij, mediji), kjer je bila prednostna obravnava upravičena z vidika varstva javnega interesa in glede na zastavljene kriterije za določanje prioritetnih inšpekcijskih nadzorov, upoštevaje oceno tveganja na posameznem področju.</w:t>
      </w:r>
    </w:p>
    <w:p w14:paraId="7205AF45" w14:textId="77777777" w:rsidR="00FC596E" w:rsidRPr="00FC596E" w:rsidRDefault="00FC596E" w:rsidP="00EF0290">
      <w:pPr>
        <w:spacing w:after="0" w:line="276" w:lineRule="auto"/>
        <w:jc w:val="both"/>
        <w:rPr>
          <w:rFonts w:ascii="Arial" w:eastAsia="Times New Roman" w:hAnsi="Arial" w:cs="Times New Roman"/>
          <w:sz w:val="20"/>
          <w:szCs w:val="24"/>
        </w:rPr>
      </w:pPr>
    </w:p>
    <w:p w14:paraId="5F21DFA1" w14:textId="77777777" w:rsidR="00FC596E" w:rsidRPr="00FC596E" w:rsidRDefault="00FC596E" w:rsidP="00EF0290">
      <w:pPr>
        <w:spacing w:after="0" w:line="276" w:lineRule="auto"/>
        <w:jc w:val="both"/>
        <w:rPr>
          <w:rFonts w:ascii="Arial" w:eastAsia="Times New Roman" w:hAnsi="Arial" w:cs="Times New Roman"/>
          <w:sz w:val="20"/>
          <w:szCs w:val="24"/>
        </w:rPr>
      </w:pPr>
      <w:r w:rsidRPr="00FC596E">
        <w:rPr>
          <w:rFonts w:ascii="Arial" w:eastAsia="Times New Roman" w:hAnsi="Arial" w:cs="Times New Roman"/>
          <w:sz w:val="20"/>
          <w:szCs w:val="24"/>
        </w:rPr>
        <w:lastRenderedPageBreak/>
        <w:t xml:space="preserve">Izredni inšpekcijski nadzori na osnovi ostalih prejetih pobud in prijav so bili izvedeni v manjšem številu primerov na področjih nadzora nad kulturno dediščino, javno rabo slovenščine, medijev, volilne in referendumske kampanje v medijih ter arhivov. Glede na razpoložljivo kadrovsko sestavo IRSKM (dva inšpektorja sta v enem letu zapustila inšpektorat) je izvedenih in zaključenih relativno veliko število postopkov, vsi ostali nadzori oziroma postopki pa se bodo nadaljevali v naslednjem poročevalnem obdobju. </w:t>
      </w:r>
    </w:p>
    <w:p w14:paraId="318CFD2E" w14:textId="77777777" w:rsidR="00FC596E" w:rsidRPr="00FC596E" w:rsidRDefault="00FC596E" w:rsidP="00EF0290">
      <w:pPr>
        <w:spacing w:after="0" w:line="276" w:lineRule="auto"/>
        <w:jc w:val="both"/>
        <w:rPr>
          <w:rFonts w:ascii="Arial" w:eastAsia="Times New Roman" w:hAnsi="Arial" w:cs="Times New Roman"/>
          <w:sz w:val="20"/>
          <w:szCs w:val="24"/>
        </w:rPr>
      </w:pPr>
    </w:p>
    <w:p w14:paraId="08D99173" w14:textId="77777777" w:rsidR="00FC596E" w:rsidRPr="00FC596E" w:rsidRDefault="00FC596E" w:rsidP="00EF0290">
      <w:pPr>
        <w:spacing w:after="0" w:line="276" w:lineRule="auto"/>
        <w:jc w:val="both"/>
        <w:rPr>
          <w:rFonts w:ascii="Arial" w:eastAsia="Times New Roman" w:hAnsi="Arial" w:cs="Times New Roman"/>
          <w:sz w:val="20"/>
          <w:szCs w:val="24"/>
        </w:rPr>
      </w:pPr>
      <w:r w:rsidRPr="00FC596E">
        <w:rPr>
          <w:rFonts w:ascii="Arial" w:eastAsia="Times New Roman" w:hAnsi="Arial" w:cs="Times New Roman"/>
          <w:sz w:val="20"/>
          <w:szCs w:val="24"/>
        </w:rPr>
        <w:t>Ministrstvo za kulturo ocenjuje, da so bili prekrškovni postopki uvedeni v večini primerov, pri katerih so bile ugotovljene kršitve, ter da je IRSKM zgledno sodeloval oziroma po potrebi izvajal usklajene aktivnosti z drugimi inšpekcijskimi organi.</w:t>
      </w:r>
    </w:p>
    <w:p w14:paraId="1DADA40C" w14:textId="77777777" w:rsidR="00FC596E" w:rsidRPr="00FC596E" w:rsidRDefault="00FC596E" w:rsidP="00EF0290">
      <w:pPr>
        <w:spacing w:after="0" w:line="276" w:lineRule="auto"/>
        <w:jc w:val="both"/>
        <w:rPr>
          <w:rFonts w:ascii="Arial" w:eastAsia="Times New Roman" w:hAnsi="Arial" w:cs="Times New Roman"/>
          <w:sz w:val="20"/>
          <w:szCs w:val="24"/>
        </w:rPr>
      </w:pPr>
    </w:p>
    <w:p w14:paraId="297B2DD6" w14:textId="77777777" w:rsidR="00FC596E" w:rsidRPr="00FC596E" w:rsidRDefault="00FC596E" w:rsidP="00EF0290">
      <w:pPr>
        <w:spacing w:after="0" w:line="276" w:lineRule="auto"/>
        <w:jc w:val="both"/>
        <w:rPr>
          <w:rFonts w:ascii="Arial" w:eastAsia="Times New Roman" w:hAnsi="Arial" w:cs="Times New Roman"/>
          <w:b/>
          <w:bCs/>
          <w:sz w:val="20"/>
          <w:szCs w:val="24"/>
        </w:rPr>
      </w:pPr>
      <w:r w:rsidRPr="00FC596E">
        <w:rPr>
          <w:rFonts w:ascii="Arial" w:eastAsia="Times New Roman" w:hAnsi="Arial" w:cs="Times New Roman"/>
          <w:sz w:val="20"/>
          <w:szCs w:val="24"/>
        </w:rPr>
        <w:t xml:space="preserve">Na koncu pa Ministrstvo za kulturo ocenjuje, da je IRSKM kvalitetno opravil vse naloge inšpekcijskega nadzora v skladu z veljavnimi predpisi. </w:t>
      </w:r>
    </w:p>
    <w:p w14:paraId="759A3D89" w14:textId="7FE12F45" w:rsidR="00FC596E" w:rsidRDefault="00FC596E" w:rsidP="00EF0290">
      <w:pPr>
        <w:spacing w:after="0" w:line="276" w:lineRule="auto"/>
        <w:jc w:val="both"/>
        <w:rPr>
          <w:rFonts w:ascii="Arial" w:eastAsia="Times New Roman" w:hAnsi="Arial" w:cs="Times New Roman"/>
          <w:sz w:val="20"/>
          <w:szCs w:val="24"/>
        </w:rPr>
      </w:pPr>
    </w:p>
    <w:p w14:paraId="7CDF6612" w14:textId="77777777" w:rsidR="001E3C8A" w:rsidRPr="00FC596E" w:rsidRDefault="001E3C8A" w:rsidP="00EF0290">
      <w:pPr>
        <w:spacing w:after="0" w:line="276" w:lineRule="auto"/>
        <w:jc w:val="both"/>
        <w:rPr>
          <w:rFonts w:ascii="Arial" w:eastAsia="Times New Roman" w:hAnsi="Arial" w:cs="Times New Roman"/>
          <w:sz w:val="20"/>
          <w:szCs w:val="24"/>
        </w:rPr>
      </w:pPr>
    </w:p>
    <w:p w14:paraId="64E9EABA" w14:textId="475AE4D3" w:rsidR="0091549E" w:rsidRDefault="00794E41" w:rsidP="00304BBE">
      <w:pPr>
        <w:pStyle w:val="Naslov1"/>
      </w:pPr>
      <w:r>
        <w:t xml:space="preserve">12. </w:t>
      </w:r>
      <w:r w:rsidR="0091549E" w:rsidRPr="003B4D5E">
        <w:t>MINISTRSTVO ZA NOTRANJE ZADEVE</w:t>
      </w:r>
    </w:p>
    <w:p w14:paraId="134B17A1" w14:textId="77777777" w:rsidR="00AD0237" w:rsidRPr="00AD0237" w:rsidRDefault="00AD0237" w:rsidP="00AD0237">
      <w:pPr>
        <w:rPr>
          <w:lang w:eastAsia="sl-SI"/>
        </w:rPr>
      </w:pPr>
    </w:p>
    <w:p w14:paraId="7CDEC55D" w14:textId="20806281" w:rsidR="0091549E" w:rsidRPr="00BB1680" w:rsidRDefault="00BB1680" w:rsidP="00BB1680">
      <w:pPr>
        <w:pStyle w:val="Naslov2"/>
        <w:rPr>
          <w:i w:val="0"/>
          <w:iCs w:val="0"/>
          <w:sz w:val="20"/>
          <w:szCs w:val="20"/>
        </w:rPr>
      </w:pPr>
      <w:r>
        <w:rPr>
          <w:i w:val="0"/>
          <w:iCs w:val="0"/>
          <w:sz w:val="20"/>
          <w:szCs w:val="20"/>
        </w:rPr>
        <w:t xml:space="preserve">12.1 </w:t>
      </w:r>
      <w:r w:rsidR="0091549E" w:rsidRPr="00BB1680">
        <w:rPr>
          <w:i w:val="0"/>
          <w:iCs w:val="0"/>
          <w:sz w:val="20"/>
          <w:szCs w:val="20"/>
        </w:rPr>
        <w:t>INŠPEKTORAT REPUBLIKE SLOVENIJE ZA NOTRANJE ZADEVE</w:t>
      </w:r>
    </w:p>
    <w:p w14:paraId="77CE0CC7" w14:textId="6DA44AC1" w:rsidR="00E22F2E" w:rsidRPr="00BB1680" w:rsidRDefault="00E22F2E" w:rsidP="00BB1680">
      <w:pPr>
        <w:pStyle w:val="Naslov3"/>
        <w:rPr>
          <w:rFonts w:eastAsia="Arial"/>
          <w:b w:val="0"/>
          <w:bCs w:val="0"/>
          <w:color w:val="000000"/>
          <w:sz w:val="20"/>
          <w:szCs w:val="20"/>
        </w:rPr>
      </w:pPr>
      <w:r w:rsidRPr="00BB1680">
        <w:rPr>
          <w:sz w:val="20"/>
          <w:szCs w:val="20"/>
        </w:rPr>
        <w:t>1</w:t>
      </w:r>
      <w:r w:rsidR="002A63DB" w:rsidRPr="00BB1680">
        <w:rPr>
          <w:sz w:val="20"/>
          <w:szCs w:val="20"/>
        </w:rPr>
        <w:t>2</w:t>
      </w:r>
      <w:r w:rsidRPr="00BB1680">
        <w:rPr>
          <w:sz w:val="20"/>
          <w:szCs w:val="20"/>
        </w:rPr>
        <w:t xml:space="preserve">.1.1  </w:t>
      </w:r>
      <w:r w:rsidRPr="00BB1680">
        <w:rPr>
          <w:rFonts w:eastAsia="Arial"/>
          <w:sz w:val="20"/>
          <w:szCs w:val="20"/>
        </w:rPr>
        <w:t xml:space="preserve">Sistemski inšpekcijski nadzori </w:t>
      </w:r>
      <w:r w:rsidRPr="00BB1680">
        <w:rPr>
          <w:rFonts w:eastAsia="Arial"/>
          <w:b w:val="0"/>
          <w:bCs w:val="0"/>
          <w:color w:val="000000"/>
          <w:sz w:val="20"/>
          <w:szCs w:val="20"/>
        </w:rPr>
        <w:t>(na podlagi količnika ocene tveganja in na podlagi izbranih aktualnih vsebinskih področij):</w:t>
      </w:r>
    </w:p>
    <w:p w14:paraId="3912AF57" w14:textId="77777777" w:rsidR="006A29D6" w:rsidRDefault="006A29D6" w:rsidP="00EF0290">
      <w:pPr>
        <w:autoSpaceDE w:val="0"/>
        <w:autoSpaceDN w:val="0"/>
        <w:adjustRightInd w:val="0"/>
        <w:spacing w:before="62" w:after="62" w:line="276" w:lineRule="auto"/>
        <w:ind w:right="62"/>
        <w:jc w:val="both"/>
        <w:rPr>
          <w:rFonts w:ascii="Arial" w:eastAsia="Times New Roman" w:hAnsi="Arial" w:cs="Arial"/>
          <w:color w:val="000000"/>
          <w:sz w:val="20"/>
          <w:szCs w:val="20"/>
          <w:lang w:eastAsia="sl-SI"/>
        </w:rPr>
      </w:pPr>
    </w:p>
    <w:p w14:paraId="77FC35C6" w14:textId="7AB83B1F" w:rsidR="00E22F2E" w:rsidRPr="00E22F2E" w:rsidRDefault="00E22F2E" w:rsidP="00EF0290">
      <w:pPr>
        <w:autoSpaceDE w:val="0"/>
        <w:autoSpaceDN w:val="0"/>
        <w:adjustRightInd w:val="0"/>
        <w:spacing w:before="62" w:after="62" w:line="276" w:lineRule="auto"/>
        <w:ind w:right="62"/>
        <w:jc w:val="both"/>
        <w:rPr>
          <w:rFonts w:ascii="Arial" w:eastAsia="Times New Roman" w:hAnsi="Arial" w:cs="Arial"/>
          <w:b/>
          <w:bCs/>
          <w:color w:val="000000"/>
          <w:sz w:val="20"/>
          <w:szCs w:val="20"/>
          <w:lang w:eastAsia="sl-SI"/>
        </w:rPr>
      </w:pPr>
      <w:r w:rsidRPr="00E22F2E">
        <w:rPr>
          <w:rFonts w:ascii="Arial" w:eastAsia="Times New Roman" w:hAnsi="Arial" w:cs="Arial"/>
          <w:color w:val="000000"/>
          <w:sz w:val="20"/>
          <w:szCs w:val="20"/>
          <w:lang w:eastAsia="sl-SI"/>
        </w:rPr>
        <w:t>V letu 2023 je Inšpektorat Republike Slovenije za notranje zadeve (v nadalj</w:t>
      </w:r>
      <w:r w:rsidR="002033A6">
        <w:rPr>
          <w:rFonts w:ascii="Arial" w:eastAsia="Times New Roman" w:hAnsi="Arial" w:cs="Arial"/>
          <w:color w:val="000000"/>
          <w:sz w:val="20"/>
          <w:szCs w:val="20"/>
          <w:lang w:eastAsia="sl-SI"/>
        </w:rPr>
        <w:t>njem besedilu:</w:t>
      </w:r>
      <w:r w:rsidRPr="00E22F2E">
        <w:rPr>
          <w:rFonts w:ascii="Arial" w:eastAsia="Times New Roman" w:hAnsi="Arial" w:cs="Arial"/>
          <w:color w:val="000000"/>
          <w:sz w:val="20"/>
          <w:szCs w:val="20"/>
          <w:lang w:eastAsia="sl-SI"/>
        </w:rPr>
        <w:t xml:space="preserve"> IRSNZ) izvajal inšpekcijske nadzore na področju zasebnega varovanja, detektivske dejavnosti, orožja, pirotehnike in eksplozivov, tajnih podatkov, varnosti na smučiščih ter varstva pred ionizirajočimi sevanji in jedrske varnosti.</w:t>
      </w:r>
    </w:p>
    <w:p w14:paraId="21A7F441" w14:textId="77777777" w:rsidR="00E22F2E" w:rsidRPr="00E22F2E" w:rsidRDefault="00E22F2E" w:rsidP="00EF0290">
      <w:pPr>
        <w:autoSpaceDE w:val="0"/>
        <w:autoSpaceDN w:val="0"/>
        <w:adjustRightInd w:val="0"/>
        <w:spacing w:after="0" w:line="276" w:lineRule="auto"/>
        <w:jc w:val="both"/>
        <w:rPr>
          <w:rFonts w:ascii="Arial" w:eastAsia="Times New Roman" w:hAnsi="Arial" w:cs="Arial"/>
          <w:color w:val="FF0000"/>
          <w:sz w:val="20"/>
          <w:szCs w:val="20"/>
          <w:lang w:eastAsia="sl-SI"/>
        </w:rPr>
      </w:pPr>
    </w:p>
    <w:p w14:paraId="435216E3" w14:textId="77777777" w:rsidR="00E22F2E" w:rsidRPr="00E22F2E" w:rsidRDefault="00E22F2E" w:rsidP="00EF0290">
      <w:pPr>
        <w:autoSpaceDE w:val="0"/>
        <w:autoSpaceDN w:val="0"/>
        <w:adjustRightInd w:val="0"/>
        <w:spacing w:after="0" w:line="276" w:lineRule="auto"/>
        <w:jc w:val="both"/>
        <w:rPr>
          <w:rFonts w:ascii="Arial" w:eastAsia="Times New Roman" w:hAnsi="Arial" w:cs="Arial"/>
          <w:color w:val="000000"/>
          <w:sz w:val="20"/>
          <w:szCs w:val="20"/>
          <w:lang w:eastAsia="sl-SI"/>
        </w:rPr>
      </w:pPr>
      <w:r w:rsidRPr="00E22F2E">
        <w:rPr>
          <w:rFonts w:ascii="Arial" w:eastAsia="Times New Roman" w:hAnsi="Arial" w:cs="Arial"/>
          <w:color w:val="000000"/>
          <w:sz w:val="20"/>
          <w:szCs w:val="20"/>
          <w:lang w:eastAsia="sl-SI"/>
        </w:rPr>
        <w:t xml:space="preserve">Glede na organizacijske, kadrovske in finančne zmožnosti je bila s programom dela IRSNZ za leto 2023 predvidena izvedba med 650 in 750 inšpekcijskimi nadzori. </w:t>
      </w:r>
    </w:p>
    <w:p w14:paraId="3F44E1ED" w14:textId="77777777" w:rsidR="00E22F2E" w:rsidRPr="00E22F2E" w:rsidRDefault="00E22F2E" w:rsidP="00EF0290">
      <w:pPr>
        <w:autoSpaceDE w:val="0"/>
        <w:autoSpaceDN w:val="0"/>
        <w:adjustRightInd w:val="0"/>
        <w:spacing w:after="0" w:line="276" w:lineRule="auto"/>
        <w:jc w:val="both"/>
        <w:rPr>
          <w:rFonts w:ascii="Arial" w:eastAsia="Times New Roman" w:hAnsi="Arial" w:cs="Arial"/>
          <w:color w:val="000000"/>
          <w:sz w:val="20"/>
          <w:szCs w:val="20"/>
          <w:lang w:eastAsia="sl-SI"/>
        </w:rPr>
      </w:pPr>
    </w:p>
    <w:p w14:paraId="509C044F" w14:textId="77777777" w:rsidR="00E22F2E" w:rsidRPr="00E22F2E" w:rsidRDefault="00E22F2E" w:rsidP="00EF0290">
      <w:pPr>
        <w:spacing w:after="0" w:line="276" w:lineRule="auto"/>
        <w:jc w:val="both"/>
        <w:rPr>
          <w:rFonts w:ascii="Arial" w:eastAsia="Times New Roman" w:hAnsi="Arial" w:cs="Arial"/>
          <w:sz w:val="20"/>
          <w:szCs w:val="20"/>
        </w:rPr>
      </w:pPr>
      <w:r w:rsidRPr="00E22F2E">
        <w:rPr>
          <w:rFonts w:ascii="Arial" w:eastAsia="Times New Roman" w:hAnsi="Arial" w:cs="Arial"/>
          <w:sz w:val="20"/>
          <w:szCs w:val="20"/>
        </w:rPr>
        <w:t xml:space="preserve">V letu 2023 so inšpektorji opravili skupaj </w:t>
      </w:r>
      <w:r w:rsidRPr="00E22F2E">
        <w:rPr>
          <w:rFonts w:ascii="Arial" w:eastAsia="Times New Roman" w:hAnsi="Arial" w:cs="Arial"/>
          <w:b/>
          <w:sz w:val="20"/>
          <w:szCs w:val="20"/>
        </w:rPr>
        <w:t>878</w:t>
      </w:r>
      <w:r w:rsidRPr="00E22F2E">
        <w:rPr>
          <w:rFonts w:ascii="Arial" w:eastAsia="Times New Roman" w:hAnsi="Arial" w:cs="Arial"/>
          <w:sz w:val="20"/>
          <w:szCs w:val="20"/>
        </w:rPr>
        <w:t xml:space="preserve"> inšpekcijskih nadzorov, od tega je bilo rednih nadzorov </w:t>
      </w:r>
      <w:r w:rsidRPr="00E22F2E">
        <w:rPr>
          <w:rFonts w:ascii="Arial" w:eastAsia="Times New Roman" w:hAnsi="Arial" w:cs="Arial"/>
          <w:b/>
          <w:sz w:val="20"/>
          <w:szCs w:val="20"/>
        </w:rPr>
        <w:t>646</w:t>
      </w:r>
      <w:r w:rsidRPr="00E22F2E">
        <w:rPr>
          <w:rFonts w:ascii="Arial" w:eastAsia="Times New Roman" w:hAnsi="Arial" w:cs="Arial"/>
          <w:sz w:val="20"/>
          <w:szCs w:val="20"/>
        </w:rPr>
        <w:t xml:space="preserve">, ponovnih </w:t>
      </w:r>
      <w:r w:rsidRPr="00E22F2E">
        <w:rPr>
          <w:rFonts w:ascii="Arial" w:eastAsia="Times New Roman" w:hAnsi="Arial" w:cs="Arial"/>
          <w:b/>
          <w:sz w:val="20"/>
          <w:szCs w:val="20"/>
        </w:rPr>
        <w:t>17</w:t>
      </w:r>
      <w:r w:rsidRPr="00E22F2E">
        <w:rPr>
          <w:rFonts w:ascii="Arial" w:eastAsia="Times New Roman" w:hAnsi="Arial" w:cs="Arial"/>
          <w:sz w:val="20"/>
          <w:szCs w:val="20"/>
        </w:rPr>
        <w:t xml:space="preserve"> in </w:t>
      </w:r>
      <w:r w:rsidRPr="00E22F2E">
        <w:rPr>
          <w:rFonts w:ascii="Arial" w:eastAsia="Times New Roman" w:hAnsi="Arial" w:cs="Arial"/>
          <w:b/>
          <w:sz w:val="20"/>
          <w:szCs w:val="20"/>
        </w:rPr>
        <w:t>215</w:t>
      </w:r>
      <w:r w:rsidRPr="00E22F2E">
        <w:rPr>
          <w:rFonts w:ascii="Arial" w:eastAsia="Times New Roman" w:hAnsi="Arial" w:cs="Arial"/>
          <w:sz w:val="20"/>
          <w:szCs w:val="20"/>
        </w:rPr>
        <w:t xml:space="preserve"> izrednih nadzorov. </w:t>
      </w:r>
    </w:p>
    <w:p w14:paraId="1247F856" w14:textId="77777777" w:rsidR="00E22F2E" w:rsidRPr="00E22F2E" w:rsidRDefault="00E22F2E" w:rsidP="00EF0290">
      <w:pPr>
        <w:spacing w:after="0" w:line="276" w:lineRule="auto"/>
        <w:jc w:val="both"/>
        <w:rPr>
          <w:rFonts w:ascii="Arial" w:eastAsia="Times New Roman" w:hAnsi="Arial" w:cs="Arial"/>
          <w:sz w:val="20"/>
          <w:szCs w:val="20"/>
        </w:rPr>
      </w:pPr>
    </w:p>
    <w:p w14:paraId="6E0EA50D" w14:textId="782C428B" w:rsidR="00E22F2E" w:rsidRPr="00BB1680" w:rsidRDefault="00E22F2E" w:rsidP="00BB1680">
      <w:pPr>
        <w:pStyle w:val="Naslov3"/>
        <w:rPr>
          <w:rFonts w:eastAsia="Arial"/>
          <w:b w:val="0"/>
          <w:bCs w:val="0"/>
          <w:color w:val="000000"/>
          <w:sz w:val="20"/>
          <w:szCs w:val="20"/>
        </w:rPr>
      </w:pPr>
      <w:r w:rsidRPr="00BB1680">
        <w:rPr>
          <w:sz w:val="20"/>
          <w:szCs w:val="20"/>
        </w:rPr>
        <w:t>1</w:t>
      </w:r>
      <w:r w:rsidR="00435ABD" w:rsidRPr="00BB1680">
        <w:rPr>
          <w:sz w:val="20"/>
          <w:szCs w:val="20"/>
        </w:rPr>
        <w:t>2</w:t>
      </w:r>
      <w:r w:rsidRPr="00BB1680">
        <w:rPr>
          <w:sz w:val="20"/>
          <w:szCs w:val="20"/>
        </w:rPr>
        <w:t xml:space="preserve">.1.2 </w:t>
      </w:r>
      <w:r w:rsidRPr="00BB1680">
        <w:rPr>
          <w:rFonts w:eastAsia="Arial"/>
          <w:sz w:val="20"/>
          <w:szCs w:val="20"/>
        </w:rPr>
        <w:t xml:space="preserve">Prioritetni inšpekcijski nadzori na osnovi prejetih pobud in prijav </w:t>
      </w:r>
      <w:r w:rsidRPr="00BB1680">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42DECB33" w14:textId="77777777" w:rsidR="00E22F2E" w:rsidRPr="00E22F2E" w:rsidRDefault="00E22F2E" w:rsidP="00EF0290">
      <w:pPr>
        <w:spacing w:after="17" w:line="276" w:lineRule="auto"/>
        <w:jc w:val="both"/>
        <w:rPr>
          <w:rFonts w:ascii="Arial" w:eastAsia="Arial" w:hAnsi="Arial" w:cs="Arial"/>
          <w:color w:val="000000"/>
          <w:sz w:val="20"/>
          <w:szCs w:val="20"/>
          <w:lang w:eastAsia="sl-SI"/>
        </w:rPr>
      </w:pPr>
    </w:p>
    <w:p w14:paraId="78263785" w14:textId="77777777" w:rsidR="00E22F2E" w:rsidRPr="00E22F2E" w:rsidRDefault="00E22F2E" w:rsidP="00EF0290">
      <w:pPr>
        <w:spacing w:after="0" w:line="276" w:lineRule="auto"/>
        <w:jc w:val="both"/>
        <w:rPr>
          <w:rFonts w:ascii="Arial" w:eastAsia="Times New Roman" w:hAnsi="Arial" w:cs="Arial"/>
          <w:sz w:val="20"/>
          <w:szCs w:val="20"/>
        </w:rPr>
      </w:pPr>
      <w:r w:rsidRPr="00E22F2E">
        <w:rPr>
          <w:rFonts w:ascii="Arial" w:eastAsia="Times New Roman" w:hAnsi="Arial" w:cs="Arial"/>
          <w:sz w:val="20"/>
          <w:szCs w:val="20"/>
        </w:rPr>
        <w:t xml:space="preserve">IRSNZ je v letu 2023 prejel in obravnaval </w:t>
      </w:r>
      <w:r w:rsidRPr="00E22F2E">
        <w:rPr>
          <w:rFonts w:ascii="Arial" w:eastAsia="Times New Roman" w:hAnsi="Arial" w:cs="Arial"/>
          <w:b/>
          <w:sz w:val="20"/>
          <w:szCs w:val="20"/>
        </w:rPr>
        <w:t>169</w:t>
      </w:r>
      <w:r w:rsidRPr="00E22F2E">
        <w:rPr>
          <w:rFonts w:ascii="Arial" w:eastAsia="Times New Roman" w:hAnsi="Arial" w:cs="Arial"/>
          <w:sz w:val="20"/>
          <w:szCs w:val="20"/>
        </w:rPr>
        <w:t xml:space="preserve"> prijav. V 40 primerih je prijavo odstopil pristojnemu organu, v 10 primerih je bil postopek ustavljen, v 66 primerih je bil uveden inšpekcijski postopek, dvakrat pa je bil začet postopek o prekršku. </w:t>
      </w:r>
    </w:p>
    <w:p w14:paraId="6D2CDAE8" w14:textId="77777777" w:rsidR="00E22F2E" w:rsidRPr="00E22F2E" w:rsidRDefault="00E22F2E" w:rsidP="00EF0290">
      <w:pPr>
        <w:spacing w:after="0" w:line="276" w:lineRule="auto"/>
        <w:jc w:val="both"/>
        <w:rPr>
          <w:rFonts w:ascii="Arial" w:eastAsia="Times New Roman" w:hAnsi="Arial" w:cs="Arial"/>
          <w:sz w:val="20"/>
          <w:szCs w:val="20"/>
        </w:rPr>
      </w:pPr>
    </w:p>
    <w:p w14:paraId="6CD6DE34" w14:textId="77777777" w:rsidR="00E22F2E" w:rsidRPr="00E22F2E" w:rsidRDefault="00E22F2E" w:rsidP="00EF0290">
      <w:pPr>
        <w:spacing w:after="0" w:line="276" w:lineRule="auto"/>
        <w:jc w:val="both"/>
        <w:rPr>
          <w:rFonts w:ascii="Arial" w:eastAsia="Times New Roman" w:hAnsi="Arial" w:cs="Arial"/>
          <w:sz w:val="20"/>
          <w:szCs w:val="20"/>
        </w:rPr>
      </w:pPr>
      <w:r w:rsidRPr="00E22F2E">
        <w:rPr>
          <w:rFonts w:ascii="Arial" w:eastAsia="Times New Roman" w:hAnsi="Arial" w:cs="Arial"/>
          <w:sz w:val="20"/>
          <w:szCs w:val="20"/>
        </w:rPr>
        <w:t xml:space="preserve">Tudi preostalih 51 prijav je bilo dodeljeno inšpektorjem v prednostno obravnavo. Gre za prijave na podlagi katerih še tečejo postopki, se pravi: morebitni prekrškovni postopek, inšpekcijski postopek, odstop drugemu organu ali zaključitev s postopkom z ničemer od navedenega. </w:t>
      </w:r>
    </w:p>
    <w:p w14:paraId="34819479" w14:textId="5FF71856" w:rsidR="00E22F2E" w:rsidRPr="00BB1680" w:rsidRDefault="00E22F2E" w:rsidP="00BB1680">
      <w:pPr>
        <w:pStyle w:val="Naslov3"/>
        <w:rPr>
          <w:rFonts w:eastAsia="Arial"/>
          <w:sz w:val="20"/>
          <w:szCs w:val="20"/>
        </w:rPr>
      </w:pPr>
      <w:r w:rsidRPr="00BB1680">
        <w:rPr>
          <w:sz w:val="20"/>
          <w:szCs w:val="20"/>
        </w:rPr>
        <w:lastRenderedPageBreak/>
        <w:t>1</w:t>
      </w:r>
      <w:r w:rsidR="00DB645F" w:rsidRPr="00BB1680">
        <w:rPr>
          <w:sz w:val="20"/>
          <w:szCs w:val="20"/>
        </w:rPr>
        <w:t>2</w:t>
      </w:r>
      <w:r w:rsidRPr="00BB1680">
        <w:rPr>
          <w:sz w:val="20"/>
          <w:szCs w:val="20"/>
        </w:rPr>
        <w:t xml:space="preserve">.1.3 </w:t>
      </w:r>
      <w:r w:rsidRPr="00BB1680">
        <w:rPr>
          <w:rFonts w:eastAsia="Arial"/>
          <w:sz w:val="20"/>
          <w:szCs w:val="20"/>
        </w:rPr>
        <w:t>Inšpekcijski nadzori na podlagi ostalih prejetih pobud in prijav, ki niso bili določeni kot prioritetni:</w:t>
      </w:r>
    </w:p>
    <w:p w14:paraId="6A29AFAF" w14:textId="77777777" w:rsidR="00E22F2E" w:rsidRPr="00E22F2E" w:rsidRDefault="00E22F2E" w:rsidP="00EF0290">
      <w:pPr>
        <w:spacing w:after="17" w:line="276" w:lineRule="auto"/>
        <w:jc w:val="both"/>
        <w:rPr>
          <w:rFonts w:ascii="Arial" w:eastAsia="Arial" w:hAnsi="Arial" w:cs="Arial"/>
          <w:b/>
          <w:bCs/>
          <w:color w:val="000000"/>
          <w:sz w:val="20"/>
          <w:szCs w:val="20"/>
          <w:lang w:eastAsia="sl-SI"/>
        </w:rPr>
      </w:pPr>
    </w:p>
    <w:p w14:paraId="5C45C296" w14:textId="77777777" w:rsidR="00E22F2E" w:rsidRPr="00E22F2E" w:rsidRDefault="00E22F2E" w:rsidP="00EF0290">
      <w:pPr>
        <w:autoSpaceDE w:val="0"/>
        <w:autoSpaceDN w:val="0"/>
        <w:adjustRightInd w:val="0"/>
        <w:spacing w:after="0" w:line="276" w:lineRule="auto"/>
        <w:jc w:val="both"/>
        <w:rPr>
          <w:rFonts w:ascii="Arial" w:eastAsia="Times New Roman" w:hAnsi="Arial" w:cs="Arial"/>
          <w:color w:val="000000"/>
          <w:sz w:val="20"/>
          <w:szCs w:val="20"/>
          <w:lang w:eastAsia="sl-SI"/>
        </w:rPr>
      </w:pPr>
      <w:r w:rsidRPr="00E22F2E">
        <w:rPr>
          <w:rFonts w:ascii="Arial" w:eastAsia="Times New Roman" w:hAnsi="Arial" w:cs="Arial"/>
          <w:color w:val="000000"/>
          <w:sz w:val="20"/>
          <w:szCs w:val="20"/>
          <w:lang w:eastAsia="sl-SI"/>
        </w:rPr>
        <w:t>Vse prijave so bile obravnavane v tekočem letu v najkrajšem možnem času po prejemu.</w:t>
      </w:r>
    </w:p>
    <w:p w14:paraId="070017FD" w14:textId="74622A97" w:rsidR="00E22F2E" w:rsidRPr="00BB1680" w:rsidRDefault="00E22F2E" w:rsidP="00BB1680">
      <w:pPr>
        <w:pStyle w:val="Naslov3"/>
        <w:rPr>
          <w:rFonts w:eastAsia="Arial"/>
          <w:sz w:val="20"/>
          <w:szCs w:val="20"/>
        </w:rPr>
      </w:pPr>
      <w:r w:rsidRPr="00BB1680">
        <w:rPr>
          <w:sz w:val="20"/>
          <w:szCs w:val="20"/>
        </w:rPr>
        <w:t>1</w:t>
      </w:r>
      <w:r w:rsidR="00DB645F" w:rsidRPr="00BB1680">
        <w:rPr>
          <w:sz w:val="20"/>
          <w:szCs w:val="20"/>
        </w:rPr>
        <w:t>2</w:t>
      </w:r>
      <w:r w:rsidRPr="00BB1680">
        <w:rPr>
          <w:sz w:val="20"/>
          <w:szCs w:val="20"/>
        </w:rPr>
        <w:t xml:space="preserve">.1.4 </w:t>
      </w:r>
      <w:r w:rsidRPr="00BB1680">
        <w:rPr>
          <w:rFonts w:eastAsia="Arial"/>
          <w:sz w:val="20"/>
          <w:szCs w:val="20"/>
        </w:rPr>
        <w:t>Prekrškovni postopki:</w:t>
      </w:r>
    </w:p>
    <w:p w14:paraId="29A503DA" w14:textId="77777777" w:rsidR="00E22F2E" w:rsidRPr="00E22F2E" w:rsidRDefault="00E22F2E" w:rsidP="00EF0290">
      <w:pPr>
        <w:spacing w:after="17" w:line="276" w:lineRule="auto"/>
        <w:jc w:val="both"/>
        <w:rPr>
          <w:rFonts w:ascii="Arial" w:eastAsia="Arial" w:hAnsi="Arial" w:cs="Arial"/>
          <w:b/>
          <w:bCs/>
          <w:color w:val="000000"/>
          <w:sz w:val="20"/>
          <w:szCs w:val="20"/>
          <w:lang w:eastAsia="sl-SI"/>
        </w:rPr>
      </w:pPr>
    </w:p>
    <w:p w14:paraId="3A918BDA" w14:textId="77777777" w:rsidR="00E22F2E" w:rsidRPr="00E22F2E" w:rsidRDefault="00E22F2E" w:rsidP="00EF0290">
      <w:pPr>
        <w:spacing w:after="0" w:line="276" w:lineRule="auto"/>
        <w:jc w:val="both"/>
        <w:rPr>
          <w:rFonts w:ascii="Arial" w:eastAsia="Times New Roman" w:hAnsi="Arial" w:cs="Arial"/>
          <w:color w:val="00B050"/>
          <w:sz w:val="20"/>
          <w:szCs w:val="20"/>
        </w:rPr>
      </w:pPr>
      <w:r w:rsidRPr="00E22F2E">
        <w:rPr>
          <w:rFonts w:ascii="Arial" w:eastAsia="Times New Roman" w:hAnsi="Arial" w:cs="Arial"/>
          <w:sz w:val="20"/>
          <w:szCs w:val="20"/>
        </w:rPr>
        <w:t xml:space="preserve">Pooblaščene uradne osebe so sprejele </w:t>
      </w:r>
      <w:r w:rsidRPr="00E22F2E">
        <w:rPr>
          <w:rFonts w:ascii="Arial" w:eastAsia="Times New Roman" w:hAnsi="Arial" w:cs="Arial"/>
          <w:b/>
          <w:sz w:val="20"/>
          <w:szCs w:val="20"/>
        </w:rPr>
        <w:t>455</w:t>
      </w:r>
      <w:r w:rsidRPr="00E22F2E">
        <w:rPr>
          <w:rFonts w:ascii="Arial" w:eastAsia="Times New Roman" w:hAnsi="Arial" w:cs="Arial"/>
          <w:sz w:val="20"/>
          <w:szCs w:val="20"/>
        </w:rPr>
        <w:t xml:space="preserve"> odločitev (oziroma sankcij) v prekrškovnih postopkih. Izrečenih je bilo 51 glob, 159 opominov ter 151 opozoril. V 94 zadevah so pooblaščene uradne osebe zaključile postopek z neizdajo odločbe. Največ obravnavanih prekrškov je bilo s področja zasebnega varovanja</w:t>
      </w:r>
      <w:r w:rsidRPr="00447670">
        <w:rPr>
          <w:rFonts w:ascii="Arial" w:eastAsia="Times New Roman" w:hAnsi="Arial" w:cs="Arial"/>
          <w:sz w:val="20"/>
          <w:szCs w:val="20"/>
        </w:rPr>
        <w:t xml:space="preserve">. </w:t>
      </w:r>
      <w:r w:rsidRPr="00E22F2E">
        <w:rPr>
          <w:rFonts w:ascii="Arial" w:eastAsia="Times New Roman" w:hAnsi="Arial" w:cs="Arial"/>
          <w:sz w:val="20"/>
          <w:szCs w:val="20"/>
        </w:rPr>
        <w:t xml:space="preserve">V letu 2023 so bili uvedeni 104 postopki o prekršku na osnovi predloga upravičenega predlagatelja, 94 postopkov na osnovi inšpekcijskega postopka in 9 po uradni dolžnosti. </w:t>
      </w:r>
    </w:p>
    <w:p w14:paraId="7BF3A40D" w14:textId="3DC49F84" w:rsidR="00E22F2E" w:rsidRPr="00BB1680" w:rsidRDefault="00E22F2E" w:rsidP="00BB1680">
      <w:pPr>
        <w:pStyle w:val="Naslov3"/>
        <w:rPr>
          <w:sz w:val="20"/>
          <w:szCs w:val="20"/>
        </w:rPr>
      </w:pPr>
      <w:r w:rsidRPr="00BB1680">
        <w:rPr>
          <w:sz w:val="20"/>
          <w:szCs w:val="20"/>
        </w:rPr>
        <w:t>1</w:t>
      </w:r>
      <w:r w:rsidR="00DB645F" w:rsidRPr="00BB1680">
        <w:rPr>
          <w:sz w:val="20"/>
          <w:szCs w:val="20"/>
        </w:rPr>
        <w:t>2</w:t>
      </w:r>
      <w:r w:rsidRPr="00BB1680">
        <w:rPr>
          <w:sz w:val="20"/>
          <w:szCs w:val="20"/>
        </w:rPr>
        <w:t>.1.5 Skupni inšpekcijski nadzori oziroma sodelovanja:</w:t>
      </w:r>
    </w:p>
    <w:p w14:paraId="45E6B58F" w14:textId="77777777" w:rsidR="00AF6714" w:rsidRDefault="00AF6714" w:rsidP="000F1B56">
      <w:pPr>
        <w:spacing w:line="276" w:lineRule="auto"/>
        <w:contextualSpacing/>
        <w:jc w:val="both"/>
        <w:rPr>
          <w:rFonts w:ascii="Arial" w:hAnsi="Arial" w:cs="Arial"/>
          <w:sz w:val="20"/>
          <w:szCs w:val="20"/>
          <w:lang w:eastAsia="sl-SI"/>
        </w:rPr>
      </w:pPr>
    </w:p>
    <w:p w14:paraId="4CE97936" w14:textId="37C40667" w:rsidR="00E22F2E" w:rsidRPr="00E67598" w:rsidRDefault="00E22F2E" w:rsidP="000F1B56">
      <w:pPr>
        <w:spacing w:line="276" w:lineRule="auto"/>
        <w:jc w:val="both"/>
        <w:rPr>
          <w:rFonts w:ascii="Arial" w:hAnsi="Arial" w:cs="Arial"/>
          <w:sz w:val="20"/>
          <w:szCs w:val="20"/>
          <w:lang w:eastAsia="sl-SI"/>
        </w:rPr>
      </w:pPr>
      <w:r w:rsidRPr="00E67598">
        <w:rPr>
          <w:rFonts w:ascii="Arial" w:hAnsi="Arial" w:cs="Arial"/>
          <w:sz w:val="20"/>
          <w:szCs w:val="20"/>
          <w:lang w:eastAsia="sl-SI"/>
        </w:rPr>
        <w:t>V letu 2023 je bil</w:t>
      </w:r>
      <w:r w:rsidR="00AF6714">
        <w:rPr>
          <w:rFonts w:ascii="Arial" w:hAnsi="Arial" w:cs="Arial"/>
          <w:sz w:val="20"/>
          <w:szCs w:val="20"/>
          <w:lang w:eastAsia="sl-SI"/>
        </w:rPr>
        <w:t>a</w:t>
      </w:r>
      <w:r w:rsidRPr="00E67598">
        <w:rPr>
          <w:rFonts w:ascii="Arial" w:hAnsi="Arial" w:cs="Arial"/>
          <w:sz w:val="20"/>
          <w:szCs w:val="20"/>
          <w:lang w:eastAsia="sl-SI"/>
        </w:rPr>
        <w:t xml:space="preserve"> planirana izvedba skupnih inšpekcijskih nadzorov z Inšpektoratom RS za delo, Tržnim inšpektoratom RS, </w:t>
      </w:r>
      <w:r w:rsidRPr="00E67598">
        <w:rPr>
          <w:rFonts w:ascii="Arial" w:hAnsi="Arial" w:cs="Arial"/>
          <w:sz w:val="20"/>
          <w:szCs w:val="20"/>
          <w:lang w:val="sv-SE"/>
        </w:rPr>
        <w:t>Finančno upravo RS</w:t>
      </w:r>
      <w:r w:rsidRPr="00E67598">
        <w:rPr>
          <w:rFonts w:ascii="Arial" w:hAnsi="Arial" w:cs="Arial"/>
          <w:sz w:val="20"/>
          <w:szCs w:val="20"/>
          <w:lang w:eastAsia="sl-SI"/>
        </w:rPr>
        <w:t xml:space="preserve"> ter Policijo.</w:t>
      </w:r>
    </w:p>
    <w:p w14:paraId="1949C3F8" w14:textId="3B62778E" w:rsidR="00E22F2E" w:rsidRDefault="00E22F2E" w:rsidP="00EF0290">
      <w:pPr>
        <w:spacing w:line="276" w:lineRule="auto"/>
        <w:rPr>
          <w:rFonts w:ascii="Arial" w:eastAsiaTheme="majorEastAsia" w:hAnsi="Arial" w:cs="Arial"/>
          <w:color w:val="202124"/>
          <w:sz w:val="20"/>
          <w:szCs w:val="20"/>
        </w:rPr>
      </w:pPr>
      <w:r w:rsidRPr="00E67598">
        <w:rPr>
          <w:rFonts w:ascii="Arial" w:eastAsiaTheme="majorEastAsia" w:hAnsi="Arial" w:cs="Arial"/>
          <w:sz w:val="20"/>
          <w:szCs w:val="20"/>
          <w:lang w:eastAsia="sl-SI"/>
        </w:rPr>
        <w:t xml:space="preserve">V letu 2023 je IRSNZ sodeloval tudi z Inšpektoratom Republike Slovenije za obrambo, Inšpektoratom za javni sektor </w:t>
      </w:r>
      <w:r w:rsidR="00AF6714">
        <w:rPr>
          <w:rFonts w:ascii="Arial" w:eastAsiaTheme="majorEastAsia" w:hAnsi="Arial" w:cs="Arial"/>
          <w:sz w:val="20"/>
          <w:szCs w:val="20"/>
          <w:lang w:eastAsia="sl-SI"/>
        </w:rPr>
        <w:t>in</w:t>
      </w:r>
      <w:r w:rsidRPr="00E67598">
        <w:rPr>
          <w:rFonts w:ascii="Arial" w:eastAsiaTheme="majorEastAsia" w:hAnsi="Arial" w:cs="Arial"/>
          <w:sz w:val="20"/>
          <w:szCs w:val="20"/>
          <w:lang w:eastAsia="sl-SI"/>
        </w:rPr>
        <w:t xml:space="preserve"> </w:t>
      </w:r>
      <w:r w:rsidRPr="00E67598">
        <w:rPr>
          <w:rFonts w:ascii="Arial" w:eastAsiaTheme="majorEastAsia" w:hAnsi="Arial" w:cs="Arial"/>
          <w:color w:val="202124"/>
          <w:sz w:val="20"/>
          <w:szCs w:val="20"/>
        </w:rPr>
        <w:t xml:space="preserve">Javno </w:t>
      </w:r>
      <w:r w:rsidR="00AF6714">
        <w:rPr>
          <w:rFonts w:ascii="Arial" w:eastAsiaTheme="majorEastAsia" w:hAnsi="Arial" w:cs="Arial"/>
          <w:color w:val="202124"/>
          <w:sz w:val="20"/>
          <w:szCs w:val="20"/>
        </w:rPr>
        <w:t>a</w:t>
      </w:r>
      <w:r w:rsidRPr="00E67598">
        <w:rPr>
          <w:rFonts w:ascii="Arial" w:eastAsiaTheme="majorEastAsia" w:hAnsi="Arial" w:cs="Arial"/>
          <w:color w:val="202124"/>
          <w:sz w:val="20"/>
          <w:szCs w:val="20"/>
        </w:rPr>
        <w:t>gencijo za civilno letalstvo RS.</w:t>
      </w:r>
    </w:p>
    <w:p w14:paraId="31A0168A" w14:textId="647A2690" w:rsidR="00E22F2E" w:rsidRPr="00BB1680" w:rsidRDefault="00E22F2E" w:rsidP="00BB1680">
      <w:pPr>
        <w:pStyle w:val="Naslov3"/>
        <w:rPr>
          <w:sz w:val="20"/>
          <w:szCs w:val="20"/>
        </w:rPr>
      </w:pPr>
      <w:r w:rsidRPr="00BB1680">
        <w:rPr>
          <w:sz w:val="20"/>
          <w:szCs w:val="20"/>
        </w:rPr>
        <w:t>1</w:t>
      </w:r>
      <w:r w:rsidR="007F6226" w:rsidRPr="00BB1680">
        <w:rPr>
          <w:sz w:val="20"/>
          <w:szCs w:val="20"/>
        </w:rPr>
        <w:t>2</w:t>
      </w:r>
      <w:r w:rsidRPr="00BB1680">
        <w:rPr>
          <w:sz w:val="20"/>
          <w:szCs w:val="20"/>
        </w:rPr>
        <w:t>.1.6 O</w:t>
      </w:r>
      <w:r w:rsidR="00E6475C" w:rsidRPr="00BB1680">
        <w:rPr>
          <w:sz w:val="20"/>
          <w:szCs w:val="20"/>
        </w:rPr>
        <w:t>cena o izvedbi:</w:t>
      </w:r>
    </w:p>
    <w:p w14:paraId="658D691F" w14:textId="77777777" w:rsidR="00E22F2E" w:rsidRPr="00E22F2E" w:rsidRDefault="00E22F2E" w:rsidP="00EF0290">
      <w:pPr>
        <w:spacing w:after="0" w:line="276" w:lineRule="auto"/>
        <w:jc w:val="both"/>
        <w:rPr>
          <w:rFonts w:ascii="Arial" w:eastAsia="Times New Roman" w:hAnsi="Arial" w:cs="Arial"/>
          <w:sz w:val="20"/>
          <w:szCs w:val="20"/>
        </w:rPr>
      </w:pPr>
    </w:p>
    <w:p w14:paraId="5BEA7011" w14:textId="4BDA3077" w:rsidR="00201D50" w:rsidRDefault="000B5685" w:rsidP="00201D50">
      <w:pPr>
        <w:spacing w:after="0" w:line="276" w:lineRule="auto"/>
        <w:jc w:val="both"/>
        <w:rPr>
          <w:rFonts w:ascii="Arial" w:eastAsia="Times New Roman" w:hAnsi="Arial" w:cs="Arial"/>
          <w:sz w:val="20"/>
          <w:szCs w:val="20"/>
          <w:lang w:eastAsia="sl-SI"/>
        </w:rPr>
      </w:pPr>
      <w:r w:rsidRPr="00E67598">
        <w:rPr>
          <w:rFonts w:ascii="Arial" w:eastAsia="Times New Roman" w:hAnsi="Arial" w:cs="Arial"/>
          <w:sz w:val="20"/>
          <w:szCs w:val="20"/>
          <w:lang w:eastAsia="sl-SI"/>
        </w:rPr>
        <w:t>Ministrstvo za notranje zadeve ocenjuje, da je I</w:t>
      </w:r>
      <w:r w:rsidR="00AF6714">
        <w:rPr>
          <w:rFonts w:ascii="Arial" w:eastAsia="Times New Roman" w:hAnsi="Arial" w:cs="Arial"/>
          <w:sz w:val="20"/>
          <w:szCs w:val="20"/>
          <w:lang w:eastAsia="sl-SI"/>
        </w:rPr>
        <w:t>RSNZ</w:t>
      </w:r>
      <w:r w:rsidRPr="00E67598">
        <w:rPr>
          <w:rFonts w:ascii="Arial" w:eastAsia="Times New Roman" w:hAnsi="Arial" w:cs="Arial"/>
          <w:sz w:val="20"/>
          <w:szCs w:val="20"/>
          <w:lang w:eastAsia="sl-SI"/>
        </w:rPr>
        <w:t xml:space="preserve"> </w:t>
      </w:r>
      <w:r w:rsidR="00E22F2E" w:rsidRPr="00E22F2E">
        <w:rPr>
          <w:rFonts w:ascii="Arial" w:eastAsia="Times New Roman" w:hAnsi="Arial" w:cs="Arial"/>
          <w:sz w:val="20"/>
          <w:szCs w:val="20"/>
          <w:lang w:eastAsia="sl-SI"/>
        </w:rPr>
        <w:t>vse strateške usmeritve in prioritete dela za leto 2023 izvede</w:t>
      </w:r>
      <w:r w:rsidRPr="00E67598">
        <w:rPr>
          <w:rFonts w:ascii="Arial" w:eastAsia="Times New Roman" w:hAnsi="Arial" w:cs="Arial"/>
          <w:sz w:val="20"/>
          <w:szCs w:val="20"/>
          <w:lang w:eastAsia="sl-SI"/>
        </w:rPr>
        <w:t>l</w:t>
      </w:r>
      <w:r w:rsidR="00E22F2E" w:rsidRPr="00E22F2E">
        <w:rPr>
          <w:rFonts w:ascii="Arial" w:eastAsia="Times New Roman" w:hAnsi="Arial" w:cs="Arial"/>
          <w:sz w:val="20"/>
          <w:szCs w:val="20"/>
          <w:lang w:eastAsia="sl-SI"/>
        </w:rPr>
        <w:t xml:space="preserve"> in</w:t>
      </w:r>
      <w:r w:rsidRPr="00E67598">
        <w:rPr>
          <w:rFonts w:ascii="Arial" w:eastAsia="Times New Roman" w:hAnsi="Arial" w:cs="Arial"/>
          <w:sz w:val="20"/>
          <w:szCs w:val="20"/>
          <w:lang w:eastAsia="sl-SI"/>
        </w:rPr>
        <w:t xml:space="preserve"> da so</w:t>
      </w:r>
      <w:r w:rsidR="00E22F2E" w:rsidRPr="00E22F2E">
        <w:rPr>
          <w:rFonts w:ascii="Arial" w:eastAsia="Times New Roman" w:hAnsi="Arial" w:cs="Arial"/>
          <w:sz w:val="20"/>
          <w:szCs w:val="20"/>
          <w:lang w:eastAsia="sl-SI"/>
        </w:rPr>
        <w:t xml:space="preserve"> skladne s postavljenimi cilji. </w:t>
      </w:r>
    </w:p>
    <w:p w14:paraId="7664CD6A" w14:textId="77777777" w:rsidR="00201D50" w:rsidRDefault="00201D50" w:rsidP="00201D50">
      <w:pPr>
        <w:spacing w:after="0" w:line="276" w:lineRule="auto"/>
        <w:jc w:val="both"/>
      </w:pPr>
    </w:p>
    <w:p w14:paraId="09466F9C" w14:textId="2B6BA6CA" w:rsidR="0091549E" w:rsidRDefault="00A22889" w:rsidP="00304BBE">
      <w:pPr>
        <w:pStyle w:val="Naslov1"/>
      </w:pPr>
      <w:r>
        <w:t>1</w:t>
      </w:r>
      <w:r w:rsidR="00CC66B4">
        <w:t>3</w:t>
      </w:r>
      <w:r>
        <w:t xml:space="preserve">. </w:t>
      </w:r>
      <w:r w:rsidR="0091549E" w:rsidRPr="003B4D5E">
        <w:t>MINISTRSTVO ZA OBRAMBO</w:t>
      </w:r>
    </w:p>
    <w:p w14:paraId="498D6E3F" w14:textId="77777777" w:rsidR="00201D50" w:rsidRPr="00201D50" w:rsidRDefault="00201D50" w:rsidP="00201D50">
      <w:pPr>
        <w:rPr>
          <w:lang w:eastAsia="sl-SI"/>
        </w:rPr>
      </w:pPr>
    </w:p>
    <w:p w14:paraId="6E3459A8" w14:textId="4B2CD153" w:rsidR="0091549E" w:rsidRPr="00201D50" w:rsidRDefault="00201D50" w:rsidP="00201D50">
      <w:pPr>
        <w:pStyle w:val="Naslov2"/>
        <w:rPr>
          <w:i w:val="0"/>
          <w:iCs w:val="0"/>
          <w:sz w:val="20"/>
          <w:szCs w:val="20"/>
        </w:rPr>
      </w:pPr>
      <w:r>
        <w:rPr>
          <w:i w:val="0"/>
          <w:iCs w:val="0"/>
          <w:sz w:val="20"/>
          <w:szCs w:val="20"/>
        </w:rPr>
        <w:t xml:space="preserve">13.1 </w:t>
      </w:r>
      <w:r w:rsidR="00A22889" w:rsidRPr="00201D50">
        <w:rPr>
          <w:i w:val="0"/>
          <w:iCs w:val="0"/>
          <w:sz w:val="20"/>
          <w:szCs w:val="20"/>
        </w:rPr>
        <w:t>I</w:t>
      </w:r>
      <w:r w:rsidR="0091549E" w:rsidRPr="00201D50">
        <w:rPr>
          <w:i w:val="0"/>
          <w:iCs w:val="0"/>
          <w:sz w:val="20"/>
          <w:szCs w:val="20"/>
        </w:rPr>
        <w:t>NŠPEKTORAT REPUBLIKE SLOVENIJE ZA OBRAMBO</w:t>
      </w:r>
    </w:p>
    <w:p w14:paraId="6C66416A" w14:textId="29E871A0" w:rsidR="002E3B96" w:rsidRDefault="002E3B96" w:rsidP="002E3B96">
      <w:pPr>
        <w:rPr>
          <w:lang w:eastAsia="sl-SI"/>
        </w:rPr>
      </w:pPr>
    </w:p>
    <w:p w14:paraId="652FB208" w14:textId="4DD58D3C" w:rsidR="00D9452A" w:rsidRPr="00201D50" w:rsidRDefault="00D9452A" w:rsidP="00201D50">
      <w:pPr>
        <w:pStyle w:val="Naslov3"/>
        <w:rPr>
          <w:rFonts w:eastAsia="Arial"/>
          <w:sz w:val="20"/>
          <w:szCs w:val="20"/>
        </w:rPr>
      </w:pPr>
      <w:r w:rsidRPr="00201D50">
        <w:rPr>
          <w:rFonts w:eastAsia="Arial"/>
          <w:sz w:val="20"/>
          <w:szCs w:val="20"/>
        </w:rPr>
        <w:t>1</w:t>
      </w:r>
      <w:r w:rsidR="00CC66B4" w:rsidRPr="00201D50">
        <w:rPr>
          <w:rFonts w:eastAsia="Arial"/>
          <w:sz w:val="20"/>
          <w:szCs w:val="20"/>
        </w:rPr>
        <w:t>3</w:t>
      </w:r>
      <w:r w:rsidRPr="00201D50">
        <w:rPr>
          <w:rFonts w:eastAsia="Arial"/>
          <w:sz w:val="20"/>
          <w:szCs w:val="20"/>
        </w:rPr>
        <w:t>.1.1 Sistemski inšpekcijski nadzori:</w:t>
      </w:r>
    </w:p>
    <w:p w14:paraId="284BF7B0" w14:textId="77777777" w:rsidR="00201D50" w:rsidRDefault="00201D50" w:rsidP="00D9452A">
      <w:pPr>
        <w:autoSpaceDE w:val="0"/>
        <w:autoSpaceDN w:val="0"/>
        <w:adjustRightInd w:val="0"/>
        <w:spacing w:line="276" w:lineRule="auto"/>
        <w:jc w:val="both"/>
        <w:rPr>
          <w:rFonts w:ascii="Arial" w:eastAsia="Arial" w:hAnsi="Arial" w:cs="Arial"/>
          <w:color w:val="000000"/>
          <w:sz w:val="20"/>
          <w:szCs w:val="20"/>
          <w:lang w:eastAsia="sl-SI"/>
        </w:rPr>
      </w:pPr>
    </w:p>
    <w:p w14:paraId="71CDC4D4" w14:textId="1141E71D" w:rsidR="00D9452A" w:rsidRPr="00D9452A" w:rsidRDefault="00D9452A" w:rsidP="00D9452A">
      <w:pPr>
        <w:autoSpaceDE w:val="0"/>
        <w:autoSpaceDN w:val="0"/>
        <w:adjustRightInd w:val="0"/>
        <w:spacing w:line="276" w:lineRule="auto"/>
        <w:jc w:val="both"/>
        <w:rPr>
          <w:rFonts w:ascii="Arial" w:eastAsia="Arial" w:hAnsi="Arial" w:cs="Arial"/>
          <w:color w:val="000000"/>
          <w:sz w:val="20"/>
          <w:szCs w:val="20"/>
          <w:lang w:eastAsia="sl-SI"/>
        </w:rPr>
      </w:pPr>
      <w:r w:rsidRPr="00D9452A">
        <w:rPr>
          <w:rFonts w:ascii="Arial" w:eastAsia="Arial" w:hAnsi="Arial" w:cs="Arial"/>
          <w:color w:val="000000"/>
          <w:sz w:val="20"/>
          <w:szCs w:val="20"/>
          <w:lang w:eastAsia="sl-SI"/>
        </w:rPr>
        <w:t>V letu 2023 so bili v Inšpektoratu Republike Slovenije za obrambo (</w:t>
      </w:r>
      <w:r>
        <w:rPr>
          <w:rFonts w:ascii="Arial" w:eastAsia="Arial" w:hAnsi="Arial" w:cs="Arial"/>
          <w:color w:val="000000"/>
          <w:sz w:val="20"/>
          <w:szCs w:val="20"/>
          <w:lang w:eastAsia="sl-SI"/>
        </w:rPr>
        <w:t xml:space="preserve">v nadaljnjem besedilu: </w:t>
      </w:r>
      <w:r w:rsidRPr="00D9452A">
        <w:rPr>
          <w:rFonts w:ascii="Arial" w:eastAsia="Arial" w:hAnsi="Arial" w:cs="Arial"/>
          <w:color w:val="000000"/>
          <w:sz w:val="20"/>
          <w:szCs w:val="20"/>
          <w:lang w:eastAsia="sl-SI"/>
        </w:rPr>
        <w:t>IRSO) izvedeni sistemski inšpekcijski nadzori skladno z načrtom dela IRSO za leto 2023 (MO, št. 0100-130/2022-6 z dne 3.</w:t>
      </w:r>
      <w:r w:rsidR="000C1B2A">
        <w:rPr>
          <w:rFonts w:ascii="Arial" w:eastAsia="Arial" w:hAnsi="Arial" w:cs="Arial"/>
          <w:color w:val="000000"/>
          <w:sz w:val="20"/>
          <w:szCs w:val="20"/>
          <w:lang w:eastAsia="sl-SI"/>
        </w:rPr>
        <w:t xml:space="preserve"> </w:t>
      </w:r>
      <w:r w:rsidRPr="00D9452A">
        <w:rPr>
          <w:rFonts w:ascii="Arial" w:eastAsia="Arial" w:hAnsi="Arial" w:cs="Arial"/>
          <w:color w:val="000000"/>
          <w:sz w:val="20"/>
          <w:szCs w:val="20"/>
          <w:lang w:eastAsia="sl-SI"/>
        </w:rPr>
        <w:t>1.</w:t>
      </w:r>
      <w:r w:rsidR="000C1B2A">
        <w:rPr>
          <w:rFonts w:ascii="Arial" w:eastAsia="Arial" w:hAnsi="Arial" w:cs="Arial"/>
          <w:color w:val="000000"/>
          <w:sz w:val="20"/>
          <w:szCs w:val="20"/>
          <w:lang w:eastAsia="sl-SI"/>
        </w:rPr>
        <w:t xml:space="preserve"> </w:t>
      </w:r>
      <w:r w:rsidRPr="00D9452A">
        <w:rPr>
          <w:rFonts w:ascii="Arial" w:eastAsia="Arial" w:hAnsi="Arial" w:cs="Arial"/>
          <w:color w:val="000000"/>
          <w:sz w:val="20"/>
          <w:szCs w:val="20"/>
          <w:lang w:eastAsia="sl-SI"/>
        </w:rPr>
        <w:t xml:space="preserve">2023). V IRSO v preteklem letu niso bila optimalno popolnjena delovna mesta v Sektorju inšpekcije vojaške obrambe, zato so bili nekateri načrtovani nadzori v enotah in poveljstvih Slovenske vojske (SV) prestavljeni v leto 2024. </w:t>
      </w:r>
    </w:p>
    <w:p w14:paraId="7E04F6BE" w14:textId="553F5DAF" w:rsidR="00D9452A" w:rsidRPr="00D9452A" w:rsidRDefault="00D9452A" w:rsidP="00D9452A">
      <w:pPr>
        <w:autoSpaceDE w:val="0"/>
        <w:autoSpaceDN w:val="0"/>
        <w:adjustRightInd w:val="0"/>
        <w:spacing w:line="276" w:lineRule="auto"/>
        <w:jc w:val="both"/>
        <w:rPr>
          <w:rFonts w:ascii="Arial" w:eastAsia="Arial" w:hAnsi="Arial" w:cs="Arial"/>
          <w:color w:val="000000"/>
          <w:sz w:val="20"/>
          <w:szCs w:val="20"/>
          <w:lang w:eastAsia="sl-SI"/>
        </w:rPr>
      </w:pPr>
      <w:r w:rsidRPr="00D9452A">
        <w:rPr>
          <w:rFonts w:ascii="Arial" w:eastAsia="Arial" w:hAnsi="Arial" w:cs="Arial"/>
          <w:color w:val="000000"/>
          <w:sz w:val="20"/>
          <w:szCs w:val="20"/>
          <w:lang w:eastAsia="sl-SI"/>
        </w:rPr>
        <w:t xml:space="preserve">V SV in v Direktoratu za obrambno politiko je bil opravljen sistemski nadzor na področju doseganja ciljev zmogljivosti (NATO). Izvedena je bila tudi inšpekcija na področju sodelovanje SV v Natovi strukturi na Kosovu. </w:t>
      </w:r>
    </w:p>
    <w:p w14:paraId="1F7ACF6F" w14:textId="7AF9D4EB" w:rsidR="00D9452A" w:rsidRPr="00D9452A" w:rsidRDefault="00D9452A" w:rsidP="00D9452A">
      <w:pPr>
        <w:autoSpaceDE w:val="0"/>
        <w:autoSpaceDN w:val="0"/>
        <w:adjustRightInd w:val="0"/>
        <w:spacing w:line="276" w:lineRule="auto"/>
        <w:jc w:val="both"/>
        <w:rPr>
          <w:rFonts w:ascii="Arial" w:eastAsia="Arial" w:hAnsi="Arial" w:cs="Arial"/>
          <w:color w:val="000000"/>
          <w:sz w:val="20"/>
          <w:szCs w:val="20"/>
          <w:lang w:eastAsia="sl-SI"/>
        </w:rPr>
      </w:pPr>
      <w:r w:rsidRPr="00D9452A">
        <w:rPr>
          <w:rFonts w:ascii="Arial" w:eastAsia="Arial" w:hAnsi="Arial" w:cs="Arial"/>
          <w:color w:val="000000"/>
          <w:sz w:val="20"/>
          <w:szCs w:val="20"/>
          <w:lang w:eastAsia="sl-SI"/>
        </w:rPr>
        <w:t>V poveljstvih in enotah SV se v letu 2024 nadaljujeta inšpekciji na področju organizacije in izvajanja delovanja vojaškega letalstva in izvajanje nalog SV po načrtih Vihra.</w:t>
      </w:r>
    </w:p>
    <w:p w14:paraId="4574AB44" w14:textId="77777777" w:rsidR="00D9452A" w:rsidRPr="00D9452A" w:rsidRDefault="00D9452A" w:rsidP="00D9452A">
      <w:pPr>
        <w:autoSpaceDE w:val="0"/>
        <w:autoSpaceDN w:val="0"/>
        <w:adjustRightInd w:val="0"/>
        <w:spacing w:line="276" w:lineRule="auto"/>
        <w:jc w:val="both"/>
        <w:rPr>
          <w:rFonts w:ascii="Arial" w:eastAsia="Arial" w:hAnsi="Arial" w:cs="Arial"/>
          <w:color w:val="000000"/>
          <w:sz w:val="20"/>
          <w:szCs w:val="20"/>
          <w:lang w:eastAsia="sl-SI"/>
        </w:rPr>
      </w:pPr>
      <w:r w:rsidRPr="00D9452A">
        <w:rPr>
          <w:rFonts w:ascii="Arial" w:eastAsia="Arial" w:hAnsi="Arial" w:cs="Arial"/>
          <w:color w:val="000000"/>
          <w:sz w:val="20"/>
          <w:szCs w:val="20"/>
          <w:lang w:eastAsia="sl-SI"/>
        </w:rPr>
        <w:t>V SV sta bili izvedeni inšpekciji na področju uvajanja oborožitve in opreme v enote SV.</w:t>
      </w:r>
    </w:p>
    <w:p w14:paraId="27DB36A8" w14:textId="77777777" w:rsidR="00D9452A" w:rsidRPr="00D9452A" w:rsidRDefault="00D9452A" w:rsidP="00D9452A">
      <w:pPr>
        <w:autoSpaceDE w:val="0"/>
        <w:autoSpaceDN w:val="0"/>
        <w:adjustRightInd w:val="0"/>
        <w:spacing w:line="276" w:lineRule="auto"/>
        <w:jc w:val="both"/>
        <w:rPr>
          <w:rFonts w:ascii="Arial" w:eastAsia="Arial" w:hAnsi="Arial" w:cs="Arial"/>
          <w:color w:val="000000"/>
          <w:sz w:val="20"/>
          <w:szCs w:val="20"/>
          <w:lang w:eastAsia="sl-SI"/>
        </w:rPr>
      </w:pPr>
      <w:r w:rsidRPr="00D9452A">
        <w:rPr>
          <w:rFonts w:ascii="Arial" w:eastAsia="Arial" w:hAnsi="Arial" w:cs="Arial"/>
          <w:color w:val="000000"/>
          <w:sz w:val="20"/>
          <w:szCs w:val="20"/>
          <w:lang w:eastAsia="sl-SI"/>
        </w:rPr>
        <w:t xml:space="preserve">Med ostale sistemske inšpekcije, ki so bile opravljene pri zavezancih na področju kritične infrastrukture, so bili izvedeni nadzori  v sektorju zdravstvo ter v sektorju informacijsko in komunikacijskih omrežjih.  </w:t>
      </w:r>
    </w:p>
    <w:p w14:paraId="1FCC948A" w14:textId="77777777" w:rsidR="00D9452A" w:rsidRPr="00D9452A" w:rsidRDefault="00D9452A" w:rsidP="00D9452A">
      <w:pPr>
        <w:autoSpaceDE w:val="0"/>
        <w:autoSpaceDN w:val="0"/>
        <w:adjustRightInd w:val="0"/>
        <w:spacing w:line="276" w:lineRule="auto"/>
        <w:jc w:val="both"/>
        <w:rPr>
          <w:rFonts w:ascii="Arial" w:hAnsi="Arial" w:cs="Arial"/>
          <w:sz w:val="20"/>
          <w:szCs w:val="20"/>
        </w:rPr>
      </w:pPr>
      <w:r w:rsidRPr="00D9452A">
        <w:rPr>
          <w:rFonts w:ascii="Arial" w:eastAsia="Arial" w:hAnsi="Arial" w:cs="Arial"/>
          <w:color w:val="000000"/>
          <w:sz w:val="20"/>
          <w:szCs w:val="20"/>
          <w:lang w:eastAsia="sl-SI"/>
        </w:rPr>
        <w:lastRenderedPageBreak/>
        <w:t xml:space="preserve">Na področju </w:t>
      </w:r>
      <w:r w:rsidRPr="00D9452A">
        <w:rPr>
          <w:rFonts w:ascii="Arial" w:hAnsi="Arial" w:cs="Arial"/>
          <w:sz w:val="20"/>
          <w:szCs w:val="20"/>
        </w:rPr>
        <w:t xml:space="preserve">obrambnega načrtovanja sta bila izvedena nadzora pri zavezancih obrambnega načrtovanja v UKC Ljubljana in v Luki Koper. </w:t>
      </w:r>
    </w:p>
    <w:p w14:paraId="066B2CE1" w14:textId="77777777" w:rsidR="00D9452A" w:rsidRPr="00D9452A" w:rsidRDefault="00D9452A" w:rsidP="00D9452A">
      <w:pPr>
        <w:autoSpaceDE w:val="0"/>
        <w:autoSpaceDN w:val="0"/>
        <w:adjustRightInd w:val="0"/>
        <w:spacing w:line="276" w:lineRule="auto"/>
        <w:jc w:val="both"/>
        <w:rPr>
          <w:rFonts w:ascii="Arial" w:hAnsi="Arial" w:cs="Arial"/>
          <w:sz w:val="20"/>
          <w:szCs w:val="20"/>
        </w:rPr>
      </w:pPr>
      <w:r w:rsidRPr="00D9452A">
        <w:rPr>
          <w:rFonts w:ascii="Arial" w:hAnsi="Arial" w:cs="Arial"/>
          <w:sz w:val="20"/>
          <w:szCs w:val="20"/>
        </w:rPr>
        <w:t>V zvezi z obravnavo tajnih podatkov je bili izveden nadzor v enem polku SV.</w:t>
      </w:r>
    </w:p>
    <w:p w14:paraId="58A576CC" w14:textId="77777777" w:rsidR="00D9452A" w:rsidRPr="00D9452A" w:rsidRDefault="00D9452A" w:rsidP="00D9452A">
      <w:pPr>
        <w:autoSpaceDE w:val="0"/>
        <w:autoSpaceDN w:val="0"/>
        <w:adjustRightInd w:val="0"/>
        <w:spacing w:line="276" w:lineRule="auto"/>
        <w:jc w:val="both"/>
        <w:rPr>
          <w:rFonts w:ascii="Arial" w:hAnsi="Arial" w:cs="Arial"/>
          <w:sz w:val="20"/>
          <w:szCs w:val="20"/>
        </w:rPr>
      </w:pPr>
      <w:r w:rsidRPr="00D9452A">
        <w:rPr>
          <w:rFonts w:ascii="Arial" w:hAnsi="Arial" w:cs="Arial"/>
          <w:sz w:val="20"/>
          <w:szCs w:val="20"/>
        </w:rPr>
        <w:t xml:space="preserve">Izvedene so bile še sistemske inspekcije na področju upravljanja in vzdrževanja nepremičnin ministrstva za obrambo in Promet in proizvodnja vojaškega orožja in opreme. </w:t>
      </w:r>
    </w:p>
    <w:p w14:paraId="5ECB5FC0" w14:textId="25884DE4" w:rsidR="00D9452A" w:rsidRPr="00D9452A" w:rsidRDefault="00D9452A" w:rsidP="00D9452A">
      <w:pPr>
        <w:autoSpaceDE w:val="0"/>
        <w:autoSpaceDN w:val="0"/>
        <w:adjustRightInd w:val="0"/>
        <w:spacing w:line="276" w:lineRule="auto"/>
        <w:jc w:val="both"/>
        <w:rPr>
          <w:rFonts w:ascii="Arial" w:hAnsi="Arial" w:cs="Arial"/>
          <w:sz w:val="20"/>
          <w:szCs w:val="20"/>
        </w:rPr>
      </w:pPr>
      <w:r w:rsidRPr="00D9452A">
        <w:rPr>
          <w:rFonts w:ascii="Arial" w:hAnsi="Arial" w:cs="Arial"/>
          <w:sz w:val="20"/>
          <w:szCs w:val="20"/>
        </w:rPr>
        <w:t>Izveden je bil dodatno napovedan izredni nadzor na področju uporabe motornih vozil v Ministrstv</w:t>
      </w:r>
      <w:r w:rsidR="000C1B2A">
        <w:rPr>
          <w:rFonts w:ascii="Arial" w:hAnsi="Arial" w:cs="Arial"/>
          <w:sz w:val="20"/>
          <w:szCs w:val="20"/>
        </w:rPr>
        <w:t>u</w:t>
      </w:r>
      <w:r w:rsidRPr="00D9452A">
        <w:rPr>
          <w:rFonts w:ascii="Arial" w:hAnsi="Arial" w:cs="Arial"/>
          <w:sz w:val="20"/>
          <w:szCs w:val="20"/>
        </w:rPr>
        <w:t xml:space="preserve"> za obrambo. </w:t>
      </w:r>
    </w:p>
    <w:p w14:paraId="1E6161DA" w14:textId="4E3B6C88" w:rsidR="00D9452A" w:rsidRPr="000F1B56" w:rsidRDefault="00D9452A" w:rsidP="000F1B56">
      <w:pPr>
        <w:jc w:val="both"/>
        <w:rPr>
          <w:rFonts w:ascii="Arial" w:hAnsi="Arial" w:cs="Arial"/>
          <w:sz w:val="20"/>
          <w:szCs w:val="20"/>
          <w:lang w:eastAsia="sl-SI"/>
        </w:rPr>
      </w:pPr>
      <w:r w:rsidRPr="000F1B56">
        <w:rPr>
          <w:rFonts w:ascii="Arial" w:hAnsi="Arial" w:cs="Arial"/>
          <w:sz w:val="20"/>
          <w:szCs w:val="20"/>
          <w:lang w:eastAsia="sl-SI"/>
        </w:rPr>
        <w:t>Trenutno je v IRSO sistemiziran</w:t>
      </w:r>
      <w:r w:rsidR="000F1B56">
        <w:rPr>
          <w:rFonts w:ascii="Arial" w:hAnsi="Arial" w:cs="Arial"/>
          <w:sz w:val="20"/>
          <w:szCs w:val="20"/>
          <w:lang w:eastAsia="sl-SI"/>
        </w:rPr>
        <w:t>ih</w:t>
      </w:r>
      <w:r w:rsidRPr="000F1B56">
        <w:rPr>
          <w:rFonts w:ascii="Arial" w:hAnsi="Arial" w:cs="Arial"/>
          <w:sz w:val="20"/>
          <w:szCs w:val="20"/>
          <w:lang w:eastAsia="sl-SI"/>
        </w:rPr>
        <w:t xml:space="preserve"> 18 inšpekcijskih delovnih mest, od tega je 11 </w:t>
      </w:r>
      <w:r w:rsidR="000F1B56" w:rsidRPr="000F1B56">
        <w:rPr>
          <w:rFonts w:ascii="Arial" w:hAnsi="Arial" w:cs="Arial"/>
          <w:sz w:val="20"/>
          <w:szCs w:val="20"/>
          <w:lang w:eastAsia="sl-SI"/>
        </w:rPr>
        <w:t>zasedenih</w:t>
      </w:r>
      <w:r w:rsidRPr="000F1B56">
        <w:rPr>
          <w:rFonts w:ascii="Arial" w:hAnsi="Arial" w:cs="Arial"/>
          <w:sz w:val="20"/>
          <w:szCs w:val="20"/>
          <w:lang w:eastAsia="sl-SI"/>
        </w:rPr>
        <w:t>. V letu 2023 sta se upokojila dva inšpektorja, nadomestnih zaposlitev ni bilo izvedenih kljub uspešnemu internemu razpisu</w:t>
      </w:r>
      <w:r w:rsidR="000F1B56">
        <w:rPr>
          <w:rFonts w:ascii="Arial" w:hAnsi="Arial" w:cs="Arial"/>
          <w:sz w:val="20"/>
          <w:szCs w:val="20"/>
          <w:lang w:eastAsia="sl-SI"/>
        </w:rPr>
        <w:t>,</w:t>
      </w:r>
      <w:r w:rsidRPr="000F1B56">
        <w:rPr>
          <w:rFonts w:ascii="Arial" w:hAnsi="Arial" w:cs="Arial"/>
          <w:sz w:val="20"/>
          <w:szCs w:val="20"/>
          <w:lang w:eastAsia="sl-SI"/>
        </w:rPr>
        <w:t xml:space="preserve"> ker ni bilo soglasja s strani GŠSV k prerazporeditvi dveh vojaških oseb v Sektor inšpekcije vojaške obrambe. </w:t>
      </w:r>
    </w:p>
    <w:p w14:paraId="57C14376" w14:textId="613A06CF" w:rsidR="00D9452A" w:rsidRPr="00201D50" w:rsidRDefault="00A326D3" w:rsidP="00201D50">
      <w:pPr>
        <w:pStyle w:val="Naslov3"/>
        <w:rPr>
          <w:sz w:val="20"/>
          <w:szCs w:val="20"/>
          <w:u w:color="000000"/>
        </w:rPr>
      </w:pPr>
      <w:r w:rsidRPr="00201D50">
        <w:rPr>
          <w:sz w:val="20"/>
          <w:szCs w:val="20"/>
          <w:u w:color="000000"/>
        </w:rPr>
        <w:t>1</w:t>
      </w:r>
      <w:r w:rsidR="00983AC0" w:rsidRPr="00201D50">
        <w:rPr>
          <w:sz w:val="20"/>
          <w:szCs w:val="20"/>
          <w:u w:color="000000"/>
        </w:rPr>
        <w:t>3</w:t>
      </w:r>
      <w:r w:rsidRPr="00201D50">
        <w:rPr>
          <w:sz w:val="20"/>
          <w:szCs w:val="20"/>
          <w:u w:color="000000"/>
        </w:rPr>
        <w:t>.1.</w:t>
      </w:r>
      <w:r w:rsidR="00D9452A" w:rsidRPr="00201D50">
        <w:rPr>
          <w:sz w:val="20"/>
          <w:szCs w:val="20"/>
          <w:u w:color="000000"/>
        </w:rPr>
        <w:t>2 Prioritetni inšpekcijski nadzori na osnovi prejetih pobud in prijav</w:t>
      </w:r>
      <w:r w:rsidRPr="00201D50">
        <w:rPr>
          <w:sz w:val="20"/>
          <w:szCs w:val="20"/>
          <w:u w:color="000000"/>
        </w:rPr>
        <w:t>:</w:t>
      </w:r>
      <w:r w:rsidR="00D9452A" w:rsidRPr="00201D50">
        <w:rPr>
          <w:sz w:val="20"/>
          <w:szCs w:val="20"/>
          <w:u w:color="000000"/>
        </w:rPr>
        <w:t xml:space="preserve"> </w:t>
      </w:r>
    </w:p>
    <w:p w14:paraId="28753786" w14:textId="77777777" w:rsidR="00201D50" w:rsidRDefault="00201D50" w:rsidP="00D9452A">
      <w:pPr>
        <w:spacing w:line="276" w:lineRule="auto"/>
        <w:ind w:left="10" w:right="283" w:hanging="10"/>
        <w:jc w:val="both"/>
        <w:rPr>
          <w:rFonts w:ascii="Arial" w:eastAsia="Arial" w:hAnsi="Arial" w:cs="Arial"/>
          <w:color w:val="000000"/>
          <w:sz w:val="20"/>
          <w:szCs w:val="20"/>
          <w:lang w:eastAsia="sl-SI"/>
        </w:rPr>
      </w:pPr>
    </w:p>
    <w:p w14:paraId="2C45ECBF" w14:textId="3A10901B" w:rsidR="00D9452A" w:rsidRPr="00D9452A" w:rsidRDefault="00D9452A" w:rsidP="00D9452A">
      <w:pPr>
        <w:spacing w:line="276" w:lineRule="auto"/>
        <w:ind w:left="10" w:right="283" w:hanging="10"/>
        <w:jc w:val="both"/>
        <w:rPr>
          <w:rFonts w:ascii="Arial" w:hAnsi="Arial" w:cs="Arial"/>
          <w:sz w:val="20"/>
          <w:szCs w:val="20"/>
        </w:rPr>
      </w:pPr>
      <w:r w:rsidRPr="00D9452A">
        <w:rPr>
          <w:rFonts w:ascii="Arial" w:eastAsia="Arial" w:hAnsi="Arial" w:cs="Arial"/>
          <w:color w:val="000000"/>
          <w:sz w:val="20"/>
          <w:szCs w:val="20"/>
          <w:lang w:eastAsia="sl-SI"/>
        </w:rPr>
        <w:t xml:space="preserve">IRSO je v letu 2023 prejel 20 različnih prijav. </w:t>
      </w:r>
      <w:r w:rsidRPr="00D9452A">
        <w:rPr>
          <w:rFonts w:ascii="Arial" w:hAnsi="Arial" w:cs="Arial"/>
          <w:sz w:val="20"/>
          <w:szCs w:val="20"/>
        </w:rPr>
        <w:t xml:space="preserve">Na osnovi </w:t>
      </w:r>
      <w:r w:rsidRPr="00D9452A">
        <w:rPr>
          <w:rFonts w:ascii="Arial" w:hAnsi="Arial" w:cs="Arial"/>
          <w:b/>
          <w:bCs/>
          <w:sz w:val="20"/>
          <w:szCs w:val="20"/>
        </w:rPr>
        <w:t>ene</w:t>
      </w:r>
      <w:r w:rsidRPr="00D9452A">
        <w:rPr>
          <w:rFonts w:ascii="Arial" w:hAnsi="Arial" w:cs="Arial"/>
          <w:sz w:val="20"/>
          <w:szCs w:val="20"/>
        </w:rPr>
        <w:t xml:space="preserve"> prijave so izvedli inšpekcijski nadzor in zadevo zaključili. </w:t>
      </w:r>
    </w:p>
    <w:p w14:paraId="13C0CBF7" w14:textId="24A7A3B6" w:rsidR="00D9452A" w:rsidRPr="00201D50" w:rsidRDefault="00A326D3" w:rsidP="00201D50">
      <w:pPr>
        <w:pStyle w:val="Naslov3"/>
        <w:rPr>
          <w:sz w:val="20"/>
          <w:szCs w:val="20"/>
          <w:u w:color="000000"/>
        </w:rPr>
      </w:pPr>
      <w:r w:rsidRPr="00201D50">
        <w:rPr>
          <w:sz w:val="20"/>
          <w:szCs w:val="20"/>
          <w:u w:color="000000"/>
        </w:rPr>
        <w:t>1</w:t>
      </w:r>
      <w:r w:rsidR="00983AC0" w:rsidRPr="00201D50">
        <w:rPr>
          <w:sz w:val="20"/>
          <w:szCs w:val="20"/>
          <w:u w:color="000000"/>
        </w:rPr>
        <w:t>3</w:t>
      </w:r>
      <w:r w:rsidRPr="00201D50">
        <w:rPr>
          <w:sz w:val="20"/>
          <w:szCs w:val="20"/>
          <w:u w:color="000000"/>
        </w:rPr>
        <w:t>.1.</w:t>
      </w:r>
      <w:r w:rsidR="00D9452A" w:rsidRPr="00201D50">
        <w:rPr>
          <w:sz w:val="20"/>
          <w:szCs w:val="20"/>
          <w:u w:color="000000"/>
        </w:rPr>
        <w:t>3 Inšpekcijski nadzor na osnovi prejetih pobud in prijav, ki niso bile določene kot prioritetne</w:t>
      </w:r>
      <w:r w:rsidRPr="00201D50">
        <w:rPr>
          <w:sz w:val="20"/>
          <w:szCs w:val="20"/>
          <w:u w:color="000000"/>
        </w:rPr>
        <w:t>:</w:t>
      </w:r>
    </w:p>
    <w:p w14:paraId="089E402C" w14:textId="77777777" w:rsidR="00201D50" w:rsidRDefault="00201D50" w:rsidP="009F351D">
      <w:pPr>
        <w:jc w:val="both"/>
        <w:rPr>
          <w:rFonts w:ascii="Arial" w:hAnsi="Arial" w:cs="Arial"/>
          <w:sz w:val="20"/>
          <w:szCs w:val="20"/>
          <w:lang w:eastAsia="sl-SI"/>
        </w:rPr>
      </w:pPr>
    </w:p>
    <w:p w14:paraId="665D856A" w14:textId="0A556206" w:rsidR="00D9452A" w:rsidRPr="009F351D" w:rsidRDefault="00D9452A" w:rsidP="009F351D">
      <w:pPr>
        <w:jc w:val="both"/>
        <w:rPr>
          <w:rFonts w:ascii="Arial" w:hAnsi="Arial" w:cs="Arial"/>
          <w:sz w:val="20"/>
          <w:szCs w:val="20"/>
          <w:lang w:eastAsia="sl-SI"/>
        </w:rPr>
      </w:pPr>
      <w:r w:rsidRPr="009F351D">
        <w:rPr>
          <w:rFonts w:ascii="Arial" w:hAnsi="Arial" w:cs="Arial"/>
          <w:sz w:val="20"/>
          <w:szCs w:val="20"/>
          <w:lang w:eastAsia="sl-SI"/>
        </w:rPr>
        <w:t xml:space="preserve">V IRSO so bile skladno s 24. členom Zakona o inšpekcijskem nadzoru in načrtom dela IRSO obravnavane vse prejete prijave.  </w:t>
      </w:r>
    </w:p>
    <w:p w14:paraId="2CD426AD" w14:textId="6401E39C" w:rsidR="00D9452A" w:rsidRPr="009F351D" w:rsidRDefault="00D9452A" w:rsidP="009F351D">
      <w:pPr>
        <w:jc w:val="both"/>
        <w:rPr>
          <w:rFonts w:ascii="Arial" w:hAnsi="Arial" w:cs="Arial"/>
          <w:sz w:val="20"/>
          <w:szCs w:val="20"/>
        </w:rPr>
      </w:pPr>
      <w:r w:rsidRPr="009F351D">
        <w:rPr>
          <w:rFonts w:ascii="Arial" w:hAnsi="Arial" w:cs="Arial"/>
          <w:sz w:val="20"/>
          <w:szCs w:val="20"/>
        </w:rPr>
        <w:t xml:space="preserve">V IRSO so v letu 2022 v </w:t>
      </w:r>
      <w:r w:rsidRPr="009F351D">
        <w:rPr>
          <w:rFonts w:ascii="Arial" w:hAnsi="Arial" w:cs="Arial"/>
          <w:b/>
          <w:bCs/>
          <w:sz w:val="20"/>
          <w:szCs w:val="20"/>
        </w:rPr>
        <w:t>petih</w:t>
      </w:r>
      <w:r w:rsidRPr="009F351D">
        <w:rPr>
          <w:rFonts w:ascii="Arial" w:hAnsi="Arial" w:cs="Arial"/>
          <w:sz w:val="20"/>
          <w:szCs w:val="20"/>
        </w:rPr>
        <w:t xml:space="preserve"> primerih, ko je šlo za sume storitve kaznivega dejanja na obrambnem področju, zadevo odstopili v reševanje Obveščevalno-varnostni službi Ministrstva za obrambo.</w:t>
      </w:r>
    </w:p>
    <w:p w14:paraId="61DC754A" w14:textId="4E3A253E" w:rsidR="00D9452A" w:rsidRPr="009F351D" w:rsidRDefault="00D9452A" w:rsidP="009F351D">
      <w:pPr>
        <w:jc w:val="both"/>
        <w:rPr>
          <w:rFonts w:ascii="Arial" w:hAnsi="Arial" w:cs="Arial"/>
          <w:sz w:val="20"/>
          <w:szCs w:val="20"/>
        </w:rPr>
      </w:pPr>
      <w:r w:rsidRPr="009F351D">
        <w:rPr>
          <w:rFonts w:ascii="Arial" w:hAnsi="Arial" w:cs="Arial"/>
          <w:sz w:val="20"/>
          <w:szCs w:val="20"/>
        </w:rPr>
        <w:t xml:space="preserve">V </w:t>
      </w:r>
      <w:r w:rsidRPr="009F351D">
        <w:rPr>
          <w:rFonts w:ascii="Arial" w:hAnsi="Arial" w:cs="Arial"/>
          <w:b/>
          <w:bCs/>
          <w:sz w:val="20"/>
          <w:szCs w:val="20"/>
        </w:rPr>
        <w:t xml:space="preserve">sedmih </w:t>
      </w:r>
      <w:r w:rsidRPr="009F351D">
        <w:rPr>
          <w:rFonts w:ascii="Arial" w:hAnsi="Arial" w:cs="Arial"/>
          <w:sz w:val="20"/>
          <w:szCs w:val="20"/>
        </w:rPr>
        <w:t xml:space="preserve">primerih so se prijave nanašale </w:t>
      </w:r>
      <w:r w:rsidR="009F351D">
        <w:rPr>
          <w:rFonts w:ascii="Arial" w:hAnsi="Arial" w:cs="Arial"/>
          <w:sz w:val="20"/>
          <w:szCs w:val="20"/>
        </w:rPr>
        <w:t xml:space="preserve">na </w:t>
      </w:r>
      <w:r w:rsidRPr="009F351D">
        <w:rPr>
          <w:rFonts w:ascii="Arial" w:hAnsi="Arial" w:cs="Arial"/>
          <w:sz w:val="20"/>
          <w:szCs w:val="20"/>
        </w:rPr>
        <w:t>kršitev vojaške discipline, zato so zadeve odstopili GŠSV, da prijave rešujejo po liniji poveljevanja, za dve zadevi še čaka</w:t>
      </w:r>
      <w:r w:rsidR="009F351D">
        <w:rPr>
          <w:rFonts w:ascii="Arial" w:hAnsi="Arial" w:cs="Arial"/>
          <w:sz w:val="20"/>
          <w:szCs w:val="20"/>
        </w:rPr>
        <w:t>j</w:t>
      </w:r>
      <w:r w:rsidRPr="009F351D">
        <w:rPr>
          <w:rFonts w:ascii="Arial" w:hAnsi="Arial" w:cs="Arial"/>
          <w:sz w:val="20"/>
          <w:szCs w:val="20"/>
        </w:rPr>
        <w:t xml:space="preserve">o odgovor. V </w:t>
      </w:r>
      <w:r w:rsidRPr="009F351D">
        <w:rPr>
          <w:rFonts w:ascii="Arial" w:hAnsi="Arial" w:cs="Arial"/>
          <w:b/>
          <w:bCs/>
          <w:sz w:val="20"/>
          <w:szCs w:val="20"/>
        </w:rPr>
        <w:t>enem</w:t>
      </w:r>
      <w:r w:rsidRPr="009F351D">
        <w:rPr>
          <w:rFonts w:ascii="Arial" w:hAnsi="Arial" w:cs="Arial"/>
          <w:sz w:val="20"/>
          <w:szCs w:val="20"/>
        </w:rPr>
        <w:t xml:space="preserve"> primeru je šlo za sum storitve kaznivega dejanja izven obrambnega področja, zato so zadevo odstopili Generalni policijski upravi (GPU). V </w:t>
      </w:r>
      <w:r w:rsidRPr="009F351D">
        <w:rPr>
          <w:rFonts w:ascii="Arial" w:hAnsi="Arial" w:cs="Arial"/>
          <w:b/>
          <w:bCs/>
          <w:sz w:val="20"/>
          <w:szCs w:val="20"/>
        </w:rPr>
        <w:t xml:space="preserve">petih </w:t>
      </w:r>
      <w:r w:rsidRPr="009F351D">
        <w:rPr>
          <w:rFonts w:ascii="Arial" w:hAnsi="Arial" w:cs="Arial"/>
          <w:sz w:val="20"/>
          <w:szCs w:val="20"/>
        </w:rPr>
        <w:t>primerih je šlo za prijave iz katerih je IRSO na zadeve odgovoril in podal pojasnila za nadaljnj</w:t>
      </w:r>
      <w:r w:rsidR="009F351D">
        <w:rPr>
          <w:rFonts w:ascii="Arial" w:hAnsi="Arial" w:cs="Arial"/>
          <w:sz w:val="20"/>
          <w:szCs w:val="20"/>
        </w:rPr>
        <w:t>e</w:t>
      </w:r>
      <w:r w:rsidRPr="009F351D">
        <w:rPr>
          <w:rFonts w:ascii="Arial" w:hAnsi="Arial" w:cs="Arial"/>
          <w:sz w:val="20"/>
          <w:szCs w:val="20"/>
        </w:rPr>
        <w:t xml:space="preserve"> reševanje posameznih primerov. </w:t>
      </w:r>
      <w:r w:rsidRPr="009F351D">
        <w:rPr>
          <w:rFonts w:ascii="Arial" w:hAnsi="Arial" w:cs="Arial"/>
          <w:b/>
          <w:sz w:val="20"/>
          <w:szCs w:val="20"/>
        </w:rPr>
        <w:t>Dve</w:t>
      </w:r>
      <w:r w:rsidRPr="009F351D">
        <w:rPr>
          <w:rFonts w:ascii="Arial" w:hAnsi="Arial" w:cs="Arial"/>
          <w:sz w:val="20"/>
          <w:szCs w:val="20"/>
        </w:rPr>
        <w:t xml:space="preserve"> zadevi, povezani z delovnopravno zakonodajo in delovanjem sindikata</w:t>
      </w:r>
      <w:r w:rsidR="009F351D">
        <w:rPr>
          <w:rFonts w:ascii="Arial" w:hAnsi="Arial" w:cs="Arial"/>
          <w:sz w:val="20"/>
          <w:szCs w:val="20"/>
        </w:rPr>
        <w:t>,</w:t>
      </w:r>
      <w:r w:rsidRPr="009F351D">
        <w:rPr>
          <w:rFonts w:ascii="Arial" w:hAnsi="Arial" w:cs="Arial"/>
          <w:sz w:val="20"/>
          <w:szCs w:val="20"/>
        </w:rPr>
        <w:t xml:space="preserve"> sta v reševanju v Direktorat</w:t>
      </w:r>
      <w:r w:rsidR="009F351D">
        <w:rPr>
          <w:rFonts w:ascii="Arial" w:hAnsi="Arial" w:cs="Arial"/>
          <w:sz w:val="20"/>
          <w:szCs w:val="20"/>
        </w:rPr>
        <w:t>u</w:t>
      </w:r>
      <w:r w:rsidRPr="009F351D">
        <w:rPr>
          <w:rFonts w:ascii="Arial" w:hAnsi="Arial" w:cs="Arial"/>
          <w:sz w:val="20"/>
          <w:szCs w:val="20"/>
        </w:rPr>
        <w:t xml:space="preserve"> za obrambne zadeve in Sekretariat</w:t>
      </w:r>
      <w:r w:rsidR="009F351D">
        <w:rPr>
          <w:rFonts w:ascii="Arial" w:hAnsi="Arial" w:cs="Arial"/>
          <w:sz w:val="20"/>
          <w:szCs w:val="20"/>
        </w:rPr>
        <w:t>u</w:t>
      </w:r>
      <w:r w:rsidRPr="009F351D">
        <w:rPr>
          <w:rFonts w:ascii="Arial" w:hAnsi="Arial" w:cs="Arial"/>
          <w:sz w:val="20"/>
          <w:szCs w:val="20"/>
        </w:rPr>
        <w:t xml:space="preserve"> </w:t>
      </w:r>
      <w:r w:rsidR="009F351D">
        <w:rPr>
          <w:rFonts w:ascii="Arial" w:hAnsi="Arial" w:cs="Arial"/>
          <w:sz w:val="20"/>
          <w:szCs w:val="20"/>
        </w:rPr>
        <w:t>g</w:t>
      </w:r>
      <w:r w:rsidRPr="009F351D">
        <w:rPr>
          <w:rFonts w:ascii="Arial" w:hAnsi="Arial" w:cs="Arial"/>
          <w:sz w:val="20"/>
          <w:szCs w:val="20"/>
        </w:rPr>
        <w:t xml:space="preserve">eneralnega sekretarja. </w:t>
      </w:r>
    </w:p>
    <w:p w14:paraId="67DBEADF" w14:textId="2EEEC889" w:rsidR="00D9452A" w:rsidRPr="009F351D" w:rsidRDefault="00D9452A" w:rsidP="009F351D">
      <w:pPr>
        <w:jc w:val="both"/>
        <w:rPr>
          <w:rFonts w:ascii="Arial" w:hAnsi="Arial" w:cs="Arial"/>
          <w:sz w:val="20"/>
          <w:szCs w:val="20"/>
          <w:lang w:eastAsia="sl-SI"/>
        </w:rPr>
      </w:pPr>
      <w:r w:rsidRPr="009F351D">
        <w:rPr>
          <w:rFonts w:ascii="Arial" w:hAnsi="Arial" w:cs="Arial"/>
          <w:sz w:val="20"/>
          <w:szCs w:val="20"/>
          <w:lang w:eastAsia="sl-SI"/>
        </w:rPr>
        <w:t xml:space="preserve">V letu 2023 je IRSO v primerjavi s preteklimi leti prejel več anonimnih prijav. Večji del je v povezavi s kaznivimi dejanji in delovnopravnimi zadevami posameznikov ter kršenjem vojaške discipline. </w:t>
      </w:r>
    </w:p>
    <w:p w14:paraId="59FC02C6" w14:textId="12834724" w:rsidR="00D9452A" w:rsidRPr="00201D50" w:rsidRDefault="009F351D" w:rsidP="00201D50">
      <w:pPr>
        <w:pStyle w:val="Naslov3"/>
        <w:rPr>
          <w:rFonts w:eastAsia="Arial"/>
          <w:sz w:val="20"/>
          <w:szCs w:val="20"/>
        </w:rPr>
      </w:pPr>
      <w:r w:rsidRPr="00201D50">
        <w:rPr>
          <w:rFonts w:eastAsia="Arial"/>
          <w:sz w:val="20"/>
          <w:szCs w:val="20"/>
          <w:u w:color="000000"/>
        </w:rPr>
        <w:t>1</w:t>
      </w:r>
      <w:r w:rsidR="00983AC0" w:rsidRPr="00201D50">
        <w:rPr>
          <w:rFonts w:eastAsia="Arial"/>
          <w:sz w:val="20"/>
          <w:szCs w:val="20"/>
          <w:u w:color="000000"/>
        </w:rPr>
        <w:t>3</w:t>
      </w:r>
      <w:r w:rsidRPr="00201D50">
        <w:rPr>
          <w:rFonts w:eastAsia="Arial"/>
          <w:sz w:val="20"/>
          <w:szCs w:val="20"/>
          <w:u w:color="000000"/>
        </w:rPr>
        <w:t>.1.</w:t>
      </w:r>
      <w:r w:rsidR="00D9452A" w:rsidRPr="00201D50">
        <w:rPr>
          <w:rFonts w:eastAsia="Arial"/>
          <w:sz w:val="20"/>
          <w:szCs w:val="20"/>
          <w:u w:color="000000"/>
        </w:rPr>
        <w:t>4 Prekrškovni postopki</w:t>
      </w:r>
      <w:r w:rsidRPr="00201D50">
        <w:rPr>
          <w:rFonts w:eastAsia="Arial"/>
          <w:sz w:val="20"/>
          <w:szCs w:val="20"/>
          <w:u w:color="000000"/>
        </w:rPr>
        <w:t>:</w:t>
      </w:r>
    </w:p>
    <w:p w14:paraId="00BACECB" w14:textId="77777777" w:rsidR="00201D50" w:rsidRDefault="00201D50" w:rsidP="00760241">
      <w:pPr>
        <w:jc w:val="both"/>
        <w:rPr>
          <w:rFonts w:ascii="Arial" w:hAnsi="Arial" w:cs="Arial"/>
          <w:sz w:val="20"/>
          <w:szCs w:val="20"/>
        </w:rPr>
      </w:pPr>
    </w:p>
    <w:p w14:paraId="34035A25" w14:textId="7A894F79" w:rsidR="00D9452A" w:rsidRPr="00760241" w:rsidRDefault="00D9452A" w:rsidP="00760241">
      <w:pPr>
        <w:jc w:val="both"/>
        <w:rPr>
          <w:rFonts w:ascii="Arial" w:eastAsia="Arial" w:hAnsi="Arial" w:cs="Arial"/>
          <w:color w:val="000000"/>
          <w:sz w:val="20"/>
          <w:szCs w:val="20"/>
          <w:lang w:eastAsia="sl-SI"/>
        </w:rPr>
      </w:pPr>
      <w:r w:rsidRPr="00760241">
        <w:rPr>
          <w:rFonts w:ascii="Arial" w:hAnsi="Arial" w:cs="Arial"/>
          <w:sz w:val="20"/>
          <w:szCs w:val="20"/>
        </w:rPr>
        <w:t xml:space="preserve">V  letu 2023 niso obravnavali prekrškovnih zadev. So pa v  IRSO organizirali dvodnevno delavnico  skupaj z Upravno akademijo na temo prekrškovnih zadev. </w:t>
      </w:r>
    </w:p>
    <w:p w14:paraId="385CA9E6" w14:textId="0D7AB37F" w:rsidR="00D9452A" w:rsidRPr="00201D50" w:rsidRDefault="00760241" w:rsidP="00201D50">
      <w:pPr>
        <w:pStyle w:val="Naslov3"/>
        <w:rPr>
          <w:sz w:val="20"/>
          <w:szCs w:val="20"/>
          <w:u w:color="000000"/>
        </w:rPr>
      </w:pPr>
      <w:r w:rsidRPr="00201D50">
        <w:rPr>
          <w:sz w:val="20"/>
          <w:szCs w:val="20"/>
          <w:u w:color="000000"/>
        </w:rPr>
        <w:t>1</w:t>
      </w:r>
      <w:r w:rsidR="00983AC0" w:rsidRPr="00201D50">
        <w:rPr>
          <w:sz w:val="20"/>
          <w:szCs w:val="20"/>
          <w:u w:color="000000"/>
        </w:rPr>
        <w:t>3</w:t>
      </w:r>
      <w:r w:rsidRPr="00201D50">
        <w:rPr>
          <w:sz w:val="20"/>
          <w:szCs w:val="20"/>
          <w:u w:color="000000"/>
        </w:rPr>
        <w:t>.1.</w:t>
      </w:r>
      <w:r w:rsidR="00D9452A" w:rsidRPr="00201D50">
        <w:rPr>
          <w:sz w:val="20"/>
          <w:szCs w:val="20"/>
          <w:u w:color="000000"/>
        </w:rPr>
        <w:t>5 Skupni inšpekcijski nadzori</w:t>
      </w:r>
      <w:r w:rsidRPr="00201D50">
        <w:rPr>
          <w:sz w:val="20"/>
          <w:szCs w:val="20"/>
          <w:u w:color="000000"/>
        </w:rPr>
        <w:t>:</w:t>
      </w:r>
    </w:p>
    <w:p w14:paraId="63C28FD4" w14:textId="77777777" w:rsidR="00201D50" w:rsidRDefault="00201D50" w:rsidP="00760241">
      <w:pPr>
        <w:jc w:val="both"/>
        <w:rPr>
          <w:rFonts w:ascii="Arial" w:hAnsi="Arial" w:cs="Arial"/>
          <w:sz w:val="20"/>
          <w:szCs w:val="20"/>
          <w:lang w:eastAsia="sl-SI"/>
        </w:rPr>
      </w:pPr>
    </w:p>
    <w:p w14:paraId="55EEA349" w14:textId="1E19EDC0" w:rsidR="00D9452A" w:rsidRDefault="00D9452A" w:rsidP="00760241">
      <w:pPr>
        <w:jc w:val="both"/>
        <w:rPr>
          <w:rFonts w:ascii="Arial" w:hAnsi="Arial" w:cs="Arial"/>
          <w:sz w:val="20"/>
          <w:szCs w:val="20"/>
          <w:lang w:eastAsia="sl-SI"/>
        </w:rPr>
      </w:pPr>
      <w:r w:rsidRPr="00760241">
        <w:rPr>
          <w:rFonts w:ascii="Arial" w:hAnsi="Arial" w:cs="Arial"/>
          <w:sz w:val="20"/>
          <w:szCs w:val="20"/>
          <w:lang w:eastAsia="sl-SI"/>
        </w:rPr>
        <w:t>IRSO v letu 2023 ni opravil nobene skupne inšpekcije z drugimi inšpektorati. Je pa reševal prijave</w:t>
      </w:r>
      <w:r w:rsidR="004C0D4A">
        <w:rPr>
          <w:rFonts w:ascii="Arial" w:hAnsi="Arial" w:cs="Arial"/>
          <w:sz w:val="20"/>
          <w:szCs w:val="20"/>
          <w:lang w:eastAsia="sl-SI"/>
        </w:rPr>
        <w:t>,</w:t>
      </w:r>
      <w:r w:rsidRPr="00760241">
        <w:rPr>
          <w:rFonts w:ascii="Arial" w:hAnsi="Arial" w:cs="Arial"/>
          <w:sz w:val="20"/>
          <w:szCs w:val="20"/>
          <w:lang w:eastAsia="sl-SI"/>
        </w:rPr>
        <w:t xml:space="preserve"> prejete od Inšpektorata RS za delo in Inšpektorata za javni sektor v okviru prijave pripadnika SV na Komisijo </w:t>
      </w:r>
      <w:r w:rsidR="004C0D4A">
        <w:rPr>
          <w:rFonts w:ascii="Arial" w:hAnsi="Arial" w:cs="Arial"/>
          <w:sz w:val="20"/>
          <w:szCs w:val="20"/>
          <w:lang w:eastAsia="sl-SI"/>
        </w:rPr>
        <w:t xml:space="preserve">RS </w:t>
      </w:r>
      <w:r w:rsidRPr="00760241">
        <w:rPr>
          <w:rFonts w:ascii="Arial" w:hAnsi="Arial" w:cs="Arial"/>
          <w:sz w:val="20"/>
          <w:szCs w:val="20"/>
          <w:lang w:eastAsia="sl-SI"/>
        </w:rPr>
        <w:t xml:space="preserve">za preprečevanje korupcije po Zakonu o </w:t>
      </w:r>
      <w:r w:rsidR="004C0D4A">
        <w:rPr>
          <w:rFonts w:ascii="Arial" w:hAnsi="Arial" w:cs="Arial"/>
          <w:sz w:val="20"/>
          <w:szCs w:val="20"/>
          <w:lang w:eastAsia="sl-SI"/>
        </w:rPr>
        <w:t>zaščiti prijaviteljev</w:t>
      </w:r>
      <w:r w:rsidR="002E1673" w:rsidRPr="002E1673">
        <w:t xml:space="preserve"> </w:t>
      </w:r>
      <w:r w:rsidR="002E1673" w:rsidRPr="002E1673">
        <w:rPr>
          <w:rFonts w:ascii="Arial" w:hAnsi="Arial" w:cs="Arial"/>
          <w:sz w:val="20"/>
          <w:szCs w:val="20"/>
        </w:rPr>
        <w:t xml:space="preserve">(Uradni list RS, št. </w:t>
      </w:r>
      <w:hyperlink r:id="rId187" w:tgtFrame="_blank" w:tooltip="Zakon o zaščiti prijaviteljev (ZZPri)" w:history="1">
        <w:r w:rsidR="002E1673" w:rsidRPr="002E1673">
          <w:rPr>
            <w:rFonts w:ascii="Arial" w:hAnsi="Arial" w:cs="Arial"/>
            <w:sz w:val="20"/>
            <w:szCs w:val="20"/>
          </w:rPr>
          <w:t>16/23</w:t>
        </w:r>
      </w:hyperlink>
      <w:r w:rsidR="002E1673" w:rsidRPr="002E1673">
        <w:rPr>
          <w:rFonts w:ascii="Arial" w:hAnsi="Arial" w:cs="Arial"/>
          <w:sz w:val="20"/>
          <w:szCs w:val="20"/>
        </w:rPr>
        <w:t>)</w:t>
      </w:r>
      <w:r w:rsidR="004C0D4A" w:rsidRPr="002E1673">
        <w:rPr>
          <w:rFonts w:ascii="Arial" w:hAnsi="Arial" w:cs="Arial"/>
          <w:sz w:val="20"/>
          <w:szCs w:val="20"/>
          <w:lang w:eastAsia="sl-SI"/>
        </w:rPr>
        <w:t>.</w:t>
      </w:r>
    </w:p>
    <w:p w14:paraId="696085C1" w14:textId="671CCDEE" w:rsidR="0091549E" w:rsidRPr="00D4740E" w:rsidRDefault="00D4740E" w:rsidP="00D4740E">
      <w:pPr>
        <w:pStyle w:val="Naslov2"/>
        <w:rPr>
          <w:i w:val="0"/>
          <w:iCs w:val="0"/>
          <w:sz w:val="20"/>
          <w:szCs w:val="20"/>
        </w:rPr>
      </w:pPr>
      <w:r>
        <w:rPr>
          <w:i w:val="0"/>
          <w:iCs w:val="0"/>
          <w:sz w:val="20"/>
          <w:szCs w:val="20"/>
        </w:rPr>
        <w:lastRenderedPageBreak/>
        <w:t xml:space="preserve">13.2 </w:t>
      </w:r>
      <w:r w:rsidR="0091549E" w:rsidRPr="00D4740E">
        <w:rPr>
          <w:i w:val="0"/>
          <w:iCs w:val="0"/>
          <w:sz w:val="20"/>
          <w:szCs w:val="20"/>
        </w:rPr>
        <w:t>INŠPEKTORAT R</w:t>
      </w:r>
      <w:r w:rsidR="00BA39FF" w:rsidRPr="00D4740E">
        <w:rPr>
          <w:i w:val="0"/>
          <w:iCs w:val="0"/>
          <w:sz w:val="20"/>
          <w:szCs w:val="20"/>
        </w:rPr>
        <w:t>EPUBLIKE SLOVENIJE</w:t>
      </w:r>
      <w:r w:rsidR="0091549E" w:rsidRPr="00D4740E">
        <w:rPr>
          <w:i w:val="0"/>
          <w:iCs w:val="0"/>
          <w:sz w:val="20"/>
          <w:szCs w:val="20"/>
        </w:rPr>
        <w:t xml:space="preserve"> ZA VARSTVO PRED NARAVNIMI IN DRUGIMI NESREČAMI</w:t>
      </w:r>
    </w:p>
    <w:p w14:paraId="403799D8" w14:textId="77777777" w:rsidR="00F260BA" w:rsidRDefault="00F260BA" w:rsidP="00F260BA">
      <w:pPr>
        <w:autoSpaceDE w:val="0"/>
        <w:autoSpaceDN w:val="0"/>
        <w:adjustRightInd w:val="0"/>
        <w:spacing w:line="240" w:lineRule="atLeast"/>
        <w:jc w:val="both"/>
        <w:rPr>
          <w:rFonts w:ascii="Arial" w:hAnsi="Arial" w:cs="Arial"/>
          <w:sz w:val="20"/>
          <w:szCs w:val="20"/>
        </w:rPr>
      </w:pPr>
    </w:p>
    <w:p w14:paraId="34192903" w14:textId="5666C8F1" w:rsidR="00F260BA" w:rsidRPr="00F260BA" w:rsidRDefault="00F260BA" w:rsidP="00F260BA">
      <w:pPr>
        <w:autoSpaceDE w:val="0"/>
        <w:autoSpaceDN w:val="0"/>
        <w:adjustRightInd w:val="0"/>
        <w:spacing w:line="240" w:lineRule="atLeast"/>
        <w:jc w:val="both"/>
        <w:rPr>
          <w:rFonts w:ascii="Arial" w:hAnsi="Arial" w:cs="Arial"/>
          <w:b/>
          <w:bCs/>
          <w:sz w:val="20"/>
          <w:szCs w:val="20"/>
        </w:rPr>
      </w:pPr>
      <w:r w:rsidRPr="00F260BA">
        <w:rPr>
          <w:rFonts w:ascii="Arial" w:hAnsi="Arial" w:cs="Arial"/>
          <w:sz w:val="20"/>
          <w:szCs w:val="20"/>
        </w:rPr>
        <w:t xml:space="preserve">V letu 2023 je imel IRSVNDN v skladu s sprejetim načrtom dela predvidene naslednje </w:t>
      </w:r>
      <w:r w:rsidRPr="00F260BA">
        <w:rPr>
          <w:rFonts w:ascii="Arial" w:hAnsi="Arial" w:cs="Arial"/>
          <w:b/>
          <w:bCs/>
          <w:sz w:val="20"/>
          <w:szCs w:val="20"/>
        </w:rPr>
        <w:t>sistemske inšpekcijske nadzore po posameznih področjih:</w:t>
      </w:r>
    </w:p>
    <w:p w14:paraId="3C97C025" w14:textId="77777777" w:rsidR="007B57CF" w:rsidRDefault="007B57CF" w:rsidP="007B57CF">
      <w:pPr>
        <w:autoSpaceDE w:val="0"/>
        <w:autoSpaceDN w:val="0"/>
        <w:adjustRightInd w:val="0"/>
        <w:spacing w:line="240" w:lineRule="atLeast"/>
        <w:contextualSpacing/>
        <w:jc w:val="both"/>
        <w:rPr>
          <w:rFonts w:ascii="Arial" w:hAnsi="Arial" w:cs="Arial"/>
          <w:bCs/>
          <w:sz w:val="20"/>
          <w:szCs w:val="20"/>
          <w:u w:val="single"/>
        </w:rPr>
      </w:pPr>
    </w:p>
    <w:p w14:paraId="7670B5E0" w14:textId="5A77AF95" w:rsidR="00F260BA" w:rsidRPr="00F260BA" w:rsidRDefault="00F260BA" w:rsidP="00F260BA">
      <w:pPr>
        <w:autoSpaceDE w:val="0"/>
        <w:autoSpaceDN w:val="0"/>
        <w:adjustRightInd w:val="0"/>
        <w:spacing w:line="240" w:lineRule="atLeast"/>
        <w:jc w:val="both"/>
        <w:rPr>
          <w:rFonts w:ascii="Arial" w:hAnsi="Arial" w:cs="Arial"/>
          <w:sz w:val="20"/>
          <w:szCs w:val="20"/>
          <w:u w:val="single"/>
        </w:rPr>
      </w:pPr>
      <w:r w:rsidRPr="00F260BA">
        <w:rPr>
          <w:rFonts w:ascii="Arial" w:hAnsi="Arial" w:cs="Arial"/>
          <w:bCs/>
          <w:sz w:val="20"/>
          <w:szCs w:val="20"/>
          <w:u w:val="single"/>
        </w:rPr>
        <w:t>Varstvo pred požarom</w:t>
      </w:r>
      <w:r w:rsidRPr="00F260BA">
        <w:rPr>
          <w:rFonts w:ascii="Arial" w:hAnsi="Arial" w:cs="Arial"/>
          <w:sz w:val="20"/>
          <w:szCs w:val="20"/>
          <w:u w:val="single"/>
        </w:rPr>
        <w:t>:</w:t>
      </w:r>
    </w:p>
    <w:p w14:paraId="2498BF2B" w14:textId="77777777" w:rsidR="00F260BA" w:rsidRPr="00F260BA" w:rsidRDefault="00F260BA">
      <w:pPr>
        <w:numPr>
          <w:ilvl w:val="0"/>
          <w:numId w:val="143"/>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nadzori celotnega področja varstva pred požarom v objektih, ki so v javnem interesu in niso bili pregledani v zadnjih treh letih;</w:t>
      </w:r>
    </w:p>
    <w:p w14:paraId="12EA9E34" w14:textId="77777777" w:rsidR="00F260BA" w:rsidRPr="00F260BA" w:rsidRDefault="00F260BA">
      <w:pPr>
        <w:numPr>
          <w:ilvl w:val="0"/>
          <w:numId w:val="139"/>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nadzori celotnega področja varstva pred požarom pri ostalih objektih, ki niso bili pregledani pet ali več let (tudi nadzori v objektih, v katerih se opravlja verska dejavnost);</w:t>
      </w:r>
    </w:p>
    <w:p w14:paraId="4DC3F29A" w14:textId="02E06A09" w:rsidR="00F260BA" w:rsidRPr="00F260BA" w:rsidRDefault="00F260BA">
      <w:pPr>
        <w:numPr>
          <w:ilvl w:val="0"/>
          <w:numId w:val="139"/>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usmerjeni nadzori v nakupovalnih centrih v času velikonočnih in novoletnih praznik</w:t>
      </w:r>
      <w:r>
        <w:rPr>
          <w:rFonts w:ascii="Arial" w:hAnsi="Arial" w:cs="Arial"/>
          <w:sz w:val="20"/>
          <w:szCs w:val="20"/>
        </w:rPr>
        <w:t>ov</w:t>
      </w:r>
      <w:r w:rsidRPr="00F260BA">
        <w:rPr>
          <w:rFonts w:ascii="Arial" w:hAnsi="Arial" w:cs="Arial"/>
          <w:sz w:val="20"/>
          <w:szCs w:val="20"/>
        </w:rPr>
        <w:t>;</w:t>
      </w:r>
    </w:p>
    <w:p w14:paraId="713EE33F" w14:textId="69EBF822" w:rsidR="00F260BA" w:rsidRPr="00F260BA" w:rsidRDefault="00F260BA">
      <w:pPr>
        <w:numPr>
          <w:ilvl w:val="0"/>
          <w:numId w:val="143"/>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 xml:space="preserve">inšpekcijski nadzori na podlagi </w:t>
      </w:r>
      <w:r w:rsidRPr="00F260BA">
        <w:rPr>
          <w:rFonts w:ascii="Arial" w:hAnsi="Arial" w:cs="Arial"/>
          <w:bCs/>
          <w:sz w:val="20"/>
          <w:szCs w:val="20"/>
          <w:lang w:eastAsia="sl-SI"/>
        </w:rPr>
        <w:t>Uredbe o skladiščenju trdnih gorljivih odpadkov na prostem</w:t>
      </w:r>
      <w:r w:rsidRPr="00F260BA">
        <w:t xml:space="preserve"> </w:t>
      </w:r>
      <w:r w:rsidRPr="00F260BA">
        <w:rPr>
          <w:rFonts w:ascii="Arial" w:hAnsi="Arial" w:cs="Arial"/>
          <w:sz w:val="20"/>
          <w:szCs w:val="20"/>
        </w:rPr>
        <w:t xml:space="preserve">(Uradni list RS, št. </w:t>
      </w:r>
      <w:hyperlink r:id="rId188" w:tgtFrame="_blank" w:tooltip="Uredba o skladiščenju trdnih gorljivih odpadkov na prostem" w:history="1">
        <w:r w:rsidRPr="00F260BA">
          <w:rPr>
            <w:rFonts w:ascii="Arial" w:hAnsi="Arial" w:cs="Arial"/>
            <w:sz w:val="20"/>
            <w:szCs w:val="20"/>
          </w:rPr>
          <w:t>53/19</w:t>
        </w:r>
      </w:hyperlink>
      <w:r w:rsidRPr="00F260BA">
        <w:rPr>
          <w:rFonts w:ascii="Arial" w:hAnsi="Arial" w:cs="Arial"/>
          <w:sz w:val="20"/>
          <w:szCs w:val="20"/>
        </w:rPr>
        <w:t xml:space="preserve"> in </w:t>
      </w:r>
      <w:hyperlink r:id="rId189" w:tgtFrame="_blank" w:tooltip="Zakon o varstvu okolja" w:history="1">
        <w:r w:rsidRPr="00F260BA">
          <w:rPr>
            <w:rFonts w:ascii="Arial" w:hAnsi="Arial" w:cs="Arial"/>
            <w:sz w:val="20"/>
            <w:szCs w:val="20"/>
          </w:rPr>
          <w:t>44/22</w:t>
        </w:r>
      </w:hyperlink>
      <w:r w:rsidRPr="00F260BA">
        <w:rPr>
          <w:rFonts w:ascii="Arial" w:hAnsi="Arial" w:cs="Arial"/>
          <w:sz w:val="20"/>
          <w:szCs w:val="20"/>
        </w:rPr>
        <w:t xml:space="preserve"> – ZVO-2)</w:t>
      </w:r>
      <w:r w:rsidRPr="00F260BA">
        <w:rPr>
          <w:rFonts w:ascii="Arial" w:hAnsi="Arial" w:cs="Arial"/>
          <w:bCs/>
          <w:sz w:val="20"/>
          <w:szCs w:val="20"/>
          <w:lang w:eastAsia="sl-SI"/>
        </w:rPr>
        <w:t>;</w:t>
      </w:r>
    </w:p>
    <w:p w14:paraId="14A0D7E8" w14:textId="77777777" w:rsidR="00F260BA" w:rsidRPr="00F260BA" w:rsidRDefault="00F260BA">
      <w:pPr>
        <w:numPr>
          <w:ilvl w:val="0"/>
          <w:numId w:val="143"/>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 xml:space="preserve">pri organizacijah, ki so si pridobile pooblastilo Uprave RS za zaščito in reševanje </w:t>
      </w:r>
      <w:r w:rsidRPr="00F260BA">
        <w:rPr>
          <w:rFonts w:ascii="Arial" w:hAnsi="Arial" w:cs="Arial"/>
          <w:sz w:val="20"/>
          <w:szCs w:val="20"/>
          <w:lang w:eastAsia="sl-SI"/>
        </w:rPr>
        <w:t>za vzdrževanje gasilnikov, izdelavo požarnih redov, požarnih načrtov in načrtov evakuacije, za izvajanje usposabljanj in drugih ukrepov varstva pred požarom ter za izvajanje požarnega varovanja</w:t>
      </w:r>
      <w:r w:rsidRPr="00F260BA">
        <w:rPr>
          <w:rFonts w:ascii="Arial" w:hAnsi="Arial" w:cs="Arial"/>
          <w:sz w:val="20"/>
          <w:szCs w:val="20"/>
        </w:rPr>
        <w:t xml:space="preserve"> pooblastila ter nadzor na področju sive ekonomije ter dela na črno;</w:t>
      </w:r>
    </w:p>
    <w:p w14:paraId="7987A809" w14:textId="4F928AE1" w:rsidR="00F260BA" w:rsidRPr="00F260BA" w:rsidRDefault="00F260BA">
      <w:pPr>
        <w:numPr>
          <w:ilvl w:val="0"/>
          <w:numId w:val="139"/>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nadzori naravnega okolja, predvsem v času razglašene velike ali zelo velike požarne ogroženosti</w:t>
      </w:r>
      <w:r w:rsidR="006D6300">
        <w:rPr>
          <w:rFonts w:ascii="Arial" w:hAnsi="Arial" w:cs="Arial"/>
          <w:sz w:val="20"/>
          <w:szCs w:val="20"/>
        </w:rPr>
        <w:t>;</w:t>
      </w:r>
      <w:r w:rsidRPr="00F260BA">
        <w:rPr>
          <w:rFonts w:ascii="Arial" w:hAnsi="Arial" w:cs="Arial"/>
          <w:sz w:val="20"/>
          <w:szCs w:val="20"/>
        </w:rPr>
        <w:t xml:space="preserve"> </w:t>
      </w:r>
    </w:p>
    <w:p w14:paraId="6446496B" w14:textId="12498EFA" w:rsidR="00F260BA" w:rsidRPr="004D50D1" w:rsidRDefault="00F260BA">
      <w:pPr>
        <w:numPr>
          <w:ilvl w:val="0"/>
          <w:numId w:val="139"/>
        </w:numPr>
        <w:autoSpaceDE w:val="0"/>
        <w:autoSpaceDN w:val="0"/>
        <w:adjustRightInd w:val="0"/>
        <w:spacing w:after="0" w:line="276" w:lineRule="auto"/>
        <w:jc w:val="both"/>
        <w:rPr>
          <w:rFonts w:ascii="Arial" w:hAnsi="Arial" w:cs="Arial"/>
          <w:sz w:val="20"/>
          <w:szCs w:val="20"/>
        </w:rPr>
      </w:pPr>
      <w:r w:rsidRPr="004D50D1">
        <w:rPr>
          <w:rFonts w:ascii="Arial" w:hAnsi="Arial" w:cs="Arial"/>
          <w:sz w:val="20"/>
          <w:szCs w:val="20"/>
        </w:rPr>
        <w:t xml:space="preserve">izvajanje inšpekcijskih nadzorov na podlagi Gradbenega zakona </w:t>
      </w:r>
      <w:r w:rsidR="004D50D1" w:rsidRPr="004D50D1">
        <w:rPr>
          <w:rFonts w:ascii="Arial" w:hAnsi="Arial" w:cs="Arial"/>
          <w:sz w:val="20"/>
          <w:szCs w:val="20"/>
        </w:rPr>
        <w:t xml:space="preserve">(Uradni list RS, št. </w:t>
      </w:r>
      <w:hyperlink r:id="rId190" w:tgtFrame="_blank" w:tooltip="Gradbeni zakon (GZ-1)" w:history="1">
        <w:r w:rsidR="004D50D1" w:rsidRPr="004D50D1">
          <w:rPr>
            <w:rFonts w:ascii="Arial" w:hAnsi="Arial" w:cs="Arial"/>
            <w:sz w:val="20"/>
            <w:szCs w:val="20"/>
          </w:rPr>
          <w:t>199/21</w:t>
        </w:r>
      </w:hyperlink>
      <w:r w:rsidR="004D50D1" w:rsidRPr="004D50D1">
        <w:rPr>
          <w:rFonts w:ascii="Arial" w:hAnsi="Arial" w:cs="Arial"/>
          <w:sz w:val="20"/>
          <w:szCs w:val="20"/>
        </w:rPr>
        <w:t xml:space="preserve">, </w:t>
      </w:r>
      <w:hyperlink r:id="rId191" w:tgtFrame="_blank" w:tooltip="Zakon za zmanjšanje neenakosti in škodljivih posegov politike ter zagotavljanje spoštovanja pravne države" w:history="1">
        <w:r w:rsidR="004D50D1" w:rsidRPr="004D50D1">
          <w:rPr>
            <w:rFonts w:ascii="Arial" w:hAnsi="Arial" w:cs="Arial"/>
            <w:sz w:val="20"/>
            <w:szCs w:val="20"/>
          </w:rPr>
          <w:t>105/22</w:t>
        </w:r>
      </w:hyperlink>
      <w:r w:rsidR="004D50D1" w:rsidRPr="004D50D1">
        <w:rPr>
          <w:rFonts w:ascii="Arial" w:hAnsi="Arial" w:cs="Arial"/>
          <w:sz w:val="20"/>
          <w:szCs w:val="20"/>
        </w:rPr>
        <w:t xml:space="preserve"> – ZZNŠPP in </w:t>
      </w:r>
      <w:hyperlink r:id="rId192" w:tgtFrame="_blank" w:tooltip="Zakon o spremembah Gradbenega zakona" w:history="1">
        <w:r w:rsidR="004D50D1" w:rsidRPr="004D50D1">
          <w:rPr>
            <w:rFonts w:ascii="Arial" w:hAnsi="Arial" w:cs="Arial"/>
            <w:sz w:val="20"/>
            <w:szCs w:val="20"/>
          </w:rPr>
          <w:t>133/23</w:t>
        </w:r>
      </w:hyperlink>
      <w:r w:rsidR="004D50D1" w:rsidRPr="004D50D1">
        <w:rPr>
          <w:rFonts w:ascii="Arial" w:hAnsi="Arial" w:cs="Arial"/>
          <w:sz w:val="20"/>
          <w:szCs w:val="20"/>
        </w:rPr>
        <w:t xml:space="preserve">) </w:t>
      </w:r>
      <w:r w:rsidRPr="004D50D1">
        <w:rPr>
          <w:rFonts w:ascii="Arial" w:hAnsi="Arial" w:cs="Arial"/>
          <w:sz w:val="20"/>
          <w:szCs w:val="20"/>
        </w:rPr>
        <w:t>– v času gradnje glede izpolnjevanja bistvenih zahtev varstva pred požarom;</w:t>
      </w:r>
    </w:p>
    <w:p w14:paraId="777B7A4A" w14:textId="27EEE0A6" w:rsidR="00F260BA" w:rsidRPr="004D50D1" w:rsidRDefault="00F260BA">
      <w:pPr>
        <w:numPr>
          <w:ilvl w:val="0"/>
          <w:numId w:val="139"/>
        </w:numPr>
        <w:autoSpaceDE w:val="0"/>
        <w:autoSpaceDN w:val="0"/>
        <w:adjustRightInd w:val="0"/>
        <w:spacing w:after="0" w:line="276" w:lineRule="auto"/>
        <w:jc w:val="both"/>
        <w:rPr>
          <w:rFonts w:ascii="Arial" w:hAnsi="Arial" w:cs="Arial"/>
          <w:sz w:val="20"/>
          <w:szCs w:val="20"/>
        </w:rPr>
      </w:pPr>
      <w:r w:rsidRPr="004D50D1">
        <w:rPr>
          <w:rFonts w:ascii="Arial" w:hAnsi="Arial" w:cs="Arial"/>
          <w:sz w:val="20"/>
          <w:szCs w:val="20"/>
        </w:rPr>
        <w:t>izvajanje inšpekcijskih nalog na podlagi Zakona o dimnikarskih storitvah</w:t>
      </w:r>
      <w:r w:rsidR="004D50D1" w:rsidRPr="004D50D1">
        <w:rPr>
          <w:rFonts w:ascii="Arial" w:hAnsi="Arial" w:cs="Arial"/>
          <w:sz w:val="20"/>
          <w:szCs w:val="20"/>
        </w:rPr>
        <w:t xml:space="preserve"> (Uradni list RS, št. </w:t>
      </w:r>
      <w:hyperlink r:id="rId193" w:tgtFrame="_blank" w:tooltip="Zakon o dimnikarskih storitvah (ZDimS)" w:history="1">
        <w:r w:rsidR="004D50D1" w:rsidRPr="004D50D1">
          <w:rPr>
            <w:rFonts w:ascii="Arial" w:hAnsi="Arial" w:cs="Arial"/>
            <w:sz w:val="20"/>
            <w:szCs w:val="20"/>
          </w:rPr>
          <w:t>68/16</w:t>
        </w:r>
      </w:hyperlink>
      <w:r w:rsidR="004D50D1" w:rsidRPr="004D50D1">
        <w:rPr>
          <w:rFonts w:ascii="Arial" w:hAnsi="Arial" w:cs="Arial"/>
          <w:sz w:val="20"/>
          <w:szCs w:val="20"/>
        </w:rPr>
        <w:t>)</w:t>
      </w:r>
      <w:r w:rsidRPr="004D50D1">
        <w:rPr>
          <w:rFonts w:ascii="Arial" w:hAnsi="Arial" w:cs="Arial"/>
          <w:sz w:val="20"/>
          <w:szCs w:val="20"/>
        </w:rPr>
        <w:t>;</w:t>
      </w:r>
    </w:p>
    <w:p w14:paraId="570F62B7" w14:textId="77777777" w:rsidR="00F260BA" w:rsidRPr="004D50D1" w:rsidRDefault="00F260BA">
      <w:pPr>
        <w:numPr>
          <w:ilvl w:val="0"/>
          <w:numId w:val="139"/>
        </w:numPr>
        <w:autoSpaceDE w:val="0"/>
        <w:autoSpaceDN w:val="0"/>
        <w:adjustRightInd w:val="0"/>
        <w:spacing w:after="0" w:line="276" w:lineRule="auto"/>
        <w:jc w:val="both"/>
        <w:rPr>
          <w:rFonts w:ascii="Arial" w:hAnsi="Arial" w:cs="Arial"/>
          <w:sz w:val="20"/>
          <w:szCs w:val="20"/>
        </w:rPr>
      </w:pPr>
      <w:r w:rsidRPr="004D50D1">
        <w:rPr>
          <w:rFonts w:ascii="Arial" w:hAnsi="Arial" w:cs="Arial"/>
          <w:sz w:val="20"/>
          <w:szCs w:val="20"/>
        </w:rPr>
        <w:t>nadzori javnih prireditev.</w:t>
      </w:r>
    </w:p>
    <w:p w14:paraId="4991E42F" w14:textId="77777777" w:rsidR="00F260BA" w:rsidRPr="00F260BA" w:rsidRDefault="00F260BA" w:rsidP="00F260BA">
      <w:pPr>
        <w:autoSpaceDE w:val="0"/>
        <w:autoSpaceDN w:val="0"/>
        <w:adjustRightInd w:val="0"/>
        <w:spacing w:line="276" w:lineRule="auto"/>
        <w:jc w:val="both"/>
        <w:rPr>
          <w:rFonts w:ascii="Arial" w:hAnsi="Arial" w:cs="Arial"/>
          <w:bCs/>
          <w:sz w:val="20"/>
          <w:szCs w:val="20"/>
        </w:rPr>
      </w:pPr>
    </w:p>
    <w:p w14:paraId="7CEBAB93" w14:textId="77777777" w:rsidR="00F260BA" w:rsidRPr="006D6300" w:rsidRDefault="00F260BA" w:rsidP="00F260BA">
      <w:pPr>
        <w:autoSpaceDE w:val="0"/>
        <w:autoSpaceDN w:val="0"/>
        <w:adjustRightInd w:val="0"/>
        <w:spacing w:line="276" w:lineRule="auto"/>
        <w:jc w:val="both"/>
        <w:rPr>
          <w:rFonts w:ascii="Arial" w:hAnsi="Arial" w:cs="Arial"/>
          <w:bCs/>
          <w:sz w:val="20"/>
          <w:szCs w:val="20"/>
          <w:u w:val="single"/>
        </w:rPr>
      </w:pPr>
      <w:r w:rsidRPr="006D6300">
        <w:rPr>
          <w:rFonts w:ascii="Arial" w:hAnsi="Arial" w:cs="Arial"/>
          <w:bCs/>
          <w:sz w:val="20"/>
          <w:szCs w:val="20"/>
          <w:u w:val="single"/>
        </w:rPr>
        <w:t>Varstvo pred naravnimi in drugimi nesrečami:</w:t>
      </w:r>
    </w:p>
    <w:p w14:paraId="4E0DDE10" w14:textId="77777777" w:rsidR="00F260BA" w:rsidRPr="00F260BA" w:rsidRDefault="00F260BA">
      <w:pPr>
        <w:numPr>
          <w:ilvl w:val="0"/>
          <w:numId w:val="144"/>
        </w:numPr>
        <w:autoSpaceDE w:val="0"/>
        <w:autoSpaceDN w:val="0"/>
        <w:adjustRightInd w:val="0"/>
        <w:spacing w:after="0" w:line="276" w:lineRule="auto"/>
        <w:jc w:val="both"/>
        <w:rPr>
          <w:rFonts w:ascii="Arial" w:hAnsi="Arial" w:cs="Arial"/>
          <w:sz w:val="20"/>
          <w:szCs w:val="20"/>
          <w:lang w:eastAsia="sl-SI"/>
        </w:rPr>
      </w:pPr>
      <w:r w:rsidRPr="00F260BA">
        <w:rPr>
          <w:rFonts w:ascii="Arial" w:hAnsi="Arial" w:cs="Arial"/>
          <w:sz w:val="20"/>
          <w:szCs w:val="20"/>
          <w:lang w:eastAsia="sl-SI"/>
        </w:rPr>
        <w:t>nadzori 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14:paraId="050CE428" w14:textId="77777777" w:rsidR="00F260BA" w:rsidRPr="00F260BA" w:rsidRDefault="00F260BA">
      <w:pPr>
        <w:numPr>
          <w:ilvl w:val="0"/>
          <w:numId w:val="144"/>
        </w:numPr>
        <w:autoSpaceDE w:val="0"/>
        <w:autoSpaceDN w:val="0"/>
        <w:adjustRightInd w:val="0"/>
        <w:spacing w:after="0" w:line="276" w:lineRule="auto"/>
        <w:jc w:val="both"/>
        <w:rPr>
          <w:rFonts w:ascii="Arial" w:hAnsi="Arial" w:cs="Arial"/>
          <w:sz w:val="20"/>
          <w:szCs w:val="20"/>
          <w:lang w:eastAsia="sl-SI"/>
        </w:rPr>
      </w:pPr>
      <w:r w:rsidRPr="00F260BA">
        <w:rPr>
          <w:rFonts w:ascii="Arial" w:hAnsi="Arial" w:cs="Arial"/>
          <w:sz w:val="20"/>
          <w:szCs w:val="20"/>
          <w:lang w:eastAsia="sl-SI"/>
        </w:rPr>
        <w:t>inšpekcijski nadzori ocen ogroženosti in načrtov zaščite in reševanja;</w:t>
      </w:r>
    </w:p>
    <w:p w14:paraId="5A998BED" w14:textId="77777777" w:rsidR="00F260BA" w:rsidRPr="00F260BA" w:rsidRDefault="00F260BA">
      <w:pPr>
        <w:numPr>
          <w:ilvl w:val="0"/>
          <w:numId w:val="140"/>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nadzori na področju organiziranja, opremljanja in usposabljanja sil zaščite, reševanja in pomoči države, regije, občine, podjetij, izobraževalnih ustanovah;</w:t>
      </w:r>
    </w:p>
    <w:p w14:paraId="4F99E22E" w14:textId="77777777" w:rsidR="00F260BA" w:rsidRPr="00F260BA" w:rsidRDefault="00F260BA">
      <w:pPr>
        <w:numPr>
          <w:ilvl w:val="0"/>
          <w:numId w:val="140"/>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nadzori v podjetjih in občinah kjer so podjetja, ki so opredeljena kot viri večjega tveganja;</w:t>
      </w:r>
    </w:p>
    <w:p w14:paraId="5D86EBCE" w14:textId="77777777" w:rsidR="00F260BA" w:rsidRPr="00F260BA" w:rsidRDefault="00F260BA">
      <w:pPr>
        <w:numPr>
          <w:ilvl w:val="0"/>
          <w:numId w:val="140"/>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 xml:space="preserve">nadzori enot in sil za zaščito, reševanje in pomoč, ki jih organizira država; </w:t>
      </w:r>
    </w:p>
    <w:p w14:paraId="1C1129A9" w14:textId="77777777" w:rsidR="00F260BA" w:rsidRPr="00F260BA" w:rsidRDefault="00F260BA">
      <w:pPr>
        <w:numPr>
          <w:ilvl w:val="0"/>
          <w:numId w:val="140"/>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sodelovanje pri ocenjevanjih vaj na področju zaščite in reševanja.</w:t>
      </w:r>
    </w:p>
    <w:p w14:paraId="5977FA7B" w14:textId="77777777" w:rsidR="00F260BA" w:rsidRPr="00F260BA" w:rsidRDefault="00F260BA" w:rsidP="00F260BA">
      <w:pPr>
        <w:autoSpaceDE w:val="0"/>
        <w:autoSpaceDN w:val="0"/>
        <w:adjustRightInd w:val="0"/>
        <w:spacing w:line="276" w:lineRule="auto"/>
        <w:jc w:val="both"/>
        <w:rPr>
          <w:rFonts w:ascii="Arial" w:hAnsi="Arial" w:cs="Arial"/>
          <w:sz w:val="20"/>
          <w:szCs w:val="20"/>
          <w:highlight w:val="yellow"/>
        </w:rPr>
      </w:pPr>
    </w:p>
    <w:p w14:paraId="6AD12276" w14:textId="77777777" w:rsidR="00F260BA" w:rsidRPr="000D7791" w:rsidRDefault="00F260BA" w:rsidP="00F260BA">
      <w:pPr>
        <w:autoSpaceDE w:val="0"/>
        <w:autoSpaceDN w:val="0"/>
        <w:adjustRightInd w:val="0"/>
        <w:spacing w:line="276" w:lineRule="auto"/>
        <w:jc w:val="both"/>
        <w:rPr>
          <w:rFonts w:ascii="Arial" w:hAnsi="Arial" w:cs="Arial"/>
          <w:bCs/>
          <w:sz w:val="20"/>
          <w:szCs w:val="20"/>
          <w:u w:val="single"/>
        </w:rPr>
      </w:pPr>
      <w:r w:rsidRPr="000D7791">
        <w:rPr>
          <w:rFonts w:ascii="Arial" w:hAnsi="Arial" w:cs="Arial"/>
          <w:bCs/>
          <w:sz w:val="20"/>
          <w:szCs w:val="20"/>
          <w:u w:val="single"/>
        </w:rPr>
        <w:t>Varstvo pred utopitvami:</w:t>
      </w:r>
    </w:p>
    <w:p w14:paraId="25B9267F" w14:textId="56DFEE77" w:rsidR="00F260BA" w:rsidRPr="00F260BA" w:rsidRDefault="00F260BA">
      <w:pPr>
        <w:numPr>
          <w:ilvl w:val="0"/>
          <w:numId w:val="141"/>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redni nenapovedani ter izredni nadzori kopališč glede izpolnjevanja zahtev varnosti na kopališčih in reševalcev iz vode</w:t>
      </w:r>
      <w:r w:rsidR="000D7791">
        <w:rPr>
          <w:rFonts w:ascii="Arial" w:hAnsi="Arial" w:cs="Arial"/>
          <w:sz w:val="20"/>
          <w:szCs w:val="20"/>
        </w:rPr>
        <w:t>;</w:t>
      </w:r>
    </w:p>
    <w:p w14:paraId="4B06A5C9" w14:textId="20CD71A6" w:rsidR="00F260BA" w:rsidRPr="00F260BA" w:rsidRDefault="00F260BA">
      <w:pPr>
        <w:numPr>
          <w:ilvl w:val="0"/>
          <w:numId w:val="141"/>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nadzor izvajalcev raftinga, kajakaštva, soteskanja in drugih pridobitnih dejavnosti na vodi ter izposojevalcev plovil</w:t>
      </w:r>
      <w:r w:rsidR="000D7791">
        <w:rPr>
          <w:rFonts w:ascii="Arial" w:hAnsi="Arial" w:cs="Arial"/>
          <w:sz w:val="20"/>
          <w:szCs w:val="20"/>
        </w:rPr>
        <w:t>;</w:t>
      </w:r>
    </w:p>
    <w:p w14:paraId="5912ED14" w14:textId="4AF02CB6" w:rsidR="00F260BA" w:rsidRPr="00F260BA" w:rsidRDefault="00F260BA">
      <w:pPr>
        <w:numPr>
          <w:ilvl w:val="0"/>
          <w:numId w:val="141"/>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nadzor izvajalcev usposabljanj za reševalce iz vode</w:t>
      </w:r>
      <w:r w:rsidR="000D7791">
        <w:rPr>
          <w:rFonts w:ascii="Arial" w:hAnsi="Arial" w:cs="Arial"/>
          <w:sz w:val="20"/>
          <w:szCs w:val="20"/>
        </w:rPr>
        <w:t>;</w:t>
      </w:r>
    </w:p>
    <w:p w14:paraId="461E0908" w14:textId="77777777" w:rsidR="00F260BA" w:rsidRPr="00F260BA" w:rsidRDefault="00F260BA">
      <w:pPr>
        <w:numPr>
          <w:ilvl w:val="0"/>
          <w:numId w:val="141"/>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nadzori javnih prireditev ob, v in na vodi.</w:t>
      </w:r>
    </w:p>
    <w:p w14:paraId="094D5FE9" w14:textId="77777777" w:rsidR="00F260BA" w:rsidRPr="00F260BA" w:rsidRDefault="00F260BA" w:rsidP="00F260BA">
      <w:pPr>
        <w:autoSpaceDE w:val="0"/>
        <w:autoSpaceDN w:val="0"/>
        <w:adjustRightInd w:val="0"/>
        <w:spacing w:line="276" w:lineRule="auto"/>
        <w:jc w:val="both"/>
        <w:rPr>
          <w:rFonts w:ascii="Arial" w:hAnsi="Arial" w:cs="Arial"/>
          <w:bCs/>
          <w:sz w:val="20"/>
          <w:szCs w:val="20"/>
          <w:highlight w:val="yellow"/>
        </w:rPr>
      </w:pPr>
    </w:p>
    <w:p w14:paraId="7865259D" w14:textId="77777777" w:rsidR="00F260BA" w:rsidRPr="000D7791" w:rsidRDefault="00F260BA" w:rsidP="00F260BA">
      <w:pPr>
        <w:autoSpaceDE w:val="0"/>
        <w:autoSpaceDN w:val="0"/>
        <w:adjustRightInd w:val="0"/>
        <w:spacing w:line="276" w:lineRule="auto"/>
        <w:jc w:val="both"/>
        <w:rPr>
          <w:rFonts w:ascii="Arial" w:hAnsi="Arial" w:cs="Arial"/>
          <w:bCs/>
          <w:sz w:val="20"/>
          <w:szCs w:val="20"/>
          <w:u w:val="single"/>
        </w:rPr>
      </w:pPr>
      <w:r w:rsidRPr="000D7791">
        <w:rPr>
          <w:rFonts w:ascii="Arial" w:hAnsi="Arial" w:cs="Arial"/>
          <w:bCs/>
          <w:sz w:val="20"/>
          <w:szCs w:val="20"/>
          <w:u w:val="single"/>
        </w:rPr>
        <w:lastRenderedPageBreak/>
        <w:t>Gasilstvo:</w:t>
      </w:r>
    </w:p>
    <w:p w14:paraId="305142CE" w14:textId="69F9679B" w:rsidR="00F260BA" w:rsidRPr="00F260BA" w:rsidRDefault="00F260BA">
      <w:pPr>
        <w:numPr>
          <w:ilvl w:val="0"/>
          <w:numId w:val="142"/>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nadzori zdravniških pregledov, uporab</w:t>
      </w:r>
      <w:r w:rsidR="000D7791">
        <w:rPr>
          <w:rFonts w:ascii="Arial" w:hAnsi="Arial" w:cs="Arial"/>
          <w:sz w:val="20"/>
          <w:szCs w:val="20"/>
        </w:rPr>
        <w:t>e</w:t>
      </w:r>
      <w:r w:rsidRPr="00F260BA">
        <w:rPr>
          <w:rFonts w:ascii="Arial" w:hAnsi="Arial" w:cs="Arial"/>
          <w:sz w:val="20"/>
          <w:szCs w:val="20"/>
        </w:rPr>
        <w:t xml:space="preserve"> osebne varovalne opreme ter izpolnjevanj</w:t>
      </w:r>
      <w:r w:rsidR="000D7791">
        <w:rPr>
          <w:rFonts w:ascii="Arial" w:hAnsi="Arial" w:cs="Arial"/>
          <w:sz w:val="20"/>
          <w:szCs w:val="20"/>
        </w:rPr>
        <w:t>a</w:t>
      </w:r>
      <w:r w:rsidRPr="00F260BA">
        <w:rPr>
          <w:rFonts w:ascii="Arial" w:hAnsi="Arial" w:cs="Arial"/>
          <w:sz w:val="20"/>
          <w:szCs w:val="20"/>
        </w:rPr>
        <w:t xml:space="preserve"> kadrovskih pogojev gasilcev in vozil v gasilskih enotah, v gasilskih enotah širšega pomena tudi izpolnjevanja obveznosti po pogodbah za izvajanje nalog širšega pomena.</w:t>
      </w:r>
    </w:p>
    <w:p w14:paraId="387CA51D" w14:textId="77777777" w:rsidR="00F260BA" w:rsidRPr="00F260BA" w:rsidRDefault="00F260BA" w:rsidP="00F260BA">
      <w:pPr>
        <w:autoSpaceDE w:val="0"/>
        <w:autoSpaceDN w:val="0"/>
        <w:adjustRightInd w:val="0"/>
        <w:spacing w:line="276" w:lineRule="auto"/>
        <w:jc w:val="both"/>
        <w:rPr>
          <w:rFonts w:ascii="Arial" w:hAnsi="Arial" w:cs="Arial"/>
          <w:sz w:val="20"/>
          <w:szCs w:val="20"/>
        </w:rPr>
      </w:pPr>
    </w:p>
    <w:p w14:paraId="20D71FEE" w14:textId="40B4748A" w:rsidR="00F260BA" w:rsidRPr="00F260BA" w:rsidRDefault="00F260BA" w:rsidP="00F260BA">
      <w:pPr>
        <w:jc w:val="both"/>
        <w:rPr>
          <w:rFonts w:ascii="Arial" w:hAnsi="Arial" w:cs="Arial"/>
          <w:sz w:val="20"/>
          <w:szCs w:val="20"/>
        </w:rPr>
      </w:pPr>
      <w:r w:rsidRPr="00F260BA">
        <w:rPr>
          <w:rFonts w:ascii="Arial" w:hAnsi="Arial" w:cs="Arial"/>
          <w:sz w:val="20"/>
          <w:szCs w:val="20"/>
        </w:rPr>
        <w:t>Številčno je I</w:t>
      </w:r>
      <w:r w:rsidR="000D7791">
        <w:rPr>
          <w:rFonts w:ascii="Arial" w:hAnsi="Arial" w:cs="Arial"/>
          <w:sz w:val="20"/>
          <w:szCs w:val="20"/>
        </w:rPr>
        <w:t>nšpektorat RS za varstvo pred naravnimi in drugimi nesrečami (v nadaljnjem besedilu: IRSVNDN)</w:t>
      </w:r>
      <w:r w:rsidRPr="00F260BA">
        <w:rPr>
          <w:rFonts w:ascii="Arial" w:hAnsi="Arial" w:cs="Arial"/>
          <w:sz w:val="20"/>
          <w:szCs w:val="20"/>
        </w:rPr>
        <w:t xml:space="preserve"> po posameznih vsebinskih področjih opravil:</w:t>
      </w:r>
    </w:p>
    <w:p w14:paraId="67D62C47" w14:textId="77777777" w:rsidR="00F260BA" w:rsidRPr="00F260BA" w:rsidRDefault="00F260BA">
      <w:pPr>
        <w:pStyle w:val="Odstavekseznama"/>
        <w:numPr>
          <w:ilvl w:val="0"/>
          <w:numId w:val="146"/>
        </w:numPr>
        <w:spacing w:line="260" w:lineRule="exact"/>
        <w:contextualSpacing/>
        <w:rPr>
          <w:rFonts w:ascii="Arial" w:hAnsi="Arial" w:cs="Arial"/>
          <w:sz w:val="20"/>
          <w:szCs w:val="20"/>
        </w:rPr>
      </w:pPr>
      <w:r w:rsidRPr="00F260BA">
        <w:rPr>
          <w:rFonts w:ascii="Arial" w:hAnsi="Arial" w:cs="Arial"/>
          <w:sz w:val="20"/>
          <w:szCs w:val="20"/>
        </w:rPr>
        <w:t>6.169 nadzorov na področju varstva pred požarom,</w:t>
      </w:r>
    </w:p>
    <w:p w14:paraId="1E6D833A" w14:textId="77777777" w:rsidR="00F260BA" w:rsidRPr="00F260BA" w:rsidRDefault="00F260BA">
      <w:pPr>
        <w:pStyle w:val="Odstavekseznama"/>
        <w:numPr>
          <w:ilvl w:val="0"/>
          <w:numId w:val="146"/>
        </w:numPr>
        <w:spacing w:line="260" w:lineRule="exact"/>
        <w:contextualSpacing/>
        <w:rPr>
          <w:rFonts w:ascii="Arial" w:hAnsi="Arial" w:cs="Arial"/>
          <w:sz w:val="20"/>
          <w:szCs w:val="20"/>
        </w:rPr>
      </w:pPr>
      <w:r w:rsidRPr="00F260BA">
        <w:rPr>
          <w:rFonts w:ascii="Arial" w:hAnsi="Arial" w:cs="Arial"/>
          <w:sz w:val="20"/>
          <w:szCs w:val="20"/>
        </w:rPr>
        <w:t>26 nadzorov na področju varstva pred naravnimi in drugimi nesrečami,</w:t>
      </w:r>
    </w:p>
    <w:p w14:paraId="6A4FFCF8" w14:textId="77777777" w:rsidR="00F260BA" w:rsidRPr="00F260BA" w:rsidRDefault="00F260BA">
      <w:pPr>
        <w:pStyle w:val="Odstavekseznama"/>
        <w:numPr>
          <w:ilvl w:val="0"/>
          <w:numId w:val="146"/>
        </w:numPr>
        <w:spacing w:line="260" w:lineRule="exact"/>
        <w:contextualSpacing/>
        <w:rPr>
          <w:rFonts w:ascii="Arial" w:hAnsi="Arial" w:cs="Arial"/>
          <w:sz w:val="20"/>
          <w:szCs w:val="20"/>
        </w:rPr>
      </w:pPr>
      <w:r w:rsidRPr="00F260BA">
        <w:rPr>
          <w:rFonts w:ascii="Arial" w:hAnsi="Arial" w:cs="Arial"/>
          <w:sz w:val="20"/>
          <w:szCs w:val="20"/>
        </w:rPr>
        <w:t>324 nadzorov na področju varstva pred utopitvami,</w:t>
      </w:r>
    </w:p>
    <w:p w14:paraId="19A89914" w14:textId="77777777" w:rsidR="00F260BA" w:rsidRPr="00F260BA" w:rsidRDefault="00F260BA">
      <w:pPr>
        <w:pStyle w:val="Odstavekseznama"/>
        <w:numPr>
          <w:ilvl w:val="0"/>
          <w:numId w:val="146"/>
        </w:numPr>
        <w:spacing w:line="260" w:lineRule="exact"/>
        <w:contextualSpacing/>
        <w:rPr>
          <w:rFonts w:ascii="Arial" w:hAnsi="Arial" w:cs="Arial"/>
          <w:sz w:val="20"/>
          <w:szCs w:val="20"/>
        </w:rPr>
      </w:pPr>
      <w:r w:rsidRPr="00F260BA">
        <w:rPr>
          <w:rFonts w:ascii="Arial" w:hAnsi="Arial" w:cs="Arial"/>
          <w:sz w:val="20"/>
          <w:szCs w:val="20"/>
        </w:rPr>
        <w:t>71 nadzorov na področju gasilstva.</w:t>
      </w:r>
    </w:p>
    <w:p w14:paraId="740545B7" w14:textId="77777777" w:rsidR="00F260BA" w:rsidRPr="00F260BA" w:rsidRDefault="00F260BA" w:rsidP="00F260BA">
      <w:pPr>
        <w:autoSpaceDE w:val="0"/>
        <w:autoSpaceDN w:val="0"/>
        <w:adjustRightInd w:val="0"/>
        <w:spacing w:line="240" w:lineRule="atLeast"/>
        <w:jc w:val="both"/>
        <w:rPr>
          <w:rFonts w:ascii="Arial" w:hAnsi="Arial" w:cs="Arial"/>
          <w:sz w:val="20"/>
          <w:szCs w:val="20"/>
        </w:rPr>
      </w:pPr>
    </w:p>
    <w:p w14:paraId="09507931" w14:textId="77777777" w:rsidR="00F260BA" w:rsidRPr="00F260BA" w:rsidRDefault="00F260BA" w:rsidP="00F260BA">
      <w:pPr>
        <w:autoSpaceDE w:val="0"/>
        <w:autoSpaceDN w:val="0"/>
        <w:adjustRightInd w:val="0"/>
        <w:spacing w:line="240" w:lineRule="atLeast"/>
        <w:jc w:val="both"/>
        <w:rPr>
          <w:rFonts w:ascii="Arial" w:hAnsi="Arial" w:cs="Arial"/>
          <w:sz w:val="20"/>
          <w:szCs w:val="20"/>
        </w:rPr>
      </w:pPr>
      <w:r w:rsidRPr="00F260BA">
        <w:rPr>
          <w:rFonts w:ascii="Arial" w:hAnsi="Arial" w:cs="Arial"/>
          <w:sz w:val="20"/>
          <w:szCs w:val="20"/>
        </w:rPr>
        <w:t>Skupno je IRSVNDN v letu 2023 opravil 6.590 nadzorov.</w:t>
      </w:r>
    </w:p>
    <w:p w14:paraId="05E5284D" w14:textId="77777777" w:rsidR="000D7791" w:rsidRDefault="000D7791" w:rsidP="00F260BA">
      <w:pPr>
        <w:contextualSpacing/>
        <w:jc w:val="both"/>
        <w:rPr>
          <w:rFonts w:ascii="Arial" w:hAnsi="Arial" w:cs="Arial"/>
          <w:sz w:val="20"/>
          <w:szCs w:val="20"/>
        </w:rPr>
      </w:pPr>
    </w:p>
    <w:p w14:paraId="6AE47CB4" w14:textId="35854665" w:rsidR="00F260BA" w:rsidRPr="00F260BA" w:rsidRDefault="00F260BA" w:rsidP="00F260BA">
      <w:pPr>
        <w:jc w:val="both"/>
        <w:rPr>
          <w:rFonts w:ascii="Arial" w:hAnsi="Arial" w:cs="Arial"/>
          <w:sz w:val="20"/>
          <w:szCs w:val="20"/>
        </w:rPr>
      </w:pPr>
      <w:r w:rsidRPr="00F260BA">
        <w:rPr>
          <w:rFonts w:ascii="Arial" w:hAnsi="Arial" w:cs="Arial"/>
          <w:sz w:val="20"/>
          <w:szCs w:val="20"/>
        </w:rPr>
        <w:t xml:space="preserve">V IRSVNDN so na podlagi usmeritev glavnega inšpektorja obravnavane </w:t>
      </w:r>
      <w:r w:rsidRPr="000D7791">
        <w:rPr>
          <w:rFonts w:ascii="Arial" w:hAnsi="Arial" w:cs="Arial"/>
          <w:b/>
          <w:bCs/>
          <w:sz w:val="20"/>
          <w:szCs w:val="20"/>
        </w:rPr>
        <w:t>vse prejete prijave</w:t>
      </w:r>
      <w:r w:rsidRPr="00F260BA">
        <w:rPr>
          <w:rFonts w:ascii="Arial" w:hAnsi="Arial" w:cs="Arial"/>
          <w:sz w:val="20"/>
          <w:szCs w:val="20"/>
        </w:rPr>
        <w:t>. Na podlagi omenjenih usmeritev je treba p</w:t>
      </w:r>
      <w:r w:rsidRPr="00F260BA">
        <w:rPr>
          <w:rFonts w:ascii="Arial" w:hAnsi="Arial" w:cs="Arial"/>
          <w:sz w:val="20"/>
          <w:szCs w:val="20"/>
          <w:lang w:eastAsia="sl-SI"/>
        </w:rPr>
        <w:t>rijave začeti obravnavati najkasneje v 15 dneh po prejemu ter v primeru odločitve za izvedbo inšpekcijskega nadzora le-tega izvesti čimprej, najkasneje pa v 30 dneh od prejema prijave.</w:t>
      </w:r>
      <w:r w:rsidRPr="00F260BA">
        <w:rPr>
          <w:rFonts w:ascii="Arial" w:hAnsi="Arial" w:cs="Arial"/>
          <w:sz w:val="20"/>
          <w:szCs w:val="20"/>
        </w:rPr>
        <w:t xml:space="preserve"> Ocenjevalo se je, da bo v letu 2023 opravljeno med 5 do 10 % nadzorov na podlagi prijav pravnih in fizičnih oseb. Dejansko je IRSVNDN v letu 2023 opravil 322 inšpekcijskih nadzorov na podlagi prijav, kar predstavlja 4,89 % vseh nadzorov</w:t>
      </w:r>
      <w:r w:rsidR="000D7791">
        <w:rPr>
          <w:rFonts w:ascii="Arial" w:hAnsi="Arial" w:cs="Arial"/>
          <w:sz w:val="20"/>
          <w:szCs w:val="20"/>
        </w:rPr>
        <w:t>,</w:t>
      </w:r>
      <w:r w:rsidRPr="00F260BA">
        <w:rPr>
          <w:rFonts w:ascii="Arial" w:hAnsi="Arial" w:cs="Arial"/>
          <w:sz w:val="20"/>
          <w:szCs w:val="20"/>
        </w:rPr>
        <w:t xml:space="preserve"> izvedenih na posameznih vsebinskih področjih.</w:t>
      </w:r>
    </w:p>
    <w:p w14:paraId="089BE974" w14:textId="77777777" w:rsidR="00F260BA" w:rsidRPr="00F260BA" w:rsidRDefault="00F260BA" w:rsidP="00F260BA">
      <w:pPr>
        <w:jc w:val="both"/>
        <w:rPr>
          <w:rFonts w:ascii="Arial" w:hAnsi="Arial" w:cs="Arial"/>
          <w:sz w:val="20"/>
          <w:szCs w:val="20"/>
        </w:rPr>
      </w:pPr>
      <w:r w:rsidRPr="00F260BA">
        <w:rPr>
          <w:rFonts w:ascii="Arial" w:hAnsi="Arial" w:cs="Arial"/>
          <w:sz w:val="20"/>
          <w:szCs w:val="20"/>
        </w:rPr>
        <w:t xml:space="preserve">IRSVNDN je tudi v 2023 dosledno izvajal </w:t>
      </w:r>
      <w:r w:rsidRPr="000D7791">
        <w:rPr>
          <w:rFonts w:ascii="Arial" w:hAnsi="Arial" w:cs="Arial"/>
          <w:b/>
          <w:bCs/>
          <w:sz w:val="20"/>
          <w:szCs w:val="20"/>
        </w:rPr>
        <w:t>naloge prekrškovnega organa</w:t>
      </w:r>
      <w:r w:rsidRPr="00F260BA">
        <w:rPr>
          <w:rFonts w:ascii="Arial" w:hAnsi="Arial" w:cs="Arial"/>
          <w:sz w:val="20"/>
          <w:szCs w:val="20"/>
        </w:rPr>
        <w:t xml:space="preserve"> na vseh področjih nadzora, ki so v njegovi pristojnosti.</w:t>
      </w:r>
    </w:p>
    <w:p w14:paraId="6057B0A6" w14:textId="77777777" w:rsidR="00F260BA" w:rsidRPr="00F260BA" w:rsidRDefault="00F260BA" w:rsidP="00F260BA">
      <w:pPr>
        <w:jc w:val="both"/>
        <w:rPr>
          <w:rFonts w:ascii="Arial" w:hAnsi="Arial" w:cs="Arial"/>
          <w:sz w:val="20"/>
          <w:szCs w:val="20"/>
        </w:rPr>
      </w:pPr>
      <w:r w:rsidRPr="00F260BA">
        <w:rPr>
          <w:rFonts w:ascii="Arial" w:hAnsi="Arial" w:cs="Arial"/>
          <w:sz w:val="20"/>
          <w:szCs w:val="20"/>
        </w:rPr>
        <w:t>Skupno je IRSVNDN opravil 5.402 prekrškovnih nalog, od tega:</w:t>
      </w:r>
    </w:p>
    <w:p w14:paraId="1F20C246" w14:textId="77777777" w:rsidR="00F260BA" w:rsidRPr="00F260BA" w:rsidRDefault="00F260BA">
      <w:pPr>
        <w:pStyle w:val="Odstavekseznama"/>
        <w:numPr>
          <w:ilvl w:val="0"/>
          <w:numId w:val="147"/>
        </w:numPr>
        <w:spacing w:line="276" w:lineRule="auto"/>
        <w:contextualSpacing/>
        <w:rPr>
          <w:rFonts w:ascii="Arial" w:hAnsi="Arial" w:cs="Arial"/>
          <w:sz w:val="20"/>
          <w:szCs w:val="20"/>
        </w:rPr>
      </w:pPr>
      <w:r w:rsidRPr="00F260BA">
        <w:rPr>
          <w:rFonts w:ascii="Arial" w:hAnsi="Arial" w:cs="Arial"/>
          <w:sz w:val="20"/>
          <w:szCs w:val="20"/>
        </w:rPr>
        <w:t>21 odločb o prekrških,</w:t>
      </w:r>
    </w:p>
    <w:p w14:paraId="46C9B578" w14:textId="77777777" w:rsidR="00F260BA" w:rsidRPr="00F260BA" w:rsidRDefault="00F260BA">
      <w:pPr>
        <w:pStyle w:val="Odstavekseznama"/>
        <w:numPr>
          <w:ilvl w:val="0"/>
          <w:numId w:val="147"/>
        </w:numPr>
        <w:spacing w:line="276" w:lineRule="auto"/>
        <w:contextualSpacing/>
        <w:rPr>
          <w:rFonts w:ascii="Arial" w:hAnsi="Arial" w:cs="Arial"/>
          <w:sz w:val="20"/>
          <w:szCs w:val="20"/>
        </w:rPr>
      </w:pPr>
      <w:r w:rsidRPr="00F260BA">
        <w:rPr>
          <w:rFonts w:ascii="Arial" w:hAnsi="Arial" w:cs="Arial"/>
          <w:sz w:val="20"/>
          <w:szCs w:val="20"/>
        </w:rPr>
        <w:t>49 plačilnih nalogov,</w:t>
      </w:r>
    </w:p>
    <w:p w14:paraId="4343A5B8" w14:textId="77777777" w:rsidR="00F260BA" w:rsidRPr="00F260BA" w:rsidRDefault="00F260BA">
      <w:pPr>
        <w:pStyle w:val="Odstavekseznama"/>
        <w:numPr>
          <w:ilvl w:val="0"/>
          <w:numId w:val="147"/>
        </w:numPr>
        <w:spacing w:line="276" w:lineRule="auto"/>
        <w:contextualSpacing/>
        <w:rPr>
          <w:rFonts w:ascii="Arial" w:hAnsi="Arial" w:cs="Arial"/>
          <w:sz w:val="20"/>
          <w:szCs w:val="20"/>
        </w:rPr>
      </w:pPr>
      <w:r w:rsidRPr="00F260BA">
        <w:rPr>
          <w:rFonts w:ascii="Arial" w:hAnsi="Arial" w:cs="Arial"/>
          <w:sz w:val="20"/>
          <w:szCs w:val="20"/>
        </w:rPr>
        <w:t xml:space="preserve">2 </w:t>
      </w:r>
      <w:proofErr w:type="spellStart"/>
      <w:r w:rsidRPr="00F260BA">
        <w:rPr>
          <w:rFonts w:ascii="Arial" w:hAnsi="Arial" w:cs="Arial"/>
          <w:sz w:val="20"/>
          <w:szCs w:val="20"/>
        </w:rPr>
        <w:t>obdolžilna</w:t>
      </w:r>
      <w:proofErr w:type="spellEnd"/>
      <w:r w:rsidRPr="00F260BA">
        <w:rPr>
          <w:rFonts w:ascii="Arial" w:hAnsi="Arial" w:cs="Arial"/>
          <w:sz w:val="20"/>
          <w:szCs w:val="20"/>
        </w:rPr>
        <w:t xml:space="preserve"> predloga</w:t>
      </w:r>
    </w:p>
    <w:p w14:paraId="1539579E" w14:textId="77777777" w:rsidR="00F260BA" w:rsidRPr="00F260BA" w:rsidRDefault="00F260BA">
      <w:pPr>
        <w:pStyle w:val="Odstavekseznama"/>
        <w:numPr>
          <w:ilvl w:val="0"/>
          <w:numId w:val="147"/>
        </w:numPr>
        <w:spacing w:line="276" w:lineRule="auto"/>
        <w:contextualSpacing/>
        <w:rPr>
          <w:rFonts w:ascii="Arial" w:hAnsi="Arial" w:cs="Arial"/>
          <w:sz w:val="20"/>
          <w:szCs w:val="20"/>
        </w:rPr>
      </w:pPr>
      <w:r w:rsidRPr="00F260BA">
        <w:rPr>
          <w:rFonts w:ascii="Arial" w:hAnsi="Arial" w:cs="Arial"/>
          <w:sz w:val="20"/>
          <w:szCs w:val="20"/>
        </w:rPr>
        <w:t>5.330 opozoril.</w:t>
      </w:r>
    </w:p>
    <w:p w14:paraId="53E2FEB8" w14:textId="77777777" w:rsidR="00F260BA" w:rsidRPr="00F260BA" w:rsidRDefault="00F260BA" w:rsidP="00F260BA">
      <w:pPr>
        <w:jc w:val="both"/>
        <w:rPr>
          <w:rFonts w:ascii="Arial" w:hAnsi="Arial" w:cs="Arial"/>
          <w:sz w:val="20"/>
          <w:szCs w:val="20"/>
        </w:rPr>
      </w:pPr>
    </w:p>
    <w:p w14:paraId="4652CD22" w14:textId="77777777" w:rsidR="00F260BA" w:rsidRPr="00F260BA" w:rsidRDefault="00F260BA" w:rsidP="00F260BA">
      <w:pPr>
        <w:autoSpaceDE w:val="0"/>
        <w:autoSpaceDN w:val="0"/>
        <w:adjustRightInd w:val="0"/>
        <w:spacing w:line="240" w:lineRule="atLeast"/>
        <w:jc w:val="both"/>
        <w:rPr>
          <w:rFonts w:ascii="Arial" w:hAnsi="Arial" w:cs="Arial"/>
          <w:sz w:val="20"/>
          <w:szCs w:val="20"/>
        </w:rPr>
      </w:pPr>
      <w:r w:rsidRPr="00F260BA">
        <w:rPr>
          <w:rFonts w:ascii="Arial" w:hAnsi="Arial" w:cs="Arial"/>
          <w:sz w:val="20"/>
          <w:szCs w:val="20"/>
        </w:rPr>
        <w:t xml:space="preserve">V letu 2023 je IRSVNDN predvidel, da bo sodeloval pri </w:t>
      </w:r>
      <w:r w:rsidRPr="000D7791">
        <w:rPr>
          <w:rFonts w:ascii="Arial" w:hAnsi="Arial" w:cs="Arial"/>
          <w:b/>
          <w:bCs/>
          <w:sz w:val="20"/>
          <w:szCs w:val="20"/>
        </w:rPr>
        <w:t>skupnih inšpekcijskih pregledih</w:t>
      </w:r>
      <w:r w:rsidRPr="00F260BA">
        <w:rPr>
          <w:rFonts w:ascii="Arial" w:hAnsi="Arial" w:cs="Arial"/>
          <w:sz w:val="20"/>
          <w:szCs w:val="20"/>
        </w:rPr>
        <w:t xml:space="preserve"> na področjih:</w:t>
      </w:r>
    </w:p>
    <w:p w14:paraId="65570EAE" w14:textId="77777777" w:rsidR="00F260BA" w:rsidRPr="00F260BA" w:rsidRDefault="00F260BA">
      <w:pPr>
        <w:numPr>
          <w:ilvl w:val="0"/>
          <w:numId w:val="145"/>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gostinskih in zabaviščnih objektov;</w:t>
      </w:r>
    </w:p>
    <w:p w14:paraId="57DB08BE" w14:textId="77777777" w:rsidR="00F260BA" w:rsidRPr="00F260BA" w:rsidRDefault="00F260BA">
      <w:pPr>
        <w:numPr>
          <w:ilvl w:val="0"/>
          <w:numId w:val="145"/>
        </w:numPr>
        <w:autoSpaceDE w:val="0"/>
        <w:autoSpaceDN w:val="0"/>
        <w:adjustRightInd w:val="0"/>
        <w:spacing w:after="0" w:line="276" w:lineRule="auto"/>
        <w:ind w:left="714" w:hanging="357"/>
        <w:jc w:val="both"/>
        <w:rPr>
          <w:rFonts w:ascii="Arial" w:hAnsi="Arial" w:cs="Arial"/>
          <w:sz w:val="20"/>
          <w:szCs w:val="20"/>
        </w:rPr>
      </w:pPr>
      <w:r w:rsidRPr="00F260BA">
        <w:rPr>
          <w:rFonts w:ascii="Arial" w:hAnsi="Arial" w:cs="Arial"/>
          <w:sz w:val="20"/>
          <w:szCs w:val="20"/>
        </w:rPr>
        <w:t>športnih storitev (rafting, kajakaštvo, soteskanje in druge pridobitne dejavnosti na vodi);</w:t>
      </w:r>
    </w:p>
    <w:p w14:paraId="08EB5192" w14:textId="77777777" w:rsidR="00F260BA" w:rsidRPr="00F260BA" w:rsidRDefault="00F260BA">
      <w:pPr>
        <w:numPr>
          <w:ilvl w:val="0"/>
          <w:numId w:val="145"/>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varnosti kopališč;</w:t>
      </w:r>
    </w:p>
    <w:p w14:paraId="46A4FAC5" w14:textId="77777777" w:rsidR="00F260BA" w:rsidRPr="00F260BA" w:rsidRDefault="00F260BA">
      <w:pPr>
        <w:numPr>
          <w:ilvl w:val="0"/>
          <w:numId w:val="145"/>
        </w:numPr>
        <w:autoSpaceDE w:val="0"/>
        <w:autoSpaceDN w:val="0"/>
        <w:adjustRightInd w:val="0"/>
        <w:spacing w:after="0" w:line="276" w:lineRule="auto"/>
        <w:ind w:left="714" w:hanging="357"/>
        <w:jc w:val="both"/>
        <w:rPr>
          <w:rFonts w:ascii="Arial" w:hAnsi="Arial" w:cs="Arial"/>
          <w:sz w:val="20"/>
          <w:szCs w:val="20"/>
        </w:rPr>
      </w:pPr>
      <w:r w:rsidRPr="00F260BA">
        <w:rPr>
          <w:rFonts w:ascii="Arial" w:hAnsi="Arial" w:cs="Arial"/>
          <w:sz w:val="20"/>
          <w:szCs w:val="20"/>
        </w:rPr>
        <w:t>izposoje plovil;</w:t>
      </w:r>
    </w:p>
    <w:p w14:paraId="42354244" w14:textId="77777777" w:rsidR="00F260BA" w:rsidRPr="00F260BA" w:rsidRDefault="00F260BA">
      <w:pPr>
        <w:numPr>
          <w:ilvl w:val="0"/>
          <w:numId w:val="145"/>
        </w:numPr>
        <w:autoSpaceDE w:val="0"/>
        <w:autoSpaceDN w:val="0"/>
        <w:adjustRightInd w:val="0"/>
        <w:spacing w:after="0" w:line="276" w:lineRule="auto"/>
        <w:jc w:val="both"/>
        <w:rPr>
          <w:rFonts w:ascii="Arial" w:hAnsi="Arial" w:cs="Arial"/>
          <w:sz w:val="20"/>
          <w:szCs w:val="20"/>
        </w:rPr>
      </w:pPr>
      <w:r w:rsidRPr="00F260BA">
        <w:rPr>
          <w:rFonts w:ascii="Arial" w:hAnsi="Arial" w:cs="Arial"/>
          <w:sz w:val="20"/>
          <w:szCs w:val="20"/>
        </w:rPr>
        <w:t>varstva pred požarom v naravnem okolju;</w:t>
      </w:r>
    </w:p>
    <w:p w14:paraId="103BF75C" w14:textId="77777777" w:rsidR="00F260BA" w:rsidRPr="00F260BA" w:rsidRDefault="00F260BA">
      <w:pPr>
        <w:numPr>
          <w:ilvl w:val="0"/>
          <w:numId w:val="145"/>
        </w:numPr>
        <w:autoSpaceDE w:val="0"/>
        <w:autoSpaceDN w:val="0"/>
        <w:adjustRightInd w:val="0"/>
        <w:spacing w:after="0" w:line="240" w:lineRule="atLeast"/>
        <w:jc w:val="both"/>
        <w:rPr>
          <w:rFonts w:ascii="Arial" w:hAnsi="Arial" w:cs="Arial"/>
          <w:sz w:val="20"/>
          <w:szCs w:val="20"/>
        </w:rPr>
      </w:pPr>
      <w:r w:rsidRPr="00F260BA">
        <w:rPr>
          <w:rFonts w:ascii="Arial" w:hAnsi="Arial" w:cs="Arial"/>
          <w:sz w:val="20"/>
          <w:szCs w:val="20"/>
        </w:rPr>
        <w:t>javnih prireditev.</w:t>
      </w:r>
    </w:p>
    <w:p w14:paraId="678D30ED" w14:textId="77777777" w:rsidR="00F260BA" w:rsidRPr="00F260BA" w:rsidRDefault="00F260BA" w:rsidP="00F260BA">
      <w:pPr>
        <w:jc w:val="both"/>
        <w:rPr>
          <w:rFonts w:ascii="Arial" w:hAnsi="Arial" w:cs="Arial"/>
          <w:sz w:val="20"/>
          <w:szCs w:val="20"/>
        </w:rPr>
      </w:pPr>
    </w:p>
    <w:p w14:paraId="2E9AF041" w14:textId="3034D805" w:rsidR="00F260BA" w:rsidRDefault="00F260BA" w:rsidP="00F260BA">
      <w:pPr>
        <w:autoSpaceDE w:val="0"/>
        <w:autoSpaceDN w:val="0"/>
        <w:adjustRightInd w:val="0"/>
        <w:spacing w:line="240" w:lineRule="atLeast"/>
        <w:jc w:val="both"/>
        <w:rPr>
          <w:rFonts w:ascii="Arial" w:hAnsi="Arial" w:cs="Arial"/>
          <w:sz w:val="20"/>
          <w:szCs w:val="20"/>
        </w:rPr>
      </w:pPr>
      <w:r w:rsidRPr="00F260BA">
        <w:rPr>
          <w:rFonts w:ascii="Arial" w:hAnsi="Arial" w:cs="Arial"/>
          <w:sz w:val="20"/>
          <w:szCs w:val="20"/>
        </w:rPr>
        <w:t>IRSVNDN je v letu 2023 sodeloval pri skupnih inšpekcijskih pregledih na področjih gostinstva in zabaviščnih objektov, javnih prireditev, pirotehnike ter športnih storitvah (rafting, kajakaštvo, soteskanje in druge pridobitne dejavnosti na vodi).</w:t>
      </w:r>
    </w:p>
    <w:p w14:paraId="3F57BF55" w14:textId="075D3C27" w:rsidR="00203AA5" w:rsidRPr="00ED369A" w:rsidRDefault="00203AA5" w:rsidP="00ED369A">
      <w:pPr>
        <w:pStyle w:val="Naslov2"/>
        <w:rPr>
          <w:i w:val="0"/>
          <w:iCs w:val="0"/>
          <w:sz w:val="20"/>
          <w:szCs w:val="20"/>
        </w:rPr>
      </w:pPr>
      <w:r w:rsidRPr="00ED369A">
        <w:rPr>
          <w:i w:val="0"/>
          <w:iCs w:val="0"/>
          <w:sz w:val="20"/>
          <w:szCs w:val="20"/>
        </w:rPr>
        <w:t>1</w:t>
      </w:r>
      <w:r w:rsidR="0060722D" w:rsidRPr="00ED369A">
        <w:rPr>
          <w:i w:val="0"/>
          <w:iCs w:val="0"/>
          <w:sz w:val="20"/>
          <w:szCs w:val="20"/>
        </w:rPr>
        <w:t>3</w:t>
      </w:r>
      <w:r w:rsidRPr="00ED369A">
        <w:rPr>
          <w:i w:val="0"/>
          <w:iCs w:val="0"/>
          <w:sz w:val="20"/>
          <w:szCs w:val="20"/>
        </w:rPr>
        <w:t>.3 Skupna ocena o izvedbi</w:t>
      </w:r>
      <w:r w:rsidR="007860F7" w:rsidRPr="00ED369A">
        <w:rPr>
          <w:i w:val="0"/>
          <w:iCs w:val="0"/>
          <w:sz w:val="20"/>
          <w:szCs w:val="20"/>
        </w:rPr>
        <w:t>:</w:t>
      </w:r>
    </w:p>
    <w:p w14:paraId="2BAB6AE8" w14:textId="77777777" w:rsidR="00203AA5" w:rsidRDefault="00203AA5" w:rsidP="00203AA5">
      <w:pPr>
        <w:spacing w:line="276" w:lineRule="auto"/>
        <w:contextualSpacing/>
        <w:jc w:val="both"/>
        <w:rPr>
          <w:rFonts w:ascii="Arial" w:hAnsi="Arial" w:cs="Arial"/>
          <w:sz w:val="20"/>
          <w:szCs w:val="20"/>
        </w:rPr>
      </w:pPr>
    </w:p>
    <w:p w14:paraId="57CC6BD2" w14:textId="6BC2CFD1" w:rsidR="00203AA5" w:rsidRPr="00203AA5" w:rsidRDefault="00203AA5" w:rsidP="00EF0C3D">
      <w:pPr>
        <w:spacing w:line="276" w:lineRule="auto"/>
        <w:jc w:val="both"/>
        <w:rPr>
          <w:rFonts w:ascii="Arial" w:hAnsi="Arial" w:cs="Arial"/>
          <w:sz w:val="20"/>
          <w:szCs w:val="20"/>
        </w:rPr>
      </w:pPr>
      <w:r w:rsidRPr="00203AA5">
        <w:rPr>
          <w:rFonts w:ascii="Arial" w:hAnsi="Arial" w:cs="Arial"/>
          <w:sz w:val="20"/>
          <w:szCs w:val="20"/>
        </w:rPr>
        <w:t>Ministrstvo za obrambo ocenjuje, da sta oba inšpektorata, ki delujeta znotraj Ministrstva za</w:t>
      </w:r>
      <w:r>
        <w:rPr>
          <w:rFonts w:ascii="Arial" w:hAnsi="Arial" w:cs="Arial"/>
          <w:sz w:val="20"/>
          <w:szCs w:val="20"/>
        </w:rPr>
        <w:t xml:space="preserve"> </w:t>
      </w:r>
      <w:r w:rsidRPr="00203AA5">
        <w:rPr>
          <w:rFonts w:ascii="Arial" w:hAnsi="Arial" w:cs="Arial"/>
          <w:sz w:val="20"/>
          <w:szCs w:val="20"/>
        </w:rPr>
        <w:t>obrambo, to sta Inšpektorat RS za obrambo (IRSO) in Inšpektorat RS za varstvo pred naravnimi</w:t>
      </w:r>
      <w:r>
        <w:rPr>
          <w:rFonts w:ascii="Arial" w:hAnsi="Arial" w:cs="Arial"/>
          <w:sz w:val="20"/>
          <w:szCs w:val="20"/>
        </w:rPr>
        <w:t xml:space="preserve"> </w:t>
      </w:r>
      <w:r w:rsidRPr="00203AA5">
        <w:rPr>
          <w:rFonts w:ascii="Arial" w:hAnsi="Arial" w:cs="Arial"/>
          <w:sz w:val="20"/>
          <w:szCs w:val="20"/>
        </w:rPr>
        <w:t xml:space="preserve">in drugimi </w:t>
      </w:r>
      <w:r>
        <w:rPr>
          <w:rFonts w:ascii="Arial" w:hAnsi="Arial" w:cs="Arial"/>
          <w:sz w:val="20"/>
          <w:szCs w:val="20"/>
        </w:rPr>
        <w:t xml:space="preserve"> n</w:t>
      </w:r>
      <w:r w:rsidRPr="00203AA5">
        <w:rPr>
          <w:rFonts w:ascii="Arial" w:hAnsi="Arial" w:cs="Arial"/>
          <w:sz w:val="20"/>
          <w:szCs w:val="20"/>
        </w:rPr>
        <w:t>esrečami (IRSVNDN) v letu 2023 opravila velik del nalog in obveznosti v skladu s</w:t>
      </w:r>
      <w:r>
        <w:rPr>
          <w:rFonts w:ascii="Arial" w:hAnsi="Arial" w:cs="Arial"/>
          <w:sz w:val="20"/>
          <w:szCs w:val="20"/>
        </w:rPr>
        <w:t xml:space="preserve"> </w:t>
      </w:r>
      <w:r w:rsidRPr="00203AA5">
        <w:rPr>
          <w:rFonts w:ascii="Arial" w:hAnsi="Arial" w:cs="Arial"/>
          <w:sz w:val="20"/>
          <w:szCs w:val="20"/>
        </w:rPr>
        <w:t>strateškimi usmeritvami ter sprejetima letnima načrtoma dela za posamezni inšpektorat. Poleg</w:t>
      </w:r>
      <w:r>
        <w:rPr>
          <w:rFonts w:ascii="Arial" w:hAnsi="Arial" w:cs="Arial"/>
          <w:sz w:val="20"/>
          <w:szCs w:val="20"/>
        </w:rPr>
        <w:t xml:space="preserve"> </w:t>
      </w:r>
      <w:r w:rsidRPr="00203AA5">
        <w:rPr>
          <w:rFonts w:ascii="Arial" w:hAnsi="Arial" w:cs="Arial"/>
          <w:sz w:val="20"/>
          <w:szCs w:val="20"/>
        </w:rPr>
        <w:t xml:space="preserve">teh nalog sta oba </w:t>
      </w:r>
      <w:r w:rsidRPr="00203AA5">
        <w:rPr>
          <w:rFonts w:ascii="Arial" w:hAnsi="Arial" w:cs="Arial"/>
          <w:sz w:val="20"/>
          <w:szCs w:val="20"/>
        </w:rPr>
        <w:lastRenderedPageBreak/>
        <w:t>inšpektorata opravila tudi dodatne naloge, saj sta opravila nadzore na</w:t>
      </w:r>
      <w:r>
        <w:rPr>
          <w:rFonts w:ascii="Arial" w:hAnsi="Arial" w:cs="Arial"/>
          <w:sz w:val="20"/>
          <w:szCs w:val="20"/>
        </w:rPr>
        <w:t xml:space="preserve"> </w:t>
      </w:r>
      <w:r w:rsidRPr="00203AA5">
        <w:rPr>
          <w:rFonts w:ascii="Arial" w:hAnsi="Arial" w:cs="Arial"/>
          <w:sz w:val="20"/>
          <w:szCs w:val="20"/>
        </w:rPr>
        <w:t>področjih, ki so se izkazala za nujne. Naloge, ki so bile opravljene, so bile opravljene</w:t>
      </w:r>
      <w:r>
        <w:rPr>
          <w:rFonts w:ascii="Arial" w:hAnsi="Arial" w:cs="Arial"/>
          <w:sz w:val="20"/>
          <w:szCs w:val="20"/>
        </w:rPr>
        <w:t xml:space="preserve"> </w:t>
      </w:r>
      <w:r w:rsidRPr="00203AA5">
        <w:rPr>
          <w:rFonts w:ascii="Arial" w:hAnsi="Arial" w:cs="Arial"/>
          <w:sz w:val="20"/>
          <w:szCs w:val="20"/>
        </w:rPr>
        <w:t>kakovostno, strokovno in v načrtovanem obsegu.</w:t>
      </w:r>
    </w:p>
    <w:p w14:paraId="4E9EA82A" w14:textId="77777777" w:rsidR="00203AA5" w:rsidRPr="00F260BA" w:rsidRDefault="00203AA5" w:rsidP="00203AA5">
      <w:pPr>
        <w:autoSpaceDE w:val="0"/>
        <w:autoSpaceDN w:val="0"/>
        <w:adjustRightInd w:val="0"/>
        <w:spacing w:line="240" w:lineRule="atLeast"/>
        <w:jc w:val="both"/>
        <w:rPr>
          <w:rFonts w:ascii="Arial" w:hAnsi="Arial" w:cs="Arial"/>
          <w:sz w:val="20"/>
          <w:szCs w:val="20"/>
        </w:rPr>
      </w:pPr>
    </w:p>
    <w:p w14:paraId="36F8238B" w14:textId="7F6C3A3C" w:rsidR="0091549E" w:rsidRDefault="0091549E" w:rsidP="00304BBE">
      <w:pPr>
        <w:pStyle w:val="Naslov1"/>
      </w:pPr>
      <w:r w:rsidRPr="003B4D5E">
        <w:t>1</w:t>
      </w:r>
      <w:r w:rsidR="002957A2">
        <w:t>4</w:t>
      </w:r>
      <w:r w:rsidRPr="003B4D5E">
        <w:t>. MINISTRSTVO ZA NARAVNE VIRE IN PROSTOR</w:t>
      </w:r>
    </w:p>
    <w:p w14:paraId="76030189" w14:textId="77777777" w:rsidR="00D82761" w:rsidRPr="00D82761" w:rsidRDefault="00D82761" w:rsidP="007E2EA6">
      <w:pPr>
        <w:contextualSpacing/>
        <w:rPr>
          <w:lang w:eastAsia="sl-SI"/>
        </w:rPr>
      </w:pPr>
    </w:p>
    <w:p w14:paraId="68784A95" w14:textId="0868F030" w:rsidR="0091549E" w:rsidRPr="00354D47" w:rsidRDefault="0091549E" w:rsidP="00354D47">
      <w:pPr>
        <w:pStyle w:val="Naslov2"/>
        <w:rPr>
          <w:i w:val="0"/>
          <w:iCs w:val="0"/>
          <w:sz w:val="20"/>
          <w:szCs w:val="20"/>
        </w:rPr>
      </w:pPr>
      <w:r w:rsidRPr="00354D47">
        <w:rPr>
          <w:i w:val="0"/>
          <w:iCs w:val="0"/>
          <w:sz w:val="20"/>
          <w:szCs w:val="20"/>
        </w:rPr>
        <w:t>1</w:t>
      </w:r>
      <w:r w:rsidR="002957A2" w:rsidRPr="00354D47">
        <w:rPr>
          <w:i w:val="0"/>
          <w:iCs w:val="0"/>
          <w:sz w:val="20"/>
          <w:szCs w:val="20"/>
        </w:rPr>
        <w:t>4</w:t>
      </w:r>
      <w:r w:rsidRPr="00354D47">
        <w:rPr>
          <w:i w:val="0"/>
          <w:iCs w:val="0"/>
          <w:sz w:val="20"/>
          <w:szCs w:val="20"/>
        </w:rPr>
        <w:t>.1 UPRAVA REPUBLIKE SLOVENIJE ZA JEDRSKO VARNOST</w:t>
      </w:r>
    </w:p>
    <w:p w14:paraId="6112AF11" w14:textId="77777777" w:rsidR="00C23058" w:rsidRDefault="00C23058" w:rsidP="00EF0290">
      <w:pPr>
        <w:suppressAutoHyphens/>
        <w:spacing w:line="276" w:lineRule="auto"/>
        <w:jc w:val="both"/>
        <w:rPr>
          <w:rFonts w:ascii="Arial" w:eastAsia="Times New Roman" w:hAnsi="Arial" w:cs="Arial"/>
          <w:lang w:eastAsia="sl-SI"/>
        </w:rPr>
      </w:pPr>
    </w:p>
    <w:p w14:paraId="779008C9" w14:textId="2BF13F35" w:rsidR="00287105" w:rsidRPr="006747DD" w:rsidRDefault="00287105" w:rsidP="00EF0290">
      <w:pPr>
        <w:suppressAutoHyphens/>
        <w:spacing w:line="276" w:lineRule="auto"/>
        <w:jc w:val="both"/>
        <w:rPr>
          <w:rFonts w:ascii="Arial" w:eastAsia="Times New Roman" w:hAnsi="Arial" w:cs="Arial"/>
          <w:sz w:val="20"/>
          <w:szCs w:val="20"/>
          <w:lang w:eastAsia="sl-SI"/>
        </w:rPr>
      </w:pPr>
      <w:r w:rsidRPr="006747DD">
        <w:rPr>
          <w:rFonts w:ascii="Arial" w:eastAsia="Times New Roman" w:hAnsi="Arial" w:cs="Arial"/>
          <w:sz w:val="20"/>
          <w:szCs w:val="20"/>
          <w:lang w:eastAsia="sl-SI"/>
        </w:rPr>
        <w:t xml:space="preserve">Inšpekcija za sevalno in jedrsko varnost deluje v okviru Uprave RS za jedrsko varnost – organa v sestavi Ministrstva za </w:t>
      </w:r>
      <w:r w:rsidR="00925089" w:rsidRPr="006747DD">
        <w:rPr>
          <w:rFonts w:ascii="Arial" w:eastAsia="Times New Roman" w:hAnsi="Arial" w:cs="Arial"/>
          <w:sz w:val="20"/>
          <w:szCs w:val="20"/>
          <w:lang w:eastAsia="sl-SI"/>
        </w:rPr>
        <w:t>naravne vire in prostor</w:t>
      </w:r>
      <w:r w:rsidRPr="006747DD">
        <w:rPr>
          <w:rFonts w:ascii="Arial" w:eastAsia="Times New Roman" w:hAnsi="Arial" w:cs="Arial"/>
          <w:sz w:val="20"/>
          <w:szCs w:val="20"/>
          <w:lang w:eastAsia="sl-SI"/>
        </w:rPr>
        <w:t>. Na osnovi Zakona o varstvu pred ionizirajočimi sevanji in jedrski varnosti (Uradni list RS, št. 76/17, 26/19, 172/21 in </w:t>
      </w:r>
      <w:hyperlink r:id="rId194" w:tgtFrame="_blank" w:tooltip="Zakon o spremembah in dopolnitvah Zakona o državni upravi" w:history="1">
        <w:r w:rsidRPr="006747DD">
          <w:rPr>
            <w:rFonts w:ascii="Arial" w:eastAsia="Times New Roman" w:hAnsi="Arial" w:cs="Arial"/>
            <w:sz w:val="20"/>
            <w:szCs w:val="20"/>
            <w:lang w:eastAsia="sl-SI"/>
          </w:rPr>
          <w:t>18/23</w:t>
        </w:r>
      </w:hyperlink>
      <w:r w:rsidRPr="006747DD">
        <w:rPr>
          <w:rFonts w:ascii="Arial" w:eastAsia="Times New Roman" w:hAnsi="Arial" w:cs="Arial"/>
          <w:sz w:val="20"/>
          <w:szCs w:val="20"/>
          <w:lang w:eastAsia="sl-SI"/>
        </w:rPr>
        <w:t> – ZDU-1O</w:t>
      </w:r>
      <w:r w:rsidR="009721DF" w:rsidRPr="006747DD">
        <w:rPr>
          <w:rFonts w:ascii="Arial" w:eastAsia="Times New Roman" w:hAnsi="Arial" w:cs="Arial"/>
          <w:sz w:val="20"/>
          <w:szCs w:val="20"/>
          <w:lang w:eastAsia="sl-SI"/>
        </w:rPr>
        <w:t>; v nadaljnjem besedilu: ZVISJV-1</w:t>
      </w:r>
      <w:r w:rsidRPr="006747DD">
        <w:rPr>
          <w:rFonts w:ascii="Arial" w:eastAsia="Times New Roman" w:hAnsi="Arial" w:cs="Arial"/>
          <w:sz w:val="20"/>
          <w:szCs w:val="20"/>
          <w:lang w:eastAsia="sl-SI"/>
        </w:rPr>
        <w:t>) in drugih predpisov je v letu 2023 izvedla inšpekcijske nadzore na naslednjih področjih:</w:t>
      </w:r>
    </w:p>
    <w:p w14:paraId="6BADEC65" w14:textId="3F5FF723" w:rsidR="00287105" w:rsidRDefault="00287105" w:rsidP="00354D47">
      <w:pPr>
        <w:pStyle w:val="Naslov3"/>
        <w:rPr>
          <w:b w:val="0"/>
          <w:bCs w:val="0"/>
          <w:sz w:val="20"/>
          <w:szCs w:val="20"/>
        </w:rPr>
      </w:pPr>
      <w:r w:rsidRPr="00354D47">
        <w:rPr>
          <w:sz w:val="20"/>
          <w:szCs w:val="20"/>
          <w:lang w:eastAsia="ar-SA"/>
        </w:rPr>
        <w:t>1</w:t>
      </w:r>
      <w:r w:rsidR="002957A2" w:rsidRPr="00354D47">
        <w:rPr>
          <w:sz w:val="20"/>
          <w:szCs w:val="20"/>
          <w:lang w:eastAsia="ar-SA"/>
        </w:rPr>
        <w:t>4</w:t>
      </w:r>
      <w:r w:rsidRPr="00354D47">
        <w:rPr>
          <w:sz w:val="20"/>
          <w:szCs w:val="20"/>
          <w:lang w:eastAsia="ar-SA"/>
        </w:rPr>
        <w:t xml:space="preserve">.1.1 </w:t>
      </w:r>
      <w:r w:rsidRPr="00354D47">
        <w:rPr>
          <w:sz w:val="20"/>
          <w:szCs w:val="20"/>
        </w:rPr>
        <w:t xml:space="preserve">Sistemski inšpekcijski nadzori </w:t>
      </w:r>
      <w:r w:rsidRPr="00354D47">
        <w:rPr>
          <w:b w:val="0"/>
          <w:bCs w:val="0"/>
          <w:sz w:val="20"/>
          <w:szCs w:val="20"/>
        </w:rPr>
        <w:t>(na podlagi količnika ocene tveganja in na podlagi izbranih aktualnih vsebinskih področij)</w:t>
      </w:r>
      <w:r w:rsidR="00F65ED5" w:rsidRPr="00354D47">
        <w:rPr>
          <w:b w:val="0"/>
          <w:bCs w:val="0"/>
          <w:sz w:val="20"/>
          <w:szCs w:val="20"/>
        </w:rPr>
        <w:t>:</w:t>
      </w:r>
    </w:p>
    <w:p w14:paraId="02411F8F" w14:textId="77777777" w:rsidR="00354D47" w:rsidRPr="00354D47" w:rsidRDefault="00354D47" w:rsidP="00354D47">
      <w:pPr>
        <w:rPr>
          <w:lang w:eastAsia="sl-SI"/>
        </w:rPr>
      </w:pPr>
    </w:p>
    <w:p w14:paraId="0A52D5C2" w14:textId="4973E8D4" w:rsidR="00287105" w:rsidRPr="006747DD" w:rsidRDefault="00D33E0E" w:rsidP="00EF0290">
      <w:pPr>
        <w:suppressAutoHyphens/>
        <w:autoSpaceDE w:val="0"/>
        <w:autoSpaceDN w:val="0"/>
        <w:adjustRightInd w:val="0"/>
        <w:spacing w:after="0" w:line="276" w:lineRule="auto"/>
        <w:jc w:val="both"/>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 xml:space="preserve">a) </w:t>
      </w:r>
      <w:r w:rsidR="00287105" w:rsidRPr="006747DD">
        <w:rPr>
          <w:rFonts w:ascii="Arial" w:eastAsia="Times New Roman" w:hAnsi="Arial" w:cs="Arial"/>
          <w:color w:val="000000"/>
          <w:sz w:val="20"/>
          <w:szCs w:val="20"/>
          <w:lang w:eastAsia="sl-SI"/>
        </w:rPr>
        <w:t>Sistematični inšpekcijski nadzor v NE Krško (NEK) je zajemal vse vidike obratovanja, ki jih razvrstimo v naslednja področja:</w:t>
      </w:r>
    </w:p>
    <w:p w14:paraId="26DF18B8" w14:textId="77777777" w:rsidR="00287105" w:rsidRPr="006747DD" w:rsidRDefault="00287105">
      <w:pPr>
        <w:numPr>
          <w:ilvl w:val="0"/>
          <w:numId w:val="51"/>
        </w:numPr>
        <w:suppressAutoHyphens/>
        <w:spacing w:after="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splošna področja in projektne osnove, spremljanje podaljšanja obratovanja NEK preko projektno določene življenjske dobe (40 let),</w:t>
      </w:r>
    </w:p>
    <w:p w14:paraId="57C408E2" w14:textId="77777777" w:rsidR="00287105" w:rsidRPr="006747DD" w:rsidRDefault="00287105">
      <w:pPr>
        <w:numPr>
          <w:ilvl w:val="0"/>
          <w:numId w:val="51"/>
        </w:numPr>
        <w:suppressAutoHyphens/>
        <w:spacing w:after="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obratovanje, kvalifikacija opreme, staranje opreme,</w:t>
      </w:r>
    </w:p>
    <w:p w14:paraId="1695AF3B" w14:textId="77777777" w:rsidR="00287105" w:rsidRPr="006747DD" w:rsidRDefault="00287105">
      <w:pPr>
        <w:numPr>
          <w:ilvl w:val="0"/>
          <w:numId w:val="51"/>
        </w:numPr>
        <w:suppressAutoHyphens/>
        <w:spacing w:after="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varnostne analize,</w:t>
      </w:r>
    </w:p>
    <w:p w14:paraId="077017D8" w14:textId="77777777" w:rsidR="00287105" w:rsidRPr="006747DD" w:rsidRDefault="00287105">
      <w:pPr>
        <w:numPr>
          <w:ilvl w:val="0"/>
          <w:numId w:val="51"/>
        </w:numPr>
        <w:suppressAutoHyphens/>
        <w:spacing w:after="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sistem vodenja, človeški in organizacijski dejavniki, varnostna dokumentacija, obratovalne izkušnje,</w:t>
      </w:r>
    </w:p>
    <w:p w14:paraId="724F6FCA" w14:textId="77777777" w:rsidR="00287105" w:rsidRPr="006747DD" w:rsidRDefault="00287105">
      <w:pPr>
        <w:numPr>
          <w:ilvl w:val="0"/>
          <w:numId w:val="51"/>
        </w:numPr>
        <w:suppressAutoHyphens/>
        <w:spacing w:after="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ukrepanje ob izrednih dogodkih, fizično varovanje, računalniška varnost,</w:t>
      </w:r>
    </w:p>
    <w:p w14:paraId="6C808CAB" w14:textId="77777777" w:rsidR="00287105" w:rsidRPr="006747DD" w:rsidRDefault="00287105">
      <w:pPr>
        <w:numPr>
          <w:ilvl w:val="0"/>
          <w:numId w:val="51"/>
        </w:numPr>
        <w:suppressAutoHyphens/>
        <w:spacing w:after="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 xml:space="preserve">varstvo pred sevanji, radioaktivni odpadki, radiološki vplivi na okolje, </w:t>
      </w:r>
      <w:proofErr w:type="spellStart"/>
      <w:r w:rsidRPr="006747DD">
        <w:rPr>
          <w:rFonts w:ascii="Arial" w:eastAsia="Times New Roman" w:hAnsi="Arial" w:cs="Arial"/>
          <w:color w:val="000000"/>
          <w:sz w:val="20"/>
          <w:szCs w:val="20"/>
          <w:lang w:eastAsia="sl-SI"/>
        </w:rPr>
        <w:t>dekomisija</w:t>
      </w:r>
      <w:proofErr w:type="spellEnd"/>
      <w:r w:rsidRPr="006747DD">
        <w:rPr>
          <w:rFonts w:ascii="Arial" w:eastAsia="Times New Roman" w:hAnsi="Arial" w:cs="Arial"/>
          <w:color w:val="000000"/>
          <w:sz w:val="20"/>
          <w:szCs w:val="20"/>
          <w:lang w:eastAsia="sl-SI"/>
        </w:rPr>
        <w:t xml:space="preserve"> (priprava) in obratovalni monitoring,</w:t>
      </w:r>
    </w:p>
    <w:p w14:paraId="1AA178BB" w14:textId="77777777" w:rsidR="00287105" w:rsidRPr="006747DD" w:rsidRDefault="00287105">
      <w:pPr>
        <w:numPr>
          <w:ilvl w:val="0"/>
          <w:numId w:val="51"/>
        </w:numPr>
        <w:suppressAutoHyphens/>
        <w:spacing w:after="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usposabljanje osebja ter preverjanje strokovne usposobljenosti in</w:t>
      </w:r>
    </w:p>
    <w:p w14:paraId="3FA1541B" w14:textId="77777777" w:rsidR="00287105" w:rsidRPr="006747DD" w:rsidRDefault="00287105">
      <w:pPr>
        <w:numPr>
          <w:ilvl w:val="0"/>
          <w:numId w:val="51"/>
        </w:numPr>
        <w:suppressAutoHyphens/>
        <w:spacing w:after="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spremljanje prve kampanje prenosa goriva iz bazena za izrabljeno gorivo v suho skladišče.</w:t>
      </w:r>
    </w:p>
    <w:p w14:paraId="3034923A" w14:textId="77777777" w:rsidR="00F65ED5" w:rsidRDefault="00F65ED5" w:rsidP="00EF0290">
      <w:pPr>
        <w:suppressAutoHyphens/>
        <w:spacing w:after="0" w:line="276" w:lineRule="auto"/>
        <w:jc w:val="both"/>
        <w:rPr>
          <w:rFonts w:ascii="Arial" w:eastAsia="Times New Roman" w:hAnsi="Arial" w:cs="Arial"/>
          <w:bCs/>
          <w:kern w:val="32"/>
          <w:lang w:eastAsia="sl-SI"/>
        </w:rPr>
      </w:pPr>
    </w:p>
    <w:p w14:paraId="2B24762A" w14:textId="3B715CCD" w:rsidR="00287105" w:rsidRPr="006747DD" w:rsidRDefault="00287105" w:rsidP="00EF0290">
      <w:pPr>
        <w:suppressAutoHyphens/>
        <w:spacing w:after="0" w:line="276" w:lineRule="auto"/>
        <w:jc w:val="both"/>
        <w:rPr>
          <w:rFonts w:ascii="Arial" w:eastAsia="Times New Roman" w:hAnsi="Arial" w:cs="Arial"/>
          <w:bCs/>
          <w:kern w:val="32"/>
          <w:sz w:val="20"/>
          <w:szCs w:val="20"/>
          <w:lang w:eastAsia="sl-SI"/>
        </w:rPr>
      </w:pPr>
      <w:r w:rsidRPr="006747DD">
        <w:rPr>
          <w:rFonts w:ascii="Arial" w:eastAsia="Times New Roman" w:hAnsi="Arial" w:cs="Arial"/>
          <w:bCs/>
          <w:kern w:val="32"/>
          <w:sz w:val="20"/>
          <w:szCs w:val="20"/>
          <w:lang w:eastAsia="sl-SI"/>
        </w:rPr>
        <w:t>Planiran</w:t>
      </w:r>
      <w:r w:rsidR="007A3975" w:rsidRPr="006747DD">
        <w:rPr>
          <w:rFonts w:ascii="Arial" w:eastAsia="Times New Roman" w:hAnsi="Arial" w:cs="Arial"/>
          <w:bCs/>
          <w:kern w:val="32"/>
          <w:sz w:val="20"/>
          <w:szCs w:val="20"/>
          <w:lang w:eastAsia="sl-SI"/>
        </w:rPr>
        <w:t>ih</w:t>
      </w:r>
      <w:r w:rsidRPr="006747DD">
        <w:rPr>
          <w:rFonts w:ascii="Arial" w:eastAsia="Times New Roman" w:hAnsi="Arial" w:cs="Arial"/>
          <w:bCs/>
          <w:kern w:val="32"/>
          <w:sz w:val="20"/>
          <w:szCs w:val="20"/>
          <w:lang w:eastAsia="sl-SI"/>
        </w:rPr>
        <w:t xml:space="preserve"> je bilo 55 pregledov, izvedenih je bilo 56 pregledov. Planirano je bilo 52 inšpekcijskih tematik, od katerih je bilo 7  nepregledanih. K temu je prispeval neplaniran in stalni inšpekcijski nadzor med izrednim remontom zaradi sanacije puščajočega SI cevovoda, kjer je bilo izvedeno več izrednih inšpekcijskih nadzorov. Izvedeni inšpekcijski pregledi so zajemali tudi večdnevne ali celotedenske inšpekcijske preglede v celotnem času prenosa izrabljenega jedrskega goriva iz bazena v suho skladišče med februarjem in avgustom 2023. Poseben izziv in obremenitev inšpektorjev je bila tudi tedenska mednarodna inšpekcija v NEK na začetku meseca oktobra.</w:t>
      </w:r>
    </w:p>
    <w:p w14:paraId="30D5E161" w14:textId="77777777" w:rsidR="00287105" w:rsidRPr="006747DD" w:rsidRDefault="00287105" w:rsidP="00EF0290">
      <w:pPr>
        <w:suppressAutoHyphens/>
        <w:spacing w:after="0" w:line="276" w:lineRule="auto"/>
        <w:rPr>
          <w:rFonts w:ascii="Arial" w:eastAsia="Times New Roman" w:hAnsi="Arial" w:cs="Arial"/>
          <w:bCs/>
          <w:kern w:val="32"/>
          <w:sz w:val="20"/>
          <w:szCs w:val="20"/>
          <w:lang w:eastAsia="sl-SI"/>
        </w:rPr>
      </w:pPr>
    </w:p>
    <w:p w14:paraId="183421F4" w14:textId="7C6A65ED" w:rsidR="00287105" w:rsidRPr="006747DD" w:rsidRDefault="00287105">
      <w:pPr>
        <w:pStyle w:val="Odstavekseznama"/>
        <w:numPr>
          <w:ilvl w:val="0"/>
          <w:numId w:val="45"/>
        </w:numPr>
        <w:suppressAutoHyphens/>
        <w:autoSpaceDE w:val="0"/>
        <w:autoSpaceDN w:val="0"/>
        <w:adjustRightInd w:val="0"/>
        <w:spacing w:line="276" w:lineRule="auto"/>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Inšpekcijski nadzor obratovanja raziskovalnega reaktorja TRIGA je bil opravljen na naslednjih področjih: izvajanje vzdrževanja, izvedba sprememb, izvajanje eksperimentov in kibernetska varnost na Institutu Jožef Stefan (IJS).</w:t>
      </w:r>
    </w:p>
    <w:p w14:paraId="715DF2F6" w14:textId="77777777" w:rsidR="00C23058" w:rsidRPr="006747DD" w:rsidRDefault="00C23058" w:rsidP="00EF0290">
      <w:pPr>
        <w:suppressAutoHyphens/>
        <w:spacing w:after="0" w:line="276" w:lineRule="auto"/>
        <w:jc w:val="both"/>
        <w:rPr>
          <w:rFonts w:ascii="Arial" w:eastAsia="Times New Roman" w:hAnsi="Arial" w:cs="Arial"/>
          <w:bCs/>
          <w:kern w:val="32"/>
          <w:sz w:val="20"/>
          <w:szCs w:val="20"/>
          <w:lang w:eastAsia="sl-SI"/>
        </w:rPr>
      </w:pPr>
    </w:p>
    <w:p w14:paraId="23074DB5" w14:textId="2CD48E25" w:rsidR="00287105" w:rsidRPr="006747DD" w:rsidRDefault="00287105" w:rsidP="00EF0290">
      <w:pPr>
        <w:suppressAutoHyphens/>
        <w:spacing w:after="0" w:line="276" w:lineRule="auto"/>
        <w:jc w:val="both"/>
        <w:rPr>
          <w:rFonts w:ascii="Arial" w:eastAsia="Times New Roman" w:hAnsi="Arial" w:cs="Arial"/>
          <w:bCs/>
          <w:kern w:val="32"/>
          <w:sz w:val="20"/>
          <w:szCs w:val="20"/>
          <w:lang w:eastAsia="sl-SI"/>
        </w:rPr>
      </w:pPr>
      <w:r w:rsidRPr="006747DD">
        <w:rPr>
          <w:rFonts w:ascii="Arial" w:eastAsia="Times New Roman" w:hAnsi="Arial" w:cs="Arial"/>
          <w:bCs/>
          <w:kern w:val="32"/>
          <w:sz w:val="20"/>
          <w:szCs w:val="20"/>
          <w:lang w:eastAsia="sl-SI"/>
        </w:rPr>
        <w:t>Načrtovana sta bila dva pregleda, izvedeni so bili trije. Pregledana so bila vsa načrtovana področja razen dveh.</w:t>
      </w:r>
    </w:p>
    <w:p w14:paraId="6A3CD7D7" w14:textId="77777777" w:rsidR="00287105" w:rsidRPr="006747DD" w:rsidRDefault="00287105" w:rsidP="00EF0290">
      <w:pPr>
        <w:suppressAutoHyphens/>
        <w:spacing w:after="0" w:line="276" w:lineRule="auto"/>
        <w:ind w:left="567"/>
        <w:jc w:val="both"/>
        <w:rPr>
          <w:rFonts w:ascii="Arial" w:eastAsia="Times New Roman" w:hAnsi="Arial" w:cs="Arial"/>
          <w:bCs/>
          <w:kern w:val="32"/>
          <w:sz w:val="20"/>
          <w:szCs w:val="20"/>
          <w:lang w:eastAsia="sl-SI"/>
        </w:rPr>
      </w:pPr>
    </w:p>
    <w:p w14:paraId="3B31510F" w14:textId="59B17469" w:rsidR="00287105" w:rsidRPr="006747DD" w:rsidRDefault="00287105">
      <w:pPr>
        <w:pStyle w:val="Odstavekseznama"/>
        <w:numPr>
          <w:ilvl w:val="0"/>
          <w:numId w:val="45"/>
        </w:num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 xml:space="preserve">Za ostale jedrske ali sevalne objekte (skladišče radioaktivnih odpadkov na Brinju in rudnik Žirovski vrh – odlagališče hidro-metalurške jalovine Boršt) Inšpekcija za sevalno in jedrsko varnost opravi </w:t>
      </w:r>
      <w:r w:rsidRPr="006747DD">
        <w:rPr>
          <w:rFonts w:ascii="Arial" w:eastAsia="Times New Roman" w:hAnsi="Arial" w:cs="Arial"/>
          <w:color w:val="000000"/>
          <w:sz w:val="20"/>
          <w:szCs w:val="20"/>
          <w:lang w:eastAsia="sl-SI"/>
        </w:rPr>
        <w:lastRenderedPageBreak/>
        <w:t>predvidoma eno inšpekcijo na vsakem objektu, med katero pregleda izvajanje obratovalnega monitoringa in njihovo redno obratovanje.</w:t>
      </w:r>
    </w:p>
    <w:p w14:paraId="6DFF9340" w14:textId="77777777" w:rsidR="00287105" w:rsidRPr="006747DD" w:rsidRDefault="00287105">
      <w:pPr>
        <w:numPr>
          <w:ilvl w:val="0"/>
          <w:numId w:val="52"/>
        </w:numPr>
        <w:suppressAutoHyphens/>
        <w:autoSpaceDE w:val="0"/>
        <w:autoSpaceDN w:val="0"/>
        <w:adjustRightInd w:val="0"/>
        <w:spacing w:after="120" w:line="276" w:lineRule="auto"/>
        <w:contextualSpacing/>
        <w:jc w:val="both"/>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CSRAO; planiran en pregled, ki je bil tudi izveden,</w:t>
      </w:r>
    </w:p>
    <w:p w14:paraId="00C0E02F" w14:textId="77777777" w:rsidR="00287105" w:rsidRPr="006747DD" w:rsidRDefault="00287105">
      <w:pPr>
        <w:numPr>
          <w:ilvl w:val="0"/>
          <w:numId w:val="52"/>
        </w:numPr>
        <w:suppressAutoHyphens/>
        <w:autoSpaceDE w:val="0"/>
        <w:autoSpaceDN w:val="0"/>
        <w:adjustRightInd w:val="0"/>
        <w:spacing w:after="120" w:line="276" w:lineRule="auto"/>
        <w:contextualSpacing/>
        <w:jc w:val="both"/>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NSRAO (v gradnji); izveden je bil en pregled,</w:t>
      </w:r>
    </w:p>
    <w:p w14:paraId="02652E24" w14:textId="27D7504A" w:rsidR="00287105" w:rsidRPr="006747DD" w:rsidRDefault="00287105">
      <w:pPr>
        <w:numPr>
          <w:ilvl w:val="0"/>
          <w:numId w:val="52"/>
        </w:numPr>
        <w:suppressAutoHyphens/>
        <w:autoSpaceDE w:val="0"/>
        <w:autoSpaceDN w:val="0"/>
        <w:adjustRightInd w:val="0"/>
        <w:spacing w:after="120" w:line="276" w:lineRule="auto"/>
        <w:contextualSpacing/>
        <w:jc w:val="both"/>
        <w:rPr>
          <w:rFonts w:ascii="Arial" w:eastAsia="Times New Roman" w:hAnsi="Arial" w:cs="Arial"/>
          <w:bCs/>
          <w:kern w:val="32"/>
          <w:sz w:val="20"/>
          <w:szCs w:val="20"/>
          <w:lang w:eastAsia="sl-SI"/>
        </w:rPr>
      </w:pPr>
      <w:r w:rsidRPr="006747DD">
        <w:rPr>
          <w:rFonts w:ascii="Arial" w:eastAsia="Times New Roman" w:hAnsi="Arial" w:cs="Arial"/>
          <w:color w:val="000000"/>
          <w:sz w:val="20"/>
          <w:szCs w:val="20"/>
          <w:lang w:eastAsia="sl-SI"/>
        </w:rPr>
        <w:t>RŽV; izveden je bil en pregled.</w:t>
      </w:r>
    </w:p>
    <w:p w14:paraId="0A2FDF88" w14:textId="77777777" w:rsidR="00C23058" w:rsidRPr="006747DD" w:rsidRDefault="00C23058" w:rsidP="00EF0290">
      <w:pPr>
        <w:suppressAutoHyphens/>
        <w:autoSpaceDE w:val="0"/>
        <w:autoSpaceDN w:val="0"/>
        <w:adjustRightInd w:val="0"/>
        <w:spacing w:after="120" w:line="276" w:lineRule="auto"/>
        <w:ind w:left="1288"/>
        <w:contextualSpacing/>
        <w:jc w:val="both"/>
        <w:rPr>
          <w:rFonts w:ascii="Arial" w:eastAsia="Times New Roman" w:hAnsi="Arial" w:cs="Arial"/>
          <w:bCs/>
          <w:kern w:val="32"/>
          <w:sz w:val="20"/>
          <w:szCs w:val="20"/>
          <w:lang w:eastAsia="sl-SI"/>
        </w:rPr>
      </w:pPr>
    </w:p>
    <w:p w14:paraId="7EA7BDFE" w14:textId="151AA445" w:rsidR="00287105" w:rsidRPr="006747DD" w:rsidRDefault="00287105">
      <w:pPr>
        <w:pStyle w:val="Odstavekseznama"/>
        <w:numPr>
          <w:ilvl w:val="0"/>
          <w:numId w:val="45"/>
        </w:num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Ukrepanje ob dogodkih v jedrskih objektih, ki zahtevajo odziv URSJV.</w:t>
      </w:r>
    </w:p>
    <w:p w14:paraId="0430B758" w14:textId="685BB111" w:rsidR="00287105" w:rsidRPr="006747DD" w:rsidRDefault="00287105" w:rsidP="00EF0290">
      <w:pPr>
        <w:suppressAutoHyphens/>
        <w:autoSpaceDE w:val="0"/>
        <w:autoSpaceDN w:val="0"/>
        <w:adjustRightInd w:val="0"/>
        <w:spacing w:before="240" w:after="120" w:line="276" w:lineRule="auto"/>
        <w:contextualSpacing/>
        <w:jc w:val="both"/>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V letu 2023 je v NEK prišlo do puščanja na SI cevovodu, ki je zahtevalo obsežno sanacijo, ki je bila izvedena med izrednim remontom NEK. URSJV je vse aktivnosti skrbno spremljala, izvedla več inšpekcij, za inšpekcije pa najela tudi zunanje eksperte iz različnih inštitucij. Ekipa, ki je spremljala dela v NEK je bila ves čas sanacije prisotna v NEK in nadzorovala dela.</w:t>
      </w:r>
    </w:p>
    <w:p w14:paraId="20A4D988" w14:textId="77777777" w:rsidR="00D2645B" w:rsidRPr="006747DD" w:rsidRDefault="00D2645B" w:rsidP="00EF0290">
      <w:pPr>
        <w:suppressAutoHyphens/>
        <w:autoSpaceDE w:val="0"/>
        <w:autoSpaceDN w:val="0"/>
        <w:adjustRightInd w:val="0"/>
        <w:spacing w:before="240" w:after="120" w:line="276" w:lineRule="auto"/>
        <w:contextualSpacing/>
        <w:jc w:val="both"/>
        <w:rPr>
          <w:rFonts w:ascii="Arial" w:eastAsia="Times New Roman" w:hAnsi="Arial" w:cs="Arial"/>
          <w:color w:val="000000"/>
          <w:sz w:val="20"/>
          <w:szCs w:val="20"/>
          <w:lang w:eastAsia="sl-SI"/>
        </w:rPr>
      </w:pPr>
    </w:p>
    <w:p w14:paraId="5BF64BB6" w14:textId="7FFFD3CF" w:rsidR="00287105" w:rsidRPr="006747DD" w:rsidRDefault="00287105">
      <w:pPr>
        <w:pStyle w:val="Odstavekseznama"/>
        <w:numPr>
          <w:ilvl w:val="0"/>
          <w:numId w:val="45"/>
        </w:num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Inšpekcijski nadzor ostalih izvajalcev sevalnih dejavnosti, ki jih je v Sloveniji nekaj sto.</w:t>
      </w:r>
    </w:p>
    <w:p w14:paraId="700F2CD2" w14:textId="77777777" w:rsidR="00C23058" w:rsidRPr="006747DD" w:rsidRDefault="00C23058" w:rsidP="00EF0290">
      <w:pPr>
        <w:suppressAutoHyphens/>
        <w:autoSpaceDE w:val="0"/>
        <w:autoSpaceDN w:val="0"/>
        <w:adjustRightInd w:val="0"/>
        <w:spacing w:after="120" w:line="276" w:lineRule="auto"/>
        <w:contextualSpacing/>
        <w:jc w:val="both"/>
        <w:rPr>
          <w:rFonts w:ascii="Arial" w:eastAsia="Times New Roman" w:hAnsi="Arial" w:cs="Arial"/>
          <w:color w:val="000000"/>
          <w:sz w:val="20"/>
          <w:szCs w:val="20"/>
          <w:lang w:eastAsia="sl-SI"/>
        </w:rPr>
      </w:pPr>
    </w:p>
    <w:p w14:paraId="12C36D6C" w14:textId="3E5C2549" w:rsidR="00287105" w:rsidRPr="006747DD" w:rsidRDefault="00287105" w:rsidP="00EF0290">
      <w:pPr>
        <w:suppressAutoHyphens/>
        <w:autoSpaceDE w:val="0"/>
        <w:autoSpaceDN w:val="0"/>
        <w:adjustRightInd w:val="0"/>
        <w:spacing w:after="120" w:line="276" w:lineRule="auto"/>
        <w:contextualSpacing/>
        <w:jc w:val="both"/>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 xml:space="preserve">Za inšpekcijo so bili določeni tisti zavezanci, ki predstavljajo večje tveganje. Nadzor je bil opravljen tudi pri tistih zavezancih, kjer so bile v minulem času prepoznane težave pri izpolnjevanju zakonskih zahtev (zamude pri izvajanju obveznega usposabljanja, rednih pregledih in meritvah virov sevanja ali zdravstvenih nadzorih delavcev, nezgode med obratovanjem, preseganje vnaprej določenih </w:t>
      </w:r>
      <w:proofErr w:type="spellStart"/>
      <w:r w:rsidRPr="006747DD">
        <w:rPr>
          <w:rFonts w:ascii="Arial" w:eastAsia="Times New Roman" w:hAnsi="Arial" w:cs="Arial"/>
          <w:color w:val="000000"/>
          <w:sz w:val="20"/>
          <w:szCs w:val="20"/>
          <w:lang w:eastAsia="sl-SI"/>
        </w:rPr>
        <w:t>doznih</w:t>
      </w:r>
      <w:proofErr w:type="spellEnd"/>
      <w:r w:rsidRPr="006747DD">
        <w:rPr>
          <w:rFonts w:ascii="Arial" w:eastAsia="Times New Roman" w:hAnsi="Arial" w:cs="Arial"/>
          <w:color w:val="000000"/>
          <w:sz w:val="20"/>
          <w:szCs w:val="20"/>
          <w:lang w:eastAsia="sl-SI"/>
        </w:rPr>
        <w:t xml:space="preserve"> ograd, neuporaba ali neredna uporaba merilnikov sevanja). Tretje merilo za načrtovanje inšpekcije pa je usmeritev, da naj bo pri vsakem izvajalcu inšpekcija vsaj enkrat v obdobju med rednim podaljševanjem njihovega dovoljenja, to je praviloma enkrat na pet let in upoštevajoč stopenjski pristop.</w:t>
      </w:r>
    </w:p>
    <w:p w14:paraId="2B27EB72" w14:textId="77777777" w:rsidR="00D2645B" w:rsidRPr="006747DD" w:rsidRDefault="00D2645B" w:rsidP="00EF0290">
      <w:p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p>
    <w:p w14:paraId="6E4975B7" w14:textId="3DBA3249" w:rsidR="00287105" w:rsidRPr="006747DD" w:rsidRDefault="00287105" w:rsidP="00EF0290">
      <w:p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Načrtovanih je bilo 45 pregledov, izvedenih je bilo 51 pregledov.</w:t>
      </w:r>
    </w:p>
    <w:p w14:paraId="33F23092" w14:textId="77777777" w:rsidR="00C23058" w:rsidRPr="006747DD" w:rsidRDefault="00C23058" w:rsidP="00EF0290">
      <w:pPr>
        <w:suppressAutoHyphens/>
        <w:autoSpaceDE w:val="0"/>
        <w:autoSpaceDN w:val="0"/>
        <w:adjustRightInd w:val="0"/>
        <w:spacing w:after="120" w:line="276" w:lineRule="auto"/>
        <w:rPr>
          <w:rFonts w:ascii="Arial" w:eastAsia="Times New Roman" w:hAnsi="Arial" w:cs="Arial"/>
          <w:color w:val="000000"/>
          <w:sz w:val="20"/>
          <w:szCs w:val="20"/>
          <w:lang w:eastAsia="sl-SI"/>
        </w:rPr>
      </w:pPr>
    </w:p>
    <w:p w14:paraId="1335D123" w14:textId="1D0130C1" w:rsidR="00287105" w:rsidRPr="006747DD" w:rsidRDefault="00287105">
      <w:pPr>
        <w:pStyle w:val="Odstavekseznama"/>
        <w:numPr>
          <w:ilvl w:val="0"/>
          <w:numId w:val="45"/>
        </w:num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 xml:space="preserve">Inšpekcijski nadzor pooblaščenih izvajalcev meritev radioaktivnosti pošiljk. </w:t>
      </w:r>
    </w:p>
    <w:p w14:paraId="12A4F5AC" w14:textId="77777777" w:rsidR="00287105" w:rsidRPr="006747DD" w:rsidRDefault="00287105" w:rsidP="00EF0290">
      <w:pPr>
        <w:autoSpaceDE w:val="0"/>
        <w:autoSpaceDN w:val="0"/>
        <w:adjustRightInd w:val="0"/>
        <w:spacing w:after="120" w:line="276" w:lineRule="auto"/>
        <w:contextualSpacing/>
        <w:jc w:val="both"/>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Slednji morajo izvajati meritve radioaktivnosti pri prometu pošiljk. Pri mednarodnem in domačem prometu se dokaj pogosto odkrijejo viri sevanj, ki praviloma niso bili pod upravnim nadzorom. Področje je relativno novo, zato je nekoliko težavno planirati število pregledov, ti so namreč odvisni tudi od rezultatov meritev.</w:t>
      </w:r>
    </w:p>
    <w:p w14:paraId="5C47AB95" w14:textId="77777777" w:rsidR="00D2645B" w:rsidRPr="006747DD" w:rsidRDefault="00D2645B" w:rsidP="00EF0290">
      <w:p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p>
    <w:p w14:paraId="5D7185AC" w14:textId="73E96800" w:rsidR="00287105" w:rsidRPr="006747DD" w:rsidRDefault="00287105" w:rsidP="00EF0290">
      <w:p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Načrtovanih je bilo približno 5 pregledov. Izvedenih je bilo 5 pregledov.</w:t>
      </w:r>
    </w:p>
    <w:p w14:paraId="6C2B9419" w14:textId="77777777" w:rsidR="00C23058" w:rsidRPr="006747DD" w:rsidRDefault="00C23058" w:rsidP="00EF0290">
      <w:p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p>
    <w:p w14:paraId="67220E8B" w14:textId="7F8A6F79" w:rsidR="00287105" w:rsidRPr="006747DD" w:rsidRDefault="00287105">
      <w:pPr>
        <w:pStyle w:val="Odstavekseznama"/>
        <w:numPr>
          <w:ilvl w:val="0"/>
          <w:numId w:val="45"/>
        </w:num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Inšpekcijski nadzor pooblaščenih izvedencev po 89. členu Z</w:t>
      </w:r>
      <w:r w:rsidR="00C23058" w:rsidRPr="006747DD">
        <w:rPr>
          <w:rFonts w:ascii="Arial" w:eastAsia="Times New Roman" w:hAnsi="Arial" w:cs="Arial"/>
          <w:color w:val="000000"/>
          <w:sz w:val="20"/>
          <w:szCs w:val="20"/>
          <w:lang w:eastAsia="sl-SI"/>
        </w:rPr>
        <w:t>VISJV-1.</w:t>
      </w:r>
    </w:p>
    <w:p w14:paraId="3B5BF119" w14:textId="77777777" w:rsidR="00D2645B" w:rsidRPr="006747DD" w:rsidRDefault="00D2645B" w:rsidP="00EF0290">
      <w:p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p>
    <w:p w14:paraId="2094DC64" w14:textId="39F18EC1" w:rsidR="00287105" w:rsidRPr="006747DD" w:rsidRDefault="00287105" w:rsidP="00EF0290">
      <w:p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Planiran je bil pregled enega pooblaščenega izvedenca, ki je bil tudi izveden.</w:t>
      </w:r>
    </w:p>
    <w:p w14:paraId="02FE615A" w14:textId="77777777" w:rsidR="00D2645B" w:rsidRPr="006747DD" w:rsidRDefault="00D2645B" w:rsidP="00EF0290">
      <w:pPr>
        <w:suppressAutoHyphens/>
        <w:autoSpaceDE w:val="0"/>
        <w:autoSpaceDN w:val="0"/>
        <w:adjustRightInd w:val="0"/>
        <w:spacing w:after="120" w:line="276" w:lineRule="auto"/>
        <w:contextualSpacing/>
        <w:rPr>
          <w:rFonts w:ascii="Arial" w:eastAsia="Times New Roman" w:hAnsi="Arial" w:cs="Arial"/>
          <w:color w:val="000000"/>
          <w:sz w:val="20"/>
          <w:szCs w:val="20"/>
          <w:lang w:eastAsia="sl-SI"/>
        </w:rPr>
      </w:pPr>
    </w:p>
    <w:p w14:paraId="09D79F67" w14:textId="1B0B9C02" w:rsidR="00287105" w:rsidRPr="00354D47" w:rsidRDefault="00287105" w:rsidP="00354D47">
      <w:pPr>
        <w:pStyle w:val="Naslov3"/>
        <w:rPr>
          <w:b w:val="0"/>
          <w:bCs w:val="0"/>
          <w:sz w:val="20"/>
          <w:szCs w:val="20"/>
        </w:rPr>
      </w:pPr>
      <w:r w:rsidRPr="00354D47">
        <w:rPr>
          <w:sz w:val="20"/>
          <w:szCs w:val="20"/>
        </w:rPr>
        <w:t>1</w:t>
      </w:r>
      <w:r w:rsidR="002957A2" w:rsidRPr="00354D47">
        <w:rPr>
          <w:sz w:val="20"/>
          <w:szCs w:val="20"/>
        </w:rPr>
        <w:t>4</w:t>
      </w:r>
      <w:r w:rsidRPr="00354D47">
        <w:rPr>
          <w:sz w:val="20"/>
          <w:szCs w:val="20"/>
        </w:rPr>
        <w:t xml:space="preserve">.1.2 Prioritetni inšpekcijski nadzori na osnovi prejetih pobud in prijav </w:t>
      </w:r>
      <w:r w:rsidRPr="00354D47">
        <w:rPr>
          <w:sz w:val="20"/>
          <w:szCs w:val="20"/>
        </w:rPr>
        <w:br/>
      </w:r>
      <w:r w:rsidRPr="00354D47">
        <w:rPr>
          <w:b w:val="0"/>
          <w:bCs w:val="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0FC9508C" w14:textId="77777777" w:rsidR="00354D47" w:rsidRDefault="00354D47" w:rsidP="00EF0290">
      <w:pPr>
        <w:suppressAutoHyphens/>
        <w:spacing w:after="0" w:line="276" w:lineRule="auto"/>
        <w:jc w:val="both"/>
        <w:rPr>
          <w:rFonts w:ascii="Arial" w:eastAsia="Times New Roman" w:hAnsi="Arial" w:cs="Arial"/>
          <w:color w:val="000000"/>
          <w:sz w:val="20"/>
          <w:szCs w:val="20"/>
          <w:lang w:eastAsia="sl-SI"/>
        </w:rPr>
      </w:pPr>
    </w:p>
    <w:p w14:paraId="300AF94D" w14:textId="276CB0DA" w:rsidR="00287105" w:rsidRPr="006747DD" w:rsidRDefault="00287105" w:rsidP="00EF0290">
      <w:pPr>
        <w:suppressAutoHyphens/>
        <w:spacing w:after="0" w:line="276" w:lineRule="auto"/>
        <w:jc w:val="both"/>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t>Pomembna prioriteta za URSJV je tudi takojšnje ukrepanje ob dogodkih na terenu (intervencijah), pri katerih lahko pride do obsevanja posameznikov z viri sevanj ali kontaminacije okolja.</w:t>
      </w:r>
    </w:p>
    <w:p w14:paraId="78CD00A5" w14:textId="77777777" w:rsidR="00287105" w:rsidRPr="006747DD" w:rsidRDefault="00287105" w:rsidP="00EF0290">
      <w:pPr>
        <w:suppressAutoHyphens/>
        <w:spacing w:after="0" w:line="276" w:lineRule="auto"/>
        <w:jc w:val="both"/>
        <w:rPr>
          <w:rFonts w:ascii="Arial" w:eastAsia="Times New Roman" w:hAnsi="Arial" w:cs="Arial"/>
          <w:color w:val="000000"/>
          <w:sz w:val="20"/>
          <w:szCs w:val="20"/>
          <w:lang w:eastAsia="sl-SI"/>
        </w:rPr>
      </w:pPr>
    </w:p>
    <w:p w14:paraId="57F2C597" w14:textId="3BA3096C" w:rsidR="00287105" w:rsidRPr="006747DD" w:rsidRDefault="00287105" w:rsidP="00EF0290">
      <w:pPr>
        <w:suppressAutoHyphens/>
        <w:spacing w:after="0" w:line="276" w:lineRule="auto"/>
        <w:jc w:val="both"/>
        <w:rPr>
          <w:rFonts w:ascii="Arial" w:eastAsia="Times New Roman" w:hAnsi="Arial" w:cs="Arial"/>
          <w:color w:val="000000"/>
          <w:sz w:val="20"/>
          <w:szCs w:val="20"/>
          <w:lang w:eastAsia="sl-SI"/>
        </w:rPr>
      </w:pPr>
      <w:r w:rsidRPr="006747DD">
        <w:rPr>
          <w:rFonts w:ascii="Arial" w:eastAsia="Times New Roman" w:hAnsi="Arial" w:cs="Arial"/>
          <w:color w:val="000000"/>
          <w:sz w:val="20"/>
          <w:szCs w:val="20"/>
          <w:lang w:eastAsia="sl-SI"/>
        </w:rPr>
        <w:lastRenderedPageBreak/>
        <w:t>URSJV je prejela 29 prijav (večinoma o povišani radioaktivnosti pošiljk), ki so jih obravnavali prioritetno. Število intervencij na področju poštnih storitev oziroma pošiljk se je ustalilo, prav tako na področju medicinskih odpadkov. Število prijav je tako nekoliko nižje, kot v letu 2022, še vedno pa nad dolgoletnim povprečjem.</w:t>
      </w:r>
    </w:p>
    <w:p w14:paraId="7E62A6C6" w14:textId="5CC68E98" w:rsidR="00287105" w:rsidRPr="0094598E" w:rsidRDefault="00287105" w:rsidP="0094598E">
      <w:pPr>
        <w:pStyle w:val="Naslov3"/>
        <w:rPr>
          <w:sz w:val="20"/>
          <w:szCs w:val="20"/>
        </w:rPr>
      </w:pPr>
      <w:r w:rsidRPr="0094598E">
        <w:rPr>
          <w:sz w:val="20"/>
          <w:szCs w:val="20"/>
          <w:lang w:eastAsia="ar-SA"/>
        </w:rPr>
        <w:t>1</w:t>
      </w:r>
      <w:r w:rsidR="002957A2" w:rsidRPr="0094598E">
        <w:rPr>
          <w:sz w:val="20"/>
          <w:szCs w:val="20"/>
          <w:lang w:eastAsia="ar-SA"/>
        </w:rPr>
        <w:t>4</w:t>
      </w:r>
      <w:r w:rsidRPr="0094598E">
        <w:rPr>
          <w:sz w:val="20"/>
          <w:szCs w:val="20"/>
          <w:lang w:eastAsia="ar-SA"/>
        </w:rPr>
        <w:t xml:space="preserve">.1.3 </w:t>
      </w:r>
      <w:r w:rsidRPr="0094598E">
        <w:rPr>
          <w:sz w:val="20"/>
          <w:szCs w:val="20"/>
        </w:rPr>
        <w:t>Inšpekcijski nadzori na podlagi ostalih prejetih pobud in prijav, ki niso bili določeni kot prioritetni:</w:t>
      </w:r>
    </w:p>
    <w:p w14:paraId="34F48EFD" w14:textId="77777777" w:rsidR="0094598E" w:rsidRDefault="0094598E" w:rsidP="00EF0290">
      <w:pPr>
        <w:suppressAutoHyphens/>
        <w:spacing w:after="0" w:line="276" w:lineRule="auto"/>
        <w:jc w:val="both"/>
        <w:rPr>
          <w:rFonts w:ascii="Arial" w:eastAsia="Times New Roman" w:hAnsi="Arial" w:cs="Arial"/>
          <w:bCs/>
          <w:color w:val="000000"/>
          <w:sz w:val="20"/>
          <w:szCs w:val="20"/>
          <w:lang w:eastAsia="sl-SI"/>
        </w:rPr>
      </w:pPr>
    </w:p>
    <w:p w14:paraId="29A4F39D" w14:textId="7C6E77BD" w:rsidR="00287105" w:rsidRPr="00F74DBD" w:rsidRDefault="00287105" w:rsidP="00EF0290">
      <w:pPr>
        <w:suppressAutoHyphens/>
        <w:spacing w:after="0" w:line="276" w:lineRule="auto"/>
        <w:jc w:val="both"/>
        <w:rPr>
          <w:rFonts w:ascii="Arial" w:eastAsia="Times New Roman" w:hAnsi="Arial" w:cs="Arial"/>
          <w:bCs/>
          <w:color w:val="000000"/>
          <w:sz w:val="20"/>
          <w:szCs w:val="20"/>
          <w:lang w:eastAsia="sl-SI"/>
        </w:rPr>
      </w:pPr>
      <w:r w:rsidRPr="00F74DBD">
        <w:rPr>
          <w:rFonts w:ascii="Arial" w:eastAsia="Times New Roman" w:hAnsi="Arial" w:cs="Arial"/>
          <w:bCs/>
          <w:color w:val="000000"/>
          <w:sz w:val="20"/>
          <w:szCs w:val="20"/>
          <w:lang w:eastAsia="sl-SI"/>
        </w:rPr>
        <w:t xml:space="preserve">Inšpekcijskih nadzorov na osnovi ostalih prijav ni bilo. </w:t>
      </w:r>
    </w:p>
    <w:p w14:paraId="3822A747" w14:textId="48593D34" w:rsidR="00287105" w:rsidRPr="0094598E" w:rsidRDefault="00287105" w:rsidP="0094598E">
      <w:pPr>
        <w:pStyle w:val="Naslov3"/>
        <w:rPr>
          <w:sz w:val="20"/>
          <w:szCs w:val="20"/>
        </w:rPr>
      </w:pPr>
      <w:r w:rsidRPr="0094598E">
        <w:rPr>
          <w:sz w:val="20"/>
          <w:szCs w:val="20"/>
          <w:lang w:eastAsia="ar-SA"/>
        </w:rPr>
        <w:t>1</w:t>
      </w:r>
      <w:r w:rsidR="002957A2" w:rsidRPr="0094598E">
        <w:rPr>
          <w:sz w:val="20"/>
          <w:szCs w:val="20"/>
          <w:lang w:eastAsia="ar-SA"/>
        </w:rPr>
        <w:t>4</w:t>
      </w:r>
      <w:r w:rsidRPr="0094598E">
        <w:rPr>
          <w:sz w:val="20"/>
          <w:szCs w:val="20"/>
          <w:lang w:eastAsia="ar-SA"/>
        </w:rPr>
        <w:t xml:space="preserve">.1.4 </w:t>
      </w:r>
      <w:r w:rsidRPr="0094598E">
        <w:rPr>
          <w:sz w:val="20"/>
          <w:szCs w:val="20"/>
        </w:rPr>
        <w:t>Prekrškovni postopki:</w:t>
      </w:r>
    </w:p>
    <w:p w14:paraId="643D6206" w14:textId="77777777" w:rsidR="0094598E" w:rsidRDefault="0094598E" w:rsidP="00EF0290">
      <w:pPr>
        <w:suppressAutoHyphens/>
        <w:spacing w:after="0" w:line="276" w:lineRule="auto"/>
        <w:rPr>
          <w:rFonts w:ascii="Arial" w:eastAsia="Times New Roman" w:hAnsi="Arial" w:cs="Arial"/>
          <w:bCs/>
          <w:color w:val="000000"/>
          <w:sz w:val="20"/>
          <w:szCs w:val="20"/>
          <w:lang w:eastAsia="sl-SI"/>
        </w:rPr>
      </w:pPr>
    </w:p>
    <w:p w14:paraId="24780F15" w14:textId="375C1FD1" w:rsidR="00287105" w:rsidRPr="00F74DBD" w:rsidRDefault="00287105" w:rsidP="00EF0290">
      <w:pPr>
        <w:suppressAutoHyphens/>
        <w:spacing w:after="0" w:line="276" w:lineRule="auto"/>
        <w:rPr>
          <w:rFonts w:ascii="Arial" w:eastAsia="Times New Roman" w:hAnsi="Arial" w:cs="Arial"/>
          <w:bCs/>
          <w:color w:val="000000"/>
          <w:sz w:val="20"/>
          <w:szCs w:val="20"/>
          <w:lang w:eastAsia="sl-SI"/>
        </w:rPr>
      </w:pPr>
      <w:r w:rsidRPr="00F74DBD">
        <w:rPr>
          <w:rFonts w:ascii="Arial" w:eastAsia="Times New Roman" w:hAnsi="Arial" w:cs="Arial"/>
          <w:bCs/>
          <w:color w:val="000000"/>
          <w:sz w:val="20"/>
          <w:szCs w:val="20"/>
          <w:lang w:eastAsia="sl-SI"/>
        </w:rPr>
        <w:t>V letu 2023 je bil en prekrškovni postopek. Podana je bila ena kazenska ovadba.</w:t>
      </w:r>
    </w:p>
    <w:p w14:paraId="2CE76CA0" w14:textId="27467A58" w:rsidR="00287105" w:rsidRPr="0094598E" w:rsidRDefault="00287105" w:rsidP="0094598E">
      <w:pPr>
        <w:pStyle w:val="Naslov3"/>
        <w:rPr>
          <w:sz w:val="20"/>
          <w:szCs w:val="20"/>
        </w:rPr>
      </w:pPr>
      <w:r w:rsidRPr="0094598E">
        <w:rPr>
          <w:sz w:val="20"/>
          <w:szCs w:val="20"/>
        </w:rPr>
        <w:t>1</w:t>
      </w:r>
      <w:r w:rsidR="002957A2" w:rsidRPr="0094598E">
        <w:rPr>
          <w:sz w:val="20"/>
          <w:szCs w:val="20"/>
        </w:rPr>
        <w:t>4</w:t>
      </w:r>
      <w:r w:rsidRPr="0094598E">
        <w:rPr>
          <w:sz w:val="20"/>
          <w:szCs w:val="20"/>
        </w:rPr>
        <w:t>.1.5 Skupni inšpekcijski nadzori oziroma sodelovanja</w:t>
      </w:r>
      <w:r w:rsidRPr="0094598E">
        <w:rPr>
          <w:i/>
          <w:iCs/>
          <w:sz w:val="20"/>
          <w:szCs w:val="20"/>
        </w:rPr>
        <w:t>:</w:t>
      </w:r>
    </w:p>
    <w:p w14:paraId="22DF0B22" w14:textId="77777777" w:rsidR="0094598E" w:rsidRDefault="0094598E" w:rsidP="00D4293C">
      <w:pPr>
        <w:suppressAutoHyphens/>
        <w:spacing w:after="0" w:line="276" w:lineRule="auto"/>
        <w:jc w:val="both"/>
        <w:rPr>
          <w:rFonts w:ascii="Arial" w:eastAsia="Times New Roman" w:hAnsi="Arial" w:cs="Arial"/>
          <w:sz w:val="20"/>
          <w:szCs w:val="20"/>
          <w:lang w:eastAsia="ar-SA"/>
        </w:rPr>
      </w:pPr>
    </w:p>
    <w:p w14:paraId="453F015A" w14:textId="3AF6A32F" w:rsidR="00287105" w:rsidRDefault="00287105" w:rsidP="00D4293C">
      <w:pPr>
        <w:suppressAutoHyphens/>
        <w:spacing w:after="0" w:line="276" w:lineRule="auto"/>
        <w:jc w:val="both"/>
        <w:rPr>
          <w:rFonts w:ascii="Arial" w:eastAsia="Times New Roman" w:hAnsi="Arial" w:cs="Arial"/>
          <w:sz w:val="20"/>
          <w:szCs w:val="20"/>
          <w:lang w:eastAsia="ar-SA"/>
        </w:rPr>
      </w:pPr>
      <w:r w:rsidRPr="00F74DBD">
        <w:rPr>
          <w:rFonts w:ascii="Arial" w:eastAsia="Times New Roman" w:hAnsi="Arial" w:cs="Arial"/>
          <w:sz w:val="20"/>
          <w:szCs w:val="20"/>
          <w:lang w:eastAsia="ar-SA"/>
        </w:rPr>
        <w:t>Načrtovana je bila skupna inšpekcija z I</w:t>
      </w:r>
      <w:r w:rsidR="00D4293C">
        <w:rPr>
          <w:rFonts w:ascii="Arial" w:eastAsia="Times New Roman" w:hAnsi="Arial" w:cs="Arial"/>
          <w:sz w:val="20"/>
          <w:szCs w:val="20"/>
          <w:lang w:eastAsia="ar-SA"/>
        </w:rPr>
        <w:t>nšpektoratom RS za naravne vire in prostor</w:t>
      </w:r>
      <w:r w:rsidRPr="00F74DBD">
        <w:rPr>
          <w:rFonts w:ascii="Arial" w:eastAsia="Times New Roman" w:hAnsi="Arial" w:cs="Arial"/>
          <w:sz w:val="20"/>
          <w:szCs w:val="20"/>
          <w:lang w:eastAsia="ar-SA"/>
        </w:rPr>
        <w:t xml:space="preserve"> gradnje NSRAO, ki pa se še ni pričela zaradi zamud, zato je pregled prestavljen na naslednje leto.</w:t>
      </w:r>
    </w:p>
    <w:p w14:paraId="1D23C1A0" w14:textId="57321F3E" w:rsidR="00287105" w:rsidRPr="000D45AE" w:rsidRDefault="00287105" w:rsidP="000D45AE">
      <w:pPr>
        <w:pStyle w:val="Naslov3"/>
        <w:rPr>
          <w:sz w:val="20"/>
          <w:szCs w:val="20"/>
        </w:rPr>
      </w:pPr>
      <w:r w:rsidRPr="000D45AE">
        <w:rPr>
          <w:sz w:val="20"/>
          <w:szCs w:val="20"/>
        </w:rPr>
        <w:t>1</w:t>
      </w:r>
      <w:r w:rsidR="002957A2" w:rsidRPr="000D45AE">
        <w:rPr>
          <w:sz w:val="20"/>
          <w:szCs w:val="20"/>
        </w:rPr>
        <w:t>4</w:t>
      </w:r>
      <w:r w:rsidRPr="000D45AE">
        <w:rPr>
          <w:sz w:val="20"/>
          <w:szCs w:val="20"/>
        </w:rPr>
        <w:t>.1.6 Ocena o izvedbi:</w:t>
      </w:r>
    </w:p>
    <w:p w14:paraId="28A84F22" w14:textId="77777777" w:rsidR="000D45AE" w:rsidRDefault="000D45AE" w:rsidP="00EF0290">
      <w:pPr>
        <w:tabs>
          <w:tab w:val="left" w:pos="4536"/>
        </w:tabs>
        <w:spacing w:after="0" w:line="276" w:lineRule="auto"/>
        <w:jc w:val="both"/>
        <w:rPr>
          <w:rFonts w:ascii="Arial" w:eastAsia="Times New Roman" w:hAnsi="Arial" w:cs="Arial"/>
          <w:sz w:val="20"/>
          <w:szCs w:val="20"/>
        </w:rPr>
      </w:pPr>
    </w:p>
    <w:p w14:paraId="7FC7C820" w14:textId="7239A628" w:rsidR="00287105" w:rsidRPr="004D7C8C" w:rsidRDefault="00287105" w:rsidP="00EF0290">
      <w:pPr>
        <w:tabs>
          <w:tab w:val="left" w:pos="4536"/>
        </w:tabs>
        <w:spacing w:after="0" w:line="276" w:lineRule="auto"/>
        <w:jc w:val="both"/>
        <w:rPr>
          <w:rFonts w:ascii="Arial" w:eastAsia="Times New Roman" w:hAnsi="Arial" w:cs="Arial"/>
          <w:sz w:val="20"/>
          <w:szCs w:val="20"/>
        </w:rPr>
      </w:pPr>
      <w:r w:rsidRPr="004D7C8C">
        <w:rPr>
          <w:rFonts w:ascii="Arial" w:eastAsia="Times New Roman" w:hAnsi="Arial" w:cs="Arial"/>
          <w:sz w:val="20"/>
          <w:szCs w:val="20"/>
        </w:rPr>
        <w:t>Ocenjuje</w:t>
      </w:r>
      <w:r w:rsidR="004C21B3">
        <w:rPr>
          <w:rFonts w:ascii="Arial" w:eastAsia="Times New Roman" w:hAnsi="Arial" w:cs="Arial"/>
          <w:sz w:val="20"/>
          <w:szCs w:val="20"/>
        </w:rPr>
        <w:t>j</w:t>
      </w:r>
      <w:r w:rsidRPr="004D7C8C">
        <w:rPr>
          <w:rFonts w:ascii="Arial" w:eastAsia="Times New Roman" w:hAnsi="Arial" w:cs="Arial"/>
          <w:sz w:val="20"/>
          <w:szCs w:val="20"/>
        </w:rPr>
        <w:t>o, da je bilo glede na nepredvidene in izredne okoliščine ter skromno število inšpektorjev izvajanje inšpekcij v letu 2023 uspešno. Zaradi velikega števila inšpekcij na SFDS v NEK, ki so bile sicer planirane, vendar zaradi stalnega prilagajanja aktivnosti NEK ter reševanja nastalih odstopanj bistveno bolj obsežne od predvidenih, ter dodatnega izrednega in ne planiranega remonta, je bilo število ostalih inšpekcij v NEK nekoliko nižje kot druga leta, skupno pa precej večje. Pri tem je potrebno poudariti, da je bilo veliko v NEK izvedenih inšpekcij večdnevnih ali celo enotedenskih, količina inšpekcijskega časa, namenjenega inšpekcijam NEK pa višja od prejšnjih let. Zaradi daljše odsotnosti so imeli tudi manjšo realizacijo na sevalnih dejavnostih. Kljub temu pa so z bolj intenzivnim tempom, manko skoraj kompenzirali. Izvedeno je bilo določeno število reaktivnih inšpekcij (odpečatena RTG naprava, povišani odčitki doz na osebnih dozimetrih, pridobljene informacije o nepravilnostih pri izvajanju ukrepov varstva pred sevanji). Zaradi manjšega števila inšpektorjev (od leta 2022) smatra</w:t>
      </w:r>
      <w:r w:rsidR="00122D2E">
        <w:rPr>
          <w:rFonts w:ascii="Arial" w:eastAsia="Times New Roman" w:hAnsi="Arial" w:cs="Arial"/>
          <w:sz w:val="20"/>
          <w:szCs w:val="20"/>
        </w:rPr>
        <w:t>j</w:t>
      </w:r>
      <w:r w:rsidRPr="004D7C8C">
        <w:rPr>
          <w:rFonts w:ascii="Arial" w:eastAsia="Times New Roman" w:hAnsi="Arial" w:cs="Arial"/>
          <w:sz w:val="20"/>
          <w:szCs w:val="20"/>
        </w:rPr>
        <w:t>o, da bo tudi število izvedenih inšpekcij v naslednjih letih manjše. Za naslednje leto ima</w:t>
      </w:r>
      <w:r w:rsidR="00122D2E">
        <w:rPr>
          <w:rFonts w:ascii="Arial" w:eastAsia="Times New Roman" w:hAnsi="Arial" w:cs="Arial"/>
          <w:sz w:val="20"/>
          <w:szCs w:val="20"/>
        </w:rPr>
        <w:t>j</w:t>
      </w:r>
      <w:r w:rsidRPr="004D7C8C">
        <w:rPr>
          <w:rFonts w:ascii="Arial" w:eastAsia="Times New Roman" w:hAnsi="Arial" w:cs="Arial"/>
          <w:sz w:val="20"/>
          <w:szCs w:val="20"/>
        </w:rPr>
        <w:t>o v kadrovskem načrtu predvidena dva nova inšpektorja in tako računa</w:t>
      </w:r>
      <w:r w:rsidR="0094353F">
        <w:rPr>
          <w:rFonts w:ascii="Arial" w:eastAsia="Times New Roman" w:hAnsi="Arial" w:cs="Arial"/>
          <w:sz w:val="20"/>
          <w:szCs w:val="20"/>
        </w:rPr>
        <w:t>j</w:t>
      </w:r>
      <w:r w:rsidRPr="004D7C8C">
        <w:rPr>
          <w:rFonts w:ascii="Arial" w:eastAsia="Times New Roman" w:hAnsi="Arial" w:cs="Arial"/>
          <w:sz w:val="20"/>
          <w:szCs w:val="20"/>
        </w:rPr>
        <w:t>o, da bo</w:t>
      </w:r>
      <w:r w:rsidR="0094353F">
        <w:rPr>
          <w:rFonts w:ascii="Arial" w:eastAsia="Times New Roman" w:hAnsi="Arial" w:cs="Arial"/>
          <w:sz w:val="20"/>
          <w:szCs w:val="20"/>
        </w:rPr>
        <w:t>d</w:t>
      </w:r>
      <w:r w:rsidRPr="004D7C8C">
        <w:rPr>
          <w:rFonts w:ascii="Arial" w:eastAsia="Times New Roman" w:hAnsi="Arial" w:cs="Arial"/>
          <w:sz w:val="20"/>
          <w:szCs w:val="20"/>
        </w:rPr>
        <w:t>o lahko celovito in poglobljeno izvedli vse potrebne sistemske inšpekcijske nadzore in seveda obravnavali tudi vse nujne prijave.</w:t>
      </w:r>
    </w:p>
    <w:p w14:paraId="09365075" w14:textId="77777777" w:rsidR="00F74DBD" w:rsidRPr="004D7C8C" w:rsidRDefault="00F74DBD" w:rsidP="00EF0290">
      <w:pPr>
        <w:tabs>
          <w:tab w:val="left" w:pos="4536"/>
        </w:tabs>
        <w:spacing w:after="0" w:line="276" w:lineRule="auto"/>
        <w:jc w:val="both"/>
        <w:rPr>
          <w:rFonts w:ascii="Arial" w:eastAsia="Times New Roman" w:hAnsi="Arial" w:cs="Arial"/>
          <w:sz w:val="20"/>
          <w:szCs w:val="20"/>
        </w:rPr>
      </w:pPr>
    </w:p>
    <w:p w14:paraId="2E556BE3" w14:textId="34D5334C" w:rsidR="00287105" w:rsidRPr="004D7C8C" w:rsidRDefault="00287105" w:rsidP="00EF0290">
      <w:pPr>
        <w:tabs>
          <w:tab w:val="left" w:pos="4536"/>
        </w:tabs>
        <w:spacing w:after="0" w:line="276" w:lineRule="auto"/>
        <w:jc w:val="both"/>
        <w:rPr>
          <w:rFonts w:ascii="Arial" w:eastAsia="Times New Roman" w:hAnsi="Arial" w:cs="Arial"/>
          <w:sz w:val="20"/>
          <w:szCs w:val="20"/>
        </w:rPr>
      </w:pPr>
      <w:r w:rsidRPr="004D7C8C">
        <w:rPr>
          <w:rFonts w:ascii="Arial" w:eastAsia="Times New Roman" w:hAnsi="Arial" w:cs="Arial"/>
          <w:sz w:val="20"/>
          <w:szCs w:val="20"/>
        </w:rPr>
        <w:t>Novi zaposlitvi sta nujni tudi zaradi starostne sestave in potrebnega prenosa znanj na nove sodelavce. Dodaten problem je splošno pomanjkanje kadra na URSJV, zato mora inšpekcija opravljati tudi nekatere druge naloge izven inšpekcij, kar posledično vpliva tako na te naloge, ki jim ne more</w:t>
      </w:r>
      <w:r w:rsidR="00C04406">
        <w:rPr>
          <w:rFonts w:ascii="Arial" w:eastAsia="Times New Roman" w:hAnsi="Arial" w:cs="Arial"/>
          <w:sz w:val="20"/>
          <w:szCs w:val="20"/>
        </w:rPr>
        <w:t>j</w:t>
      </w:r>
      <w:r w:rsidRPr="004D7C8C">
        <w:rPr>
          <w:rFonts w:ascii="Arial" w:eastAsia="Times New Roman" w:hAnsi="Arial" w:cs="Arial"/>
          <w:sz w:val="20"/>
          <w:szCs w:val="20"/>
        </w:rPr>
        <w:t>o posvečati dovolj pozornosti, kot tudi na inšpekcijske naloge, ker mora</w:t>
      </w:r>
      <w:r w:rsidR="00C04406">
        <w:rPr>
          <w:rFonts w:ascii="Arial" w:eastAsia="Times New Roman" w:hAnsi="Arial" w:cs="Arial"/>
          <w:sz w:val="20"/>
          <w:szCs w:val="20"/>
        </w:rPr>
        <w:t>j</w:t>
      </w:r>
      <w:r w:rsidRPr="004D7C8C">
        <w:rPr>
          <w:rFonts w:ascii="Arial" w:eastAsia="Times New Roman" w:hAnsi="Arial" w:cs="Arial"/>
          <w:sz w:val="20"/>
          <w:szCs w:val="20"/>
        </w:rPr>
        <w:t>o del časa nameniti ostalim zadevam.</w:t>
      </w:r>
    </w:p>
    <w:p w14:paraId="786DB94A" w14:textId="77777777" w:rsidR="00F74DBD" w:rsidRPr="004D7C8C" w:rsidRDefault="00F74DBD" w:rsidP="00EF0290">
      <w:pPr>
        <w:tabs>
          <w:tab w:val="left" w:pos="4536"/>
        </w:tabs>
        <w:spacing w:after="0" w:line="276" w:lineRule="auto"/>
        <w:jc w:val="both"/>
        <w:rPr>
          <w:rFonts w:ascii="Arial" w:eastAsia="Times New Roman" w:hAnsi="Arial" w:cs="Arial"/>
          <w:sz w:val="20"/>
          <w:szCs w:val="20"/>
        </w:rPr>
      </w:pPr>
    </w:p>
    <w:p w14:paraId="1E18AB79" w14:textId="03B957E6" w:rsidR="00287105" w:rsidRPr="004D7C8C" w:rsidRDefault="00287105" w:rsidP="00EF0290">
      <w:pPr>
        <w:tabs>
          <w:tab w:val="left" w:pos="4536"/>
        </w:tabs>
        <w:spacing w:after="0" w:line="276" w:lineRule="auto"/>
        <w:jc w:val="both"/>
        <w:rPr>
          <w:rFonts w:ascii="Arial" w:eastAsia="Times New Roman" w:hAnsi="Arial" w:cs="Arial"/>
          <w:sz w:val="20"/>
          <w:szCs w:val="20"/>
        </w:rPr>
      </w:pPr>
      <w:r w:rsidRPr="004D7C8C">
        <w:rPr>
          <w:rFonts w:ascii="Arial" w:eastAsia="Times New Roman" w:hAnsi="Arial" w:cs="Arial"/>
          <w:sz w:val="20"/>
          <w:szCs w:val="20"/>
        </w:rPr>
        <w:t>Inšpekcija URSJV se bo tudi v bodoče prizadevala za uvajanje takih ukrepov oziroma aktivnosti, ki bodo prispevale k učinkovitemu obvladovanju izvajanja inšpekcij (letni plan, revizije in razvoj internih postopkov glede na nove prakse, izboljšave učinkovitosti in poenostavitve inšpekcijskega nadzora, izzivi za leto 2023). Predvidene so izmenjave izkušenj in znanja, da se zmanjšajo morebitne nepravilnosti prepoznane v praksi, tako v okviru URSJV kot širše (z izvedenci, ki jih URSJV pooblašča).</w:t>
      </w:r>
    </w:p>
    <w:p w14:paraId="5464ACC2" w14:textId="77777777" w:rsidR="006A7E84" w:rsidRPr="004D7C8C" w:rsidRDefault="006A7E84" w:rsidP="00EF0290">
      <w:pPr>
        <w:tabs>
          <w:tab w:val="left" w:pos="4536"/>
        </w:tabs>
        <w:spacing w:after="0" w:line="276" w:lineRule="auto"/>
        <w:jc w:val="both"/>
        <w:rPr>
          <w:rFonts w:ascii="Arial" w:eastAsia="Times New Roman" w:hAnsi="Arial" w:cs="Arial"/>
          <w:sz w:val="20"/>
          <w:szCs w:val="20"/>
        </w:rPr>
      </w:pPr>
    </w:p>
    <w:p w14:paraId="337709CA" w14:textId="73671384" w:rsidR="00287105" w:rsidRPr="004D7C8C" w:rsidRDefault="00287105" w:rsidP="00EF0290">
      <w:pPr>
        <w:tabs>
          <w:tab w:val="left" w:pos="4536"/>
        </w:tabs>
        <w:spacing w:after="0" w:line="276" w:lineRule="auto"/>
        <w:jc w:val="both"/>
        <w:rPr>
          <w:rFonts w:ascii="Arial" w:eastAsia="Times New Roman" w:hAnsi="Arial" w:cs="Arial"/>
          <w:sz w:val="20"/>
          <w:szCs w:val="20"/>
        </w:rPr>
      </w:pPr>
      <w:r w:rsidRPr="004D7C8C">
        <w:rPr>
          <w:rFonts w:ascii="Arial" w:eastAsia="Times New Roman" w:hAnsi="Arial" w:cs="Arial"/>
          <w:sz w:val="20"/>
          <w:szCs w:val="20"/>
        </w:rPr>
        <w:t xml:space="preserve">URSJV inšpekcija vsako leto naredi tudi podrobnejšo analizo izvajanja inšpekcij, ki pa bo zaključena šele februarja/marca. Na kratko potem predstavi zaključke te analize v </w:t>
      </w:r>
      <w:hyperlink r:id="rId195" w:history="1">
        <w:r w:rsidRPr="004D7C8C">
          <w:rPr>
            <w:rFonts w:ascii="Arial" w:eastAsia="Times New Roman" w:hAnsi="Arial" w:cs="Arial"/>
            <w:sz w:val="20"/>
            <w:szCs w:val="20"/>
          </w:rPr>
          <w:t>letnem poročilu URSJV</w:t>
        </w:r>
      </w:hyperlink>
      <w:r w:rsidRPr="004D7C8C">
        <w:rPr>
          <w:rFonts w:ascii="Arial" w:eastAsia="Times New Roman" w:hAnsi="Arial" w:cs="Arial"/>
          <w:sz w:val="20"/>
          <w:szCs w:val="20"/>
        </w:rPr>
        <w:t>.</w:t>
      </w:r>
    </w:p>
    <w:p w14:paraId="69D23415" w14:textId="3A2D64F4" w:rsidR="0091549E" w:rsidRPr="009F449A" w:rsidRDefault="009F449A" w:rsidP="009F449A">
      <w:pPr>
        <w:pStyle w:val="Naslov2"/>
        <w:rPr>
          <w:i w:val="0"/>
          <w:iCs w:val="0"/>
          <w:sz w:val="20"/>
          <w:szCs w:val="20"/>
        </w:rPr>
      </w:pPr>
      <w:r>
        <w:rPr>
          <w:i w:val="0"/>
          <w:iCs w:val="0"/>
          <w:sz w:val="20"/>
          <w:szCs w:val="20"/>
        </w:rPr>
        <w:lastRenderedPageBreak/>
        <w:t xml:space="preserve">14.2 </w:t>
      </w:r>
      <w:r w:rsidR="0091549E" w:rsidRPr="009F449A">
        <w:rPr>
          <w:i w:val="0"/>
          <w:iCs w:val="0"/>
          <w:sz w:val="20"/>
          <w:szCs w:val="20"/>
        </w:rPr>
        <w:t>INŠPEKTORAT REPUBLIKE SLOVENIJE ZA NARAVNE VIRE IN PROSTOR</w:t>
      </w:r>
    </w:p>
    <w:p w14:paraId="2B1CCC7F" w14:textId="46AEA510" w:rsidR="00EE1576" w:rsidRDefault="00EE1576" w:rsidP="00EF0290">
      <w:pPr>
        <w:spacing w:line="276" w:lineRule="auto"/>
        <w:rPr>
          <w:lang w:eastAsia="sl-SI"/>
        </w:rPr>
      </w:pPr>
    </w:p>
    <w:p w14:paraId="3BEC147F" w14:textId="24E652BB" w:rsidR="00D52485" w:rsidRPr="00662886" w:rsidRDefault="00236E03" w:rsidP="00662886">
      <w:pPr>
        <w:pStyle w:val="Naslov3"/>
        <w:rPr>
          <w:rFonts w:eastAsia="Batang"/>
          <w:sz w:val="20"/>
          <w:szCs w:val="20"/>
        </w:rPr>
      </w:pPr>
      <w:r w:rsidRPr="00662886">
        <w:rPr>
          <w:rFonts w:eastAsia="Batang"/>
          <w:sz w:val="20"/>
          <w:szCs w:val="20"/>
        </w:rPr>
        <w:t>1</w:t>
      </w:r>
      <w:r w:rsidR="00D264AF" w:rsidRPr="00662886">
        <w:rPr>
          <w:rFonts w:eastAsia="Batang"/>
          <w:sz w:val="20"/>
          <w:szCs w:val="20"/>
        </w:rPr>
        <w:t>4</w:t>
      </w:r>
      <w:r w:rsidRPr="00662886">
        <w:rPr>
          <w:rFonts w:eastAsia="Batang"/>
          <w:sz w:val="20"/>
          <w:szCs w:val="20"/>
        </w:rPr>
        <w:t xml:space="preserve">.2.1 </w:t>
      </w:r>
      <w:r w:rsidR="00D52485" w:rsidRPr="00662886">
        <w:rPr>
          <w:rFonts w:eastAsia="Batang"/>
          <w:sz w:val="20"/>
          <w:szCs w:val="20"/>
          <w:u w:val="single"/>
        </w:rPr>
        <w:t>Poročilo o izvrševanju strateških nalog Gradbene inšpekcije v letu 2023:</w:t>
      </w:r>
    </w:p>
    <w:p w14:paraId="6ADB2945" w14:textId="77777777" w:rsidR="00D52485" w:rsidRPr="00D52485" w:rsidRDefault="00D52485" w:rsidP="00EF0290">
      <w:pPr>
        <w:spacing w:after="0" w:line="276" w:lineRule="auto"/>
        <w:rPr>
          <w:rFonts w:ascii="Arial" w:eastAsia="Batang" w:hAnsi="Arial" w:cs="Arial"/>
          <w:b/>
          <w:bCs/>
          <w:sz w:val="20"/>
          <w:szCs w:val="20"/>
          <w:lang w:eastAsia="ko-KR"/>
        </w:rPr>
      </w:pPr>
    </w:p>
    <w:p w14:paraId="3851D239" w14:textId="14106090" w:rsidR="00D52485" w:rsidRPr="00662886" w:rsidRDefault="00236E03" w:rsidP="00662886">
      <w:pPr>
        <w:pStyle w:val="Naslov4"/>
        <w:jc w:val="both"/>
        <w:rPr>
          <w:rFonts w:ascii="Arial" w:eastAsia="Arial" w:hAnsi="Arial" w:cs="Arial"/>
          <w:b/>
          <w:bCs/>
          <w:i w:val="0"/>
          <w:iCs w:val="0"/>
          <w:color w:val="000000"/>
          <w:sz w:val="20"/>
          <w:szCs w:val="20"/>
          <w:lang w:eastAsia="sl-SI"/>
        </w:rPr>
      </w:pPr>
      <w:r w:rsidRPr="00662886">
        <w:rPr>
          <w:rFonts w:ascii="Arial" w:eastAsia="Batang" w:hAnsi="Arial" w:cs="Arial"/>
          <w:b/>
          <w:bCs/>
          <w:i w:val="0"/>
          <w:iCs w:val="0"/>
          <w:color w:val="auto"/>
          <w:sz w:val="20"/>
          <w:szCs w:val="20"/>
          <w:lang w:eastAsia="ko-KR"/>
        </w:rPr>
        <w:t>1</w:t>
      </w:r>
      <w:r w:rsidR="00D2375B" w:rsidRPr="00662886">
        <w:rPr>
          <w:rFonts w:ascii="Arial" w:eastAsia="Batang" w:hAnsi="Arial" w:cs="Arial"/>
          <w:b/>
          <w:bCs/>
          <w:i w:val="0"/>
          <w:iCs w:val="0"/>
          <w:color w:val="auto"/>
          <w:sz w:val="20"/>
          <w:szCs w:val="20"/>
          <w:lang w:eastAsia="ko-KR"/>
        </w:rPr>
        <w:t>4</w:t>
      </w:r>
      <w:r w:rsidRPr="00662886">
        <w:rPr>
          <w:rFonts w:ascii="Arial" w:eastAsia="Batang" w:hAnsi="Arial" w:cs="Arial"/>
          <w:b/>
          <w:bCs/>
          <w:i w:val="0"/>
          <w:iCs w:val="0"/>
          <w:color w:val="auto"/>
          <w:sz w:val="20"/>
          <w:szCs w:val="20"/>
          <w:lang w:eastAsia="ko-KR"/>
        </w:rPr>
        <w:t>.2.1.</w:t>
      </w:r>
      <w:r w:rsidR="00D52485" w:rsidRPr="00662886">
        <w:rPr>
          <w:rFonts w:ascii="Arial" w:eastAsia="Batang" w:hAnsi="Arial" w:cs="Arial"/>
          <w:b/>
          <w:bCs/>
          <w:i w:val="0"/>
          <w:iCs w:val="0"/>
          <w:color w:val="auto"/>
          <w:sz w:val="20"/>
          <w:szCs w:val="20"/>
          <w:lang w:eastAsia="ko-KR"/>
        </w:rPr>
        <w:t xml:space="preserve">1 </w:t>
      </w:r>
      <w:r w:rsidR="00D52485" w:rsidRPr="00662886">
        <w:rPr>
          <w:rFonts w:ascii="Arial" w:eastAsia="Arial" w:hAnsi="Arial" w:cs="Arial"/>
          <w:b/>
          <w:bCs/>
          <w:i w:val="0"/>
          <w:iCs w:val="0"/>
          <w:color w:val="auto"/>
          <w:sz w:val="20"/>
          <w:szCs w:val="20"/>
          <w:lang w:eastAsia="sl-SI"/>
        </w:rPr>
        <w:t xml:space="preserve">Sistemski inšpekcijski nadzori </w:t>
      </w:r>
      <w:r w:rsidR="00D52485" w:rsidRPr="00662886">
        <w:rPr>
          <w:rFonts w:ascii="Arial" w:eastAsia="Arial" w:hAnsi="Arial" w:cs="Arial"/>
          <w:i w:val="0"/>
          <w:iCs w:val="0"/>
          <w:color w:val="000000"/>
          <w:sz w:val="20"/>
          <w:szCs w:val="20"/>
          <w:lang w:eastAsia="sl-SI"/>
        </w:rPr>
        <w:t>(na podlagi količnika ocene tveganja in na podlagi izbranih aktualnih vsebinskih področij)</w:t>
      </w:r>
      <w:r w:rsidR="00D52485" w:rsidRPr="00662886">
        <w:rPr>
          <w:rFonts w:ascii="Arial" w:eastAsia="Arial" w:hAnsi="Arial" w:cs="Arial"/>
          <w:b/>
          <w:bCs/>
          <w:i w:val="0"/>
          <w:iCs w:val="0"/>
          <w:color w:val="000000"/>
          <w:sz w:val="20"/>
          <w:szCs w:val="20"/>
          <w:lang w:eastAsia="sl-SI"/>
        </w:rPr>
        <w:t>:</w:t>
      </w:r>
    </w:p>
    <w:p w14:paraId="35FA9DB0" w14:textId="77777777" w:rsidR="00D52485" w:rsidRPr="00D52485" w:rsidRDefault="00D52485" w:rsidP="00EF0290">
      <w:pPr>
        <w:spacing w:after="0" w:line="276" w:lineRule="auto"/>
        <w:contextualSpacing/>
        <w:jc w:val="both"/>
        <w:rPr>
          <w:rFonts w:ascii="Arial" w:eastAsia="Batang" w:hAnsi="Arial" w:cs="Arial"/>
          <w:b/>
          <w:bCs/>
          <w:sz w:val="20"/>
          <w:szCs w:val="20"/>
          <w:highlight w:val="yellow"/>
          <w:lang w:eastAsia="ko-KR" w:bidi="sa-IN"/>
        </w:rPr>
      </w:pPr>
    </w:p>
    <w:p w14:paraId="6A803FA1" w14:textId="77777777" w:rsidR="00D52485" w:rsidRPr="00D52485" w:rsidRDefault="00D52485" w:rsidP="00EF0290">
      <w:pPr>
        <w:spacing w:after="0" w:line="276" w:lineRule="auto"/>
        <w:jc w:val="both"/>
        <w:rPr>
          <w:rFonts w:ascii="Arial" w:eastAsia="Batang" w:hAnsi="Arial" w:cs="Arial"/>
          <w:b/>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u w:val="single"/>
          <w:lang w:eastAsia="ko-KR"/>
        </w:rPr>
        <w:t xml:space="preserve"> Koordinirana akcija: Nadzor nad preprečevanjem nedovoljenih gradenj objektov, v zadevah, kjer ni podane pobude: </w:t>
      </w:r>
      <w:r w:rsidRPr="00D52485">
        <w:rPr>
          <w:rFonts w:ascii="Arial" w:eastAsia="Batang" w:hAnsi="Arial" w:cs="Arial"/>
          <w:sz w:val="20"/>
          <w:szCs w:val="20"/>
          <w:lang w:eastAsia="ko-KR"/>
        </w:rPr>
        <w:t>Akcija je bila usmerjena v nadzor nad gradnjo objektov, kjer ni podane pobude, predvsem v varovanih območjih pa tudi na drugih območjih. Gradbeni inšpektorji so z rednimi pregledi območij, ki jih nadzirajo, preverjali ali je bilo za gradnjo oz. objekt pridobljeno gradbeno dovoljenje. V primeru, da je gradbeni inšpektor ugotovil, da je gradnja dovoljena, je preverjal tudi skladnost objekta z izdanim gradbenim dovoljenjem. Predvideno je bilo skupno število nadzorov 100.</w:t>
      </w:r>
      <w:r w:rsidRPr="00D52485">
        <w:rPr>
          <w:rFonts w:ascii="Arial" w:eastAsia="Batang" w:hAnsi="Arial" w:cs="Arial"/>
          <w:b/>
          <w:sz w:val="20"/>
          <w:szCs w:val="20"/>
          <w:lang w:eastAsia="ko-KR"/>
        </w:rPr>
        <w:t xml:space="preserve"> </w:t>
      </w:r>
    </w:p>
    <w:p w14:paraId="5515E365" w14:textId="52C200E5"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b/>
          <w:sz w:val="20"/>
          <w:szCs w:val="20"/>
          <w:lang w:eastAsia="ko-KR"/>
        </w:rPr>
        <w:t xml:space="preserve">Izvedena naloga 2023: </w:t>
      </w:r>
      <w:r w:rsidRPr="00D52485">
        <w:rPr>
          <w:rFonts w:ascii="Arial" w:eastAsia="Batang" w:hAnsi="Arial" w:cs="Arial"/>
          <w:bCs/>
          <w:sz w:val="20"/>
          <w:szCs w:val="20"/>
          <w:lang w:eastAsia="ko-KR"/>
        </w:rPr>
        <w:t xml:space="preserve">Gradbena inšpekcija je med 1. februarjem 2023 in 23. majem 2023 izvedla koordinirano akcijo v zvezi z nadzorom preprečevanja </w:t>
      </w:r>
      <w:r w:rsidRPr="00D52485">
        <w:rPr>
          <w:rFonts w:ascii="Arial" w:hAnsi="Arial" w:cs="Arial"/>
          <w:bCs/>
          <w:iCs/>
          <w:color w:val="000000"/>
          <w:sz w:val="20"/>
          <w:szCs w:val="20"/>
        </w:rPr>
        <w:t xml:space="preserve">nedovoljenih objektov, v zadevah, kjer ni podane pobude </w:t>
      </w:r>
      <w:r w:rsidRPr="00D52485">
        <w:rPr>
          <w:rFonts w:ascii="Arial" w:eastAsia="Batang" w:hAnsi="Arial" w:cs="Arial"/>
          <w:bCs/>
          <w:sz w:val="20"/>
          <w:szCs w:val="20"/>
          <w:lang w:eastAsia="ko-KR"/>
        </w:rPr>
        <w:t>(v nadalj</w:t>
      </w:r>
      <w:r w:rsidR="00236E03">
        <w:rPr>
          <w:rFonts w:ascii="Arial" w:eastAsia="Batang" w:hAnsi="Arial" w:cs="Arial"/>
          <w:bCs/>
          <w:sz w:val="20"/>
          <w:szCs w:val="20"/>
          <w:lang w:eastAsia="ko-KR"/>
        </w:rPr>
        <w:t>njem besedilu:</w:t>
      </w:r>
      <w:r w:rsidRPr="00D52485">
        <w:rPr>
          <w:rFonts w:ascii="Arial" w:eastAsia="Batang" w:hAnsi="Arial" w:cs="Arial"/>
          <w:bCs/>
          <w:sz w:val="20"/>
          <w:szCs w:val="20"/>
          <w:lang w:eastAsia="ko-KR"/>
        </w:rPr>
        <w:t xml:space="preserve"> akcija). Akcija je bila usmerjena v odkrivanje nedovoljenih gradenj, predvsem na varovanih območjih</w:t>
      </w:r>
      <w:r w:rsidRPr="00D52485">
        <w:rPr>
          <w:rFonts w:ascii="Arial" w:eastAsia="Batang" w:hAnsi="Arial" w:cs="Arial"/>
          <w:color w:val="000000"/>
          <w:sz w:val="20"/>
          <w:szCs w:val="20"/>
          <w:lang w:eastAsia="ko-KR"/>
        </w:rPr>
        <w:t>, pa tudi na drugih območjih, v zvezi z objekti, kjer ni podane pobude oziroma prijave. Tako je bilo pri izvedbi akcije potrebno upoštevati, da je akcija nadzora prvenstveno usmerjena v objekte v gradnji in ne v že zgrajene in vseljene objekte</w:t>
      </w:r>
      <w:r w:rsidRPr="00D52485">
        <w:rPr>
          <w:rFonts w:ascii="Arial" w:eastAsia="Batang" w:hAnsi="Arial" w:cs="Arial"/>
          <w:bCs/>
          <w:sz w:val="20"/>
          <w:szCs w:val="20"/>
          <w:lang w:eastAsia="ko-KR"/>
        </w:rPr>
        <w:t>. Gradbeni inšpektorji so z rednimi pregledi območij, ki jih nadzirajo, preverjali ali je bilo za gradnjo oziroma objekt pridobljeno gradbeno dovoljenje. V primerih, ko je bilo ugotovljeno, da je gradnja dovoljena, so preverjali tudi skladnost objekta z izdanim gradbenim dovoljenjem.</w:t>
      </w:r>
      <w:r w:rsidRPr="00D52485">
        <w:rPr>
          <w:rFonts w:ascii="Arial" w:eastAsia="Batang" w:hAnsi="Arial" w:cs="Arial"/>
          <w:color w:val="000000"/>
          <w:sz w:val="20"/>
          <w:szCs w:val="20"/>
          <w:lang w:eastAsia="ko-KR"/>
        </w:rPr>
        <w:t xml:space="preserve"> </w:t>
      </w:r>
      <w:r w:rsidRPr="00D52485">
        <w:rPr>
          <w:rFonts w:ascii="Arial" w:eastAsia="Batang" w:hAnsi="Arial" w:cs="Arial"/>
          <w:sz w:val="20"/>
          <w:szCs w:val="20"/>
          <w:lang w:eastAsia="ko-KR"/>
        </w:rPr>
        <w:t xml:space="preserve">V primeru, ko je bilo v sklopu akcije ugotovljen nedovoljen objekt je gradbeni inšpektor izrekel ukrep skladno z določili Gradbenega zakona </w:t>
      </w:r>
      <w:r w:rsidRPr="00D52485">
        <w:rPr>
          <w:rFonts w:ascii="Arial" w:eastAsia="Batang" w:hAnsi="Arial" w:cs="Arial"/>
          <w:sz w:val="20"/>
          <w:szCs w:val="20"/>
          <w:shd w:val="clear" w:color="auto" w:fill="FFFFFF"/>
          <w:lang w:eastAsia="ko-KR"/>
        </w:rPr>
        <w:t>(Uradni list RS, št. </w:t>
      </w:r>
      <w:hyperlink r:id="rId196" w:tgtFrame="_blank" w:tooltip="Gradbeni zakon (GZ-1)" w:history="1">
        <w:r w:rsidRPr="00D52485">
          <w:rPr>
            <w:rFonts w:ascii="Arial" w:eastAsia="Batang" w:hAnsi="Arial" w:cs="Arial"/>
            <w:sz w:val="20"/>
            <w:szCs w:val="20"/>
            <w:shd w:val="clear" w:color="auto" w:fill="FFFFFF"/>
            <w:lang w:eastAsia="ko-KR"/>
          </w:rPr>
          <w:t>199/21</w:t>
        </w:r>
      </w:hyperlink>
      <w:r w:rsidRPr="00D52485">
        <w:rPr>
          <w:rFonts w:ascii="Arial" w:eastAsia="Batang" w:hAnsi="Arial" w:cs="Arial"/>
          <w:sz w:val="20"/>
          <w:szCs w:val="20"/>
          <w:shd w:val="clear" w:color="auto" w:fill="FFFFFF"/>
          <w:lang w:eastAsia="ko-KR"/>
        </w:rPr>
        <w:t> in </w:t>
      </w:r>
      <w:hyperlink r:id="rId197" w:tgtFrame="_blank" w:tooltip="Zakon za zmanjšanje neenakosti in škodljivih posegov politike ter zagotavljanje spoštovanja pravne države" w:history="1">
        <w:r w:rsidRPr="00D52485">
          <w:rPr>
            <w:rFonts w:ascii="Arial" w:eastAsia="Batang" w:hAnsi="Arial" w:cs="Arial"/>
            <w:sz w:val="20"/>
            <w:szCs w:val="20"/>
            <w:shd w:val="clear" w:color="auto" w:fill="FFFFFF"/>
            <w:lang w:eastAsia="ko-KR"/>
          </w:rPr>
          <w:t>105/22</w:t>
        </w:r>
      </w:hyperlink>
      <w:r w:rsidRPr="00D52485">
        <w:rPr>
          <w:rFonts w:ascii="Arial" w:eastAsia="Batang" w:hAnsi="Arial" w:cs="Arial"/>
          <w:sz w:val="20"/>
          <w:szCs w:val="20"/>
          <w:shd w:val="clear" w:color="auto" w:fill="FFFFFF"/>
          <w:lang w:eastAsia="ko-KR"/>
        </w:rPr>
        <w:t> – ZZNŠPP; v nadalj</w:t>
      </w:r>
      <w:r w:rsidR="00236E03">
        <w:rPr>
          <w:rFonts w:ascii="Arial" w:eastAsia="Batang" w:hAnsi="Arial" w:cs="Arial"/>
          <w:sz w:val="20"/>
          <w:szCs w:val="20"/>
          <w:shd w:val="clear" w:color="auto" w:fill="FFFFFF"/>
          <w:lang w:eastAsia="ko-KR"/>
        </w:rPr>
        <w:t>njem besedilu:</w:t>
      </w:r>
      <w:r w:rsidRPr="00D52485">
        <w:rPr>
          <w:rFonts w:ascii="Arial" w:eastAsia="Batang" w:hAnsi="Arial" w:cs="Arial"/>
          <w:sz w:val="20"/>
          <w:szCs w:val="20"/>
          <w:shd w:val="clear" w:color="auto" w:fill="FFFFFF"/>
          <w:lang w:eastAsia="ko-KR"/>
        </w:rPr>
        <w:t xml:space="preserve"> GZ-1)</w:t>
      </w:r>
      <w:r w:rsidRPr="00D52485">
        <w:rPr>
          <w:rFonts w:ascii="Arial" w:eastAsia="Batang" w:hAnsi="Arial" w:cs="Arial"/>
          <w:sz w:val="20"/>
          <w:szCs w:val="20"/>
          <w:lang w:eastAsia="ko-KR"/>
        </w:rPr>
        <w:t xml:space="preserve">. </w:t>
      </w:r>
      <w:r w:rsidRPr="00D52485">
        <w:rPr>
          <w:rFonts w:ascii="Arial" w:eastAsia="Batang" w:hAnsi="Arial" w:cs="Arial"/>
          <w:color w:val="000000"/>
          <w:sz w:val="20"/>
          <w:szCs w:val="20"/>
          <w:lang w:eastAsia="ko-KR"/>
        </w:rPr>
        <w:t xml:space="preserve">V akciji je sodelovalo 29 gradbenih inšpektorjev </w:t>
      </w:r>
      <w:r w:rsidRPr="00D52485">
        <w:rPr>
          <w:rFonts w:ascii="Arial" w:eastAsia="Batang" w:hAnsi="Arial" w:cs="Arial"/>
          <w:sz w:val="20"/>
          <w:szCs w:val="20"/>
          <w:lang w:eastAsia="ko-KR"/>
        </w:rPr>
        <w:t xml:space="preserve">IRSNVP. </w:t>
      </w:r>
      <w:r w:rsidRPr="00D52485">
        <w:rPr>
          <w:rFonts w:ascii="Arial" w:eastAsia="Batang" w:hAnsi="Arial" w:cs="Arial"/>
          <w:bCs/>
          <w:sz w:val="20"/>
          <w:szCs w:val="20"/>
          <w:lang w:eastAsia="ko-KR"/>
        </w:rPr>
        <w:t>Od 100 načrtovanih inšpekcijskih pregledov oz. nadzorov je bilo uvedenih 81</w:t>
      </w:r>
      <w:r w:rsidRPr="00D52485">
        <w:rPr>
          <w:rFonts w:ascii="Arial" w:eastAsia="Batang" w:hAnsi="Arial" w:cs="Arial"/>
          <w:color w:val="000000"/>
          <w:sz w:val="20"/>
          <w:szCs w:val="20"/>
          <w:lang w:eastAsia="ko-KR"/>
        </w:rPr>
        <w:t xml:space="preserve"> </w:t>
      </w:r>
      <w:r w:rsidRPr="00D52485">
        <w:rPr>
          <w:rFonts w:ascii="Arial" w:eastAsia="Batang" w:hAnsi="Arial" w:cs="Arial"/>
          <w:sz w:val="20"/>
          <w:szCs w:val="20"/>
          <w:lang w:eastAsia="ko-KR"/>
        </w:rPr>
        <w:t>postopkov, od teh 75</w:t>
      </w:r>
      <w:r w:rsidRPr="00D52485">
        <w:rPr>
          <w:rFonts w:ascii="Arial" w:eastAsia="Batang" w:hAnsi="Arial" w:cs="Arial"/>
          <w:color w:val="000000"/>
          <w:sz w:val="20"/>
          <w:szCs w:val="20"/>
          <w:lang w:eastAsia="ko-KR"/>
        </w:rPr>
        <w:t xml:space="preserve"> </w:t>
      </w:r>
      <w:r w:rsidRPr="00D52485">
        <w:rPr>
          <w:rFonts w:ascii="Arial" w:eastAsia="Batang" w:hAnsi="Arial" w:cs="Arial"/>
          <w:sz w:val="20"/>
          <w:szCs w:val="20"/>
          <w:lang w:eastAsia="ko-KR"/>
        </w:rPr>
        <w:t xml:space="preserve">upravnih inšpekcijskih postopkov in šest prekrškovnih postopkov, znotraj katerih je bilo opravljenih 127 rednih </w:t>
      </w:r>
      <w:r w:rsidRPr="00D52485">
        <w:rPr>
          <w:rFonts w:ascii="Arial" w:eastAsia="Batang" w:hAnsi="Arial" w:cs="Arial"/>
          <w:bCs/>
          <w:sz w:val="20"/>
          <w:szCs w:val="20"/>
          <w:lang w:eastAsia="ko-KR"/>
        </w:rPr>
        <w:t>inšpekcijskih pregledov oz. nadzorov</w:t>
      </w:r>
      <w:r w:rsidRPr="00D52485">
        <w:rPr>
          <w:rFonts w:ascii="Arial" w:eastAsia="Batang" w:hAnsi="Arial" w:cs="Arial"/>
          <w:sz w:val="20"/>
          <w:szCs w:val="20"/>
          <w:lang w:eastAsia="ko-KR"/>
        </w:rPr>
        <w:t xml:space="preserve">. Inšpekcijski nadzor je bil prvenstveno usmerjen v gradnjo zahtevnih in manj zahtevnih objektov katerih nadzor je v širšem interesu. </w:t>
      </w:r>
    </w:p>
    <w:p w14:paraId="43C186B6"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p>
    <w:p w14:paraId="7259D8F8"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r w:rsidRPr="00D52485">
        <w:rPr>
          <w:rFonts w:ascii="Arial" w:eastAsia="Batang" w:hAnsi="Arial" w:cs="Arial"/>
          <w:color w:val="000000"/>
          <w:sz w:val="20"/>
          <w:szCs w:val="20"/>
          <w:lang w:eastAsia="ko-KR"/>
        </w:rPr>
        <w:t xml:space="preserve">V sklopu akcije je bilo opravljenih 127 inšpekcijskih rednih pregledov in šest zaslišanj. </w:t>
      </w:r>
      <w:r w:rsidRPr="00D52485">
        <w:rPr>
          <w:rFonts w:ascii="Arial" w:eastAsia="Batang" w:hAnsi="Arial" w:cs="Arial"/>
          <w:sz w:val="20"/>
          <w:szCs w:val="20"/>
          <w:lang w:eastAsia="ko-KR"/>
        </w:rPr>
        <w:t xml:space="preserve">V primeru ugotovljenih lažjih nepravilnosti so bili zavezanci v dveh primerih, na podlagi 33. člena Zakona o inšpekcijskem nadzoru, opozorjeni na ugotovljene nepravilnosti ter jim je bil odrejen rok za njihovo odpravo, z opozorilom, da </w:t>
      </w:r>
      <w:r w:rsidRPr="00D52485">
        <w:rPr>
          <w:rFonts w:ascii="Arial" w:eastAsia="Batang" w:hAnsi="Arial" w:cs="Arial"/>
          <w:bCs/>
          <w:sz w:val="20"/>
          <w:szCs w:val="20"/>
          <w:lang w:eastAsia="ko-KR"/>
        </w:rPr>
        <w:t>v kolikor nepravilnosti ne bodo odpravljene v navedenem roku, bodo izrečeni drugi ukrepi v skladu z GZ-1.</w:t>
      </w:r>
    </w:p>
    <w:p w14:paraId="7BE58EA9"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p>
    <w:p w14:paraId="309EF13E"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 xml:space="preserve">V zadevah, ki so bile predmet nadzora v okviru akcije in nepravilnosti niso bile ugotovljene oziroma so bile v času, ko je potekala akcija že odpravljene so gradbeni inšpektorji postopke ustavili. Tako je bilo na dan 23. maja 2023 izdanih 11 sklepov o ustavitvi postopkov in osem ustavitev postopka na zapisnik. </w:t>
      </w:r>
    </w:p>
    <w:p w14:paraId="5C999723"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p>
    <w:p w14:paraId="0B47FBB9"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r w:rsidRPr="00D52485">
        <w:rPr>
          <w:rFonts w:ascii="Arial" w:eastAsia="Batang" w:hAnsi="Arial" w:cs="Arial"/>
          <w:color w:val="000000"/>
          <w:sz w:val="20"/>
          <w:szCs w:val="20"/>
          <w:lang w:eastAsia="ko-KR"/>
        </w:rPr>
        <w:t xml:space="preserve">V akciji preprečevanja nedovoljenih objektov </w:t>
      </w:r>
      <w:r w:rsidRPr="00D52485">
        <w:rPr>
          <w:rFonts w:ascii="Arial" w:eastAsia="Batang" w:hAnsi="Arial" w:cs="Arial"/>
          <w:iCs/>
          <w:sz w:val="20"/>
          <w:szCs w:val="20"/>
          <w:lang w:eastAsia="ko-KR"/>
        </w:rPr>
        <w:t>– 2023 je bilo skupno izdanih 28</w:t>
      </w:r>
      <w:r w:rsidRPr="00D52485">
        <w:rPr>
          <w:rFonts w:ascii="Arial" w:eastAsia="Batang" w:hAnsi="Arial" w:cs="Arial"/>
          <w:color w:val="000000"/>
          <w:sz w:val="20"/>
          <w:szCs w:val="20"/>
          <w:lang w:eastAsia="ko-KR"/>
        </w:rPr>
        <w:t xml:space="preserve"> </w:t>
      </w:r>
      <w:r w:rsidRPr="00D52485">
        <w:rPr>
          <w:rFonts w:ascii="Arial" w:eastAsia="Batang" w:hAnsi="Arial" w:cs="Arial"/>
          <w:iCs/>
          <w:sz w:val="20"/>
          <w:szCs w:val="20"/>
          <w:lang w:eastAsia="ko-KR"/>
        </w:rPr>
        <w:t>inšpekcijskih odločb.</w:t>
      </w:r>
    </w:p>
    <w:p w14:paraId="6390B229"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p>
    <w:p w14:paraId="410FB373" w14:textId="5AE8A926" w:rsidR="00D52485" w:rsidRPr="00D52485" w:rsidRDefault="00D52485" w:rsidP="00EF0290">
      <w:pPr>
        <w:autoSpaceDE w:val="0"/>
        <w:autoSpaceDN w:val="0"/>
        <w:adjustRightInd w:val="0"/>
        <w:spacing w:after="0" w:line="276" w:lineRule="auto"/>
        <w:jc w:val="both"/>
        <w:rPr>
          <w:rFonts w:ascii="Arial" w:eastAsia="Batang" w:hAnsi="Arial" w:cs="Arial"/>
          <w:color w:val="000000"/>
          <w:sz w:val="20"/>
          <w:szCs w:val="20"/>
          <w:lang w:eastAsia="ko-KR"/>
        </w:rPr>
      </w:pPr>
      <w:r w:rsidRPr="00D52485">
        <w:rPr>
          <w:rFonts w:ascii="Arial" w:eastAsia="Batang" w:hAnsi="Arial" w:cs="Arial"/>
          <w:iCs/>
          <w:sz w:val="20"/>
          <w:szCs w:val="20"/>
          <w:lang w:eastAsia="ko-KR"/>
        </w:rPr>
        <w:t>O</w:t>
      </w:r>
      <w:r w:rsidRPr="00D52485">
        <w:rPr>
          <w:rFonts w:ascii="Arial" w:eastAsia="Batang" w:hAnsi="Arial" w:cs="Arial"/>
          <w:sz w:val="20"/>
          <w:szCs w:val="20"/>
          <w:lang w:eastAsia="ko-KR"/>
        </w:rPr>
        <w:t xml:space="preserve">dkritih je bilo 20 nelegalnih objektov po GZ, za katere so bile na podlagi </w:t>
      </w:r>
      <w:r w:rsidR="001C5536">
        <w:rPr>
          <w:rFonts w:ascii="Arial" w:eastAsia="Batang" w:hAnsi="Arial" w:cs="Arial"/>
          <w:sz w:val="20"/>
          <w:szCs w:val="20"/>
          <w:lang w:eastAsia="ko-KR"/>
        </w:rPr>
        <w:t>prvega</w:t>
      </w:r>
      <w:r w:rsidRPr="00D52485">
        <w:rPr>
          <w:rFonts w:ascii="Arial" w:eastAsia="Batang" w:hAnsi="Arial" w:cs="Arial"/>
          <w:sz w:val="20"/>
          <w:szCs w:val="20"/>
          <w:lang w:eastAsia="ko-KR"/>
        </w:rPr>
        <w:t xml:space="preserve"> odstavka 93. člena GZ-1 izdane odločbe, s katerimi so gradbeni inšpektorji odredili ustavitev gradenj ter rok za odstranitev objektov. </w:t>
      </w:r>
      <w:r w:rsidRPr="00D52485">
        <w:rPr>
          <w:rFonts w:ascii="Arial" w:eastAsia="Batang" w:hAnsi="Arial" w:cs="Arial"/>
          <w:color w:val="000000"/>
          <w:sz w:val="20"/>
          <w:szCs w:val="20"/>
          <w:lang w:eastAsia="ko-KR"/>
        </w:rPr>
        <w:t xml:space="preserve">Gradbeni inšpektorji so v sklopu akcije odkrili tudi tri neskladne objekte, </w:t>
      </w:r>
      <w:r w:rsidRPr="00D52485">
        <w:rPr>
          <w:rFonts w:ascii="Arial" w:eastAsia="Batang" w:hAnsi="Arial" w:cs="Arial"/>
          <w:sz w:val="20"/>
          <w:szCs w:val="20"/>
          <w:lang w:eastAsia="ko-KR"/>
        </w:rPr>
        <w:t xml:space="preserve">za katere so bile na podlagi </w:t>
      </w:r>
      <w:r w:rsidRPr="00D52485">
        <w:rPr>
          <w:rFonts w:ascii="Arial" w:eastAsia="Batang" w:hAnsi="Arial" w:cs="Arial"/>
          <w:color w:val="000000"/>
          <w:sz w:val="20"/>
          <w:szCs w:val="20"/>
          <w:lang w:eastAsia="ko-KR"/>
        </w:rPr>
        <w:t xml:space="preserve">95. člena GZ-1 </w:t>
      </w:r>
      <w:r w:rsidRPr="00D52485">
        <w:rPr>
          <w:rFonts w:ascii="Arial" w:eastAsia="Batang" w:hAnsi="Arial" w:cs="Arial"/>
          <w:sz w:val="20"/>
          <w:szCs w:val="20"/>
          <w:lang w:eastAsia="ko-KR"/>
        </w:rPr>
        <w:t>izdane odločbe</w:t>
      </w:r>
      <w:r w:rsidRPr="00D52485">
        <w:rPr>
          <w:rFonts w:ascii="Arial" w:eastAsia="Batang" w:hAnsi="Arial" w:cs="Arial"/>
          <w:color w:val="000000"/>
          <w:sz w:val="20"/>
          <w:szCs w:val="20"/>
          <w:lang w:eastAsia="ko-KR"/>
        </w:rPr>
        <w:t xml:space="preserve">. Skupno je tako bilo ugotovljenih 23 nedovoljenih objektov. </w:t>
      </w:r>
    </w:p>
    <w:p w14:paraId="1264137A" w14:textId="77777777" w:rsidR="00D52485" w:rsidRPr="00D52485" w:rsidRDefault="00D52485" w:rsidP="00EF0290">
      <w:pPr>
        <w:autoSpaceDE w:val="0"/>
        <w:autoSpaceDN w:val="0"/>
        <w:adjustRightInd w:val="0"/>
        <w:spacing w:after="0" w:line="276" w:lineRule="auto"/>
        <w:jc w:val="both"/>
        <w:rPr>
          <w:rFonts w:ascii="Arial" w:eastAsia="Batang" w:hAnsi="Arial" w:cs="Arial"/>
          <w:color w:val="000000"/>
          <w:sz w:val="20"/>
          <w:szCs w:val="20"/>
          <w:lang w:eastAsia="ko-KR"/>
        </w:rPr>
      </w:pPr>
    </w:p>
    <w:p w14:paraId="244BFADA" w14:textId="77777777" w:rsidR="00D52485" w:rsidRPr="00D52485" w:rsidRDefault="00D52485" w:rsidP="00EF0290">
      <w:pPr>
        <w:autoSpaceDE w:val="0"/>
        <w:autoSpaceDN w:val="0"/>
        <w:adjustRightInd w:val="0"/>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 xml:space="preserve">V zvezi z uporabo objekta brez uporabnega dovoljenja je bila na podlagi 96. člena GZ-1 izdana odločba, s katero je gradbeni inšpektor odredil rok za prenehanje njegove uporabe. </w:t>
      </w:r>
    </w:p>
    <w:p w14:paraId="11E33445" w14:textId="77777777" w:rsidR="00D52485" w:rsidRPr="00D52485" w:rsidRDefault="00D52485" w:rsidP="00EF0290">
      <w:pPr>
        <w:autoSpaceDE w:val="0"/>
        <w:autoSpaceDN w:val="0"/>
        <w:adjustRightInd w:val="0"/>
        <w:spacing w:after="0" w:line="276" w:lineRule="auto"/>
        <w:jc w:val="both"/>
        <w:rPr>
          <w:rFonts w:ascii="Arial" w:eastAsia="Batang" w:hAnsi="Arial" w:cs="Arial"/>
          <w:color w:val="000000"/>
          <w:sz w:val="20"/>
          <w:szCs w:val="20"/>
          <w:lang w:eastAsia="ko-KR"/>
        </w:rPr>
      </w:pPr>
    </w:p>
    <w:p w14:paraId="545901F3"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V zvezi z ugotovljenimi nepravilnostmi pri sami gradnji pa so gradbeni inšpektorji izdali štiri odločbe za odpravo nepravilnosti na podlagi 98. člena GZ-1. Ugotovljene nepravilnosti so se nanašale na </w:t>
      </w:r>
      <w:r w:rsidRPr="00D52485">
        <w:rPr>
          <w:rFonts w:ascii="Arial" w:eastAsia="Times New Roman" w:hAnsi="Arial" w:cs="Arial"/>
          <w:sz w:val="20"/>
          <w:szCs w:val="20"/>
        </w:rPr>
        <w:t xml:space="preserve">označitev gradbišča s tablo, </w:t>
      </w:r>
      <w:r w:rsidRPr="00D52485">
        <w:rPr>
          <w:rFonts w:ascii="Arial" w:eastAsia="Batang" w:hAnsi="Arial" w:cs="Arial"/>
          <w:sz w:val="20"/>
          <w:szCs w:val="20"/>
          <w:lang w:eastAsia="ko-KR"/>
        </w:rPr>
        <w:t xml:space="preserve">na kateri so navedeni vsi udeleženci pri graditvi objekta ter na </w:t>
      </w:r>
      <w:r w:rsidRPr="00D52485">
        <w:rPr>
          <w:rFonts w:ascii="Arial" w:eastAsia="Batang" w:hAnsi="Arial" w:cs="Arial"/>
          <w:bCs/>
          <w:sz w:val="20"/>
          <w:szCs w:val="20"/>
          <w:lang w:eastAsia="ko-KR"/>
        </w:rPr>
        <w:t>neograditev in nezavarovanje g</w:t>
      </w:r>
      <w:r w:rsidRPr="00D52485">
        <w:rPr>
          <w:rFonts w:ascii="Arial" w:eastAsia="Batang" w:hAnsi="Arial" w:cs="Arial"/>
          <w:sz w:val="20"/>
          <w:szCs w:val="20"/>
          <w:lang w:val="x-none" w:eastAsia="ko-KR"/>
        </w:rPr>
        <w:t>radbišč</w:t>
      </w:r>
      <w:r w:rsidRPr="00D52485">
        <w:rPr>
          <w:rFonts w:ascii="Arial" w:eastAsia="Batang" w:hAnsi="Arial" w:cs="Arial"/>
          <w:sz w:val="20"/>
          <w:szCs w:val="20"/>
          <w:lang w:eastAsia="ko-KR"/>
        </w:rPr>
        <w:t>a</w:t>
      </w:r>
      <w:r w:rsidRPr="00D52485">
        <w:rPr>
          <w:rFonts w:ascii="Arial" w:eastAsia="Batang" w:hAnsi="Arial" w:cs="Arial"/>
          <w:sz w:val="20"/>
          <w:szCs w:val="20"/>
          <w:lang w:val="x-none" w:eastAsia="ko-KR"/>
        </w:rPr>
        <w:t xml:space="preserve"> pred začetkom del v skladu z načrtom organizacije ureditve gradbišča</w:t>
      </w:r>
      <w:r w:rsidRPr="00D52485">
        <w:rPr>
          <w:rFonts w:ascii="Arial" w:eastAsia="Batang" w:hAnsi="Arial" w:cs="Arial"/>
          <w:sz w:val="20"/>
          <w:szCs w:val="20"/>
          <w:lang w:eastAsia="ko-KR"/>
        </w:rPr>
        <w:t>.</w:t>
      </w:r>
    </w:p>
    <w:p w14:paraId="75AC9AAB" w14:textId="77777777" w:rsidR="00D52485" w:rsidRPr="00D52485" w:rsidRDefault="00D52485" w:rsidP="00EF0290">
      <w:pPr>
        <w:spacing w:after="0" w:line="276" w:lineRule="auto"/>
        <w:jc w:val="both"/>
        <w:rPr>
          <w:rFonts w:ascii="Arial" w:eastAsia="Times New Roman" w:hAnsi="Arial" w:cs="Arial"/>
          <w:bCs/>
          <w:sz w:val="20"/>
          <w:szCs w:val="20"/>
          <w:lang w:eastAsia="sl-SI"/>
        </w:rPr>
      </w:pPr>
    </w:p>
    <w:p w14:paraId="79B698B0"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V vseh zadevah, ki so vključene v akcijo, pa še niso bili pridobljeni vsi podatki, na osnovi katerih bi lahko ugotovili dejansko stanje, zato bodo ugotovitveni postopki potekali tudi po predvidenem časovnem okvirju akcije. </w:t>
      </w:r>
      <w:r w:rsidRPr="00D52485">
        <w:rPr>
          <w:rFonts w:ascii="Arial" w:eastAsia="Batang" w:hAnsi="Arial" w:cs="Arial"/>
          <w:color w:val="000000"/>
          <w:sz w:val="20"/>
          <w:szCs w:val="20"/>
          <w:lang w:eastAsia="ko-KR"/>
        </w:rPr>
        <w:t>Od skupno uvedenih</w:t>
      </w:r>
      <w:r w:rsidRPr="00D52485">
        <w:rPr>
          <w:rFonts w:ascii="Arial" w:eastAsia="Batang" w:hAnsi="Arial" w:cs="Arial"/>
          <w:sz w:val="20"/>
          <w:szCs w:val="20"/>
          <w:lang w:eastAsia="ko-KR"/>
        </w:rPr>
        <w:t xml:space="preserve"> 75</w:t>
      </w:r>
      <w:r w:rsidRPr="00D52485">
        <w:rPr>
          <w:rFonts w:ascii="Arial" w:eastAsia="Batang" w:hAnsi="Arial" w:cs="Arial"/>
          <w:color w:val="000000"/>
          <w:sz w:val="20"/>
          <w:szCs w:val="20"/>
          <w:lang w:eastAsia="ko-KR"/>
        </w:rPr>
        <w:t xml:space="preserve"> </w:t>
      </w:r>
      <w:r w:rsidRPr="00D52485">
        <w:rPr>
          <w:rFonts w:ascii="Arial" w:eastAsia="Batang" w:hAnsi="Arial" w:cs="Arial"/>
          <w:sz w:val="20"/>
          <w:szCs w:val="20"/>
          <w:lang w:eastAsia="ko-KR"/>
        </w:rPr>
        <w:t>upravnih inšpekcijskih postopkov še ni odločeno v 30 zadevah, kar predstavlja 40% takih zadev.</w:t>
      </w:r>
    </w:p>
    <w:p w14:paraId="6D0CA0D4" w14:textId="77777777" w:rsidR="00D52485" w:rsidRPr="00D52485" w:rsidRDefault="00D52485" w:rsidP="00EF0290">
      <w:pPr>
        <w:spacing w:after="0" w:line="276" w:lineRule="auto"/>
        <w:jc w:val="both"/>
        <w:rPr>
          <w:rFonts w:ascii="Arial" w:eastAsia="Batang" w:hAnsi="Arial" w:cs="Arial"/>
          <w:sz w:val="20"/>
          <w:szCs w:val="20"/>
          <w:lang w:eastAsia="ko-KR"/>
        </w:rPr>
      </w:pPr>
    </w:p>
    <w:p w14:paraId="1882DFD3" w14:textId="77777777" w:rsidR="00D52485" w:rsidRPr="00D52485" w:rsidRDefault="00D52485" w:rsidP="00EF0290">
      <w:pPr>
        <w:autoSpaceDE w:val="0"/>
        <w:autoSpaceDN w:val="0"/>
        <w:adjustRightInd w:val="0"/>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 xml:space="preserve">V zvezi z vodenjem prekrškovnih postopkov je bilo v sklopu akcije uvedenih šest prekrškovnih postopkov ter izdana ena prekrškovna odločba po ZP-1 v skupni višini izrečene globe 12.500,00 €. Ugotovljeni prekršek se je nanašal na gradnjo brez gradbenega dovoljenja. </w:t>
      </w:r>
    </w:p>
    <w:p w14:paraId="6FD17066" w14:textId="77777777" w:rsidR="00D52485" w:rsidRPr="00D52485" w:rsidRDefault="00D52485" w:rsidP="00EF0290">
      <w:pPr>
        <w:autoSpaceDE w:val="0"/>
        <w:autoSpaceDN w:val="0"/>
        <w:adjustRightInd w:val="0"/>
        <w:spacing w:after="0" w:line="276" w:lineRule="auto"/>
        <w:jc w:val="both"/>
        <w:rPr>
          <w:rFonts w:ascii="Arial" w:eastAsia="Batang" w:hAnsi="Arial" w:cs="Arial"/>
          <w:color w:val="080808"/>
          <w:sz w:val="20"/>
          <w:szCs w:val="20"/>
          <w:lang w:eastAsia="ko-KR"/>
        </w:rPr>
      </w:pPr>
    </w:p>
    <w:p w14:paraId="50D1F596" w14:textId="03C8898B" w:rsidR="00D52485" w:rsidRPr="00D52485" w:rsidRDefault="00D52485" w:rsidP="00EF0290">
      <w:pPr>
        <w:tabs>
          <w:tab w:val="left" w:pos="6160"/>
        </w:tabs>
        <w:autoSpaceDE w:val="0"/>
        <w:autoSpaceDN w:val="0"/>
        <w:adjustRightInd w:val="0"/>
        <w:spacing w:after="0" w:line="276" w:lineRule="auto"/>
        <w:jc w:val="both"/>
        <w:rPr>
          <w:rFonts w:ascii="Arial" w:eastAsia="Batang" w:hAnsi="Arial" w:cs="Arial"/>
          <w:bCs/>
          <w:color w:val="000000"/>
          <w:sz w:val="20"/>
          <w:szCs w:val="20"/>
          <w:lang w:eastAsia="ko-KR"/>
        </w:rPr>
      </w:pPr>
      <w:bookmarkStart w:id="17" w:name="_Hlk104187764"/>
      <w:r w:rsidRPr="00D52485">
        <w:rPr>
          <w:rFonts w:ascii="Arial" w:eastAsia="Batang" w:hAnsi="Arial" w:cs="Arial"/>
          <w:sz w:val="20"/>
          <w:szCs w:val="20"/>
          <w:lang w:eastAsia="ko-KR"/>
        </w:rPr>
        <w:t xml:space="preserve">Pri izvedbi akcije </w:t>
      </w:r>
      <w:r w:rsidRPr="00D52485">
        <w:rPr>
          <w:rFonts w:ascii="Arial" w:eastAsia="Batang" w:hAnsi="Arial" w:cs="Arial"/>
          <w:color w:val="000000"/>
          <w:sz w:val="20"/>
          <w:szCs w:val="20"/>
          <w:lang w:eastAsia="ko-KR"/>
        </w:rPr>
        <w:t>n</w:t>
      </w:r>
      <w:r w:rsidRPr="00D52485">
        <w:rPr>
          <w:rFonts w:ascii="Arial" w:eastAsia="Batang" w:hAnsi="Arial" w:cs="Arial"/>
          <w:bCs/>
          <w:color w:val="000000"/>
          <w:sz w:val="20"/>
          <w:szCs w:val="20"/>
          <w:lang w:eastAsia="ko-KR"/>
        </w:rPr>
        <w:t>adzora nad preprečevanjem nedovoljenih gradenj objektov še vedno ugotavlja</w:t>
      </w:r>
      <w:r w:rsidR="00633091">
        <w:rPr>
          <w:rFonts w:ascii="Arial" w:eastAsia="Batang" w:hAnsi="Arial" w:cs="Arial"/>
          <w:bCs/>
          <w:color w:val="000000"/>
          <w:sz w:val="20"/>
          <w:szCs w:val="20"/>
          <w:lang w:eastAsia="ko-KR"/>
        </w:rPr>
        <w:t>j</w:t>
      </w:r>
      <w:r w:rsidRPr="00D52485">
        <w:rPr>
          <w:rFonts w:ascii="Arial" w:eastAsia="Batang" w:hAnsi="Arial" w:cs="Arial"/>
          <w:bCs/>
          <w:color w:val="000000"/>
          <w:sz w:val="20"/>
          <w:szCs w:val="20"/>
          <w:lang w:eastAsia="ko-KR"/>
        </w:rPr>
        <w:t xml:space="preserve">o, da je odstotek ugotovljenih nelegalnih gradenj pri ciljno usmerjenih rednih nadzorih terena (ni podane prijave ali pobude) previsok, vendar primerljiv z rezultatom akcije prejšnjih let, saj ni prišlo do izboljšanja stanja na terenu. Gradbeni inšpektorji so pri izvedbi predmetne akcije v skupaj 75 uvedenih inšpekcijskih postopkih že odločili v 45 zadevah. V teh je bilo do 23. maja 2023 odkritih 23 nedovoljenih objektov, kar predstavlja 51,1% preverjenih objektov. Odstotek vseh izdanih odločb v postopkih, v katerih je že bilo odločeno je 62. </w:t>
      </w:r>
    </w:p>
    <w:p w14:paraId="21C75123" w14:textId="77777777" w:rsidR="00D52485" w:rsidRPr="00D52485" w:rsidRDefault="00D52485" w:rsidP="00EF0290">
      <w:pPr>
        <w:tabs>
          <w:tab w:val="left" w:pos="6160"/>
        </w:tabs>
        <w:autoSpaceDE w:val="0"/>
        <w:autoSpaceDN w:val="0"/>
        <w:adjustRightInd w:val="0"/>
        <w:spacing w:after="0" w:line="276" w:lineRule="auto"/>
        <w:jc w:val="both"/>
        <w:rPr>
          <w:rFonts w:ascii="Arial" w:eastAsia="Batang" w:hAnsi="Arial" w:cs="Arial"/>
          <w:bCs/>
          <w:color w:val="000000"/>
          <w:sz w:val="20"/>
          <w:szCs w:val="20"/>
          <w:lang w:eastAsia="ko-KR"/>
        </w:rPr>
      </w:pPr>
    </w:p>
    <w:p w14:paraId="768076CA" w14:textId="2A0060CA" w:rsidR="00D52485" w:rsidRPr="00D52485" w:rsidRDefault="00D52485" w:rsidP="00EF0290">
      <w:pPr>
        <w:tabs>
          <w:tab w:val="left" w:pos="6160"/>
        </w:tabs>
        <w:autoSpaceDE w:val="0"/>
        <w:autoSpaceDN w:val="0"/>
        <w:adjustRightInd w:val="0"/>
        <w:spacing w:after="0" w:line="276" w:lineRule="auto"/>
        <w:jc w:val="both"/>
        <w:rPr>
          <w:rFonts w:ascii="Arial" w:eastAsia="Batang" w:hAnsi="Arial" w:cs="Arial"/>
          <w:bCs/>
          <w:color w:val="000000"/>
          <w:sz w:val="20"/>
          <w:szCs w:val="20"/>
          <w:lang w:eastAsia="ko-KR"/>
        </w:rPr>
      </w:pPr>
      <w:r w:rsidRPr="00D52485">
        <w:rPr>
          <w:rFonts w:ascii="Arial" w:eastAsia="Batang" w:hAnsi="Arial" w:cs="Arial"/>
          <w:bCs/>
          <w:color w:val="000000"/>
          <w:sz w:val="20"/>
          <w:szCs w:val="20"/>
          <w:lang w:eastAsia="ko-KR"/>
        </w:rPr>
        <w:t>Glede na to, da v 30 obravnavanih inšpekcijskih zadevah v času poročanja še ni bilo odločeno oziroma ugotovitveni postopki v teh zadevah še potekajo, pričakuje</w:t>
      </w:r>
      <w:r w:rsidR="00633091">
        <w:rPr>
          <w:rFonts w:ascii="Arial" w:eastAsia="Batang" w:hAnsi="Arial" w:cs="Arial"/>
          <w:bCs/>
          <w:color w:val="000000"/>
          <w:sz w:val="20"/>
          <w:szCs w:val="20"/>
          <w:lang w:eastAsia="ko-KR"/>
        </w:rPr>
        <w:t>j</w:t>
      </w:r>
      <w:r w:rsidRPr="00D52485">
        <w:rPr>
          <w:rFonts w:ascii="Arial" w:eastAsia="Batang" w:hAnsi="Arial" w:cs="Arial"/>
          <w:bCs/>
          <w:color w:val="000000"/>
          <w:sz w:val="20"/>
          <w:szCs w:val="20"/>
          <w:lang w:eastAsia="ko-KR"/>
        </w:rPr>
        <w:t xml:space="preserve">o, da se bo procent ugotovljenih nedovoljenih objektov po končanju vseh upravnih zadev spremenil. </w:t>
      </w:r>
    </w:p>
    <w:bookmarkEnd w:id="17"/>
    <w:p w14:paraId="395A23BC" w14:textId="77777777" w:rsidR="00D52485" w:rsidRPr="00D52485" w:rsidRDefault="00D52485" w:rsidP="00EF0290">
      <w:pPr>
        <w:tabs>
          <w:tab w:val="left" w:pos="6160"/>
        </w:tabs>
        <w:autoSpaceDE w:val="0"/>
        <w:autoSpaceDN w:val="0"/>
        <w:adjustRightInd w:val="0"/>
        <w:spacing w:after="0" w:line="276" w:lineRule="auto"/>
        <w:jc w:val="both"/>
        <w:rPr>
          <w:rFonts w:ascii="Arial" w:eastAsia="Batang" w:hAnsi="Arial" w:cs="Arial"/>
          <w:bCs/>
          <w:color w:val="000000"/>
          <w:sz w:val="20"/>
          <w:szCs w:val="20"/>
          <w:lang w:eastAsia="ko-KR"/>
        </w:rPr>
      </w:pPr>
    </w:p>
    <w:p w14:paraId="5219C2FB" w14:textId="77777777" w:rsidR="00D52485" w:rsidRPr="00D52485" w:rsidRDefault="00D52485" w:rsidP="00EF0290">
      <w:pPr>
        <w:tabs>
          <w:tab w:val="left" w:pos="6160"/>
        </w:tabs>
        <w:autoSpaceDE w:val="0"/>
        <w:autoSpaceDN w:val="0"/>
        <w:adjustRightInd w:val="0"/>
        <w:spacing w:after="0" w:line="276" w:lineRule="auto"/>
        <w:jc w:val="both"/>
        <w:rPr>
          <w:rFonts w:ascii="Arial" w:eastAsia="Batang" w:hAnsi="Arial" w:cs="Arial"/>
          <w:bCs/>
          <w:color w:val="000000"/>
          <w:sz w:val="20"/>
          <w:szCs w:val="20"/>
          <w:lang w:eastAsia="ko-KR"/>
        </w:rPr>
      </w:pPr>
      <w:r w:rsidRPr="00D52485">
        <w:rPr>
          <w:rFonts w:ascii="Arial" w:eastAsia="Batang" w:hAnsi="Arial" w:cs="Arial"/>
          <w:bCs/>
          <w:color w:val="000000"/>
          <w:sz w:val="20"/>
          <w:szCs w:val="20"/>
          <w:lang w:eastAsia="ko-KR"/>
        </w:rPr>
        <w:t>Do sedaj pridobljeni rezultati predmetne akcije preprečevanja nedovoljenih gradenj objektov v letu 2023 kažejo, da je že več kot pol objektov v gradnji nedovoljenih (51,1%). Rezultati akcije tako še vedno kažejo, da se stanje na terenu v primerjavi s prejšnjimi leti ni izboljšalo.</w:t>
      </w:r>
    </w:p>
    <w:p w14:paraId="4159EF4D" w14:textId="77777777" w:rsidR="00D52485" w:rsidRPr="00D52485" w:rsidRDefault="00D52485" w:rsidP="00EF0290">
      <w:pPr>
        <w:tabs>
          <w:tab w:val="left" w:pos="6160"/>
        </w:tabs>
        <w:autoSpaceDE w:val="0"/>
        <w:autoSpaceDN w:val="0"/>
        <w:adjustRightInd w:val="0"/>
        <w:spacing w:after="0" w:line="276" w:lineRule="auto"/>
        <w:jc w:val="both"/>
        <w:rPr>
          <w:rFonts w:ascii="Arial" w:eastAsia="Batang" w:hAnsi="Arial" w:cs="Arial"/>
          <w:bCs/>
          <w:color w:val="000000"/>
          <w:sz w:val="20"/>
          <w:szCs w:val="20"/>
          <w:lang w:eastAsia="ko-KR"/>
        </w:rPr>
      </w:pPr>
    </w:p>
    <w:p w14:paraId="323E27D4" w14:textId="0A2A2E43" w:rsidR="00D52485" w:rsidRPr="00D52485" w:rsidRDefault="00D52485" w:rsidP="00EF0290">
      <w:pPr>
        <w:autoSpaceDE w:val="0"/>
        <w:autoSpaceDN w:val="0"/>
        <w:spacing w:after="0" w:line="276" w:lineRule="auto"/>
        <w:jc w:val="both"/>
        <w:rPr>
          <w:rFonts w:ascii="Arial" w:hAnsi="Arial" w:cs="Arial"/>
          <w:sz w:val="20"/>
          <w:szCs w:val="20"/>
        </w:rPr>
      </w:pPr>
      <w:bookmarkStart w:id="18" w:name="_Hlk154657021"/>
      <w:r w:rsidRPr="00D52485">
        <w:rPr>
          <w:rFonts w:ascii="Arial" w:eastAsia="Batang" w:hAnsi="Arial" w:cs="Arial"/>
          <w:sz w:val="20"/>
          <w:szCs w:val="20"/>
          <w:lang w:eastAsia="ko-KR"/>
        </w:rPr>
        <w:t>Ocenjuje</w:t>
      </w:r>
      <w:r w:rsidR="00633091">
        <w:rPr>
          <w:rFonts w:ascii="Arial" w:eastAsia="Batang" w:hAnsi="Arial" w:cs="Arial"/>
          <w:sz w:val="20"/>
          <w:szCs w:val="20"/>
          <w:lang w:eastAsia="ko-KR"/>
        </w:rPr>
        <w:t>j</w:t>
      </w:r>
      <w:r w:rsidRPr="00D52485">
        <w:rPr>
          <w:rFonts w:ascii="Arial" w:eastAsia="Batang" w:hAnsi="Arial" w:cs="Arial"/>
          <w:sz w:val="20"/>
          <w:szCs w:val="20"/>
          <w:lang w:eastAsia="ko-KR"/>
        </w:rPr>
        <w:t>o, da je bila tudi letošnja akcija nadzora nad preprečevanjem nedovoljenih gradenj objektov v zadevah, kjer ni bilo podane pobude, uspešna. Ponovno so odkrili veliko objektov, ki se gradijo brez ustreznih dovoljenj in potrdili, da le z rednimi pregledi na terenu med gradnjo, zagotavlja</w:t>
      </w:r>
      <w:r w:rsidR="00DF5208">
        <w:rPr>
          <w:rFonts w:ascii="Arial" w:eastAsia="Batang" w:hAnsi="Arial" w:cs="Arial"/>
          <w:sz w:val="20"/>
          <w:szCs w:val="20"/>
          <w:lang w:eastAsia="ko-KR"/>
        </w:rPr>
        <w:t>j</w:t>
      </w:r>
      <w:r w:rsidRPr="00D52485">
        <w:rPr>
          <w:rFonts w:ascii="Arial" w:eastAsia="Batang" w:hAnsi="Arial" w:cs="Arial"/>
          <w:sz w:val="20"/>
          <w:szCs w:val="20"/>
          <w:lang w:eastAsia="ko-KR"/>
        </w:rPr>
        <w:t xml:space="preserve">o manjše število gradenj, ki se pričnejo izvajati brez predpisanega ustreznega gradbenega dovoljenja. </w:t>
      </w:r>
    </w:p>
    <w:p w14:paraId="158AB51A" w14:textId="77777777" w:rsidR="00D52485" w:rsidRPr="00D52485" w:rsidRDefault="00D52485" w:rsidP="00EF0290">
      <w:pPr>
        <w:spacing w:after="0" w:line="276" w:lineRule="auto"/>
        <w:rPr>
          <w:rFonts w:ascii="Arial" w:eastAsia="Batang" w:hAnsi="Arial" w:cs="Arial"/>
          <w:sz w:val="20"/>
          <w:szCs w:val="20"/>
          <w:lang w:eastAsia="sl-SI"/>
        </w:rPr>
      </w:pPr>
    </w:p>
    <w:p w14:paraId="05526C0F" w14:textId="4299B5B8" w:rsidR="00D52485" w:rsidRPr="00D52485" w:rsidRDefault="00D52485" w:rsidP="00EF0290">
      <w:pPr>
        <w:autoSpaceDE w:val="0"/>
        <w:autoSpaceDN w:val="0"/>
        <w:spacing w:after="0" w:line="276" w:lineRule="auto"/>
        <w:jc w:val="both"/>
        <w:rPr>
          <w:rFonts w:ascii="Arial" w:eastAsia="Batang" w:hAnsi="Arial" w:cs="Arial"/>
          <w:sz w:val="20"/>
          <w:szCs w:val="20"/>
        </w:rPr>
      </w:pPr>
      <w:r w:rsidRPr="00D52485">
        <w:rPr>
          <w:rFonts w:ascii="Arial" w:eastAsia="Batang" w:hAnsi="Arial" w:cs="Arial"/>
          <w:sz w:val="20"/>
          <w:szCs w:val="20"/>
          <w:lang w:eastAsia="ko-KR"/>
        </w:rPr>
        <w:t>Vsakoletne ugotovitve gradbene inšpekcije ob izvedbi akcije nadzora nad gradnjo objektov v zadevah, kjer ni podane pobude, kažejo na to, da samo z inšpekcijskimi ukrepi ne bo</w:t>
      </w:r>
      <w:r w:rsidR="00DF5208">
        <w:rPr>
          <w:rFonts w:ascii="Arial" w:eastAsia="Batang" w:hAnsi="Arial" w:cs="Arial"/>
          <w:sz w:val="20"/>
          <w:szCs w:val="20"/>
          <w:lang w:eastAsia="ko-KR"/>
        </w:rPr>
        <w:t>d</w:t>
      </w:r>
      <w:r w:rsidRPr="00D52485">
        <w:rPr>
          <w:rFonts w:ascii="Arial" w:eastAsia="Batang" w:hAnsi="Arial" w:cs="Arial"/>
          <w:sz w:val="20"/>
          <w:szCs w:val="20"/>
          <w:lang w:eastAsia="ko-KR"/>
        </w:rPr>
        <w:t xml:space="preserve">o zmanjšali števila gradenj brez ustreznih dovoljenj. Število nedovoljenih objektov napram preteklim letom se namreč ne zmanjšuje. Ugotovitve že vrsto let zapored kažejo, da je vedno več objektov v gradnji brez gradbenih dovoljenje. V letošnji akciji, v zadevah, kjer je že odločeno, je ugotovljeno, da je že vsak drugi objekt v gradnji nedovoljen. </w:t>
      </w:r>
    </w:p>
    <w:bookmarkEnd w:id="18"/>
    <w:p w14:paraId="4608251C" w14:textId="77777777" w:rsidR="00D52485" w:rsidRPr="00D52485" w:rsidRDefault="00D52485" w:rsidP="00EF0290">
      <w:pPr>
        <w:spacing w:after="0" w:line="276" w:lineRule="auto"/>
        <w:jc w:val="both"/>
        <w:rPr>
          <w:rFonts w:ascii="Arial" w:eastAsia="Times New Roman" w:hAnsi="Arial" w:cs="Arial"/>
          <w:b/>
          <w:bCs/>
          <w:sz w:val="20"/>
          <w:szCs w:val="20"/>
          <w:u w:val="single"/>
        </w:rPr>
      </w:pPr>
    </w:p>
    <w:p w14:paraId="41847CB6" w14:textId="0596556A" w:rsidR="00D52485" w:rsidRPr="00D52485" w:rsidRDefault="00D52485" w:rsidP="00EF0290">
      <w:pPr>
        <w:spacing w:after="0" w:line="276" w:lineRule="auto"/>
        <w:jc w:val="both"/>
        <w:rPr>
          <w:rFonts w:ascii="Arial" w:eastAsia="Batang" w:hAnsi="Arial" w:cs="Arial"/>
          <w:noProof/>
          <w:sz w:val="20"/>
          <w:szCs w:val="20"/>
          <w:lang w:eastAsia="sl-SI"/>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u w:val="single"/>
          <w:lang w:eastAsia="ko-KR"/>
        </w:rPr>
        <w:t xml:space="preserve"> Koordinirana akcija: Nadzor nad vgrajevanjem gradbenih proizvodov: </w:t>
      </w:r>
      <w:r w:rsidRPr="00D52485">
        <w:rPr>
          <w:rFonts w:ascii="Arial" w:eastAsia="Batang" w:hAnsi="Arial" w:cs="Arial"/>
          <w:sz w:val="20"/>
          <w:szCs w:val="20"/>
          <w:lang w:eastAsia="ko-KR"/>
        </w:rPr>
        <w:t xml:space="preserve">Opravljena je bila kontrola vgrajevanja konkretnih gradbenih proizvodov v objekt, predvsem opremljenost teh proizvodov z dokazili o ustreznosti. </w:t>
      </w:r>
      <w:r w:rsidRPr="00D52485">
        <w:rPr>
          <w:rFonts w:ascii="Arial" w:hAnsi="Arial" w:cs="Arial"/>
          <w:sz w:val="20"/>
          <w:szCs w:val="20"/>
        </w:rPr>
        <w:t xml:space="preserve">V letu 2023 je bil izveden nadzor nad naslednjimi gradbenimi proizvodi: </w:t>
      </w:r>
      <w:r w:rsidRPr="00D52485">
        <w:rPr>
          <w:rFonts w:ascii="Arial" w:eastAsia="Times New Roman" w:hAnsi="Arial" w:cs="Arial"/>
          <w:sz w:val="20"/>
          <w:szCs w:val="20"/>
          <w:lang w:eastAsia="ko-KR"/>
        </w:rPr>
        <w:t xml:space="preserve">beton, okna, drugo. </w:t>
      </w:r>
      <w:r w:rsidRPr="00D52485">
        <w:rPr>
          <w:rFonts w:ascii="Arial" w:eastAsia="Batang" w:hAnsi="Arial" w:cs="Arial"/>
          <w:sz w:val="20"/>
          <w:szCs w:val="20"/>
          <w:lang w:eastAsia="ko-KR"/>
        </w:rPr>
        <w:t xml:space="preserve">Predvideno skupno število nadzorov je bilo 50. </w:t>
      </w:r>
      <w:r w:rsidRPr="00D52485">
        <w:rPr>
          <w:rFonts w:ascii="Arial" w:eastAsia="Batang" w:hAnsi="Arial" w:cs="Arial"/>
          <w:b/>
          <w:sz w:val="20"/>
          <w:szCs w:val="20"/>
          <w:lang w:eastAsia="ko-KR"/>
        </w:rPr>
        <w:t xml:space="preserve">Izvedena naloga 2023: </w:t>
      </w:r>
      <w:r w:rsidRPr="00D52485">
        <w:rPr>
          <w:rFonts w:ascii="Arial" w:eastAsia="Batang" w:hAnsi="Arial" w:cs="Arial"/>
          <w:bCs/>
          <w:sz w:val="20"/>
          <w:szCs w:val="20"/>
          <w:lang w:eastAsia="ko-KR"/>
        </w:rPr>
        <w:t>Gradbena inšpekcija je med 1. marcem in 1. novembrom 2023 izvedla akcijo n</w:t>
      </w:r>
      <w:r w:rsidRPr="00D52485">
        <w:rPr>
          <w:rFonts w:ascii="Arial" w:eastAsia="Batang" w:hAnsi="Arial" w:cs="Arial"/>
          <w:sz w:val="20"/>
          <w:szCs w:val="20"/>
          <w:lang w:eastAsia="ko-KR"/>
        </w:rPr>
        <w:t xml:space="preserve">adzor nad vgrajevanjem gradbenih proizvodov. </w:t>
      </w:r>
      <w:r w:rsidRPr="00D52485">
        <w:rPr>
          <w:rFonts w:ascii="Arial" w:eastAsia="Batang" w:hAnsi="Arial" w:cs="Arial"/>
          <w:noProof/>
          <w:sz w:val="20"/>
          <w:szCs w:val="20"/>
          <w:lang w:eastAsia="ko-KR"/>
        </w:rPr>
        <w:t>Cilj akcije je bil ugotoviti stanje na področju vgrajevanja gradbenih proizvodov – ali izvajalec gradbenih del dobavlja in vgrajuje izključno gradbene proizvode, ki ustrezajo nameravani uporabi in ki so bili dani v promet v skladu s predpisi za dajanje gradbenih proizvodov v promet in katerih skladnost je potrjena z ustreznimi listinami o skladnosti v skladu z 38. čl</w:t>
      </w:r>
      <w:r w:rsidR="00D819C1">
        <w:rPr>
          <w:rFonts w:ascii="Arial" w:eastAsia="Batang" w:hAnsi="Arial" w:cs="Arial"/>
          <w:noProof/>
          <w:sz w:val="20"/>
          <w:szCs w:val="20"/>
          <w:lang w:eastAsia="ko-KR"/>
        </w:rPr>
        <w:t>enom</w:t>
      </w:r>
      <w:r w:rsidRPr="00D52485">
        <w:rPr>
          <w:rFonts w:ascii="Arial" w:eastAsia="Batang" w:hAnsi="Arial" w:cs="Arial"/>
          <w:noProof/>
          <w:sz w:val="20"/>
          <w:szCs w:val="20"/>
          <w:lang w:eastAsia="ko-KR"/>
        </w:rPr>
        <w:t xml:space="preserve"> G</w:t>
      </w:r>
      <w:r w:rsidR="00D819C1">
        <w:rPr>
          <w:rFonts w:ascii="Arial" w:eastAsia="Batang" w:hAnsi="Arial" w:cs="Arial"/>
          <w:noProof/>
          <w:sz w:val="20"/>
          <w:szCs w:val="20"/>
          <w:lang w:eastAsia="ko-KR"/>
        </w:rPr>
        <w:t>Z-1</w:t>
      </w:r>
      <w:r w:rsidRPr="00D52485">
        <w:rPr>
          <w:rFonts w:ascii="Arial" w:eastAsia="Batang" w:hAnsi="Arial" w:cs="Arial"/>
          <w:noProof/>
          <w:sz w:val="20"/>
          <w:szCs w:val="20"/>
          <w:lang w:eastAsia="ko-KR"/>
        </w:rPr>
        <w:t xml:space="preserve">. </w:t>
      </w:r>
      <w:r w:rsidRPr="00D52485">
        <w:rPr>
          <w:rFonts w:ascii="Arial" w:eastAsia="Batang" w:hAnsi="Arial" w:cs="Arial"/>
          <w:noProof/>
          <w:sz w:val="20"/>
          <w:szCs w:val="20"/>
          <w:lang w:eastAsia="ko-KR"/>
        </w:rPr>
        <w:lastRenderedPageBreak/>
        <w:t xml:space="preserve">Preverjala so se gradbišča novogradenj s poudarkom na naslednjih gradbenih proizvodih: </w:t>
      </w:r>
      <w:r w:rsidRPr="00D52485">
        <w:rPr>
          <w:rFonts w:ascii="Arial" w:eastAsia="Batang" w:hAnsi="Arial" w:cs="Arial"/>
          <w:noProof/>
          <w:sz w:val="20"/>
          <w:szCs w:val="20"/>
          <w:lang w:eastAsia="sl-SI"/>
        </w:rPr>
        <w:t>beton, okna, drugo (če ni bilo zgornjih gradbenih proizvodov).</w:t>
      </w:r>
    </w:p>
    <w:p w14:paraId="12B12E48" w14:textId="77777777" w:rsidR="00D52485" w:rsidRPr="00D52485" w:rsidRDefault="00D52485" w:rsidP="00EF0290">
      <w:pPr>
        <w:spacing w:after="0" w:line="276" w:lineRule="auto"/>
        <w:jc w:val="both"/>
        <w:rPr>
          <w:rFonts w:ascii="Arial" w:eastAsia="Times New Roman" w:hAnsi="Arial" w:cs="Arial"/>
          <w:noProof/>
          <w:sz w:val="20"/>
          <w:szCs w:val="20"/>
          <w:lang w:eastAsia="sl-SI"/>
        </w:rPr>
      </w:pPr>
    </w:p>
    <w:p w14:paraId="324943AB" w14:textId="028BC0D5" w:rsidR="00D52485" w:rsidRPr="00A21FA9" w:rsidRDefault="00D52485" w:rsidP="00EF0290">
      <w:pPr>
        <w:spacing w:after="0" w:line="276" w:lineRule="auto"/>
        <w:jc w:val="both"/>
        <w:rPr>
          <w:rFonts w:ascii="Arial" w:eastAsia="Times New Roman" w:hAnsi="Arial" w:cs="Arial"/>
          <w:noProof/>
          <w:sz w:val="20"/>
          <w:szCs w:val="20"/>
          <w:lang w:eastAsia="sl-SI"/>
        </w:rPr>
      </w:pPr>
      <w:r w:rsidRPr="00A21FA9">
        <w:rPr>
          <w:rFonts w:ascii="Arial" w:eastAsia="Times New Roman" w:hAnsi="Arial" w:cs="Arial"/>
          <w:noProof/>
          <w:sz w:val="20"/>
          <w:szCs w:val="20"/>
          <w:lang w:eastAsia="sl-SI"/>
        </w:rPr>
        <w:t>Preverjalo se je, ali ima vgrajeni proizvod CE oznako oz. izjavo o lastnostih; ali sta izjava o lastnosti  in CE oznaka popolni (6. čl</w:t>
      </w:r>
      <w:r w:rsidR="00A21FA9" w:rsidRPr="00A21FA9">
        <w:rPr>
          <w:rFonts w:ascii="Arial" w:eastAsia="Times New Roman" w:hAnsi="Arial" w:cs="Arial"/>
          <w:noProof/>
          <w:sz w:val="20"/>
          <w:szCs w:val="20"/>
          <w:lang w:eastAsia="sl-SI"/>
        </w:rPr>
        <w:t>en</w:t>
      </w:r>
      <w:r w:rsidRPr="00A21FA9">
        <w:rPr>
          <w:rFonts w:ascii="Arial" w:eastAsia="Times New Roman" w:hAnsi="Arial" w:cs="Arial"/>
          <w:noProof/>
          <w:sz w:val="20"/>
          <w:szCs w:val="20"/>
          <w:lang w:eastAsia="sl-SI"/>
        </w:rPr>
        <w:t xml:space="preserve"> </w:t>
      </w:r>
      <w:r w:rsidR="00A21FA9" w:rsidRPr="00A21FA9">
        <w:rPr>
          <w:rFonts w:ascii="Arial" w:hAnsi="Arial" w:cs="Arial"/>
          <w:sz w:val="20"/>
          <w:szCs w:val="20"/>
        </w:rPr>
        <w:t xml:space="preserve">Zakona o gradbenih proizvodih (Uradni list RS, št. </w:t>
      </w:r>
      <w:hyperlink r:id="rId198" w:tgtFrame="_blank" w:tooltip="Zakon o gradbenih proizvodih (ZGPro-1)" w:history="1">
        <w:r w:rsidR="00A21FA9" w:rsidRPr="00046ED7">
          <w:rPr>
            <w:rFonts w:ascii="Arial" w:hAnsi="Arial" w:cs="Arial"/>
            <w:sz w:val="20"/>
            <w:szCs w:val="20"/>
          </w:rPr>
          <w:t>82/13</w:t>
        </w:r>
      </w:hyperlink>
      <w:r w:rsidR="00A21FA9" w:rsidRPr="00046ED7">
        <w:rPr>
          <w:rFonts w:ascii="Arial" w:hAnsi="Arial" w:cs="Arial"/>
          <w:sz w:val="20"/>
          <w:szCs w:val="20"/>
        </w:rPr>
        <w:t>;</w:t>
      </w:r>
      <w:r w:rsidR="00A21FA9" w:rsidRPr="00A21FA9">
        <w:rPr>
          <w:rFonts w:ascii="Arial" w:hAnsi="Arial" w:cs="Arial"/>
          <w:sz w:val="20"/>
          <w:szCs w:val="20"/>
        </w:rPr>
        <w:t xml:space="preserve"> v nadaljnjem besedilu: </w:t>
      </w:r>
      <w:r w:rsidRPr="00A21FA9">
        <w:rPr>
          <w:rFonts w:ascii="Arial" w:eastAsia="Times New Roman" w:hAnsi="Arial" w:cs="Arial"/>
          <w:noProof/>
          <w:sz w:val="20"/>
          <w:szCs w:val="20"/>
          <w:lang w:eastAsia="sl-SI"/>
        </w:rPr>
        <w:t>ZGPro-1</w:t>
      </w:r>
      <w:r w:rsidR="00A21FA9" w:rsidRPr="00A21FA9">
        <w:rPr>
          <w:rFonts w:ascii="Arial" w:eastAsia="Times New Roman" w:hAnsi="Arial" w:cs="Arial"/>
          <w:noProof/>
          <w:sz w:val="20"/>
          <w:szCs w:val="20"/>
          <w:lang w:eastAsia="sl-SI"/>
        </w:rPr>
        <w:t>)</w:t>
      </w:r>
      <w:r w:rsidRPr="00A21FA9">
        <w:rPr>
          <w:rFonts w:ascii="Arial" w:eastAsia="Times New Roman" w:hAnsi="Arial" w:cs="Arial"/>
          <w:noProof/>
          <w:sz w:val="20"/>
          <w:szCs w:val="20"/>
          <w:lang w:eastAsia="sl-SI"/>
        </w:rPr>
        <w:t xml:space="preserve"> oz. 6. in 8. čl. Uredbe EU 305/11); ali proizvod s svojimi lastnostmi ustreza projektnim zahtevam; ali je certifikat o nespremenljivosti lastnosti proizvoda (oz. certifikat o skladnosti tovarniške kontrole proizvodnje) veljaven; ali se izjava sklicuje na veljavne in primerne tehnične specifikacije (npr. (SIST) EN, ETA, STS).</w:t>
      </w:r>
    </w:p>
    <w:p w14:paraId="3FB5C3D9" w14:textId="77777777" w:rsidR="00D52485" w:rsidRPr="00D52485" w:rsidRDefault="00D52485" w:rsidP="00EF0290">
      <w:pPr>
        <w:spacing w:after="0" w:line="276" w:lineRule="auto"/>
        <w:jc w:val="both"/>
        <w:rPr>
          <w:rFonts w:ascii="Arial" w:eastAsia="Batang" w:hAnsi="Arial" w:cs="Arial"/>
          <w:noProof/>
          <w:sz w:val="20"/>
          <w:szCs w:val="20"/>
          <w:lang w:eastAsia="ko-KR"/>
        </w:rPr>
      </w:pPr>
    </w:p>
    <w:p w14:paraId="3B2735AC" w14:textId="77777777" w:rsidR="00D52485" w:rsidRPr="00D52485" w:rsidRDefault="00D52485" w:rsidP="00EF0290">
      <w:pPr>
        <w:spacing w:after="0" w:line="276" w:lineRule="auto"/>
        <w:jc w:val="both"/>
        <w:rPr>
          <w:rFonts w:ascii="Arial" w:eastAsia="Batang" w:hAnsi="Arial" w:cs="Arial"/>
          <w:noProof/>
          <w:sz w:val="20"/>
          <w:szCs w:val="20"/>
          <w:lang w:eastAsia="ko-KR"/>
        </w:rPr>
      </w:pPr>
      <w:r w:rsidRPr="00D52485">
        <w:rPr>
          <w:rFonts w:ascii="Arial" w:eastAsia="Batang" w:hAnsi="Arial" w:cs="Arial"/>
          <w:noProof/>
          <w:sz w:val="20"/>
          <w:szCs w:val="20"/>
          <w:lang w:eastAsia="ko-KR"/>
        </w:rPr>
        <w:t xml:space="preserve">Inšpektorji so ukrepali v skladu s pooblastili v inšpekcijskem in prekrškovnem postopku. </w:t>
      </w:r>
    </w:p>
    <w:p w14:paraId="6A42D927" w14:textId="77777777" w:rsidR="00D52485" w:rsidRPr="00D52485" w:rsidRDefault="00D52485" w:rsidP="00EF0290">
      <w:pPr>
        <w:spacing w:after="0" w:line="276" w:lineRule="auto"/>
        <w:jc w:val="both"/>
        <w:rPr>
          <w:rFonts w:ascii="Arial" w:eastAsia="Batang" w:hAnsi="Arial" w:cs="Arial"/>
          <w:noProof/>
          <w:sz w:val="20"/>
          <w:szCs w:val="20"/>
          <w:lang w:eastAsia="ko-KR"/>
        </w:rPr>
      </w:pPr>
    </w:p>
    <w:p w14:paraId="2191ACEC" w14:textId="10952BE4" w:rsidR="00D52485" w:rsidRPr="00D52485" w:rsidRDefault="00D52485" w:rsidP="00EF0290">
      <w:pPr>
        <w:spacing w:after="0" w:line="276" w:lineRule="auto"/>
        <w:jc w:val="both"/>
        <w:rPr>
          <w:rFonts w:ascii="Arial" w:eastAsia="Batang" w:hAnsi="Arial" w:cs="Arial"/>
          <w:noProof/>
          <w:sz w:val="20"/>
          <w:szCs w:val="20"/>
          <w:lang w:eastAsia="ko-KR"/>
        </w:rPr>
      </w:pPr>
      <w:r w:rsidRPr="00D52485">
        <w:rPr>
          <w:rFonts w:ascii="Arial" w:eastAsia="Batang" w:hAnsi="Arial" w:cs="Arial"/>
          <w:noProof/>
          <w:sz w:val="20"/>
          <w:szCs w:val="20"/>
          <w:lang w:eastAsia="ko-KR"/>
        </w:rPr>
        <w:t>Zakonodaja: G</w:t>
      </w:r>
      <w:r w:rsidR="00DD7410">
        <w:rPr>
          <w:rFonts w:ascii="Arial" w:eastAsia="Batang" w:hAnsi="Arial" w:cs="Arial"/>
          <w:noProof/>
          <w:sz w:val="20"/>
          <w:szCs w:val="20"/>
          <w:lang w:eastAsia="ko-KR"/>
        </w:rPr>
        <w:t>Z-1</w:t>
      </w:r>
      <w:r w:rsidRPr="00D52485">
        <w:rPr>
          <w:rFonts w:ascii="Arial" w:eastAsia="Batang" w:hAnsi="Arial" w:cs="Arial"/>
          <w:noProof/>
          <w:sz w:val="20"/>
          <w:szCs w:val="20"/>
          <w:lang w:eastAsia="ko-KR"/>
        </w:rPr>
        <w:t>, Z</w:t>
      </w:r>
      <w:r w:rsidR="00046ED7">
        <w:rPr>
          <w:rFonts w:ascii="Arial" w:eastAsia="Batang" w:hAnsi="Arial" w:cs="Arial"/>
          <w:noProof/>
          <w:sz w:val="20"/>
          <w:szCs w:val="20"/>
          <w:lang w:eastAsia="ko-KR"/>
        </w:rPr>
        <w:t>GPro-1</w:t>
      </w:r>
      <w:r w:rsidRPr="00D52485">
        <w:rPr>
          <w:rFonts w:ascii="Arial" w:eastAsia="Batang" w:hAnsi="Arial" w:cs="Arial"/>
          <w:noProof/>
          <w:sz w:val="20"/>
          <w:szCs w:val="20"/>
          <w:lang w:eastAsia="ko-KR"/>
        </w:rPr>
        <w:t xml:space="preserve"> in EU Uredba št. 305/2011 z dne 9.</w:t>
      </w:r>
      <w:r w:rsidR="003F2AFA">
        <w:rPr>
          <w:rFonts w:ascii="Arial" w:eastAsia="Batang" w:hAnsi="Arial" w:cs="Arial"/>
          <w:noProof/>
          <w:sz w:val="20"/>
          <w:szCs w:val="20"/>
          <w:lang w:eastAsia="ko-KR"/>
        </w:rPr>
        <w:t xml:space="preserve"> </w:t>
      </w:r>
      <w:r w:rsidRPr="00D52485">
        <w:rPr>
          <w:rFonts w:ascii="Arial" w:eastAsia="Batang" w:hAnsi="Arial" w:cs="Arial"/>
          <w:noProof/>
          <w:sz w:val="20"/>
          <w:szCs w:val="20"/>
          <w:lang w:eastAsia="ko-KR"/>
        </w:rPr>
        <w:t>3.</w:t>
      </w:r>
      <w:r w:rsidR="003F2AFA">
        <w:rPr>
          <w:rFonts w:ascii="Arial" w:eastAsia="Batang" w:hAnsi="Arial" w:cs="Arial"/>
          <w:noProof/>
          <w:sz w:val="20"/>
          <w:szCs w:val="20"/>
          <w:lang w:eastAsia="ko-KR"/>
        </w:rPr>
        <w:t xml:space="preserve"> </w:t>
      </w:r>
      <w:r w:rsidRPr="00D52485">
        <w:rPr>
          <w:rFonts w:ascii="Arial" w:eastAsia="Batang" w:hAnsi="Arial" w:cs="Arial"/>
          <w:noProof/>
          <w:sz w:val="20"/>
          <w:szCs w:val="20"/>
          <w:lang w:eastAsia="ko-KR"/>
        </w:rPr>
        <w:t>2011 o določitvi usklajenih pogojev za trženje gradbenih proizvodov in razveljavitvi Direktive sveta 89/106/EGS.</w:t>
      </w:r>
    </w:p>
    <w:p w14:paraId="6CA3A7F5" w14:textId="77777777" w:rsidR="00D52485" w:rsidRPr="00D52485" w:rsidRDefault="00D52485" w:rsidP="00EF0290">
      <w:pPr>
        <w:spacing w:after="0" w:line="276" w:lineRule="auto"/>
        <w:jc w:val="both"/>
        <w:rPr>
          <w:rFonts w:ascii="Arial" w:eastAsia="Batang" w:hAnsi="Arial" w:cs="Arial"/>
          <w:noProof/>
          <w:sz w:val="20"/>
          <w:szCs w:val="20"/>
          <w:lang w:eastAsia="ko-KR"/>
        </w:rPr>
      </w:pPr>
    </w:p>
    <w:p w14:paraId="5D6F541E" w14:textId="77777777" w:rsidR="00D52485" w:rsidRPr="00D52485" w:rsidRDefault="00D52485" w:rsidP="00EF0290">
      <w:pPr>
        <w:spacing w:after="0" w:line="276" w:lineRule="auto"/>
        <w:contextualSpacing/>
        <w:jc w:val="both"/>
        <w:rPr>
          <w:rFonts w:ascii="Arial" w:eastAsia="Batang" w:hAnsi="Arial" w:cs="Arial"/>
          <w:noProof/>
          <w:sz w:val="20"/>
          <w:szCs w:val="20"/>
          <w:lang w:eastAsia="ko-KR"/>
        </w:rPr>
      </w:pPr>
      <w:r w:rsidRPr="00D52485">
        <w:rPr>
          <w:rFonts w:ascii="Arial" w:eastAsia="Batang" w:hAnsi="Arial" w:cs="Arial"/>
          <w:noProof/>
          <w:sz w:val="20"/>
          <w:szCs w:val="20"/>
          <w:lang w:eastAsia="ko-KR"/>
        </w:rPr>
        <w:t xml:space="preserve">Ugotovitve: Gradbena inšpekcija je v letu 2023 opravila koordinirano akcijo v zvezi z nadzorom nad vgrajevanjem gradbenih proizvodov. </w:t>
      </w:r>
    </w:p>
    <w:p w14:paraId="78E1C2F0" w14:textId="77777777" w:rsidR="003F2AFA" w:rsidRDefault="003F2AFA" w:rsidP="00EF0290">
      <w:pPr>
        <w:autoSpaceDE w:val="0"/>
        <w:autoSpaceDN w:val="0"/>
        <w:adjustRightInd w:val="0"/>
        <w:spacing w:before="120" w:after="0" w:line="276" w:lineRule="auto"/>
        <w:contextualSpacing/>
        <w:jc w:val="both"/>
        <w:rPr>
          <w:rFonts w:ascii="Arial" w:eastAsia="Batang" w:hAnsi="Arial" w:cs="Arial"/>
          <w:noProof/>
          <w:color w:val="000000"/>
          <w:sz w:val="20"/>
          <w:szCs w:val="20"/>
          <w:lang w:eastAsia="ko-KR"/>
        </w:rPr>
      </w:pPr>
    </w:p>
    <w:p w14:paraId="12FAF551" w14:textId="71B2F158" w:rsidR="00D52485" w:rsidRPr="00D52485" w:rsidRDefault="00D52485" w:rsidP="00EF0290">
      <w:pPr>
        <w:autoSpaceDE w:val="0"/>
        <w:autoSpaceDN w:val="0"/>
        <w:adjustRightInd w:val="0"/>
        <w:spacing w:before="120" w:after="0" w:line="276" w:lineRule="auto"/>
        <w:contextualSpacing/>
        <w:jc w:val="both"/>
        <w:rPr>
          <w:rFonts w:ascii="Arial" w:eastAsia="Batang" w:hAnsi="Arial" w:cs="Arial"/>
          <w:noProof/>
          <w:color w:val="000000"/>
          <w:sz w:val="20"/>
          <w:szCs w:val="20"/>
          <w:lang w:eastAsia="ko-KR"/>
        </w:rPr>
      </w:pPr>
      <w:r w:rsidRPr="00D52485">
        <w:rPr>
          <w:rFonts w:ascii="Arial" w:eastAsia="Batang" w:hAnsi="Arial" w:cs="Arial"/>
          <w:noProof/>
          <w:color w:val="000000"/>
          <w:sz w:val="20"/>
          <w:szCs w:val="20"/>
          <w:lang w:eastAsia="ko-KR"/>
        </w:rPr>
        <w:t xml:space="preserve">V akciji je sodelovalo sedem gradbenih </w:t>
      </w:r>
      <w:r w:rsidRPr="00D52485">
        <w:rPr>
          <w:rFonts w:ascii="Arial" w:eastAsia="Batang" w:hAnsi="Arial" w:cs="Arial"/>
          <w:noProof/>
          <w:sz w:val="20"/>
          <w:szCs w:val="20"/>
          <w:lang w:eastAsia="ko-KR"/>
        </w:rPr>
        <w:t xml:space="preserve">inšpektorjev </w:t>
      </w:r>
      <w:r w:rsidR="00F51E90">
        <w:rPr>
          <w:rFonts w:ascii="Arial" w:eastAsia="Batang" w:hAnsi="Arial" w:cs="Arial"/>
          <w:noProof/>
          <w:sz w:val="20"/>
          <w:szCs w:val="20"/>
          <w:lang w:eastAsia="ko-KR"/>
        </w:rPr>
        <w:t xml:space="preserve">Inšpektorata Republike Slovenije za naravne vire in prostor (v nadaljnjem besedilu: </w:t>
      </w:r>
      <w:r w:rsidRPr="00D52485">
        <w:rPr>
          <w:rFonts w:ascii="Arial" w:eastAsia="Batang" w:hAnsi="Arial" w:cs="Arial"/>
          <w:noProof/>
          <w:sz w:val="20"/>
          <w:szCs w:val="20"/>
          <w:lang w:eastAsia="ko-KR"/>
        </w:rPr>
        <w:t>IRSNVP</w:t>
      </w:r>
      <w:r w:rsidR="00F51E90">
        <w:rPr>
          <w:rFonts w:ascii="Arial" w:eastAsia="Batang" w:hAnsi="Arial" w:cs="Arial"/>
          <w:noProof/>
          <w:sz w:val="20"/>
          <w:szCs w:val="20"/>
          <w:lang w:eastAsia="ko-KR"/>
        </w:rPr>
        <w:t>)</w:t>
      </w:r>
      <w:r w:rsidRPr="00D52485">
        <w:rPr>
          <w:rFonts w:ascii="Arial" w:eastAsia="Batang" w:hAnsi="Arial" w:cs="Arial"/>
          <w:noProof/>
          <w:sz w:val="20"/>
          <w:szCs w:val="20"/>
          <w:lang w:eastAsia="ko-KR"/>
        </w:rPr>
        <w:t xml:space="preserve">, ki delujejo v okviru specializirane skupine za nadzor nad gradbenimi proizvodi. Načrtovanih je bilo 50 inšpekcijskih pregledov oz. nadzorov. Izvedenih je bilo 63. Inšpekcijski nadzor je bil prvenstveno usmerjen v gradnjo zahtevnih in manj zahtevnih objektov, katerih nadzor je v širšem interesu. Uvedenih je bilo 47 upravnih inšpekcijskih postopkov, znotraj katerih je bilo pregledanih 62 proizvodov. </w:t>
      </w:r>
    </w:p>
    <w:p w14:paraId="2E10070E" w14:textId="77777777" w:rsidR="003F2AFA" w:rsidRDefault="003F2AFA" w:rsidP="00EF0290">
      <w:pPr>
        <w:spacing w:before="120" w:after="0" w:line="276" w:lineRule="auto"/>
        <w:contextualSpacing/>
        <w:jc w:val="both"/>
        <w:rPr>
          <w:rFonts w:ascii="Arial" w:eastAsia="Batang" w:hAnsi="Arial" w:cs="Arial"/>
          <w:noProof/>
          <w:sz w:val="20"/>
          <w:szCs w:val="20"/>
          <w:lang w:eastAsia="ko-KR"/>
        </w:rPr>
      </w:pPr>
    </w:p>
    <w:p w14:paraId="40A1E5EA" w14:textId="45C19222" w:rsidR="00D52485" w:rsidRPr="00D52485" w:rsidRDefault="00D52485" w:rsidP="00EF0290">
      <w:pPr>
        <w:spacing w:before="120" w:after="0" w:line="276" w:lineRule="auto"/>
        <w:contextualSpacing/>
        <w:jc w:val="both"/>
        <w:rPr>
          <w:rFonts w:ascii="Arial" w:eastAsia="Batang" w:hAnsi="Arial" w:cs="Arial"/>
          <w:noProof/>
          <w:sz w:val="20"/>
          <w:szCs w:val="20"/>
          <w:lang w:eastAsia="ko-KR"/>
        </w:rPr>
      </w:pPr>
      <w:r w:rsidRPr="00D52485">
        <w:rPr>
          <w:rFonts w:ascii="Arial" w:eastAsia="Batang" w:hAnsi="Arial" w:cs="Arial"/>
          <w:noProof/>
          <w:sz w:val="20"/>
          <w:szCs w:val="20"/>
          <w:lang w:eastAsia="ko-KR"/>
        </w:rPr>
        <w:t>Od pregledanih 61 gradbenih za 50 proizvodov ni bilo ugotovljenih nepravilnosti. Postopki za  preostalih 11 proizvodov še niso zaključeni.</w:t>
      </w:r>
    </w:p>
    <w:p w14:paraId="6102B67E" w14:textId="77777777" w:rsidR="003F2AFA" w:rsidRDefault="003F2AFA" w:rsidP="00EF0290">
      <w:pPr>
        <w:spacing w:before="120" w:after="0" w:line="276" w:lineRule="auto"/>
        <w:contextualSpacing/>
        <w:jc w:val="both"/>
        <w:rPr>
          <w:rFonts w:ascii="Arial" w:eastAsia="Batang" w:hAnsi="Arial" w:cs="Arial"/>
          <w:noProof/>
          <w:sz w:val="20"/>
          <w:szCs w:val="20"/>
          <w:lang w:eastAsia="ko-KR"/>
        </w:rPr>
      </w:pPr>
    </w:p>
    <w:p w14:paraId="1DFE1269" w14:textId="1B964FCE" w:rsidR="00D52485" w:rsidRPr="00D52485" w:rsidRDefault="00D52485" w:rsidP="00EF0290">
      <w:pPr>
        <w:spacing w:before="120" w:after="0" w:line="276" w:lineRule="auto"/>
        <w:contextualSpacing/>
        <w:jc w:val="both"/>
        <w:rPr>
          <w:rFonts w:ascii="Arial" w:eastAsia="Batang" w:hAnsi="Arial" w:cs="Arial"/>
          <w:noProof/>
          <w:color w:val="000000" w:themeColor="text1"/>
          <w:sz w:val="20"/>
          <w:szCs w:val="20"/>
          <w:lang w:eastAsia="ko-KR"/>
        </w:rPr>
      </w:pPr>
      <w:r w:rsidRPr="00D52485">
        <w:rPr>
          <w:rFonts w:ascii="Arial" w:eastAsia="Batang" w:hAnsi="Arial" w:cs="Arial"/>
          <w:noProof/>
          <w:sz w:val="20"/>
          <w:szCs w:val="20"/>
          <w:lang w:eastAsia="ko-KR"/>
        </w:rPr>
        <w:t>Pričeta sta bila dva prekrškovna postopka zaradi nesodelovanja inšpekcijskih zavezancev. Po Zakonu o prekrških (ZP-1) je bila izdana ena odločba z opominom (21. čl</w:t>
      </w:r>
      <w:r w:rsidR="003F2AFA">
        <w:rPr>
          <w:rFonts w:ascii="Arial" w:eastAsia="Batang" w:hAnsi="Arial" w:cs="Arial"/>
          <w:noProof/>
          <w:sz w:val="20"/>
          <w:szCs w:val="20"/>
          <w:lang w:eastAsia="ko-KR"/>
        </w:rPr>
        <w:t>en</w:t>
      </w:r>
      <w:r w:rsidRPr="00D52485">
        <w:rPr>
          <w:rFonts w:ascii="Arial" w:eastAsia="Batang" w:hAnsi="Arial" w:cs="Arial"/>
          <w:noProof/>
          <w:sz w:val="20"/>
          <w:szCs w:val="20"/>
          <w:lang w:eastAsia="ko-KR"/>
        </w:rPr>
        <w:t>), en prekrškovni postopek pa je še v teku.</w:t>
      </w:r>
    </w:p>
    <w:p w14:paraId="3714F5CD" w14:textId="77777777" w:rsidR="00D52485" w:rsidRPr="00D52485" w:rsidRDefault="00D52485" w:rsidP="00EF0290">
      <w:pPr>
        <w:spacing w:after="0" w:line="276" w:lineRule="auto"/>
        <w:contextualSpacing/>
        <w:jc w:val="both"/>
        <w:rPr>
          <w:rFonts w:ascii="Arial" w:eastAsia="Batang" w:hAnsi="Arial" w:cs="Arial"/>
          <w:noProof/>
          <w:sz w:val="20"/>
          <w:szCs w:val="20"/>
          <w:lang w:eastAsia="ko-KR"/>
        </w:rPr>
      </w:pPr>
    </w:p>
    <w:p w14:paraId="3A268108" w14:textId="77777777" w:rsidR="00D52485" w:rsidRPr="00D52485" w:rsidRDefault="00D52485" w:rsidP="00EF0290">
      <w:pPr>
        <w:spacing w:after="0" w:line="276" w:lineRule="auto"/>
        <w:contextualSpacing/>
        <w:jc w:val="both"/>
        <w:rPr>
          <w:rFonts w:ascii="Arial" w:eastAsia="Batang" w:hAnsi="Arial" w:cs="Arial"/>
          <w:noProof/>
          <w:sz w:val="20"/>
          <w:szCs w:val="20"/>
          <w:lang w:eastAsia="ko-KR"/>
        </w:rPr>
      </w:pPr>
      <w:r w:rsidRPr="00D52485">
        <w:rPr>
          <w:rFonts w:ascii="Arial" w:eastAsia="Batang" w:hAnsi="Arial" w:cs="Arial"/>
          <w:noProof/>
          <w:sz w:val="20"/>
          <w:szCs w:val="20"/>
          <w:lang w:eastAsia="ko-KR"/>
        </w:rPr>
        <w:t>Beton: Med 25 pregledanimi betoni za 24 proizvodov ni bilo ugotovljenih nepravilnosti. Za en proizvod je postopek še v teku.</w:t>
      </w:r>
    </w:p>
    <w:p w14:paraId="7230D54A" w14:textId="77777777" w:rsidR="00D52485" w:rsidRPr="00D52485" w:rsidRDefault="00D52485" w:rsidP="00EF0290">
      <w:pPr>
        <w:spacing w:after="0" w:line="276" w:lineRule="auto"/>
        <w:contextualSpacing/>
        <w:jc w:val="both"/>
        <w:rPr>
          <w:rFonts w:ascii="Arial" w:eastAsia="Batang" w:hAnsi="Arial" w:cs="Arial"/>
          <w:noProof/>
          <w:sz w:val="20"/>
          <w:szCs w:val="20"/>
          <w:lang w:eastAsia="ko-KR"/>
        </w:rPr>
      </w:pPr>
    </w:p>
    <w:p w14:paraId="5673595D" w14:textId="77777777" w:rsidR="00D52485" w:rsidRPr="00D52485" w:rsidRDefault="00D52485" w:rsidP="00EF0290">
      <w:pPr>
        <w:spacing w:after="0" w:line="276" w:lineRule="auto"/>
        <w:contextualSpacing/>
        <w:jc w:val="both"/>
        <w:rPr>
          <w:rFonts w:ascii="Arial" w:eastAsia="Batang" w:hAnsi="Arial" w:cs="Arial"/>
          <w:noProof/>
          <w:sz w:val="20"/>
          <w:szCs w:val="20"/>
          <w:lang w:eastAsia="ko-KR"/>
        </w:rPr>
      </w:pPr>
      <w:r w:rsidRPr="00D52485">
        <w:rPr>
          <w:rFonts w:ascii="Arial" w:eastAsia="Batang" w:hAnsi="Arial" w:cs="Arial"/>
          <w:noProof/>
          <w:sz w:val="20"/>
          <w:szCs w:val="20"/>
          <w:lang w:eastAsia="ko-KR"/>
        </w:rPr>
        <w:t>Okna: Med 25 pregledanimi okni za 19 proizvodov ni bilo ugotovljenih nepravilnosti. Za preostalih sedem proizvodov so postopki še v teku.</w:t>
      </w:r>
    </w:p>
    <w:p w14:paraId="22382AC4" w14:textId="77777777" w:rsidR="00D52485" w:rsidRPr="00D52485" w:rsidRDefault="00D52485" w:rsidP="00EF0290">
      <w:pPr>
        <w:spacing w:after="0" w:line="276" w:lineRule="auto"/>
        <w:jc w:val="both"/>
        <w:rPr>
          <w:rFonts w:ascii="Arial" w:eastAsia="Batang" w:hAnsi="Arial" w:cs="Arial"/>
          <w:noProof/>
          <w:sz w:val="20"/>
          <w:szCs w:val="20"/>
          <w:lang w:eastAsia="ko-KR"/>
        </w:rPr>
      </w:pPr>
      <w:r w:rsidRPr="00D52485">
        <w:rPr>
          <w:rFonts w:ascii="Arial" w:eastAsia="Batang" w:hAnsi="Arial" w:cs="Arial"/>
          <w:noProof/>
          <w:sz w:val="20"/>
          <w:szCs w:val="20"/>
          <w:lang w:eastAsia="ko-KR"/>
        </w:rPr>
        <w:t xml:space="preserve"> </w:t>
      </w:r>
    </w:p>
    <w:p w14:paraId="5FCD5CD8" w14:textId="77777777" w:rsidR="00D52485" w:rsidRPr="00D52485" w:rsidRDefault="00D52485" w:rsidP="00EF0290">
      <w:pPr>
        <w:spacing w:after="0" w:line="276" w:lineRule="auto"/>
        <w:jc w:val="both"/>
        <w:rPr>
          <w:rFonts w:ascii="Arial" w:eastAsia="Batang" w:hAnsi="Arial" w:cs="Arial"/>
          <w:noProof/>
          <w:sz w:val="20"/>
          <w:szCs w:val="20"/>
          <w:lang w:eastAsia="ko-KR"/>
        </w:rPr>
      </w:pPr>
      <w:r w:rsidRPr="00D52485">
        <w:rPr>
          <w:rFonts w:ascii="Arial" w:eastAsia="Batang" w:hAnsi="Arial" w:cs="Arial"/>
          <w:noProof/>
          <w:sz w:val="20"/>
          <w:szCs w:val="20"/>
          <w:lang w:eastAsia="ko-KR"/>
        </w:rPr>
        <w:t>Ostalo: Poleg zgoraj navedenih skupin gradbenih proizvodov je bilo pregledanih še 11 drugih proizvodov. Za devet od teh proizvodov ni bilo ugotovljenih nepravilnosti. Za dva proizvoda sta postopka še v teku.</w:t>
      </w:r>
    </w:p>
    <w:p w14:paraId="646FBAC9" w14:textId="77777777" w:rsidR="00D52485" w:rsidRPr="00D52485" w:rsidRDefault="00D52485" w:rsidP="00EF0290">
      <w:pPr>
        <w:spacing w:after="0" w:line="276" w:lineRule="auto"/>
        <w:jc w:val="both"/>
        <w:rPr>
          <w:rFonts w:ascii="Arial" w:eastAsia="Batang" w:hAnsi="Arial" w:cs="Arial"/>
          <w:noProof/>
          <w:sz w:val="20"/>
          <w:szCs w:val="20"/>
          <w:lang w:eastAsia="ko-KR"/>
        </w:rPr>
      </w:pPr>
    </w:p>
    <w:p w14:paraId="2D5D9593" w14:textId="3ECF9122" w:rsidR="00D52485" w:rsidRPr="00D52485" w:rsidRDefault="00D52485" w:rsidP="00EF0290">
      <w:pPr>
        <w:spacing w:after="0" w:line="276" w:lineRule="auto"/>
        <w:jc w:val="both"/>
        <w:rPr>
          <w:rFonts w:ascii="Arial" w:eastAsia="Batang" w:hAnsi="Arial" w:cs="Arial"/>
          <w:bCs/>
          <w:noProof/>
          <w:sz w:val="20"/>
          <w:szCs w:val="20"/>
          <w:lang w:eastAsia="ko-KR"/>
        </w:rPr>
      </w:pPr>
      <w:r w:rsidRPr="00D52485">
        <w:rPr>
          <w:rFonts w:ascii="Arial" w:eastAsia="Batang" w:hAnsi="Arial" w:cs="Arial"/>
          <w:bCs/>
          <w:noProof/>
          <w:sz w:val="20"/>
          <w:szCs w:val="20"/>
          <w:lang w:eastAsia="ko-KR"/>
        </w:rPr>
        <w:t>Zaključek s splošnimi ugotovitvami: Za 16</w:t>
      </w:r>
      <w:r w:rsidR="00446B0A">
        <w:rPr>
          <w:rFonts w:ascii="Arial" w:eastAsia="Batang" w:hAnsi="Arial" w:cs="Arial"/>
          <w:bCs/>
          <w:noProof/>
          <w:sz w:val="20"/>
          <w:szCs w:val="20"/>
          <w:lang w:eastAsia="ko-KR"/>
        </w:rPr>
        <w:t xml:space="preserve"> </w:t>
      </w:r>
      <w:r w:rsidRPr="00D52485">
        <w:rPr>
          <w:rFonts w:ascii="Arial" w:eastAsia="Batang" w:hAnsi="Arial" w:cs="Arial"/>
          <w:bCs/>
          <w:noProof/>
          <w:sz w:val="20"/>
          <w:szCs w:val="20"/>
          <w:lang w:eastAsia="ko-KR"/>
        </w:rPr>
        <w:t xml:space="preserve">% pregledanih proizvodov še niso bili pridobljeni vsi podatki, na osnovi katerih bi lahko ugotovili dejansko stanje, zato bodo ugotovitveni postopki potekali tudi po predvidenem časovnem okvirju akcije. Preostali postopki niso pokazali nepravilnosti pri vgradnji gradbenih proizvodov. </w:t>
      </w:r>
    </w:p>
    <w:p w14:paraId="7A3FF919" w14:textId="77777777" w:rsidR="00D52485" w:rsidRPr="00D52485" w:rsidRDefault="00D52485" w:rsidP="00EF0290">
      <w:pPr>
        <w:spacing w:after="0" w:line="276" w:lineRule="auto"/>
        <w:jc w:val="both"/>
        <w:rPr>
          <w:rFonts w:ascii="Arial" w:eastAsia="Batang" w:hAnsi="Arial" w:cs="Arial"/>
          <w:sz w:val="20"/>
          <w:szCs w:val="20"/>
          <w:lang w:eastAsia="ko-KR"/>
        </w:rPr>
      </w:pPr>
    </w:p>
    <w:p w14:paraId="034425FA" w14:textId="32FC3391" w:rsidR="00D52485" w:rsidRPr="00D52485" w:rsidRDefault="00D52485" w:rsidP="00EF0290">
      <w:pPr>
        <w:spacing w:after="0" w:line="276" w:lineRule="auto"/>
        <w:jc w:val="both"/>
        <w:rPr>
          <w:rFonts w:ascii="Arial" w:eastAsia="Times New Roman" w:hAnsi="Arial" w:cs="Arial"/>
          <w:sz w:val="20"/>
          <w:szCs w:val="20"/>
          <w:lang w:eastAsia="sl-SI"/>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u w:val="single"/>
          <w:lang w:eastAsia="ko-KR"/>
        </w:rPr>
        <w:t xml:space="preserve"> Koordinirana akcija: </w:t>
      </w:r>
      <w:r w:rsidRPr="00D52485">
        <w:rPr>
          <w:rFonts w:ascii="Arial" w:eastAsia="Batang" w:hAnsi="Arial" w:cs="Arial"/>
          <w:iCs/>
          <w:sz w:val="20"/>
          <w:szCs w:val="20"/>
          <w:u w:val="single"/>
          <w:lang w:eastAsia="ko-KR"/>
        </w:rPr>
        <w:t>Nadzor nad prijavo začetka gradnje:</w:t>
      </w:r>
      <w:r w:rsidRPr="005465A2">
        <w:rPr>
          <w:rFonts w:ascii="Arial" w:eastAsia="Batang" w:hAnsi="Arial" w:cs="Arial"/>
          <w:iCs/>
          <w:sz w:val="20"/>
          <w:szCs w:val="20"/>
          <w:lang w:eastAsia="ko-KR"/>
        </w:rPr>
        <w:t xml:space="preserve"> </w:t>
      </w:r>
      <w:r w:rsidR="005465A2" w:rsidRPr="005465A2">
        <w:rPr>
          <w:rFonts w:ascii="Arial" w:eastAsia="Batang" w:hAnsi="Arial" w:cs="Arial"/>
          <w:iCs/>
          <w:sz w:val="20"/>
          <w:szCs w:val="20"/>
          <w:lang w:eastAsia="ko-KR"/>
        </w:rPr>
        <w:t xml:space="preserve"> </w:t>
      </w:r>
      <w:r w:rsidRPr="00D52485">
        <w:rPr>
          <w:rFonts w:ascii="Arial" w:hAnsi="Arial" w:cs="Arial"/>
          <w:sz w:val="20"/>
          <w:szCs w:val="20"/>
        </w:rPr>
        <w:t xml:space="preserve">Z </w:t>
      </w:r>
      <w:r w:rsidRPr="00D52485">
        <w:rPr>
          <w:rFonts w:ascii="Arial" w:eastAsia="Batang" w:hAnsi="Arial" w:cs="Arial"/>
          <w:sz w:val="20"/>
          <w:szCs w:val="20"/>
          <w:lang w:eastAsia="ko-KR"/>
        </w:rPr>
        <w:t>G</w:t>
      </w:r>
      <w:r w:rsidR="005465A2">
        <w:rPr>
          <w:rFonts w:ascii="Arial" w:eastAsia="Batang" w:hAnsi="Arial" w:cs="Arial"/>
          <w:sz w:val="20"/>
          <w:szCs w:val="20"/>
          <w:lang w:eastAsia="ko-KR"/>
        </w:rPr>
        <w:t>radbenim zakonom</w:t>
      </w:r>
      <w:r w:rsidRPr="00D52485">
        <w:rPr>
          <w:rFonts w:ascii="Arial" w:eastAsia="Batang" w:hAnsi="Arial" w:cs="Arial"/>
          <w:sz w:val="20"/>
          <w:szCs w:val="20"/>
          <w:lang w:eastAsia="ko-KR"/>
        </w:rPr>
        <w:t xml:space="preserve"> je bila </w:t>
      </w:r>
      <w:r w:rsidRPr="00D52485">
        <w:rPr>
          <w:rFonts w:ascii="Arial" w:hAnsi="Arial" w:cs="Arial"/>
          <w:sz w:val="20"/>
          <w:szCs w:val="20"/>
        </w:rPr>
        <w:t xml:space="preserve">določena pristojnost inšpekcijskega ukrepanja v zvezi s prijavo začetka gradnje in izpolnjevanjem bistvenih zahtev, zato je bila akcija usmerjena v nadzor ali se gradnja, za katero je predpisana prijava začetka gradnje, izvaja na podlagi popolne prijave, predpisane dokumentacije za izvedbo gradnje in imenovanjem nadzornika. </w:t>
      </w:r>
      <w:r w:rsidRPr="00D52485">
        <w:rPr>
          <w:rFonts w:ascii="Arial" w:eastAsia="Batang" w:hAnsi="Arial" w:cs="Arial"/>
          <w:sz w:val="20"/>
          <w:szCs w:val="20"/>
          <w:lang w:eastAsia="ko-KR"/>
        </w:rPr>
        <w:t>Predvideno skupno število nadzorov je bilo 150.</w:t>
      </w:r>
      <w:r w:rsidRPr="00D52485">
        <w:rPr>
          <w:rFonts w:ascii="Arial" w:eastAsia="Batang" w:hAnsi="Arial" w:cs="Arial"/>
          <w:b/>
          <w:sz w:val="20"/>
          <w:szCs w:val="20"/>
          <w:lang w:eastAsia="ko-KR"/>
        </w:rPr>
        <w:t xml:space="preserve"> Izvedena </w:t>
      </w:r>
      <w:r w:rsidRPr="00D52485">
        <w:rPr>
          <w:rFonts w:ascii="Arial" w:eastAsia="Batang" w:hAnsi="Arial" w:cs="Arial"/>
          <w:b/>
          <w:sz w:val="20"/>
          <w:szCs w:val="20"/>
          <w:lang w:eastAsia="ko-KR"/>
        </w:rPr>
        <w:lastRenderedPageBreak/>
        <w:t xml:space="preserve">naloga 2023: </w:t>
      </w:r>
      <w:bookmarkStart w:id="19" w:name="_Hlk95990922"/>
      <w:r w:rsidRPr="00D52485">
        <w:rPr>
          <w:rFonts w:ascii="Arial" w:eastAsia="Batang" w:hAnsi="Arial" w:cs="Arial"/>
          <w:bCs/>
          <w:sz w:val="20"/>
          <w:szCs w:val="20"/>
          <w:lang w:eastAsia="ko-KR"/>
        </w:rPr>
        <w:t xml:space="preserve">Gradbena inšpekcija je med 1. februarjem in 1. oktobrom 2023 izvedla usklajeno akcijo v zvezi z nadzorom nad prijavo začetka gradnje leta 2023. </w:t>
      </w:r>
      <w:bookmarkEnd w:id="19"/>
      <w:r w:rsidRPr="00D52485">
        <w:rPr>
          <w:rFonts w:ascii="Arial" w:eastAsia="Batang" w:hAnsi="Arial" w:cs="Arial"/>
          <w:bCs/>
          <w:sz w:val="20"/>
          <w:szCs w:val="20"/>
          <w:lang w:eastAsia="ko-KR"/>
        </w:rPr>
        <w:t xml:space="preserve">Akcija je bila </w:t>
      </w:r>
      <w:r w:rsidRPr="00D52485">
        <w:rPr>
          <w:rFonts w:ascii="Arial" w:eastAsia="Batang" w:hAnsi="Arial" w:cs="Arial"/>
          <w:sz w:val="20"/>
          <w:szCs w:val="20"/>
          <w:lang w:eastAsia="ko-KR"/>
        </w:rPr>
        <w:t xml:space="preserve">usmerjena </w:t>
      </w:r>
      <w:r w:rsidRPr="00D52485">
        <w:rPr>
          <w:rFonts w:ascii="Arial" w:eastAsia="Batang" w:hAnsi="Arial" w:cs="Arial"/>
          <w:bCs/>
          <w:sz w:val="20"/>
          <w:szCs w:val="20"/>
          <w:lang w:eastAsia="ko-KR"/>
        </w:rPr>
        <w:t xml:space="preserve">v </w:t>
      </w:r>
      <w:r w:rsidRPr="00D52485">
        <w:rPr>
          <w:rFonts w:ascii="Arial" w:eastAsia="Batang" w:hAnsi="Arial" w:cs="Arial"/>
          <w:sz w:val="20"/>
          <w:szCs w:val="20"/>
          <w:lang w:eastAsia="ko-KR"/>
        </w:rPr>
        <w:t>temeljno nalogo gradbene inšpekcije, ki jo označuje ključna beseda G2 – bistvene zahteve in izpolnjevanje pogojev.</w:t>
      </w:r>
    </w:p>
    <w:p w14:paraId="68719EE4" w14:textId="77777777" w:rsidR="00D52485" w:rsidRPr="00D52485" w:rsidRDefault="00D52485" w:rsidP="00EF0290">
      <w:pPr>
        <w:tabs>
          <w:tab w:val="left" w:pos="8789"/>
        </w:tabs>
        <w:autoSpaceDE w:val="0"/>
        <w:autoSpaceDN w:val="0"/>
        <w:adjustRightInd w:val="0"/>
        <w:spacing w:after="0" w:line="276" w:lineRule="auto"/>
        <w:jc w:val="both"/>
        <w:rPr>
          <w:rFonts w:ascii="Arial" w:eastAsia="Batang" w:hAnsi="Arial" w:cs="Arial"/>
          <w:b/>
          <w:bCs/>
          <w:sz w:val="20"/>
          <w:szCs w:val="20"/>
          <w:lang w:eastAsia="ko-KR"/>
        </w:rPr>
      </w:pPr>
    </w:p>
    <w:p w14:paraId="69E97E13"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hAnsi="Arial" w:cs="Arial"/>
          <w:sz w:val="20"/>
          <w:szCs w:val="20"/>
        </w:rPr>
        <w:t xml:space="preserve">Z </w:t>
      </w:r>
      <w:r w:rsidRPr="00D52485">
        <w:rPr>
          <w:rFonts w:ascii="Arial" w:eastAsia="Batang" w:hAnsi="Arial" w:cs="Arial"/>
          <w:sz w:val="20"/>
          <w:szCs w:val="20"/>
          <w:shd w:val="clear" w:color="auto" w:fill="FFFFFF"/>
          <w:lang w:eastAsia="ko-KR"/>
        </w:rPr>
        <w:t>Gradbenim zakonom (Uradni list RS, št. </w:t>
      </w:r>
      <w:hyperlink r:id="rId199" w:tgtFrame="_blank" w:tooltip="Gradbeni zakon (GZ)" w:history="1">
        <w:r w:rsidRPr="00D52485">
          <w:rPr>
            <w:rFonts w:ascii="Arial" w:eastAsia="Batang" w:hAnsi="Arial" w:cs="Arial"/>
            <w:sz w:val="20"/>
            <w:szCs w:val="20"/>
            <w:shd w:val="clear" w:color="auto" w:fill="FFFFFF"/>
            <w:lang w:eastAsia="ko-KR"/>
          </w:rPr>
          <w:t>61/17</w:t>
        </w:r>
      </w:hyperlink>
      <w:r w:rsidRPr="00D52485">
        <w:rPr>
          <w:rFonts w:ascii="Arial" w:eastAsia="Batang" w:hAnsi="Arial" w:cs="Arial"/>
          <w:sz w:val="20"/>
          <w:szCs w:val="20"/>
          <w:shd w:val="clear" w:color="auto" w:fill="FFFFFF"/>
          <w:lang w:eastAsia="ko-KR"/>
        </w:rPr>
        <w:t xml:space="preserve">) </w:t>
      </w:r>
      <w:r w:rsidRPr="00D52485">
        <w:rPr>
          <w:rFonts w:ascii="Arial" w:eastAsia="Batang" w:hAnsi="Arial" w:cs="Arial"/>
          <w:sz w:val="20"/>
          <w:szCs w:val="20"/>
          <w:lang w:eastAsia="ko-KR"/>
        </w:rPr>
        <w:t xml:space="preserve">je bila </w:t>
      </w:r>
      <w:r w:rsidRPr="00D52485">
        <w:rPr>
          <w:rFonts w:ascii="Arial" w:hAnsi="Arial" w:cs="Arial"/>
          <w:sz w:val="20"/>
          <w:szCs w:val="20"/>
        </w:rPr>
        <w:t xml:space="preserve">določena nova pristojnost in inšpekcijsko ukrepanje v zvezi s prijavo začetka gradnje in izpolnjevanjem bistvenih zahtev. GZ-1 </w:t>
      </w:r>
      <w:r w:rsidRPr="00D52485">
        <w:rPr>
          <w:rFonts w:ascii="Arial" w:eastAsia="Batang" w:hAnsi="Arial" w:cs="Arial"/>
          <w:sz w:val="20"/>
          <w:szCs w:val="20"/>
          <w:lang w:eastAsia="ko-KR"/>
        </w:rPr>
        <w:t>prav tako določa</w:t>
      </w:r>
      <w:r w:rsidRPr="00D52485">
        <w:rPr>
          <w:rFonts w:ascii="Arial" w:hAnsi="Arial" w:cs="Arial"/>
          <w:sz w:val="20"/>
          <w:szCs w:val="20"/>
        </w:rPr>
        <w:t xml:space="preserve"> pristojnost in inšpekcijsko ukrepanje v zvezi s prijavo začetka gradnje in izpolnjevanjem bistvenih zahtev, zato je bila predmetna akcija usmerjena v nadzor ali je začeta gradnja prijavljena </w:t>
      </w:r>
      <w:r w:rsidRPr="00D52485">
        <w:rPr>
          <w:rFonts w:ascii="Arial" w:eastAsia="Batang" w:hAnsi="Arial" w:cs="Arial"/>
          <w:sz w:val="20"/>
          <w:szCs w:val="20"/>
          <w:lang w:eastAsia="ko-KR"/>
        </w:rPr>
        <w:t xml:space="preserve">z zakonsko določenimi podatki in dokumentacijo </w:t>
      </w:r>
      <w:r w:rsidRPr="00D52485">
        <w:rPr>
          <w:rFonts w:ascii="Arial" w:eastAsia="Batang" w:hAnsi="Arial" w:cs="Arial"/>
          <w:sz w:val="20"/>
          <w:szCs w:val="20"/>
          <w:shd w:val="clear" w:color="auto" w:fill="FFFFFF"/>
          <w:lang w:eastAsia="ko-KR"/>
        </w:rPr>
        <w:t>in z imenovanjem nadzornika</w:t>
      </w:r>
      <w:r w:rsidRPr="00D52485">
        <w:rPr>
          <w:rFonts w:ascii="Arial" w:hAnsi="Arial" w:cs="Arial"/>
          <w:sz w:val="20"/>
          <w:szCs w:val="20"/>
        </w:rPr>
        <w:t xml:space="preserve">. </w:t>
      </w:r>
      <w:r w:rsidRPr="00D52485">
        <w:rPr>
          <w:rFonts w:ascii="Arial" w:eastAsia="Batang" w:hAnsi="Arial" w:cs="Arial"/>
          <w:sz w:val="20"/>
          <w:szCs w:val="20"/>
          <w:lang w:eastAsia="ko-KR"/>
        </w:rPr>
        <w:t xml:space="preserve">Inšpekcijski nadzor je bil prvenstveno usmerjen v gradnjo zahtevnih in manj zahtevnih objektov katerih nadzor je v širšem interesu. </w:t>
      </w:r>
    </w:p>
    <w:p w14:paraId="3D96894D"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lang w:eastAsia="ko-KR"/>
        </w:rPr>
      </w:pPr>
    </w:p>
    <w:p w14:paraId="531E261D" w14:textId="77777777" w:rsidR="00D52485" w:rsidRPr="00D52485" w:rsidRDefault="00D52485" w:rsidP="00EF0290">
      <w:pPr>
        <w:autoSpaceDE w:val="0"/>
        <w:autoSpaceDN w:val="0"/>
        <w:adjustRightInd w:val="0"/>
        <w:spacing w:after="0" w:line="276" w:lineRule="auto"/>
        <w:jc w:val="both"/>
        <w:rPr>
          <w:rFonts w:ascii="Arial" w:eastAsia="Batang" w:hAnsi="Arial" w:cs="Arial"/>
          <w:strike/>
          <w:sz w:val="20"/>
          <w:szCs w:val="20"/>
          <w:lang w:eastAsia="ko-KR"/>
        </w:rPr>
      </w:pPr>
      <w:r w:rsidRPr="00D52485">
        <w:rPr>
          <w:rFonts w:ascii="Arial" w:eastAsia="Batang" w:hAnsi="Arial" w:cs="Arial"/>
          <w:sz w:val="20"/>
          <w:szCs w:val="20"/>
          <w:lang w:eastAsia="ko-KR"/>
        </w:rPr>
        <w:t xml:space="preserve">V akciji je sodelovalo 26 gradbenih inšpektorjev IRSNVP. </w:t>
      </w:r>
      <w:r w:rsidRPr="00D52485">
        <w:rPr>
          <w:rFonts w:ascii="Arial" w:eastAsia="Batang" w:hAnsi="Arial" w:cs="Arial"/>
          <w:bCs/>
          <w:sz w:val="20"/>
          <w:szCs w:val="20"/>
          <w:lang w:eastAsia="ko-KR"/>
        </w:rPr>
        <w:t xml:space="preserve">Od 150 načrtovanih inšpekcijskih pregledov oziroma nadzorov je bil opravljen 159. V sklopu akcije je bilo uvedenih </w:t>
      </w:r>
      <w:r w:rsidRPr="00D52485">
        <w:rPr>
          <w:rFonts w:ascii="Arial" w:eastAsia="Batang" w:hAnsi="Arial" w:cs="Arial"/>
          <w:sz w:val="20"/>
          <w:szCs w:val="20"/>
          <w:lang w:eastAsia="ko-KR"/>
        </w:rPr>
        <w:t xml:space="preserve">101 postopkov, od tega 95 upravnih inšpekcijskih postopkov in šest prekrškovnih postopkov. </w:t>
      </w:r>
    </w:p>
    <w:p w14:paraId="46A909E4" w14:textId="77777777" w:rsidR="00D52485" w:rsidRPr="00D52485" w:rsidRDefault="00D52485" w:rsidP="00EF0290">
      <w:pPr>
        <w:spacing w:after="0" w:line="276" w:lineRule="auto"/>
        <w:jc w:val="both"/>
        <w:rPr>
          <w:rFonts w:ascii="Arial" w:eastAsia="Batang" w:hAnsi="Arial" w:cs="Arial"/>
          <w:b/>
          <w:sz w:val="20"/>
          <w:szCs w:val="20"/>
          <w:lang w:eastAsia="ko-KR"/>
        </w:rPr>
      </w:pPr>
    </w:p>
    <w:p w14:paraId="5DED441F" w14:textId="77777777" w:rsidR="00D52485" w:rsidRPr="00D52485" w:rsidRDefault="00D52485" w:rsidP="00EF0290">
      <w:pPr>
        <w:spacing w:after="0" w:line="276" w:lineRule="auto"/>
        <w:jc w:val="both"/>
        <w:rPr>
          <w:rFonts w:ascii="Arial" w:eastAsia="Batang" w:hAnsi="Arial" w:cs="Arial"/>
          <w:b/>
          <w:sz w:val="20"/>
          <w:szCs w:val="20"/>
          <w:lang w:eastAsia="ko-KR"/>
        </w:rPr>
      </w:pPr>
      <w:bookmarkStart w:id="20" w:name="_Hlk95991308"/>
      <w:r w:rsidRPr="00D52485">
        <w:rPr>
          <w:rFonts w:ascii="Arial" w:eastAsia="Batang" w:hAnsi="Arial" w:cs="Arial"/>
          <w:sz w:val="20"/>
          <w:szCs w:val="20"/>
          <w:lang w:eastAsia="ko-KR"/>
        </w:rPr>
        <w:t xml:space="preserve">V sklopu akcije je bilo opravljenih 159 rednih inšpekcijskih pregledov in bilo izvedenih pet zaslišanj. V zvezi z akcijo so gradbeni inšpektorji sestavili tudi 20 drugih zapisnikov. Pri ugotovljenih lažjih nepravilnostih je bil na podlagi 33. člena Zakona o inšpekcijskem nadzoru en zavezanec opozorjen na ugotovljene nepravilnosti ter mu je bil odrejen rok za njihovo odpravo, z opozorilom, da </w:t>
      </w:r>
      <w:r w:rsidRPr="00D52485">
        <w:rPr>
          <w:rFonts w:ascii="Arial" w:eastAsia="Batang" w:hAnsi="Arial" w:cs="Arial"/>
          <w:bCs/>
          <w:sz w:val="20"/>
          <w:szCs w:val="20"/>
          <w:lang w:eastAsia="ko-KR"/>
        </w:rPr>
        <w:t>če nepravilnosti ne bo odpravil v navedenem roku, bodo izrečeni drugi ukrepi v skladu z zakonom.</w:t>
      </w:r>
      <w:bookmarkEnd w:id="20"/>
    </w:p>
    <w:p w14:paraId="725B405C" w14:textId="77777777" w:rsidR="00D52485" w:rsidRPr="00D52485" w:rsidRDefault="00D52485" w:rsidP="00EF0290">
      <w:pPr>
        <w:spacing w:after="0" w:line="276" w:lineRule="auto"/>
        <w:jc w:val="both"/>
        <w:rPr>
          <w:rFonts w:ascii="Arial" w:eastAsia="Batang" w:hAnsi="Arial" w:cs="Arial"/>
          <w:b/>
          <w:sz w:val="20"/>
          <w:szCs w:val="20"/>
          <w:lang w:eastAsia="ko-KR"/>
        </w:rPr>
      </w:pPr>
    </w:p>
    <w:p w14:paraId="31C1073A" w14:textId="77777777" w:rsidR="00D52485" w:rsidRPr="00D52485" w:rsidRDefault="00D52485" w:rsidP="00EF0290">
      <w:pPr>
        <w:spacing w:after="0" w:line="276" w:lineRule="auto"/>
        <w:jc w:val="both"/>
        <w:rPr>
          <w:rFonts w:ascii="Arial" w:eastAsia="Batang" w:hAnsi="Arial" w:cs="Arial"/>
          <w:b/>
          <w:sz w:val="20"/>
          <w:szCs w:val="20"/>
          <w:lang w:eastAsia="ko-KR"/>
        </w:rPr>
      </w:pPr>
      <w:bookmarkStart w:id="21" w:name="_Hlk126833368"/>
      <w:r w:rsidRPr="00D52485">
        <w:rPr>
          <w:rFonts w:ascii="Arial" w:eastAsia="Batang" w:hAnsi="Arial" w:cs="Arial"/>
          <w:sz w:val="20"/>
          <w:szCs w:val="20"/>
          <w:lang w:eastAsia="ko-KR"/>
        </w:rPr>
        <w:t>V zadevah, ki so bile predmet nadzora v okviru akcije in pri katerih nepravilnosti niso bile ugotovljene oziroma so bile te v času, ko je potekala akcija, že odpravljene, so gradbeni inšpektorji postopke ustavili. Tako je bilo na dan 19. oktobra 2023 izdanih 21 sklepov o ustavitvi postopkov, en sklep o ustavitvi izvršbe in 33 ustavitev postopka na zapisnik.</w:t>
      </w:r>
      <w:bookmarkEnd w:id="21"/>
    </w:p>
    <w:p w14:paraId="553F1502" w14:textId="77777777" w:rsidR="00D52485" w:rsidRPr="00D52485" w:rsidRDefault="00D52485" w:rsidP="00EF0290">
      <w:pPr>
        <w:spacing w:after="0" w:line="276" w:lineRule="auto"/>
        <w:jc w:val="both"/>
        <w:rPr>
          <w:rFonts w:ascii="Arial" w:eastAsia="Batang" w:hAnsi="Arial" w:cs="Arial"/>
          <w:b/>
          <w:sz w:val="20"/>
          <w:szCs w:val="20"/>
          <w:lang w:eastAsia="ko-KR"/>
        </w:rPr>
      </w:pPr>
    </w:p>
    <w:p w14:paraId="7015DEDE"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lang w:eastAsia="ko-KR"/>
        </w:rPr>
      </w:pPr>
      <w:bookmarkStart w:id="22" w:name="_Hlk95991343"/>
      <w:r w:rsidRPr="00D52485">
        <w:rPr>
          <w:rFonts w:ascii="Arial" w:eastAsia="Batang" w:hAnsi="Arial" w:cs="Arial"/>
          <w:sz w:val="20"/>
          <w:szCs w:val="20"/>
          <w:lang w:eastAsia="ko-KR"/>
        </w:rPr>
        <w:t>V zvezi z vodenjem prekrškovnih postopkov je bilo uvedenih šest prekrškovnih postopkov, v sklopu katerih je bilo izdanih pet odločb po ZP-1 z izrečenimi opomini, v eni zadevi pa ugotovitveni postopek še ni končan. Izrečeni opomini so se nanašali na neobstoj prijave začetka gradnje oziroma na nepopolno prijavo začetka gradnje ter zaradi neoznačitve gradbišča.</w:t>
      </w:r>
    </w:p>
    <w:p w14:paraId="1213CF21" w14:textId="77777777" w:rsidR="00D52485" w:rsidRPr="00D52485" w:rsidRDefault="00D52485" w:rsidP="00EF0290">
      <w:pPr>
        <w:autoSpaceDE w:val="0"/>
        <w:autoSpaceDN w:val="0"/>
        <w:adjustRightInd w:val="0"/>
        <w:spacing w:after="0" w:line="276" w:lineRule="auto"/>
        <w:jc w:val="both"/>
        <w:rPr>
          <w:rFonts w:ascii="Arial" w:eastAsia="Batang" w:hAnsi="Arial" w:cs="Arial"/>
          <w:w w:val="105"/>
          <w:sz w:val="20"/>
          <w:szCs w:val="20"/>
          <w:lang w:eastAsia="ko-KR"/>
        </w:rPr>
      </w:pPr>
    </w:p>
    <w:p w14:paraId="1CFDEECC" w14:textId="77777777" w:rsidR="00D52485" w:rsidRPr="00D52485" w:rsidRDefault="00D52485" w:rsidP="00EF0290">
      <w:pPr>
        <w:autoSpaceDE w:val="0"/>
        <w:autoSpaceDN w:val="0"/>
        <w:adjustRightInd w:val="0"/>
        <w:spacing w:after="0" w:line="276" w:lineRule="auto"/>
        <w:jc w:val="both"/>
        <w:rPr>
          <w:rFonts w:ascii="Arial" w:eastAsia="Batang" w:hAnsi="Arial" w:cs="Arial"/>
          <w:bCs/>
          <w:sz w:val="20"/>
          <w:szCs w:val="20"/>
          <w:lang w:eastAsia="ko-KR"/>
        </w:rPr>
      </w:pPr>
      <w:r w:rsidRPr="00D52485">
        <w:rPr>
          <w:rFonts w:ascii="Arial" w:eastAsia="Batang" w:hAnsi="Arial" w:cs="Arial"/>
          <w:sz w:val="20"/>
          <w:szCs w:val="20"/>
          <w:lang w:eastAsia="ko-KR"/>
        </w:rPr>
        <w:t>V akciji n</w:t>
      </w:r>
      <w:r w:rsidRPr="00D52485">
        <w:rPr>
          <w:rFonts w:ascii="Arial" w:eastAsia="Batang" w:hAnsi="Arial" w:cs="Arial"/>
          <w:bCs/>
          <w:sz w:val="20"/>
          <w:szCs w:val="20"/>
          <w:lang w:eastAsia="ko-KR"/>
        </w:rPr>
        <w:t xml:space="preserve">adzora </w:t>
      </w:r>
      <w:r w:rsidRPr="00D52485">
        <w:rPr>
          <w:rFonts w:ascii="Arial" w:eastAsia="Batang" w:hAnsi="Arial" w:cs="Arial"/>
          <w:iCs/>
          <w:sz w:val="20"/>
          <w:szCs w:val="20"/>
          <w:lang w:eastAsia="ko-KR"/>
        </w:rPr>
        <w:t>nad</w:t>
      </w:r>
      <w:r w:rsidRPr="00D52485">
        <w:rPr>
          <w:rFonts w:ascii="Arial" w:eastAsia="Batang" w:hAnsi="Arial" w:cs="Arial"/>
          <w:sz w:val="20"/>
          <w:szCs w:val="20"/>
          <w:lang w:eastAsia="ko-KR"/>
        </w:rPr>
        <w:t xml:space="preserve"> prijavo začetka gradnje</w:t>
      </w:r>
      <w:r w:rsidRPr="00D52485">
        <w:rPr>
          <w:rFonts w:ascii="Arial" w:eastAsia="Batang" w:hAnsi="Arial" w:cs="Arial"/>
          <w:iCs/>
          <w:sz w:val="20"/>
          <w:szCs w:val="20"/>
          <w:lang w:eastAsia="ko-KR"/>
        </w:rPr>
        <w:t xml:space="preserve"> je bilo izdanih skupno 16 inšpekcijskih odločb.</w:t>
      </w:r>
    </w:p>
    <w:bookmarkEnd w:id="22"/>
    <w:p w14:paraId="54BEB85D" w14:textId="77777777" w:rsidR="00D52485" w:rsidRPr="00D52485" w:rsidRDefault="00D52485" w:rsidP="00EF0290">
      <w:pPr>
        <w:autoSpaceDE w:val="0"/>
        <w:autoSpaceDN w:val="0"/>
        <w:adjustRightInd w:val="0"/>
        <w:spacing w:after="0" w:line="276" w:lineRule="auto"/>
        <w:jc w:val="both"/>
        <w:rPr>
          <w:rFonts w:ascii="Arial" w:eastAsia="Batang" w:hAnsi="Arial" w:cs="Arial"/>
          <w:iCs/>
          <w:sz w:val="20"/>
          <w:szCs w:val="20"/>
          <w:lang w:eastAsia="ko-KR"/>
        </w:rPr>
      </w:pPr>
    </w:p>
    <w:p w14:paraId="33B3A0BA"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lang w:eastAsia="ko-KR"/>
        </w:rPr>
      </w:pPr>
      <w:bookmarkStart w:id="23" w:name="_Hlk126833388"/>
      <w:bookmarkStart w:id="24" w:name="_Hlk95991359"/>
      <w:r w:rsidRPr="00D52485">
        <w:rPr>
          <w:rFonts w:ascii="Arial" w:eastAsia="Batang" w:hAnsi="Arial" w:cs="Arial"/>
          <w:sz w:val="20"/>
          <w:szCs w:val="20"/>
          <w:lang w:eastAsia="ko-KR"/>
        </w:rPr>
        <w:t xml:space="preserve">Ugotovljen je bil en neskladni objekt, v zvezi s katerim je bila izdana odločba na podlagi 1. točke 95. člena GZ-1; s to odločbo je inšpektor odredil, da se gradnja ustavi, dokler investitor ne pridobi spremenjenega gradbenega dovoljenja. </w:t>
      </w:r>
    </w:p>
    <w:p w14:paraId="0D29CA5A"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lang w:eastAsia="ko-KR"/>
        </w:rPr>
      </w:pPr>
    </w:p>
    <w:p w14:paraId="17449CD0"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V zvezi z izvajanjem gradnje brez prijave oziroma brez popolne prijave začetka gradnje so gradbeni inšpektorji izdali pet odločb na podlagi 91. člena GZ-1, in sicer v zvezi z nepopolno prijavo začetka gradnje ali brez prijave začetka gradnje iz 76. člena GZ-1.</w:t>
      </w:r>
    </w:p>
    <w:p w14:paraId="3E40A14B"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lang w:eastAsia="ko-KR"/>
        </w:rPr>
      </w:pPr>
    </w:p>
    <w:p w14:paraId="507889E5" w14:textId="77777777" w:rsidR="00D52485" w:rsidRPr="00D52485" w:rsidRDefault="00D52485" w:rsidP="00EF0290">
      <w:pPr>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ko-KR"/>
        </w:rPr>
        <w:t>V zvezi z ugotovljenimi nepravilnostmi pri sami gradnji pa so gradbeni inšpektorji izdali devet odločb na podlagi 98. člena GZ-1. Ugotovljene nepravilnosti so se nanašale na o</w:t>
      </w:r>
      <w:r w:rsidRPr="00D52485">
        <w:rPr>
          <w:rFonts w:ascii="Arial" w:eastAsia="Batang" w:hAnsi="Arial" w:cs="Arial"/>
          <w:sz w:val="20"/>
          <w:szCs w:val="20"/>
        </w:rPr>
        <w:t xml:space="preserve">graditev gradbišča z ograjo, </w:t>
      </w:r>
      <w:r w:rsidRPr="00D52485">
        <w:rPr>
          <w:rFonts w:ascii="Arial" w:eastAsia="Batang" w:hAnsi="Arial" w:cs="Arial"/>
          <w:sz w:val="20"/>
          <w:szCs w:val="20"/>
          <w:lang w:eastAsia="ko-KR"/>
        </w:rPr>
        <w:t>ki bi preprečevala dostop tretjim osebam na gradbišče; ne</w:t>
      </w:r>
      <w:r w:rsidRPr="00D52485">
        <w:rPr>
          <w:rFonts w:ascii="Arial" w:eastAsia="Batang" w:hAnsi="Arial" w:cs="Arial"/>
          <w:sz w:val="20"/>
          <w:szCs w:val="20"/>
        </w:rPr>
        <w:t xml:space="preserve">popolno označitev gradbišča s tablo, </w:t>
      </w:r>
      <w:r w:rsidRPr="00D52485">
        <w:rPr>
          <w:rFonts w:ascii="Arial" w:eastAsia="Batang" w:hAnsi="Arial" w:cs="Arial"/>
          <w:sz w:val="20"/>
          <w:szCs w:val="20"/>
          <w:lang w:eastAsia="ko-KR"/>
        </w:rPr>
        <w:t>na kateri so navedeni vsi udeleženci pri graditvi objekta; neustrezno voden in podpisan gradbeni dnevnik; neobstoj dokazil izvajalca o zavarovanju svoje odgovornosti za škodo; neobstoj pogodbe z izvajalcem; ne</w:t>
      </w:r>
      <w:r w:rsidRPr="00D52485">
        <w:rPr>
          <w:rFonts w:ascii="Arial" w:eastAsia="Batang" w:hAnsi="Arial" w:cs="Arial"/>
          <w:sz w:val="20"/>
          <w:szCs w:val="20"/>
        </w:rPr>
        <w:t xml:space="preserve">popolno prijavo začetka gradnje; </w:t>
      </w:r>
      <w:r w:rsidRPr="00D52485">
        <w:rPr>
          <w:rFonts w:ascii="Arial" w:eastAsia="Batang" w:hAnsi="Arial" w:cs="Arial"/>
          <w:sz w:val="20"/>
          <w:szCs w:val="20"/>
          <w:lang w:eastAsia="ko-KR"/>
        </w:rPr>
        <w:t>začetek gradnje brez prijave.</w:t>
      </w:r>
    </w:p>
    <w:p w14:paraId="3B4EF341" w14:textId="77777777" w:rsidR="00D52485" w:rsidRPr="00D52485" w:rsidRDefault="00D52485" w:rsidP="00EF0290">
      <w:pPr>
        <w:spacing w:after="0" w:line="276" w:lineRule="auto"/>
        <w:jc w:val="both"/>
        <w:rPr>
          <w:rFonts w:ascii="Arial" w:eastAsia="Batang" w:hAnsi="Arial" w:cs="Arial"/>
          <w:sz w:val="20"/>
          <w:szCs w:val="20"/>
          <w:lang w:eastAsia="ko-KR"/>
        </w:rPr>
      </w:pPr>
    </w:p>
    <w:p w14:paraId="5ED6CF04"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V zadevi neskladne uporabe poslovnega objekta je gradbeni inšpektor v enem primeru izdal odločbo na podlagi 96. člena GZ-1, s katero je inšpekcijskemu zavezancu odredil</w:t>
      </w:r>
      <w:bookmarkStart w:id="25" w:name="_Hlk114572168"/>
      <w:r w:rsidRPr="00D52485">
        <w:rPr>
          <w:rFonts w:ascii="Arial" w:eastAsia="Batang" w:hAnsi="Arial" w:cs="Arial"/>
          <w:sz w:val="20"/>
          <w:szCs w:val="20"/>
          <w:lang w:eastAsia="ko-KR"/>
        </w:rPr>
        <w:t xml:space="preserve"> prenehanje uporabe poslovnega objekta, ki ga uporablja brez uporabnega dovoljenja. Prepoved velja do izdaje uporabnega dovoljenja.</w:t>
      </w:r>
    </w:p>
    <w:p w14:paraId="71D0B473" w14:textId="77777777" w:rsidR="00D52485" w:rsidRPr="00D52485" w:rsidRDefault="00D52485" w:rsidP="00EF0290">
      <w:pPr>
        <w:spacing w:after="0" w:line="276" w:lineRule="auto"/>
        <w:jc w:val="both"/>
        <w:rPr>
          <w:rFonts w:ascii="Arial" w:eastAsia="Batang" w:hAnsi="Arial" w:cs="Arial"/>
          <w:bCs/>
          <w:sz w:val="20"/>
          <w:szCs w:val="20"/>
          <w:lang w:eastAsia="ko-KR"/>
        </w:rPr>
      </w:pPr>
    </w:p>
    <w:p w14:paraId="6EA7A479"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V vseh zadevah, ki so vključene v akcijo, še niso bili pridobljeni vsi podatki, na podlagi katerih bi lahko ugotovili dejansko stanje, zato bodo ugotovitveni postopki potekali tudi po predvidenem časovnem okviru akcije. Od uvedenih skupno 95 upravnih inšpekcijskih postopkov še ni odločeno v 34 zadevah, kar pomeni 35,8 odstotka takih zadev.</w:t>
      </w:r>
    </w:p>
    <w:p w14:paraId="305DAA2C" w14:textId="77777777" w:rsidR="00D52485" w:rsidRPr="00D52485" w:rsidRDefault="00D52485" w:rsidP="00EF0290">
      <w:pPr>
        <w:spacing w:after="0" w:line="276" w:lineRule="auto"/>
        <w:jc w:val="both"/>
        <w:rPr>
          <w:rFonts w:ascii="Arial" w:eastAsia="Batang" w:hAnsi="Arial" w:cs="Arial"/>
          <w:sz w:val="20"/>
          <w:szCs w:val="20"/>
          <w:lang w:eastAsia="ko-KR"/>
        </w:rPr>
      </w:pPr>
    </w:p>
    <w:bookmarkEnd w:id="25"/>
    <w:p w14:paraId="14562956" w14:textId="6DB86837" w:rsidR="00D52485" w:rsidRPr="00D52485" w:rsidRDefault="00D52485" w:rsidP="00EF0290">
      <w:pPr>
        <w:tabs>
          <w:tab w:val="left" w:pos="6160"/>
        </w:tabs>
        <w:autoSpaceDE w:val="0"/>
        <w:autoSpaceDN w:val="0"/>
        <w:adjustRightInd w:val="0"/>
        <w:spacing w:after="0" w:line="276" w:lineRule="auto"/>
        <w:jc w:val="both"/>
        <w:rPr>
          <w:rFonts w:ascii="Arial" w:eastAsia="Batang" w:hAnsi="Arial" w:cs="Arial"/>
          <w:bCs/>
          <w:sz w:val="20"/>
          <w:szCs w:val="20"/>
          <w:lang w:eastAsia="ko-KR"/>
        </w:rPr>
      </w:pPr>
      <w:r w:rsidRPr="00D52485">
        <w:rPr>
          <w:rFonts w:ascii="Arial" w:eastAsia="Batang" w:hAnsi="Arial" w:cs="Arial"/>
          <w:bCs/>
          <w:sz w:val="20"/>
          <w:szCs w:val="20"/>
          <w:lang w:eastAsia="ko-KR"/>
        </w:rPr>
        <w:t>Gradbeni inšpektorji so pri izvedbi te akcije v skupno 95 uvedenih inšpekcijskih postopkih že odločili v 61 zadevah. V teh je bilo do 19. oktobra 2023 ugotovljenih 16 nepravilnosti, kar pomeni 26 odstotkov preverjenih objektov. Glede na to, da v vseh zadevah v času poročanja še ni bilo odločeno oziroma ugotovitveni postopki v teh zadevah še potekajo, pričakuje</w:t>
      </w:r>
      <w:r w:rsidR="0097701F">
        <w:rPr>
          <w:rFonts w:ascii="Arial" w:eastAsia="Batang" w:hAnsi="Arial" w:cs="Arial"/>
          <w:bCs/>
          <w:sz w:val="20"/>
          <w:szCs w:val="20"/>
          <w:lang w:eastAsia="ko-KR"/>
        </w:rPr>
        <w:t>j</w:t>
      </w:r>
      <w:r w:rsidRPr="00D52485">
        <w:rPr>
          <w:rFonts w:ascii="Arial" w:eastAsia="Batang" w:hAnsi="Arial" w:cs="Arial"/>
          <w:bCs/>
          <w:sz w:val="20"/>
          <w:szCs w:val="20"/>
          <w:lang w:eastAsia="ko-KR"/>
        </w:rPr>
        <w:t xml:space="preserve">o, da bi se število ugotovljenih nepravilnosti lahko še povečalo. </w:t>
      </w:r>
    </w:p>
    <w:p w14:paraId="487C896E" w14:textId="77777777" w:rsidR="00D52485" w:rsidRPr="00D52485" w:rsidRDefault="00D52485" w:rsidP="00EF0290">
      <w:pPr>
        <w:tabs>
          <w:tab w:val="left" w:pos="6160"/>
        </w:tabs>
        <w:autoSpaceDE w:val="0"/>
        <w:autoSpaceDN w:val="0"/>
        <w:adjustRightInd w:val="0"/>
        <w:spacing w:after="0" w:line="276" w:lineRule="auto"/>
        <w:jc w:val="both"/>
        <w:rPr>
          <w:rFonts w:ascii="Arial" w:eastAsia="Batang" w:hAnsi="Arial" w:cs="Arial"/>
          <w:bCs/>
          <w:sz w:val="20"/>
          <w:szCs w:val="20"/>
          <w:lang w:eastAsia="ko-KR"/>
        </w:rPr>
      </w:pPr>
    </w:p>
    <w:p w14:paraId="6CB11BD9" w14:textId="78C54B18" w:rsidR="00D52485" w:rsidRPr="00D52485" w:rsidRDefault="00D52485" w:rsidP="00EF0290">
      <w:pPr>
        <w:tabs>
          <w:tab w:val="left" w:pos="6160"/>
        </w:tabs>
        <w:autoSpaceDE w:val="0"/>
        <w:autoSpaceDN w:val="0"/>
        <w:adjustRightInd w:val="0"/>
        <w:spacing w:after="0" w:line="276" w:lineRule="auto"/>
        <w:jc w:val="both"/>
        <w:rPr>
          <w:rFonts w:ascii="Arial" w:eastAsia="Batang" w:hAnsi="Arial" w:cs="Arial"/>
          <w:bCs/>
          <w:sz w:val="20"/>
          <w:szCs w:val="20"/>
          <w:lang w:eastAsia="ko-KR"/>
        </w:rPr>
      </w:pPr>
      <w:r w:rsidRPr="00D52485">
        <w:rPr>
          <w:rFonts w:ascii="Arial" w:hAnsi="Arial" w:cs="Arial"/>
          <w:sz w:val="20"/>
          <w:szCs w:val="20"/>
        </w:rPr>
        <w:t>Bistvene ugotovitve nadzora so bile, da nekatere gradnje potekajo brez prijave ali brez popolne prijave gradnje in da nekatera gradbišča niso ustrezno označena in ograjena glede na zahteve Pravilnika o gradbiščih. Veliko pomanjkljivosti je bilo med akcijo v veliki meri odpravljenih. Opaža</w:t>
      </w:r>
      <w:r w:rsidR="0097701F">
        <w:rPr>
          <w:rFonts w:ascii="Arial" w:hAnsi="Arial" w:cs="Arial"/>
          <w:sz w:val="20"/>
          <w:szCs w:val="20"/>
        </w:rPr>
        <w:t>j</w:t>
      </w:r>
      <w:r w:rsidRPr="00D52485">
        <w:rPr>
          <w:rFonts w:ascii="Arial" w:hAnsi="Arial" w:cs="Arial"/>
          <w:sz w:val="20"/>
          <w:szCs w:val="20"/>
        </w:rPr>
        <w:t>o pa,</w:t>
      </w:r>
      <w:r w:rsidRPr="00D52485">
        <w:rPr>
          <w:rFonts w:ascii="Arial" w:eastAsia="Batang" w:hAnsi="Arial" w:cs="Arial"/>
          <w:bCs/>
          <w:sz w:val="20"/>
          <w:szCs w:val="20"/>
          <w:lang w:eastAsia="ko-KR"/>
        </w:rPr>
        <w:t xml:space="preserve"> da do zdaj pridobljeni rezultati te akcije kažejo, da ima vsak četrti objekt v gradnji ugotovljene nepravilnosti. </w:t>
      </w:r>
    </w:p>
    <w:bookmarkEnd w:id="23"/>
    <w:bookmarkEnd w:id="24"/>
    <w:p w14:paraId="61863A55"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p>
    <w:p w14:paraId="7578BB4C" w14:textId="77777777" w:rsidR="00D52485" w:rsidRPr="00D52485" w:rsidRDefault="00D52485" w:rsidP="00EF0290">
      <w:pPr>
        <w:spacing w:after="0" w:line="276" w:lineRule="auto"/>
        <w:jc w:val="both"/>
        <w:rPr>
          <w:rFonts w:ascii="Arial" w:eastAsia="Batang" w:hAnsi="Arial" w:cs="Arial"/>
          <w:b/>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u w:val="single"/>
          <w:lang w:eastAsia="ko-KR"/>
        </w:rPr>
        <w:t xml:space="preserve"> Koordinirana akcija: Nadzor nad delom udeležencev pri graditvi objektov:</w:t>
      </w:r>
      <w:r w:rsidRPr="00D52485">
        <w:rPr>
          <w:rFonts w:ascii="Arial" w:eastAsia="Batang" w:hAnsi="Arial" w:cs="Arial"/>
          <w:sz w:val="20"/>
          <w:szCs w:val="20"/>
          <w:lang w:eastAsia="ko-KR"/>
        </w:rPr>
        <w:t xml:space="preserve"> Preverjalo se je ali udeleženci pri graditvi objektov izpolnjujejo z zakonom določene pogoje za opravljanje svojega dela (investitor, izvajalec, nadzornik…). V sklopu akcije je bil tudi o</w:t>
      </w:r>
      <w:r w:rsidRPr="00D52485">
        <w:rPr>
          <w:rFonts w:ascii="Arial" w:eastAsia="Batang" w:hAnsi="Arial" w:cs="Arial"/>
          <w:iCs/>
          <w:sz w:val="20"/>
          <w:szCs w:val="20"/>
          <w:lang w:eastAsia="ko-KR"/>
        </w:rPr>
        <w:t xml:space="preserve">pravljen nadzor nad </w:t>
      </w:r>
      <w:r w:rsidRPr="00D52485">
        <w:rPr>
          <w:rFonts w:ascii="Arial" w:eastAsia="Batang" w:hAnsi="Arial" w:cs="Arial"/>
          <w:bCs/>
          <w:sz w:val="20"/>
          <w:szCs w:val="20"/>
          <w:lang w:eastAsia="ko-KR"/>
        </w:rPr>
        <w:t xml:space="preserve">označitvijo in zaščito gradbišč, na podlagi določb </w:t>
      </w:r>
      <w:r w:rsidRPr="00D52485">
        <w:rPr>
          <w:rFonts w:ascii="Arial" w:eastAsia="Batang" w:hAnsi="Arial" w:cs="Arial"/>
          <w:sz w:val="20"/>
          <w:szCs w:val="20"/>
          <w:lang w:eastAsia="ko-KR"/>
        </w:rPr>
        <w:t>Gradbenega zakona in podzakonskih predpisov, izdanih na njegovi podlagi, med katere sodi tudi Pravilnik o gradbiščih. Predvideno skupno število nadzorov je bilo 100.</w:t>
      </w:r>
      <w:r w:rsidRPr="00D52485">
        <w:rPr>
          <w:rFonts w:ascii="Arial" w:eastAsia="Batang" w:hAnsi="Arial" w:cs="Arial"/>
          <w:b/>
          <w:sz w:val="20"/>
          <w:szCs w:val="20"/>
          <w:lang w:eastAsia="ko-KR"/>
        </w:rPr>
        <w:t xml:space="preserve"> </w:t>
      </w:r>
    </w:p>
    <w:p w14:paraId="33B64C72"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b/>
          <w:sz w:val="20"/>
          <w:szCs w:val="20"/>
          <w:lang w:eastAsia="ko-KR"/>
        </w:rPr>
        <w:t xml:space="preserve">Izvedena naloga 2023: </w:t>
      </w:r>
      <w:r w:rsidRPr="00D52485">
        <w:rPr>
          <w:rFonts w:ascii="Arial" w:eastAsia="Batang" w:hAnsi="Arial" w:cs="Arial"/>
          <w:sz w:val="20"/>
          <w:szCs w:val="20"/>
          <w:lang w:eastAsia="ko-KR"/>
        </w:rPr>
        <w:t>V letu 2023 je bila načrtovana usklajena akcija gradbene inšpekcije v zvezi z n</w:t>
      </w:r>
      <w:r w:rsidRPr="00D52485">
        <w:rPr>
          <w:rFonts w:ascii="Arial" w:eastAsia="Batang" w:hAnsi="Arial" w:cs="Arial"/>
          <w:bCs/>
          <w:sz w:val="20"/>
          <w:szCs w:val="20"/>
          <w:lang w:eastAsia="ko-KR"/>
        </w:rPr>
        <w:t xml:space="preserve">adzorom na gradbiščih in </w:t>
      </w:r>
      <w:r w:rsidRPr="00D52485">
        <w:rPr>
          <w:rFonts w:ascii="Arial" w:eastAsia="Batang" w:hAnsi="Arial" w:cs="Arial"/>
          <w:iCs/>
          <w:sz w:val="20"/>
          <w:szCs w:val="20"/>
          <w:lang w:eastAsia="ko-KR"/>
        </w:rPr>
        <w:t xml:space="preserve">nad </w:t>
      </w:r>
      <w:r w:rsidRPr="00D52485">
        <w:rPr>
          <w:rFonts w:ascii="Arial" w:eastAsia="Batang" w:hAnsi="Arial" w:cs="Arial"/>
          <w:bCs/>
          <w:sz w:val="20"/>
          <w:szCs w:val="20"/>
          <w:lang w:eastAsia="ko-KR"/>
        </w:rPr>
        <w:t xml:space="preserve">udeleženci pri graditvi objektov. Akcija je potekala </w:t>
      </w:r>
      <w:r w:rsidRPr="00D52485">
        <w:rPr>
          <w:rFonts w:ascii="Arial" w:eastAsia="Batang" w:hAnsi="Arial" w:cs="Arial"/>
          <w:sz w:val="20"/>
          <w:szCs w:val="20"/>
          <w:lang w:eastAsia="ko-KR"/>
        </w:rPr>
        <w:t xml:space="preserve">od 1. februarja do 1. septembra 2023 in je bila usmerjena </w:t>
      </w:r>
      <w:r w:rsidRPr="00D52485">
        <w:rPr>
          <w:rFonts w:ascii="Arial" w:eastAsia="Batang" w:hAnsi="Arial" w:cs="Arial"/>
          <w:bCs/>
          <w:sz w:val="20"/>
          <w:szCs w:val="20"/>
          <w:lang w:eastAsia="ko-KR"/>
        </w:rPr>
        <w:t xml:space="preserve">v </w:t>
      </w:r>
      <w:r w:rsidRPr="00D52485">
        <w:rPr>
          <w:rFonts w:ascii="Arial" w:eastAsia="Batang" w:hAnsi="Arial" w:cs="Arial"/>
          <w:sz w:val="20"/>
          <w:szCs w:val="20"/>
          <w:lang w:eastAsia="ko-KR"/>
        </w:rPr>
        <w:t>temeljno nalogo gradbene inšpekcije, označeno z G2 –</w:t>
      </w:r>
      <w:r w:rsidRPr="00D52485">
        <w:rPr>
          <w:rFonts w:ascii="Arial" w:eastAsia="Batang" w:hAnsi="Arial" w:cs="Arial"/>
          <w:b/>
          <w:sz w:val="20"/>
          <w:szCs w:val="20"/>
          <w:lang w:eastAsia="ko-KR"/>
        </w:rPr>
        <w:t xml:space="preserve"> </w:t>
      </w:r>
      <w:r w:rsidRPr="00D52485">
        <w:rPr>
          <w:rFonts w:ascii="Arial" w:eastAsia="Batang" w:hAnsi="Arial" w:cs="Arial"/>
          <w:sz w:val="20"/>
          <w:szCs w:val="20"/>
          <w:lang w:eastAsia="ko-KR"/>
        </w:rPr>
        <w:t>bistvene zahteve in izpolnjevanje pogojev.</w:t>
      </w:r>
    </w:p>
    <w:p w14:paraId="739F7260" w14:textId="77777777" w:rsidR="00D52485" w:rsidRPr="00D52485" w:rsidRDefault="00D52485" w:rsidP="00EF0290">
      <w:pPr>
        <w:tabs>
          <w:tab w:val="left" w:pos="8789"/>
        </w:tabs>
        <w:autoSpaceDE w:val="0"/>
        <w:autoSpaceDN w:val="0"/>
        <w:adjustRightInd w:val="0"/>
        <w:spacing w:after="0" w:line="276" w:lineRule="auto"/>
        <w:jc w:val="both"/>
        <w:rPr>
          <w:rFonts w:ascii="Arial" w:eastAsia="Batang" w:hAnsi="Arial" w:cs="Arial"/>
          <w:sz w:val="20"/>
          <w:szCs w:val="20"/>
          <w:lang w:eastAsia="ko-KR"/>
        </w:rPr>
      </w:pPr>
    </w:p>
    <w:p w14:paraId="46F3B939"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highlight w:val="yellow"/>
          <w:lang w:eastAsia="ko-KR"/>
        </w:rPr>
      </w:pPr>
      <w:r w:rsidRPr="00D52485">
        <w:rPr>
          <w:rFonts w:ascii="Arial" w:eastAsia="Batang" w:hAnsi="Arial" w:cs="Arial"/>
          <w:sz w:val="20"/>
          <w:szCs w:val="20"/>
          <w:lang w:eastAsia="ko-KR"/>
        </w:rPr>
        <w:t xml:space="preserve">V akciji je sodelovalo 27 gradbenih inšpektorjev IRSNVP. </w:t>
      </w:r>
      <w:r w:rsidRPr="00D52485">
        <w:rPr>
          <w:rFonts w:ascii="Arial" w:eastAsia="Batang" w:hAnsi="Arial" w:cs="Arial"/>
          <w:bCs/>
          <w:sz w:val="20"/>
          <w:szCs w:val="20"/>
          <w:lang w:eastAsia="ko-KR"/>
        </w:rPr>
        <w:t>Od 100 načrtovanih inšpekcijskih pregledov oziroma nadzorov jih je bilo opravljenih 143. V sklopu akcije je bilo uvedenih 81</w:t>
      </w:r>
      <w:r w:rsidRPr="00D52485">
        <w:rPr>
          <w:rFonts w:ascii="Arial" w:eastAsia="Batang" w:hAnsi="Arial" w:cs="Arial"/>
          <w:sz w:val="20"/>
          <w:szCs w:val="20"/>
          <w:lang w:eastAsia="ko-KR"/>
        </w:rPr>
        <w:t> postopkov, od teh 79 upravnih inšpekcijskih postopkov in dva prekrškovna postopka. Inšpekcijski nadzor je bil zlasti usmerjen v gradnjo zahtevnih in manj zahtevnih objektov, nadzor nad katerimi je v širšem interesu.</w:t>
      </w:r>
    </w:p>
    <w:p w14:paraId="0F158C5D" w14:textId="77777777" w:rsidR="00D52485" w:rsidRPr="00D52485" w:rsidRDefault="00D52485" w:rsidP="00EF0290">
      <w:pPr>
        <w:spacing w:after="0" w:line="276" w:lineRule="auto"/>
        <w:rPr>
          <w:rFonts w:ascii="Arial" w:eastAsia="Batang" w:hAnsi="Arial" w:cs="Arial"/>
          <w:sz w:val="20"/>
          <w:szCs w:val="20"/>
          <w:lang w:eastAsia="ko-KR"/>
        </w:rPr>
      </w:pPr>
    </w:p>
    <w:p w14:paraId="48B6784B"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Preverjalo se je, ali udeleženci pri graditvi objektov izpolnjujejo z zakonom določene pogoje za opravljanje svojega dela (investitor, izvajalec, nadzornik in podobno). V okviru akcije je bil izveden tudi nadzor nad </w:t>
      </w:r>
      <w:r w:rsidRPr="00D52485">
        <w:rPr>
          <w:rFonts w:ascii="Arial" w:eastAsia="Batang" w:hAnsi="Arial" w:cs="Arial"/>
          <w:bCs/>
          <w:sz w:val="20"/>
          <w:szCs w:val="20"/>
          <w:lang w:eastAsia="ko-KR"/>
        </w:rPr>
        <w:t>označitvijo in zaščito gradbišč</w:t>
      </w:r>
      <w:r w:rsidRPr="00D52485">
        <w:rPr>
          <w:rFonts w:ascii="Arial" w:eastAsia="Batang" w:hAnsi="Arial" w:cs="Arial"/>
          <w:sz w:val="20"/>
          <w:szCs w:val="20"/>
          <w:lang w:eastAsia="ko-KR"/>
        </w:rPr>
        <w:t xml:space="preserve">, </w:t>
      </w:r>
      <w:r w:rsidRPr="00D52485">
        <w:rPr>
          <w:rFonts w:ascii="Arial" w:eastAsia="Batang" w:hAnsi="Arial" w:cs="Arial"/>
          <w:bCs/>
          <w:sz w:val="20"/>
          <w:szCs w:val="20"/>
          <w:lang w:eastAsia="ko-KR"/>
        </w:rPr>
        <w:t xml:space="preserve">na podlagi določb </w:t>
      </w:r>
      <w:r w:rsidRPr="00D52485">
        <w:rPr>
          <w:rFonts w:ascii="Arial" w:eastAsia="Batang" w:hAnsi="Arial" w:cs="Arial"/>
          <w:sz w:val="20"/>
          <w:szCs w:val="20"/>
          <w:lang w:eastAsia="ko-KR"/>
        </w:rPr>
        <w:t>GZ-1 in podzakonskih predpisov, izdanih na njuni podlagi, med katere spada tudi Pravilnik o gradbiščih.</w:t>
      </w:r>
    </w:p>
    <w:p w14:paraId="1B31AB0B" w14:textId="77777777" w:rsidR="00D52485" w:rsidRPr="00D52485" w:rsidRDefault="00D52485" w:rsidP="00EF0290">
      <w:pPr>
        <w:autoSpaceDE w:val="0"/>
        <w:autoSpaceDN w:val="0"/>
        <w:adjustRightInd w:val="0"/>
        <w:spacing w:after="0" w:line="276" w:lineRule="auto"/>
        <w:rPr>
          <w:rFonts w:ascii="Arial" w:eastAsia="Batang" w:hAnsi="Arial" w:cs="Arial"/>
          <w:sz w:val="20"/>
          <w:szCs w:val="20"/>
          <w:lang w:eastAsia="ko-KR"/>
        </w:rPr>
      </w:pPr>
    </w:p>
    <w:p w14:paraId="5B7B77A5" w14:textId="77777777" w:rsidR="00D52485" w:rsidRPr="00D52485" w:rsidRDefault="00D52485" w:rsidP="00EF0290">
      <w:pPr>
        <w:spacing w:after="0" w:line="276" w:lineRule="auto"/>
        <w:jc w:val="both"/>
        <w:rPr>
          <w:rFonts w:ascii="Arial" w:eastAsia="Times New Roman" w:hAnsi="Arial" w:cs="Arial"/>
          <w:bCs/>
          <w:noProof/>
          <w:sz w:val="20"/>
          <w:szCs w:val="20"/>
          <w:lang w:eastAsia="sl-SI"/>
        </w:rPr>
      </w:pPr>
      <w:bookmarkStart w:id="26" w:name="_Hlk95989491"/>
      <w:r w:rsidRPr="00D52485">
        <w:rPr>
          <w:rFonts w:ascii="Arial" w:eastAsia="Times New Roman" w:hAnsi="Arial" w:cs="Arial"/>
          <w:noProof/>
          <w:sz w:val="20"/>
          <w:szCs w:val="20"/>
          <w:lang w:eastAsia="sl-SI"/>
        </w:rPr>
        <w:t xml:space="preserve">V sklopu akcije je bilo opravljenih 143 rednih inšpekcijskih pregledov in štiri zaslišanja. V zvezi z akcijo so gradbeni inšpektorji sestavili tudi 14 drugih zapisnikov. V primeru ugotovljenih blažjih nepravilnosti so bili zavezanci v petih primerih na podlagi 33. člena Zakona o inšpekcijskem nadzoru opozorjeni na ugotovljene nepravilnosti ter jim je bil odrejen rok za njihovo odpravo z opozorilom, da </w:t>
      </w:r>
      <w:r w:rsidRPr="00D52485">
        <w:rPr>
          <w:rFonts w:ascii="Arial" w:eastAsia="Times New Roman" w:hAnsi="Arial" w:cs="Arial"/>
          <w:bCs/>
          <w:noProof/>
          <w:sz w:val="20"/>
          <w:szCs w:val="20"/>
          <w:lang w:eastAsia="sl-SI"/>
        </w:rPr>
        <w:t>bodo izrečeni drugi ukrepi v skladu z zakonom,</w:t>
      </w:r>
      <w:r w:rsidRPr="00D52485" w:rsidDel="00BD652E">
        <w:rPr>
          <w:rFonts w:ascii="Arial" w:eastAsia="Times New Roman" w:hAnsi="Arial" w:cs="Arial"/>
          <w:bCs/>
          <w:noProof/>
          <w:sz w:val="20"/>
          <w:szCs w:val="20"/>
          <w:lang w:eastAsia="sl-SI"/>
        </w:rPr>
        <w:t xml:space="preserve"> </w:t>
      </w:r>
      <w:r w:rsidRPr="00D52485">
        <w:rPr>
          <w:rFonts w:ascii="Arial" w:eastAsia="Times New Roman" w:hAnsi="Arial" w:cs="Arial"/>
          <w:bCs/>
          <w:noProof/>
          <w:sz w:val="20"/>
          <w:szCs w:val="20"/>
          <w:lang w:eastAsia="sl-SI"/>
        </w:rPr>
        <w:t xml:space="preserve">če nepravilnosti ne bodo odpravljene v navedenem roku. </w:t>
      </w:r>
      <w:bookmarkEnd w:id="26"/>
    </w:p>
    <w:p w14:paraId="2AA9ED0E" w14:textId="77777777" w:rsidR="00D52485" w:rsidRPr="00D52485" w:rsidRDefault="00D52485" w:rsidP="00EF0290">
      <w:pPr>
        <w:spacing w:after="0" w:line="276" w:lineRule="auto"/>
        <w:jc w:val="both"/>
        <w:rPr>
          <w:rFonts w:ascii="Arial" w:eastAsia="Times New Roman" w:hAnsi="Arial" w:cs="Arial"/>
          <w:noProof/>
          <w:color w:val="000000"/>
          <w:sz w:val="20"/>
          <w:szCs w:val="20"/>
          <w:highlight w:val="yellow"/>
          <w:lang w:eastAsia="sl-SI"/>
        </w:rPr>
      </w:pPr>
    </w:p>
    <w:p w14:paraId="53F7EC14"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bookmarkStart w:id="27" w:name="_Hlk126833316"/>
      <w:r w:rsidRPr="00D52485">
        <w:rPr>
          <w:rFonts w:ascii="Arial" w:eastAsia="Batang" w:hAnsi="Arial" w:cs="Arial"/>
          <w:color w:val="000000"/>
          <w:sz w:val="20"/>
          <w:szCs w:val="20"/>
          <w:lang w:eastAsia="ko-KR"/>
        </w:rPr>
        <w:t xml:space="preserve">V </w:t>
      </w:r>
      <w:bookmarkStart w:id="28" w:name="_Hlk95989504"/>
      <w:r w:rsidRPr="00D52485">
        <w:rPr>
          <w:rFonts w:ascii="Arial" w:eastAsia="Batang" w:hAnsi="Arial" w:cs="Arial"/>
          <w:color w:val="000000"/>
          <w:sz w:val="20"/>
          <w:szCs w:val="20"/>
          <w:lang w:eastAsia="ko-KR"/>
        </w:rPr>
        <w:t xml:space="preserve">zadevah, ki so bile predmet nadzora v okviru akcije in pri katerih nepravilnosti niso bile ugotovljene oziroma so bile te v času, ko je potekala akcija, že odpravljene, so gradbeni inšpektorji postopke ustavili. </w:t>
      </w:r>
      <w:bookmarkEnd w:id="27"/>
      <w:r w:rsidRPr="00D52485">
        <w:rPr>
          <w:rFonts w:ascii="Arial" w:eastAsia="Batang" w:hAnsi="Arial" w:cs="Arial"/>
          <w:color w:val="000000"/>
          <w:sz w:val="20"/>
          <w:szCs w:val="20"/>
          <w:lang w:eastAsia="ko-KR"/>
        </w:rPr>
        <w:t xml:space="preserve">Tako je bilo na dan 18. oktobra 2023 izdanih 22 sklepov o ustavitvi postopkov, en sklep o ustavitvi izvršbe in 30 ustavitev postopka na zapisnik. </w:t>
      </w:r>
      <w:bookmarkEnd w:id="28"/>
    </w:p>
    <w:p w14:paraId="6928ABBB" w14:textId="77777777" w:rsidR="00D52485" w:rsidRPr="00D52485" w:rsidRDefault="00D52485" w:rsidP="00EF0290">
      <w:pPr>
        <w:spacing w:after="0" w:line="276" w:lineRule="auto"/>
        <w:jc w:val="both"/>
        <w:rPr>
          <w:rFonts w:ascii="Arial" w:eastAsia="Batang" w:hAnsi="Arial" w:cs="Arial"/>
          <w:sz w:val="20"/>
          <w:szCs w:val="20"/>
          <w:lang w:eastAsia="ko-KR"/>
        </w:rPr>
      </w:pPr>
    </w:p>
    <w:p w14:paraId="5851176C" w14:textId="77777777" w:rsidR="00D52485" w:rsidRPr="00D52485" w:rsidRDefault="00D52485" w:rsidP="00EF0290">
      <w:pPr>
        <w:autoSpaceDE w:val="0"/>
        <w:autoSpaceDN w:val="0"/>
        <w:adjustRightInd w:val="0"/>
        <w:spacing w:after="0" w:line="276" w:lineRule="auto"/>
        <w:jc w:val="both"/>
        <w:rPr>
          <w:rFonts w:ascii="Arial" w:eastAsia="Batang" w:hAnsi="Arial" w:cs="Arial"/>
          <w:color w:val="000000"/>
          <w:sz w:val="20"/>
          <w:szCs w:val="20"/>
          <w:lang w:eastAsia="ko-KR"/>
        </w:rPr>
      </w:pPr>
      <w:bookmarkStart w:id="29" w:name="_Hlk95989519"/>
      <w:r w:rsidRPr="00D52485">
        <w:rPr>
          <w:rFonts w:ascii="Arial" w:eastAsia="Batang" w:hAnsi="Arial" w:cs="Arial"/>
          <w:color w:val="000000"/>
          <w:sz w:val="20"/>
          <w:szCs w:val="20"/>
          <w:lang w:eastAsia="ko-KR"/>
        </w:rPr>
        <w:t xml:space="preserve">V zvezi z vodenjem prekrškovnih postopkov sta bila v sklopu akcije uvedena dva prekrškovna postopka. V enem primeru je bil izdan plačilni nalog po Zakonu o prekrških z izrečeno globo 2.000,00 eurov, zaradi </w:t>
      </w:r>
      <w:r w:rsidRPr="00D52485">
        <w:rPr>
          <w:rFonts w:ascii="Arial" w:eastAsia="Batang" w:hAnsi="Arial" w:cs="Arial"/>
          <w:color w:val="000000"/>
          <w:sz w:val="20"/>
          <w:szCs w:val="20"/>
          <w:lang w:eastAsia="ko-KR"/>
        </w:rPr>
        <w:lastRenderedPageBreak/>
        <w:t xml:space="preserve">rekonstrukcije objekta brez gradbenega dovoljenja. V drugem primeru pa je bilo na podlagi </w:t>
      </w:r>
      <w:r w:rsidRPr="00D52485">
        <w:rPr>
          <w:rFonts w:ascii="Arial" w:eastAsia="Arial Unicode MS" w:hAnsi="Arial" w:cs="Arial"/>
          <w:sz w:val="20"/>
          <w:szCs w:val="20"/>
          <w:lang w:eastAsia="ko-KR"/>
        </w:rPr>
        <w:t xml:space="preserve">53. člena ZP-1 izrečeno opozorilo. </w:t>
      </w:r>
    </w:p>
    <w:p w14:paraId="39FC790E" w14:textId="77777777" w:rsidR="00D52485" w:rsidRPr="00D52485" w:rsidRDefault="00D52485" w:rsidP="00EF0290">
      <w:pPr>
        <w:autoSpaceDE w:val="0"/>
        <w:autoSpaceDN w:val="0"/>
        <w:adjustRightInd w:val="0"/>
        <w:spacing w:after="0" w:line="276" w:lineRule="auto"/>
        <w:jc w:val="both"/>
        <w:rPr>
          <w:rFonts w:ascii="Arial" w:eastAsia="Batang" w:hAnsi="Arial" w:cs="Arial"/>
          <w:color w:val="000000"/>
          <w:sz w:val="20"/>
          <w:szCs w:val="20"/>
          <w:lang w:eastAsia="ko-KR"/>
        </w:rPr>
      </w:pPr>
    </w:p>
    <w:p w14:paraId="25BCDA5D" w14:textId="77777777" w:rsidR="00D52485" w:rsidRPr="00D52485" w:rsidRDefault="00D52485" w:rsidP="00EF0290">
      <w:pPr>
        <w:autoSpaceDE w:val="0"/>
        <w:autoSpaceDN w:val="0"/>
        <w:adjustRightInd w:val="0"/>
        <w:spacing w:after="0" w:line="276" w:lineRule="auto"/>
        <w:jc w:val="both"/>
        <w:rPr>
          <w:rFonts w:ascii="Arial" w:eastAsia="Batang" w:hAnsi="Arial" w:cs="Arial"/>
          <w:iCs/>
          <w:sz w:val="20"/>
          <w:szCs w:val="20"/>
          <w:lang w:eastAsia="ko-KR"/>
        </w:rPr>
      </w:pPr>
      <w:r w:rsidRPr="00D52485">
        <w:rPr>
          <w:rFonts w:ascii="Arial" w:eastAsia="Batang" w:hAnsi="Arial" w:cs="Arial"/>
          <w:color w:val="000000"/>
          <w:sz w:val="20"/>
          <w:szCs w:val="20"/>
          <w:lang w:eastAsia="ko-KR"/>
        </w:rPr>
        <w:t>V akciji n</w:t>
      </w:r>
      <w:r w:rsidRPr="00D52485">
        <w:rPr>
          <w:rFonts w:ascii="Arial" w:eastAsia="Batang" w:hAnsi="Arial" w:cs="Arial"/>
          <w:bCs/>
          <w:color w:val="000000"/>
          <w:sz w:val="20"/>
          <w:szCs w:val="20"/>
          <w:lang w:eastAsia="ko-KR"/>
        </w:rPr>
        <w:t xml:space="preserve">adzora </w:t>
      </w:r>
      <w:r w:rsidRPr="00D52485">
        <w:rPr>
          <w:rFonts w:ascii="Arial" w:eastAsia="Batang" w:hAnsi="Arial" w:cs="Arial"/>
          <w:iCs/>
          <w:sz w:val="20"/>
          <w:szCs w:val="20"/>
          <w:lang w:eastAsia="ko-KR"/>
        </w:rPr>
        <w:t>nad</w:t>
      </w:r>
      <w:r w:rsidRPr="00D52485">
        <w:rPr>
          <w:rFonts w:ascii="Arial" w:eastAsia="Batang" w:hAnsi="Arial" w:cs="Arial"/>
          <w:sz w:val="20"/>
          <w:szCs w:val="20"/>
          <w:lang w:eastAsia="ko-KR"/>
        </w:rPr>
        <w:t xml:space="preserve"> delom udeležencev pri graditvi objektov</w:t>
      </w:r>
      <w:r w:rsidRPr="00D52485">
        <w:rPr>
          <w:rFonts w:ascii="Arial" w:eastAsia="Batang" w:hAnsi="Arial" w:cs="Arial"/>
          <w:iCs/>
          <w:sz w:val="20"/>
          <w:szCs w:val="20"/>
          <w:lang w:eastAsia="ko-KR"/>
        </w:rPr>
        <w:t xml:space="preserve"> je bilo izdanih skupno 19 inšpekcijskih odločb.</w:t>
      </w:r>
    </w:p>
    <w:bookmarkEnd w:id="29"/>
    <w:p w14:paraId="5911F82D" w14:textId="77777777" w:rsidR="00D52485" w:rsidRPr="00D52485" w:rsidRDefault="00D52485" w:rsidP="00EF0290">
      <w:pPr>
        <w:autoSpaceDE w:val="0"/>
        <w:autoSpaceDN w:val="0"/>
        <w:adjustRightInd w:val="0"/>
        <w:spacing w:after="0" w:line="276" w:lineRule="auto"/>
        <w:rPr>
          <w:rFonts w:ascii="Arial" w:eastAsia="Batang" w:hAnsi="Arial" w:cs="Arial"/>
          <w:sz w:val="20"/>
          <w:szCs w:val="20"/>
          <w:lang w:eastAsia="ko-KR"/>
        </w:rPr>
      </w:pPr>
    </w:p>
    <w:p w14:paraId="216AC0BF" w14:textId="77777777" w:rsidR="00D52485" w:rsidRPr="00D52485" w:rsidRDefault="00D52485" w:rsidP="00EF0290">
      <w:pPr>
        <w:spacing w:after="0" w:line="276" w:lineRule="auto"/>
        <w:jc w:val="both"/>
        <w:rPr>
          <w:rFonts w:ascii="Arial" w:hAnsi="Arial" w:cs="Arial"/>
          <w:sz w:val="20"/>
          <w:szCs w:val="20"/>
        </w:rPr>
      </w:pPr>
      <w:bookmarkStart w:id="30" w:name="_Hlk126833326"/>
      <w:r w:rsidRPr="00D52485">
        <w:rPr>
          <w:rFonts w:ascii="Arial" w:eastAsia="Batang" w:hAnsi="Arial" w:cs="Arial"/>
          <w:sz w:val="20"/>
          <w:szCs w:val="20"/>
          <w:lang w:eastAsia="ko-KR"/>
        </w:rPr>
        <w:t xml:space="preserve">Gradbeni inšpektorji so ugotovili tri nelegalne objekte, za katere so bile na podlagi 93. člena GZ-1 izdane odločbe, s katerimi so gradbeni inšpektorji odredili ustavitev gradnje in rok za odstranitev objektov. </w:t>
      </w:r>
      <w:bookmarkStart w:id="31" w:name="_Hlk95989535"/>
      <w:r w:rsidRPr="00D52485">
        <w:rPr>
          <w:rFonts w:ascii="Arial" w:eastAsia="Batang" w:hAnsi="Arial" w:cs="Arial"/>
          <w:sz w:val="20"/>
          <w:szCs w:val="20"/>
          <w:lang w:eastAsia="ko-KR"/>
        </w:rPr>
        <w:t xml:space="preserve">Ugotovljen je bil tudi en neskladni objekt, za katerega je bila izdana odločba na podlagi 1. in 2. točke 95. člena GZ-1. </w:t>
      </w:r>
    </w:p>
    <w:p w14:paraId="17713688" w14:textId="77777777" w:rsidR="00D52485" w:rsidRPr="00D52485" w:rsidRDefault="00D52485" w:rsidP="00EF0290">
      <w:pPr>
        <w:autoSpaceDE w:val="0"/>
        <w:autoSpaceDN w:val="0"/>
        <w:adjustRightInd w:val="0"/>
        <w:spacing w:after="0" w:line="276" w:lineRule="auto"/>
        <w:jc w:val="both"/>
        <w:rPr>
          <w:rFonts w:ascii="Arial" w:eastAsia="Batang" w:hAnsi="Arial" w:cs="Arial"/>
          <w:iCs/>
          <w:sz w:val="20"/>
          <w:szCs w:val="20"/>
          <w:lang w:eastAsia="ko-KR"/>
        </w:rPr>
      </w:pPr>
    </w:p>
    <w:p w14:paraId="6D45BC65"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V zvezi z ugotovljenimi nepravilnostmi v zvezi s prijavo začetka gradnje in izpolnjevanjem bistvenih zahtev so gradbeni inšpektorji izdali eno odločbo na podlagi prve alineje 1. točke 91. člena GZ-1. Ugotovljeni nepravilnosti se je nanašali na </w:t>
      </w:r>
      <w:r w:rsidRPr="00D52485">
        <w:rPr>
          <w:rFonts w:ascii="Arial" w:eastAsia="Batang" w:hAnsi="Arial" w:cs="Arial"/>
          <w:sz w:val="20"/>
          <w:szCs w:val="20"/>
          <w:shd w:val="clear" w:color="auto" w:fill="FFFFFF"/>
          <w:lang w:eastAsia="ko-KR"/>
        </w:rPr>
        <w:t>izvajanje gradnje brez prijave začetka gradnje</w:t>
      </w:r>
      <w:r w:rsidRPr="00D52485">
        <w:rPr>
          <w:rFonts w:ascii="Arial" w:eastAsia="Batang" w:hAnsi="Arial" w:cs="Arial"/>
          <w:sz w:val="20"/>
          <w:szCs w:val="20"/>
          <w:lang w:eastAsia="ko-KR"/>
        </w:rPr>
        <w:t>.</w:t>
      </w:r>
    </w:p>
    <w:p w14:paraId="2759695A" w14:textId="77777777" w:rsidR="00D52485" w:rsidRPr="00D52485" w:rsidRDefault="00D52485" w:rsidP="00EF0290">
      <w:pPr>
        <w:autoSpaceDE w:val="0"/>
        <w:autoSpaceDN w:val="0"/>
        <w:adjustRightInd w:val="0"/>
        <w:spacing w:after="0" w:line="276" w:lineRule="auto"/>
        <w:rPr>
          <w:rFonts w:ascii="Arial" w:eastAsia="Batang" w:hAnsi="Arial" w:cs="Arial"/>
          <w:sz w:val="20"/>
          <w:szCs w:val="20"/>
          <w:lang w:eastAsia="ko-KR"/>
        </w:rPr>
      </w:pPr>
    </w:p>
    <w:p w14:paraId="2C2B6283" w14:textId="77777777" w:rsidR="00D52485" w:rsidRPr="00D52485" w:rsidRDefault="00D52485" w:rsidP="00EF0290">
      <w:pPr>
        <w:spacing w:after="0" w:line="276" w:lineRule="auto"/>
        <w:ind w:right="-58"/>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V eni zadevi nadzora na gradbišču je gradbeni inšpektor ugotovil nepravilnosti pri vgrajevanju gradbenih proizvodov, zato je na podlagi 92. člena GZ-1 izdal odločbo, s katero je inšpekcijskim zavezancem takoj po vročitvi odločbe odredil prepoved vgradnje neustreznih gradbenih proizvodov – rezanih in krivljenih rebrastih armaturnih palic, to je </w:t>
      </w:r>
      <w:bookmarkStart w:id="32" w:name="_Hlk129336690"/>
      <w:r w:rsidRPr="00D52485">
        <w:rPr>
          <w:rFonts w:ascii="Arial" w:eastAsia="Batang" w:hAnsi="Arial" w:cs="Arial"/>
          <w:sz w:val="20"/>
          <w:szCs w:val="20"/>
          <w:lang w:eastAsia="ko-KR"/>
        </w:rPr>
        <w:t>stremen temeljev, stebrov in nosilcev, sider, negativ in armature armiranobetonskih sten jaška za dvigalo in stopnice</w:t>
      </w:r>
      <w:bookmarkEnd w:id="32"/>
      <w:r w:rsidRPr="00D52485">
        <w:rPr>
          <w:rFonts w:ascii="Arial" w:eastAsia="Batang" w:hAnsi="Arial" w:cs="Arial"/>
          <w:sz w:val="20"/>
          <w:szCs w:val="20"/>
          <w:lang w:eastAsia="ko-KR"/>
        </w:rPr>
        <w:t>, v armiranobetonsko nosilno konstrukcijo objekta ter ustavitev gradnje, dokler gradbenemu inšpektorju ne predložijo ustreznega dokazila o tem, da v objekt vgrajeni gradbeni proizvodi – rezane in krivljene palice za armiranje armiranobetonskih nosilnih konstrukcij iz rebrastega jekla iz 1. a. točke izreka te odločbe, ustrezajo nameravani uporabi v skladu s tehničnimi predpisi za gradbene proizvode (dokazilo o ustreznosti). Inšpekcijskim zavezancem je bilo tudi odrejeno, da morajo za dokazilo o ustreznosti gradbenih proizvodov – rezanih in krivljenih rebrastih armaturnih palic, vgrajenih v armiranobetonsko nosilno konstrukcijo objekta zaprositi v enem mesecu od vročitve inšpekcijske odločbe, gradnjo pa lahko nadaljujejo, ko ga predložijo pristojnemu inšpektorju.</w:t>
      </w:r>
      <w:r w:rsidRPr="00D52485" w:rsidDel="00AE1E0A">
        <w:rPr>
          <w:rFonts w:ascii="Arial" w:eastAsia="Batang" w:hAnsi="Arial" w:cs="Arial"/>
          <w:sz w:val="20"/>
          <w:szCs w:val="20"/>
          <w:lang w:eastAsia="ko-KR"/>
        </w:rPr>
        <w:t xml:space="preserve"> </w:t>
      </w:r>
      <w:r w:rsidRPr="00D52485">
        <w:rPr>
          <w:rFonts w:ascii="Arial" w:eastAsia="Batang" w:hAnsi="Arial" w:cs="Arial"/>
          <w:sz w:val="20"/>
          <w:szCs w:val="20"/>
          <w:lang w:eastAsia="ko-KR"/>
        </w:rPr>
        <w:t xml:space="preserve">Dokazilo o ustreznosti lahko izda priglašen organ, ki je v skladu s predpisi, ki urejajo trženje gradbenih proizvodov, pooblaščen za ocenjevanje in preverjanje nespremenljivosti lastnosti obravnavanih gradbenih proizvodov. Inšpekcijski zavezanec je nepravilnosti odpravil pred potekom roka, zato je bil inšpekcijski postopek ustavljen. </w:t>
      </w:r>
    </w:p>
    <w:p w14:paraId="176EF3A4"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lang w:eastAsia="ko-KR"/>
        </w:rPr>
      </w:pPr>
    </w:p>
    <w:p w14:paraId="168588F6"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V zvezi z ugotovljenimi nepravilnostmi pri sami gradnji so gradbeni inšpektorji izdali 13 odločb za odpravo nepravilnosti na podlagi 98. člena GZ-1. Ugotovljene nepravilnosti so se nanašale na ne</w:t>
      </w:r>
      <w:r w:rsidRPr="00D52485">
        <w:rPr>
          <w:rFonts w:ascii="Arial" w:eastAsia="Batang" w:hAnsi="Arial" w:cs="Arial"/>
          <w:sz w:val="20"/>
          <w:szCs w:val="20"/>
        </w:rPr>
        <w:t xml:space="preserve">popolno ograditev gradbišča z ograjo, </w:t>
      </w:r>
      <w:r w:rsidRPr="00D52485">
        <w:rPr>
          <w:rFonts w:ascii="Arial" w:eastAsia="Batang" w:hAnsi="Arial" w:cs="Arial"/>
          <w:sz w:val="20"/>
          <w:szCs w:val="20"/>
          <w:lang w:eastAsia="ko-KR"/>
        </w:rPr>
        <w:t>ki bi preprečevala dostop tretjim osebam na gradbišče; ne</w:t>
      </w:r>
      <w:r w:rsidRPr="00D52485">
        <w:rPr>
          <w:rFonts w:ascii="Arial" w:eastAsia="Batang" w:hAnsi="Arial" w:cs="Arial"/>
          <w:sz w:val="20"/>
          <w:szCs w:val="20"/>
        </w:rPr>
        <w:t xml:space="preserve">popolno označitev gradbišča s tablo, </w:t>
      </w:r>
      <w:r w:rsidRPr="00D52485">
        <w:rPr>
          <w:rFonts w:ascii="Arial" w:eastAsia="Batang" w:hAnsi="Arial" w:cs="Arial"/>
          <w:sz w:val="20"/>
          <w:szCs w:val="20"/>
          <w:lang w:eastAsia="ko-KR"/>
        </w:rPr>
        <w:t>na kateri so navedeni vsi udeleženci pri graditvi objekta; neobstoj gradbiščne table; nepopolna dokumentacija glede na določbe 76. člena GZ-1.</w:t>
      </w:r>
    </w:p>
    <w:p w14:paraId="1BE4098E" w14:textId="77777777" w:rsidR="00D52485" w:rsidRPr="00D52485" w:rsidRDefault="00D52485" w:rsidP="00EF0290">
      <w:pPr>
        <w:spacing w:after="0" w:line="276" w:lineRule="auto"/>
        <w:jc w:val="both"/>
        <w:rPr>
          <w:rFonts w:ascii="Arial" w:eastAsia="Batang" w:hAnsi="Arial" w:cs="Arial"/>
          <w:sz w:val="20"/>
          <w:szCs w:val="20"/>
          <w:lang w:eastAsia="ko-KR"/>
        </w:rPr>
      </w:pPr>
    </w:p>
    <w:p w14:paraId="164F4B4E" w14:textId="3B71623D" w:rsidR="00D52485" w:rsidRPr="00D52485" w:rsidRDefault="00D52485" w:rsidP="00EF0290">
      <w:pPr>
        <w:spacing w:after="0" w:line="276" w:lineRule="auto"/>
        <w:jc w:val="both"/>
        <w:rPr>
          <w:rFonts w:ascii="Arial" w:eastAsia="Batang" w:hAnsi="Arial" w:cs="Arial"/>
          <w:sz w:val="20"/>
          <w:szCs w:val="20"/>
          <w:lang w:eastAsia="ko-KR"/>
        </w:rPr>
      </w:pPr>
      <w:bookmarkStart w:id="33" w:name="_Hlk148513961"/>
      <w:r w:rsidRPr="00D52485">
        <w:rPr>
          <w:rFonts w:ascii="Arial" w:eastAsia="Batang" w:hAnsi="Arial" w:cs="Arial"/>
          <w:sz w:val="20"/>
          <w:szCs w:val="20"/>
          <w:lang w:eastAsia="ko-KR"/>
        </w:rPr>
        <w:t xml:space="preserve">V vseh zadevah, vključenih v akcijo, še niso bili pridobljeni vsi podatki, na podlagi katerih bi lahko ugotovili dejansko stanje, zato bodo ugotovitveni postopki potekali tudi po predvidenem časovnem okviru akcije. </w:t>
      </w:r>
      <w:r w:rsidRPr="00D52485">
        <w:rPr>
          <w:rFonts w:ascii="Arial" w:eastAsia="Batang" w:hAnsi="Arial" w:cs="Arial"/>
          <w:color w:val="000000"/>
          <w:sz w:val="20"/>
          <w:szCs w:val="20"/>
          <w:lang w:eastAsia="ko-KR"/>
        </w:rPr>
        <w:t>Od uvedenih</w:t>
      </w:r>
      <w:r w:rsidRPr="00D52485">
        <w:rPr>
          <w:rFonts w:ascii="Arial" w:eastAsia="Batang" w:hAnsi="Arial" w:cs="Arial"/>
          <w:sz w:val="20"/>
          <w:szCs w:val="20"/>
          <w:lang w:eastAsia="ko-KR"/>
        </w:rPr>
        <w:t xml:space="preserve"> </w:t>
      </w:r>
      <w:r w:rsidRPr="00D52485">
        <w:rPr>
          <w:rFonts w:ascii="Arial" w:eastAsia="Batang" w:hAnsi="Arial" w:cs="Arial"/>
          <w:color w:val="000000"/>
          <w:sz w:val="20"/>
          <w:szCs w:val="20"/>
          <w:lang w:eastAsia="ko-KR"/>
        </w:rPr>
        <w:t>skupno 79 </w:t>
      </w:r>
      <w:r w:rsidRPr="00D52485">
        <w:rPr>
          <w:rFonts w:ascii="Arial" w:eastAsia="Batang" w:hAnsi="Arial" w:cs="Arial"/>
          <w:sz w:val="20"/>
          <w:szCs w:val="20"/>
          <w:lang w:eastAsia="ko-KR"/>
        </w:rPr>
        <w:t>upravnih inšpekcijskih postopkov v 17 zadevah še ni odločeno, kar pomeni 21,5 odstotka takih zadev, zato</w:t>
      </w:r>
      <w:r w:rsidRPr="00D52485">
        <w:rPr>
          <w:rFonts w:ascii="Arial" w:eastAsia="Batang" w:hAnsi="Arial" w:cs="Arial"/>
          <w:bCs/>
          <w:color w:val="000000"/>
          <w:sz w:val="20"/>
          <w:szCs w:val="20"/>
          <w:lang w:eastAsia="ko-KR"/>
        </w:rPr>
        <w:t xml:space="preserve"> pričakuje</w:t>
      </w:r>
      <w:r w:rsidR="001A654E">
        <w:rPr>
          <w:rFonts w:ascii="Arial" w:eastAsia="Batang" w:hAnsi="Arial" w:cs="Arial"/>
          <w:bCs/>
          <w:color w:val="000000"/>
          <w:sz w:val="20"/>
          <w:szCs w:val="20"/>
          <w:lang w:eastAsia="ko-KR"/>
        </w:rPr>
        <w:t>j</w:t>
      </w:r>
      <w:r w:rsidRPr="00D52485">
        <w:rPr>
          <w:rFonts w:ascii="Arial" w:eastAsia="Batang" w:hAnsi="Arial" w:cs="Arial"/>
          <w:bCs/>
          <w:color w:val="000000"/>
          <w:sz w:val="20"/>
          <w:szCs w:val="20"/>
          <w:lang w:eastAsia="ko-KR"/>
        </w:rPr>
        <w:t>o, da bi se število ugotovljenih nepravilnosti lahko še povečalo.</w:t>
      </w:r>
    </w:p>
    <w:bookmarkEnd w:id="33"/>
    <w:p w14:paraId="7B08A415"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lang w:eastAsia="ko-KR"/>
        </w:rPr>
      </w:pPr>
    </w:p>
    <w:p w14:paraId="158BB50A" w14:textId="77777777" w:rsidR="00D52485" w:rsidRPr="00D52485" w:rsidRDefault="00D52485" w:rsidP="00EF0290">
      <w:pPr>
        <w:autoSpaceDE w:val="0"/>
        <w:autoSpaceDN w:val="0"/>
        <w:adjustRightInd w:val="0"/>
        <w:spacing w:after="0" w:line="276" w:lineRule="auto"/>
        <w:jc w:val="both"/>
        <w:rPr>
          <w:rFonts w:ascii="Arial" w:eastAsia="Batang" w:hAnsi="Arial" w:cs="Arial"/>
          <w:bCs/>
          <w:sz w:val="20"/>
          <w:szCs w:val="20"/>
          <w:lang w:eastAsia="ko-KR"/>
        </w:rPr>
      </w:pPr>
      <w:r w:rsidRPr="00D52485">
        <w:rPr>
          <w:rFonts w:ascii="Arial" w:hAnsi="Arial" w:cs="Arial"/>
          <w:sz w:val="20"/>
          <w:szCs w:val="20"/>
        </w:rPr>
        <w:t xml:space="preserve">Bistvene ugotovitve nadzora so bile, da veliko gradbišč ni oziroma ni ustrezno označenih in ograjenih glede na zahteve Pravilnika o gradbiščih, vendar pa so bile pomanjkljivosti med akcijo večinoma odpravljene, kar nakazuje na to, da je bil namen akcije </w:t>
      </w:r>
      <w:r w:rsidRPr="00D52485">
        <w:rPr>
          <w:rFonts w:ascii="Arial" w:eastAsia="Batang" w:hAnsi="Arial" w:cs="Arial"/>
          <w:bCs/>
          <w:sz w:val="20"/>
          <w:szCs w:val="20"/>
          <w:lang w:eastAsia="ko-KR"/>
        </w:rPr>
        <w:t>v letu 2023 dosežen</w:t>
      </w:r>
      <w:r w:rsidRPr="00D52485">
        <w:rPr>
          <w:rFonts w:ascii="Arial" w:hAnsi="Arial" w:cs="Arial"/>
          <w:sz w:val="20"/>
          <w:szCs w:val="20"/>
        </w:rPr>
        <w:t>. Druge nepravilnosti v povezavi z delom udeležencev pri gradnji objektov pa v akciji niso bile ugotovljene.</w:t>
      </w:r>
    </w:p>
    <w:bookmarkEnd w:id="30"/>
    <w:bookmarkEnd w:id="31"/>
    <w:p w14:paraId="2BACFA67" w14:textId="77777777" w:rsidR="00D52485" w:rsidRPr="00D52485" w:rsidRDefault="00D52485" w:rsidP="00EF0290">
      <w:pPr>
        <w:tabs>
          <w:tab w:val="left" w:pos="6160"/>
        </w:tabs>
        <w:autoSpaceDE w:val="0"/>
        <w:autoSpaceDN w:val="0"/>
        <w:adjustRightInd w:val="0"/>
        <w:spacing w:after="0" w:line="276" w:lineRule="auto"/>
        <w:rPr>
          <w:rFonts w:ascii="Arial" w:eastAsia="Batang" w:hAnsi="Arial" w:cs="Arial"/>
          <w:bCs/>
          <w:color w:val="000000"/>
          <w:sz w:val="20"/>
          <w:szCs w:val="20"/>
          <w:lang w:eastAsia="ko-KR"/>
        </w:rPr>
      </w:pPr>
    </w:p>
    <w:p w14:paraId="260F1CFB" w14:textId="77777777" w:rsidR="00D52485" w:rsidRPr="00D52485" w:rsidRDefault="00D52485" w:rsidP="00EF0290">
      <w:pPr>
        <w:spacing w:after="0" w:line="276" w:lineRule="auto"/>
        <w:contextualSpacing/>
        <w:jc w:val="both"/>
        <w:rPr>
          <w:rFonts w:ascii="Arial" w:eastAsia="Batang" w:hAnsi="Arial" w:cs="Arial"/>
          <w:b/>
          <w:sz w:val="20"/>
          <w:szCs w:val="20"/>
          <w:lang w:eastAsia="ko-KR" w:bidi="sa-IN"/>
        </w:rPr>
      </w:pPr>
      <w:r w:rsidRPr="00D52485">
        <w:rPr>
          <w:rFonts w:ascii="Arial" w:eastAsia="Batang" w:hAnsi="Arial" w:cs="Arial"/>
          <w:b/>
          <w:bCs/>
          <w:sz w:val="20"/>
          <w:szCs w:val="20"/>
          <w:lang w:eastAsia="ko-KR" w:bidi="sa-IN"/>
        </w:rPr>
        <w:t>Plan 2023 z obrazložitvijo:</w:t>
      </w:r>
      <w:r w:rsidRPr="00D52485">
        <w:rPr>
          <w:rFonts w:ascii="Arial" w:eastAsia="Calibri" w:hAnsi="Arial" w:cs="Arial"/>
          <w:sz w:val="20"/>
          <w:szCs w:val="20"/>
          <w:u w:val="single"/>
          <w:lang w:eastAsia="ko-KR" w:bidi="sa-IN"/>
        </w:rPr>
        <w:t xml:space="preserve"> Koordinirana akcija: Nadzor nad gradnjo, uporabo in izpolnjevanjem bistvene zahteve univerzalne graditve in rabe gostinskih stavb:</w:t>
      </w:r>
      <w:r w:rsidRPr="00D52485">
        <w:rPr>
          <w:rFonts w:ascii="Arial" w:eastAsia="Batang" w:hAnsi="Arial" w:cs="Arial"/>
          <w:sz w:val="20"/>
          <w:szCs w:val="20"/>
          <w:lang w:eastAsia="ko-KR" w:bidi="sa-IN"/>
        </w:rPr>
        <w:t xml:space="preserve"> Akcija je bila usmerjena v nadzor gostinskih stavb v uporabi (CC-SI klasifikacija objektov: 121). Cilj akcije pri nadzoru gostinskih stavb je</w:t>
      </w:r>
      <w:r w:rsidRPr="00D52485">
        <w:rPr>
          <w:rFonts w:ascii="Arial" w:eastAsia="Batang" w:hAnsi="Arial" w:cs="Arial"/>
          <w:noProof/>
          <w:sz w:val="20"/>
          <w:szCs w:val="20"/>
          <w:lang w:eastAsia="ko-KR" w:bidi="sa-IN"/>
        </w:rPr>
        <w:t xml:space="preserve"> </w:t>
      </w:r>
      <w:r w:rsidRPr="00D52485">
        <w:rPr>
          <w:rFonts w:ascii="Arial" w:eastAsia="Batang" w:hAnsi="Arial" w:cs="Arial"/>
          <w:noProof/>
          <w:sz w:val="20"/>
          <w:szCs w:val="20"/>
          <w:lang w:eastAsia="ko-KR" w:bidi="sa-IN"/>
        </w:rPr>
        <w:lastRenderedPageBreak/>
        <w:t>bil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D52485">
        <w:rPr>
          <w:rFonts w:ascii="Arial" w:eastAsia="Batang" w:hAnsi="Arial" w:cs="Arial"/>
          <w:sz w:val="20"/>
          <w:szCs w:val="20"/>
          <w:lang w:eastAsia="ko-KR" w:bidi="sa-IN"/>
        </w:rPr>
        <w:t xml:space="preserve">. </w:t>
      </w:r>
      <w:r w:rsidRPr="00D52485">
        <w:rPr>
          <w:rFonts w:ascii="Arial" w:eastAsia="Batang" w:hAnsi="Arial" w:cs="Arial"/>
          <w:w w:val="105"/>
          <w:sz w:val="20"/>
          <w:szCs w:val="20"/>
          <w:lang w:eastAsia="ko-KR" w:bidi="sa-IN"/>
        </w:rPr>
        <w:t xml:space="preserve">Gradbena inšpekcija je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D52485">
        <w:rPr>
          <w:rFonts w:ascii="Arial" w:eastAsia="Batang" w:hAnsi="Arial" w:cs="Arial"/>
          <w:sz w:val="20"/>
          <w:szCs w:val="20"/>
          <w:lang w:eastAsia="ko-KR" w:bidi="sa-IN"/>
        </w:rPr>
        <w:t xml:space="preserve">Preverjalo se bo tudi, ali je </w:t>
      </w:r>
      <w:hyperlink r:id="rId200" w:tgtFrame="centralno" w:history="1">
        <w:r w:rsidRPr="00D52485">
          <w:rPr>
            <w:rFonts w:ascii="Arial" w:eastAsia="Batang" w:hAnsi="Arial" w:cs="Arial"/>
            <w:sz w:val="20"/>
            <w:szCs w:val="20"/>
            <w:lang w:eastAsia="ko-KR" w:bidi="sa-IN"/>
          </w:rPr>
          <w:t xml:space="preserve">zagotovljen neoviran dostop, vstop in uporaba gostinskih stavb </w:t>
        </w:r>
      </w:hyperlink>
      <w:r w:rsidRPr="00D52485">
        <w:rPr>
          <w:rFonts w:ascii="Arial" w:eastAsia="Batang" w:hAnsi="Arial" w:cs="Arial"/>
          <w:sz w:val="20"/>
          <w:szCs w:val="20"/>
          <w:lang w:eastAsia="ko-KR" w:bidi="sa-IN"/>
        </w:rPr>
        <w:t>(Pravilnik o univerzalni graditvi in uporabi objektov). Nabor objektov za redni nadzor je bil črpan iz informacijskega sistema IRSNVP, in sicer so bili obravnavani objekti za katere je že bila podana prijava ali pobuda vezana na sum uporabe brez ustreznih dovoljenj. Predvideno skupno število nadzorov 50.</w:t>
      </w:r>
      <w:r w:rsidRPr="00D52485">
        <w:rPr>
          <w:rFonts w:ascii="Arial" w:eastAsia="Batang" w:hAnsi="Arial" w:cs="Arial"/>
          <w:b/>
          <w:sz w:val="20"/>
          <w:szCs w:val="20"/>
          <w:lang w:eastAsia="ko-KR" w:bidi="sa-IN"/>
        </w:rPr>
        <w:t xml:space="preserve"> </w:t>
      </w:r>
    </w:p>
    <w:p w14:paraId="2CD7A1AD" w14:textId="77777777" w:rsidR="00D52485" w:rsidRPr="00D52485" w:rsidRDefault="00D52485" w:rsidP="00EF0290">
      <w:pPr>
        <w:spacing w:after="0" w:line="276" w:lineRule="auto"/>
        <w:contextualSpacing/>
        <w:jc w:val="both"/>
        <w:rPr>
          <w:rFonts w:ascii="Arial" w:eastAsia="Batang" w:hAnsi="Arial" w:cs="Mangal"/>
          <w:sz w:val="20"/>
          <w:szCs w:val="24"/>
          <w:lang w:eastAsia="ko-KR" w:bidi="sa-IN"/>
        </w:rPr>
      </w:pPr>
      <w:r w:rsidRPr="00D52485">
        <w:rPr>
          <w:rFonts w:ascii="Arial" w:eastAsia="Batang" w:hAnsi="Arial" w:cs="Arial"/>
          <w:b/>
          <w:sz w:val="20"/>
          <w:szCs w:val="20"/>
          <w:lang w:eastAsia="ko-KR" w:bidi="sa-IN"/>
        </w:rPr>
        <w:t xml:space="preserve">Izvedena naloga 2023: </w:t>
      </w:r>
      <w:r w:rsidRPr="00D52485">
        <w:rPr>
          <w:rFonts w:ascii="Arial" w:eastAsia="Batang" w:hAnsi="Arial" w:cs="Mangal"/>
          <w:sz w:val="20"/>
          <w:szCs w:val="24"/>
          <w:lang w:eastAsia="ko-KR" w:bidi="sa-IN"/>
        </w:rPr>
        <w:t>Gradbeni inšpektorji so pri nadzoru gostinskih stavb preverjali zagotavljanje izpolnjevanja bistvenih zahtev objektov, ali objekti zagotavljajo dostopnost grajenega okolja, ali se gradijo in rekonstruirajo tako, da zagotavljajo dostopnost grajenega okolja, ali se vzdržujejo tako, da zagotavljajo dostopnost grajenega okolja in ali so izpolnjeni z zakonom določeni pogoji za začetek uporabe objektov.</w:t>
      </w:r>
    </w:p>
    <w:p w14:paraId="6762312D" w14:textId="77777777" w:rsidR="00D52485" w:rsidRPr="00D52485" w:rsidRDefault="00D52485" w:rsidP="00EF0290">
      <w:pPr>
        <w:spacing w:after="0" w:line="276" w:lineRule="auto"/>
        <w:jc w:val="both"/>
        <w:rPr>
          <w:rFonts w:ascii="Arial" w:eastAsia="Batang" w:hAnsi="Arial" w:cs="Arial"/>
          <w:sz w:val="20"/>
          <w:szCs w:val="20"/>
          <w:lang w:eastAsia="ko-KR"/>
        </w:rPr>
      </w:pPr>
    </w:p>
    <w:p w14:paraId="78740ECA" w14:textId="77777777" w:rsidR="00E96E08"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Cilj nadzorov nad gradnjo, uporabo in izpolnjevanjem bistvene zahteve univerzalne graditve in rabe gostinskih stavb je bil preprečitev uporabe objektov brez uporabnih dovoljenj, odprava obstoječih in preprečitev nastanka novih grajenih ovir v gostinskih stavbah v uporabi. V akciji je sodelovalo 21 gradbenih inšpektorjev. Obravnavali so objekte, za katere je inšpekcija prejela pobudo za izvedbo inšpekcijskega nadzora zaradi suma uporabe brez ustreznih dovoljenj. Opravljenih je bilo 74 inšpekcijskih pregledov. Gradbeni inšpektorji so najprej preverili, ali je bilo za gradnjo oziroma objekt pridobljeno gradbeno dovoljenje. Če so ugotovili, da je gradnja dovoljena, so v nadaljevanju preverili tudi skladnost objekta z izdanim gradbenim dovoljenjem. V primeru ugotovljenih kršitev je inšpektor z odločbo odredil odpravo nepravilnosti in določil rok za njihovo odpravo. Če je gradbeni inšpektor ugotovil da se objekt uporablja brez uporabnega dovoljenja, uporablja v nasprotju z izdanim gradbenim dovoljenjem, uporablja v nasprotju z uporabnim dovoljenjem, ali da se mu je spremenila namembnost brez gradbenega dovoljenja, je z odločbo prepovedal uporabo objekta ali dela objekta, v zvezi s katerim je ugotovil kršitev. Če je pri nadzoru ugotovil nedovoljeni objekt (nelegalni, neskladni ali nevarni objekt) je z odločbo odredil ustavitev gradnje in rok za odstranitev objektov.</w:t>
      </w:r>
    </w:p>
    <w:p w14:paraId="3D05888E" w14:textId="17684303" w:rsidR="00D52485" w:rsidRPr="00D52485" w:rsidRDefault="00D52485" w:rsidP="00EF0290">
      <w:pPr>
        <w:spacing w:after="0" w:line="276" w:lineRule="auto"/>
        <w:jc w:val="both"/>
        <w:rPr>
          <w:rFonts w:ascii="Arial" w:eastAsia="Batang" w:hAnsi="Arial" w:cs="Arial"/>
          <w:sz w:val="20"/>
          <w:szCs w:val="20"/>
          <w:lang w:eastAsia="ko-KR"/>
        </w:rPr>
      </w:pPr>
    </w:p>
    <w:p w14:paraId="18547712"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V akciji je bilo izdanih 16 inšpekcijskih odločb, v štirih primerih pa je bila odprava manjših nepravilnosti odrejena na zapisnik. V zvezi z bistveno zahtevo univerzalne graditve in rabe objektov sta bili izdani dve odločbi. V prvi zadevi je bil ukrep izdan v povezavi z zagotovitvijo neoviranega dostopa, vstopa in uporabe gostinske stavbe gostinskega objekta v Trnovski vasi ljudem s posameznimi funkcionalnimi oviranostmi. V drugem primeru, pa v zvezi z bistveno zahtevo univerzalne graditve neovirane dostopnosti in uporabe za vse ljudi - na zunanjem oviranem horizontalnem dostopu (dvignjen robnik za 9,5 cm ob dovozni cesti) na jugovzhodni strani gostinskega objekta v Dravogradu, ki vodi do zunanje površine z otroškimi igrali in do vhoda v gostinsko stavbo. Ugotovljena je bila tudi nepravilnost v zvezi z označitvijo parkirišča za invalide. V obeh primerih je bil odrejen rok za odpravo ugotovljenih nepravilnosti. V sklopu akcije je bilo ugotovljenih devet nelegalnih objektov, in sicer v zadevi gradnje: prizidka na severni strani hotela v Laškem, dveh lesenih gostinskih objektov v Polzeli, terase gostinskega objekta v Trnovski vasi, nadstrešnice, ki pokriva gostinski vrt v Gorišnici, prizidave objekta industrijske hale na Ptuju, mizarske delavnice in skladišča mizarske delavnice na Ptuju ter nelegalnega gostinskega vrta - nadstrešnice v Rimskih Toplicah. Dve odločbi sta bili izdani zaradi spremembe namembnosti z rekonstrukcijo objektov v Velenju, v katerem delujeta gostinska obrata. Za namen gostinskega obrata predmetna dela objekta nimata pridobljenega novega dokončnega oziroma pravnomočnega gradbenega dovoljenja. Prepoved uporabe velja do pridobitve novega dokončnega oziroma pravnomočnega gradbenega dovoljenja. Tri odločbe so bile izdane zaradi neskladne uporabe objektov, in sicer v zadevi uporabe hotela ob Soči v Bovcu (prepove se uporaba stanovanja, ki je urejeno </w:t>
      </w:r>
      <w:r w:rsidRPr="00D52485">
        <w:rPr>
          <w:rFonts w:ascii="Arial" w:eastAsia="Batang" w:hAnsi="Arial" w:cs="Arial"/>
          <w:sz w:val="20"/>
          <w:szCs w:val="20"/>
          <w:lang w:eastAsia="ko-KR"/>
        </w:rPr>
        <w:lastRenderedPageBreak/>
        <w:t>v mansardi in podstrešju 'stavbe A' hotela ob Soči, ker se je uredilo v hotelskem apartmaju brez spremembe gradbenega dovoljenja. V drugi inšpekcijski zadevi zaradi uporabe dela hotela v Rogaški Slatini je bila izdana odločba, s katero je bilo inšpekcijskemu zavezancu odrejeno, da mora takoj po vročitvi odločbe prenehati z uporabo dela hotela, saj ga uporablja brez uporabnega dovoljenja. V tretji zadevi zaradi neskladne uporabe objekta - prizidka h gostinskemu objektu v Vojniku pa je bila izdana odločba, s katero je bilo odrejeno, da mora inšpekcijski zavezanec prenehati z uporabo predmetnega objekta, saj ga uporablja brez uporabnega dovoljenja. Vse tri prepovedi uporabe veljajo do izdaje uporabnega dovoljenja. V akciji je bilo uvedenih 41 upravnih inšpekcijskih postopkov. Do časa poročanja je bilo odločeno v 29 zadevah, v 12 zadevah še bilo odločeno, saj ugotovitveni postopki še niso končani.</w:t>
      </w:r>
    </w:p>
    <w:p w14:paraId="7B68ABF3" w14:textId="77777777" w:rsidR="00D52485" w:rsidRPr="00D52485" w:rsidRDefault="00D52485" w:rsidP="00EF0290">
      <w:pPr>
        <w:spacing w:after="0" w:line="276" w:lineRule="auto"/>
        <w:jc w:val="both"/>
        <w:rPr>
          <w:rFonts w:ascii="Arial" w:eastAsia="Batang" w:hAnsi="Arial" w:cs="Arial"/>
          <w:sz w:val="20"/>
          <w:szCs w:val="20"/>
          <w:lang w:eastAsia="ko-KR"/>
        </w:rPr>
      </w:pPr>
    </w:p>
    <w:p w14:paraId="7999953D" w14:textId="77777777" w:rsidR="00D52485" w:rsidRPr="00D52485" w:rsidRDefault="00D52485" w:rsidP="00EF0290">
      <w:pPr>
        <w:spacing w:after="0" w:line="276" w:lineRule="auto"/>
        <w:contextualSpacing/>
        <w:jc w:val="both"/>
        <w:rPr>
          <w:rFonts w:ascii="Arial" w:eastAsia="Batang" w:hAnsi="Arial" w:cs="Arial"/>
          <w:sz w:val="20"/>
          <w:szCs w:val="20"/>
          <w:lang w:eastAsia="ko-KR" w:bidi="sa-IN"/>
        </w:rPr>
      </w:pPr>
      <w:r w:rsidRPr="00D52485">
        <w:rPr>
          <w:rFonts w:ascii="Arial" w:eastAsia="Batang" w:hAnsi="Arial" w:cs="Arial"/>
          <w:b/>
          <w:bCs/>
          <w:sz w:val="20"/>
          <w:szCs w:val="20"/>
          <w:lang w:eastAsia="ko-KR" w:bidi="sa-IN"/>
        </w:rPr>
        <w:t>Plan 2023 z obrazložitvijo:</w:t>
      </w:r>
      <w:r w:rsidRPr="00D52485">
        <w:rPr>
          <w:rFonts w:ascii="Arial" w:eastAsia="Calibri" w:hAnsi="Arial" w:cs="Arial"/>
          <w:sz w:val="20"/>
          <w:szCs w:val="20"/>
          <w:u w:val="single"/>
          <w:lang w:eastAsia="ko-KR" w:bidi="sa-IN"/>
        </w:rPr>
        <w:t xml:space="preserve"> Koordinirana akcija: Nadzor nad uporabo </w:t>
      </w:r>
      <w:r w:rsidRPr="00D52485">
        <w:rPr>
          <w:rFonts w:ascii="Arial" w:eastAsia="Batang" w:hAnsi="Arial" w:cs="Arial"/>
          <w:sz w:val="20"/>
          <w:szCs w:val="20"/>
          <w:u w:val="single"/>
          <w:lang w:eastAsia="ko-KR" w:bidi="sa-IN"/>
        </w:rPr>
        <w:t>nakupovalnih središč in stavb splošnega družbenega pomena</w:t>
      </w:r>
      <w:r w:rsidRPr="00D52485">
        <w:rPr>
          <w:rFonts w:ascii="Arial" w:eastAsia="Calibri" w:hAnsi="Arial" w:cs="Arial"/>
          <w:sz w:val="20"/>
          <w:szCs w:val="20"/>
          <w:u w:val="single"/>
          <w:lang w:eastAsia="ko-KR" w:bidi="sa-IN"/>
        </w:rPr>
        <w:t>:</w:t>
      </w:r>
      <w:r w:rsidRPr="00D52485">
        <w:rPr>
          <w:rFonts w:ascii="Arial" w:eastAsia="Batang" w:hAnsi="Arial" w:cs="Arial"/>
          <w:sz w:val="20"/>
          <w:szCs w:val="20"/>
          <w:lang w:eastAsia="ko-KR" w:bidi="sa-IN"/>
        </w:rPr>
        <w:t xml:space="preserve"> Akcija je bila usmerjena v nadzor nakupovalnih središč v uporabi (CC-SI klasifikacija objektov: 123 Trgovske stavbe in stavbe za storitvene dejavnosti) ter v nadzor stavbe splošnega družbenega pomena (npr. CC-SI 126, kinodvorane, </w:t>
      </w:r>
      <w:proofErr w:type="spellStart"/>
      <w:r w:rsidRPr="00D52485">
        <w:rPr>
          <w:rFonts w:ascii="Arial" w:eastAsia="Batang" w:hAnsi="Arial" w:cs="Arial"/>
          <w:sz w:val="20"/>
          <w:szCs w:val="20"/>
          <w:lang w:eastAsia="ko-KR" w:bidi="sa-IN"/>
        </w:rPr>
        <w:t>spa</w:t>
      </w:r>
      <w:proofErr w:type="spellEnd"/>
      <w:r w:rsidRPr="00D52485">
        <w:rPr>
          <w:rFonts w:ascii="Arial" w:eastAsia="Batang" w:hAnsi="Arial" w:cs="Arial"/>
          <w:sz w:val="20"/>
          <w:szCs w:val="20"/>
          <w:lang w:eastAsia="ko-KR" w:bidi="sa-IN"/>
        </w:rPr>
        <w:t xml:space="preserve"> centri, hale za prireditve,…). Cilj akcije pri nadzoru nakupovalnih središč je</w:t>
      </w:r>
      <w:r w:rsidRPr="00D52485">
        <w:rPr>
          <w:rFonts w:ascii="Arial" w:eastAsia="Batang" w:hAnsi="Arial" w:cs="Arial"/>
          <w:noProof/>
          <w:sz w:val="20"/>
          <w:szCs w:val="20"/>
          <w:lang w:eastAsia="ko-KR" w:bidi="sa-IN"/>
        </w:rPr>
        <w:t xml:space="preserve"> bil preprečitev uporabe le-teh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D52485">
        <w:rPr>
          <w:rFonts w:ascii="Arial" w:eastAsia="Batang" w:hAnsi="Arial" w:cs="Arial"/>
          <w:sz w:val="20"/>
          <w:szCs w:val="20"/>
          <w:lang w:eastAsia="ko-KR" w:bidi="sa-IN"/>
        </w:rPr>
        <w:t xml:space="preserve">. </w:t>
      </w:r>
      <w:r w:rsidRPr="00D52485">
        <w:rPr>
          <w:rFonts w:ascii="Arial" w:eastAsia="Batang" w:hAnsi="Arial" w:cs="Arial"/>
          <w:w w:val="105"/>
          <w:sz w:val="20"/>
          <w:szCs w:val="20"/>
          <w:lang w:eastAsia="ko-KR" w:bidi="sa-IN"/>
        </w:rPr>
        <w:t xml:space="preserve">Gradbena inšpekcija je načrtovala, da opravi nadzor 10 nakupovalnih središč v okviru inšpekcijskega nadzorstva pa se je preverjalo zlasti, ali so izpolnjeni pogoji za začetek uporabe objektov po zakonu ter ali se objekt uporablja na podlagi uporabnega dovoljenja. </w:t>
      </w:r>
      <w:r w:rsidRPr="00D52485">
        <w:rPr>
          <w:rFonts w:ascii="Arial" w:eastAsia="Batang" w:hAnsi="Arial" w:cs="Arial"/>
          <w:sz w:val="20"/>
          <w:szCs w:val="20"/>
          <w:lang w:eastAsia="ko-KR" w:bidi="sa-IN"/>
        </w:rPr>
        <w:t xml:space="preserve">Preverjalo se je tudi, ali je </w:t>
      </w:r>
      <w:hyperlink r:id="rId201" w:tgtFrame="centralno" w:history="1">
        <w:r w:rsidRPr="00D52485">
          <w:rPr>
            <w:rFonts w:ascii="Arial" w:eastAsia="Batang" w:hAnsi="Arial" w:cs="Arial"/>
            <w:sz w:val="20"/>
            <w:szCs w:val="20"/>
            <w:lang w:eastAsia="ko-KR" w:bidi="sa-IN"/>
          </w:rPr>
          <w:t xml:space="preserve">zagotovljen neoviran dostop, vstop in uporaba gostinskih stavb </w:t>
        </w:r>
      </w:hyperlink>
      <w:r w:rsidRPr="00D52485">
        <w:rPr>
          <w:rFonts w:ascii="Arial" w:eastAsia="Batang" w:hAnsi="Arial" w:cs="Arial"/>
          <w:sz w:val="20"/>
          <w:szCs w:val="20"/>
          <w:lang w:eastAsia="ko-KR" w:bidi="sa-IN"/>
        </w:rPr>
        <w:t xml:space="preserve">(Pravilnik o univerzalni graditvi in uporabi objektov). Predvideno število objektov za nadzor je bilo 10. </w:t>
      </w:r>
    </w:p>
    <w:p w14:paraId="13FF510E" w14:textId="77777777" w:rsidR="00D52485" w:rsidRPr="00D52485" w:rsidRDefault="00D52485" w:rsidP="00EF0290">
      <w:pPr>
        <w:spacing w:after="0" w:line="276" w:lineRule="auto"/>
        <w:contextualSpacing/>
        <w:jc w:val="both"/>
        <w:rPr>
          <w:rFonts w:ascii="Arial" w:eastAsia="Calibri" w:hAnsi="Arial" w:cs="Arial"/>
          <w:sz w:val="20"/>
          <w:szCs w:val="20"/>
          <w:lang w:eastAsia="ko-KR" w:bidi="sa-IN"/>
        </w:rPr>
      </w:pPr>
      <w:r w:rsidRPr="00D52485">
        <w:rPr>
          <w:rFonts w:ascii="Arial" w:eastAsia="Batang" w:hAnsi="Arial" w:cs="Arial"/>
          <w:b/>
          <w:sz w:val="20"/>
          <w:szCs w:val="20"/>
          <w:lang w:eastAsia="ko-KR" w:bidi="sa-IN"/>
        </w:rPr>
        <w:t xml:space="preserve">Izvedena naloga 2023: </w:t>
      </w:r>
      <w:r w:rsidRPr="00D52485">
        <w:rPr>
          <w:rFonts w:ascii="Arial" w:eastAsia="Batang" w:hAnsi="Arial" w:cs="Arial"/>
          <w:bCs/>
          <w:sz w:val="20"/>
          <w:szCs w:val="20"/>
          <w:lang w:eastAsia="ko-KR" w:bidi="sa-IN"/>
        </w:rPr>
        <w:t xml:space="preserve">Gradbena inšpekcija je med 3. januarjem 2023 in 5. decembrom 2023 izvedla usklajeno akcijo </w:t>
      </w:r>
      <w:r w:rsidRPr="00D52485">
        <w:rPr>
          <w:rFonts w:ascii="Arial" w:eastAsia="Batang" w:hAnsi="Arial" w:cs="Arial"/>
          <w:w w:val="105"/>
          <w:sz w:val="20"/>
          <w:szCs w:val="20"/>
          <w:lang w:eastAsia="ko-KR" w:bidi="sa-IN"/>
        </w:rPr>
        <w:t xml:space="preserve">nadzora </w:t>
      </w:r>
      <w:r w:rsidRPr="00D52485">
        <w:rPr>
          <w:rFonts w:ascii="Arial" w:eastAsia="Calibri" w:hAnsi="Arial" w:cs="Arial"/>
          <w:sz w:val="20"/>
          <w:szCs w:val="20"/>
          <w:lang w:eastAsia="ko-KR" w:bidi="sa-IN"/>
        </w:rPr>
        <w:t xml:space="preserve">nad uporabo </w:t>
      </w:r>
      <w:r w:rsidRPr="00D52485">
        <w:rPr>
          <w:rFonts w:ascii="Arial" w:eastAsia="Batang" w:hAnsi="Arial" w:cs="Arial"/>
          <w:sz w:val="20"/>
          <w:szCs w:val="20"/>
          <w:lang w:eastAsia="ko-KR" w:bidi="sa-IN"/>
        </w:rPr>
        <w:t>nakupovalnih središč in stavb splošnega družbenega pomena</w:t>
      </w:r>
      <w:r w:rsidRPr="00D52485">
        <w:rPr>
          <w:rFonts w:ascii="Arial" w:eastAsia="Batang" w:hAnsi="Arial" w:cs="Arial"/>
          <w:w w:val="105"/>
          <w:sz w:val="20"/>
          <w:szCs w:val="20"/>
          <w:lang w:eastAsia="ko-KR" w:bidi="sa-IN"/>
        </w:rPr>
        <w:t>.</w:t>
      </w:r>
      <w:r w:rsidRPr="00D52485">
        <w:rPr>
          <w:rFonts w:ascii="Arial" w:eastAsia="Batang" w:hAnsi="Arial" w:cs="Arial"/>
          <w:bCs/>
          <w:iCs/>
          <w:sz w:val="20"/>
          <w:szCs w:val="20"/>
          <w:lang w:eastAsia="ko-KR" w:bidi="sa-IN"/>
        </w:rPr>
        <w:t xml:space="preserve"> </w:t>
      </w:r>
      <w:r w:rsidRPr="00D52485">
        <w:rPr>
          <w:rFonts w:ascii="Arial" w:eastAsia="Batang" w:hAnsi="Arial" w:cs="Arial"/>
          <w:sz w:val="20"/>
          <w:szCs w:val="20"/>
          <w:lang w:eastAsia="ko-KR" w:bidi="sa-IN"/>
        </w:rPr>
        <w:t xml:space="preserve">Akcija je bila usmerjena predvsem v nadzor nad uporabo objektov. Preverjalo se je tudi </w:t>
      </w:r>
      <w:r w:rsidRPr="00D52485">
        <w:rPr>
          <w:rFonts w:ascii="Arial" w:eastAsia="Calibri" w:hAnsi="Arial" w:cs="Arial"/>
          <w:sz w:val="20"/>
          <w:szCs w:val="20"/>
          <w:lang w:eastAsia="ko-KR" w:bidi="sa-IN"/>
        </w:rPr>
        <w:t xml:space="preserve">izpolnjevanje bistvene zahteve univerzalne graditve in rabe objektov. </w:t>
      </w:r>
    </w:p>
    <w:p w14:paraId="44D53E5B" w14:textId="77777777" w:rsidR="00D52485" w:rsidRPr="00D52485" w:rsidRDefault="00D52485" w:rsidP="00EF0290">
      <w:pPr>
        <w:spacing w:after="0" w:line="276" w:lineRule="auto"/>
        <w:jc w:val="both"/>
        <w:rPr>
          <w:rFonts w:ascii="Arial" w:eastAsia="Times New Roman" w:hAnsi="Arial" w:cs="Arial"/>
          <w:b/>
          <w:bCs/>
          <w:sz w:val="20"/>
          <w:szCs w:val="20"/>
          <w:u w:val="single"/>
        </w:rPr>
      </w:pPr>
    </w:p>
    <w:p w14:paraId="43C612B5" w14:textId="77777777" w:rsidR="00D52485" w:rsidRPr="00D52485" w:rsidRDefault="00D52485" w:rsidP="00EF0290">
      <w:pPr>
        <w:suppressAutoHyphens/>
        <w:kinsoku w:val="0"/>
        <w:overflowPunct w:val="0"/>
        <w:spacing w:before="10" w:after="120" w:line="276" w:lineRule="auto"/>
        <w:jc w:val="both"/>
        <w:rPr>
          <w:rFonts w:ascii="Arial" w:eastAsia="Times New Roman" w:hAnsi="Arial" w:cs="Arial"/>
          <w:sz w:val="20"/>
          <w:szCs w:val="20"/>
          <w:lang w:eastAsia="ar-SA"/>
        </w:rPr>
      </w:pPr>
      <w:r w:rsidRPr="00D52485">
        <w:rPr>
          <w:rFonts w:ascii="Arial" w:eastAsia="Times New Roman" w:hAnsi="Arial" w:cs="Arial"/>
          <w:sz w:val="20"/>
          <w:szCs w:val="20"/>
          <w:lang w:eastAsia="ar-SA"/>
        </w:rPr>
        <w:t xml:space="preserve">Akcija je bila usmerjena v nadzor nakupovalnih središč v uporabi (CC-SI klasifikacija objektov: 123 Trgovske stavbe in stavbe za storitvene dejavnosti) ter v nadzor stavb splošnega družbenega pomena (npr. CC-SI 126, kinodvorane, </w:t>
      </w:r>
      <w:proofErr w:type="spellStart"/>
      <w:r w:rsidRPr="00D52485">
        <w:rPr>
          <w:rFonts w:ascii="Arial" w:eastAsia="Times New Roman" w:hAnsi="Arial" w:cs="Arial"/>
          <w:sz w:val="20"/>
          <w:szCs w:val="20"/>
          <w:lang w:eastAsia="ar-SA"/>
        </w:rPr>
        <w:t>spa</w:t>
      </w:r>
      <w:proofErr w:type="spellEnd"/>
      <w:r w:rsidRPr="00D52485">
        <w:rPr>
          <w:rFonts w:ascii="Arial" w:eastAsia="Times New Roman" w:hAnsi="Arial" w:cs="Arial"/>
          <w:sz w:val="20"/>
          <w:szCs w:val="20"/>
          <w:lang w:eastAsia="ar-SA"/>
        </w:rPr>
        <w:t xml:space="preserve"> centri, hale za prireditve,…). Cilji akcije pri nadzoru nakupovalnih središč je</w:t>
      </w:r>
      <w:r w:rsidRPr="00D52485">
        <w:rPr>
          <w:rFonts w:ascii="Arial" w:eastAsia="Times New Roman" w:hAnsi="Arial" w:cs="Arial"/>
          <w:noProof/>
          <w:sz w:val="20"/>
          <w:szCs w:val="20"/>
          <w:lang w:eastAsia="ar-SA"/>
        </w:rPr>
        <w:t xml:space="preserve"> bil</w:t>
      </w:r>
      <w:r w:rsidRPr="00D52485">
        <w:rPr>
          <w:rFonts w:ascii="Arial" w:eastAsia="Times New Roman" w:hAnsi="Arial" w:cs="Arial"/>
          <w:iCs/>
          <w:sz w:val="20"/>
          <w:szCs w:val="20"/>
          <w:lang w:eastAsia="ar-SA"/>
        </w:rPr>
        <w:t xml:space="preserve"> </w:t>
      </w:r>
      <w:r w:rsidRPr="00D52485">
        <w:rPr>
          <w:rFonts w:ascii="Arial" w:eastAsia="Times New Roman" w:hAnsi="Arial" w:cs="Arial"/>
          <w:sz w:val="20"/>
          <w:szCs w:val="20"/>
          <w:lang w:eastAsia="ar-SA"/>
        </w:rPr>
        <w:t>preprečiti uporabo objektov brez uporabnih dovoljenj; zagotavljati izpolnjevanje bistvenih zahtev objektov; ugotoviti, ali objekti v javni rabi zagotavljajo dostopnost grajenega okolja; ugotoviti, ali se objekti v javni rabi gradijo in rekonstruirajo tako, da zagotavljajo dostopnost grajenega okolja; ugotoviti, ali se objekti v javni rabi vzdržujejo tako, da zagotavljajo dostopnost grajenega okolja; odpraviti obstoječe grajene ovire; preprečiti nastanek novih grajenih ovir.</w:t>
      </w:r>
    </w:p>
    <w:p w14:paraId="20C887F1"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Gradbena inšpekcija je opravila pregled 10 nakupovalnih središč, v okviru inšpekcijskega nadzorstva pa je zlasti preverjala, ali so izpolnjeni pogoji za začetek uporabe objektov po zakonu ter ali se objekt uporablja na podlagi uporabnega dovoljenja. Preverjalo se je tudi, ali je </w:t>
      </w:r>
      <w:hyperlink r:id="rId202" w:tgtFrame="centralno" w:history="1">
        <w:r w:rsidRPr="00D52485">
          <w:rPr>
            <w:rFonts w:ascii="Arial" w:eastAsia="Batang" w:hAnsi="Arial" w:cs="Times New Roman"/>
            <w:sz w:val="20"/>
            <w:szCs w:val="20"/>
            <w:lang w:eastAsia="ko-KR"/>
          </w:rPr>
          <w:t xml:space="preserve">zagotovljen neoviran dostop, vstop in uporaba gostinskih stavb </w:t>
        </w:r>
      </w:hyperlink>
      <w:r w:rsidRPr="00D52485">
        <w:rPr>
          <w:rFonts w:ascii="Arial" w:eastAsia="Batang" w:hAnsi="Arial" w:cs="Arial"/>
          <w:sz w:val="20"/>
          <w:szCs w:val="20"/>
          <w:lang w:eastAsia="ko-KR"/>
        </w:rPr>
        <w:t xml:space="preserve">(Pravilnik o univerzalni graditvi in uporabi objektov). </w:t>
      </w:r>
    </w:p>
    <w:p w14:paraId="4813E864" w14:textId="77777777" w:rsidR="00D52485" w:rsidRPr="00D52485" w:rsidRDefault="00D52485" w:rsidP="00EF0290">
      <w:pPr>
        <w:spacing w:after="0" w:line="276" w:lineRule="auto"/>
        <w:jc w:val="both"/>
        <w:rPr>
          <w:rFonts w:ascii="Arial" w:eastAsia="Batang" w:hAnsi="Arial" w:cs="Arial"/>
          <w:sz w:val="20"/>
          <w:szCs w:val="20"/>
          <w:lang w:eastAsia="ko-KR"/>
        </w:rPr>
      </w:pPr>
    </w:p>
    <w:p w14:paraId="3EC714E0"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r w:rsidRPr="00D52485">
        <w:rPr>
          <w:rFonts w:ascii="Arial" w:eastAsia="Batang" w:hAnsi="Arial" w:cs="Arial"/>
          <w:sz w:val="20"/>
          <w:szCs w:val="20"/>
          <w:lang w:eastAsia="ko-KR"/>
        </w:rPr>
        <w:t xml:space="preserve">V akciji je sodelovalo 10 gradbenih inšpektorjev IRSNVP, ki so opravili nadzore v vseh načrtovanih objektih (Supernova Rudnik - vključno s kinodvorano in novim prizidkom k nakupovalnemu središču, (Hala 56 družbe L56 d.o.o., Aleja Šiška, Park center Koper,  Ali center Stop </w:t>
      </w:r>
      <w:proofErr w:type="spellStart"/>
      <w:r w:rsidRPr="00D52485">
        <w:rPr>
          <w:rFonts w:ascii="Arial" w:eastAsia="Batang" w:hAnsi="Arial" w:cs="Arial"/>
          <w:sz w:val="20"/>
          <w:szCs w:val="20"/>
          <w:lang w:eastAsia="ko-KR"/>
        </w:rPr>
        <w:t>shop</w:t>
      </w:r>
      <w:proofErr w:type="spellEnd"/>
      <w:r w:rsidRPr="00D52485">
        <w:rPr>
          <w:rFonts w:ascii="Arial" w:eastAsia="Batang" w:hAnsi="Arial" w:cs="Arial"/>
          <w:sz w:val="20"/>
          <w:szCs w:val="20"/>
          <w:lang w:eastAsia="ko-KR"/>
        </w:rPr>
        <w:t xml:space="preserve"> Celje, </w:t>
      </w:r>
      <w:proofErr w:type="spellStart"/>
      <w:r w:rsidRPr="00D52485">
        <w:rPr>
          <w:rFonts w:ascii="Arial" w:eastAsia="Batang" w:hAnsi="Arial" w:cs="Arial"/>
          <w:sz w:val="20"/>
          <w:szCs w:val="20"/>
          <w:lang w:eastAsia="ko-KR"/>
        </w:rPr>
        <w:t>Liberty</w:t>
      </w:r>
      <w:proofErr w:type="spellEnd"/>
      <w:r w:rsidRPr="00D52485">
        <w:rPr>
          <w:rFonts w:ascii="Arial" w:eastAsia="Batang" w:hAnsi="Arial" w:cs="Arial"/>
          <w:sz w:val="20"/>
          <w:szCs w:val="20"/>
          <w:lang w:eastAsia="ko-KR"/>
        </w:rPr>
        <w:t xml:space="preserve"> </w:t>
      </w:r>
      <w:proofErr w:type="spellStart"/>
      <w:r w:rsidRPr="00D52485">
        <w:rPr>
          <w:rFonts w:ascii="Arial" w:eastAsia="Batang" w:hAnsi="Arial" w:cs="Arial"/>
          <w:sz w:val="20"/>
          <w:szCs w:val="20"/>
          <w:lang w:eastAsia="ko-KR"/>
        </w:rPr>
        <w:t>Spa</w:t>
      </w:r>
      <w:proofErr w:type="spellEnd"/>
      <w:r w:rsidRPr="00D52485">
        <w:rPr>
          <w:rFonts w:ascii="Arial" w:eastAsia="Batang" w:hAnsi="Arial" w:cs="Arial"/>
          <w:sz w:val="20"/>
          <w:szCs w:val="20"/>
          <w:lang w:eastAsia="ko-KR"/>
        </w:rPr>
        <w:t xml:space="preserve"> Sežana,  Nakupovalni center Supernova Kranj, Nakupovalni center </w:t>
      </w:r>
      <w:proofErr w:type="spellStart"/>
      <w:r w:rsidRPr="00D52485">
        <w:rPr>
          <w:rFonts w:ascii="Arial" w:eastAsia="Batang" w:hAnsi="Arial" w:cs="Arial"/>
          <w:sz w:val="20"/>
          <w:szCs w:val="20"/>
          <w:lang w:eastAsia="ko-KR"/>
        </w:rPr>
        <w:t>Maximus</w:t>
      </w:r>
      <w:proofErr w:type="spellEnd"/>
      <w:r w:rsidRPr="00D52485">
        <w:rPr>
          <w:rFonts w:ascii="Arial" w:eastAsia="Batang" w:hAnsi="Arial" w:cs="Arial"/>
          <w:sz w:val="20"/>
          <w:szCs w:val="20"/>
          <w:lang w:eastAsia="ko-KR"/>
        </w:rPr>
        <w:t xml:space="preserve"> Murska Sobota, </w:t>
      </w:r>
      <w:proofErr w:type="spellStart"/>
      <w:r w:rsidRPr="00D52485">
        <w:rPr>
          <w:rFonts w:ascii="Arial" w:eastAsia="Batang" w:hAnsi="Arial" w:cs="Arial"/>
          <w:sz w:val="20"/>
          <w:szCs w:val="20"/>
          <w:lang w:eastAsia="ko-KR"/>
        </w:rPr>
        <w:t>Eurospin</w:t>
      </w:r>
      <w:proofErr w:type="spellEnd"/>
      <w:r w:rsidRPr="00D52485">
        <w:rPr>
          <w:rFonts w:ascii="Arial" w:eastAsia="Batang" w:hAnsi="Arial" w:cs="Arial"/>
          <w:sz w:val="20"/>
          <w:szCs w:val="20"/>
          <w:lang w:eastAsia="ko-KR"/>
        </w:rPr>
        <w:t xml:space="preserve"> Brežice, </w:t>
      </w:r>
      <w:proofErr w:type="spellStart"/>
      <w:r w:rsidRPr="00D52485">
        <w:rPr>
          <w:rFonts w:ascii="Arial" w:eastAsia="Times New Roman" w:hAnsi="Arial" w:cs="Arial"/>
          <w:sz w:val="20"/>
          <w:szCs w:val="20"/>
          <w:lang w:eastAsia="ko-KR"/>
        </w:rPr>
        <w:t>Europark</w:t>
      </w:r>
      <w:proofErr w:type="spellEnd"/>
      <w:r w:rsidRPr="00D52485">
        <w:rPr>
          <w:rFonts w:ascii="Arial" w:eastAsia="Times New Roman" w:hAnsi="Arial" w:cs="Arial"/>
          <w:sz w:val="20"/>
          <w:szCs w:val="20"/>
          <w:lang w:eastAsia="ko-KR"/>
        </w:rPr>
        <w:t xml:space="preserve"> Maribor</w:t>
      </w:r>
      <w:r w:rsidRPr="00D52485">
        <w:rPr>
          <w:rFonts w:ascii="Arial" w:eastAsia="Batang" w:hAnsi="Arial" w:cs="Arial"/>
          <w:sz w:val="20"/>
          <w:szCs w:val="20"/>
          <w:lang w:eastAsia="ko-KR"/>
        </w:rPr>
        <w:t>). Uvedenih je bilo 18 inšpekcijskih postopkov. V sklopu akcije je bilo opravljenih 50 rednih inšpekcijskih pregledov.</w:t>
      </w:r>
    </w:p>
    <w:p w14:paraId="7678B954" w14:textId="77777777" w:rsidR="00D52485" w:rsidRPr="00D52485" w:rsidRDefault="00D52485" w:rsidP="00EF0290">
      <w:pPr>
        <w:spacing w:after="0" w:line="276" w:lineRule="auto"/>
        <w:jc w:val="both"/>
        <w:rPr>
          <w:rFonts w:ascii="Arial" w:eastAsia="Times New Roman" w:hAnsi="Arial" w:cs="Arial"/>
          <w:b/>
          <w:bCs/>
          <w:sz w:val="20"/>
          <w:szCs w:val="20"/>
          <w:u w:val="single"/>
        </w:rPr>
      </w:pPr>
    </w:p>
    <w:p w14:paraId="106AB132" w14:textId="77777777" w:rsidR="00D52485" w:rsidRPr="00D52485" w:rsidRDefault="00D52485" w:rsidP="00EF0290">
      <w:pPr>
        <w:spacing w:after="0" w:line="276" w:lineRule="auto"/>
        <w:jc w:val="both"/>
        <w:rPr>
          <w:rFonts w:ascii="Arial" w:hAnsi="Arial" w:cs="Arial"/>
          <w:sz w:val="20"/>
          <w:szCs w:val="20"/>
        </w:rPr>
      </w:pPr>
      <w:r w:rsidRPr="00D52485">
        <w:rPr>
          <w:rFonts w:ascii="Arial" w:eastAsia="Batang" w:hAnsi="Arial" w:cs="Arial"/>
          <w:sz w:val="20"/>
          <w:szCs w:val="20"/>
          <w:lang w:eastAsia="ko-KR"/>
        </w:rPr>
        <w:t xml:space="preserve">V zadevah, ki so bile predmet nadzora v okviru akcije in v katerih nepravilnosti niso bile ugotovljene oziroma so bile v času, ko je potekala akcija že odpravljene, so gradbeni inšpektorji postopke ustavili. </w:t>
      </w:r>
      <w:r w:rsidRPr="00D52485">
        <w:rPr>
          <w:rFonts w:ascii="Arial" w:eastAsia="Batang" w:hAnsi="Arial" w:cs="Arial"/>
          <w:sz w:val="20"/>
          <w:szCs w:val="20"/>
          <w:lang w:eastAsia="ko-KR"/>
        </w:rPr>
        <w:lastRenderedPageBreak/>
        <w:t xml:space="preserve">Tako so bili na dan 5. decembra 2023 izdani trije sklepi o ustavitvi postopkov ter 11 ustavitev postopov na zapisnik. </w:t>
      </w:r>
    </w:p>
    <w:p w14:paraId="681C915F" w14:textId="77777777" w:rsidR="00D52485" w:rsidRPr="00D52485" w:rsidRDefault="00D52485" w:rsidP="00EF0290">
      <w:pPr>
        <w:spacing w:after="0" w:line="276" w:lineRule="auto"/>
        <w:jc w:val="both"/>
        <w:rPr>
          <w:rFonts w:ascii="Arial" w:eastAsia="Batang" w:hAnsi="Arial" w:cs="Arial"/>
          <w:sz w:val="20"/>
          <w:szCs w:val="20"/>
          <w:lang w:eastAsia="ko-KR"/>
        </w:rPr>
      </w:pPr>
    </w:p>
    <w:p w14:paraId="2B01CAEC" w14:textId="77777777" w:rsidR="00D52485" w:rsidRPr="00D52485" w:rsidRDefault="00D52485" w:rsidP="00EF0290">
      <w:pPr>
        <w:spacing w:after="0" w:line="276" w:lineRule="auto"/>
        <w:jc w:val="both"/>
        <w:rPr>
          <w:rFonts w:ascii="Arial" w:hAnsi="Arial" w:cs="Arial"/>
          <w:w w:val="105"/>
          <w:sz w:val="20"/>
          <w:szCs w:val="20"/>
        </w:rPr>
      </w:pPr>
      <w:r w:rsidRPr="00D52485">
        <w:rPr>
          <w:rFonts w:ascii="Arial" w:eastAsia="Batang" w:hAnsi="Arial" w:cs="Arial"/>
          <w:sz w:val="20"/>
          <w:szCs w:val="20"/>
          <w:lang w:eastAsia="ko-KR"/>
        </w:rPr>
        <w:t>V zadevi prizidka k trgovskemu centra Supernova Rudnik je bilo v inšpekcijskem postopku ugotovljeno, da Prizidek trgovskega centra Supernova Rudnik, ki obsega lokale z oznako 0.46, 0.47b, 0.48, 0.52, 0.60/061, 1.35, 1.40, ima pridobljeno pravnomočno uporabno dovoljenje z dne 8. 9. 2022. Prav tako kinodvorane v 1. nadstropju imajo pridobljeno uporabno dovoljenje z dne 19. 12. 2022. Dne 16. 5. 2023 je bilo za uporabo lokalov v prizidku trgovskega centra Supernova Rudnik z oznako 0.47a, 0.49, 0.50, 0.51, 0.53, 0.54, 0.57, 0.59, 0.62, 0.63, 0.64, 0.65, 0.66, 0.67,0.68, 0.69, 0.71, 0.72, 0.74, 1.36, 1.41a, 1.42, 1.43, 1.44, 1.46, 1.47, 1.49, 1.52a, 152b, 1.54, 1.55,1.56 pridobljeno uporabno dovoljenje. Naknadno dne 23. 11. 2023 pa še uporabno dovoljenje za uporabo lokalov v prizidku trgovskega centra Supernova Rudnik z oznako 0.55 (združen z 0.56), 0.73, 1.38 (združen z 1.39), 1.45, 1.50, 1.57.</w:t>
      </w:r>
    </w:p>
    <w:p w14:paraId="7ED2784D" w14:textId="77777777" w:rsidR="00D52485" w:rsidRPr="00D52485" w:rsidRDefault="00D52485" w:rsidP="00EF0290">
      <w:pPr>
        <w:suppressAutoHyphens/>
        <w:kinsoku w:val="0"/>
        <w:overflowPunct w:val="0"/>
        <w:spacing w:after="120" w:line="276" w:lineRule="auto"/>
        <w:ind w:right="128"/>
        <w:jc w:val="both"/>
        <w:rPr>
          <w:rFonts w:ascii="Arial" w:eastAsia="Times New Roman" w:hAnsi="Arial" w:cs="Arial"/>
          <w:w w:val="105"/>
          <w:sz w:val="20"/>
          <w:szCs w:val="20"/>
          <w:lang w:eastAsia="ar-SA"/>
        </w:rPr>
      </w:pPr>
    </w:p>
    <w:p w14:paraId="6B5E277E"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Zadeve, v katerih ni bilo ugotovljenih nepravilnosti oziroma so bile v času, ko je potekala akcija že odpravljene, sledijo v nadaljevanju:  </w:t>
      </w:r>
    </w:p>
    <w:p w14:paraId="161E00FD" w14:textId="77777777" w:rsidR="00D52485" w:rsidRPr="00D52485" w:rsidRDefault="00D52485">
      <w:pPr>
        <w:widowControl w:val="0"/>
        <w:numPr>
          <w:ilvl w:val="0"/>
          <w:numId w:val="161"/>
        </w:numPr>
        <w:kinsoku w:val="0"/>
        <w:overflowPunct w:val="0"/>
        <w:autoSpaceDE w:val="0"/>
        <w:autoSpaceDN w:val="0"/>
        <w:adjustRightInd w:val="0"/>
        <w:spacing w:before="4" w:after="0" w:line="276" w:lineRule="auto"/>
        <w:jc w:val="both"/>
        <w:rPr>
          <w:rFonts w:ascii="Arial" w:eastAsia="Batang" w:hAnsi="Arial" w:cs="Arial"/>
          <w:sz w:val="20"/>
          <w:szCs w:val="20"/>
          <w:lang w:eastAsia="ko-KR"/>
        </w:rPr>
      </w:pPr>
      <w:bookmarkStart w:id="34" w:name="_Hlk152742418"/>
      <w:r w:rsidRPr="00D52485">
        <w:rPr>
          <w:rFonts w:ascii="Arial" w:eastAsia="Batang" w:hAnsi="Arial" w:cs="Arial"/>
          <w:sz w:val="20"/>
          <w:szCs w:val="20"/>
          <w:lang w:eastAsia="ko-KR"/>
        </w:rPr>
        <w:t>Trgovski center Supernova Rudnik, lokal 1.57: V zvezi z uporabo lokala z oznako 1.57 v prizidku trgovskega centra Supernova Rudnik je gradbeni inšpektor, po zaključenem ugotovitvenem postopku, ugotovil, da se del objekta z oznako 1.57 ne uporablja, zato je bil inšpekcijski postopek zaradi nadzora uporabe objekta ustavljen s sklepom</w:t>
      </w:r>
      <w:r w:rsidRPr="00D52485">
        <w:rPr>
          <w:rFonts w:ascii="Arial" w:eastAsia="Batang" w:hAnsi="Arial" w:cs="Arial"/>
          <w:spacing w:val="-6"/>
          <w:sz w:val="20"/>
          <w:szCs w:val="20"/>
          <w:lang w:eastAsia="ko-KR"/>
        </w:rPr>
        <w:t>. V nadaljevanju pa je bilo ugotovljeno, da se je tudi v tem lokalu pričelo z uporabo, saj je bilo pridobljeno uporabno dovoljenje z dne 23. 11. 2023.</w:t>
      </w:r>
    </w:p>
    <w:p w14:paraId="1818B943" w14:textId="77777777" w:rsidR="00D52485" w:rsidRPr="00D52485" w:rsidRDefault="00D52485">
      <w:pPr>
        <w:widowControl w:val="0"/>
        <w:numPr>
          <w:ilvl w:val="0"/>
          <w:numId w:val="161"/>
        </w:numPr>
        <w:kinsoku w:val="0"/>
        <w:overflowPunct w:val="0"/>
        <w:autoSpaceDE w:val="0"/>
        <w:autoSpaceDN w:val="0"/>
        <w:adjustRightInd w:val="0"/>
        <w:spacing w:before="4"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Trgovski center Supernova Rudnik: postopek glede pridobivanja</w:t>
      </w:r>
      <w:r w:rsidRPr="00D52485">
        <w:rPr>
          <w:rFonts w:ascii="Arial" w:eastAsia="Batang" w:hAnsi="Arial" w:cs="Arial"/>
          <w:w w:val="105"/>
          <w:sz w:val="20"/>
          <w:szCs w:val="20"/>
          <w:lang w:eastAsia="ko-KR"/>
        </w:rPr>
        <w:t xml:space="preserve"> uporabnega dovoljenja za lokale z oznako 0.47a, 0.49, 0.51, 0.53, 0.54, 0.57, 0.59, 0.64, 0.65, 0.66, 0.67, 0.68,0.69, 0.71, 0.72, 0.74, 1.36, 1.40a, 1.42, 1.43, 1.44, 1.46, 1.47, 1.49, 1.54, 1.55, 1.56, 0.63, 0.62, 0.50, 1.52b, 1.52a, je končan, saj je bilo dne 16. 5. 2023 pridobljeno uporabno dovoljenje, ki je tudi že pravnomočno. Prav tako je bilo dne 23. 11. 2023 uporabno dovoljenje pridobljeno za uporabo lokalov z oznako 0.55, 0.56, 0.73, 1.45, 1.50, 1.38, 1.39.</w:t>
      </w:r>
    </w:p>
    <w:bookmarkEnd w:id="34"/>
    <w:p w14:paraId="07880088" w14:textId="77777777" w:rsidR="00D52485" w:rsidRPr="00D52485" w:rsidRDefault="00D52485">
      <w:pPr>
        <w:widowControl w:val="0"/>
        <w:numPr>
          <w:ilvl w:val="0"/>
          <w:numId w:val="161"/>
        </w:numPr>
        <w:kinsoku w:val="0"/>
        <w:overflowPunct w:val="0"/>
        <w:autoSpaceDE w:val="0"/>
        <w:autoSpaceDN w:val="0"/>
        <w:adjustRightInd w:val="0"/>
        <w:spacing w:before="4"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Nakupovalni center </w:t>
      </w:r>
      <w:proofErr w:type="spellStart"/>
      <w:r w:rsidRPr="00D52485">
        <w:rPr>
          <w:rFonts w:ascii="Arial" w:eastAsia="Batang" w:hAnsi="Arial" w:cs="Arial"/>
          <w:sz w:val="20"/>
          <w:szCs w:val="20"/>
          <w:lang w:eastAsia="ko-KR"/>
        </w:rPr>
        <w:t>Maximus</w:t>
      </w:r>
      <w:proofErr w:type="spellEnd"/>
      <w:r w:rsidRPr="00D52485">
        <w:rPr>
          <w:rFonts w:ascii="Arial" w:eastAsia="Batang" w:hAnsi="Arial" w:cs="Arial"/>
          <w:sz w:val="20"/>
          <w:szCs w:val="20"/>
          <w:lang w:eastAsia="ko-KR"/>
        </w:rPr>
        <w:t xml:space="preserve"> MS, </w:t>
      </w:r>
      <w:proofErr w:type="spellStart"/>
      <w:r w:rsidRPr="00D52485">
        <w:rPr>
          <w:rFonts w:ascii="Arial" w:eastAsia="Batang" w:hAnsi="Arial" w:cs="Arial"/>
          <w:sz w:val="20"/>
          <w:szCs w:val="20"/>
          <w:lang w:eastAsia="ko-KR"/>
        </w:rPr>
        <w:t>Maximus</w:t>
      </w:r>
      <w:proofErr w:type="spellEnd"/>
      <w:r w:rsidRPr="00D52485">
        <w:rPr>
          <w:rFonts w:ascii="Arial" w:eastAsia="Batang" w:hAnsi="Arial" w:cs="Arial"/>
          <w:sz w:val="20"/>
          <w:szCs w:val="20"/>
          <w:lang w:eastAsia="ko-KR"/>
        </w:rPr>
        <w:t xml:space="preserve"> Lidl in </w:t>
      </w:r>
      <w:proofErr w:type="spellStart"/>
      <w:r w:rsidRPr="00D52485">
        <w:rPr>
          <w:rFonts w:ascii="Arial" w:eastAsia="Batang" w:hAnsi="Arial" w:cs="Arial"/>
          <w:sz w:val="20"/>
          <w:szCs w:val="20"/>
          <w:lang w:eastAsia="ko-KR"/>
        </w:rPr>
        <w:t>Maximo</w:t>
      </w:r>
      <w:proofErr w:type="spellEnd"/>
      <w:r w:rsidRPr="00D52485">
        <w:rPr>
          <w:rFonts w:ascii="Arial" w:eastAsia="Batang" w:hAnsi="Arial" w:cs="Arial"/>
          <w:sz w:val="20"/>
          <w:szCs w:val="20"/>
          <w:lang w:eastAsia="ko-KR"/>
        </w:rPr>
        <w:t xml:space="preserve"> ter TC </w:t>
      </w:r>
      <w:proofErr w:type="spellStart"/>
      <w:r w:rsidRPr="00D52485">
        <w:rPr>
          <w:rFonts w:ascii="Arial" w:eastAsia="Batang" w:hAnsi="Arial" w:cs="Arial"/>
          <w:sz w:val="20"/>
          <w:szCs w:val="20"/>
          <w:lang w:eastAsia="ko-KR"/>
        </w:rPr>
        <w:t>Maximus</w:t>
      </w:r>
      <w:proofErr w:type="spellEnd"/>
      <w:r w:rsidRPr="00D52485">
        <w:rPr>
          <w:rFonts w:ascii="Arial" w:eastAsia="Batang" w:hAnsi="Arial" w:cs="Arial"/>
          <w:sz w:val="20"/>
          <w:szCs w:val="20"/>
          <w:lang w:eastAsia="ko-KR"/>
        </w:rPr>
        <w:t xml:space="preserve"> faza 2, vsi Murska Sobota </w:t>
      </w:r>
      <w:r w:rsidRPr="00D52485">
        <w:rPr>
          <w:rFonts w:ascii="Arial" w:eastAsia="Batang" w:hAnsi="Arial" w:cs="Arial"/>
          <w:sz w:val="20"/>
          <w:szCs w:val="20"/>
          <w:shd w:val="clear" w:color="auto" w:fill="FFFFFF"/>
          <w:lang w:eastAsia="ko-KR"/>
        </w:rPr>
        <w:t>– Gradbeni inšpektor je uvedel tri inšpekcijske postopke. Ugotovljeno je bilo, da je bil o</w:t>
      </w:r>
      <w:r w:rsidRPr="00D52485">
        <w:rPr>
          <w:rFonts w:ascii="Arial" w:eastAsia="Batang" w:hAnsi="Arial" w:cs="Arial"/>
          <w:sz w:val="20"/>
          <w:szCs w:val="20"/>
          <w:lang w:eastAsia="ko-KR"/>
        </w:rPr>
        <w:t xml:space="preserve">snovni objekt večkrat prizidan in rekonstruiran. V pregledu je bilo ugotovljeno, da se je gradnja izvajala na podlagi gradbenih dovoljenj, skladno z izdanimi dovoljenji, uporaba je skladna z izdanimi uporabnimi dovoljenji. Spoštovana so pravila univerzalne graditve; na parkiriščih so parkirna mesta za invalide, vstop in gibanje po objektu je brez grajenih ovir, objekt ima sanitarije za invalide. Postopki nadzora so bili skladno z 28. členom ZIN na zapisnik ustavljeni, saj ni bilo ugotovljenih kršitev. </w:t>
      </w:r>
    </w:p>
    <w:p w14:paraId="078915EF" w14:textId="77777777" w:rsidR="00D52485" w:rsidRPr="00D52485" w:rsidRDefault="00D52485">
      <w:pPr>
        <w:widowControl w:val="0"/>
        <w:numPr>
          <w:ilvl w:val="0"/>
          <w:numId w:val="161"/>
        </w:numPr>
        <w:kinsoku w:val="0"/>
        <w:overflowPunct w:val="0"/>
        <w:autoSpaceDE w:val="0"/>
        <w:autoSpaceDN w:val="0"/>
        <w:adjustRightInd w:val="0"/>
        <w:spacing w:before="4"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Nakupovalni center Supernova </w:t>
      </w:r>
      <w:r w:rsidRPr="00D52485">
        <w:rPr>
          <w:rFonts w:ascii="Arial" w:eastAsia="Batang" w:hAnsi="Arial" w:cs="Arial"/>
          <w:sz w:val="20"/>
          <w:szCs w:val="20"/>
          <w:shd w:val="clear" w:color="auto" w:fill="FFFFFF"/>
          <w:lang w:eastAsia="ko-KR"/>
        </w:rPr>
        <w:t xml:space="preserve">Kranj. Ugotovljeno je bilo, da je za nakupovalni center izdano gradbeno in uporabno dovoljenje ter da so izpolnjene zahteve glede univerzalne graditve. </w:t>
      </w:r>
      <w:r w:rsidRPr="00D52485">
        <w:rPr>
          <w:rFonts w:ascii="Arial" w:eastAsia="Batang" w:hAnsi="Arial" w:cs="Arial"/>
          <w:sz w:val="20"/>
          <w:szCs w:val="20"/>
          <w:lang w:eastAsia="ko-KR"/>
        </w:rPr>
        <w:t xml:space="preserve">Postopek nadzora je bil skladno z 28. členom ZIN na zapisnik ustavljen, saj ni bilo ugotovljenih kršitev. </w:t>
      </w:r>
    </w:p>
    <w:p w14:paraId="311B31F7" w14:textId="77777777" w:rsidR="00D52485" w:rsidRPr="00D52485" w:rsidRDefault="00D52485">
      <w:pPr>
        <w:widowControl w:val="0"/>
        <w:numPr>
          <w:ilvl w:val="0"/>
          <w:numId w:val="161"/>
        </w:numPr>
        <w:kinsoku w:val="0"/>
        <w:overflowPunct w:val="0"/>
        <w:autoSpaceDE w:val="0"/>
        <w:autoSpaceDN w:val="0"/>
        <w:adjustRightInd w:val="0"/>
        <w:spacing w:before="4" w:after="0" w:line="276" w:lineRule="auto"/>
        <w:jc w:val="both"/>
        <w:rPr>
          <w:rFonts w:ascii="Arial" w:eastAsia="Batang" w:hAnsi="Arial" w:cs="Arial"/>
          <w:sz w:val="20"/>
          <w:szCs w:val="20"/>
          <w:lang w:eastAsia="ko-KR"/>
        </w:rPr>
      </w:pPr>
      <w:proofErr w:type="spellStart"/>
      <w:r w:rsidRPr="00D52485">
        <w:rPr>
          <w:rFonts w:ascii="Arial" w:eastAsia="Times New Roman" w:hAnsi="Arial" w:cs="Arial"/>
          <w:sz w:val="20"/>
          <w:szCs w:val="20"/>
          <w:lang w:eastAsia="ko-KR"/>
        </w:rPr>
        <w:t>Europark</w:t>
      </w:r>
      <w:proofErr w:type="spellEnd"/>
      <w:r w:rsidRPr="00D52485">
        <w:rPr>
          <w:rFonts w:ascii="Arial" w:eastAsia="Times New Roman" w:hAnsi="Arial" w:cs="Arial"/>
          <w:sz w:val="20"/>
          <w:szCs w:val="20"/>
          <w:lang w:eastAsia="ko-KR"/>
        </w:rPr>
        <w:t xml:space="preserve"> Maribor</w:t>
      </w:r>
      <w:r w:rsidRPr="00D52485">
        <w:rPr>
          <w:rFonts w:ascii="Arial" w:eastAsia="Batang" w:hAnsi="Arial" w:cs="Arial"/>
          <w:sz w:val="20"/>
          <w:szCs w:val="20"/>
          <w:lang w:eastAsia="ko-KR"/>
        </w:rPr>
        <w:t xml:space="preserve">: V zvezi z uporabo nakupovalnega centra </w:t>
      </w:r>
      <w:proofErr w:type="spellStart"/>
      <w:r w:rsidRPr="00D52485">
        <w:rPr>
          <w:rFonts w:ascii="Arial" w:eastAsia="Batang" w:hAnsi="Arial" w:cs="Arial"/>
          <w:sz w:val="20"/>
          <w:szCs w:val="20"/>
          <w:lang w:eastAsia="ko-KR"/>
        </w:rPr>
        <w:t>Europark</w:t>
      </w:r>
      <w:proofErr w:type="spellEnd"/>
      <w:r w:rsidRPr="00D52485">
        <w:rPr>
          <w:rFonts w:ascii="Arial" w:eastAsia="Batang" w:hAnsi="Arial" w:cs="Arial"/>
          <w:sz w:val="20"/>
          <w:szCs w:val="20"/>
          <w:lang w:eastAsia="ko-KR"/>
        </w:rPr>
        <w:t xml:space="preserve"> v Mariboru je gradbeni inšpektor, po zaključenem ugotovitvenem postopku, s sklepom ustavil inšpekcijski postopek, saj je ugotovil, da ima predmetni objet in lokali ustrezna gradbena in uporabna dovoljenja. Ker v izvedenem obsegu nadzora nad uporabo trgovsko poslovnega centra </w:t>
      </w:r>
      <w:proofErr w:type="spellStart"/>
      <w:r w:rsidRPr="00D52485">
        <w:rPr>
          <w:rFonts w:ascii="Arial" w:eastAsia="Batang" w:hAnsi="Arial" w:cs="Arial"/>
          <w:sz w:val="20"/>
          <w:szCs w:val="20"/>
          <w:lang w:eastAsia="ko-KR"/>
        </w:rPr>
        <w:t>Europark</w:t>
      </w:r>
      <w:proofErr w:type="spellEnd"/>
      <w:r w:rsidRPr="00D52485">
        <w:rPr>
          <w:rFonts w:ascii="Arial" w:eastAsia="Batang" w:hAnsi="Arial" w:cs="Arial"/>
          <w:sz w:val="20"/>
          <w:szCs w:val="20"/>
          <w:lang w:eastAsia="ko-KR"/>
        </w:rPr>
        <w:t xml:space="preserve"> ni bilo ugotovljenih nepravilnosti, je gradbeni inšpektor postopek ustavi na podlagi 4. odstavka 135. člena ZUP.</w:t>
      </w:r>
    </w:p>
    <w:p w14:paraId="7B5896C9" w14:textId="77777777" w:rsidR="00D52485" w:rsidRPr="00D52485" w:rsidRDefault="00D52485">
      <w:pPr>
        <w:widowControl w:val="0"/>
        <w:numPr>
          <w:ilvl w:val="0"/>
          <w:numId w:val="161"/>
        </w:numPr>
        <w:kinsoku w:val="0"/>
        <w:overflowPunct w:val="0"/>
        <w:autoSpaceDE w:val="0"/>
        <w:autoSpaceDN w:val="0"/>
        <w:adjustRightInd w:val="0"/>
        <w:spacing w:before="4"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Ali center Stop </w:t>
      </w:r>
      <w:proofErr w:type="spellStart"/>
      <w:r w:rsidRPr="00D52485">
        <w:rPr>
          <w:rFonts w:ascii="Arial" w:eastAsia="Batang" w:hAnsi="Arial" w:cs="Arial"/>
          <w:sz w:val="20"/>
          <w:szCs w:val="20"/>
          <w:lang w:eastAsia="ko-KR"/>
        </w:rPr>
        <w:t>shop</w:t>
      </w:r>
      <w:proofErr w:type="spellEnd"/>
      <w:r w:rsidRPr="00D52485">
        <w:rPr>
          <w:rFonts w:ascii="Arial" w:eastAsia="Batang" w:hAnsi="Arial" w:cs="Arial"/>
          <w:sz w:val="20"/>
          <w:szCs w:val="20"/>
          <w:lang w:eastAsia="ko-KR"/>
        </w:rPr>
        <w:t xml:space="preserve">: Gradbeni inšpektor je pričel s postopkom zaradi uporabe trgovskega objekta Ali center Stop </w:t>
      </w:r>
      <w:proofErr w:type="spellStart"/>
      <w:r w:rsidRPr="00D52485">
        <w:rPr>
          <w:rFonts w:ascii="Arial" w:eastAsia="Batang" w:hAnsi="Arial" w:cs="Arial"/>
          <w:sz w:val="20"/>
          <w:szCs w:val="20"/>
          <w:lang w:eastAsia="ko-KR"/>
        </w:rPr>
        <w:t>shop</w:t>
      </w:r>
      <w:proofErr w:type="spellEnd"/>
      <w:r w:rsidRPr="00D52485">
        <w:rPr>
          <w:rFonts w:ascii="Arial" w:eastAsia="Batang" w:hAnsi="Arial" w:cs="Arial"/>
          <w:sz w:val="20"/>
          <w:szCs w:val="20"/>
          <w:lang w:eastAsia="ko-KR"/>
        </w:rPr>
        <w:t xml:space="preserve"> v Celju. V postopku je bilo ugotovljeno, da je za predmetni objekt pridobljeno gradbeno dovoljenje in uporabno dovoljenje, ter kasnejša sprememba obed dovoljenj. Dostop v objekt je omogočen tudi funkcionalno oviranim osebam. Postopek nadzora je bil na podlagi 28. člena ZIN na zapisnik ustavljen, saj ni bilo ugotovljenih kršitev.</w:t>
      </w:r>
    </w:p>
    <w:p w14:paraId="109D96DB" w14:textId="77777777" w:rsidR="00D52485" w:rsidRPr="00D52485" w:rsidRDefault="00D52485">
      <w:pPr>
        <w:widowControl w:val="0"/>
        <w:numPr>
          <w:ilvl w:val="0"/>
          <w:numId w:val="161"/>
        </w:numPr>
        <w:kinsoku w:val="0"/>
        <w:overflowPunct w:val="0"/>
        <w:autoSpaceDE w:val="0"/>
        <w:autoSpaceDN w:val="0"/>
        <w:adjustRightInd w:val="0"/>
        <w:spacing w:before="4" w:after="0" w:line="276" w:lineRule="auto"/>
        <w:jc w:val="both"/>
        <w:rPr>
          <w:rFonts w:ascii="Arial" w:eastAsia="Batang" w:hAnsi="Arial" w:cs="Arial"/>
          <w:sz w:val="20"/>
          <w:szCs w:val="20"/>
          <w:lang w:eastAsia="ko-KR"/>
        </w:rPr>
      </w:pPr>
      <w:proofErr w:type="spellStart"/>
      <w:r w:rsidRPr="00D52485">
        <w:rPr>
          <w:rFonts w:ascii="Arial" w:eastAsia="Batang" w:hAnsi="Arial" w:cs="Arial"/>
          <w:sz w:val="20"/>
          <w:szCs w:val="20"/>
          <w:lang w:eastAsia="ko-KR"/>
        </w:rPr>
        <w:t>Eurospin</w:t>
      </w:r>
      <w:proofErr w:type="spellEnd"/>
      <w:r w:rsidRPr="00D52485">
        <w:rPr>
          <w:rFonts w:ascii="Arial" w:eastAsia="Batang" w:hAnsi="Arial" w:cs="Arial"/>
          <w:sz w:val="20"/>
          <w:szCs w:val="20"/>
          <w:lang w:eastAsia="ko-KR"/>
        </w:rPr>
        <w:t xml:space="preserve"> Brežice</w:t>
      </w:r>
      <w:r w:rsidRPr="00D52485">
        <w:rPr>
          <w:rFonts w:ascii="Arial" w:eastAsia="Batang" w:hAnsi="Arial" w:cs="Arial"/>
          <w:sz w:val="20"/>
          <w:szCs w:val="20"/>
          <w:shd w:val="clear" w:color="auto" w:fill="FFFFFF"/>
          <w:lang w:eastAsia="ko-KR"/>
        </w:rPr>
        <w:t xml:space="preserve">. </w:t>
      </w:r>
      <w:r w:rsidRPr="00D52485">
        <w:rPr>
          <w:rFonts w:ascii="Arial" w:eastAsia="Batang" w:hAnsi="Arial" w:cs="Arial"/>
          <w:sz w:val="20"/>
          <w:szCs w:val="20"/>
          <w:lang w:eastAsia="ko-KR"/>
        </w:rPr>
        <w:t xml:space="preserve">Gradbeni inšpektor je pričel s postopkom zaradi uporabe trgovskega objekta </w:t>
      </w:r>
      <w:proofErr w:type="spellStart"/>
      <w:r w:rsidRPr="00D52485">
        <w:rPr>
          <w:rFonts w:ascii="Arial" w:eastAsia="Batang" w:hAnsi="Arial" w:cs="Arial"/>
          <w:sz w:val="20"/>
          <w:szCs w:val="20"/>
          <w:lang w:eastAsia="ko-KR"/>
        </w:rPr>
        <w:t>Eurospin</w:t>
      </w:r>
      <w:proofErr w:type="spellEnd"/>
      <w:r w:rsidRPr="00D52485">
        <w:rPr>
          <w:rFonts w:ascii="Arial" w:eastAsia="Batang" w:hAnsi="Arial" w:cs="Arial"/>
          <w:sz w:val="20"/>
          <w:szCs w:val="20"/>
          <w:lang w:eastAsia="ko-KR"/>
        </w:rPr>
        <w:t xml:space="preserve"> v Brežicah. V postopku je bilo ugotovljeno, da je za trgovski objekt </w:t>
      </w:r>
      <w:proofErr w:type="spellStart"/>
      <w:r w:rsidRPr="00D52485">
        <w:rPr>
          <w:rFonts w:ascii="Arial" w:eastAsia="Batang" w:hAnsi="Arial" w:cs="Arial"/>
          <w:sz w:val="20"/>
          <w:szCs w:val="20"/>
          <w:lang w:eastAsia="ko-KR"/>
        </w:rPr>
        <w:t>Eurospin</w:t>
      </w:r>
      <w:proofErr w:type="spellEnd"/>
      <w:r w:rsidRPr="00D52485">
        <w:rPr>
          <w:rFonts w:ascii="Arial" w:eastAsia="Batang" w:hAnsi="Arial" w:cs="Arial"/>
          <w:sz w:val="20"/>
          <w:szCs w:val="20"/>
          <w:lang w:eastAsia="ko-KR"/>
        </w:rPr>
        <w:t xml:space="preserve"> v Brežicah pridobljeno gradbeno dovoljenje in uporabno dovoljenje. Dostop v objekt je omogočen tudi funkcionalno oviranim osebam. Ker ni bilo ugotovljenih nepravilnosti je bil inšpekcijski postopek s sklepom ustavljen. </w:t>
      </w:r>
    </w:p>
    <w:p w14:paraId="08B11086" w14:textId="77777777" w:rsidR="00D52485" w:rsidRPr="00D52485" w:rsidRDefault="00D52485" w:rsidP="00EF0290">
      <w:pPr>
        <w:spacing w:after="0" w:line="276" w:lineRule="auto"/>
        <w:jc w:val="both"/>
        <w:rPr>
          <w:rFonts w:ascii="Arial" w:eastAsia="Times New Roman" w:hAnsi="Arial" w:cs="Arial"/>
          <w:b/>
          <w:bCs/>
          <w:sz w:val="20"/>
          <w:szCs w:val="20"/>
          <w:u w:val="single"/>
        </w:rPr>
      </w:pPr>
    </w:p>
    <w:p w14:paraId="0BD3AAAB" w14:textId="77777777" w:rsidR="00D52485" w:rsidRPr="00D52485" w:rsidRDefault="00D52485" w:rsidP="00EF0290">
      <w:pPr>
        <w:spacing w:after="0" w:line="276" w:lineRule="auto"/>
        <w:jc w:val="both"/>
        <w:rPr>
          <w:rFonts w:ascii="Arial" w:hAnsi="Arial" w:cs="Arial"/>
          <w:sz w:val="20"/>
          <w:szCs w:val="20"/>
        </w:rPr>
      </w:pPr>
      <w:r w:rsidRPr="00D52485">
        <w:rPr>
          <w:rFonts w:ascii="Arial" w:eastAsia="Batang" w:hAnsi="Arial" w:cs="Arial"/>
          <w:sz w:val="20"/>
          <w:szCs w:val="20"/>
          <w:lang w:eastAsia="ko-KR"/>
        </w:rPr>
        <w:t xml:space="preserve">V zvezi s temi objekti je bilo v sklopu akcije izdanih šest odločb na podlagi 96. člena GZ-1, zaradi neskladne uporabe objektov, s katerimi so bile odrejene prepovedi uporabe objektov do izdaje uporabnega dovoljenja. V eni zadevi je bil ugotovljen </w:t>
      </w:r>
      <w:r w:rsidRPr="00D52485">
        <w:rPr>
          <w:rFonts w:ascii="Arial" w:eastAsia="Batang" w:hAnsi="Arial" w:cs="Arial"/>
          <w:sz w:val="20"/>
          <w:szCs w:val="20"/>
          <w:shd w:val="clear" w:color="auto" w:fill="FFFFFF"/>
          <w:lang w:eastAsia="ko-KR"/>
        </w:rPr>
        <w:t>nelegalni objekt, zato je gradbeni inšpektor izdal odločbo</w:t>
      </w:r>
      <w:r w:rsidRPr="00D52485">
        <w:rPr>
          <w:rFonts w:ascii="Arial" w:eastAsia="Batang" w:hAnsi="Arial" w:cs="Arial"/>
          <w:sz w:val="20"/>
          <w:szCs w:val="20"/>
          <w:lang w:eastAsia="ko-KR"/>
        </w:rPr>
        <w:t xml:space="preserve"> na podlagi 93. GZ-1. V zvezi z bistveno zahtevo univerzalne graditve in rabe objektov ni bilo ugotovljenih nepravilnosti.</w:t>
      </w:r>
    </w:p>
    <w:p w14:paraId="52470842" w14:textId="77777777" w:rsidR="00D52485" w:rsidRPr="00D52485" w:rsidRDefault="00D52485" w:rsidP="00EF0290">
      <w:pPr>
        <w:spacing w:after="0" w:line="276" w:lineRule="auto"/>
        <w:jc w:val="both"/>
        <w:rPr>
          <w:rFonts w:ascii="Arial" w:eastAsia="Batang" w:hAnsi="Arial" w:cs="Arial"/>
          <w:sz w:val="20"/>
          <w:szCs w:val="20"/>
          <w:lang w:eastAsia="ko-KR"/>
        </w:rPr>
      </w:pPr>
      <w:bookmarkStart w:id="35" w:name="_Hlk152743909"/>
    </w:p>
    <w:p w14:paraId="0A14B747"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Ugotovljene nepravilnosti v zvezi z uporabo objektov brez ustreznih dovoljenj so se nanašale na:</w:t>
      </w:r>
    </w:p>
    <w:p w14:paraId="57C7D677" w14:textId="77777777" w:rsidR="00D52485" w:rsidRPr="00D52485" w:rsidRDefault="00D52485">
      <w:pPr>
        <w:widowControl w:val="0"/>
        <w:numPr>
          <w:ilvl w:val="0"/>
          <w:numId w:val="127"/>
        </w:numPr>
        <w:kinsoku w:val="0"/>
        <w:overflowPunct w:val="0"/>
        <w:autoSpaceDE w:val="0"/>
        <w:autoSpaceDN w:val="0"/>
        <w:adjustRightInd w:val="0"/>
        <w:spacing w:before="10" w:after="0" w:line="276" w:lineRule="auto"/>
        <w:jc w:val="both"/>
        <w:rPr>
          <w:rFonts w:ascii="Arial" w:eastAsia="Times New Roman" w:hAnsi="Arial" w:cs="Arial"/>
          <w:sz w:val="20"/>
          <w:szCs w:val="20"/>
          <w:lang w:eastAsia="ar-SA"/>
        </w:rPr>
      </w:pPr>
      <w:r w:rsidRPr="00D52485">
        <w:rPr>
          <w:rFonts w:ascii="Arial" w:eastAsia="Times New Roman" w:hAnsi="Arial" w:cs="Arial"/>
          <w:sz w:val="20"/>
          <w:szCs w:val="20"/>
          <w:lang w:eastAsia="ar-SA"/>
        </w:rPr>
        <w:t>Supernova Rudnik, lokal z oznako 1.52b – odločba 96. čl. GZ-1 – nepravilnost odpravljena – postopek je ustavljen.</w:t>
      </w:r>
    </w:p>
    <w:p w14:paraId="287B6B7F" w14:textId="77777777" w:rsidR="00D52485" w:rsidRPr="00D52485" w:rsidRDefault="00D52485">
      <w:pPr>
        <w:widowControl w:val="0"/>
        <w:numPr>
          <w:ilvl w:val="0"/>
          <w:numId w:val="127"/>
        </w:numPr>
        <w:kinsoku w:val="0"/>
        <w:overflowPunct w:val="0"/>
        <w:autoSpaceDE w:val="0"/>
        <w:autoSpaceDN w:val="0"/>
        <w:adjustRightInd w:val="0"/>
        <w:spacing w:before="10" w:after="0" w:line="276" w:lineRule="auto"/>
        <w:jc w:val="both"/>
        <w:rPr>
          <w:rFonts w:ascii="Arial" w:eastAsia="Times New Roman" w:hAnsi="Arial" w:cs="Arial"/>
          <w:sz w:val="20"/>
          <w:szCs w:val="20"/>
          <w:lang w:eastAsia="ar-SA"/>
        </w:rPr>
      </w:pPr>
      <w:r w:rsidRPr="00D52485">
        <w:rPr>
          <w:rFonts w:ascii="Arial" w:eastAsia="Times New Roman" w:hAnsi="Arial" w:cs="Arial"/>
          <w:sz w:val="20"/>
          <w:szCs w:val="20"/>
          <w:lang w:eastAsia="ar-SA"/>
        </w:rPr>
        <w:t>Supernova Rudnik, lokal z oznako 1.52a – odločba 96. čl. GZ-1 – nepravilnost odpravljena – postopek je ustavljen.</w:t>
      </w:r>
    </w:p>
    <w:p w14:paraId="21D7BFEE" w14:textId="77777777" w:rsidR="00D52485" w:rsidRPr="00D52485" w:rsidRDefault="00D52485">
      <w:pPr>
        <w:widowControl w:val="0"/>
        <w:numPr>
          <w:ilvl w:val="0"/>
          <w:numId w:val="127"/>
        </w:numPr>
        <w:kinsoku w:val="0"/>
        <w:overflowPunct w:val="0"/>
        <w:autoSpaceDE w:val="0"/>
        <w:autoSpaceDN w:val="0"/>
        <w:adjustRightInd w:val="0"/>
        <w:spacing w:before="10" w:after="0" w:line="276" w:lineRule="auto"/>
        <w:jc w:val="both"/>
        <w:rPr>
          <w:rFonts w:ascii="Arial" w:eastAsia="Times New Roman" w:hAnsi="Arial" w:cs="Arial"/>
          <w:sz w:val="20"/>
          <w:szCs w:val="20"/>
          <w:lang w:eastAsia="ar-SA"/>
        </w:rPr>
      </w:pPr>
      <w:r w:rsidRPr="00D52485">
        <w:rPr>
          <w:rFonts w:ascii="Arial" w:eastAsia="Times New Roman" w:hAnsi="Arial" w:cs="Arial"/>
          <w:sz w:val="20"/>
          <w:szCs w:val="20"/>
          <w:lang w:eastAsia="ar-SA"/>
        </w:rPr>
        <w:t>Supernova Rudnik, lokal z oznako 0.50 – odločba 96. čl. GZ-1 – nepravilnost odpravljena – postopek je ustavljen.</w:t>
      </w:r>
    </w:p>
    <w:p w14:paraId="6CEACA4D" w14:textId="77777777" w:rsidR="00D52485" w:rsidRPr="00D52485" w:rsidRDefault="00D52485">
      <w:pPr>
        <w:widowControl w:val="0"/>
        <w:numPr>
          <w:ilvl w:val="0"/>
          <w:numId w:val="127"/>
        </w:numPr>
        <w:kinsoku w:val="0"/>
        <w:overflowPunct w:val="0"/>
        <w:autoSpaceDE w:val="0"/>
        <w:autoSpaceDN w:val="0"/>
        <w:adjustRightInd w:val="0"/>
        <w:spacing w:before="10" w:after="0" w:line="276" w:lineRule="auto"/>
        <w:jc w:val="both"/>
        <w:rPr>
          <w:rFonts w:ascii="Arial" w:eastAsia="Times New Roman" w:hAnsi="Arial" w:cs="Arial"/>
          <w:sz w:val="20"/>
          <w:szCs w:val="20"/>
          <w:lang w:eastAsia="ar-SA"/>
        </w:rPr>
      </w:pPr>
      <w:r w:rsidRPr="00D52485">
        <w:rPr>
          <w:rFonts w:ascii="Arial" w:eastAsia="Times New Roman" w:hAnsi="Arial" w:cs="Arial"/>
          <w:sz w:val="20"/>
          <w:szCs w:val="20"/>
          <w:lang w:eastAsia="ar-SA"/>
        </w:rPr>
        <w:t>Supernova Rudnik, lokal z oznako 0.63– odločba 96. čl. GZ-1 – nepravilnost odpravljena – postopek je ustavljen.</w:t>
      </w:r>
    </w:p>
    <w:p w14:paraId="065FD8B3" w14:textId="77777777" w:rsidR="00D52485" w:rsidRPr="00D52485" w:rsidRDefault="00D52485">
      <w:pPr>
        <w:widowControl w:val="0"/>
        <w:numPr>
          <w:ilvl w:val="0"/>
          <w:numId w:val="127"/>
        </w:numPr>
        <w:kinsoku w:val="0"/>
        <w:overflowPunct w:val="0"/>
        <w:autoSpaceDE w:val="0"/>
        <w:autoSpaceDN w:val="0"/>
        <w:adjustRightInd w:val="0"/>
        <w:spacing w:before="10" w:after="0" w:line="276" w:lineRule="auto"/>
        <w:jc w:val="both"/>
        <w:rPr>
          <w:rFonts w:ascii="Arial" w:eastAsia="Times New Roman" w:hAnsi="Arial" w:cs="Arial"/>
          <w:sz w:val="20"/>
          <w:szCs w:val="20"/>
          <w:lang w:eastAsia="ar-SA"/>
        </w:rPr>
      </w:pPr>
      <w:r w:rsidRPr="00D52485">
        <w:rPr>
          <w:rFonts w:ascii="Arial" w:eastAsia="Times New Roman" w:hAnsi="Arial" w:cs="Arial"/>
          <w:sz w:val="20"/>
          <w:szCs w:val="20"/>
          <w:lang w:eastAsia="ar-SA"/>
        </w:rPr>
        <w:t>Supernova Rudnik, lokal z oznako 0.62 – odločba 96. čl. GZ-1 – nepravilnost odpravljena – postopek je ustavljen.</w:t>
      </w:r>
    </w:p>
    <w:p w14:paraId="2608EDB9" w14:textId="77777777" w:rsidR="00D52485" w:rsidRPr="00D52485" w:rsidRDefault="00D52485">
      <w:pPr>
        <w:widowControl w:val="0"/>
        <w:numPr>
          <w:ilvl w:val="0"/>
          <w:numId w:val="127"/>
        </w:numPr>
        <w:kinsoku w:val="0"/>
        <w:overflowPunct w:val="0"/>
        <w:autoSpaceDE w:val="0"/>
        <w:autoSpaceDN w:val="0"/>
        <w:adjustRightInd w:val="0"/>
        <w:spacing w:before="10" w:after="0" w:line="276" w:lineRule="auto"/>
        <w:jc w:val="both"/>
        <w:rPr>
          <w:rFonts w:ascii="Arial" w:eastAsia="Times New Roman" w:hAnsi="Arial" w:cs="Arial"/>
          <w:sz w:val="20"/>
          <w:szCs w:val="20"/>
          <w:lang w:eastAsia="ar-SA"/>
        </w:rPr>
      </w:pPr>
      <w:bookmarkStart w:id="36" w:name="_Hlk152679613"/>
      <w:bookmarkEnd w:id="35"/>
      <w:proofErr w:type="spellStart"/>
      <w:r w:rsidRPr="00D52485">
        <w:rPr>
          <w:rFonts w:ascii="Arial" w:eastAsia="Times New Roman" w:hAnsi="Arial" w:cs="Arial"/>
          <w:sz w:val="20"/>
          <w:szCs w:val="20"/>
          <w:lang w:eastAsia="ar-SA"/>
        </w:rPr>
        <w:t>Liberty</w:t>
      </w:r>
      <w:proofErr w:type="spellEnd"/>
      <w:r w:rsidRPr="00D52485">
        <w:rPr>
          <w:rFonts w:ascii="Arial" w:eastAsia="Times New Roman" w:hAnsi="Arial" w:cs="Arial"/>
          <w:sz w:val="20"/>
          <w:szCs w:val="20"/>
          <w:lang w:eastAsia="ar-SA"/>
        </w:rPr>
        <w:t xml:space="preserve"> </w:t>
      </w:r>
      <w:proofErr w:type="spellStart"/>
      <w:r w:rsidRPr="00D52485">
        <w:rPr>
          <w:rFonts w:ascii="Arial" w:eastAsia="Times New Roman" w:hAnsi="Arial" w:cs="Arial"/>
          <w:sz w:val="20"/>
          <w:szCs w:val="20"/>
          <w:lang w:eastAsia="ar-SA"/>
        </w:rPr>
        <w:t>Spa</w:t>
      </w:r>
      <w:proofErr w:type="spellEnd"/>
      <w:r w:rsidRPr="00D52485">
        <w:rPr>
          <w:rFonts w:ascii="Arial" w:eastAsia="Times New Roman" w:hAnsi="Arial" w:cs="Arial"/>
          <w:sz w:val="20"/>
          <w:szCs w:val="20"/>
          <w:lang w:eastAsia="ar-SA"/>
        </w:rPr>
        <w:t xml:space="preserve">, Partizanska cesta 83, 6210 Sežana: </w:t>
      </w:r>
      <w:r w:rsidRPr="00D52485">
        <w:rPr>
          <w:rFonts w:ascii="Arial" w:eastAsia="Times New Roman" w:hAnsi="Arial" w:cs="Arial"/>
          <w:w w:val="105"/>
          <w:sz w:val="20"/>
          <w:szCs w:val="20"/>
          <w:lang w:eastAsia="ar-SA"/>
        </w:rPr>
        <w:t xml:space="preserve">Gradbeni inšpektor je inšpekcijskemu zavezancu z odločno odredil, da mora v določenem roku prenehati z uporabo objekta v </w:t>
      </w:r>
      <w:r w:rsidRPr="00D52485">
        <w:rPr>
          <w:rFonts w:ascii="Arial" w:eastAsia="Times New Roman" w:hAnsi="Arial" w:cs="Arial"/>
          <w:spacing w:val="-4"/>
          <w:w w:val="105"/>
          <w:sz w:val="20"/>
          <w:szCs w:val="20"/>
          <w:lang w:eastAsia="ar-SA"/>
        </w:rPr>
        <w:t xml:space="preserve">Sežani, </w:t>
      </w:r>
      <w:r w:rsidRPr="00D52485">
        <w:rPr>
          <w:rFonts w:ascii="Arial" w:eastAsia="Times New Roman" w:hAnsi="Arial" w:cs="Arial"/>
          <w:w w:val="105"/>
          <w:sz w:val="20"/>
          <w:szCs w:val="20"/>
          <w:lang w:eastAsia="ar-SA"/>
        </w:rPr>
        <w:t xml:space="preserve">ker se objekt uporablja v nasprotju z izdanim uporabnim dovoljenjem izdanim dne 3. 11. 1989 za samopostrežno restavracijo. Objekt se uporablja kot nastanitveni gostinski obrat (po današnji Uredbi o razvrščanju objektov (Ur l. </w:t>
      </w:r>
      <w:r w:rsidRPr="00D52485">
        <w:rPr>
          <w:rFonts w:ascii="Arial" w:eastAsia="Times New Roman" w:hAnsi="Arial" w:cs="Arial"/>
          <w:spacing w:val="-4"/>
          <w:w w:val="105"/>
          <w:sz w:val="20"/>
          <w:szCs w:val="20"/>
          <w:lang w:eastAsia="ar-SA"/>
        </w:rPr>
        <w:t xml:space="preserve">RS. </w:t>
      </w:r>
      <w:r w:rsidRPr="00D52485">
        <w:rPr>
          <w:rFonts w:ascii="Arial" w:eastAsia="Times New Roman" w:hAnsi="Arial" w:cs="Arial"/>
          <w:w w:val="105"/>
          <w:sz w:val="20"/>
          <w:szCs w:val="20"/>
          <w:lang w:eastAsia="ar-SA"/>
        </w:rPr>
        <w:t xml:space="preserve">št. 96/2022; v nadaljevanju Uredba) se je spremenila namembnost iz klasifikacije: CC-Sl:12112 - </w:t>
      </w:r>
      <w:r w:rsidRPr="00D52485">
        <w:rPr>
          <w:rFonts w:ascii="Arial" w:eastAsia="Times New Roman" w:hAnsi="Arial" w:cs="Arial"/>
          <w:spacing w:val="-4"/>
          <w:w w:val="105"/>
          <w:sz w:val="20"/>
          <w:szCs w:val="20"/>
          <w:lang w:eastAsia="ar-SA"/>
        </w:rPr>
        <w:t xml:space="preserve">Gostilne, </w:t>
      </w:r>
      <w:r w:rsidRPr="00D52485">
        <w:rPr>
          <w:rFonts w:ascii="Arial" w:eastAsia="Times New Roman" w:hAnsi="Arial" w:cs="Arial"/>
          <w:w w:val="105"/>
          <w:sz w:val="20"/>
          <w:szCs w:val="20"/>
          <w:lang w:eastAsia="ar-SA"/>
        </w:rPr>
        <w:t xml:space="preserve">restavracije in točilnice v </w:t>
      </w:r>
      <w:r w:rsidRPr="00D52485">
        <w:rPr>
          <w:rFonts w:ascii="Arial" w:eastAsia="Times New Roman" w:hAnsi="Arial" w:cs="Arial"/>
          <w:spacing w:val="-3"/>
          <w:w w:val="105"/>
          <w:sz w:val="20"/>
          <w:szCs w:val="20"/>
          <w:lang w:eastAsia="ar-SA"/>
        </w:rPr>
        <w:t xml:space="preserve">klasifikacijo: CC-Sl:12121 </w:t>
      </w:r>
      <w:r w:rsidRPr="00D52485">
        <w:rPr>
          <w:rFonts w:ascii="Arial" w:eastAsia="Times New Roman" w:hAnsi="Arial" w:cs="Arial"/>
          <w:w w:val="105"/>
          <w:sz w:val="20"/>
          <w:szCs w:val="20"/>
          <w:lang w:eastAsia="ar-SA"/>
        </w:rPr>
        <w:t xml:space="preserve">Druge gostinske stavbe za kratkotrajno namestitev) Zavezanec si za spremembo namembnosti ni pridobil novega upravnega </w:t>
      </w:r>
      <w:r w:rsidRPr="00D52485">
        <w:rPr>
          <w:rFonts w:ascii="Arial" w:eastAsia="Times New Roman" w:hAnsi="Arial" w:cs="Arial"/>
          <w:spacing w:val="-5"/>
          <w:w w:val="105"/>
          <w:sz w:val="20"/>
          <w:szCs w:val="20"/>
          <w:lang w:eastAsia="ar-SA"/>
        </w:rPr>
        <w:t xml:space="preserve">dovoljenja. </w:t>
      </w:r>
      <w:r w:rsidRPr="00D52485">
        <w:rPr>
          <w:rFonts w:ascii="Arial" w:eastAsia="Times New Roman" w:hAnsi="Arial" w:cs="Arial"/>
          <w:w w:val="105"/>
          <w:sz w:val="20"/>
          <w:szCs w:val="20"/>
          <w:lang w:eastAsia="ar-SA"/>
        </w:rPr>
        <w:t>Prepoved uporabe velja do izdaje novega uporabnega dovoljenja oziroma novega dokončnega oziroma pravnomočnega gradbenega</w:t>
      </w:r>
      <w:r w:rsidRPr="00D52485">
        <w:rPr>
          <w:rFonts w:ascii="Arial" w:eastAsia="Times New Roman" w:hAnsi="Arial" w:cs="Arial"/>
          <w:spacing w:val="45"/>
          <w:w w:val="105"/>
          <w:sz w:val="20"/>
          <w:szCs w:val="20"/>
          <w:lang w:eastAsia="ar-SA"/>
        </w:rPr>
        <w:t xml:space="preserve"> </w:t>
      </w:r>
      <w:r w:rsidRPr="00D52485">
        <w:rPr>
          <w:rFonts w:ascii="Arial" w:eastAsia="Times New Roman" w:hAnsi="Arial" w:cs="Arial"/>
          <w:spacing w:val="-5"/>
          <w:w w:val="105"/>
          <w:sz w:val="20"/>
          <w:szCs w:val="20"/>
          <w:lang w:eastAsia="ar-SA"/>
        </w:rPr>
        <w:t>dovoljenja. Dne 1. 12. 2023 je gradbeni inšpektor opravil kontrolni ogled, na katerem je ugotovil, da je inšpekcijski zavezanec odpravil z odločbo ugotovljene nepravilnosti, zato je ustavil postopek na zapisnik, saj ni bilo več razlogov za nadaljevanje.  N</w:t>
      </w:r>
      <w:r w:rsidRPr="00D52485">
        <w:rPr>
          <w:rFonts w:ascii="Arial" w:eastAsia="Times New Roman" w:hAnsi="Arial" w:cs="Arial"/>
          <w:sz w:val="20"/>
          <w:szCs w:val="20"/>
          <w:lang w:eastAsia="ar-SA"/>
        </w:rPr>
        <w:t xml:space="preserve">epravilnost je odpravljena – postopek je ustavljen. </w:t>
      </w:r>
    </w:p>
    <w:p w14:paraId="3F948981" w14:textId="77777777" w:rsidR="00D52485" w:rsidRPr="00D52485" w:rsidRDefault="00D52485">
      <w:pPr>
        <w:widowControl w:val="0"/>
        <w:numPr>
          <w:ilvl w:val="0"/>
          <w:numId w:val="127"/>
        </w:numPr>
        <w:kinsoku w:val="0"/>
        <w:overflowPunct w:val="0"/>
        <w:autoSpaceDE w:val="0"/>
        <w:autoSpaceDN w:val="0"/>
        <w:adjustRightInd w:val="0"/>
        <w:spacing w:before="1" w:after="0" w:line="276" w:lineRule="auto"/>
        <w:jc w:val="both"/>
        <w:rPr>
          <w:rFonts w:ascii="Arial" w:eastAsia="Times New Roman" w:hAnsi="Arial" w:cs="Arial"/>
          <w:sz w:val="20"/>
          <w:szCs w:val="20"/>
          <w:lang w:eastAsia="ar-SA"/>
        </w:rPr>
      </w:pPr>
      <w:bookmarkStart w:id="37" w:name="_Hlk152738819"/>
      <w:bookmarkStart w:id="38" w:name="_Hlk152679711"/>
      <w:bookmarkEnd w:id="36"/>
      <w:r w:rsidRPr="00D52485">
        <w:rPr>
          <w:rFonts w:ascii="Arial" w:eastAsia="Times New Roman" w:hAnsi="Arial" w:cs="Arial"/>
          <w:sz w:val="20"/>
          <w:szCs w:val="20"/>
          <w:lang w:eastAsia="ar-SA"/>
        </w:rPr>
        <w:t xml:space="preserve">Park center Koper, Ankaranska cesta 3A, 6000 Koper: Po končanem ugotovitvenem postopku je gradbeni inšpektor inšpekcijski zavezanki izdal odločbo, s katero je odredil, da mora takoj po vročitvi odločbe </w:t>
      </w:r>
      <w:r w:rsidRPr="00D52485">
        <w:rPr>
          <w:rFonts w:ascii="Arial" w:eastAsia="Times New Roman" w:hAnsi="Arial" w:cs="Arial"/>
          <w:bCs/>
          <w:sz w:val="20"/>
          <w:szCs w:val="20"/>
          <w:lang w:eastAsia="ar-SA"/>
        </w:rPr>
        <w:t>ustaviti gradnjo - rekonstrukcijo</w:t>
      </w:r>
      <w:r w:rsidRPr="00D52485">
        <w:rPr>
          <w:rFonts w:ascii="Arial" w:eastAsia="Times New Roman" w:hAnsi="Arial" w:cs="Arial"/>
          <w:sz w:val="20"/>
          <w:szCs w:val="20"/>
          <w:lang w:eastAsia="ar-SA"/>
        </w:rPr>
        <w:t xml:space="preserve"> na terasi gostinskega dela objekta </w:t>
      </w:r>
      <w:bookmarkStart w:id="39" w:name="_Hlk143761498"/>
      <w:r w:rsidRPr="00D52485">
        <w:rPr>
          <w:rFonts w:ascii="Arial" w:eastAsia="Times New Roman" w:hAnsi="Arial" w:cs="Arial"/>
          <w:sz w:val="20"/>
          <w:szCs w:val="20"/>
          <w:lang w:eastAsia="ar-SA"/>
        </w:rPr>
        <w:t xml:space="preserve">trgovski center Park Center Koper, </w:t>
      </w:r>
      <w:bookmarkStart w:id="40" w:name="_Hlk118884332"/>
      <w:bookmarkStart w:id="41" w:name="_Hlk118884243"/>
      <w:r w:rsidRPr="00D52485">
        <w:rPr>
          <w:rFonts w:ascii="Arial" w:eastAsia="Times New Roman" w:hAnsi="Arial" w:cs="Arial"/>
          <w:sz w:val="20"/>
          <w:szCs w:val="20"/>
          <w:lang w:eastAsia="ar-SA"/>
        </w:rPr>
        <w:t xml:space="preserve">v drugi etaži stavbe (nadkriti in zastekljeni del terase in nadstreške nad preostalim delom terase), </w:t>
      </w:r>
      <w:bookmarkEnd w:id="39"/>
      <w:bookmarkEnd w:id="40"/>
      <w:bookmarkEnd w:id="41"/>
      <w:r w:rsidRPr="00D52485">
        <w:rPr>
          <w:rFonts w:ascii="Arial" w:eastAsia="Times New Roman" w:hAnsi="Arial" w:cs="Arial"/>
          <w:sz w:val="20"/>
          <w:szCs w:val="20"/>
          <w:lang w:eastAsia="ar-SA"/>
        </w:rPr>
        <w:t>ki jo izvaja brez dokončnega/pravnomočnega gradbenega dovoljenja. Inšpekcijski zavezanki je tudi odredil rok, v katerem mora zasteklitev in nadstreške odstraniti ter vzpostaviti prvotno stanje. Zoper odločbo je bila vložena pritožba, zaradi česar odločba še ni pravnomočna. Pritožba je bila odstopljena drugostopnemu organu, vendar o pritožbi še ni odločeno</w:t>
      </w:r>
      <w:bookmarkEnd w:id="37"/>
      <w:r w:rsidRPr="00D52485">
        <w:rPr>
          <w:rFonts w:ascii="Arial" w:eastAsia="Times New Roman" w:hAnsi="Arial" w:cs="Arial"/>
          <w:sz w:val="20"/>
          <w:szCs w:val="20"/>
          <w:lang w:eastAsia="ar-SA"/>
        </w:rPr>
        <w:t xml:space="preserve">. </w:t>
      </w:r>
    </w:p>
    <w:bookmarkEnd w:id="38"/>
    <w:p w14:paraId="406BF5A7" w14:textId="77777777" w:rsidR="00D52485" w:rsidRPr="00D52485" w:rsidRDefault="00D52485" w:rsidP="00EF0290">
      <w:pPr>
        <w:spacing w:after="0" w:line="276" w:lineRule="auto"/>
        <w:jc w:val="both"/>
        <w:rPr>
          <w:rFonts w:ascii="Arial" w:eastAsia="Batang" w:hAnsi="Arial" w:cs="Arial"/>
          <w:sz w:val="20"/>
          <w:szCs w:val="20"/>
          <w:lang w:eastAsia="ko-KR"/>
        </w:rPr>
      </w:pPr>
    </w:p>
    <w:p w14:paraId="08BBCEB4"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V petih zadevah so bila po izdanih inšpekcijskih odločbah naknadno pridobljena uporabna dovoljenja, zato so bili inšpekcijski postopki na zapisnik ustavljeni. Predmetno postopki so se nanašali na nadzor lokalov 1.52a, 1.52b, 0.50, 0,62 in 0.63 v Supernovi na Rudniku.</w:t>
      </w:r>
    </w:p>
    <w:p w14:paraId="27F58A5C" w14:textId="77777777" w:rsidR="00D52485" w:rsidRPr="00D52485" w:rsidRDefault="00D52485" w:rsidP="00EF0290">
      <w:pPr>
        <w:spacing w:after="0" w:line="276" w:lineRule="auto"/>
        <w:jc w:val="both"/>
        <w:rPr>
          <w:rFonts w:ascii="Arial" w:eastAsia="Batang" w:hAnsi="Arial" w:cs="Arial"/>
          <w:sz w:val="20"/>
          <w:szCs w:val="20"/>
          <w:lang w:eastAsia="ko-KR"/>
        </w:rPr>
      </w:pPr>
    </w:p>
    <w:p w14:paraId="11C9C364"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Skupno je bilo uvedenih 18 upravnih inšpekcijskih postopkov in od tega v dveh zadevah še ni odločeno, kar je 11 odstotkov takih zadev.</w:t>
      </w:r>
    </w:p>
    <w:p w14:paraId="04599040" w14:textId="77777777" w:rsidR="00D52485" w:rsidRPr="00D52485" w:rsidRDefault="00D52485" w:rsidP="00EF0290">
      <w:pPr>
        <w:spacing w:after="0" w:line="276" w:lineRule="auto"/>
        <w:jc w:val="both"/>
        <w:rPr>
          <w:rFonts w:ascii="Arial" w:eastAsia="Batang" w:hAnsi="Arial" w:cs="Arial"/>
          <w:sz w:val="20"/>
          <w:szCs w:val="20"/>
          <w:lang w:eastAsia="ko-KR"/>
        </w:rPr>
      </w:pPr>
    </w:p>
    <w:p w14:paraId="7AFF8E36" w14:textId="77777777" w:rsidR="00D52485" w:rsidRPr="00D52485" w:rsidRDefault="00D52485" w:rsidP="00EF0290">
      <w:pPr>
        <w:spacing w:after="0" w:line="276" w:lineRule="auto"/>
        <w:jc w:val="both"/>
        <w:rPr>
          <w:rFonts w:ascii="Arial" w:eastAsiaTheme="minorEastAsia" w:hAnsi="Arial" w:cs="Arial"/>
          <w:sz w:val="20"/>
          <w:szCs w:val="20"/>
          <w:lang w:eastAsia="ko-KR"/>
        </w:rPr>
      </w:pPr>
      <w:r w:rsidRPr="00D52485">
        <w:rPr>
          <w:rFonts w:ascii="Arial" w:eastAsia="Batang" w:hAnsi="Arial" w:cs="Arial"/>
          <w:sz w:val="20"/>
          <w:szCs w:val="20"/>
          <w:lang w:eastAsia="ko-KR"/>
        </w:rPr>
        <w:t>Zadeve, ki so vključene v akcijo, in v katerih še niso bili pridobljeni vsi podatki, na podlagi katerih bi lahko ugotovili dejansko stanje, zato bodo ugotovitveni postopki potekali tudi po predvidenem časovnem okviru akcije. Gre za inšpekcijski postopek v zvezi z uporabo objeta Hala 56 družbe L56 d.o.o. ter Aleja Šiška</w:t>
      </w:r>
      <w:r w:rsidRPr="00D52485">
        <w:rPr>
          <w:rFonts w:ascii="Arial" w:eastAsia="Batang" w:hAnsi="Arial" w:cs="Arial"/>
          <w:sz w:val="20"/>
          <w:szCs w:val="20"/>
          <w:shd w:val="clear" w:color="auto" w:fill="FFFFFF"/>
          <w:lang w:eastAsia="ko-KR"/>
        </w:rPr>
        <w:t>.</w:t>
      </w:r>
    </w:p>
    <w:p w14:paraId="38FF98D7" w14:textId="77777777" w:rsidR="00D52485" w:rsidRPr="00D52485" w:rsidRDefault="00D52485" w:rsidP="00EF0290">
      <w:pPr>
        <w:spacing w:after="0" w:line="276" w:lineRule="auto"/>
        <w:jc w:val="both"/>
        <w:rPr>
          <w:rFonts w:ascii="Arial" w:eastAsia="Batang" w:hAnsi="Arial" w:cs="Arial"/>
          <w:sz w:val="20"/>
          <w:szCs w:val="20"/>
          <w:lang w:eastAsia="ko-KR"/>
        </w:rPr>
      </w:pPr>
    </w:p>
    <w:p w14:paraId="4097473F" w14:textId="598BF2EE"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Ocenjuje</w:t>
      </w:r>
      <w:r w:rsidR="0000296D">
        <w:rPr>
          <w:rFonts w:ascii="Arial" w:eastAsia="Batang" w:hAnsi="Arial" w:cs="Arial"/>
          <w:sz w:val="20"/>
          <w:szCs w:val="20"/>
          <w:lang w:eastAsia="ko-KR"/>
        </w:rPr>
        <w:t>j</w:t>
      </w:r>
      <w:r w:rsidRPr="00D52485">
        <w:rPr>
          <w:rFonts w:ascii="Arial" w:eastAsia="Batang" w:hAnsi="Arial" w:cs="Arial"/>
          <w:sz w:val="20"/>
          <w:szCs w:val="20"/>
          <w:lang w:eastAsia="ko-KR"/>
        </w:rPr>
        <w:t>o, da je bila letošnja akcija uspešna, saj so odkrili objekte, za katere niso bila pridobljena ustrezna dovoljenja za gradnjo ali uporabo. Ugotavlja</w:t>
      </w:r>
      <w:r w:rsidR="0000296D">
        <w:rPr>
          <w:rFonts w:ascii="Arial" w:eastAsia="Batang" w:hAnsi="Arial" w:cs="Arial"/>
          <w:sz w:val="20"/>
          <w:szCs w:val="20"/>
          <w:lang w:eastAsia="ko-KR"/>
        </w:rPr>
        <w:t>j</w:t>
      </w:r>
      <w:r w:rsidRPr="00D52485">
        <w:rPr>
          <w:rFonts w:ascii="Arial" w:eastAsia="Batang" w:hAnsi="Arial" w:cs="Arial"/>
          <w:sz w:val="20"/>
          <w:szCs w:val="20"/>
          <w:lang w:eastAsia="ko-KR"/>
        </w:rPr>
        <w:t xml:space="preserve">o, da je odstotek objektov, pri katerih so bile ugotovljene nepravilnosti, še vedno previsok, saj je bilo od skupno 18 uvedenih inšpekcijskih postopkov do časa poročanja odločeno v 16 zadevah, v okviru katerih je bilo izdanih sedem odločb, kar je 43,7 odstotkov zadev (do 6. decembra 2023). </w:t>
      </w:r>
    </w:p>
    <w:p w14:paraId="06951F3F" w14:textId="77777777" w:rsidR="00D52485" w:rsidRPr="00D52485" w:rsidRDefault="00D52485" w:rsidP="00EF0290">
      <w:pPr>
        <w:spacing w:after="0" w:line="276" w:lineRule="auto"/>
        <w:jc w:val="both"/>
        <w:rPr>
          <w:rFonts w:ascii="Arial" w:eastAsia="Batang" w:hAnsi="Arial" w:cs="Arial"/>
          <w:sz w:val="20"/>
          <w:szCs w:val="20"/>
          <w:lang w:eastAsia="ko-KR"/>
        </w:rPr>
      </w:pPr>
    </w:p>
    <w:p w14:paraId="21DC61D2" w14:textId="6B3FF32E"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V kolikor oceni</w:t>
      </w:r>
      <w:r w:rsidR="005A2442">
        <w:rPr>
          <w:rFonts w:ascii="Arial" w:eastAsia="Batang" w:hAnsi="Arial" w:cs="Arial"/>
          <w:sz w:val="20"/>
          <w:szCs w:val="20"/>
          <w:lang w:eastAsia="ko-KR"/>
        </w:rPr>
        <w:t>j</w:t>
      </w:r>
      <w:r w:rsidRPr="00D52485">
        <w:rPr>
          <w:rFonts w:ascii="Arial" w:eastAsia="Batang" w:hAnsi="Arial" w:cs="Arial"/>
          <w:sz w:val="20"/>
          <w:szCs w:val="20"/>
          <w:lang w:eastAsia="ko-KR"/>
        </w:rPr>
        <w:t>o izvedbo akcije glede na nadzorovane objekte (10 nadzorovanih objektov), lahko ugotovi</w:t>
      </w:r>
      <w:r w:rsidR="005A2442">
        <w:rPr>
          <w:rFonts w:ascii="Arial" w:eastAsia="Batang" w:hAnsi="Arial" w:cs="Arial"/>
          <w:sz w:val="20"/>
          <w:szCs w:val="20"/>
          <w:lang w:eastAsia="ko-KR"/>
        </w:rPr>
        <w:t>j</w:t>
      </w:r>
      <w:r w:rsidRPr="00D52485">
        <w:rPr>
          <w:rFonts w:ascii="Arial" w:eastAsia="Batang" w:hAnsi="Arial" w:cs="Arial"/>
          <w:sz w:val="20"/>
          <w:szCs w:val="20"/>
          <w:lang w:eastAsia="ko-KR"/>
        </w:rPr>
        <w:t>o, da so gradbeni inšpektorji v sklopu akcije odločili v povezavi s sedmimi objekti, v zvezi s katerimi so pri treh nakupovalnih središč in stavb splošnega družbenega pomena izdali odločbo glede uporabe objekta brez uporabnega dovoljenja oziroma v zvezi z nedovoljenim objektom, kar predstavlja 42,8 odstotka obravnavanih objektov.</w:t>
      </w:r>
    </w:p>
    <w:p w14:paraId="1EA17608" w14:textId="77777777" w:rsidR="00D52485" w:rsidRPr="00D52485" w:rsidRDefault="00D52485" w:rsidP="00EF0290">
      <w:pPr>
        <w:spacing w:after="0" w:line="276" w:lineRule="auto"/>
        <w:jc w:val="both"/>
        <w:rPr>
          <w:rFonts w:ascii="Arial" w:eastAsia="Batang" w:hAnsi="Arial" w:cs="Arial"/>
          <w:sz w:val="20"/>
          <w:szCs w:val="20"/>
          <w:lang w:eastAsia="ko-KR"/>
        </w:rPr>
      </w:pPr>
    </w:p>
    <w:p w14:paraId="3339C1FC"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V 11 odstotka obravnavanih zadev v času poročanja še ni bilo odločeno oziroma ugotovitveni postopek v teh zadevah še poteka, je mogoče pričakovati, da bi bil odstotek ugotovljenih objektov, pri katerih so ugotovljene kršitve zakonodaje, po dokončanju vseh upravnih zadev lahko še višji.</w:t>
      </w:r>
    </w:p>
    <w:p w14:paraId="49D3B969" w14:textId="77777777" w:rsidR="00D52485" w:rsidRPr="00D52485" w:rsidRDefault="00D52485" w:rsidP="00EF0290">
      <w:pPr>
        <w:spacing w:after="0" w:line="276" w:lineRule="auto"/>
        <w:jc w:val="both"/>
        <w:rPr>
          <w:rFonts w:ascii="Arial" w:eastAsia="Times New Roman" w:hAnsi="Arial" w:cs="Arial"/>
          <w:b/>
          <w:bCs/>
          <w:sz w:val="20"/>
          <w:szCs w:val="20"/>
          <w:u w:val="single"/>
        </w:rPr>
      </w:pPr>
    </w:p>
    <w:p w14:paraId="5A7CDB51" w14:textId="77777777" w:rsidR="00D52485" w:rsidRPr="00D52485" w:rsidRDefault="00D52485" w:rsidP="00EF0290">
      <w:pPr>
        <w:spacing w:after="0" w:line="276" w:lineRule="auto"/>
        <w:contextualSpacing/>
        <w:jc w:val="both"/>
        <w:rPr>
          <w:rFonts w:ascii="Arial" w:eastAsia="Batang" w:hAnsi="Arial" w:cs="Mangal"/>
          <w:sz w:val="20"/>
          <w:szCs w:val="24"/>
          <w:lang w:eastAsia="ko-KR" w:bidi="sa-IN"/>
        </w:rPr>
      </w:pPr>
      <w:r w:rsidRPr="00D52485">
        <w:rPr>
          <w:rFonts w:ascii="Arial" w:eastAsia="Batang" w:hAnsi="Arial" w:cs="Arial"/>
          <w:b/>
          <w:bCs/>
          <w:sz w:val="20"/>
          <w:szCs w:val="20"/>
          <w:lang w:eastAsia="ko-KR" w:bidi="sa-IN"/>
        </w:rPr>
        <w:t>Plan 2023 z obrazložitvijo:</w:t>
      </w:r>
      <w:r w:rsidRPr="00D52485">
        <w:rPr>
          <w:rFonts w:ascii="Arial" w:eastAsia="Batang" w:hAnsi="Arial" w:cs="Arial"/>
          <w:sz w:val="20"/>
          <w:szCs w:val="20"/>
          <w:u w:val="single"/>
          <w:lang w:eastAsia="ko-KR" w:bidi="sa-IN"/>
        </w:rPr>
        <w:t xml:space="preserve"> Izvajanje izvršb po drugi osebi: </w:t>
      </w:r>
      <w:r w:rsidRPr="00D52485">
        <w:rPr>
          <w:rFonts w:ascii="Arial" w:eastAsia="Batang" w:hAnsi="Arial" w:cs="Arial"/>
          <w:sz w:val="20"/>
          <w:szCs w:val="20"/>
          <w:lang w:eastAsia="ko-KR" w:bidi="sa-IN"/>
        </w:rPr>
        <w:t xml:space="preserve">Načrtovano je bilo, da bo izvajanje upravnih izvršb inšpekcijskih odločb po drugi osebi gradbena inšpekcija opravljala skladno s prioritetami dela gradbene inšpekcije pri izvršilnih postopkih in vrstnim redom pri izvršbah, glede na razpoložljiva finančna sredstva za leto 2023. Prednostno naj bi se opravljale vse izvršbe v povezavi z nevarnimi objekti. </w:t>
      </w:r>
      <w:r w:rsidRPr="00D52485">
        <w:rPr>
          <w:rFonts w:ascii="Arial" w:eastAsia="Batang" w:hAnsi="Arial" w:cs="Arial"/>
          <w:b/>
          <w:sz w:val="20"/>
          <w:szCs w:val="20"/>
          <w:lang w:eastAsia="ko-KR" w:bidi="sa-IN"/>
        </w:rPr>
        <w:t xml:space="preserve">Izvedena naloga 2023: </w:t>
      </w:r>
      <w:bookmarkStart w:id="42" w:name="_Hlk64009724"/>
      <w:r w:rsidRPr="00D52485">
        <w:rPr>
          <w:rFonts w:ascii="Arial" w:eastAsia="Batang" w:hAnsi="Arial" w:cs="Mangal"/>
          <w:sz w:val="20"/>
          <w:szCs w:val="24"/>
          <w:lang w:eastAsia="ko-KR" w:bidi="sa-IN"/>
        </w:rPr>
        <w:t xml:space="preserve">V letu 2023 je bila opravljena ena </w:t>
      </w:r>
      <w:bookmarkEnd w:id="42"/>
      <w:r w:rsidRPr="00D52485">
        <w:rPr>
          <w:rFonts w:ascii="Arial" w:eastAsia="Batang" w:hAnsi="Arial" w:cs="Mangal"/>
          <w:sz w:val="20"/>
          <w:szCs w:val="24"/>
          <w:lang w:eastAsia="ko-KR" w:bidi="sa-IN"/>
        </w:rPr>
        <w:t xml:space="preserve">izvršba po drugi osebi, in sicer v zvezi z zavarovanjem in ograditvijo nevarnega manj zahtevnega objekta. </w:t>
      </w:r>
    </w:p>
    <w:p w14:paraId="02F69B08" w14:textId="77777777" w:rsidR="00D52485" w:rsidRPr="00D52485" w:rsidRDefault="00D52485" w:rsidP="00EF0290">
      <w:pPr>
        <w:spacing w:after="0" w:line="276" w:lineRule="auto"/>
        <w:contextualSpacing/>
        <w:jc w:val="both"/>
        <w:rPr>
          <w:rFonts w:ascii="Arial" w:eastAsia="Batang" w:hAnsi="Arial" w:cs="Arial"/>
          <w:b/>
          <w:bCs/>
          <w:sz w:val="20"/>
          <w:szCs w:val="20"/>
          <w:lang w:eastAsia="ko-KR" w:bidi="sa-IN"/>
        </w:rPr>
      </w:pPr>
    </w:p>
    <w:p w14:paraId="49A624E6" w14:textId="23106569" w:rsidR="00D52485" w:rsidRPr="003A3D61" w:rsidRDefault="00253C2F" w:rsidP="003A3D61">
      <w:pPr>
        <w:pStyle w:val="Naslov4"/>
        <w:jc w:val="both"/>
        <w:rPr>
          <w:rFonts w:ascii="Arial" w:eastAsia="Arial" w:hAnsi="Arial" w:cs="Arial"/>
          <w:i w:val="0"/>
          <w:iCs w:val="0"/>
          <w:color w:val="auto"/>
          <w:sz w:val="20"/>
          <w:szCs w:val="20"/>
          <w:lang w:eastAsia="sl-SI" w:bidi="sa-IN"/>
        </w:rPr>
      </w:pPr>
      <w:r w:rsidRPr="003A3D61">
        <w:rPr>
          <w:rFonts w:ascii="Arial" w:eastAsia="Batang" w:hAnsi="Arial" w:cs="Arial"/>
          <w:b/>
          <w:bCs/>
          <w:i w:val="0"/>
          <w:iCs w:val="0"/>
          <w:color w:val="auto"/>
          <w:sz w:val="20"/>
          <w:szCs w:val="20"/>
          <w:lang w:eastAsia="ko-KR" w:bidi="sa-IN"/>
        </w:rPr>
        <w:t>1</w:t>
      </w:r>
      <w:r w:rsidR="00D2375B" w:rsidRPr="003A3D61">
        <w:rPr>
          <w:rFonts w:ascii="Arial" w:eastAsia="Batang" w:hAnsi="Arial" w:cs="Arial"/>
          <w:b/>
          <w:bCs/>
          <w:i w:val="0"/>
          <w:iCs w:val="0"/>
          <w:color w:val="auto"/>
          <w:sz w:val="20"/>
          <w:szCs w:val="20"/>
          <w:lang w:eastAsia="ko-KR" w:bidi="sa-IN"/>
        </w:rPr>
        <w:t>4</w:t>
      </w:r>
      <w:r w:rsidRPr="003A3D61">
        <w:rPr>
          <w:rFonts w:ascii="Arial" w:eastAsia="Batang" w:hAnsi="Arial" w:cs="Arial"/>
          <w:b/>
          <w:bCs/>
          <w:i w:val="0"/>
          <w:iCs w:val="0"/>
          <w:color w:val="auto"/>
          <w:sz w:val="20"/>
          <w:szCs w:val="20"/>
          <w:lang w:eastAsia="ko-KR" w:bidi="sa-IN"/>
        </w:rPr>
        <w:t>.2.1.</w:t>
      </w:r>
      <w:r w:rsidR="00D52485" w:rsidRPr="003A3D61">
        <w:rPr>
          <w:rFonts w:ascii="Arial" w:eastAsia="Batang" w:hAnsi="Arial" w:cs="Arial"/>
          <w:b/>
          <w:bCs/>
          <w:i w:val="0"/>
          <w:iCs w:val="0"/>
          <w:color w:val="auto"/>
          <w:sz w:val="20"/>
          <w:szCs w:val="20"/>
          <w:lang w:eastAsia="ko-KR" w:bidi="sa-IN"/>
        </w:rPr>
        <w:t xml:space="preserve">2 </w:t>
      </w:r>
      <w:r w:rsidR="00D52485" w:rsidRPr="003A3D61">
        <w:rPr>
          <w:rFonts w:ascii="Arial" w:eastAsia="Arial" w:hAnsi="Arial" w:cs="Arial"/>
          <w:b/>
          <w:bCs/>
          <w:i w:val="0"/>
          <w:iCs w:val="0"/>
          <w:color w:val="auto"/>
          <w:sz w:val="20"/>
          <w:szCs w:val="20"/>
          <w:lang w:eastAsia="sl-SI" w:bidi="sa-IN"/>
        </w:rPr>
        <w:t xml:space="preserve">Prioritetni inšpekcijski nadzori na osnovi prejetih pobud in prijav </w:t>
      </w:r>
      <w:r w:rsidR="00D52485" w:rsidRPr="003A3D61">
        <w:rPr>
          <w:rFonts w:ascii="Arial" w:eastAsia="Arial" w:hAnsi="Arial" w:cs="Arial"/>
          <w:i w:val="0"/>
          <w:iCs w:val="0"/>
          <w:color w:val="auto"/>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05E25EBB" w14:textId="77777777" w:rsidR="00D52485" w:rsidRPr="00D52485" w:rsidRDefault="00D52485" w:rsidP="00EF0290">
      <w:pPr>
        <w:spacing w:after="0" w:line="276" w:lineRule="auto"/>
        <w:contextualSpacing/>
        <w:jc w:val="both"/>
        <w:rPr>
          <w:rFonts w:ascii="Arial" w:eastAsia="Arial" w:hAnsi="Arial" w:cs="Arial"/>
          <w:color w:val="000000"/>
          <w:sz w:val="20"/>
          <w:szCs w:val="20"/>
          <w:lang w:eastAsia="sl-SI" w:bidi="sa-IN"/>
        </w:rPr>
      </w:pPr>
    </w:p>
    <w:p w14:paraId="2D573215" w14:textId="05290821" w:rsidR="007B26A8" w:rsidRDefault="00D52485" w:rsidP="007B26A8">
      <w:pPr>
        <w:spacing w:after="0" w:line="276" w:lineRule="auto"/>
        <w:contextualSpacing/>
        <w:jc w:val="both"/>
        <w:rPr>
          <w:rFonts w:ascii="Arial" w:eastAsia="Batang" w:hAnsi="Arial" w:cs="Arial"/>
          <w:sz w:val="20"/>
          <w:szCs w:val="20"/>
          <w:lang w:eastAsia="ko-KR" w:bidi="sa-IN"/>
        </w:rPr>
      </w:pPr>
      <w:r w:rsidRPr="00D52485">
        <w:rPr>
          <w:rFonts w:ascii="Arial" w:eastAsia="Batang" w:hAnsi="Arial" w:cs="Arial"/>
          <w:sz w:val="20"/>
          <w:szCs w:val="20"/>
          <w:lang w:eastAsia="ko-KR" w:bidi="sa-IN"/>
        </w:rPr>
        <w:t xml:space="preserve">Število prioritetnih nadzorov na gradbeni inšpekciji ni bilo mogoče številčno načrtovati. Gradbena inšpekcija je v letu 2023 nemudoma obravnavala prijave in zadeve iz katerih je bilo razbrati, da je ogroženo zdravje in življenje ljudi, javna varnost ali premoženje večje vrednosti. </w:t>
      </w:r>
    </w:p>
    <w:p w14:paraId="5EE5A2BF" w14:textId="77777777" w:rsidR="007B26A8" w:rsidRDefault="007B26A8" w:rsidP="007B26A8">
      <w:pPr>
        <w:spacing w:after="0" w:line="276" w:lineRule="auto"/>
        <w:contextualSpacing/>
        <w:jc w:val="both"/>
        <w:rPr>
          <w:rFonts w:ascii="Arial" w:eastAsia="Batang" w:hAnsi="Arial" w:cs="Arial"/>
          <w:b/>
          <w:bCs/>
          <w:i/>
          <w:iCs/>
          <w:sz w:val="20"/>
          <w:szCs w:val="20"/>
          <w:lang w:eastAsia="ko-KR"/>
        </w:rPr>
      </w:pPr>
    </w:p>
    <w:p w14:paraId="39F838F6" w14:textId="30C5BFAE" w:rsidR="00D52485" w:rsidRPr="003A3D61" w:rsidRDefault="00253C2F" w:rsidP="003A3D61">
      <w:pPr>
        <w:pStyle w:val="Naslov4"/>
        <w:jc w:val="both"/>
        <w:rPr>
          <w:rFonts w:ascii="Arial" w:eastAsia="Arial" w:hAnsi="Arial" w:cs="Arial"/>
          <w:b/>
          <w:bCs/>
          <w:i w:val="0"/>
          <w:iCs w:val="0"/>
          <w:color w:val="auto"/>
          <w:sz w:val="20"/>
          <w:szCs w:val="20"/>
          <w:lang w:eastAsia="sl-SI"/>
        </w:rPr>
      </w:pPr>
      <w:r w:rsidRPr="003A3D61">
        <w:rPr>
          <w:rFonts w:ascii="Arial" w:eastAsia="Batang" w:hAnsi="Arial" w:cs="Arial"/>
          <w:b/>
          <w:bCs/>
          <w:i w:val="0"/>
          <w:iCs w:val="0"/>
          <w:color w:val="auto"/>
          <w:sz w:val="20"/>
          <w:szCs w:val="20"/>
          <w:lang w:eastAsia="ko-KR"/>
        </w:rPr>
        <w:t>1</w:t>
      </w:r>
      <w:r w:rsidR="00D2375B" w:rsidRPr="003A3D61">
        <w:rPr>
          <w:rFonts w:ascii="Arial" w:eastAsia="Batang" w:hAnsi="Arial" w:cs="Arial"/>
          <w:b/>
          <w:bCs/>
          <w:i w:val="0"/>
          <w:iCs w:val="0"/>
          <w:color w:val="auto"/>
          <w:sz w:val="20"/>
          <w:szCs w:val="20"/>
          <w:lang w:eastAsia="ko-KR"/>
        </w:rPr>
        <w:t>4</w:t>
      </w:r>
      <w:r w:rsidRPr="003A3D61">
        <w:rPr>
          <w:rFonts w:ascii="Arial" w:eastAsia="Batang" w:hAnsi="Arial" w:cs="Arial"/>
          <w:b/>
          <w:bCs/>
          <w:i w:val="0"/>
          <w:iCs w:val="0"/>
          <w:color w:val="auto"/>
          <w:sz w:val="20"/>
          <w:szCs w:val="20"/>
          <w:lang w:eastAsia="ko-KR"/>
        </w:rPr>
        <w:t>.2.1.</w:t>
      </w:r>
      <w:r w:rsidR="00D52485" w:rsidRPr="003A3D61">
        <w:rPr>
          <w:rFonts w:ascii="Arial" w:eastAsia="Batang" w:hAnsi="Arial" w:cs="Arial"/>
          <w:b/>
          <w:bCs/>
          <w:i w:val="0"/>
          <w:iCs w:val="0"/>
          <w:color w:val="auto"/>
          <w:sz w:val="20"/>
          <w:szCs w:val="20"/>
          <w:lang w:eastAsia="ko-KR"/>
        </w:rPr>
        <w:t xml:space="preserve">3 </w:t>
      </w:r>
      <w:r w:rsidR="00D52485" w:rsidRPr="003A3D61">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02AE0791" w14:textId="77777777" w:rsidR="00D52485" w:rsidRPr="00D52485" w:rsidRDefault="00D52485" w:rsidP="00EF0290">
      <w:pPr>
        <w:spacing w:after="17" w:line="276" w:lineRule="auto"/>
        <w:jc w:val="both"/>
        <w:rPr>
          <w:rFonts w:ascii="Arial" w:eastAsia="Arial" w:hAnsi="Arial" w:cs="Arial"/>
          <w:b/>
          <w:bCs/>
          <w:color w:val="000000"/>
          <w:sz w:val="20"/>
          <w:szCs w:val="20"/>
          <w:lang w:eastAsia="sl-SI"/>
        </w:rPr>
      </w:pPr>
    </w:p>
    <w:p w14:paraId="5C53E837" w14:textId="77777777" w:rsidR="00253C2F" w:rsidRDefault="00D52485" w:rsidP="00EF0290">
      <w:pPr>
        <w:spacing w:after="17"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Število inšpekcijskih nadzorov na podlagi prejetih prijav in pobud je bilo opravljeno skladno z načrtom dela gradbene inšpekcije. </w:t>
      </w:r>
    </w:p>
    <w:p w14:paraId="1D8AF464" w14:textId="77777777" w:rsidR="00253C2F" w:rsidRDefault="00253C2F" w:rsidP="00EF0290">
      <w:pPr>
        <w:spacing w:after="17" w:line="276" w:lineRule="auto"/>
        <w:jc w:val="both"/>
        <w:rPr>
          <w:rFonts w:ascii="Arial" w:eastAsia="Batang" w:hAnsi="Arial" w:cs="Arial"/>
          <w:sz w:val="20"/>
          <w:szCs w:val="20"/>
          <w:lang w:eastAsia="ko-KR"/>
        </w:rPr>
      </w:pPr>
    </w:p>
    <w:p w14:paraId="6965031D" w14:textId="1A006E0F" w:rsidR="00D52485" w:rsidRPr="00D52485" w:rsidRDefault="00D52485" w:rsidP="00EF0290">
      <w:pPr>
        <w:spacing w:after="17" w:line="276" w:lineRule="auto"/>
        <w:jc w:val="both"/>
        <w:rPr>
          <w:rFonts w:ascii="Arial" w:eastAsia="Batang" w:hAnsi="Arial" w:cs="Arial"/>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lang w:eastAsia="ko-KR"/>
        </w:rPr>
        <w:t xml:space="preserve"> </w:t>
      </w:r>
      <w:r w:rsidRPr="00D52485">
        <w:rPr>
          <w:rFonts w:ascii="Arial" w:eastAsia="Batang" w:hAnsi="Arial" w:cs="Arial"/>
          <w:sz w:val="20"/>
          <w:szCs w:val="20"/>
          <w:u w:val="single"/>
          <w:lang w:eastAsia="ko-KR"/>
        </w:rPr>
        <w:t xml:space="preserve">Redni, kontrolni in izredni inšpekcijski nadzori: </w:t>
      </w:r>
      <w:r w:rsidRPr="00D52485">
        <w:rPr>
          <w:rFonts w:ascii="Arial" w:eastAsia="Batang" w:hAnsi="Arial" w:cs="Arial"/>
          <w:sz w:val="20"/>
          <w:szCs w:val="20"/>
          <w:lang w:eastAsia="ko-KR"/>
        </w:rPr>
        <w:t>V letu 2023 je bilo predvidenih 7.000 inšpekcijskih pregledov. Gradbeni inšpektorji so v letu 2023 nemudoma opravljali redne nadzore v zadevah, kjer je potrebno zaščititi javni interes (zadrževanje večjega števila ljudi, objekti z vplivi na okolje, nevarnost za življenje, zdravje in splošno premoženje,…) ter redne nadzore v okviru koordiniranih akcij. Gradbena inšpekcija so tudi nemudoma obravnavali prijave in zadeve iz katerih je razbrati, da je ogroženo zdravje in življenje ljudi, javna varnost ali premoženje večje vrednosti.</w:t>
      </w:r>
    </w:p>
    <w:p w14:paraId="5E577D0E" w14:textId="77777777" w:rsidR="00253C2F" w:rsidRDefault="00253C2F" w:rsidP="00EF0290">
      <w:pPr>
        <w:spacing w:after="0" w:line="276" w:lineRule="auto"/>
        <w:jc w:val="both"/>
        <w:rPr>
          <w:rFonts w:ascii="Arial" w:eastAsia="Times New Roman" w:hAnsi="Arial" w:cs="Arial"/>
          <w:b/>
          <w:bCs/>
          <w:sz w:val="20"/>
          <w:szCs w:val="20"/>
        </w:rPr>
      </w:pPr>
      <w:bookmarkStart w:id="43" w:name="_Hlk155354513"/>
    </w:p>
    <w:p w14:paraId="63356DA4" w14:textId="14FD8EAF" w:rsidR="00D52485" w:rsidRPr="00D52485" w:rsidRDefault="00D52485" w:rsidP="00EF0290">
      <w:pPr>
        <w:spacing w:after="0" w:line="276" w:lineRule="auto"/>
        <w:jc w:val="both"/>
        <w:rPr>
          <w:rFonts w:ascii="Arial" w:hAnsi="Arial" w:cs="Arial"/>
          <w:b/>
          <w:bCs/>
          <w:sz w:val="20"/>
          <w:szCs w:val="20"/>
          <w:highlight w:val="yellow"/>
        </w:rPr>
      </w:pPr>
      <w:r w:rsidRPr="00D52485">
        <w:rPr>
          <w:rFonts w:ascii="Arial" w:eastAsia="Times New Roman" w:hAnsi="Arial" w:cs="Arial"/>
          <w:b/>
          <w:bCs/>
          <w:sz w:val="20"/>
          <w:szCs w:val="20"/>
        </w:rPr>
        <w:t xml:space="preserve">Izvedena naloga 2023: </w:t>
      </w:r>
      <w:r w:rsidRPr="00D52485">
        <w:rPr>
          <w:rFonts w:ascii="Arial" w:eastAsia="Times New Roman" w:hAnsi="Arial" w:cs="Arial"/>
          <w:sz w:val="20"/>
          <w:szCs w:val="20"/>
        </w:rPr>
        <w:t xml:space="preserve">Od 7.000 načrtovanih inšpekcijskih pregledov za leto 2023 jih je bilo realiziranih 6.815, kar pomeni, da je bil zastavljeni cilj skoraj v celoti dosežen. Razlog za minimalno nižjo, in sicer 97,35% realizacijo plana gradbene inšpekcije v letu 2023 je v neuspešnem nadomeščanju odhodov </w:t>
      </w:r>
      <w:r w:rsidRPr="00D52485">
        <w:rPr>
          <w:rFonts w:ascii="Arial" w:eastAsia="Times New Roman" w:hAnsi="Arial" w:cs="Arial"/>
          <w:sz w:val="20"/>
          <w:szCs w:val="20"/>
        </w:rPr>
        <w:lastRenderedPageBreak/>
        <w:t xml:space="preserve">inšpektorjev oz. zaposlovanju novih gradbenih inšpektorjev, saj zaradi prenizke plače in prezahtevnih pogojev dela ni mogoče dobiti ustreznega kadra. </w:t>
      </w:r>
    </w:p>
    <w:bookmarkEnd w:id="43"/>
    <w:p w14:paraId="13BC11F6" w14:textId="77777777" w:rsidR="00D52485" w:rsidRPr="00D52485" w:rsidRDefault="00D52485" w:rsidP="00EF0290">
      <w:pPr>
        <w:spacing w:after="0" w:line="276" w:lineRule="auto"/>
        <w:rPr>
          <w:rFonts w:ascii="Arial" w:eastAsia="Batang" w:hAnsi="Arial" w:cs="Arial"/>
          <w:sz w:val="20"/>
          <w:szCs w:val="20"/>
          <w:lang w:eastAsia="ko-KR"/>
        </w:rPr>
      </w:pPr>
    </w:p>
    <w:p w14:paraId="7A9991AD" w14:textId="23F1678A" w:rsidR="00253C2F" w:rsidRPr="00BD171D" w:rsidRDefault="00253C2F" w:rsidP="00BD171D">
      <w:pPr>
        <w:pStyle w:val="Naslov4"/>
        <w:rPr>
          <w:rFonts w:ascii="Arial" w:eastAsia="Arial" w:hAnsi="Arial" w:cs="Arial"/>
          <w:b/>
          <w:bCs/>
          <w:i w:val="0"/>
          <w:iCs w:val="0"/>
          <w:color w:val="auto"/>
          <w:sz w:val="20"/>
          <w:szCs w:val="20"/>
          <w:lang w:eastAsia="sl-SI"/>
        </w:rPr>
      </w:pPr>
      <w:r w:rsidRPr="00BD171D">
        <w:rPr>
          <w:rFonts w:ascii="Arial" w:eastAsia="Batang" w:hAnsi="Arial" w:cs="Arial"/>
          <w:b/>
          <w:bCs/>
          <w:i w:val="0"/>
          <w:iCs w:val="0"/>
          <w:color w:val="auto"/>
          <w:sz w:val="20"/>
          <w:szCs w:val="20"/>
          <w:lang w:eastAsia="ko-KR"/>
        </w:rPr>
        <w:t>1</w:t>
      </w:r>
      <w:r w:rsidR="00104E3A" w:rsidRPr="00BD171D">
        <w:rPr>
          <w:rFonts w:ascii="Arial" w:eastAsia="Batang" w:hAnsi="Arial" w:cs="Arial"/>
          <w:b/>
          <w:bCs/>
          <w:i w:val="0"/>
          <w:iCs w:val="0"/>
          <w:color w:val="auto"/>
          <w:sz w:val="20"/>
          <w:szCs w:val="20"/>
          <w:lang w:eastAsia="ko-KR"/>
        </w:rPr>
        <w:t>4</w:t>
      </w:r>
      <w:r w:rsidRPr="00BD171D">
        <w:rPr>
          <w:rFonts w:ascii="Arial" w:eastAsia="Batang" w:hAnsi="Arial" w:cs="Arial"/>
          <w:b/>
          <w:bCs/>
          <w:i w:val="0"/>
          <w:iCs w:val="0"/>
          <w:color w:val="auto"/>
          <w:sz w:val="20"/>
          <w:szCs w:val="20"/>
          <w:lang w:eastAsia="ko-KR"/>
        </w:rPr>
        <w:t>.2.1.</w:t>
      </w:r>
      <w:r w:rsidR="00D52485" w:rsidRPr="00BD171D">
        <w:rPr>
          <w:rFonts w:ascii="Arial" w:eastAsia="Batang" w:hAnsi="Arial" w:cs="Arial"/>
          <w:b/>
          <w:bCs/>
          <w:i w:val="0"/>
          <w:iCs w:val="0"/>
          <w:color w:val="auto"/>
          <w:sz w:val="20"/>
          <w:szCs w:val="20"/>
          <w:lang w:eastAsia="ko-KR"/>
        </w:rPr>
        <w:t xml:space="preserve">4 </w:t>
      </w:r>
      <w:r w:rsidR="00D52485" w:rsidRPr="00BD171D">
        <w:rPr>
          <w:rFonts w:ascii="Arial" w:eastAsia="Arial" w:hAnsi="Arial" w:cs="Arial"/>
          <w:b/>
          <w:bCs/>
          <w:i w:val="0"/>
          <w:iCs w:val="0"/>
          <w:color w:val="auto"/>
          <w:sz w:val="20"/>
          <w:szCs w:val="20"/>
          <w:lang w:eastAsia="sl-SI"/>
        </w:rPr>
        <w:t xml:space="preserve">Prekrškovni postopki: </w:t>
      </w:r>
    </w:p>
    <w:p w14:paraId="0D60402C" w14:textId="77777777" w:rsidR="00253C2F" w:rsidRDefault="00253C2F" w:rsidP="00EF0290">
      <w:pPr>
        <w:spacing w:after="17" w:line="276" w:lineRule="auto"/>
        <w:jc w:val="both"/>
        <w:rPr>
          <w:rFonts w:ascii="Arial" w:eastAsia="Arial" w:hAnsi="Arial" w:cs="Arial"/>
          <w:b/>
          <w:bCs/>
          <w:color w:val="000000"/>
          <w:sz w:val="20"/>
          <w:szCs w:val="20"/>
          <w:lang w:eastAsia="sl-SI"/>
        </w:rPr>
      </w:pPr>
    </w:p>
    <w:p w14:paraId="1C49143C" w14:textId="77777777" w:rsidR="00253C2F" w:rsidRDefault="00D52485" w:rsidP="00EF0290">
      <w:pPr>
        <w:spacing w:after="17" w:line="276" w:lineRule="auto"/>
        <w:jc w:val="both"/>
        <w:rPr>
          <w:rFonts w:ascii="Arial" w:eastAsia="Batang" w:hAnsi="Arial" w:cs="Arial"/>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lang w:eastAsia="ko-KR"/>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40660476" w14:textId="77777777" w:rsidR="00253C2F" w:rsidRDefault="00253C2F" w:rsidP="00EF0290">
      <w:pPr>
        <w:spacing w:after="17" w:line="276" w:lineRule="auto"/>
        <w:jc w:val="both"/>
        <w:rPr>
          <w:rFonts w:ascii="Arial" w:eastAsia="Batang" w:hAnsi="Arial" w:cs="Arial"/>
          <w:sz w:val="20"/>
          <w:szCs w:val="20"/>
          <w:lang w:eastAsia="ko-KR"/>
        </w:rPr>
      </w:pPr>
    </w:p>
    <w:p w14:paraId="3109B4A1" w14:textId="3A99FC04" w:rsidR="00D52485" w:rsidRPr="00D52485" w:rsidRDefault="00D52485" w:rsidP="00EF0290">
      <w:pPr>
        <w:spacing w:after="17" w:line="276" w:lineRule="auto"/>
        <w:jc w:val="both"/>
        <w:rPr>
          <w:rFonts w:ascii="Arial" w:hAnsi="Arial" w:cs="Arial"/>
          <w:sz w:val="20"/>
          <w:szCs w:val="20"/>
          <w:lang w:eastAsia="sl-SI"/>
        </w:rPr>
      </w:pPr>
      <w:r w:rsidRPr="00D52485">
        <w:rPr>
          <w:rFonts w:ascii="Arial" w:eastAsia="Batang" w:hAnsi="Arial" w:cs="Arial"/>
          <w:b/>
          <w:sz w:val="20"/>
          <w:szCs w:val="20"/>
          <w:lang w:eastAsia="ko-KR"/>
        </w:rPr>
        <w:t>Izvedena naloga 2023:</w:t>
      </w:r>
      <w:r w:rsidRPr="00D52485">
        <w:rPr>
          <w:rFonts w:ascii="Arial" w:eastAsia="Batang" w:hAnsi="Arial" w:cs="Arial"/>
          <w:sz w:val="20"/>
          <w:szCs w:val="20"/>
          <w:lang w:eastAsia="ko-KR"/>
        </w:rPr>
        <w:t xml:space="preserve"> Vodenje prekrškovnih postopkov je predstavljalo redno delo. Gradbeni inšpektorji so v letu 2023 uvedli 213 prekrškovnih postopkov. Izdanih je bilo 41 odločb o prekršku v skupni višini izrečenih glob 157.100,00 €  in 88 plačilnih nalogov po ZP-1 v skupni višini izrečenih glob 59.060,00 €. Izdanih je bilo tudi 95 prekrškovnih opominov.</w:t>
      </w:r>
    </w:p>
    <w:p w14:paraId="5C63490C" w14:textId="77777777" w:rsidR="00D52485" w:rsidRPr="00D52485" w:rsidRDefault="00D52485" w:rsidP="00EF0290">
      <w:pPr>
        <w:spacing w:after="0" w:line="276" w:lineRule="auto"/>
        <w:jc w:val="both"/>
        <w:rPr>
          <w:rFonts w:ascii="Arial" w:eastAsia="Times New Roman" w:hAnsi="Arial" w:cs="Arial"/>
          <w:b/>
          <w:bCs/>
          <w:sz w:val="20"/>
          <w:szCs w:val="20"/>
        </w:rPr>
      </w:pPr>
    </w:p>
    <w:p w14:paraId="1AF62BC4" w14:textId="3A4CD426" w:rsidR="00D52485" w:rsidRPr="00BD171D" w:rsidRDefault="004E463F" w:rsidP="00BD171D">
      <w:pPr>
        <w:pStyle w:val="Naslov3"/>
        <w:rPr>
          <w:rFonts w:eastAsia="Batang"/>
          <w:sz w:val="20"/>
          <w:szCs w:val="20"/>
        </w:rPr>
      </w:pPr>
      <w:r w:rsidRPr="00BD171D">
        <w:rPr>
          <w:rFonts w:eastAsia="Batang"/>
          <w:sz w:val="20"/>
          <w:szCs w:val="20"/>
        </w:rPr>
        <w:t>1</w:t>
      </w:r>
      <w:r w:rsidR="00104E3A" w:rsidRPr="00BD171D">
        <w:rPr>
          <w:rFonts w:eastAsia="Batang"/>
          <w:sz w:val="20"/>
          <w:szCs w:val="20"/>
        </w:rPr>
        <w:t>4</w:t>
      </w:r>
      <w:r w:rsidRPr="00BD171D">
        <w:rPr>
          <w:rFonts w:eastAsia="Batang"/>
          <w:sz w:val="20"/>
          <w:szCs w:val="20"/>
        </w:rPr>
        <w:t xml:space="preserve">.2.2. </w:t>
      </w:r>
      <w:r w:rsidR="00D52485" w:rsidRPr="00BD171D">
        <w:rPr>
          <w:rFonts w:eastAsia="Batang"/>
          <w:sz w:val="20"/>
          <w:szCs w:val="20"/>
          <w:u w:val="single"/>
        </w:rPr>
        <w:t>Poročilo o izvrševanju strateških nalog Geodetske inšpekcije v letu 2023:</w:t>
      </w:r>
    </w:p>
    <w:p w14:paraId="70F9AC35" w14:textId="77777777" w:rsidR="00D52485" w:rsidRPr="00D52485" w:rsidRDefault="00D52485" w:rsidP="00EF0290">
      <w:pPr>
        <w:spacing w:after="0" w:line="276" w:lineRule="auto"/>
        <w:rPr>
          <w:rFonts w:ascii="Arial" w:eastAsia="Batang" w:hAnsi="Arial" w:cs="Arial"/>
          <w:b/>
          <w:bCs/>
          <w:sz w:val="20"/>
          <w:szCs w:val="20"/>
          <w:lang w:eastAsia="ko-KR"/>
        </w:rPr>
      </w:pPr>
    </w:p>
    <w:p w14:paraId="4787A511" w14:textId="70D43069" w:rsidR="00D52485" w:rsidRPr="00BD171D" w:rsidRDefault="004B6752" w:rsidP="00BD171D">
      <w:pPr>
        <w:pStyle w:val="Naslov4"/>
        <w:jc w:val="both"/>
        <w:rPr>
          <w:rFonts w:ascii="Arial" w:eastAsia="Arial" w:hAnsi="Arial" w:cs="Arial"/>
          <w:b/>
          <w:bCs/>
          <w:i w:val="0"/>
          <w:iCs w:val="0"/>
          <w:color w:val="000000"/>
          <w:sz w:val="20"/>
          <w:szCs w:val="20"/>
          <w:lang w:eastAsia="sl-SI"/>
        </w:rPr>
      </w:pPr>
      <w:r w:rsidRPr="00BD171D">
        <w:rPr>
          <w:rFonts w:ascii="Arial" w:eastAsia="Batang" w:hAnsi="Arial" w:cs="Arial"/>
          <w:b/>
          <w:bCs/>
          <w:i w:val="0"/>
          <w:iCs w:val="0"/>
          <w:color w:val="auto"/>
          <w:sz w:val="20"/>
          <w:szCs w:val="20"/>
          <w:lang w:eastAsia="ko-KR"/>
        </w:rPr>
        <w:t>1</w:t>
      </w:r>
      <w:r w:rsidR="00104E3A" w:rsidRPr="00BD171D">
        <w:rPr>
          <w:rFonts w:ascii="Arial" w:eastAsia="Batang" w:hAnsi="Arial" w:cs="Arial"/>
          <w:b/>
          <w:bCs/>
          <w:i w:val="0"/>
          <w:iCs w:val="0"/>
          <w:color w:val="auto"/>
          <w:sz w:val="20"/>
          <w:szCs w:val="20"/>
          <w:lang w:eastAsia="ko-KR"/>
        </w:rPr>
        <w:t>4</w:t>
      </w:r>
      <w:r w:rsidRPr="00BD171D">
        <w:rPr>
          <w:rFonts w:ascii="Arial" w:eastAsia="Batang" w:hAnsi="Arial" w:cs="Arial"/>
          <w:b/>
          <w:bCs/>
          <w:i w:val="0"/>
          <w:iCs w:val="0"/>
          <w:color w:val="auto"/>
          <w:sz w:val="20"/>
          <w:szCs w:val="20"/>
          <w:lang w:eastAsia="ko-KR"/>
        </w:rPr>
        <w:t>.2.2.</w:t>
      </w:r>
      <w:r w:rsidR="00D52485" w:rsidRPr="00BD171D">
        <w:rPr>
          <w:rFonts w:ascii="Arial" w:eastAsia="Batang" w:hAnsi="Arial" w:cs="Arial"/>
          <w:b/>
          <w:bCs/>
          <w:i w:val="0"/>
          <w:iCs w:val="0"/>
          <w:color w:val="auto"/>
          <w:sz w:val="20"/>
          <w:szCs w:val="20"/>
          <w:lang w:eastAsia="ko-KR"/>
        </w:rPr>
        <w:t xml:space="preserve">1 </w:t>
      </w:r>
      <w:r w:rsidR="00D52485" w:rsidRPr="00BD171D">
        <w:rPr>
          <w:rFonts w:ascii="Arial" w:eastAsia="Arial" w:hAnsi="Arial" w:cs="Arial"/>
          <w:b/>
          <w:bCs/>
          <w:i w:val="0"/>
          <w:iCs w:val="0"/>
          <w:color w:val="auto"/>
          <w:sz w:val="20"/>
          <w:szCs w:val="20"/>
          <w:lang w:eastAsia="sl-SI"/>
        </w:rPr>
        <w:t xml:space="preserve">Sistemski inšpekcijski nadzori </w:t>
      </w:r>
      <w:r w:rsidR="00D52485" w:rsidRPr="00BD171D">
        <w:rPr>
          <w:rFonts w:ascii="Arial" w:eastAsia="Arial" w:hAnsi="Arial" w:cs="Arial"/>
          <w:i w:val="0"/>
          <w:iCs w:val="0"/>
          <w:color w:val="000000"/>
          <w:sz w:val="20"/>
          <w:szCs w:val="20"/>
          <w:lang w:eastAsia="sl-SI"/>
        </w:rPr>
        <w:t>(na podlagi količnika ocene tveganja in na podlagi izbranih aktualnih vsebinskih področij)</w:t>
      </w:r>
      <w:r w:rsidR="00D52485" w:rsidRPr="00BD171D">
        <w:rPr>
          <w:rFonts w:ascii="Arial" w:eastAsia="Arial" w:hAnsi="Arial" w:cs="Arial"/>
          <w:b/>
          <w:bCs/>
          <w:i w:val="0"/>
          <w:iCs w:val="0"/>
          <w:color w:val="000000"/>
          <w:sz w:val="20"/>
          <w:szCs w:val="20"/>
          <w:lang w:eastAsia="sl-SI"/>
        </w:rPr>
        <w:t>:</w:t>
      </w:r>
    </w:p>
    <w:p w14:paraId="39D45FB5" w14:textId="77777777" w:rsidR="00D52485" w:rsidRPr="00D52485" w:rsidRDefault="00D52485" w:rsidP="00EF0290">
      <w:pPr>
        <w:spacing w:after="0" w:line="276" w:lineRule="auto"/>
        <w:contextualSpacing/>
        <w:jc w:val="both"/>
        <w:rPr>
          <w:rFonts w:ascii="Arial" w:eastAsia="Batang" w:hAnsi="Arial" w:cs="Arial"/>
          <w:b/>
          <w:bCs/>
          <w:sz w:val="20"/>
          <w:szCs w:val="20"/>
          <w:highlight w:val="yellow"/>
          <w:lang w:eastAsia="ko-KR" w:bidi="sa-IN"/>
        </w:rPr>
      </w:pPr>
    </w:p>
    <w:p w14:paraId="5AFB0159" w14:textId="77777777" w:rsidR="004B6752" w:rsidRDefault="00D52485" w:rsidP="00EF0290">
      <w:pPr>
        <w:spacing w:after="0" w:line="276" w:lineRule="auto"/>
        <w:jc w:val="both"/>
        <w:rPr>
          <w:rFonts w:ascii="Arial" w:eastAsia="Calibri" w:hAnsi="Arial" w:cs="Arial"/>
          <w:bCs/>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lang w:eastAsia="ko-KR"/>
        </w:rPr>
        <w:t xml:space="preserve"> </w:t>
      </w:r>
      <w:r w:rsidRPr="00D52485">
        <w:rPr>
          <w:rFonts w:ascii="Arial" w:eastAsia="Batang" w:hAnsi="Arial" w:cs="Arial"/>
          <w:sz w:val="20"/>
          <w:szCs w:val="20"/>
          <w:u w:val="single"/>
          <w:lang w:eastAsia="ko-KR"/>
        </w:rPr>
        <w:t>Koordinirana akcija: Doseganje cilja večje pravne varnosti lastnikov nepremičnin, večje varnosti vlaganj v nepremičnine in investicij, povezanih z nepremičninami, nepremičninskega trga, pravično obdavčenje nepremičnin</w:t>
      </w:r>
      <w:r w:rsidRPr="00D52485">
        <w:rPr>
          <w:rFonts w:ascii="Arial" w:eastAsia="Batang" w:hAnsi="Arial" w:cs="Arial"/>
          <w:sz w:val="20"/>
          <w:szCs w:val="20"/>
          <w:lang w:eastAsia="ko-KR"/>
        </w:rPr>
        <w:t xml:space="preserve">: Obravnavani naj bi bili predlagani in ugotovljeni prekrški v zvezi z evidentiranjem stavb ali delov stavb v kataster stavb oz. register nepremičnin. </w:t>
      </w:r>
      <w:r w:rsidRPr="00D52485">
        <w:rPr>
          <w:rFonts w:ascii="Arial" w:eastAsia="Calibri" w:hAnsi="Arial" w:cs="Arial"/>
          <w:bCs/>
          <w:sz w:val="20"/>
          <w:szCs w:val="20"/>
          <w:lang w:eastAsia="ko-KR"/>
        </w:rPr>
        <w:t xml:space="preserve">Predvideno št. nadzorov je 80. </w:t>
      </w:r>
    </w:p>
    <w:p w14:paraId="5761D8CF" w14:textId="77777777" w:rsidR="004B6752" w:rsidRDefault="004B6752" w:rsidP="00EF0290">
      <w:pPr>
        <w:spacing w:after="0" w:line="276" w:lineRule="auto"/>
        <w:jc w:val="both"/>
        <w:rPr>
          <w:rFonts w:ascii="Arial" w:eastAsia="Calibri" w:hAnsi="Arial" w:cs="Arial"/>
          <w:bCs/>
          <w:sz w:val="20"/>
          <w:szCs w:val="20"/>
          <w:lang w:eastAsia="ko-KR"/>
        </w:rPr>
      </w:pPr>
    </w:p>
    <w:p w14:paraId="23687720" w14:textId="6A6FA034" w:rsidR="00D52485" w:rsidRPr="00D52485" w:rsidRDefault="00D52485" w:rsidP="00EF0290">
      <w:pPr>
        <w:spacing w:after="0" w:line="276" w:lineRule="auto"/>
        <w:jc w:val="both"/>
        <w:rPr>
          <w:rFonts w:ascii="Arial" w:eastAsia="Times New Roman" w:hAnsi="Arial" w:cs="Arial"/>
          <w:sz w:val="20"/>
          <w:szCs w:val="20"/>
          <w:lang w:eastAsia="sl-SI"/>
        </w:rPr>
      </w:pPr>
      <w:r w:rsidRPr="00D52485">
        <w:rPr>
          <w:rFonts w:ascii="Arial" w:eastAsia="Batang" w:hAnsi="Arial" w:cs="Arial"/>
          <w:b/>
          <w:sz w:val="20"/>
          <w:szCs w:val="20"/>
          <w:lang w:eastAsia="ko-KR"/>
        </w:rPr>
        <w:t xml:space="preserve">Izvedena naloga 2023: </w:t>
      </w:r>
      <w:r w:rsidRPr="00D52485">
        <w:rPr>
          <w:rFonts w:ascii="Arial" w:eastAsia="Times New Roman" w:hAnsi="Arial" w:cs="Arial"/>
          <w:sz w:val="20"/>
          <w:szCs w:val="20"/>
          <w:lang w:eastAsia="sl-SI"/>
        </w:rPr>
        <w:t xml:space="preserve">Geodetska inšpekcija je v letu 2023 izvedla </w:t>
      </w:r>
      <w:r w:rsidRPr="00D52485">
        <w:rPr>
          <w:rFonts w:ascii="Arial" w:eastAsia="Batang" w:hAnsi="Arial" w:cs="Arial"/>
          <w:sz w:val="20"/>
          <w:szCs w:val="20"/>
          <w:lang w:eastAsia="sl-SI"/>
        </w:rPr>
        <w:t>z letnim načrtom planirano akcijo</w:t>
      </w:r>
      <w:r w:rsidRPr="00D52485">
        <w:rPr>
          <w:rFonts w:ascii="Arial" w:eastAsia="Times New Roman" w:hAnsi="Arial" w:cs="Arial"/>
          <w:sz w:val="20"/>
          <w:szCs w:val="20"/>
          <w:lang w:eastAsia="sl-SI"/>
        </w:rPr>
        <w:t xml:space="preserve"> v zvezi z evidentiranjem nepremičnin v katastru nepremičnin na osnovi </w:t>
      </w:r>
      <w:bookmarkStart w:id="44" w:name="_Hlk153484185"/>
      <w:r w:rsidRPr="00D52485">
        <w:rPr>
          <w:rFonts w:ascii="Arial" w:eastAsia="Times New Roman" w:hAnsi="Arial" w:cs="Arial"/>
          <w:sz w:val="20"/>
          <w:szCs w:val="20"/>
          <w:lang w:eastAsia="sl-SI"/>
        </w:rPr>
        <w:t>nerealiziranih zahtev iz pozivov geodetske uprave, oziroma posledično predlogov GURS za uvedbo prekrškovnih postopkov.</w:t>
      </w:r>
      <w:bookmarkEnd w:id="44"/>
      <w:r w:rsidRPr="00D52485">
        <w:rPr>
          <w:rFonts w:ascii="Arial" w:eastAsia="Times New Roman" w:hAnsi="Arial" w:cs="Arial"/>
          <w:sz w:val="20"/>
          <w:szCs w:val="20"/>
          <w:lang w:eastAsia="sl-SI"/>
        </w:rPr>
        <w:t xml:space="preserve"> </w:t>
      </w:r>
    </w:p>
    <w:p w14:paraId="422E6633" w14:textId="77777777" w:rsidR="00D52485" w:rsidRPr="00D52485" w:rsidRDefault="00D52485" w:rsidP="00EF0290">
      <w:pPr>
        <w:spacing w:after="0" w:line="276" w:lineRule="auto"/>
        <w:jc w:val="both"/>
        <w:rPr>
          <w:rFonts w:ascii="Arial" w:eastAsia="Times New Roman" w:hAnsi="Arial" w:cs="Arial"/>
          <w:sz w:val="20"/>
          <w:szCs w:val="20"/>
          <w:lang w:eastAsia="sl-SI"/>
        </w:rPr>
      </w:pPr>
    </w:p>
    <w:p w14:paraId="09138BC5" w14:textId="21A398F9" w:rsidR="00D52485" w:rsidRPr="00D52485" w:rsidRDefault="00D52485" w:rsidP="00EF0290">
      <w:pPr>
        <w:spacing w:after="0" w:line="276" w:lineRule="auto"/>
        <w:jc w:val="both"/>
        <w:rPr>
          <w:rFonts w:ascii="Arial" w:eastAsia="Times New Roman" w:hAnsi="Arial" w:cs="Arial"/>
          <w:sz w:val="20"/>
          <w:szCs w:val="20"/>
          <w:lang w:eastAsia="sl-SI"/>
        </w:rPr>
      </w:pPr>
      <w:r w:rsidRPr="00D52485">
        <w:rPr>
          <w:rFonts w:ascii="Arial" w:eastAsia="Times New Roman" w:hAnsi="Arial" w:cs="Arial"/>
          <w:sz w:val="20"/>
          <w:szCs w:val="20"/>
          <w:lang w:eastAsia="sl-SI"/>
        </w:rPr>
        <w:t>Kataster nepremičnin, ki združuje na osnovi Zakona o katastru nepremičnin</w:t>
      </w:r>
      <w:r w:rsidR="00180B00">
        <w:rPr>
          <w:rFonts w:ascii="Arial" w:eastAsia="Times New Roman" w:hAnsi="Arial" w:cs="Arial"/>
          <w:sz w:val="20"/>
          <w:szCs w:val="20"/>
          <w:lang w:eastAsia="sl-SI"/>
        </w:rPr>
        <w:t xml:space="preserve"> </w:t>
      </w:r>
      <w:r w:rsidRPr="00D52485">
        <w:rPr>
          <w:rFonts w:ascii="Arial" w:eastAsia="Times New Roman" w:hAnsi="Arial" w:cs="Arial"/>
          <w:sz w:val="20"/>
          <w:szCs w:val="20"/>
          <w:lang w:eastAsia="sl-SI"/>
        </w:rPr>
        <w:t>(Uradni list RS, št. 54/2021</w:t>
      </w:r>
      <w:r w:rsidR="00180B00">
        <w:rPr>
          <w:rFonts w:ascii="Arial" w:eastAsia="Times New Roman" w:hAnsi="Arial" w:cs="Arial"/>
          <w:sz w:val="20"/>
          <w:szCs w:val="20"/>
          <w:lang w:eastAsia="sl-SI"/>
        </w:rPr>
        <w:t>; v nadaljnjem besedilu: ZKN</w:t>
      </w:r>
      <w:r w:rsidRPr="00D52485">
        <w:rPr>
          <w:rFonts w:ascii="Arial" w:eastAsia="Times New Roman" w:hAnsi="Arial" w:cs="Arial"/>
          <w:sz w:val="20"/>
          <w:szCs w:val="20"/>
          <w:lang w:eastAsia="sl-SI"/>
        </w:rPr>
        <w:t>) predhodne evidence zemljiškega katastra, katastra stavb in registra nepremičnin, katere je opredeljeval Zakon o evidentiranju nepremičnin</w:t>
      </w:r>
      <w:r w:rsidR="00715113">
        <w:rPr>
          <w:rFonts w:ascii="Arial" w:eastAsia="Times New Roman" w:hAnsi="Arial" w:cs="Arial"/>
          <w:sz w:val="20"/>
          <w:szCs w:val="20"/>
          <w:lang w:eastAsia="sl-SI"/>
        </w:rPr>
        <w:t xml:space="preserve"> </w:t>
      </w:r>
      <w:r w:rsidRPr="00D52485">
        <w:rPr>
          <w:rFonts w:ascii="Arial" w:eastAsia="Batang" w:hAnsi="Arial" w:cs="Arial"/>
          <w:sz w:val="20"/>
          <w:szCs w:val="20"/>
          <w:lang w:eastAsia="ko-KR"/>
        </w:rPr>
        <w:t xml:space="preserve">(Uradni list RS, št. 47/2006, 65/2007 – Odločba US, 79/2012 – Odločba US, </w:t>
      </w:r>
      <w:r w:rsidRPr="00D52485">
        <w:rPr>
          <w:rFonts w:ascii="Arial" w:eastAsia="Batang" w:hAnsi="Arial" w:cs="Arial"/>
          <w:color w:val="000000"/>
          <w:sz w:val="20"/>
          <w:szCs w:val="20"/>
          <w:lang w:eastAsia="ko-KR"/>
        </w:rPr>
        <w:t>61/2017 – ZAID, 7/2018, 33/2019 in 54/2021 – ZKN</w:t>
      </w:r>
      <w:r w:rsidR="00715113">
        <w:rPr>
          <w:rFonts w:ascii="Arial" w:eastAsia="Batang" w:hAnsi="Arial" w:cs="Arial"/>
          <w:color w:val="000000"/>
          <w:sz w:val="20"/>
          <w:szCs w:val="20"/>
          <w:lang w:eastAsia="ko-KR"/>
        </w:rPr>
        <w:t>; v nadaljnjem besedilu: ZEN</w:t>
      </w:r>
      <w:r w:rsidRPr="00D52485">
        <w:rPr>
          <w:rFonts w:ascii="Arial" w:eastAsia="Batang" w:hAnsi="Arial" w:cs="Arial"/>
          <w:sz w:val="20"/>
          <w:szCs w:val="20"/>
          <w:lang w:eastAsia="ko-KR"/>
        </w:rPr>
        <w:t>)</w:t>
      </w:r>
      <w:r w:rsidRPr="00D52485">
        <w:rPr>
          <w:rFonts w:ascii="Arial" w:eastAsia="Times New Roman" w:hAnsi="Arial" w:cs="Arial"/>
          <w:sz w:val="20"/>
          <w:szCs w:val="20"/>
          <w:lang w:eastAsia="sl-SI"/>
        </w:rPr>
        <w:t xml:space="preserve">, je temeljna evidenca o nepremičninah. Zakon o katastru nepremičnin se uporablja od 4. 4. 2022; s tem dnem se je Zakon o evidentiranju nepremičnin dokončno prenehal uporabljati. Ostale evidence, ki jih vodijo različni organi državne uprave, se elektronsko povezujejo s katastrom nepremičnin po identifikacijski oznaki katastrske občine (šifra </w:t>
      </w:r>
      <w:proofErr w:type="spellStart"/>
      <w:r w:rsidRPr="00D52485">
        <w:rPr>
          <w:rFonts w:ascii="Arial" w:eastAsia="Times New Roman" w:hAnsi="Arial" w:cs="Arial"/>
          <w:sz w:val="20"/>
          <w:szCs w:val="20"/>
          <w:lang w:eastAsia="sl-SI"/>
        </w:rPr>
        <w:t>k.o</w:t>
      </w:r>
      <w:proofErr w:type="spellEnd"/>
      <w:r w:rsidRPr="00D52485">
        <w:rPr>
          <w:rFonts w:ascii="Arial" w:eastAsia="Times New Roman" w:hAnsi="Arial" w:cs="Arial"/>
          <w:sz w:val="20"/>
          <w:szCs w:val="20"/>
          <w:lang w:eastAsia="sl-SI"/>
        </w:rPr>
        <w:t xml:space="preserve">.) in parcele (parcelna številka), oziroma z identifikacijsko oznako katastrske občine (šifra </w:t>
      </w:r>
      <w:proofErr w:type="spellStart"/>
      <w:r w:rsidRPr="00D52485">
        <w:rPr>
          <w:rFonts w:ascii="Arial" w:eastAsia="Times New Roman" w:hAnsi="Arial" w:cs="Arial"/>
          <w:sz w:val="20"/>
          <w:szCs w:val="20"/>
          <w:lang w:eastAsia="sl-SI"/>
        </w:rPr>
        <w:t>k.o</w:t>
      </w:r>
      <w:proofErr w:type="spellEnd"/>
      <w:r w:rsidRPr="00D52485">
        <w:rPr>
          <w:rFonts w:ascii="Arial" w:eastAsia="Times New Roman" w:hAnsi="Arial" w:cs="Arial"/>
          <w:sz w:val="20"/>
          <w:szCs w:val="20"/>
          <w:lang w:eastAsia="sl-SI"/>
        </w:rPr>
        <w:t>.) in stavbe oz. dela stavbe (številka stavbe oziroma dela stavbe znotraj katastrske občine).</w:t>
      </w:r>
    </w:p>
    <w:p w14:paraId="4DE5C4DB" w14:textId="77777777" w:rsidR="00D52485" w:rsidRPr="00D52485" w:rsidRDefault="00D52485" w:rsidP="00EF0290">
      <w:pPr>
        <w:spacing w:after="0" w:line="276" w:lineRule="auto"/>
        <w:jc w:val="both"/>
        <w:rPr>
          <w:rFonts w:ascii="Arial" w:eastAsia="Times New Roman" w:hAnsi="Arial" w:cs="Arial"/>
          <w:sz w:val="20"/>
          <w:szCs w:val="20"/>
          <w:lang w:eastAsia="sl-SI"/>
        </w:rPr>
      </w:pPr>
    </w:p>
    <w:p w14:paraId="02BDD98F" w14:textId="77777777" w:rsidR="00D52485" w:rsidRPr="00D52485" w:rsidRDefault="00D52485" w:rsidP="00EF0290">
      <w:pPr>
        <w:spacing w:after="0" w:line="276" w:lineRule="auto"/>
        <w:jc w:val="both"/>
        <w:rPr>
          <w:rFonts w:ascii="Arial" w:eastAsia="Times New Roman" w:hAnsi="Arial" w:cs="Arial"/>
          <w:sz w:val="20"/>
          <w:szCs w:val="20"/>
          <w:lang w:eastAsia="sl-SI"/>
        </w:rPr>
      </w:pPr>
      <w:r w:rsidRPr="00D52485">
        <w:rPr>
          <w:rFonts w:ascii="Arial" w:eastAsia="Times New Roman" w:hAnsi="Arial" w:cs="Arial"/>
          <w:sz w:val="20"/>
          <w:szCs w:val="20"/>
          <w:lang w:eastAsia="sl-SI"/>
        </w:rPr>
        <w:t xml:space="preserve">V letu 2023 je geodetska inšpekcija uvedla 80 postopkov o prekršku zaradi neevidentiranja stavb v katastru nepremičnin, </w:t>
      </w:r>
      <w:bookmarkStart w:id="45" w:name="_Hlk153486076"/>
      <w:r w:rsidRPr="00D52485">
        <w:rPr>
          <w:rFonts w:ascii="Arial" w:eastAsia="Times New Roman" w:hAnsi="Arial" w:cs="Arial"/>
          <w:sz w:val="20"/>
          <w:szCs w:val="20"/>
          <w:lang w:eastAsia="sl-SI"/>
        </w:rPr>
        <w:t xml:space="preserve">oziroma </w:t>
      </w:r>
      <w:r w:rsidRPr="00D52485">
        <w:rPr>
          <w:rFonts w:ascii="Arial" w:eastAsia="Batang" w:hAnsi="Arial" w:cs="Arial"/>
          <w:color w:val="000000"/>
          <w:sz w:val="20"/>
          <w:szCs w:val="20"/>
          <w:shd w:val="clear" w:color="auto" w:fill="FFFFFF"/>
          <w:lang w:eastAsia="ko-KR"/>
        </w:rPr>
        <w:t xml:space="preserve">zaradi </w:t>
      </w:r>
      <w:proofErr w:type="spellStart"/>
      <w:r w:rsidRPr="00D52485">
        <w:rPr>
          <w:rFonts w:ascii="Arial" w:eastAsia="Batang" w:hAnsi="Arial" w:cs="Arial"/>
          <w:color w:val="000000"/>
          <w:sz w:val="20"/>
          <w:szCs w:val="20"/>
          <w:shd w:val="clear" w:color="auto" w:fill="FFFFFF"/>
          <w:lang w:eastAsia="ko-KR"/>
        </w:rPr>
        <w:t>nevpisa</w:t>
      </w:r>
      <w:proofErr w:type="spellEnd"/>
      <w:r w:rsidRPr="00D52485">
        <w:rPr>
          <w:rFonts w:ascii="Arial" w:eastAsia="Batang" w:hAnsi="Arial" w:cs="Arial"/>
          <w:color w:val="000000"/>
          <w:sz w:val="20"/>
          <w:szCs w:val="20"/>
          <w:shd w:val="clear" w:color="auto" w:fill="FFFFFF"/>
          <w:lang w:eastAsia="ko-KR"/>
        </w:rPr>
        <w:t xml:space="preserve"> sprememb podatkov o stavbi ali delu stavbe v kataster nepremičnin</w:t>
      </w:r>
      <w:r w:rsidRPr="00D52485">
        <w:rPr>
          <w:rFonts w:ascii="Arial" w:eastAsia="Times New Roman" w:hAnsi="Arial" w:cs="Arial"/>
          <w:sz w:val="20"/>
          <w:szCs w:val="20"/>
          <w:lang w:eastAsia="sl-SI"/>
        </w:rPr>
        <w:t>.</w:t>
      </w:r>
      <w:bookmarkEnd w:id="45"/>
      <w:r w:rsidRPr="00D52485">
        <w:rPr>
          <w:rFonts w:ascii="Arial" w:eastAsia="Times New Roman" w:hAnsi="Arial" w:cs="Arial"/>
          <w:sz w:val="20"/>
          <w:szCs w:val="20"/>
          <w:lang w:eastAsia="sl-SI"/>
        </w:rPr>
        <w:t xml:space="preserve"> Pri tem so bile ugotovljene različne okoliščine storjenega prekrška. Izdanih je bilo 19 odločb o prekršku z izreko globe in 70 odločb z izreko opomina (od tega se 26 odločb nanaša na lanskoletno akcijo). V skladu z 51. členom</w:t>
      </w:r>
      <w:r w:rsidRPr="00D52485">
        <w:rPr>
          <w:rFonts w:ascii="Arial" w:eastAsia="Batang" w:hAnsi="Arial" w:cs="Arial"/>
          <w:sz w:val="20"/>
          <w:szCs w:val="20"/>
          <w:lang w:eastAsia="ko-KR"/>
        </w:rPr>
        <w:t xml:space="preserve"> ZP-1 je bilo zaradi različnih razlogov ustavljenih devet prekrškovnih postopkov (od tega se trije prekrškovni postopki nanašajo na lanskoletno akcijo), torej odločba o prekršku v teh primerih ni bila izdana. Ti prekrškovni postopki so bili uvedeni na osnovi predlogov, kjer se je izkazalo bodisi, da dejanje ni kazalo znakov prekrška, bodisi da prekrška ni storil domnevni kršitelj. V nekaterih primerih je bil domnevni kršitelj na osnovi predloga že pred uvedbo </w:t>
      </w:r>
      <w:r w:rsidRPr="00D52485">
        <w:rPr>
          <w:rFonts w:ascii="Arial" w:eastAsia="Batang" w:hAnsi="Arial" w:cs="Arial"/>
          <w:sz w:val="20"/>
          <w:szCs w:val="20"/>
          <w:lang w:eastAsia="ko-KR"/>
        </w:rPr>
        <w:lastRenderedPageBreak/>
        <w:t xml:space="preserve">postopka o prekršku pokojni. Izdani sta bili tudi dve pisni opozorili. </w:t>
      </w:r>
      <w:bookmarkStart w:id="46" w:name="_Hlk153486228"/>
      <w:r w:rsidRPr="00D52485">
        <w:rPr>
          <w:rFonts w:ascii="Arial" w:eastAsia="Batang" w:hAnsi="Arial" w:cs="Arial"/>
          <w:sz w:val="20"/>
          <w:szCs w:val="20"/>
          <w:lang w:eastAsia="ko-KR"/>
        </w:rPr>
        <w:t>Razen tega je v teku še devet prekrškovnih postopkov, ki so vsi tik pred izdajo odločbe.</w:t>
      </w:r>
    </w:p>
    <w:bookmarkEnd w:id="46"/>
    <w:p w14:paraId="484FE7D0" w14:textId="77777777" w:rsidR="00D52485" w:rsidRPr="00D52485" w:rsidRDefault="00D52485" w:rsidP="00EF0290">
      <w:pPr>
        <w:spacing w:after="0" w:line="276" w:lineRule="auto"/>
        <w:jc w:val="both"/>
        <w:rPr>
          <w:rFonts w:ascii="Arial" w:eastAsia="Times New Roman" w:hAnsi="Arial" w:cs="Arial"/>
          <w:sz w:val="20"/>
          <w:szCs w:val="20"/>
          <w:lang w:eastAsia="sl-SI"/>
        </w:rPr>
      </w:pPr>
    </w:p>
    <w:p w14:paraId="3C7CFE7E" w14:textId="77777777" w:rsidR="00D52485" w:rsidRPr="00D52485" w:rsidRDefault="00D52485" w:rsidP="00EF0290">
      <w:pPr>
        <w:spacing w:after="0" w:line="276" w:lineRule="auto"/>
        <w:jc w:val="both"/>
        <w:rPr>
          <w:rFonts w:ascii="Arial" w:eastAsia="Times New Roman" w:hAnsi="Arial" w:cs="Arial"/>
          <w:sz w:val="20"/>
          <w:szCs w:val="20"/>
          <w:lang w:eastAsia="sl-SI"/>
        </w:rPr>
      </w:pPr>
      <w:r w:rsidRPr="00D52485">
        <w:rPr>
          <w:rFonts w:ascii="Arial" w:eastAsia="Times New Roman" w:hAnsi="Arial" w:cs="Arial"/>
          <w:sz w:val="20"/>
          <w:szCs w:val="20"/>
          <w:lang w:eastAsia="sl-SI"/>
        </w:rPr>
        <w:t>Odločitev za izdajo odločbe z izreko opomina je bila sprejeta v primerih, kadar so kršitelji pristopili k odpravi kršitve pred izdajo odločbe o prekršku, oziroma kadar so kršitev odpravili v teku postopka o prekršku. Pisno opozorilo so prejeli tisti kršitelji, ki so kršitev odpravili že pred uvedbo prekrškovnega postopka.</w:t>
      </w:r>
    </w:p>
    <w:p w14:paraId="223BEFC8" w14:textId="77777777" w:rsidR="00D52485" w:rsidRPr="00D52485" w:rsidRDefault="00D52485" w:rsidP="00EF0290">
      <w:pPr>
        <w:spacing w:after="0" w:line="276" w:lineRule="auto"/>
        <w:jc w:val="both"/>
        <w:rPr>
          <w:rFonts w:ascii="Arial" w:eastAsia="Batang" w:hAnsi="Arial" w:cs="Arial"/>
          <w:sz w:val="20"/>
          <w:szCs w:val="20"/>
          <w:lang w:eastAsia="ko-KR"/>
        </w:rPr>
      </w:pPr>
    </w:p>
    <w:p w14:paraId="6F9E0D21" w14:textId="77777777" w:rsidR="008F551E" w:rsidRDefault="00D52485" w:rsidP="00EF0290">
      <w:pPr>
        <w:spacing w:after="200" w:line="276" w:lineRule="auto"/>
        <w:jc w:val="both"/>
        <w:rPr>
          <w:rFonts w:ascii="Arial" w:eastAsia="Times New Roman" w:hAnsi="Arial" w:cs="Arial"/>
          <w:sz w:val="20"/>
          <w:szCs w:val="20"/>
        </w:rPr>
      </w:pPr>
      <w:r w:rsidRPr="00D52485">
        <w:rPr>
          <w:rFonts w:ascii="Arial" w:eastAsia="Times New Roman" w:hAnsi="Arial" w:cs="Arial"/>
          <w:b/>
          <w:bCs/>
          <w:sz w:val="20"/>
          <w:szCs w:val="20"/>
        </w:rPr>
        <w:t>Plan 2023 z obrazložitvijo:</w:t>
      </w:r>
      <w:r w:rsidRPr="00D52485">
        <w:rPr>
          <w:rFonts w:ascii="Arial" w:eastAsia="Times New Roman" w:hAnsi="Arial" w:cs="Arial"/>
          <w:sz w:val="20"/>
          <w:szCs w:val="20"/>
        </w:rPr>
        <w:t xml:space="preserve"> </w:t>
      </w:r>
      <w:r w:rsidRPr="00D52485">
        <w:rPr>
          <w:rFonts w:ascii="Arial" w:eastAsia="Times New Roman" w:hAnsi="Arial" w:cs="Arial"/>
          <w:sz w:val="20"/>
          <w:szCs w:val="20"/>
          <w:u w:val="single"/>
        </w:rPr>
        <w:t>Koordinirana akcija - Doseganje cilja zagotavljanja izpolnjevanja pogojev podjetij in v njih zaposlenih posameznikov za opravljanje geodetske dejavnosti</w:t>
      </w:r>
      <w:r w:rsidRPr="00D52485">
        <w:rPr>
          <w:rFonts w:ascii="Arial" w:eastAsia="Times New Roman" w:hAnsi="Arial" w:cs="Arial"/>
          <w:sz w:val="20"/>
          <w:szCs w:val="20"/>
        </w:rPr>
        <w:t xml:space="preserve">: Izveden naj bi bil nadzor nad 20. naključno izbranimi podjetji, ki opravljajo geodetsko dejavnost poleg prejetih prijav. </w:t>
      </w:r>
    </w:p>
    <w:p w14:paraId="706A947C" w14:textId="37D48924" w:rsidR="00D52485" w:rsidRPr="00D52485" w:rsidRDefault="00D52485" w:rsidP="00EF0290">
      <w:pPr>
        <w:spacing w:after="200" w:line="276" w:lineRule="auto"/>
        <w:jc w:val="both"/>
        <w:rPr>
          <w:rFonts w:ascii="Arial" w:eastAsia="Times New Roman" w:hAnsi="Arial" w:cs="Arial"/>
          <w:sz w:val="20"/>
          <w:szCs w:val="20"/>
          <w:lang w:eastAsia="sl-SI"/>
        </w:rPr>
      </w:pPr>
      <w:r w:rsidRPr="00D52485">
        <w:rPr>
          <w:rFonts w:ascii="Arial" w:eastAsia="Times New Roman" w:hAnsi="Arial" w:cs="Arial"/>
          <w:b/>
          <w:sz w:val="20"/>
          <w:szCs w:val="20"/>
        </w:rPr>
        <w:t xml:space="preserve">Izvedena naloga 2023: </w:t>
      </w:r>
      <w:r w:rsidRPr="00D52485">
        <w:rPr>
          <w:rFonts w:ascii="Arial" w:eastAsia="Times New Roman" w:hAnsi="Arial" w:cs="Arial"/>
          <w:sz w:val="20"/>
          <w:szCs w:val="20"/>
          <w:lang w:eastAsia="sl-SI"/>
        </w:rPr>
        <w:t>Geodetska inšpekcija je v letu 2023 izvedla z letnim načrtom planirano akcijo nadzora nad geodetskimi podjetji, s ciljem ugotavljanja zakonsko določenih pogojev za geodetska podjetja in v njih zaposlenih posameznikov za opravljanje geodetske dejavnosti. V okviru akcije se je ugotavljalo, ali izbrana geodetska podjetja izpolnjujejo pogoje za opravljanje geodetske inženirske dejavnosti.</w:t>
      </w:r>
    </w:p>
    <w:p w14:paraId="02105B7D" w14:textId="77777777" w:rsidR="00D52485" w:rsidRPr="00D52485" w:rsidRDefault="00D52485" w:rsidP="00EF0290">
      <w:pPr>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ko-KR"/>
        </w:rPr>
        <w:t xml:space="preserve">Dejavnost na področju poklicnih nalog pooblaščenih inženirjev geodezije lahko opravlja gospodarski subjekt, ki izpolnjuje pogoje za opravljanje geodetske inženirske dejavnosti na osnovi Zakona o arhitekturni in inženirski dejavnosti – ZAID (Uradni list RS, št. 61/2017 in </w:t>
      </w:r>
      <w:hyperlink r:id="rId203" w:tgtFrame="_blank" w:tooltip="Odločba o ugotovitvi, da sta prva in druga alineja 1. točke 66. člena Zakona o arhitekturni in inženirski dejavnosti v neskladju z Ustavo" w:history="1">
        <w:r w:rsidRPr="00D52485">
          <w:rPr>
            <w:rFonts w:ascii="Arial" w:eastAsia="Batang" w:hAnsi="Arial" w:cs="Arial"/>
            <w:sz w:val="20"/>
            <w:szCs w:val="20"/>
            <w:shd w:val="clear" w:color="auto" w:fill="FFFFFF"/>
            <w:lang w:eastAsia="ko-KR"/>
          </w:rPr>
          <w:t>133/22</w:t>
        </w:r>
      </w:hyperlink>
      <w:r w:rsidRPr="00D52485">
        <w:rPr>
          <w:rFonts w:ascii="Arial" w:eastAsia="Batang" w:hAnsi="Arial" w:cs="Arial"/>
          <w:sz w:val="20"/>
          <w:szCs w:val="20"/>
          <w:shd w:val="clear" w:color="auto" w:fill="FFFFFF"/>
          <w:lang w:eastAsia="ko-KR"/>
        </w:rPr>
        <w:t xml:space="preserve"> – odl. US</w:t>
      </w:r>
      <w:r w:rsidRPr="00D52485">
        <w:rPr>
          <w:rFonts w:ascii="Arial" w:eastAsia="Batang" w:hAnsi="Arial" w:cs="Arial"/>
          <w:sz w:val="20"/>
          <w:szCs w:val="20"/>
          <w:lang w:eastAsia="ko-KR"/>
        </w:rPr>
        <w:t>).</w:t>
      </w:r>
      <w:r w:rsidRPr="00D52485">
        <w:rPr>
          <w:rFonts w:ascii="Arial" w:eastAsia="Batang" w:hAnsi="Arial" w:cs="Arial"/>
          <w:sz w:val="20"/>
          <w:szCs w:val="20"/>
          <w:lang w:eastAsia="sl-SI"/>
        </w:rPr>
        <w:t xml:space="preserve"> V Poslovnem registru Slovenije mora imeti vpisano dejavnost 71.121 (Geofizikalne meritve, kartiranje). Poleg tega mora izpolnjevati še naslednje pogoje, da ima za polni delovni čas ali za krajši delovni čas v posebnih primerih v skladu z zakonom, ki ureja delovna razmerja, zaposlenega vsaj enega pooblaščenega inženirja geodezije; ali če imajo najmanj polovico deležev v družbi družbeniki, ki so pooblaščeni inženirji geodezije ali gospodarski subjekt, ki izpolnjuje pogoje za opravljanje geodetske inženirske dejavnosti iz tega zakona in je eden od pooblaščenih inženirjev geodezije hkrati poslovodni organ; ali če je fizična oseba, ki samostojno opravlja geodetsko inženirsko dejavnost za polni delovni čas ali za krajši delovni čas v posebnih primerih v skladu z zakonom, ki ureja delovna razmerja, sama pooblaščeni inženir geodezije; da ima zagotovljeno zavarovanje pred odgovornostjo za škodo v skladu s tem zakonom ter </w:t>
      </w:r>
      <w:r w:rsidRPr="00D52485">
        <w:rPr>
          <w:rFonts w:ascii="Arial" w:eastAsia="Batang" w:hAnsi="Arial" w:cs="Arial"/>
          <w:sz w:val="20"/>
          <w:szCs w:val="20"/>
          <w:lang w:eastAsia="ko-KR"/>
        </w:rPr>
        <w:t>da ni v stečajnem postopku.</w:t>
      </w:r>
    </w:p>
    <w:p w14:paraId="489270EC" w14:textId="77777777" w:rsidR="00D52485" w:rsidRPr="00D52485" w:rsidRDefault="00D52485" w:rsidP="00EF0290">
      <w:pPr>
        <w:spacing w:after="0" w:line="276" w:lineRule="auto"/>
        <w:jc w:val="both"/>
        <w:rPr>
          <w:rFonts w:ascii="Arial" w:eastAsia="Batang" w:hAnsi="Arial" w:cs="Arial"/>
          <w:sz w:val="20"/>
          <w:szCs w:val="20"/>
          <w:lang w:eastAsia="sl-SI"/>
        </w:rPr>
      </w:pPr>
    </w:p>
    <w:p w14:paraId="3502F583" w14:textId="77777777" w:rsidR="00D52485" w:rsidRPr="00D52485" w:rsidRDefault="00D52485" w:rsidP="00EF0290">
      <w:pPr>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 xml:space="preserve">Če gospodarski subjekt uporablja zaščiten naziv »geodetski biro«, mora za to izpolnjevati še dodatne pogoje in sicer najmanj polovico deležev v družbi morajo imeti družbeniki, ki imajo pridobljen naziv pooblaščeni inženir geodetske stroke; vsaj en družbenik, ki izpolnjuje pogoje iz prejšnje alineje, mora biti v tej družbi zaposlen za polni delovni čas ali za krajši delovni čas v posebnih primerih v skladu z zakonom, ki ureja delovna razmerja; gospodarski subjekt ne sme biti povezana družba v skladu s 527. členom ZGD-1; mora biti neodvisna družba in </w:t>
      </w:r>
      <w:r w:rsidRPr="00D52485">
        <w:rPr>
          <w:rFonts w:ascii="Arial" w:eastAsia="Batang" w:hAnsi="Arial" w:cs="Arial"/>
          <w:sz w:val="20"/>
          <w:szCs w:val="20"/>
          <w:lang w:eastAsia="ko-KR"/>
        </w:rPr>
        <w:t>opravlja lahko le storitve s področja poklicnih nalog pooblaščenih inženirjev in arhitektov.</w:t>
      </w:r>
    </w:p>
    <w:p w14:paraId="4D918306" w14:textId="77777777" w:rsidR="00D52485" w:rsidRPr="00D52485" w:rsidRDefault="00D52485" w:rsidP="00EF0290">
      <w:pPr>
        <w:spacing w:after="0" w:line="276" w:lineRule="auto"/>
        <w:jc w:val="both"/>
        <w:rPr>
          <w:rFonts w:ascii="Arial" w:eastAsia="Batang" w:hAnsi="Arial" w:cs="Arial"/>
          <w:sz w:val="16"/>
          <w:szCs w:val="16"/>
          <w:lang w:eastAsia="sl-SI"/>
        </w:rPr>
      </w:pPr>
    </w:p>
    <w:p w14:paraId="625C4E40" w14:textId="77777777" w:rsidR="00D52485" w:rsidRPr="00D52485" w:rsidRDefault="00D52485" w:rsidP="00EF0290">
      <w:pPr>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Iz Poslovnega registra Slovenije je bilo naključno izbranih 20 podjetij, ki imajo registrirano kot glavno dejavnost 71.121 (Geofizikalne meritve, kartiranje). Izbrana podjetja so enakomerno razpršena po celotni Sloveniji. Med obravnavanimi podjetji je bilo šest samostojnih podjetnikov in štirinajst družb z omejeno odgovornostjo – od tega trije geodetski biroji.</w:t>
      </w:r>
    </w:p>
    <w:p w14:paraId="0A32DB9F" w14:textId="77777777" w:rsidR="00D52485" w:rsidRPr="00D52485" w:rsidRDefault="00D52485" w:rsidP="00EF0290">
      <w:pPr>
        <w:spacing w:after="0" w:line="276" w:lineRule="auto"/>
        <w:jc w:val="both"/>
        <w:rPr>
          <w:rFonts w:ascii="Arial" w:eastAsia="Batang" w:hAnsi="Arial" w:cs="Arial"/>
          <w:sz w:val="20"/>
          <w:szCs w:val="20"/>
          <w:lang w:eastAsia="sl-SI"/>
        </w:rPr>
      </w:pPr>
    </w:p>
    <w:p w14:paraId="5C202B97" w14:textId="77777777" w:rsidR="00D52485" w:rsidRPr="00D52485" w:rsidRDefault="00D52485" w:rsidP="00EF0290">
      <w:pPr>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 xml:space="preserve">Glede izpolnjevanja pogojev, ki jih mora posamezni geodetski gospodarski subjekt izkazati v zvezi z opravljanjem geodetske inženirske dejavnosti, je bilo ugotovljeno, da dva gospodarska subjekta nista izpolnjevala pogojev, ki jih predpisuje ZAID. Doslej sta bila uvedena dva prekrškovna postopka, ki sta še v teku. En prekrškovni postopek se bo zaključil z opominom, saj je bila kršitev zakonodaje odpravljena pred izdajo odločbe. V registru Agencije RS za javnopravne evidence in storitve (AJPES) je dotični gospodarski subjekt v registru izbrisal dejavnost 71.121 (Geofizikalne meritve, kartiranje), brez katere ni moč opravljati </w:t>
      </w:r>
      <w:r w:rsidRPr="00D52485">
        <w:rPr>
          <w:rFonts w:ascii="Arial" w:eastAsia="Batang" w:hAnsi="Arial" w:cs="Arial"/>
          <w:sz w:val="20"/>
          <w:szCs w:val="20"/>
          <w:lang w:eastAsia="ko-KR"/>
        </w:rPr>
        <w:t xml:space="preserve">dejavnosti na področju poklicnih nalog pooblaščenih inženirjev geodezije. Za drugi </w:t>
      </w:r>
      <w:r w:rsidRPr="00D52485">
        <w:rPr>
          <w:rFonts w:ascii="Arial" w:eastAsia="Batang" w:hAnsi="Arial" w:cs="Arial"/>
          <w:sz w:val="20"/>
          <w:szCs w:val="20"/>
          <w:lang w:eastAsia="ko-KR"/>
        </w:rPr>
        <w:lastRenderedPageBreak/>
        <w:t>gospodarski subjekt je bil uveden prekrškovni postopek po Zakonu o inšpekcijskem nadzoru, v katerem bo izrečena globa. Takšna odločitev je bila sprejeta z razlogom, ker se to podjetje (zavezanec) ni odzvalo na poziv geodetske inšpekcije za podajo izjave in posredovanje dokazil o izpolnjevanju pogojev. Inšpekcijski postopek glede dejanskega izpolnjevanja pogojev za opravljanje geodetske inženirske dejavnosti je za to podjetje še v teku.</w:t>
      </w:r>
    </w:p>
    <w:p w14:paraId="59352EF9" w14:textId="77777777" w:rsidR="00D52485" w:rsidRPr="00D52485" w:rsidRDefault="00D52485" w:rsidP="00EF0290">
      <w:pPr>
        <w:spacing w:after="0" w:line="276" w:lineRule="auto"/>
        <w:jc w:val="both"/>
        <w:rPr>
          <w:rFonts w:ascii="Arial" w:eastAsia="Batang" w:hAnsi="Arial" w:cs="Arial"/>
          <w:sz w:val="20"/>
          <w:szCs w:val="20"/>
          <w:lang w:eastAsia="sl-SI"/>
        </w:rPr>
      </w:pPr>
    </w:p>
    <w:p w14:paraId="6857EE9B"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sl-SI"/>
        </w:rPr>
        <w:t xml:space="preserve">V devetih primerih so geodetski gospodarski subjekti posredovali skupaj z izjavo vso zahtevano dokumentacijo. </w:t>
      </w:r>
      <w:r w:rsidRPr="00D52485">
        <w:rPr>
          <w:rFonts w:ascii="Arial" w:eastAsia="Batang" w:hAnsi="Arial" w:cs="Arial"/>
          <w:sz w:val="20"/>
          <w:szCs w:val="20"/>
          <w:lang w:eastAsia="ko-KR"/>
        </w:rPr>
        <w:t>Sodelovanje vsaj enega pooblaščenega inženirja s področja geodezije so le-ti izkazali s priloženim izpisom obveznih zdravstvenih zavarovanj, iz katerega je razvidno, za koliko in za katere pooblaščene inženirje s področja geodezije ima predmetni gospodarski subjekt (zavezanec pri ZZZS) sklenjeno obvezno zdravstveno zavarovanje. Vsi ti pooblaščeni inženirji so pri Inženirski zbornici Slovenije vpisani v Imenik pooblaščenih inženirjev z aktivnim poklicnim nazivom.</w:t>
      </w:r>
    </w:p>
    <w:p w14:paraId="10699C95" w14:textId="77777777" w:rsidR="00D52485" w:rsidRPr="00D52485" w:rsidRDefault="00D52485" w:rsidP="00EF0290">
      <w:pPr>
        <w:spacing w:after="0" w:line="276" w:lineRule="auto"/>
        <w:jc w:val="both"/>
        <w:rPr>
          <w:rFonts w:ascii="Arial" w:eastAsia="Batang" w:hAnsi="Arial" w:cs="Arial"/>
          <w:sz w:val="20"/>
          <w:szCs w:val="20"/>
          <w:lang w:eastAsia="ko-KR"/>
        </w:rPr>
      </w:pPr>
    </w:p>
    <w:p w14:paraId="3EA8C5AA"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Zavarovanje pred odgovornostjo za škodo so ti gospodarski subjekti izkazali s sklenjeno Polico za zavarovanje splošne in poklicne odgovornosti iz geodetske dejavnosti. Z zavarovanjem je krita odgovornost zaradi malomarnega ravnanja, ki ima za posledico nastanek škode ali stvarne napake. Med škodo, ki je predmet zavarovalnega kritja, šteje tudi škoda v obliki znižanja vrednosti posla ali gradnje. Škoda je krita za ravnanja, izvedenega v času trajanja zavarovanja, višina zavarovalne vsote pa je bila v vseh primerih 50.000 eurov ali več.</w:t>
      </w:r>
    </w:p>
    <w:p w14:paraId="6BB3D3D0" w14:textId="77777777" w:rsidR="00D52485" w:rsidRPr="00D52485" w:rsidRDefault="00D52485" w:rsidP="00EF0290">
      <w:pPr>
        <w:spacing w:after="0" w:line="276" w:lineRule="auto"/>
        <w:jc w:val="both"/>
        <w:rPr>
          <w:rFonts w:ascii="Arial" w:eastAsia="Batang" w:hAnsi="Arial" w:cs="Arial"/>
          <w:sz w:val="20"/>
          <w:szCs w:val="20"/>
          <w:lang w:eastAsia="ko-KR"/>
        </w:rPr>
      </w:pPr>
    </w:p>
    <w:p w14:paraId="6CD1B038" w14:textId="77777777" w:rsidR="00D52485" w:rsidRPr="00D52485" w:rsidRDefault="00D52485" w:rsidP="00EF0290">
      <w:pPr>
        <w:tabs>
          <w:tab w:val="left" w:pos="6237"/>
        </w:tabs>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ko-KR"/>
        </w:rPr>
        <w:t>Ti gospodarski subjekti so z ustreznim potrdilom pristojnega Okrožnega sodišča izkazovali, da niso v stečajnem postopku.</w:t>
      </w:r>
    </w:p>
    <w:p w14:paraId="436256A5" w14:textId="77777777" w:rsidR="00D52485" w:rsidRPr="00D52485" w:rsidRDefault="00D52485" w:rsidP="00EF0290">
      <w:pPr>
        <w:spacing w:after="0" w:line="276" w:lineRule="auto"/>
        <w:rPr>
          <w:rFonts w:ascii="Arial" w:eastAsia="Batang" w:hAnsi="Arial" w:cs="Arial"/>
          <w:sz w:val="20"/>
          <w:szCs w:val="20"/>
          <w:lang w:eastAsia="sl-SI"/>
        </w:rPr>
      </w:pPr>
    </w:p>
    <w:p w14:paraId="2EA2CCFD" w14:textId="00EA5CCC" w:rsidR="00D52485" w:rsidRPr="00D52485" w:rsidRDefault="00D52485" w:rsidP="00EF0290">
      <w:pPr>
        <w:tabs>
          <w:tab w:val="left" w:pos="6237"/>
        </w:tabs>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 xml:space="preserve">Inšpekcijski postopek je še v teku pri devetih </w:t>
      </w:r>
      <w:r w:rsidRPr="00D52485">
        <w:rPr>
          <w:rFonts w:ascii="Arial" w:eastAsia="Batang" w:hAnsi="Arial" w:cs="Arial"/>
          <w:sz w:val="20"/>
          <w:szCs w:val="20"/>
          <w:lang w:eastAsia="ko-KR"/>
        </w:rPr>
        <w:t>gospodarskih</w:t>
      </w:r>
      <w:r w:rsidRPr="00D52485">
        <w:rPr>
          <w:rFonts w:ascii="Arial" w:eastAsia="Batang" w:hAnsi="Arial" w:cs="Arial"/>
          <w:sz w:val="20"/>
          <w:szCs w:val="20"/>
          <w:lang w:eastAsia="sl-SI"/>
        </w:rPr>
        <w:t xml:space="preserve"> subjektih (zavezancih). Od sedem zavezancev še pričakuje</w:t>
      </w:r>
      <w:r w:rsidR="00D76DBC">
        <w:rPr>
          <w:rFonts w:ascii="Arial" w:eastAsia="Batang" w:hAnsi="Arial" w:cs="Arial"/>
          <w:sz w:val="20"/>
          <w:szCs w:val="20"/>
          <w:lang w:eastAsia="sl-SI"/>
        </w:rPr>
        <w:t>j</w:t>
      </w:r>
      <w:r w:rsidRPr="00D52485">
        <w:rPr>
          <w:rFonts w:ascii="Arial" w:eastAsia="Batang" w:hAnsi="Arial" w:cs="Arial"/>
          <w:sz w:val="20"/>
          <w:szCs w:val="20"/>
          <w:lang w:eastAsia="sl-SI"/>
        </w:rPr>
        <w:t>o ustrezno izjavo in dokumentacijo v skladu s pozivom.</w:t>
      </w:r>
    </w:p>
    <w:p w14:paraId="369EBF9B" w14:textId="77777777" w:rsidR="00D52485" w:rsidRPr="00D52485" w:rsidRDefault="00D52485" w:rsidP="00EF0290">
      <w:pPr>
        <w:spacing w:after="0" w:line="276" w:lineRule="auto"/>
        <w:jc w:val="both"/>
        <w:rPr>
          <w:rFonts w:ascii="Arial" w:eastAsia="Times New Roman" w:hAnsi="Arial" w:cs="Arial"/>
          <w:b/>
          <w:bCs/>
          <w:sz w:val="20"/>
          <w:szCs w:val="20"/>
          <w:u w:val="single"/>
        </w:rPr>
      </w:pPr>
    </w:p>
    <w:p w14:paraId="032971E8" w14:textId="43F6C2C3" w:rsidR="00D52485" w:rsidRPr="00C15C5A" w:rsidRDefault="00104E3A" w:rsidP="00C15C5A">
      <w:pPr>
        <w:pStyle w:val="Naslov4"/>
        <w:jc w:val="both"/>
        <w:rPr>
          <w:rFonts w:ascii="Arial" w:eastAsia="Arial" w:hAnsi="Arial" w:cs="Arial"/>
          <w:i w:val="0"/>
          <w:iCs w:val="0"/>
          <w:color w:val="000000"/>
          <w:sz w:val="20"/>
          <w:szCs w:val="20"/>
          <w:lang w:eastAsia="sl-SI" w:bidi="sa-IN"/>
        </w:rPr>
      </w:pPr>
      <w:r w:rsidRPr="00C15C5A">
        <w:rPr>
          <w:rFonts w:ascii="Arial" w:eastAsia="Batang" w:hAnsi="Arial" w:cs="Arial"/>
          <w:b/>
          <w:bCs/>
          <w:i w:val="0"/>
          <w:iCs w:val="0"/>
          <w:color w:val="auto"/>
          <w:sz w:val="20"/>
          <w:szCs w:val="20"/>
          <w:lang w:eastAsia="ko-KR" w:bidi="sa-IN"/>
        </w:rPr>
        <w:t>14</w:t>
      </w:r>
      <w:r w:rsidR="008F551E" w:rsidRPr="00C15C5A">
        <w:rPr>
          <w:rFonts w:ascii="Arial" w:eastAsia="Batang" w:hAnsi="Arial" w:cs="Arial"/>
          <w:b/>
          <w:bCs/>
          <w:i w:val="0"/>
          <w:iCs w:val="0"/>
          <w:color w:val="auto"/>
          <w:sz w:val="20"/>
          <w:szCs w:val="20"/>
          <w:lang w:eastAsia="ko-KR" w:bidi="sa-IN"/>
        </w:rPr>
        <w:t>.2.</w:t>
      </w:r>
      <w:r w:rsidR="00D52485" w:rsidRPr="00C15C5A">
        <w:rPr>
          <w:rFonts w:ascii="Arial" w:eastAsia="Batang" w:hAnsi="Arial" w:cs="Arial"/>
          <w:b/>
          <w:bCs/>
          <w:i w:val="0"/>
          <w:iCs w:val="0"/>
          <w:color w:val="auto"/>
          <w:sz w:val="20"/>
          <w:szCs w:val="20"/>
          <w:lang w:eastAsia="ko-KR" w:bidi="sa-IN"/>
        </w:rPr>
        <w:t>2.</w:t>
      </w:r>
      <w:r w:rsidR="008F551E" w:rsidRPr="00C15C5A">
        <w:rPr>
          <w:rFonts w:ascii="Arial" w:eastAsia="Batang" w:hAnsi="Arial" w:cs="Arial"/>
          <w:b/>
          <w:bCs/>
          <w:i w:val="0"/>
          <w:iCs w:val="0"/>
          <w:color w:val="auto"/>
          <w:sz w:val="20"/>
          <w:szCs w:val="20"/>
          <w:lang w:eastAsia="ko-KR" w:bidi="sa-IN"/>
        </w:rPr>
        <w:t>2</w:t>
      </w:r>
      <w:r w:rsidR="00D52485" w:rsidRPr="00C15C5A">
        <w:rPr>
          <w:rFonts w:ascii="Arial" w:eastAsia="Batang" w:hAnsi="Arial" w:cs="Arial"/>
          <w:b/>
          <w:bCs/>
          <w:i w:val="0"/>
          <w:iCs w:val="0"/>
          <w:color w:val="auto"/>
          <w:sz w:val="20"/>
          <w:szCs w:val="20"/>
          <w:lang w:eastAsia="ko-KR" w:bidi="sa-IN"/>
        </w:rPr>
        <w:t xml:space="preserve"> </w:t>
      </w:r>
      <w:r w:rsidR="00D52485" w:rsidRPr="00C15C5A">
        <w:rPr>
          <w:rFonts w:ascii="Arial" w:eastAsia="Arial" w:hAnsi="Arial" w:cs="Arial"/>
          <w:b/>
          <w:bCs/>
          <w:i w:val="0"/>
          <w:iCs w:val="0"/>
          <w:color w:val="auto"/>
          <w:sz w:val="20"/>
          <w:szCs w:val="20"/>
          <w:lang w:eastAsia="sl-SI" w:bidi="sa-IN"/>
        </w:rPr>
        <w:t xml:space="preserve">Prioritetni inšpekcijski nadzori na osnovi prejetih pobud in prijav </w:t>
      </w:r>
      <w:r w:rsidR="00D52485" w:rsidRPr="00C15C5A">
        <w:rPr>
          <w:rFonts w:ascii="Arial" w:eastAsia="Arial" w:hAnsi="Arial" w:cs="Arial"/>
          <w:i w:val="0"/>
          <w:iCs w:val="0"/>
          <w:color w:val="000000"/>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68038787" w14:textId="77777777" w:rsidR="00D52485" w:rsidRPr="00D52485" w:rsidRDefault="00D52485" w:rsidP="00EF0290">
      <w:pPr>
        <w:spacing w:after="0" w:line="276" w:lineRule="auto"/>
        <w:contextualSpacing/>
        <w:jc w:val="both"/>
        <w:rPr>
          <w:rFonts w:ascii="Arial" w:eastAsia="Arial" w:hAnsi="Arial" w:cs="Arial"/>
          <w:color w:val="000000"/>
          <w:sz w:val="20"/>
          <w:szCs w:val="20"/>
          <w:lang w:eastAsia="sl-SI" w:bidi="sa-IN"/>
        </w:rPr>
      </w:pPr>
    </w:p>
    <w:p w14:paraId="6A73335D" w14:textId="77777777" w:rsidR="00D52485" w:rsidRDefault="00D52485" w:rsidP="00EF0290">
      <w:pPr>
        <w:spacing w:after="0" w:line="276" w:lineRule="auto"/>
        <w:contextualSpacing/>
        <w:jc w:val="both"/>
        <w:rPr>
          <w:rFonts w:ascii="Arial" w:eastAsia="Batang" w:hAnsi="Arial" w:cs="Arial"/>
          <w:sz w:val="20"/>
          <w:szCs w:val="20"/>
          <w:lang w:eastAsia="ko-KR" w:bidi="sa-IN"/>
        </w:rPr>
      </w:pPr>
      <w:r w:rsidRPr="00D52485">
        <w:rPr>
          <w:rFonts w:ascii="Arial" w:eastAsia="Batang" w:hAnsi="Arial" w:cs="Arial"/>
          <w:sz w:val="20"/>
          <w:szCs w:val="20"/>
          <w:lang w:eastAsia="ko-KR" w:bidi="sa-IN"/>
        </w:rPr>
        <w:t>Število prioritetnih nadzorov na geodetski inšpekciji ni mogoče številčno načrtovati. Geodetska inšpekcija je nemudoma obravnavala prijave in zadeve iz katerih je bilo razbrati, da je ogroženo zdravje in življenje ljudi, javna varnost ali premoženje večje vrednosti.</w:t>
      </w:r>
    </w:p>
    <w:p w14:paraId="2279027C" w14:textId="77777777" w:rsidR="0035378C" w:rsidRPr="00D52485" w:rsidRDefault="0035378C" w:rsidP="00EF0290">
      <w:pPr>
        <w:spacing w:after="0" w:line="276" w:lineRule="auto"/>
        <w:contextualSpacing/>
        <w:jc w:val="both"/>
        <w:rPr>
          <w:rFonts w:ascii="Arial" w:eastAsia="Batang" w:hAnsi="Arial" w:cs="Arial"/>
          <w:sz w:val="20"/>
          <w:szCs w:val="20"/>
          <w:lang w:eastAsia="ko-KR" w:bidi="sa-IN"/>
        </w:rPr>
      </w:pPr>
    </w:p>
    <w:p w14:paraId="1F567331" w14:textId="5DF4038E" w:rsidR="00D52485" w:rsidRPr="00C15C5A" w:rsidRDefault="008F551E" w:rsidP="00C15C5A">
      <w:pPr>
        <w:pStyle w:val="Naslov4"/>
        <w:jc w:val="both"/>
        <w:rPr>
          <w:rFonts w:ascii="Arial" w:eastAsia="Arial" w:hAnsi="Arial" w:cs="Arial"/>
          <w:b/>
          <w:bCs/>
          <w:i w:val="0"/>
          <w:iCs w:val="0"/>
          <w:color w:val="auto"/>
          <w:sz w:val="20"/>
          <w:szCs w:val="20"/>
          <w:lang w:eastAsia="sl-SI"/>
        </w:rPr>
      </w:pPr>
      <w:r w:rsidRPr="00C15C5A">
        <w:rPr>
          <w:rFonts w:ascii="Arial" w:eastAsia="Batang" w:hAnsi="Arial" w:cs="Arial"/>
          <w:b/>
          <w:bCs/>
          <w:i w:val="0"/>
          <w:iCs w:val="0"/>
          <w:color w:val="auto"/>
          <w:sz w:val="20"/>
          <w:szCs w:val="20"/>
          <w:lang w:eastAsia="ko-KR"/>
        </w:rPr>
        <w:t>1</w:t>
      </w:r>
      <w:r w:rsidR="00104E3A" w:rsidRPr="00C15C5A">
        <w:rPr>
          <w:rFonts w:ascii="Arial" w:eastAsia="Batang" w:hAnsi="Arial" w:cs="Arial"/>
          <w:b/>
          <w:bCs/>
          <w:i w:val="0"/>
          <w:iCs w:val="0"/>
          <w:color w:val="auto"/>
          <w:sz w:val="20"/>
          <w:szCs w:val="20"/>
          <w:lang w:eastAsia="ko-KR"/>
        </w:rPr>
        <w:t>4</w:t>
      </w:r>
      <w:r w:rsidRPr="00C15C5A">
        <w:rPr>
          <w:rFonts w:ascii="Arial" w:eastAsia="Batang" w:hAnsi="Arial" w:cs="Arial"/>
          <w:b/>
          <w:bCs/>
          <w:i w:val="0"/>
          <w:iCs w:val="0"/>
          <w:color w:val="auto"/>
          <w:sz w:val="20"/>
          <w:szCs w:val="20"/>
          <w:lang w:eastAsia="ko-KR"/>
        </w:rPr>
        <w:t>.2.2.</w:t>
      </w:r>
      <w:r w:rsidR="00D52485" w:rsidRPr="00C15C5A">
        <w:rPr>
          <w:rFonts w:ascii="Arial" w:eastAsia="Batang" w:hAnsi="Arial" w:cs="Arial"/>
          <w:b/>
          <w:bCs/>
          <w:i w:val="0"/>
          <w:iCs w:val="0"/>
          <w:color w:val="auto"/>
          <w:sz w:val="20"/>
          <w:szCs w:val="20"/>
          <w:lang w:eastAsia="ko-KR"/>
        </w:rPr>
        <w:t xml:space="preserve">3 </w:t>
      </w:r>
      <w:r w:rsidR="00D52485" w:rsidRPr="00C15C5A">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528DDC2B" w14:textId="77777777" w:rsidR="00D52485" w:rsidRPr="00D52485" w:rsidRDefault="00D52485" w:rsidP="00EF0290">
      <w:pPr>
        <w:spacing w:after="17" w:line="276" w:lineRule="auto"/>
        <w:jc w:val="both"/>
        <w:rPr>
          <w:rFonts w:ascii="Arial" w:eastAsia="Arial" w:hAnsi="Arial" w:cs="Arial"/>
          <w:b/>
          <w:bCs/>
          <w:color w:val="000000"/>
          <w:sz w:val="20"/>
          <w:szCs w:val="20"/>
          <w:lang w:eastAsia="sl-SI"/>
        </w:rPr>
      </w:pPr>
    </w:p>
    <w:p w14:paraId="5A9A0CA9" w14:textId="77777777" w:rsidR="008F551E" w:rsidRDefault="00D52485" w:rsidP="00EF0290">
      <w:pPr>
        <w:spacing w:after="17"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Število inšpekcijskih nadzorov na podlagi prejetih prijav in pobud bo opravljeno skladno z načrtom dela geodetske inšpekcije. </w:t>
      </w:r>
    </w:p>
    <w:p w14:paraId="78CFC228" w14:textId="77777777" w:rsidR="008F551E" w:rsidRDefault="008F551E" w:rsidP="00EF0290">
      <w:pPr>
        <w:spacing w:after="17" w:line="276" w:lineRule="auto"/>
        <w:jc w:val="both"/>
        <w:rPr>
          <w:rFonts w:ascii="Arial" w:eastAsia="Batang" w:hAnsi="Arial" w:cs="Arial"/>
          <w:sz w:val="20"/>
          <w:szCs w:val="20"/>
          <w:lang w:eastAsia="ko-KR"/>
        </w:rPr>
      </w:pPr>
    </w:p>
    <w:p w14:paraId="27442E65" w14:textId="62E4A661" w:rsidR="00D52485" w:rsidRPr="00D52485" w:rsidRDefault="00D52485" w:rsidP="00EF0290">
      <w:pPr>
        <w:spacing w:after="17" w:line="276" w:lineRule="auto"/>
        <w:jc w:val="both"/>
        <w:rPr>
          <w:rFonts w:ascii="Arial" w:eastAsia="Batang" w:hAnsi="Arial" w:cs="Arial"/>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lang w:eastAsia="ko-KR"/>
        </w:rPr>
        <w:t xml:space="preserve"> Geodetska inšpektorica je v letu 2023 nemudoma opravila redne nadzore v zadevah, kjer je bilo potrebno zaščititi javni interes ter redne nadzore v okviru koordiniranih akcij. </w:t>
      </w:r>
    </w:p>
    <w:p w14:paraId="7DB4AB2F" w14:textId="77777777" w:rsidR="00D52485" w:rsidRPr="00D52485" w:rsidRDefault="00D52485" w:rsidP="00EF0290">
      <w:pPr>
        <w:spacing w:after="17" w:line="276" w:lineRule="auto"/>
        <w:jc w:val="both"/>
        <w:rPr>
          <w:rFonts w:ascii="Arial" w:eastAsia="Batang" w:hAnsi="Arial" w:cs="Arial"/>
          <w:sz w:val="20"/>
          <w:szCs w:val="20"/>
          <w:lang w:eastAsia="ko-KR"/>
        </w:rPr>
      </w:pPr>
    </w:p>
    <w:p w14:paraId="171829C1" w14:textId="77777777" w:rsidR="00D52485" w:rsidRPr="00D52485" w:rsidRDefault="00D52485" w:rsidP="00EF0290">
      <w:pPr>
        <w:spacing w:after="17" w:line="276" w:lineRule="auto"/>
        <w:jc w:val="both"/>
        <w:rPr>
          <w:rFonts w:ascii="Arial" w:eastAsia="Batang" w:hAnsi="Arial" w:cs="Arial"/>
          <w:sz w:val="20"/>
          <w:szCs w:val="20"/>
          <w:lang w:eastAsia="ko-KR"/>
        </w:rPr>
      </w:pPr>
      <w:r w:rsidRPr="00D52485">
        <w:rPr>
          <w:rFonts w:ascii="Arial" w:eastAsia="Batang" w:hAnsi="Arial" w:cs="Arial"/>
          <w:b/>
          <w:bCs/>
          <w:sz w:val="20"/>
          <w:szCs w:val="20"/>
          <w:lang w:eastAsia="ko-KR"/>
        </w:rPr>
        <w:t xml:space="preserve">Izvedena naloga 2023: </w:t>
      </w:r>
      <w:r w:rsidRPr="00D52485">
        <w:rPr>
          <w:rFonts w:ascii="Arial" w:eastAsia="Batang" w:hAnsi="Arial" w:cs="Arial"/>
          <w:sz w:val="20"/>
          <w:szCs w:val="20"/>
          <w:lang w:eastAsia="ko-KR"/>
        </w:rPr>
        <w:t>Od 100 načrtovanih inšpekcijskih pregledov za leto 2023 jih je bilo realiziranih 129, kar pomeni, da je plan realiziran.</w:t>
      </w:r>
    </w:p>
    <w:p w14:paraId="1506985F" w14:textId="77777777" w:rsidR="00D52485" w:rsidRPr="00D52485" w:rsidRDefault="00D52485" w:rsidP="00EF0290">
      <w:pPr>
        <w:spacing w:after="17" w:line="276" w:lineRule="auto"/>
        <w:jc w:val="both"/>
        <w:rPr>
          <w:rFonts w:ascii="Arial" w:eastAsia="Batang" w:hAnsi="Arial" w:cs="Arial"/>
          <w:sz w:val="20"/>
          <w:szCs w:val="20"/>
          <w:lang w:eastAsia="ko-KR"/>
        </w:rPr>
      </w:pPr>
    </w:p>
    <w:p w14:paraId="193DF90A" w14:textId="5734C5DC" w:rsidR="008F551E" w:rsidRPr="000E6988" w:rsidRDefault="008F551E" w:rsidP="000E6988">
      <w:pPr>
        <w:pStyle w:val="Naslov4"/>
        <w:rPr>
          <w:rFonts w:ascii="Arial" w:eastAsia="Arial" w:hAnsi="Arial" w:cs="Arial"/>
          <w:b/>
          <w:bCs/>
          <w:i w:val="0"/>
          <w:iCs w:val="0"/>
          <w:color w:val="auto"/>
          <w:sz w:val="20"/>
          <w:szCs w:val="20"/>
          <w:lang w:eastAsia="sl-SI"/>
        </w:rPr>
      </w:pPr>
      <w:r w:rsidRPr="000E6988">
        <w:rPr>
          <w:rFonts w:ascii="Arial" w:eastAsia="Batang" w:hAnsi="Arial" w:cs="Arial"/>
          <w:b/>
          <w:bCs/>
          <w:i w:val="0"/>
          <w:iCs w:val="0"/>
          <w:color w:val="auto"/>
          <w:sz w:val="20"/>
          <w:szCs w:val="20"/>
          <w:lang w:eastAsia="ko-KR"/>
        </w:rPr>
        <w:t>1</w:t>
      </w:r>
      <w:r w:rsidR="00661D44" w:rsidRPr="000E6988">
        <w:rPr>
          <w:rFonts w:ascii="Arial" w:eastAsia="Batang" w:hAnsi="Arial" w:cs="Arial"/>
          <w:b/>
          <w:bCs/>
          <w:i w:val="0"/>
          <w:iCs w:val="0"/>
          <w:color w:val="auto"/>
          <w:sz w:val="20"/>
          <w:szCs w:val="20"/>
          <w:lang w:eastAsia="ko-KR"/>
        </w:rPr>
        <w:t>4</w:t>
      </w:r>
      <w:r w:rsidRPr="000E6988">
        <w:rPr>
          <w:rFonts w:ascii="Arial" w:eastAsia="Batang" w:hAnsi="Arial" w:cs="Arial"/>
          <w:b/>
          <w:bCs/>
          <w:i w:val="0"/>
          <w:iCs w:val="0"/>
          <w:color w:val="auto"/>
          <w:sz w:val="20"/>
          <w:szCs w:val="20"/>
          <w:lang w:eastAsia="ko-KR"/>
        </w:rPr>
        <w:t>.2.2.</w:t>
      </w:r>
      <w:r w:rsidR="00D52485" w:rsidRPr="000E6988">
        <w:rPr>
          <w:rFonts w:ascii="Arial" w:eastAsia="Batang" w:hAnsi="Arial" w:cs="Arial"/>
          <w:b/>
          <w:bCs/>
          <w:i w:val="0"/>
          <w:iCs w:val="0"/>
          <w:color w:val="auto"/>
          <w:sz w:val="20"/>
          <w:szCs w:val="20"/>
          <w:lang w:eastAsia="ko-KR"/>
        </w:rPr>
        <w:t xml:space="preserve">4 </w:t>
      </w:r>
      <w:r w:rsidR="00D52485" w:rsidRPr="000E6988">
        <w:rPr>
          <w:rFonts w:ascii="Arial" w:eastAsia="Arial" w:hAnsi="Arial" w:cs="Arial"/>
          <w:b/>
          <w:bCs/>
          <w:i w:val="0"/>
          <w:iCs w:val="0"/>
          <w:color w:val="auto"/>
          <w:sz w:val="20"/>
          <w:szCs w:val="20"/>
          <w:lang w:eastAsia="sl-SI"/>
        </w:rPr>
        <w:t xml:space="preserve">Prekrškovni postopki: </w:t>
      </w:r>
    </w:p>
    <w:p w14:paraId="64F2A436" w14:textId="77777777" w:rsidR="008F551E" w:rsidRDefault="008F551E" w:rsidP="00EF0290">
      <w:pPr>
        <w:spacing w:after="0" w:line="276" w:lineRule="auto"/>
        <w:jc w:val="both"/>
        <w:rPr>
          <w:rFonts w:ascii="Arial" w:eastAsia="Arial" w:hAnsi="Arial" w:cs="Arial"/>
          <w:b/>
          <w:bCs/>
          <w:color w:val="000000"/>
          <w:sz w:val="20"/>
          <w:szCs w:val="20"/>
          <w:lang w:eastAsia="sl-SI"/>
        </w:rPr>
      </w:pPr>
    </w:p>
    <w:p w14:paraId="52D6BFFB" w14:textId="77777777" w:rsidR="008F551E"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b/>
          <w:bCs/>
          <w:sz w:val="20"/>
          <w:szCs w:val="20"/>
          <w:lang w:eastAsia="ko-KR"/>
        </w:rPr>
        <w:lastRenderedPageBreak/>
        <w:t>Plan 2023 z obrazložitvijo:</w:t>
      </w:r>
      <w:r w:rsidRPr="00D52485">
        <w:rPr>
          <w:rFonts w:ascii="Arial" w:eastAsia="Batang" w:hAnsi="Arial" w:cs="Arial"/>
          <w:sz w:val="20"/>
          <w:szCs w:val="20"/>
          <w:lang w:eastAsia="ko-KR"/>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114CE29D" w14:textId="77777777" w:rsidR="008F551E" w:rsidRDefault="008F551E" w:rsidP="00EF0290">
      <w:pPr>
        <w:spacing w:after="0" w:line="276" w:lineRule="auto"/>
        <w:jc w:val="both"/>
        <w:rPr>
          <w:rFonts w:ascii="Arial" w:eastAsia="Batang" w:hAnsi="Arial" w:cs="Arial"/>
          <w:sz w:val="20"/>
          <w:szCs w:val="20"/>
          <w:lang w:eastAsia="ko-KR"/>
        </w:rPr>
      </w:pPr>
    </w:p>
    <w:p w14:paraId="39104463" w14:textId="138FDE39" w:rsidR="00D52485" w:rsidRPr="00D52485" w:rsidRDefault="00D52485" w:rsidP="00EF0290">
      <w:pPr>
        <w:spacing w:after="0" w:line="276" w:lineRule="auto"/>
        <w:jc w:val="both"/>
        <w:rPr>
          <w:rFonts w:ascii="Arial" w:hAnsi="Arial" w:cs="Arial"/>
          <w:color w:val="000000"/>
          <w:sz w:val="20"/>
          <w:szCs w:val="20"/>
          <w:lang w:eastAsia="sl-SI"/>
        </w:rPr>
      </w:pPr>
      <w:r w:rsidRPr="00D52485">
        <w:rPr>
          <w:rFonts w:ascii="Arial" w:eastAsia="Batang" w:hAnsi="Arial" w:cs="Arial"/>
          <w:b/>
          <w:sz w:val="20"/>
          <w:szCs w:val="20"/>
          <w:lang w:eastAsia="ko-KR"/>
        </w:rPr>
        <w:t xml:space="preserve">Izvedena naloga 2023: </w:t>
      </w:r>
      <w:r w:rsidRPr="00D52485">
        <w:rPr>
          <w:rFonts w:ascii="Arial" w:eastAsia="Batang" w:hAnsi="Arial" w:cs="Arial"/>
          <w:color w:val="000000"/>
          <w:sz w:val="20"/>
          <w:szCs w:val="20"/>
          <w:lang w:eastAsia="ko-KR"/>
        </w:rPr>
        <w:t xml:space="preserve">Vodenje prekrškovnih postopkov je predstavljalo redno delo. Geodetska inšpektorica je v letu 2023 uvedla </w:t>
      </w:r>
      <w:r w:rsidRPr="00D52485">
        <w:rPr>
          <w:rFonts w:ascii="Arial" w:eastAsia="Batang" w:hAnsi="Arial" w:cs="Arial"/>
          <w:sz w:val="20"/>
          <w:szCs w:val="20"/>
          <w:lang w:eastAsia="ko-KR"/>
        </w:rPr>
        <w:t>76</w:t>
      </w:r>
      <w:r w:rsidRPr="00D52485">
        <w:rPr>
          <w:rFonts w:ascii="Arial" w:eastAsia="Batang" w:hAnsi="Arial" w:cs="Arial"/>
          <w:color w:val="000000"/>
          <w:sz w:val="20"/>
          <w:szCs w:val="20"/>
          <w:lang w:eastAsia="ko-KR"/>
        </w:rPr>
        <w:t xml:space="preserve"> prekrškovnih postopkov. Izdanih je bilo </w:t>
      </w:r>
      <w:r w:rsidRPr="00D52485">
        <w:rPr>
          <w:rFonts w:ascii="Arial" w:eastAsia="Batang" w:hAnsi="Arial" w:cs="Arial"/>
          <w:sz w:val="20"/>
          <w:szCs w:val="20"/>
          <w:lang w:eastAsia="ko-KR"/>
        </w:rPr>
        <w:t>47</w:t>
      </w:r>
      <w:r w:rsidRPr="00D52485">
        <w:rPr>
          <w:rFonts w:ascii="Arial" w:eastAsia="Batang" w:hAnsi="Arial" w:cs="Arial"/>
          <w:color w:val="000000"/>
          <w:sz w:val="20"/>
          <w:szCs w:val="20"/>
          <w:lang w:eastAsia="ko-KR"/>
        </w:rPr>
        <w:t xml:space="preserve"> odločb o prekršku v skupni višini izrečenih glob </w:t>
      </w:r>
      <w:r w:rsidRPr="00D52485">
        <w:rPr>
          <w:rFonts w:ascii="Arial" w:eastAsia="Batang" w:hAnsi="Arial" w:cs="Arial"/>
          <w:sz w:val="20"/>
          <w:szCs w:val="20"/>
          <w:lang w:eastAsia="ko-KR"/>
        </w:rPr>
        <w:t>50.300,00 €</w:t>
      </w:r>
      <w:r w:rsidRPr="00D52485">
        <w:rPr>
          <w:rFonts w:ascii="Arial" w:eastAsia="Batang" w:hAnsi="Arial" w:cs="Arial"/>
          <w:color w:val="000000"/>
          <w:sz w:val="20"/>
          <w:szCs w:val="20"/>
          <w:lang w:eastAsia="ko-KR"/>
        </w:rPr>
        <w:t xml:space="preserve"> in en plačilni nalog po ZP-1 v skupni višini </w:t>
      </w:r>
      <w:r w:rsidRPr="00D52485">
        <w:rPr>
          <w:rFonts w:ascii="Arial" w:eastAsia="Batang" w:hAnsi="Arial" w:cs="Arial"/>
          <w:sz w:val="20"/>
          <w:szCs w:val="20"/>
          <w:lang w:eastAsia="ko-KR"/>
        </w:rPr>
        <w:t>2.000,00 €</w:t>
      </w:r>
      <w:r w:rsidRPr="00D52485">
        <w:rPr>
          <w:rFonts w:ascii="Arial" w:eastAsia="Batang" w:hAnsi="Arial" w:cs="Arial"/>
          <w:color w:val="000000"/>
          <w:sz w:val="20"/>
          <w:szCs w:val="20"/>
          <w:lang w:eastAsia="ko-KR"/>
        </w:rPr>
        <w:t xml:space="preserve">. Izdanih je bilo tudi </w:t>
      </w:r>
      <w:r w:rsidRPr="00D52485">
        <w:rPr>
          <w:rFonts w:ascii="Arial" w:eastAsia="Batang" w:hAnsi="Arial" w:cs="Arial"/>
          <w:sz w:val="20"/>
          <w:szCs w:val="20"/>
          <w:lang w:eastAsia="ko-KR"/>
        </w:rPr>
        <w:t>78</w:t>
      </w:r>
      <w:r w:rsidRPr="00D52485">
        <w:rPr>
          <w:rFonts w:ascii="Arial" w:eastAsia="Batang" w:hAnsi="Arial" w:cs="Arial"/>
          <w:color w:val="000000"/>
          <w:sz w:val="20"/>
          <w:szCs w:val="20"/>
          <w:lang w:eastAsia="ko-KR"/>
        </w:rPr>
        <w:t xml:space="preserve"> prekrškovnih opominov.</w:t>
      </w:r>
    </w:p>
    <w:p w14:paraId="401C5591" w14:textId="77777777" w:rsidR="00D52485" w:rsidRPr="00D52485" w:rsidRDefault="00D52485" w:rsidP="00EF0290">
      <w:pPr>
        <w:spacing w:after="0" w:line="276" w:lineRule="auto"/>
        <w:jc w:val="both"/>
        <w:rPr>
          <w:rFonts w:ascii="Arial" w:eastAsia="Batang" w:hAnsi="Arial" w:cs="Arial"/>
          <w:sz w:val="20"/>
          <w:szCs w:val="20"/>
          <w:lang w:eastAsia="ko-KR"/>
        </w:rPr>
      </w:pPr>
    </w:p>
    <w:p w14:paraId="59857078" w14:textId="615F4BFE" w:rsidR="00D52485" w:rsidRPr="00E54AC2" w:rsidRDefault="00E57BD9" w:rsidP="00E54AC2">
      <w:pPr>
        <w:pStyle w:val="Naslov3"/>
        <w:rPr>
          <w:rFonts w:eastAsia="Batang"/>
          <w:sz w:val="20"/>
          <w:szCs w:val="20"/>
          <w:u w:val="single"/>
        </w:rPr>
      </w:pPr>
      <w:r w:rsidRPr="00E54AC2">
        <w:rPr>
          <w:rFonts w:eastAsia="Batang"/>
          <w:sz w:val="20"/>
          <w:szCs w:val="20"/>
        </w:rPr>
        <w:t>1</w:t>
      </w:r>
      <w:r w:rsidR="006B7BDD" w:rsidRPr="00E54AC2">
        <w:rPr>
          <w:rFonts w:eastAsia="Batang"/>
          <w:sz w:val="20"/>
          <w:szCs w:val="20"/>
        </w:rPr>
        <w:t>4</w:t>
      </w:r>
      <w:r w:rsidRPr="00E54AC2">
        <w:rPr>
          <w:rFonts w:eastAsia="Batang"/>
          <w:sz w:val="20"/>
          <w:szCs w:val="20"/>
        </w:rPr>
        <w:t xml:space="preserve">.2.3 </w:t>
      </w:r>
      <w:r w:rsidR="00D52485" w:rsidRPr="00E54AC2">
        <w:rPr>
          <w:rFonts w:eastAsia="Batang"/>
          <w:sz w:val="20"/>
          <w:szCs w:val="20"/>
          <w:u w:val="single"/>
        </w:rPr>
        <w:t>Poročilo o izvrševanju strateških nalog Inšpekcije za naravo in vode v letu 2023:</w:t>
      </w:r>
    </w:p>
    <w:p w14:paraId="6F389923"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p>
    <w:p w14:paraId="3C6CD3F8" w14:textId="35160965" w:rsidR="00D52485" w:rsidRPr="00E54AC2" w:rsidRDefault="00E57BD9" w:rsidP="00E54AC2">
      <w:pPr>
        <w:pStyle w:val="Naslov4"/>
        <w:jc w:val="both"/>
        <w:rPr>
          <w:rFonts w:ascii="Arial" w:eastAsia="Batang" w:hAnsi="Arial" w:cs="Arial"/>
          <w:b/>
          <w:bCs/>
          <w:i w:val="0"/>
          <w:iCs w:val="0"/>
          <w:sz w:val="20"/>
          <w:szCs w:val="20"/>
          <w:lang w:eastAsia="ko-KR" w:bidi="sa-IN"/>
        </w:rPr>
      </w:pPr>
      <w:r w:rsidRPr="00E54AC2">
        <w:rPr>
          <w:rFonts w:ascii="Arial" w:eastAsia="Batang" w:hAnsi="Arial" w:cs="Arial"/>
          <w:b/>
          <w:bCs/>
          <w:i w:val="0"/>
          <w:iCs w:val="0"/>
          <w:color w:val="auto"/>
          <w:sz w:val="20"/>
          <w:szCs w:val="20"/>
          <w:lang w:eastAsia="ko-KR" w:bidi="sa-IN"/>
        </w:rPr>
        <w:t>1</w:t>
      </w:r>
      <w:r w:rsidR="006B7BDD" w:rsidRPr="00E54AC2">
        <w:rPr>
          <w:rFonts w:ascii="Arial" w:eastAsia="Batang" w:hAnsi="Arial" w:cs="Arial"/>
          <w:b/>
          <w:bCs/>
          <w:i w:val="0"/>
          <w:iCs w:val="0"/>
          <w:color w:val="auto"/>
          <w:sz w:val="20"/>
          <w:szCs w:val="20"/>
          <w:lang w:eastAsia="ko-KR" w:bidi="sa-IN"/>
        </w:rPr>
        <w:t>4</w:t>
      </w:r>
      <w:r w:rsidRPr="00E54AC2">
        <w:rPr>
          <w:rFonts w:ascii="Arial" w:eastAsia="Batang" w:hAnsi="Arial" w:cs="Arial"/>
          <w:b/>
          <w:bCs/>
          <w:i w:val="0"/>
          <w:iCs w:val="0"/>
          <w:color w:val="auto"/>
          <w:sz w:val="20"/>
          <w:szCs w:val="20"/>
          <w:lang w:eastAsia="ko-KR" w:bidi="sa-IN"/>
        </w:rPr>
        <w:t>.2.3.</w:t>
      </w:r>
      <w:r w:rsidR="00D52485" w:rsidRPr="00E54AC2">
        <w:rPr>
          <w:rFonts w:ascii="Arial" w:eastAsia="Batang" w:hAnsi="Arial" w:cs="Arial"/>
          <w:b/>
          <w:bCs/>
          <w:i w:val="0"/>
          <w:iCs w:val="0"/>
          <w:color w:val="auto"/>
          <w:sz w:val="20"/>
          <w:szCs w:val="20"/>
          <w:lang w:eastAsia="ko-KR" w:bidi="sa-IN"/>
        </w:rPr>
        <w:t xml:space="preserve">1 Sistemski inšpekcijski nadzori </w:t>
      </w:r>
      <w:r w:rsidR="00D52485" w:rsidRPr="00E54AC2">
        <w:rPr>
          <w:rFonts w:ascii="Arial" w:eastAsia="Arial" w:hAnsi="Arial" w:cs="Arial"/>
          <w:i w:val="0"/>
          <w:iCs w:val="0"/>
          <w:color w:val="000000"/>
          <w:sz w:val="20"/>
          <w:szCs w:val="20"/>
          <w:lang w:eastAsia="sl-SI" w:bidi="sa-IN"/>
        </w:rPr>
        <w:t>(na podlagi količnika ocene tveganja in na podlagi izbranih aktualnih vsebinskih področij)</w:t>
      </w:r>
      <w:r w:rsidR="00D52485" w:rsidRPr="00E54AC2">
        <w:rPr>
          <w:rFonts w:ascii="Arial" w:eastAsia="Batang" w:hAnsi="Arial" w:cs="Arial"/>
          <w:b/>
          <w:bCs/>
          <w:i w:val="0"/>
          <w:iCs w:val="0"/>
          <w:sz w:val="20"/>
          <w:szCs w:val="20"/>
          <w:lang w:eastAsia="ko-KR" w:bidi="sa-IN"/>
        </w:rPr>
        <w:t xml:space="preserve">: </w:t>
      </w:r>
    </w:p>
    <w:p w14:paraId="360C9342" w14:textId="77777777" w:rsidR="00D52485" w:rsidRPr="00D52485" w:rsidRDefault="00D52485" w:rsidP="00EF0290">
      <w:pPr>
        <w:spacing w:after="0" w:line="276" w:lineRule="auto"/>
        <w:contextualSpacing/>
        <w:jc w:val="both"/>
        <w:rPr>
          <w:rFonts w:ascii="Arial" w:eastAsia="Batang" w:hAnsi="Arial" w:cs="Arial"/>
          <w:b/>
          <w:bCs/>
          <w:sz w:val="20"/>
          <w:szCs w:val="20"/>
          <w:lang w:eastAsia="ko-KR" w:bidi="sa-IN"/>
        </w:rPr>
      </w:pPr>
    </w:p>
    <w:p w14:paraId="1B7A0D5E" w14:textId="77777777" w:rsidR="00D52485" w:rsidRPr="00D52485" w:rsidRDefault="00D52485" w:rsidP="00EF0290">
      <w:pPr>
        <w:spacing w:after="0" w:line="276" w:lineRule="auto"/>
        <w:contextualSpacing/>
        <w:jc w:val="both"/>
        <w:rPr>
          <w:rFonts w:ascii="Arial" w:eastAsia="Batang" w:hAnsi="Arial" w:cs="Arial"/>
          <w:b/>
          <w:sz w:val="20"/>
          <w:szCs w:val="20"/>
          <w:lang w:eastAsia="ko-KR" w:bidi="sa-IN"/>
        </w:rPr>
      </w:pPr>
      <w:r w:rsidRPr="00D52485">
        <w:rPr>
          <w:rFonts w:ascii="Arial" w:eastAsia="Batang" w:hAnsi="Arial" w:cs="Arial"/>
          <w:b/>
          <w:bCs/>
          <w:sz w:val="20"/>
          <w:szCs w:val="20"/>
          <w:lang w:eastAsia="ko-KR" w:bidi="sa-IN"/>
        </w:rPr>
        <w:t>Plan 2023 z obrazložitvijo:</w:t>
      </w:r>
      <w:r w:rsidRPr="00D52485">
        <w:rPr>
          <w:rFonts w:ascii="Arial" w:eastAsia="Batang" w:hAnsi="Arial" w:cs="Arial"/>
          <w:sz w:val="20"/>
          <w:szCs w:val="20"/>
          <w:lang w:eastAsia="ko-KR" w:bidi="sa-IN"/>
        </w:rPr>
        <w:t xml:space="preserve"> </w:t>
      </w:r>
      <w:r w:rsidRPr="00D52485">
        <w:rPr>
          <w:rFonts w:ascii="Arial" w:eastAsia="Batang" w:hAnsi="Arial" w:cs="Arial"/>
          <w:sz w:val="20"/>
          <w:szCs w:val="20"/>
          <w:u w:val="single"/>
          <w:lang w:eastAsia="ko-KR" w:bidi="sa-IN"/>
        </w:rPr>
        <w:t xml:space="preserve">Koordinirana akcija: Nadzor </w:t>
      </w:r>
      <w:r w:rsidRPr="00D52485">
        <w:rPr>
          <w:rFonts w:ascii="Arial" w:hAnsi="Arial" w:cs="Arial"/>
          <w:sz w:val="20"/>
          <w:szCs w:val="20"/>
          <w:u w:val="single"/>
          <w:lang w:bidi="sa-IN"/>
        </w:rPr>
        <w:t>vožnje v naravnem okolju</w:t>
      </w:r>
      <w:r w:rsidRPr="00D52485">
        <w:rPr>
          <w:rFonts w:ascii="Arial" w:eastAsia="Batang" w:hAnsi="Arial" w:cs="Arial"/>
          <w:sz w:val="20"/>
          <w:szCs w:val="20"/>
          <w:u w:val="single"/>
          <w:lang w:eastAsia="ko-KR" w:bidi="sa-IN"/>
        </w:rPr>
        <w:t>:</w:t>
      </w:r>
      <w:r w:rsidRPr="00D52485">
        <w:rPr>
          <w:rFonts w:ascii="Arial" w:eastAsia="Batang" w:hAnsi="Arial" w:cs="Arial"/>
          <w:sz w:val="20"/>
          <w:szCs w:val="20"/>
          <w:lang w:eastAsia="ko-KR" w:bidi="sa-IN"/>
        </w:rPr>
        <w:t xml:space="preserve"> </w:t>
      </w:r>
      <w:r w:rsidRPr="00D52485">
        <w:rPr>
          <w:rFonts w:ascii="Arial" w:hAnsi="Arial" w:cs="Arial"/>
          <w:sz w:val="20"/>
          <w:szCs w:val="20"/>
          <w:lang w:bidi="sa-IN"/>
        </w:rPr>
        <w:t>Akcija nadzora vožnje v naravnem okolju se bo izvedla v skladu z Zakonom o ohranjanju narave v sodelovanju s policijo in sicer v zimski in poletni sezoni, predvidoma v času ko se pričakuje več obiskovalcev, to je med vikendi, počitnicami in dela prostimi dnevi. Prednostno se bo nadzor izvajal na območjih, ki imajo naravovarstveni status. Izvedlo se bo najmanj 12 nadzorov.</w:t>
      </w:r>
      <w:r w:rsidRPr="00D52485">
        <w:rPr>
          <w:rFonts w:ascii="Arial" w:eastAsia="Batang" w:hAnsi="Arial" w:cs="Arial"/>
          <w:b/>
          <w:sz w:val="20"/>
          <w:szCs w:val="20"/>
          <w:lang w:eastAsia="ko-KR" w:bidi="sa-IN"/>
        </w:rPr>
        <w:t xml:space="preserve"> </w:t>
      </w:r>
    </w:p>
    <w:p w14:paraId="345F8014" w14:textId="77777777" w:rsidR="00D52485" w:rsidRPr="00D52485" w:rsidRDefault="00D52485" w:rsidP="00EF0290">
      <w:pPr>
        <w:spacing w:after="0" w:line="276" w:lineRule="auto"/>
        <w:contextualSpacing/>
        <w:jc w:val="both"/>
        <w:rPr>
          <w:rFonts w:ascii="Arial" w:eastAsia="Batang" w:hAnsi="Arial" w:cs="Arial"/>
          <w:b/>
          <w:sz w:val="20"/>
          <w:szCs w:val="20"/>
          <w:lang w:eastAsia="ko-KR" w:bidi="sa-IN"/>
        </w:rPr>
      </w:pPr>
    </w:p>
    <w:p w14:paraId="4EC14A31" w14:textId="7C69A8C1" w:rsidR="00D52485" w:rsidRPr="00B20AFA" w:rsidRDefault="00D52485" w:rsidP="00EF0290">
      <w:pPr>
        <w:spacing w:after="0" w:line="276" w:lineRule="auto"/>
        <w:contextualSpacing/>
        <w:jc w:val="both"/>
        <w:rPr>
          <w:rFonts w:ascii="Arial" w:eastAsia="Batang" w:hAnsi="Arial" w:cs="Arial"/>
          <w:b/>
          <w:bCs/>
          <w:sz w:val="20"/>
          <w:szCs w:val="20"/>
          <w:lang w:eastAsia="ko-KR" w:bidi="sa-IN"/>
        </w:rPr>
      </w:pPr>
      <w:r w:rsidRPr="00B20AFA">
        <w:rPr>
          <w:rFonts w:ascii="Arial" w:eastAsia="Batang" w:hAnsi="Arial" w:cs="Arial"/>
          <w:b/>
          <w:sz w:val="20"/>
          <w:szCs w:val="20"/>
          <w:lang w:eastAsia="ko-KR" w:bidi="sa-IN"/>
        </w:rPr>
        <w:t xml:space="preserve">Izvedena naloga 2023: </w:t>
      </w:r>
      <w:r w:rsidRPr="00B20AFA">
        <w:rPr>
          <w:rFonts w:ascii="Arial" w:eastAsia="Batang" w:hAnsi="Arial" w:cs="Arial"/>
          <w:sz w:val="20"/>
          <w:szCs w:val="20"/>
          <w:lang w:eastAsia="sl-SI" w:bidi="sa-IN"/>
        </w:rPr>
        <w:t>Inšpekcija za naravne vire in rudarstvo v okviru svojih pristojnosti izvaja tudi nadzor nad izvajanjem določb Zakona o ohranjanju narave (</w:t>
      </w:r>
      <w:r w:rsidR="00F319C5" w:rsidRPr="00B20AFA">
        <w:rPr>
          <w:rFonts w:ascii="Arial" w:hAnsi="Arial" w:cs="Arial"/>
          <w:sz w:val="20"/>
          <w:szCs w:val="20"/>
        </w:rPr>
        <w:t xml:space="preserve">Uradni list RS, št. </w:t>
      </w:r>
      <w:hyperlink r:id="rId204" w:tgtFrame="_blank" w:tooltip="Zakon o ohranjanju narave (uradno prečiščeno besedilo)" w:history="1">
        <w:r w:rsidR="00F319C5" w:rsidRPr="00B20AFA">
          <w:rPr>
            <w:rFonts w:ascii="Arial" w:hAnsi="Arial" w:cs="Arial"/>
            <w:sz w:val="20"/>
            <w:szCs w:val="20"/>
          </w:rPr>
          <w:t>96/04</w:t>
        </w:r>
      </w:hyperlink>
      <w:r w:rsidR="00F319C5" w:rsidRPr="00B20AFA">
        <w:rPr>
          <w:rFonts w:ascii="Arial" w:hAnsi="Arial" w:cs="Arial"/>
          <w:sz w:val="20"/>
          <w:szCs w:val="20"/>
        </w:rPr>
        <w:t xml:space="preserve"> – uradno prečiščeno besedilo, </w:t>
      </w:r>
      <w:hyperlink r:id="rId205" w:tgtFrame="_blank" w:tooltip="Zakon o društvih" w:history="1">
        <w:r w:rsidR="00F319C5" w:rsidRPr="00B20AFA">
          <w:rPr>
            <w:rFonts w:ascii="Arial" w:hAnsi="Arial" w:cs="Arial"/>
            <w:sz w:val="20"/>
            <w:szCs w:val="20"/>
          </w:rPr>
          <w:t>61/06</w:t>
        </w:r>
      </w:hyperlink>
      <w:r w:rsidR="00F319C5" w:rsidRPr="00B20AFA">
        <w:rPr>
          <w:rFonts w:ascii="Arial" w:hAnsi="Arial" w:cs="Arial"/>
          <w:sz w:val="20"/>
          <w:szCs w:val="20"/>
        </w:rPr>
        <w:t xml:space="preserve"> – ZDru-1, </w:t>
      </w:r>
      <w:hyperlink r:id="rId206" w:tgtFrame="_blank" w:tooltip="Zakon o spremembah in dopolnitvah Zakona o Skladu kmetijskih zemljišč in gozdov Republike Slovenije" w:history="1">
        <w:r w:rsidR="00F319C5" w:rsidRPr="00B20AFA">
          <w:rPr>
            <w:rFonts w:ascii="Arial" w:hAnsi="Arial" w:cs="Arial"/>
            <w:sz w:val="20"/>
            <w:szCs w:val="20"/>
          </w:rPr>
          <w:t>8/10</w:t>
        </w:r>
      </w:hyperlink>
      <w:r w:rsidR="00F319C5" w:rsidRPr="00B20AFA">
        <w:rPr>
          <w:rFonts w:ascii="Arial" w:hAnsi="Arial" w:cs="Arial"/>
          <w:sz w:val="20"/>
          <w:szCs w:val="20"/>
        </w:rPr>
        <w:t xml:space="preserve"> – ZSKZ-B, </w:t>
      </w:r>
      <w:hyperlink r:id="rId207" w:tgtFrame="_blank" w:tooltip="Zakon o spremembah in dopolnitvah Zakona o ohranjanju narave" w:history="1">
        <w:r w:rsidR="00F319C5" w:rsidRPr="00B20AFA">
          <w:rPr>
            <w:rFonts w:ascii="Arial" w:hAnsi="Arial" w:cs="Arial"/>
            <w:sz w:val="20"/>
            <w:szCs w:val="20"/>
          </w:rPr>
          <w:t>46/14</w:t>
        </w:r>
      </w:hyperlink>
      <w:r w:rsidR="00F319C5" w:rsidRPr="00B20AFA">
        <w:rPr>
          <w:rFonts w:ascii="Arial" w:hAnsi="Arial" w:cs="Arial"/>
          <w:sz w:val="20"/>
          <w:szCs w:val="20"/>
        </w:rPr>
        <w:t xml:space="preserve">, </w:t>
      </w:r>
      <w:hyperlink r:id="rId208" w:tgtFrame="_blank" w:tooltip="Zakon o nevladnih organizacijah" w:history="1">
        <w:r w:rsidR="00F319C5" w:rsidRPr="00B20AFA">
          <w:rPr>
            <w:rFonts w:ascii="Arial" w:hAnsi="Arial" w:cs="Arial"/>
            <w:sz w:val="20"/>
            <w:szCs w:val="20"/>
          </w:rPr>
          <w:t>21/18</w:t>
        </w:r>
      </w:hyperlink>
      <w:r w:rsidR="00F319C5" w:rsidRPr="00B20AFA">
        <w:rPr>
          <w:rFonts w:ascii="Arial" w:hAnsi="Arial" w:cs="Arial"/>
          <w:sz w:val="20"/>
          <w:szCs w:val="20"/>
        </w:rPr>
        <w:t xml:space="preserve"> – </w:t>
      </w:r>
      <w:proofErr w:type="spellStart"/>
      <w:r w:rsidR="00F319C5" w:rsidRPr="00B20AFA">
        <w:rPr>
          <w:rFonts w:ascii="Arial" w:hAnsi="Arial" w:cs="Arial"/>
          <w:sz w:val="20"/>
          <w:szCs w:val="20"/>
        </w:rPr>
        <w:t>ZNOrg</w:t>
      </w:r>
      <w:proofErr w:type="spellEnd"/>
      <w:r w:rsidR="00F319C5" w:rsidRPr="00B20AFA">
        <w:rPr>
          <w:rFonts w:ascii="Arial" w:hAnsi="Arial" w:cs="Arial"/>
          <w:sz w:val="20"/>
          <w:szCs w:val="20"/>
        </w:rPr>
        <w:t xml:space="preserve">, </w:t>
      </w:r>
      <w:hyperlink r:id="rId209" w:tgtFrame="_blank" w:tooltip="Zakon o dopolnitvah Zakona o ohranjanju narave" w:history="1">
        <w:r w:rsidR="00F319C5" w:rsidRPr="00B20AFA">
          <w:rPr>
            <w:rFonts w:ascii="Arial" w:hAnsi="Arial" w:cs="Arial"/>
            <w:sz w:val="20"/>
            <w:szCs w:val="20"/>
          </w:rPr>
          <w:t>31/18</w:t>
        </w:r>
      </w:hyperlink>
      <w:r w:rsidR="00F319C5" w:rsidRPr="00B20AFA">
        <w:rPr>
          <w:rFonts w:ascii="Arial" w:hAnsi="Arial" w:cs="Arial"/>
          <w:sz w:val="20"/>
          <w:szCs w:val="20"/>
        </w:rPr>
        <w:t xml:space="preserve">, </w:t>
      </w:r>
      <w:hyperlink r:id="rId210" w:tgtFrame="_blank" w:tooltip="Zakon o spremembah Zakona o ohranjanju narave " w:history="1">
        <w:r w:rsidR="00F319C5" w:rsidRPr="00B20AFA">
          <w:rPr>
            <w:rFonts w:ascii="Arial" w:hAnsi="Arial" w:cs="Arial"/>
            <w:sz w:val="20"/>
            <w:szCs w:val="20"/>
          </w:rPr>
          <w:t>82/20</w:t>
        </w:r>
      </w:hyperlink>
      <w:r w:rsidR="00F319C5" w:rsidRPr="00B20AFA">
        <w:rPr>
          <w:rFonts w:ascii="Arial" w:hAnsi="Arial" w:cs="Arial"/>
          <w:sz w:val="20"/>
          <w:szCs w:val="20"/>
        </w:rPr>
        <w:t xml:space="preserve">, </w:t>
      </w:r>
      <w:hyperlink r:id="rId211" w:tgtFrame="_blank" w:tooltip="Zakon o debirokratizaciji" w:history="1">
        <w:r w:rsidR="00F319C5" w:rsidRPr="00B20AFA">
          <w:rPr>
            <w:rFonts w:ascii="Arial" w:hAnsi="Arial" w:cs="Arial"/>
            <w:sz w:val="20"/>
            <w:szCs w:val="20"/>
          </w:rPr>
          <w:t>3/22</w:t>
        </w:r>
      </w:hyperlink>
      <w:r w:rsidR="00F319C5" w:rsidRPr="00B20AFA">
        <w:rPr>
          <w:rFonts w:ascii="Arial" w:hAnsi="Arial" w:cs="Arial"/>
          <w:sz w:val="20"/>
          <w:szCs w:val="20"/>
        </w:rPr>
        <w:t xml:space="preserve"> – ZDeb, </w:t>
      </w:r>
      <w:hyperlink r:id="rId212" w:tgtFrame="_blank" w:tooltip="Zakon za zmanjšanje neenakosti in škodljivih posegov politike ter zagotavljanje spoštovanja pravne države" w:history="1">
        <w:r w:rsidR="00F319C5" w:rsidRPr="00B20AFA">
          <w:rPr>
            <w:rFonts w:ascii="Arial" w:hAnsi="Arial" w:cs="Arial"/>
            <w:sz w:val="20"/>
            <w:szCs w:val="20"/>
          </w:rPr>
          <w:t>105/22</w:t>
        </w:r>
      </w:hyperlink>
      <w:r w:rsidR="00F319C5" w:rsidRPr="00B20AFA">
        <w:rPr>
          <w:rFonts w:ascii="Arial" w:hAnsi="Arial" w:cs="Arial"/>
          <w:sz w:val="20"/>
          <w:szCs w:val="20"/>
        </w:rPr>
        <w:t xml:space="preserve"> – ZZNŠPP in </w:t>
      </w:r>
      <w:hyperlink r:id="rId213" w:tgtFrame="_blank" w:tooltip="Zakon o spremembah in dopolnitvah Zakona o državni upravi" w:history="1">
        <w:r w:rsidR="00F319C5" w:rsidRPr="00B20AFA">
          <w:rPr>
            <w:rFonts w:ascii="Arial" w:hAnsi="Arial" w:cs="Arial"/>
            <w:sz w:val="20"/>
            <w:szCs w:val="20"/>
          </w:rPr>
          <w:t>18/23</w:t>
        </w:r>
      </w:hyperlink>
      <w:r w:rsidR="00F319C5" w:rsidRPr="00B20AFA">
        <w:rPr>
          <w:rFonts w:ascii="Arial" w:hAnsi="Arial" w:cs="Arial"/>
          <w:sz w:val="20"/>
          <w:szCs w:val="20"/>
        </w:rPr>
        <w:t xml:space="preserve"> – ZDU-1O; v nadaljnjem besedilu: </w:t>
      </w:r>
      <w:r w:rsidRPr="00B20AFA">
        <w:rPr>
          <w:rFonts w:ascii="Arial" w:eastAsia="Batang" w:hAnsi="Arial" w:cs="Arial"/>
          <w:sz w:val="20"/>
          <w:szCs w:val="20"/>
          <w:lang w:eastAsia="sl-SI" w:bidi="sa-IN"/>
        </w:rPr>
        <w:t xml:space="preserve">ZON), ki se nanašajo na vožnjo z vozili na motorni pogon in kolesi v naravnem okolju. Nadzor vožnje v naravnem okolju izvajajo inšpektorji za naravo in vode. ZON ureja to področje zlasti z namenom, da vožnja v naravnem okolju ne bi povzročila prekomernega vpliva na naravo, hkrati pa ureditev zasleduje tudi cilj zmanjšanja konfliktov med različnimi uporabniki naravnega okolja, predvsem z zahtevo po določitvi območji / tras za vožnjo v naravnem okolju in pravico lastnikov, da se lahko vožnja izvaja le ob njihovem soglasju. Akcije nadzora vožnje se izvajajo v sodelovanju s policijo. V letošnjem letu so izvedli akcije v času zimskih počitnic - predvsem nadzor vožnje z motornimi sanmi  in nato v poletnem obdobju, kjer so nadzorovali nedovoljene vožnjo z motokros motorji, štirikolesniki in kolesi ter nedovoljena parkiranja v naravi. Nadzor je bil prednostno usmerjen na zavarovana območja, območja Natura 2000 in območja naravnih vrednot državnega pomena. Izvajal se je v času, ko se je  tam pričakovalo  največ obiskovalcev. </w:t>
      </w:r>
      <w:r w:rsidRPr="00B20AFA">
        <w:rPr>
          <w:rFonts w:ascii="Arial" w:eastAsia="Batang" w:hAnsi="Arial" w:cs="Arial"/>
          <w:sz w:val="20"/>
          <w:szCs w:val="20"/>
          <w:lang w:eastAsia="ko-KR" w:bidi="sa-IN"/>
        </w:rPr>
        <w:t>Ugotovitve in ukrepi nadzora</w:t>
      </w:r>
      <w:r w:rsidRPr="00B20AFA">
        <w:rPr>
          <w:rFonts w:ascii="Arial" w:eastAsia="Batang" w:hAnsi="Arial" w:cs="Arial"/>
          <w:b/>
          <w:bCs/>
          <w:sz w:val="20"/>
          <w:szCs w:val="20"/>
          <w:lang w:eastAsia="ko-KR" w:bidi="sa-IN"/>
        </w:rPr>
        <w:t xml:space="preserve">: </w:t>
      </w:r>
    </w:p>
    <w:p w14:paraId="68482C37"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p>
    <w:p w14:paraId="33D521D5" w14:textId="388302C5"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color w:val="000000"/>
          <w:sz w:val="20"/>
          <w:szCs w:val="20"/>
          <w:lang w:eastAsia="ko-KR"/>
        </w:rPr>
        <w:t>Čas zimskih počitnic: V času zimskih počitnic so inšpektorji za naravo in vode opravili organiziran nadzor skupaj s policijo na širšem območju Pohorja, na relaciji med Kopami in Roglo, kjer se najpogosteje izvajajo vožnje z motornimi sanmi. Na območju Bele krajine se je vršil nadzor na območju Natura 2000 in ekološko pomembnem območju v okolici Mirne gore in Gač. Na širšem območju Nove Gorice se je nadzor vršil v občinah Tolmin in Kobarid ter na območju Svete Gore, Korade in Sabotina. Na Notranjskem se je vršil nadzor na območju Javornika in Snežnika (Natura 2000). V Prekmurju je bila akcija usmerjena na posebna varovana območja,</w:t>
      </w:r>
      <w:r w:rsidRPr="00D52485">
        <w:rPr>
          <w:rFonts w:ascii="Arial" w:eastAsia="Batang" w:hAnsi="Arial" w:cs="Arial"/>
          <w:sz w:val="20"/>
          <w:szCs w:val="20"/>
          <w:lang w:eastAsia="ko-KR"/>
        </w:rPr>
        <w:t xml:space="preserve"> </w:t>
      </w:r>
      <w:r w:rsidRPr="00D52485">
        <w:rPr>
          <w:rFonts w:ascii="Arial" w:eastAsia="Batang" w:hAnsi="Arial" w:cs="Arial"/>
          <w:color w:val="000000"/>
          <w:sz w:val="20"/>
          <w:szCs w:val="20"/>
          <w:lang w:eastAsia="ko-KR"/>
        </w:rPr>
        <w:t xml:space="preserve">kjer so se v preteklosti pogosto dogajale kršitve vožnje v naravnem okolju </w:t>
      </w:r>
      <w:r w:rsidRPr="00D52485">
        <w:rPr>
          <w:rFonts w:ascii="Arial" w:eastAsia="Batang" w:hAnsi="Arial" w:cs="Arial"/>
          <w:sz w:val="20"/>
          <w:szCs w:val="20"/>
          <w:lang w:eastAsia="ko-KR"/>
        </w:rPr>
        <w:t>(</w:t>
      </w:r>
      <w:r w:rsidRPr="00D52485">
        <w:rPr>
          <w:rFonts w:ascii="Arial" w:eastAsia="Batang" w:hAnsi="Arial" w:cs="Arial"/>
          <w:color w:val="000000"/>
          <w:sz w:val="20"/>
          <w:szCs w:val="20"/>
          <w:lang w:eastAsia="ko-KR"/>
        </w:rPr>
        <w:t xml:space="preserve">Veržej, Mota, Razkrižje, Gajševsko jezero). Policija je posamezne kršitve obravnavala  v okviru svojih pristojnosti po določilih Zakona o cestnem prometu in izdala devet opozoril. Izvedeni so bili postopki o prekršku zaradi napačnega parkiranja vozil v naravnem okolju. Nadzor vožnje v naravnem okolju so razširili tudi na nadzor prek družabnih omrežij. Zaradi vožnje z motornimi sanmi na Rogli je bila kršitelju, ki je svojo vožnjo oglaševal preko </w:t>
      </w:r>
      <w:proofErr w:type="spellStart"/>
      <w:r w:rsidRPr="00D52485">
        <w:rPr>
          <w:rFonts w:ascii="Arial" w:eastAsia="Batang" w:hAnsi="Arial" w:cs="Arial"/>
          <w:color w:val="000000"/>
          <w:sz w:val="20"/>
          <w:szCs w:val="20"/>
          <w:lang w:eastAsia="ko-KR"/>
        </w:rPr>
        <w:t>You</w:t>
      </w:r>
      <w:proofErr w:type="spellEnd"/>
      <w:r w:rsidRPr="00D52485">
        <w:rPr>
          <w:rFonts w:ascii="Arial" w:eastAsia="Batang" w:hAnsi="Arial" w:cs="Arial"/>
          <w:color w:val="000000"/>
          <w:sz w:val="20"/>
          <w:szCs w:val="20"/>
          <w:lang w:eastAsia="ko-KR"/>
        </w:rPr>
        <w:t xml:space="preserve"> tuba izrečena globa. V zimski akciji </w:t>
      </w:r>
      <w:r w:rsidRPr="00D52485">
        <w:rPr>
          <w:rFonts w:ascii="Arial" w:eastAsia="Batang" w:hAnsi="Arial" w:cs="Arial"/>
          <w:color w:val="000000"/>
          <w:sz w:val="20"/>
          <w:szCs w:val="20"/>
          <w:lang w:eastAsia="ko-KR"/>
        </w:rPr>
        <w:lastRenderedPageBreak/>
        <w:t>večjega števila kršitev vožnje z motornimi  vozili v naravnem okolju niso zaznali.</w:t>
      </w:r>
      <w:r w:rsidRPr="00D52485">
        <w:rPr>
          <w:rFonts w:ascii="Arial" w:eastAsia="Batang" w:hAnsi="Arial" w:cs="Arial"/>
          <w:sz w:val="20"/>
          <w:szCs w:val="20"/>
          <w:lang w:eastAsia="ko-KR"/>
        </w:rPr>
        <w:t xml:space="preserve"> Meni</w:t>
      </w:r>
      <w:r w:rsidR="0011779B">
        <w:rPr>
          <w:rFonts w:ascii="Arial" w:eastAsia="Batang" w:hAnsi="Arial" w:cs="Arial"/>
          <w:sz w:val="20"/>
          <w:szCs w:val="20"/>
          <w:lang w:eastAsia="ko-KR"/>
        </w:rPr>
        <w:t>j</w:t>
      </w:r>
      <w:r w:rsidRPr="00D52485">
        <w:rPr>
          <w:rFonts w:ascii="Arial" w:eastAsia="Batang" w:hAnsi="Arial" w:cs="Arial"/>
          <w:sz w:val="20"/>
          <w:szCs w:val="20"/>
          <w:lang w:eastAsia="ko-KR"/>
        </w:rPr>
        <w:t>o pa, da je bila akcija odmevna, saj je bila tako policija kot inšpekcija na terenu opažena in akcija širše prepoznana.</w:t>
      </w:r>
    </w:p>
    <w:p w14:paraId="127FB8C8"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p>
    <w:p w14:paraId="48E0804F" w14:textId="2D5B1AB3"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color w:val="000000"/>
          <w:sz w:val="20"/>
          <w:szCs w:val="20"/>
          <w:lang w:eastAsia="ko-KR"/>
        </w:rPr>
        <w:t xml:space="preserve">Čas poletnih počitnic: </w:t>
      </w:r>
      <w:r w:rsidRPr="00D52485">
        <w:rPr>
          <w:rFonts w:ascii="Arial" w:eastAsia="Batang" w:hAnsi="Arial" w:cs="Arial"/>
          <w:sz w:val="20"/>
          <w:szCs w:val="20"/>
          <w:lang w:eastAsia="ko-KR"/>
        </w:rPr>
        <w:t xml:space="preserve">Tudi poleti se je akcija nadzora vožnje v naravnem okolju izvajala organizirano s policijo. </w:t>
      </w:r>
      <w:r w:rsidRPr="00D52485">
        <w:rPr>
          <w:rFonts w:ascii="Arial" w:eastAsia="Batang" w:hAnsi="Arial" w:cs="Arial"/>
          <w:color w:val="000000"/>
          <w:sz w:val="20"/>
          <w:szCs w:val="20"/>
          <w:lang w:eastAsia="ko-KR"/>
        </w:rPr>
        <w:t>Prepoznava</w:t>
      </w:r>
      <w:r w:rsidR="00E13685">
        <w:rPr>
          <w:rFonts w:ascii="Arial" w:eastAsia="Batang" w:hAnsi="Arial" w:cs="Arial"/>
          <w:color w:val="000000"/>
          <w:sz w:val="20"/>
          <w:szCs w:val="20"/>
          <w:lang w:eastAsia="ko-KR"/>
        </w:rPr>
        <w:t>j</w:t>
      </w:r>
      <w:r w:rsidRPr="00D52485">
        <w:rPr>
          <w:rFonts w:ascii="Arial" w:eastAsia="Batang" w:hAnsi="Arial" w:cs="Arial"/>
          <w:color w:val="000000"/>
          <w:sz w:val="20"/>
          <w:szCs w:val="20"/>
          <w:lang w:eastAsia="ko-KR"/>
        </w:rPr>
        <w:t xml:space="preserve">o, da se v poletnem času v naravnem okolju izvajajo predvsem vožnje z </w:t>
      </w:r>
      <w:proofErr w:type="spellStart"/>
      <w:r w:rsidRPr="00D52485">
        <w:rPr>
          <w:rFonts w:ascii="Arial" w:eastAsia="Batang" w:hAnsi="Arial" w:cs="Arial"/>
          <w:color w:val="000000"/>
          <w:sz w:val="20"/>
          <w:szCs w:val="20"/>
          <w:lang w:eastAsia="ko-KR"/>
        </w:rPr>
        <w:t>motocross</w:t>
      </w:r>
      <w:proofErr w:type="spellEnd"/>
      <w:r w:rsidRPr="00D52485">
        <w:rPr>
          <w:rFonts w:ascii="Arial" w:eastAsia="Batang" w:hAnsi="Arial" w:cs="Arial"/>
          <w:color w:val="000000"/>
          <w:sz w:val="20"/>
          <w:szCs w:val="20"/>
          <w:lang w:eastAsia="ko-KR"/>
        </w:rPr>
        <w:t xml:space="preserve"> motorji, štirikolesniki, kolesi ter </w:t>
      </w:r>
      <w:proofErr w:type="spellStart"/>
      <w:r w:rsidRPr="00D52485">
        <w:rPr>
          <w:rFonts w:ascii="Arial" w:eastAsia="Batang" w:hAnsi="Arial" w:cs="Arial"/>
          <w:color w:val="000000"/>
          <w:sz w:val="20"/>
          <w:szCs w:val="20"/>
          <w:lang w:eastAsia="ko-KR"/>
        </w:rPr>
        <w:t>downhil</w:t>
      </w:r>
      <w:proofErr w:type="spellEnd"/>
      <w:r w:rsidRPr="00D52485">
        <w:rPr>
          <w:rFonts w:ascii="Arial" w:eastAsia="Batang" w:hAnsi="Arial" w:cs="Arial"/>
          <w:color w:val="000000"/>
          <w:sz w:val="20"/>
          <w:szCs w:val="20"/>
          <w:lang w:eastAsia="ko-KR"/>
        </w:rPr>
        <w:t xml:space="preserve"> kolesi ter nedovoljena parkiranja v naravi. </w:t>
      </w:r>
      <w:r w:rsidRPr="00D52485">
        <w:rPr>
          <w:rFonts w:ascii="Arial" w:eastAsia="Batang" w:hAnsi="Arial" w:cs="Arial"/>
          <w:sz w:val="20"/>
          <w:szCs w:val="20"/>
          <w:lang w:eastAsia="ko-KR"/>
        </w:rPr>
        <w:t>V poletnem času je bil nadzor usmerjen predvsem na varovana območja Natura 2000 in območja naravnih vrednot. Pregledano je območje Krajinskega parka Škocjanske jame od Postojne do Sežane (Natura 2000, naravna vrednota državnega pomena), nadzor je opravljen v zavarovanih območjih občin Idrija in Cerkno, na  območju Nature 2000 na Kopah (Slovenjgraško Pohorje), na območju občin Kobarid in Koper in na južnih obronkih Trnovskega gozda. V poletni akciji kršitev vožnje z vozili na motorni pogon in kršitev vožnje s kolesi v naravnem okolju niso zaznali. Izrečena pa so bila opozorila zaradi nepravilnega parkiranja. Tudi v poletni akciji so skupaj s policijo delovali predvsem preventivno, z ozaveščanjem in o</w:t>
      </w:r>
      <w:r w:rsidRPr="00D52485">
        <w:rPr>
          <w:rFonts w:ascii="Arial" w:eastAsia="Batang" w:hAnsi="Arial" w:cs="Arial"/>
          <w:sz w:val="20"/>
          <w:szCs w:val="20"/>
          <w:lang w:eastAsia="sl-SI"/>
        </w:rPr>
        <w:t xml:space="preserve">pozarjanjem. </w:t>
      </w:r>
      <w:r w:rsidRPr="00D52485">
        <w:rPr>
          <w:rFonts w:ascii="Arial" w:eastAsia="Batang" w:hAnsi="Arial" w:cs="Arial"/>
          <w:sz w:val="20"/>
          <w:szCs w:val="20"/>
          <w:lang w:eastAsia="ko-KR"/>
        </w:rPr>
        <w:t>Ugotavlja</w:t>
      </w:r>
      <w:r w:rsidR="00914FCE">
        <w:rPr>
          <w:rFonts w:ascii="Arial" w:eastAsia="Batang" w:hAnsi="Arial" w:cs="Arial"/>
          <w:sz w:val="20"/>
          <w:szCs w:val="20"/>
          <w:lang w:eastAsia="ko-KR"/>
        </w:rPr>
        <w:t>j</w:t>
      </w:r>
      <w:r w:rsidRPr="00D52485">
        <w:rPr>
          <w:rFonts w:ascii="Arial" w:eastAsia="Batang" w:hAnsi="Arial" w:cs="Arial"/>
          <w:sz w:val="20"/>
          <w:szCs w:val="20"/>
          <w:lang w:eastAsia="ko-KR"/>
        </w:rPr>
        <w:t>o, da večina obiskovalcev naravnega okolja slabo pozna določbe ZON. Največ ozaveščanja je potrebno izvesti za planinske pohodnike in nabiralce, ki pogosto parkirajo v naravnem okolju. S podjetji, ki izposojajo kolesa na Pohorju, so opravili razgovore. Ugotavlja</w:t>
      </w:r>
      <w:r w:rsidR="0003506E">
        <w:rPr>
          <w:rFonts w:ascii="Arial" w:eastAsia="Batang" w:hAnsi="Arial" w:cs="Arial"/>
          <w:sz w:val="20"/>
          <w:szCs w:val="20"/>
          <w:lang w:eastAsia="ko-KR"/>
        </w:rPr>
        <w:t>j</w:t>
      </w:r>
      <w:r w:rsidRPr="00D52485">
        <w:rPr>
          <w:rFonts w:ascii="Arial" w:eastAsia="Batang" w:hAnsi="Arial" w:cs="Arial"/>
          <w:sz w:val="20"/>
          <w:szCs w:val="20"/>
          <w:lang w:eastAsia="ko-KR"/>
        </w:rPr>
        <w:t>o, da zakonodajo s področja varstva narave in prepovedjo vožnje v naravnem okolju poznajo, kolesarje usmerjajo na zato določene poti, ki so označene na terenu in na kartah.  Opaža</w:t>
      </w:r>
      <w:r w:rsidR="0003506E">
        <w:rPr>
          <w:rFonts w:ascii="Arial" w:eastAsia="Batang" w:hAnsi="Arial" w:cs="Arial"/>
          <w:sz w:val="20"/>
          <w:szCs w:val="20"/>
          <w:lang w:eastAsia="ko-KR"/>
        </w:rPr>
        <w:t>j</w:t>
      </w:r>
      <w:r w:rsidRPr="00D52485">
        <w:rPr>
          <w:rFonts w:ascii="Arial" w:eastAsia="Batang" w:hAnsi="Arial" w:cs="Arial"/>
          <w:sz w:val="20"/>
          <w:szCs w:val="20"/>
          <w:lang w:eastAsia="ko-KR"/>
        </w:rPr>
        <w:t xml:space="preserve">o, da se vožnje s kolesi (zlasti z </w:t>
      </w:r>
      <w:proofErr w:type="spellStart"/>
      <w:r w:rsidRPr="00D52485">
        <w:rPr>
          <w:rFonts w:ascii="Arial" w:eastAsia="Batang" w:hAnsi="Arial" w:cs="Arial"/>
          <w:sz w:val="20"/>
          <w:szCs w:val="20"/>
          <w:lang w:eastAsia="ko-KR"/>
        </w:rPr>
        <w:t>downhill</w:t>
      </w:r>
      <w:proofErr w:type="spellEnd"/>
      <w:r w:rsidRPr="00D52485">
        <w:rPr>
          <w:rFonts w:ascii="Arial" w:eastAsia="Batang" w:hAnsi="Arial" w:cs="Arial"/>
          <w:sz w:val="20"/>
          <w:szCs w:val="20"/>
          <w:lang w:eastAsia="ko-KR"/>
        </w:rPr>
        <w:t xml:space="preserve"> kolesi) že usmerjajo v zato urejene bike parke. Največ težav pa še vedno povzročajo motorji, zlasti s hrupom,  posledice vožnje z motorji so najbolj vidne na poškodovanih tleh in  rastju. </w:t>
      </w:r>
    </w:p>
    <w:p w14:paraId="67A7449E" w14:textId="77777777" w:rsidR="00D52485" w:rsidRPr="00D52485" w:rsidRDefault="00D52485" w:rsidP="00EF0290">
      <w:pPr>
        <w:spacing w:after="0" w:line="276" w:lineRule="auto"/>
        <w:jc w:val="both"/>
        <w:rPr>
          <w:rFonts w:ascii="Arial" w:eastAsia="Batang" w:hAnsi="Arial" w:cs="Arial"/>
          <w:sz w:val="20"/>
          <w:szCs w:val="20"/>
          <w:lang w:eastAsia="ko-KR"/>
        </w:rPr>
      </w:pPr>
    </w:p>
    <w:p w14:paraId="17004D26" w14:textId="1A0C2789" w:rsidR="00D52485" w:rsidRPr="00D52485" w:rsidRDefault="00D52485" w:rsidP="00EF0290">
      <w:pPr>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Akcije nadzora vožnje v naravnem okolju izvaja</w:t>
      </w:r>
      <w:r w:rsidR="00F90131">
        <w:rPr>
          <w:rFonts w:ascii="Arial" w:eastAsia="Batang" w:hAnsi="Arial" w:cs="Arial"/>
          <w:sz w:val="20"/>
          <w:szCs w:val="20"/>
          <w:lang w:eastAsia="sl-SI"/>
        </w:rPr>
        <w:t>j</w:t>
      </w:r>
      <w:r w:rsidRPr="00D52485">
        <w:rPr>
          <w:rFonts w:ascii="Arial" w:eastAsia="Batang" w:hAnsi="Arial" w:cs="Arial"/>
          <w:sz w:val="20"/>
          <w:szCs w:val="20"/>
          <w:lang w:eastAsia="sl-SI"/>
        </w:rPr>
        <w:t>o predvsem z namenom osveščanja, opozarjanja in preprečitve nezakonitega ravnanja, ki ima za posledico poškodbe naravnega okolja in ogrožanje habitatov rastlinskih in živalskih vrst.</w:t>
      </w:r>
    </w:p>
    <w:p w14:paraId="019C65ED" w14:textId="77777777"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p>
    <w:p w14:paraId="67FEF4A2" w14:textId="48792271"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Tudi v tokratni akciji ugotavlja</w:t>
      </w:r>
      <w:r w:rsidR="00F90131">
        <w:rPr>
          <w:rFonts w:ascii="Arial" w:eastAsia="Batang" w:hAnsi="Arial" w:cs="Arial"/>
          <w:sz w:val="20"/>
          <w:szCs w:val="20"/>
          <w:lang w:eastAsia="sl-SI"/>
        </w:rPr>
        <w:t>j</w:t>
      </w:r>
      <w:r w:rsidRPr="00D52485">
        <w:rPr>
          <w:rFonts w:ascii="Arial" w:eastAsia="Batang" w:hAnsi="Arial" w:cs="Arial"/>
          <w:sz w:val="20"/>
          <w:szCs w:val="20"/>
          <w:lang w:eastAsia="sl-SI"/>
        </w:rPr>
        <w:t>o, da je konkretne kršitve v naravi na določen termin zelo težko neposredno ugotoviti. Vožnje se namreč ne izvajajo kontinuirano, ampak le občasno. Težave pri nadzoru povzročajo tudi neregistrirana vozila, neprepoznavnost voznikov (čelade, zaščitna obleka), agresivni vozniki, velike hitrosti, pobegi voznikov s kraja kršitve. Za nadzor tako inšpekcija kot policija  tehnično niso opremljeni. Ponovno opozarja</w:t>
      </w:r>
      <w:r w:rsidR="00F90131">
        <w:rPr>
          <w:rFonts w:ascii="Arial" w:eastAsia="Batang" w:hAnsi="Arial" w:cs="Arial"/>
          <w:sz w:val="20"/>
          <w:szCs w:val="20"/>
          <w:lang w:eastAsia="sl-SI"/>
        </w:rPr>
        <w:t>j</w:t>
      </w:r>
      <w:r w:rsidRPr="00D52485">
        <w:rPr>
          <w:rFonts w:ascii="Arial" w:eastAsia="Batang" w:hAnsi="Arial" w:cs="Arial"/>
          <w:sz w:val="20"/>
          <w:szCs w:val="20"/>
          <w:lang w:eastAsia="sl-SI"/>
        </w:rPr>
        <w:t xml:space="preserve">o na nerazumljivo nizke globe, saj je za fizične osebe ob kršitvi vožnje z motornimi vozili predvidena globa 40 Eur in  za kolesarje 100 Eur. Ne glede na navedeno pa ima redna, čeprav občasna prisotnost na terenu, pozitiven, tudi preventiven učinek. Prisotnost na terenu  preventivno potencialne kršitelje odvrača od teh dejanj, kar se kaže tudi v ugotovitvah inšpekcijskih nadzorov. </w:t>
      </w:r>
    </w:p>
    <w:p w14:paraId="3AFBEC41" w14:textId="77777777" w:rsidR="00D52485" w:rsidRPr="00D52485" w:rsidRDefault="00D52485" w:rsidP="00EF0290">
      <w:pPr>
        <w:spacing w:after="0" w:line="276" w:lineRule="auto"/>
        <w:contextualSpacing/>
        <w:jc w:val="both"/>
        <w:rPr>
          <w:rFonts w:ascii="Arial" w:eastAsia="Batang" w:hAnsi="Arial" w:cs="Arial"/>
          <w:b/>
          <w:bCs/>
          <w:sz w:val="20"/>
          <w:szCs w:val="20"/>
          <w:u w:val="single"/>
          <w:lang w:eastAsia="ko-KR" w:bidi="sa-IN"/>
        </w:rPr>
      </w:pPr>
    </w:p>
    <w:p w14:paraId="52AD4CB3" w14:textId="77777777" w:rsidR="00EF66E0" w:rsidRDefault="00D52485" w:rsidP="00EF0290">
      <w:pPr>
        <w:tabs>
          <w:tab w:val="left" w:pos="1701"/>
        </w:tabs>
        <w:spacing w:after="0" w:line="276" w:lineRule="auto"/>
        <w:jc w:val="both"/>
        <w:rPr>
          <w:rFonts w:ascii="Arial" w:eastAsia="Batang" w:hAnsi="Arial" w:cs="Arial"/>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lang w:eastAsia="ko-KR"/>
        </w:rPr>
        <w:t xml:space="preserve"> </w:t>
      </w:r>
      <w:r w:rsidRPr="00D52485">
        <w:rPr>
          <w:rFonts w:ascii="Arial" w:eastAsia="Batang" w:hAnsi="Arial" w:cs="Arial"/>
          <w:sz w:val="20"/>
          <w:szCs w:val="20"/>
          <w:u w:val="single"/>
          <w:lang w:eastAsia="ko-KR"/>
        </w:rPr>
        <w:t>Koordinirana akcija: Nadzor objektov, za katera so bila izdana naravovarstvena soglasja na zavarovanih območjih:</w:t>
      </w:r>
      <w:r w:rsidRPr="00D52485">
        <w:rPr>
          <w:rFonts w:ascii="Arial" w:eastAsia="Batang" w:hAnsi="Arial" w:cs="Arial"/>
          <w:sz w:val="20"/>
          <w:szCs w:val="20"/>
          <w:lang w:eastAsia="ko-KR"/>
        </w:rPr>
        <w:t xml:space="preserve"> V okviru akcije se bo nadzor opravil pri objektih, ki jih bo predlagalo ministrstvo. Inšpekcijski nadzor se bo vršil glede spoštovanja pogojev iz naravovarstvenega soglasja, ki jih mora nosilec nameravanega posega upoštevati v času gradnje oziroma pri nadaljnji rabi objekta, da bi preprečil, zmanjšal ali odstranil škodljive vplive na naravo. </w:t>
      </w:r>
    </w:p>
    <w:p w14:paraId="6ACDC402" w14:textId="77777777" w:rsidR="00EF66E0" w:rsidRDefault="00EF66E0" w:rsidP="00EF0290">
      <w:pPr>
        <w:tabs>
          <w:tab w:val="left" w:pos="1701"/>
        </w:tabs>
        <w:spacing w:after="0" w:line="276" w:lineRule="auto"/>
        <w:jc w:val="both"/>
        <w:rPr>
          <w:rFonts w:ascii="Arial" w:eastAsia="Batang" w:hAnsi="Arial" w:cs="Arial"/>
          <w:sz w:val="20"/>
          <w:szCs w:val="20"/>
          <w:lang w:eastAsia="ko-KR"/>
        </w:rPr>
      </w:pPr>
    </w:p>
    <w:p w14:paraId="6DA35326" w14:textId="5D644591"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r w:rsidRPr="00D52485">
        <w:rPr>
          <w:rFonts w:ascii="Arial" w:eastAsia="Batang" w:hAnsi="Arial" w:cs="Arial"/>
          <w:b/>
          <w:sz w:val="20"/>
          <w:szCs w:val="20"/>
          <w:lang w:eastAsia="ko-KR"/>
        </w:rPr>
        <w:t xml:space="preserve">Izvedena naloga 2023: </w:t>
      </w:r>
      <w:r w:rsidRPr="00D52485">
        <w:rPr>
          <w:rFonts w:ascii="Arial" w:eastAsia="Batang" w:hAnsi="Arial" w:cs="Arial"/>
          <w:sz w:val="20"/>
          <w:szCs w:val="20"/>
          <w:lang w:eastAsia="sl-SI"/>
        </w:rPr>
        <w:t xml:space="preserve">Inšpekcija za naravne vire in rudarstvo je v okviru letnega plana dela inšpektorjev za naravo in vode izvajala tudi nadzor na podlagi določb Zakona o ohranjanju narave (Uradni list RS, št. 96/04 – uradno prečiščeno besedilo, s spremembami – v nadaljevanju: ZON), na zavarovanih območjih, ki se nanaša na izvajanje skladnosti del z izdanimi naravovarstvenimi soglasji oz. mnenji pristojnih </w:t>
      </w:r>
      <w:proofErr w:type="spellStart"/>
      <w:r w:rsidRPr="00D52485">
        <w:rPr>
          <w:rFonts w:ascii="Arial" w:eastAsia="Batang" w:hAnsi="Arial" w:cs="Arial"/>
          <w:sz w:val="20"/>
          <w:szCs w:val="20"/>
          <w:lang w:eastAsia="sl-SI"/>
        </w:rPr>
        <w:t>soglasodajalcev</w:t>
      </w:r>
      <w:proofErr w:type="spellEnd"/>
      <w:r w:rsidRPr="00D52485">
        <w:rPr>
          <w:rFonts w:ascii="Arial" w:eastAsia="Batang" w:hAnsi="Arial" w:cs="Arial"/>
          <w:sz w:val="20"/>
          <w:szCs w:val="20"/>
          <w:lang w:eastAsia="sl-SI"/>
        </w:rPr>
        <w:t xml:space="preserve"> s področja varstva narave.</w:t>
      </w:r>
    </w:p>
    <w:p w14:paraId="2DB9DB55" w14:textId="77777777"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p>
    <w:p w14:paraId="4E200F8A" w14:textId="77777777"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ZON s pravno ureditvijo zasleduje cilje zmanjšanja konfliktov med različnimi uporabniki naravnega okolja, določa ukrepe ohranjanja biotske raznovrstnosti in sistem varstva naravnih vrednot z namenom prispevati k ohranjanju narave.</w:t>
      </w:r>
    </w:p>
    <w:p w14:paraId="3F00FBCC" w14:textId="77777777"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p>
    <w:p w14:paraId="23C892B5" w14:textId="77777777"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lastRenderedPageBreak/>
        <w:t>Posegi v naravo, ki lahko ogrozijo biotsko raznovrstnost, naravno vrednoto ali zavarovano območje se opravljajo na podlagi dovoljenja za poseg. Za gradnjo objektov na območju, ki ima na podlagi predpisov s področja ohranjanja narave poseben status, je treba pridobiti naravovarstvene pogoje in pravnomočno naravovarstveno soglasje.</w:t>
      </w:r>
    </w:p>
    <w:p w14:paraId="60B0FC2C" w14:textId="77777777"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p>
    <w:p w14:paraId="00C71CB3" w14:textId="77777777"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Inšpektorji za naravo in vode so v okviru akcije v letošnjem letu prednostno usmerili nadzor na posege, ki jih je Zavod za varstvo narave prepoznal kot nedovoljene posege, ki se izvajajo brez NV dovoljenj in soglasij oz. v nasprotju z njimi.</w:t>
      </w:r>
    </w:p>
    <w:p w14:paraId="3776B72A" w14:textId="77777777" w:rsidR="00734F69" w:rsidRDefault="00734F69" w:rsidP="00EF0290">
      <w:pPr>
        <w:tabs>
          <w:tab w:val="left" w:pos="1701"/>
        </w:tabs>
        <w:spacing w:after="0" w:line="276" w:lineRule="auto"/>
        <w:jc w:val="both"/>
        <w:rPr>
          <w:rFonts w:ascii="Arial" w:eastAsia="Batang" w:hAnsi="Arial" w:cs="Arial"/>
          <w:sz w:val="20"/>
          <w:szCs w:val="20"/>
          <w:lang w:eastAsia="sl-SI"/>
        </w:rPr>
      </w:pPr>
      <w:bookmarkStart w:id="47" w:name="_Hlk153878458"/>
    </w:p>
    <w:p w14:paraId="71A4A40A" w14:textId="2A1D0C89"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 xml:space="preserve">Cilj akcije je bil preprečevanje nastanka novih nedovoljenih in neskladnih posegov v naravo ter sanacija že izvedenih neskladnih stanj. </w:t>
      </w:r>
    </w:p>
    <w:bookmarkEnd w:id="47"/>
    <w:p w14:paraId="5436097F" w14:textId="77777777"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p>
    <w:p w14:paraId="381727E0" w14:textId="3EF32E67"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Na inšpekciji za naravne vire in rudarstvo je sedem inšpektorjev za naravo in vode, ki po določilih ZON med drugim opravljajo tudi nadzor varovanih območij in teritorialno pokrivajo celotno območje Slovenije. Prvenstveno so opravili nadzor nad skladnostjo posegov v naravo na območjih slovenskih smučišč, ki so letos obširno pristopila k rekonstrukciji svojih žičniških naprav in širitvi ponudbe z namenom oživitve letnega turizma. Opravljeno je bilo sedem inšpekcijskih nadzorov, izdane so odločbe za ustavitev del ter za sanacijo nedovoljenih posegov na Golteh in Krvavcu.</w:t>
      </w:r>
    </w:p>
    <w:p w14:paraId="6B6194F0"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p>
    <w:p w14:paraId="199BAFDB"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V letu 2023 je v Sloveniji na več območjih potekala gradnja kolesarskih poti, večina med njimi posega tudi na zavarovana območja narave. Nadzor se je vršil na območju Gorenjske, na relaciji Bled – Bohinj. Na odseku novogradnje kolesarske poti, v Soteski, nepravilnosti niso bile ugotovljene.</w:t>
      </w:r>
      <w:r w:rsidRPr="00D52485">
        <w:rPr>
          <w:rFonts w:ascii="Arial" w:eastAsia="Batang" w:hAnsi="Arial" w:cs="Arial"/>
          <w:sz w:val="20"/>
          <w:szCs w:val="20"/>
          <w:lang w:eastAsia="ko-KR"/>
        </w:rPr>
        <w:t xml:space="preserve"> </w:t>
      </w:r>
      <w:r w:rsidRPr="00D52485">
        <w:rPr>
          <w:rFonts w:ascii="Arial" w:eastAsia="Batang" w:hAnsi="Arial" w:cs="Arial"/>
          <w:color w:val="000000"/>
          <w:sz w:val="20"/>
          <w:szCs w:val="20"/>
          <w:lang w:eastAsia="ko-KR"/>
        </w:rPr>
        <w:t xml:space="preserve">Ugotovitveni postopek v zvezi s celotnim posegom gradnje kolesarske povezave Bled – Bohinj, ki ga izvajata dve občini, še ni zaključen in se bo nadaljeval v letu 2024. </w:t>
      </w:r>
    </w:p>
    <w:p w14:paraId="5663B424" w14:textId="77777777" w:rsidR="005E2A42" w:rsidRDefault="005E2A42" w:rsidP="00EF0290">
      <w:pPr>
        <w:spacing w:after="0" w:line="276" w:lineRule="auto"/>
        <w:jc w:val="both"/>
        <w:rPr>
          <w:rFonts w:ascii="Arial" w:eastAsia="Batang" w:hAnsi="Arial" w:cs="Arial"/>
          <w:color w:val="000000"/>
          <w:sz w:val="20"/>
          <w:szCs w:val="20"/>
          <w:lang w:eastAsia="ko-KR"/>
        </w:rPr>
      </w:pPr>
    </w:p>
    <w:p w14:paraId="04B610FF" w14:textId="691143D2"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 xml:space="preserve">Na kolesarski poti, ki poteka ob naravni vrednoti Savinja in območju Nature 2000 Celje - Žalec so izdana NV soglasja, na odseku, kjer soglasje ni bilo pridobljeno, je izvajalec dela ustavil. </w:t>
      </w:r>
    </w:p>
    <w:p w14:paraId="64FF82B6" w14:textId="77777777" w:rsidR="005E2A42" w:rsidRDefault="005E2A42" w:rsidP="00EF0290">
      <w:pPr>
        <w:spacing w:after="0" w:line="276" w:lineRule="auto"/>
        <w:jc w:val="both"/>
        <w:rPr>
          <w:rFonts w:ascii="Arial" w:eastAsia="Batang" w:hAnsi="Arial" w:cs="Arial"/>
          <w:color w:val="000000"/>
          <w:sz w:val="20"/>
          <w:szCs w:val="20"/>
          <w:lang w:eastAsia="ko-KR"/>
        </w:rPr>
      </w:pPr>
    </w:p>
    <w:p w14:paraId="57B6AF19" w14:textId="4A02B5A6"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 xml:space="preserve">Na območju Kozjanskega parka se kolesarske poti gradijo na podlagi predhodno pridobljenih strokovnih mnenj in soglasij. Dela se izvajajo skladno s smernicami strokovnih služb, na odseku, kjer pa je prišlo do neskladnosti del, so uvedli prekrškovni postopek. </w:t>
      </w:r>
    </w:p>
    <w:p w14:paraId="16682F39"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p>
    <w:p w14:paraId="35E848B8"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V času svetovnega prvenstva v nordijskem smučanju v Planici je inšpekcijski zavezanec na naravni vrednoti Ledine v Ratečah urejal zemljišče za namen začasnega parkiranja v času svetovnega prvenstva, brez naravovarstvenega soglasja ali mnenja. V inšpekcijskem postopku je bilo pridobljeno mnenje Zavoda za varstvo narave s smernicami za sanacijo zemljišč, s katerim se je povzročitelj strinjal in saniral zemljišča brez izdaje odločbe.</w:t>
      </w:r>
    </w:p>
    <w:p w14:paraId="2B3A785D"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p>
    <w:p w14:paraId="7D284021" w14:textId="164980CB"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Ugotavlja</w:t>
      </w:r>
      <w:r w:rsidR="00CF0925">
        <w:rPr>
          <w:rFonts w:ascii="Arial" w:eastAsia="Batang" w:hAnsi="Arial" w:cs="Arial"/>
          <w:color w:val="000000"/>
          <w:sz w:val="20"/>
          <w:szCs w:val="20"/>
          <w:lang w:eastAsia="ko-KR"/>
        </w:rPr>
        <w:t>j</w:t>
      </w:r>
      <w:r w:rsidRPr="00D52485">
        <w:rPr>
          <w:rFonts w:ascii="Arial" w:eastAsia="Batang" w:hAnsi="Arial" w:cs="Arial"/>
          <w:color w:val="000000"/>
          <w:sz w:val="20"/>
          <w:szCs w:val="20"/>
          <w:lang w:eastAsia="ko-KR"/>
        </w:rPr>
        <w:t>o še nepravilnosti pri gradnji makadamskih poti na planini Dolga njiva</w:t>
      </w:r>
      <w:r w:rsidR="00576D94">
        <w:rPr>
          <w:rFonts w:ascii="Arial" w:eastAsia="Batang" w:hAnsi="Arial" w:cs="Arial"/>
          <w:color w:val="000000"/>
          <w:sz w:val="20"/>
          <w:szCs w:val="20"/>
          <w:lang w:eastAsia="ko-KR"/>
        </w:rPr>
        <w:t xml:space="preserve"> </w:t>
      </w:r>
      <w:r w:rsidRPr="00D52485">
        <w:rPr>
          <w:rFonts w:ascii="Arial" w:eastAsia="Batang" w:hAnsi="Arial" w:cs="Arial"/>
          <w:color w:val="000000"/>
          <w:sz w:val="20"/>
          <w:szCs w:val="20"/>
          <w:lang w:eastAsia="ko-KR"/>
        </w:rPr>
        <w:t xml:space="preserve">- Zvoh (kamniško Savinjske Alpe), kjer se dela izvajajo brez NV soglasja, postopek je v teku. </w:t>
      </w:r>
    </w:p>
    <w:p w14:paraId="0C31229C"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p>
    <w:p w14:paraId="54096E72"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Na območju Dolenjske je inšpektor izvajal nadzor nad legalnostjo mobilnih hišk v kampu ob Kolpi (naravna vrednota Kolpa in Natura 2000) izdana je odločba za odstranitev, nadzor nad gradnjo enostavnih objektov na naravni vrednoti Bistrica brez NV soglasja ter nadzor nad odlaganjem odpadkov na naravnih vrednotah Krka in Bistrica in v območju Nature 2000. Izdane so odločbe za sanacijo nedovoljenega stanja.</w:t>
      </w:r>
    </w:p>
    <w:p w14:paraId="08DEF8F7" w14:textId="77777777" w:rsidR="00D52485" w:rsidRPr="00D52485" w:rsidRDefault="00D52485" w:rsidP="00EF0290">
      <w:pPr>
        <w:spacing w:after="0" w:line="276" w:lineRule="auto"/>
        <w:jc w:val="both"/>
        <w:rPr>
          <w:rFonts w:ascii="Arial" w:eastAsia="Batang" w:hAnsi="Arial" w:cs="Arial"/>
          <w:b/>
          <w:bCs/>
          <w:color w:val="000000"/>
          <w:sz w:val="20"/>
          <w:szCs w:val="20"/>
          <w:lang w:eastAsia="ko-KR"/>
        </w:rPr>
      </w:pPr>
    </w:p>
    <w:p w14:paraId="6D01BE45" w14:textId="1FA70F8B" w:rsidR="00D52485" w:rsidRPr="00D52485" w:rsidRDefault="00D52485" w:rsidP="00EF0290">
      <w:pPr>
        <w:tabs>
          <w:tab w:val="left" w:pos="1701"/>
        </w:tabs>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Cilj akcije je tudi preprečevanje nastanka novih nedovoljenih in neskladnih posegov v naravo ter sanacija že izvedenih neskladnih stanj. Z akcijo opozarja</w:t>
      </w:r>
      <w:r w:rsidR="00CF0925">
        <w:rPr>
          <w:rFonts w:ascii="Arial" w:eastAsia="Batang" w:hAnsi="Arial" w:cs="Arial"/>
          <w:sz w:val="20"/>
          <w:szCs w:val="20"/>
          <w:lang w:eastAsia="sl-SI"/>
        </w:rPr>
        <w:t>j</w:t>
      </w:r>
      <w:r w:rsidRPr="00D52485">
        <w:rPr>
          <w:rFonts w:ascii="Arial" w:eastAsia="Batang" w:hAnsi="Arial" w:cs="Arial"/>
          <w:sz w:val="20"/>
          <w:szCs w:val="20"/>
          <w:lang w:eastAsia="sl-SI"/>
        </w:rPr>
        <w:t xml:space="preserve">o inšpekcijske zavezance, da je varstvo narave ključnega pomena pri načrtovanju in širiti novih posegov v prostor in da je prvenstveno na zavarovanih območji ter na območjih naravnih vrednot javna korist ohranjanja narave nad prevlado druge javne koristi. </w:t>
      </w:r>
    </w:p>
    <w:p w14:paraId="76ED5326" w14:textId="77777777" w:rsidR="00D52485" w:rsidRPr="00D52485" w:rsidRDefault="00D52485" w:rsidP="00EF0290">
      <w:pPr>
        <w:spacing w:after="0" w:line="276" w:lineRule="auto"/>
        <w:contextualSpacing/>
        <w:jc w:val="both"/>
        <w:rPr>
          <w:rFonts w:ascii="Arial" w:eastAsia="Batang" w:hAnsi="Arial" w:cs="Arial"/>
          <w:b/>
          <w:bCs/>
          <w:sz w:val="20"/>
          <w:szCs w:val="20"/>
          <w:u w:val="single"/>
          <w:lang w:eastAsia="ko-KR" w:bidi="sa-IN"/>
        </w:rPr>
      </w:pPr>
    </w:p>
    <w:p w14:paraId="67EC4F16" w14:textId="77777777" w:rsidR="00EF66E0" w:rsidRDefault="00D52485" w:rsidP="00EF0290">
      <w:pPr>
        <w:spacing w:after="0" w:line="276" w:lineRule="auto"/>
        <w:contextualSpacing/>
        <w:jc w:val="both"/>
        <w:rPr>
          <w:rFonts w:ascii="Arial" w:eastAsia="Batang" w:hAnsi="Arial" w:cs="Arial"/>
          <w:sz w:val="20"/>
          <w:szCs w:val="20"/>
          <w:lang w:eastAsia="ko-KR" w:bidi="sa-IN"/>
        </w:rPr>
      </w:pPr>
      <w:r w:rsidRPr="00D52485">
        <w:rPr>
          <w:rFonts w:ascii="Arial" w:eastAsia="Batang" w:hAnsi="Arial" w:cs="Arial"/>
          <w:b/>
          <w:bCs/>
          <w:sz w:val="20"/>
          <w:szCs w:val="20"/>
          <w:lang w:eastAsia="ko-KR" w:bidi="sa-IN"/>
        </w:rPr>
        <w:t>Plan 2023 z obrazložitvijo:</w:t>
      </w:r>
      <w:r w:rsidRPr="00D52485">
        <w:rPr>
          <w:rFonts w:ascii="Arial" w:eastAsia="Batang" w:hAnsi="Arial" w:cs="Arial"/>
          <w:sz w:val="20"/>
          <w:szCs w:val="20"/>
          <w:u w:val="single"/>
          <w:lang w:eastAsia="ko-KR" w:bidi="sa-IN"/>
        </w:rPr>
        <w:t xml:space="preserve"> Koordinirana akcija: </w:t>
      </w:r>
      <w:r w:rsidRPr="00D52485">
        <w:rPr>
          <w:rFonts w:ascii="Arial" w:hAnsi="Arial" w:cs="Arial"/>
          <w:sz w:val="20"/>
          <w:szCs w:val="20"/>
          <w:u w:val="single"/>
          <w:lang w:eastAsia="ko-KR" w:bidi="sa-IN"/>
        </w:rPr>
        <w:t>Raba vode – obvestilo o kršitvah določil vodnih dovoljenj za leto 2021</w:t>
      </w:r>
      <w:r w:rsidRPr="00D52485">
        <w:rPr>
          <w:rFonts w:ascii="Arial" w:eastAsia="Batang" w:hAnsi="Arial" w:cs="Arial"/>
          <w:sz w:val="20"/>
          <w:szCs w:val="20"/>
          <w:u w:val="single"/>
          <w:lang w:eastAsia="ko-KR" w:bidi="sa-IN"/>
        </w:rPr>
        <w:t xml:space="preserve">: </w:t>
      </w:r>
      <w:r w:rsidRPr="00D52485">
        <w:rPr>
          <w:rFonts w:ascii="Arial" w:hAnsi="Arial" w:cs="Arial"/>
          <w:sz w:val="20"/>
          <w:szCs w:val="20"/>
          <w:lang w:eastAsia="ko-KR" w:bidi="sa-IN"/>
        </w:rPr>
        <w:t xml:space="preserve">Imetnik vodne pravice mora pri izvajanju posebne rabe vode zagotoviti redno spremljanje odvzetih količin vode z merilno napravo in izvajanje obratovalnega monitoringa podzemnih vod. DRSV je na podlagi pregleda poročil o izvajanju monitoringa podzemnih vod za leto 2021 Inšpekcijo obvestil o ugotovljenih kršitvah določil izdanih vodnih dovoljenj. V okviru koordinirane akcije nadzora se bo preverjalo izpolnjevanje obveznosti imetnikov vodne </w:t>
      </w:r>
      <w:r w:rsidRPr="00D52485">
        <w:rPr>
          <w:rFonts w:ascii="Arial" w:eastAsia="Batang" w:hAnsi="Arial" w:cs="Arial"/>
          <w:sz w:val="20"/>
          <w:szCs w:val="20"/>
          <w:lang w:eastAsia="ko-KR" w:bidi="sa-IN"/>
        </w:rPr>
        <w:t xml:space="preserve">pravice, predvsem glede obveznosti poročanja ministrstvu o odvzetih količinah vode. </w:t>
      </w:r>
    </w:p>
    <w:p w14:paraId="5A503C68" w14:textId="77777777" w:rsidR="00EF66E0" w:rsidRDefault="00EF66E0" w:rsidP="00EF0290">
      <w:pPr>
        <w:spacing w:after="0" w:line="276" w:lineRule="auto"/>
        <w:contextualSpacing/>
        <w:jc w:val="both"/>
        <w:rPr>
          <w:rFonts w:ascii="Arial" w:eastAsia="Batang" w:hAnsi="Arial" w:cs="Arial"/>
          <w:sz w:val="20"/>
          <w:szCs w:val="20"/>
          <w:lang w:eastAsia="ko-KR" w:bidi="sa-IN"/>
        </w:rPr>
      </w:pPr>
    </w:p>
    <w:p w14:paraId="099BE333" w14:textId="6FA2F9A6" w:rsidR="00D52485" w:rsidRPr="00D52485" w:rsidRDefault="00D52485" w:rsidP="00EF0290">
      <w:pPr>
        <w:spacing w:after="0" w:line="276" w:lineRule="auto"/>
        <w:contextualSpacing/>
        <w:jc w:val="both"/>
        <w:rPr>
          <w:rFonts w:ascii="Arial" w:eastAsia="Batang" w:hAnsi="Arial" w:cs="Arial"/>
          <w:sz w:val="20"/>
          <w:szCs w:val="20"/>
          <w:lang w:eastAsia="sl-SI" w:bidi="sa-IN"/>
        </w:rPr>
      </w:pPr>
      <w:r w:rsidRPr="00D52485">
        <w:rPr>
          <w:rFonts w:ascii="Arial" w:eastAsia="Batang" w:hAnsi="Arial" w:cs="Arial"/>
          <w:b/>
          <w:sz w:val="20"/>
          <w:szCs w:val="20"/>
          <w:lang w:eastAsia="ko-KR" w:bidi="sa-IN"/>
        </w:rPr>
        <w:t xml:space="preserve">Izvedena naloga 2023: </w:t>
      </w:r>
      <w:r w:rsidRPr="00D52485">
        <w:rPr>
          <w:rFonts w:ascii="Arial" w:eastAsia="Batang" w:hAnsi="Arial" w:cs="Arial"/>
          <w:sz w:val="20"/>
          <w:szCs w:val="20"/>
          <w:lang w:eastAsia="sl-SI" w:bidi="sa-IN"/>
        </w:rPr>
        <w:t>Inšpekcija za naravne vire in rudarstvo v okviru svojih pristojnosti vrši tudi nadzor nad izvajanjem zakonodaje s področja oskrbe prebivalstva s pitno vodo,  ki se izvaja kot gospodarska javna služba. Raba vode za oskrbo prebivalcev s pitno vodo se izvaja na podlagi vodnega dovoljenja, ki ga kot imetniki vodne pravice pridobijo občine. Javni vodovod mora imeti upravljalca, v določenih  primerih mora upravljalca imeti tudi zasebni vodovod. Vrste nalog, ki se izvajajo v okviru storitev obvezne občinske gospodarske javne službe oskrbe s pitno vodo in nekatere pogoje za oskrbo s pitno vodo, ki se izvaja kot javna služba, so določene v Uredbi o oskrbi s pitno vodo, izdane na podlagi Zakona o vodah in Zakona o varstvu okolja.</w:t>
      </w:r>
    </w:p>
    <w:p w14:paraId="3C67E1E3" w14:textId="77777777" w:rsidR="00D52485" w:rsidRPr="00D52485" w:rsidRDefault="00D52485" w:rsidP="00EF0290">
      <w:pPr>
        <w:spacing w:after="0" w:line="276" w:lineRule="auto"/>
        <w:jc w:val="both"/>
        <w:rPr>
          <w:rFonts w:ascii="Arial" w:eastAsia="Batang" w:hAnsi="Arial" w:cs="Arial"/>
          <w:sz w:val="20"/>
          <w:szCs w:val="20"/>
          <w:lang w:eastAsia="ko-KR"/>
        </w:rPr>
      </w:pPr>
    </w:p>
    <w:p w14:paraId="78518A71" w14:textId="77777777" w:rsidR="00D52485" w:rsidRPr="00D52485" w:rsidRDefault="00D52485" w:rsidP="00EF0290">
      <w:pPr>
        <w:spacing w:after="0" w:line="276" w:lineRule="auto"/>
        <w:jc w:val="both"/>
        <w:rPr>
          <w:rFonts w:ascii="Arial" w:eastAsia="Batang" w:hAnsi="Arial" w:cs="Arial"/>
          <w:sz w:val="20"/>
          <w:szCs w:val="20"/>
          <w:lang w:eastAsia="sl-SI"/>
        </w:rPr>
      </w:pPr>
      <w:r w:rsidRPr="00D52485">
        <w:rPr>
          <w:rFonts w:ascii="Arial" w:eastAsia="Batang" w:hAnsi="Arial" w:cs="Arial"/>
          <w:sz w:val="20"/>
          <w:szCs w:val="20"/>
          <w:lang w:eastAsia="sl-SI"/>
        </w:rPr>
        <w:t>Imetniki vodne pravice morajo preko svojih upravljalcev pri izvajanju posebne rabe vode zagotoviti redno spremljanje odvzetih količin vode z merilno napravo in izvajanje obratovalnega monitoringa podzemnih vod.</w:t>
      </w:r>
      <w:r w:rsidRPr="00D52485">
        <w:rPr>
          <w:rFonts w:ascii="Arial" w:eastAsia="Batang" w:hAnsi="Arial" w:cs="Arial"/>
          <w:color w:val="ED7D31" w:themeColor="accent2"/>
          <w:sz w:val="20"/>
          <w:szCs w:val="20"/>
          <w:lang w:eastAsia="sl-SI"/>
        </w:rPr>
        <w:t xml:space="preserve"> </w:t>
      </w:r>
      <w:r w:rsidRPr="00D52485">
        <w:rPr>
          <w:rFonts w:ascii="Arial" w:eastAsia="Batang" w:hAnsi="Arial" w:cs="Arial"/>
          <w:sz w:val="20"/>
          <w:szCs w:val="20"/>
          <w:lang w:eastAsia="sl-SI"/>
        </w:rPr>
        <w:t>V okviru koordinirane akcije nadzora se preverja  izpolnjevanje obveznosti imetnikov vodne pravice, predvsem glede  odvzetih količinah vode in glede nadzora nad izpolnjevanjem obveznosti upravljalcev vodovodnih sistemov.</w:t>
      </w:r>
    </w:p>
    <w:p w14:paraId="6B390E1B" w14:textId="77777777" w:rsidR="00D52485" w:rsidRPr="00D52485" w:rsidRDefault="00D52485" w:rsidP="00EF0290">
      <w:pPr>
        <w:spacing w:after="0" w:line="276" w:lineRule="auto"/>
        <w:jc w:val="both"/>
        <w:rPr>
          <w:rFonts w:ascii="Arial" w:eastAsia="Batang" w:hAnsi="Arial" w:cs="Arial"/>
          <w:b/>
          <w:bCs/>
          <w:sz w:val="20"/>
          <w:szCs w:val="20"/>
          <w:lang w:eastAsia="ko-KR"/>
        </w:rPr>
      </w:pPr>
    </w:p>
    <w:p w14:paraId="06DF01CC" w14:textId="4B0B1413"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sz w:val="20"/>
          <w:szCs w:val="20"/>
          <w:lang w:eastAsia="sl-SI"/>
        </w:rPr>
        <w:t xml:space="preserve">Gre za nadaljevanje in zaključevanje akcije, pričete v letu 2022. V postopkih so ugotovili predvsem kršitve </w:t>
      </w:r>
      <w:r w:rsidRPr="00D52485">
        <w:rPr>
          <w:rFonts w:ascii="Arial" w:eastAsia="Batang" w:hAnsi="Arial" w:cs="Arial"/>
          <w:color w:val="000000"/>
          <w:sz w:val="20"/>
          <w:szCs w:val="20"/>
          <w:lang w:eastAsia="ko-KR"/>
        </w:rPr>
        <w:t>določil izdanih vodnih dovoljenj, največ glede preseganja odvzetih količin vode, zagotavljanja rednega spremljanja odvzetih količin vode z merilno napravo in poročanja ministrstvu, ter zagotavljanja izvajanja operativnega monitoringa podzemnih voda.</w:t>
      </w:r>
    </w:p>
    <w:p w14:paraId="34549673"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p>
    <w:p w14:paraId="2C1C7B1E"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color w:val="000000"/>
          <w:sz w:val="20"/>
          <w:szCs w:val="20"/>
          <w:lang w:eastAsia="ko-KR"/>
        </w:rPr>
        <w:t>V inšpekcijskih postopkih so zavezancem bili izrečeni predvsem ukrepi obveznosti pridobitve vodne pravice oz. prilagoditve izdani vodni pravici, obveznost namestite merilnih naprav  ter obveznost imenovanja upravljalca javnega vodovoda. Skupaj je bilo izdanih 35 odločb.</w:t>
      </w:r>
    </w:p>
    <w:p w14:paraId="5BABF05C"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p>
    <w:p w14:paraId="6E30D7AE" w14:textId="030DFE3D" w:rsidR="00D52485" w:rsidRPr="00D52485" w:rsidRDefault="00D52485" w:rsidP="00EF0290">
      <w:pPr>
        <w:spacing w:after="0" w:line="276" w:lineRule="auto"/>
        <w:jc w:val="both"/>
        <w:rPr>
          <w:rFonts w:ascii="Arial" w:eastAsia="Batang" w:hAnsi="Arial" w:cs="Arial"/>
          <w:color w:val="000000"/>
          <w:sz w:val="20"/>
          <w:szCs w:val="20"/>
          <w:lang w:eastAsia="ko-KR"/>
        </w:rPr>
      </w:pPr>
      <w:r w:rsidRPr="00D52485">
        <w:rPr>
          <w:rFonts w:ascii="Arial" w:eastAsia="Batang" w:hAnsi="Arial" w:cs="Arial"/>
          <w:sz w:val="20"/>
          <w:szCs w:val="20"/>
          <w:lang w:eastAsia="sl-SI"/>
        </w:rPr>
        <w:t xml:space="preserve">Inšpektorji za naravo in vode so v letošnjem letu akcijo nadaljevali v smislu nadzora nad realizacijo že izdanih inšpekcijskih odločb, akcija je pretežno zaključena, v nekaterih primerih pa roki iz odločb še niso potekli. </w:t>
      </w:r>
    </w:p>
    <w:p w14:paraId="62CF1B61" w14:textId="77777777" w:rsidR="00D52485" w:rsidRPr="00D52485" w:rsidRDefault="00D52485" w:rsidP="00EF0290">
      <w:pPr>
        <w:spacing w:after="0" w:line="276" w:lineRule="auto"/>
        <w:jc w:val="both"/>
        <w:rPr>
          <w:rFonts w:ascii="Arial" w:eastAsia="Batang" w:hAnsi="Arial" w:cs="Arial"/>
          <w:color w:val="000000"/>
          <w:sz w:val="20"/>
          <w:szCs w:val="20"/>
          <w:lang w:eastAsia="ko-KR"/>
        </w:rPr>
      </w:pPr>
      <w:bookmarkStart w:id="48" w:name="_Hlk154563740"/>
    </w:p>
    <w:p w14:paraId="3E5A4B1B" w14:textId="77777777" w:rsidR="00D52485" w:rsidRPr="00D52485" w:rsidRDefault="00D52485" w:rsidP="00EF0290">
      <w:pPr>
        <w:spacing w:after="0" w:line="276" w:lineRule="auto"/>
        <w:contextualSpacing/>
        <w:jc w:val="both"/>
        <w:rPr>
          <w:rFonts w:ascii="Arial" w:eastAsia="Batang" w:hAnsi="Arial" w:cs="Arial"/>
          <w:b/>
          <w:bCs/>
          <w:sz w:val="20"/>
          <w:szCs w:val="20"/>
          <w:u w:val="single"/>
          <w:lang w:eastAsia="ko-KR" w:bidi="sa-IN"/>
        </w:rPr>
      </w:pPr>
      <w:r w:rsidRPr="00D52485">
        <w:rPr>
          <w:rFonts w:ascii="Arial" w:eastAsia="Batang" w:hAnsi="Arial" w:cs="Arial"/>
          <w:b/>
          <w:bCs/>
          <w:sz w:val="20"/>
          <w:szCs w:val="20"/>
          <w:lang w:eastAsia="ko-KR" w:bidi="sa-IN"/>
        </w:rPr>
        <w:t>Plan 2023 z obrazložitvijo:</w:t>
      </w:r>
      <w:r w:rsidRPr="00D52485">
        <w:rPr>
          <w:rFonts w:ascii="Arial" w:eastAsia="Batang" w:hAnsi="Arial" w:cs="Arial"/>
          <w:sz w:val="20"/>
          <w:szCs w:val="20"/>
          <w:u w:val="single"/>
          <w:lang w:eastAsia="ko-KR" w:bidi="sa-IN"/>
        </w:rPr>
        <w:t xml:space="preserve"> Izvajanje izvršb po drugi osebi:</w:t>
      </w:r>
      <w:r w:rsidRPr="00D52485">
        <w:rPr>
          <w:rFonts w:ascii="Arial" w:eastAsia="Batang" w:hAnsi="Arial" w:cs="Arial"/>
          <w:sz w:val="20"/>
          <w:szCs w:val="20"/>
          <w:lang w:eastAsia="ko-KR" w:bidi="sa-IN"/>
        </w:rPr>
        <w:t xml:space="preserve"> Načrtovano je bilo, da bo v letu 2023 Inšpekcija za vode in naravo v okviru razpoložljivih sredstev nadaljevala z izvršilnimi postopki po drugi osebi, skladno z internimi usmeritvami vrstnega reda izvajanja izvršb po drugi osebi. </w:t>
      </w:r>
      <w:r w:rsidRPr="00D52485">
        <w:rPr>
          <w:rFonts w:ascii="Arial" w:eastAsia="Batang" w:hAnsi="Arial" w:cs="Arial"/>
          <w:b/>
          <w:sz w:val="20"/>
          <w:szCs w:val="20"/>
          <w:lang w:eastAsia="ko-KR" w:bidi="sa-IN"/>
        </w:rPr>
        <w:t xml:space="preserve">Izvedena naloga 2023: </w:t>
      </w:r>
      <w:r w:rsidRPr="00D52485">
        <w:rPr>
          <w:rFonts w:ascii="Arial" w:eastAsia="Batang" w:hAnsi="Arial" w:cs="Mangal"/>
          <w:sz w:val="20"/>
          <w:szCs w:val="24"/>
          <w:lang w:eastAsia="ko-KR" w:bidi="sa-IN"/>
        </w:rPr>
        <w:t>V letu 2023 ni bila opravljena nobena izvršba po drugi osebi.</w:t>
      </w:r>
    </w:p>
    <w:p w14:paraId="29000FBF" w14:textId="77777777" w:rsidR="00D52485" w:rsidRPr="00D52485" w:rsidRDefault="00D52485" w:rsidP="00EF0290">
      <w:pPr>
        <w:spacing w:after="0" w:line="276" w:lineRule="auto"/>
        <w:rPr>
          <w:rFonts w:ascii="Arial" w:eastAsia="Batang" w:hAnsi="Arial" w:cs="Arial"/>
          <w:b/>
          <w:bCs/>
          <w:sz w:val="20"/>
          <w:szCs w:val="20"/>
          <w:lang w:eastAsia="ko-KR"/>
        </w:rPr>
      </w:pPr>
    </w:p>
    <w:bookmarkEnd w:id="48"/>
    <w:p w14:paraId="0268CA10" w14:textId="1BA7B7A5" w:rsidR="00D52485" w:rsidRPr="0022178D" w:rsidRDefault="00EF66E0" w:rsidP="0022178D">
      <w:pPr>
        <w:pStyle w:val="Naslov4"/>
        <w:jc w:val="both"/>
        <w:rPr>
          <w:rFonts w:ascii="Arial" w:eastAsia="Arial" w:hAnsi="Arial" w:cs="Arial"/>
          <w:i w:val="0"/>
          <w:iCs w:val="0"/>
          <w:color w:val="000000"/>
          <w:sz w:val="20"/>
          <w:szCs w:val="20"/>
          <w:lang w:eastAsia="sl-SI" w:bidi="sa-IN"/>
        </w:rPr>
      </w:pPr>
      <w:r w:rsidRPr="0022178D">
        <w:rPr>
          <w:rFonts w:ascii="Arial" w:eastAsia="Batang" w:hAnsi="Arial" w:cs="Arial"/>
          <w:b/>
          <w:bCs/>
          <w:i w:val="0"/>
          <w:iCs w:val="0"/>
          <w:color w:val="auto"/>
          <w:sz w:val="20"/>
          <w:szCs w:val="20"/>
          <w:lang w:eastAsia="ko-KR" w:bidi="sa-IN"/>
        </w:rPr>
        <w:t>1</w:t>
      </w:r>
      <w:r w:rsidR="00452DE8" w:rsidRPr="0022178D">
        <w:rPr>
          <w:rFonts w:ascii="Arial" w:eastAsia="Batang" w:hAnsi="Arial" w:cs="Arial"/>
          <w:b/>
          <w:bCs/>
          <w:i w:val="0"/>
          <w:iCs w:val="0"/>
          <w:color w:val="auto"/>
          <w:sz w:val="20"/>
          <w:szCs w:val="20"/>
          <w:lang w:eastAsia="ko-KR" w:bidi="sa-IN"/>
        </w:rPr>
        <w:t>4</w:t>
      </w:r>
      <w:r w:rsidRPr="0022178D">
        <w:rPr>
          <w:rFonts w:ascii="Arial" w:eastAsia="Batang" w:hAnsi="Arial" w:cs="Arial"/>
          <w:b/>
          <w:bCs/>
          <w:i w:val="0"/>
          <w:iCs w:val="0"/>
          <w:color w:val="auto"/>
          <w:sz w:val="20"/>
          <w:szCs w:val="20"/>
          <w:lang w:eastAsia="ko-KR" w:bidi="sa-IN"/>
        </w:rPr>
        <w:t>.2.3.</w:t>
      </w:r>
      <w:r w:rsidR="00D52485" w:rsidRPr="0022178D">
        <w:rPr>
          <w:rFonts w:ascii="Arial" w:eastAsia="Batang" w:hAnsi="Arial" w:cs="Arial"/>
          <w:b/>
          <w:bCs/>
          <w:i w:val="0"/>
          <w:iCs w:val="0"/>
          <w:color w:val="auto"/>
          <w:sz w:val="20"/>
          <w:szCs w:val="20"/>
          <w:lang w:eastAsia="ko-KR" w:bidi="sa-IN"/>
        </w:rPr>
        <w:t xml:space="preserve">2 </w:t>
      </w:r>
      <w:r w:rsidR="00D52485" w:rsidRPr="0022178D">
        <w:rPr>
          <w:rFonts w:ascii="Arial" w:eastAsia="Arial" w:hAnsi="Arial" w:cs="Arial"/>
          <w:b/>
          <w:bCs/>
          <w:i w:val="0"/>
          <w:iCs w:val="0"/>
          <w:color w:val="auto"/>
          <w:sz w:val="20"/>
          <w:szCs w:val="20"/>
          <w:lang w:eastAsia="sl-SI" w:bidi="sa-IN"/>
        </w:rPr>
        <w:t xml:space="preserve">Prioritetni inšpekcijski nadzori na osnovi prejetih pobud in prijav </w:t>
      </w:r>
      <w:r w:rsidR="00D52485" w:rsidRPr="0022178D">
        <w:rPr>
          <w:rFonts w:ascii="Arial" w:eastAsia="Arial" w:hAnsi="Arial" w:cs="Arial"/>
          <w:i w:val="0"/>
          <w:iCs w:val="0"/>
          <w:color w:val="000000"/>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091C79B8" w14:textId="77777777" w:rsidR="00D52485" w:rsidRPr="00D52485" w:rsidRDefault="00D52485" w:rsidP="00EF0290">
      <w:pPr>
        <w:spacing w:after="0" w:line="276" w:lineRule="auto"/>
        <w:contextualSpacing/>
        <w:jc w:val="both"/>
        <w:rPr>
          <w:rFonts w:ascii="Arial" w:eastAsia="Arial" w:hAnsi="Arial" w:cs="Arial"/>
          <w:color w:val="000000"/>
          <w:sz w:val="20"/>
          <w:szCs w:val="20"/>
          <w:lang w:eastAsia="sl-SI" w:bidi="sa-IN"/>
        </w:rPr>
      </w:pPr>
    </w:p>
    <w:p w14:paraId="24763A46" w14:textId="77777777" w:rsidR="00D52485" w:rsidRPr="00D52485" w:rsidRDefault="00D52485" w:rsidP="00EF0290">
      <w:pPr>
        <w:spacing w:after="0" w:line="276" w:lineRule="auto"/>
        <w:contextualSpacing/>
        <w:jc w:val="both"/>
        <w:rPr>
          <w:rFonts w:ascii="Arial" w:eastAsia="Batang" w:hAnsi="Arial" w:cs="Arial"/>
          <w:sz w:val="20"/>
          <w:szCs w:val="20"/>
          <w:lang w:eastAsia="ko-KR" w:bidi="sa-IN"/>
        </w:rPr>
      </w:pPr>
      <w:r w:rsidRPr="00D52485">
        <w:rPr>
          <w:rFonts w:ascii="Arial" w:eastAsia="Batang" w:hAnsi="Arial" w:cs="Arial"/>
          <w:sz w:val="20"/>
          <w:szCs w:val="20"/>
          <w:lang w:eastAsia="ko-KR" w:bidi="sa-IN"/>
        </w:rPr>
        <w:t>Število prioritetnih nadzorov ni bilo mogoče številčno načrtovati. Inšpekcija za naravo in vode je nemudoma obravnavala prijave in zadeve iz katerih je bilo razbrati, da je ogroženo zdravje in življenje ljudi, javna varnost ali premoženje večje vrednosti.</w:t>
      </w:r>
    </w:p>
    <w:p w14:paraId="66A66343" w14:textId="77777777" w:rsidR="00D52485" w:rsidRPr="00D52485" w:rsidRDefault="00D52485" w:rsidP="00EF0290">
      <w:pPr>
        <w:spacing w:after="0" w:line="276" w:lineRule="auto"/>
        <w:contextualSpacing/>
        <w:jc w:val="both"/>
        <w:rPr>
          <w:rFonts w:ascii="Arial" w:eastAsia="Batang" w:hAnsi="Arial" w:cs="Arial"/>
          <w:sz w:val="20"/>
          <w:szCs w:val="20"/>
          <w:lang w:eastAsia="ko-KR" w:bidi="sa-IN"/>
        </w:rPr>
      </w:pPr>
    </w:p>
    <w:p w14:paraId="183AFC1D" w14:textId="4866AE04" w:rsidR="00D52485" w:rsidRPr="0022178D" w:rsidRDefault="00BA6CF8" w:rsidP="0022178D">
      <w:pPr>
        <w:pStyle w:val="Naslov4"/>
        <w:jc w:val="both"/>
        <w:rPr>
          <w:rFonts w:ascii="Arial" w:eastAsia="Arial" w:hAnsi="Arial" w:cs="Arial"/>
          <w:b/>
          <w:bCs/>
          <w:i w:val="0"/>
          <w:iCs w:val="0"/>
          <w:color w:val="auto"/>
          <w:sz w:val="20"/>
          <w:szCs w:val="20"/>
          <w:lang w:eastAsia="sl-SI"/>
        </w:rPr>
      </w:pPr>
      <w:r w:rsidRPr="0022178D">
        <w:rPr>
          <w:rFonts w:ascii="Arial" w:eastAsia="Batang" w:hAnsi="Arial" w:cs="Arial"/>
          <w:b/>
          <w:bCs/>
          <w:i w:val="0"/>
          <w:iCs w:val="0"/>
          <w:color w:val="auto"/>
          <w:sz w:val="20"/>
          <w:szCs w:val="20"/>
          <w:lang w:eastAsia="ko-KR"/>
        </w:rPr>
        <w:t>1</w:t>
      </w:r>
      <w:r w:rsidR="00452DE8" w:rsidRPr="0022178D">
        <w:rPr>
          <w:rFonts w:ascii="Arial" w:eastAsia="Batang" w:hAnsi="Arial" w:cs="Arial"/>
          <w:b/>
          <w:bCs/>
          <w:i w:val="0"/>
          <w:iCs w:val="0"/>
          <w:color w:val="auto"/>
          <w:sz w:val="20"/>
          <w:szCs w:val="20"/>
          <w:lang w:eastAsia="ko-KR"/>
        </w:rPr>
        <w:t>4</w:t>
      </w:r>
      <w:r w:rsidRPr="0022178D">
        <w:rPr>
          <w:rFonts w:ascii="Arial" w:eastAsia="Batang" w:hAnsi="Arial" w:cs="Arial"/>
          <w:b/>
          <w:bCs/>
          <w:i w:val="0"/>
          <w:iCs w:val="0"/>
          <w:color w:val="auto"/>
          <w:sz w:val="20"/>
          <w:szCs w:val="20"/>
          <w:lang w:eastAsia="ko-KR"/>
        </w:rPr>
        <w:t>.2.3.</w:t>
      </w:r>
      <w:r w:rsidR="00D52485" w:rsidRPr="0022178D">
        <w:rPr>
          <w:rFonts w:ascii="Arial" w:eastAsia="Batang" w:hAnsi="Arial" w:cs="Arial"/>
          <w:b/>
          <w:bCs/>
          <w:i w:val="0"/>
          <w:iCs w:val="0"/>
          <w:color w:val="auto"/>
          <w:sz w:val="20"/>
          <w:szCs w:val="20"/>
          <w:lang w:eastAsia="ko-KR"/>
        </w:rPr>
        <w:t xml:space="preserve">3 </w:t>
      </w:r>
      <w:r w:rsidR="00D52485" w:rsidRPr="0022178D">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29E69C95" w14:textId="77777777" w:rsidR="00D52485" w:rsidRPr="00D52485" w:rsidRDefault="00D52485" w:rsidP="00EF0290">
      <w:pPr>
        <w:spacing w:after="17" w:line="276" w:lineRule="auto"/>
        <w:jc w:val="both"/>
        <w:rPr>
          <w:rFonts w:ascii="Arial" w:eastAsia="Arial" w:hAnsi="Arial" w:cs="Arial"/>
          <w:b/>
          <w:bCs/>
          <w:color w:val="000000"/>
          <w:sz w:val="20"/>
          <w:szCs w:val="20"/>
          <w:lang w:eastAsia="sl-SI"/>
        </w:rPr>
      </w:pPr>
    </w:p>
    <w:p w14:paraId="0F11D4E0" w14:textId="77777777" w:rsidR="00D52485" w:rsidRPr="00D52485" w:rsidRDefault="00D52485" w:rsidP="00EF0290">
      <w:pPr>
        <w:spacing w:after="17" w:line="276" w:lineRule="auto"/>
        <w:jc w:val="both"/>
        <w:rPr>
          <w:rFonts w:ascii="Arial" w:eastAsia="Batang" w:hAnsi="Arial" w:cs="Arial"/>
          <w:sz w:val="20"/>
          <w:szCs w:val="20"/>
          <w:lang w:eastAsia="ko-KR"/>
        </w:rPr>
      </w:pPr>
      <w:bookmarkStart w:id="49" w:name="_Hlk155338540"/>
      <w:r w:rsidRPr="00D52485">
        <w:rPr>
          <w:rFonts w:ascii="Arial" w:eastAsia="Batang" w:hAnsi="Arial" w:cs="Arial"/>
          <w:sz w:val="20"/>
          <w:szCs w:val="20"/>
          <w:lang w:eastAsia="ko-KR"/>
        </w:rPr>
        <w:t xml:space="preserve">Število inšpekcijskih nadzorov na podlagi prejetih prijav in pobud bo opravljeno skladno z načrtom dela inšpekcije za naravo in vode. Inšpekcija za naravo in vode je v letu 2023 nemudoma opravila redne nadzore v zadevah, kjer je potrebno zaščititi javni interes ter redne nadzore v okviru koordiniranih akcij. Inšpekcija za naravo in vode je tudi nemudoma obravnavala prijave in zadeve iz katerih je bilo razbrati, da je ogroženo zdravje in življenje ljudi, javna varnost ali premoženje večje vrednosti. </w:t>
      </w:r>
    </w:p>
    <w:p w14:paraId="3A20598F" w14:textId="77777777" w:rsidR="00D52485" w:rsidRPr="00D52485" w:rsidRDefault="00D52485" w:rsidP="00EF0290">
      <w:pPr>
        <w:spacing w:after="17" w:line="276" w:lineRule="auto"/>
        <w:jc w:val="both"/>
        <w:rPr>
          <w:rFonts w:ascii="Arial" w:eastAsia="Batang" w:hAnsi="Arial" w:cs="Arial"/>
          <w:sz w:val="20"/>
          <w:szCs w:val="20"/>
          <w:lang w:eastAsia="ko-KR"/>
        </w:rPr>
      </w:pPr>
    </w:p>
    <w:p w14:paraId="6736BF78" w14:textId="77777777" w:rsidR="00BA6CF8" w:rsidRDefault="00D52485" w:rsidP="00EF0290">
      <w:pPr>
        <w:spacing w:after="0" w:line="276" w:lineRule="auto"/>
        <w:contextualSpacing/>
        <w:jc w:val="both"/>
        <w:rPr>
          <w:rFonts w:ascii="Arial" w:eastAsia="Batang" w:hAnsi="Arial" w:cs="Arial"/>
          <w:sz w:val="20"/>
          <w:szCs w:val="20"/>
          <w:lang w:eastAsia="ko-KR" w:bidi="sa-IN"/>
        </w:rPr>
      </w:pPr>
      <w:r w:rsidRPr="00D52485">
        <w:rPr>
          <w:rFonts w:ascii="Arial" w:eastAsia="Batang" w:hAnsi="Arial" w:cs="Arial"/>
          <w:sz w:val="20"/>
          <w:szCs w:val="20"/>
          <w:lang w:eastAsia="ko-KR" w:bidi="sa-IN"/>
        </w:rPr>
        <w:t xml:space="preserve">Število zavezancev, pri katerih lahko ION v okviru načrtovanih akcij opravi nadzor v letu 2023, je bilo glede na razpoložljivo število inšpektorjev in ob upoštevanju ostalih nalog, ki jih morajo inšpektorji redno izvajati v skladu z letnim programom dela, približno 110. Število zavezancev, pri katerih je bil opravljen nadzor v okviru koordiniranih akcij nadzora, je bil predvsem odvisno od ugotovljenih kršitev Direkcije RS za vode. </w:t>
      </w:r>
    </w:p>
    <w:p w14:paraId="7C701FCE" w14:textId="77777777" w:rsidR="00582475" w:rsidRDefault="00582475" w:rsidP="00EF0290">
      <w:pPr>
        <w:spacing w:after="0" w:line="276" w:lineRule="auto"/>
        <w:contextualSpacing/>
        <w:jc w:val="both"/>
        <w:rPr>
          <w:rFonts w:ascii="Arial" w:eastAsia="Batang" w:hAnsi="Arial" w:cs="Arial"/>
          <w:b/>
          <w:bCs/>
          <w:sz w:val="20"/>
          <w:szCs w:val="20"/>
          <w:lang w:eastAsia="ko-KR" w:bidi="sa-IN"/>
        </w:rPr>
      </w:pPr>
    </w:p>
    <w:p w14:paraId="0618A808" w14:textId="64B48571" w:rsidR="00D52485" w:rsidRPr="00D52485" w:rsidRDefault="00D52485" w:rsidP="00EF0290">
      <w:pPr>
        <w:spacing w:after="0" w:line="276" w:lineRule="auto"/>
        <w:contextualSpacing/>
        <w:jc w:val="both"/>
        <w:rPr>
          <w:rFonts w:ascii="Arial" w:eastAsia="Batang" w:hAnsi="Arial" w:cs="Arial"/>
          <w:b/>
          <w:sz w:val="20"/>
          <w:szCs w:val="20"/>
          <w:lang w:eastAsia="ko-KR" w:bidi="sa-IN"/>
        </w:rPr>
      </w:pPr>
      <w:r w:rsidRPr="00D52485">
        <w:rPr>
          <w:rFonts w:ascii="Arial" w:eastAsia="Batang" w:hAnsi="Arial" w:cs="Arial"/>
          <w:b/>
          <w:bCs/>
          <w:sz w:val="20"/>
          <w:szCs w:val="20"/>
          <w:lang w:eastAsia="ko-KR" w:bidi="sa-IN"/>
        </w:rPr>
        <w:t>Plan 2023 z obrazložitvijo:</w:t>
      </w:r>
      <w:r w:rsidRPr="00D52485">
        <w:rPr>
          <w:rFonts w:ascii="Arial" w:eastAsia="Batang" w:hAnsi="Arial" w:cs="Arial"/>
          <w:sz w:val="20"/>
          <w:szCs w:val="20"/>
          <w:lang w:eastAsia="ko-KR" w:bidi="sa-IN"/>
        </w:rPr>
        <w:t xml:space="preserve"> </w:t>
      </w:r>
      <w:r w:rsidRPr="00D52485">
        <w:rPr>
          <w:rFonts w:ascii="Arial" w:eastAsia="Batang" w:hAnsi="Arial" w:cs="Arial"/>
          <w:sz w:val="20"/>
          <w:szCs w:val="20"/>
          <w:u w:val="single"/>
          <w:lang w:eastAsia="ko-KR" w:bidi="sa-IN"/>
        </w:rPr>
        <w:t xml:space="preserve">Redni, kontrolni in izredni inšpekcijski nadzori: </w:t>
      </w:r>
      <w:r w:rsidRPr="00D52485">
        <w:rPr>
          <w:rFonts w:ascii="Arial" w:eastAsia="Batang" w:hAnsi="Arial" w:cs="Arial"/>
          <w:sz w:val="20"/>
          <w:szCs w:val="20"/>
          <w:lang w:eastAsia="ko-KR" w:bidi="sa-IN"/>
        </w:rPr>
        <w:t xml:space="preserve">Predvidenih je bilo 1.000 inšpekcijskih pregledov v letu 2023. </w:t>
      </w:r>
      <w:r w:rsidRPr="00D52485">
        <w:rPr>
          <w:rFonts w:ascii="Arial" w:eastAsia="Batang" w:hAnsi="Arial" w:cs="Arial"/>
          <w:sz w:val="20"/>
          <w:szCs w:val="20"/>
          <w:lang w:eastAsia="sl-SI" w:bidi="sa-IN"/>
        </w:rPr>
        <w:t>Pri enem inšpekcijskem nadzoru pri zavezancu se lahko opravi več inšpekcijskih pregledov iz več področij istočasno.</w:t>
      </w:r>
      <w:r w:rsidRPr="00D52485">
        <w:rPr>
          <w:rFonts w:ascii="Arial" w:eastAsia="Batang" w:hAnsi="Arial" w:cs="Arial"/>
          <w:b/>
          <w:sz w:val="20"/>
          <w:szCs w:val="20"/>
          <w:lang w:eastAsia="ko-KR" w:bidi="sa-IN"/>
        </w:rPr>
        <w:t xml:space="preserve"> </w:t>
      </w:r>
    </w:p>
    <w:p w14:paraId="6982D880" w14:textId="77777777" w:rsidR="00452DE8" w:rsidRDefault="00452DE8" w:rsidP="00EF0290">
      <w:pPr>
        <w:spacing w:after="0" w:line="276" w:lineRule="auto"/>
        <w:contextualSpacing/>
        <w:jc w:val="both"/>
        <w:rPr>
          <w:rFonts w:ascii="Arial" w:eastAsia="Batang" w:hAnsi="Arial" w:cs="Arial"/>
          <w:b/>
          <w:sz w:val="20"/>
          <w:szCs w:val="20"/>
          <w:lang w:eastAsia="ko-KR" w:bidi="sa-IN"/>
        </w:rPr>
      </w:pPr>
    </w:p>
    <w:p w14:paraId="7AF2EFA7" w14:textId="262EB92E" w:rsidR="00D52485" w:rsidRPr="00D52485" w:rsidRDefault="00D52485" w:rsidP="00EF0290">
      <w:pPr>
        <w:spacing w:after="0" w:line="276" w:lineRule="auto"/>
        <w:contextualSpacing/>
        <w:jc w:val="both"/>
        <w:rPr>
          <w:rFonts w:ascii="Arial" w:eastAsia="Batang" w:hAnsi="Arial" w:cs="Arial"/>
          <w:bCs/>
          <w:sz w:val="20"/>
          <w:szCs w:val="20"/>
          <w:lang w:eastAsia="ko-KR" w:bidi="sa-IN"/>
        </w:rPr>
      </w:pPr>
      <w:r w:rsidRPr="00D52485">
        <w:rPr>
          <w:rFonts w:ascii="Arial" w:eastAsia="Batang" w:hAnsi="Arial" w:cs="Arial"/>
          <w:b/>
          <w:sz w:val="20"/>
          <w:szCs w:val="20"/>
          <w:lang w:eastAsia="ko-KR" w:bidi="sa-IN"/>
        </w:rPr>
        <w:t xml:space="preserve">Izvedena naloga 2023: </w:t>
      </w:r>
      <w:r w:rsidRPr="00D52485">
        <w:rPr>
          <w:rFonts w:ascii="Arial" w:eastAsia="Batang" w:hAnsi="Arial" w:cs="Arial"/>
          <w:sz w:val="20"/>
          <w:szCs w:val="20"/>
          <w:lang w:eastAsia="ko-KR" w:bidi="sa-IN"/>
        </w:rPr>
        <w:t>Od 1.000 načrtovanih inšpekcijskih pregledov za leto 2023 jih je bilo realiziranih 458, kar pomeni, da plan ni realiziran</w:t>
      </w:r>
      <w:r w:rsidRPr="00D52485">
        <w:rPr>
          <w:rFonts w:ascii="Arial" w:eastAsia="Batang" w:hAnsi="Arial" w:cs="Arial"/>
          <w:bCs/>
          <w:sz w:val="20"/>
          <w:szCs w:val="20"/>
          <w:lang w:eastAsia="ko-KR" w:bidi="sa-IN"/>
        </w:rPr>
        <w:t xml:space="preserve">. </w:t>
      </w:r>
    </w:p>
    <w:p w14:paraId="54E0D513" w14:textId="77777777" w:rsidR="00D52485" w:rsidRPr="00D52485" w:rsidRDefault="00D52485" w:rsidP="00EF0290">
      <w:pPr>
        <w:spacing w:after="0" w:line="276" w:lineRule="auto"/>
        <w:contextualSpacing/>
        <w:jc w:val="both"/>
        <w:rPr>
          <w:rFonts w:ascii="Arial" w:eastAsia="Batang" w:hAnsi="Arial" w:cs="Arial"/>
          <w:bCs/>
          <w:sz w:val="20"/>
          <w:szCs w:val="20"/>
          <w:lang w:eastAsia="ko-KR" w:bidi="sa-IN"/>
        </w:rPr>
      </w:pPr>
    </w:p>
    <w:p w14:paraId="505B1A09" w14:textId="77777777" w:rsidR="00D52485" w:rsidRPr="00D52485" w:rsidRDefault="00D52485" w:rsidP="00EF0290">
      <w:pPr>
        <w:spacing w:after="0" w:line="276" w:lineRule="auto"/>
        <w:contextualSpacing/>
        <w:jc w:val="both"/>
        <w:rPr>
          <w:rFonts w:ascii="Arial" w:eastAsia="Batang" w:hAnsi="Arial" w:cs="Arial"/>
          <w:sz w:val="20"/>
          <w:szCs w:val="20"/>
          <w:lang w:eastAsia="ko-KR"/>
        </w:rPr>
      </w:pPr>
      <w:r w:rsidRPr="00D52485">
        <w:rPr>
          <w:rFonts w:ascii="Arial" w:eastAsia="Arial" w:hAnsi="Arial" w:cs="Arial"/>
          <w:bCs/>
          <w:iCs/>
          <w:noProof/>
          <w:sz w:val="20"/>
          <w:szCs w:val="20"/>
          <w:lang w:eastAsia="ko-KR"/>
        </w:rPr>
        <w:t xml:space="preserve">Za celotno Slovenijo je trenutno le 9 inšpektoric in inšpektorjev za naravo in vode, ki poleg predpisov </w:t>
      </w:r>
      <w:r w:rsidRPr="00D52485">
        <w:rPr>
          <w:rFonts w:ascii="Arial" w:eastAsia="Batang" w:hAnsi="Arial" w:cs="Arial"/>
          <w:sz w:val="20"/>
          <w:szCs w:val="20"/>
          <w:lang w:eastAsia="ko-KR"/>
        </w:rPr>
        <w:t>s področja varstva in urejanja voda, vodnih in priobalnih zemljišč, vodnih pravic, zakonite rabe vode, ter nadzor glede določil o izdaji in kršitvi vodnih soglasij in dovoljenj, nadzirajo še gospodarske javne službe na področju oskrbe s pitno vodo ter odvajanja in čiščenja komunalne in padavinske odpadne vode - opremljenosti agromelioracij, opravljajo</w:t>
      </w:r>
      <w:r w:rsidRPr="00D52485">
        <w:rPr>
          <w:rFonts w:ascii="Arial" w:eastAsia="Arial" w:hAnsi="Arial" w:cs="Arial"/>
          <w:bCs/>
          <w:iCs/>
          <w:noProof/>
          <w:sz w:val="20"/>
          <w:szCs w:val="20"/>
          <w:lang w:eastAsia="ko-KR"/>
        </w:rPr>
        <w:t xml:space="preserve"> </w:t>
      </w:r>
      <w:r w:rsidRPr="00D52485">
        <w:rPr>
          <w:rFonts w:ascii="Arial" w:eastAsia="Batang" w:hAnsi="Arial" w:cs="Arial"/>
          <w:sz w:val="20"/>
          <w:szCs w:val="20"/>
          <w:lang w:eastAsia="ko-KR"/>
        </w:rPr>
        <w:t xml:space="preserve">inšpekcijske nadzore nad zagotavljanjem spoštovanja zahtev varstva prosto živečih rastlinskih in živalskih vrst, varstva naravnih vrednot, ter zahtev glede izdanih naravovarstvenih soglasij in drugih dovoljenj. </w:t>
      </w:r>
    </w:p>
    <w:p w14:paraId="5202A6D5" w14:textId="77777777" w:rsidR="00D52485" w:rsidRPr="00D52485" w:rsidRDefault="00D52485" w:rsidP="00EF0290">
      <w:pPr>
        <w:spacing w:after="0" w:line="276" w:lineRule="auto"/>
        <w:jc w:val="both"/>
        <w:rPr>
          <w:rFonts w:ascii="Arial" w:eastAsia="Batang" w:hAnsi="Arial" w:cs="Arial"/>
          <w:sz w:val="20"/>
          <w:szCs w:val="20"/>
          <w:lang w:eastAsia="ko-KR"/>
        </w:rPr>
      </w:pPr>
    </w:p>
    <w:p w14:paraId="4AC711DE"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Pred letošnjo reorganizacijo je znotraj Inšpektorata RS za okolje in prostor (IRSOP) delovala Inšpekcija za naravo in okolje, v kateri je bilo zaposlenih samo 57 inšpektorjev, ki so nadzirali 400 predpisov. Njihov krovni zakon poleg Zakona o varstvu narave in Zakonu o vodah je bil Zakon o varstvu okolja. Inšpektorji za okolje v okviru IRSOP so tako nadzirali vso okoljsko zakonodajo, kar pomeni tudi področje narave in voda, ker zaradi pomanjkanja kadra specializacija po posameznih področjih ni bila do konca izpeljana. Po razdelitvi IRSOP na IRSNVP in Inšpektorat RS za okolje in energijo  je bilo ugotovljeno, da je bilo, glede na področje nadzora in glede na število prenesenih upravnih zadev - 230 in število prenesenih prijavnih zadev - preko 600, iz IRSOP-a na IRSNVP zelo težko razdeliti že tako ali tako kadrovsko podhranjeno Inšpekcijo za okolje in naravo. Tako je bila sprejeta odločitev, da se na IRSVNP prenese samo 9 inšpektorskih DM. Večji delež DM bilo prenesenih na sedanji IRSOE. Iz vsega tega sledi, da je 9  inšpektorjev za naravo in vode poleg svojih zadev (povprečno 110)  tako prejelo v reševanje še v povprečju 30 inšpekcijskih zadev in 75 prijavnih zadev, ki so bile prenesene iz IRSOP na IRSNVP.  </w:t>
      </w:r>
    </w:p>
    <w:p w14:paraId="52055F58" w14:textId="77777777" w:rsidR="00D52485" w:rsidRPr="00D52485" w:rsidRDefault="00D52485" w:rsidP="00EF0290">
      <w:pPr>
        <w:spacing w:after="0" w:line="276" w:lineRule="auto"/>
        <w:jc w:val="both"/>
        <w:rPr>
          <w:rFonts w:ascii="Arial" w:eastAsia="Batang" w:hAnsi="Arial" w:cs="Arial"/>
          <w:sz w:val="20"/>
          <w:szCs w:val="20"/>
          <w:lang w:eastAsia="ko-KR"/>
        </w:rPr>
      </w:pPr>
    </w:p>
    <w:p w14:paraId="332789D0" w14:textId="0F3D3D16" w:rsidR="00D52485" w:rsidRPr="00D52485" w:rsidRDefault="00D52485" w:rsidP="00EF0290">
      <w:pPr>
        <w:spacing w:after="0" w:line="276" w:lineRule="auto"/>
        <w:jc w:val="both"/>
        <w:rPr>
          <w:rFonts w:ascii="Arial" w:eastAsia="Batang" w:hAnsi="Arial" w:cs="Arial"/>
          <w:color w:val="111111"/>
          <w:sz w:val="20"/>
          <w:szCs w:val="20"/>
          <w:lang w:eastAsia="sl-SI"/>
        </w:rPr>
      </w:pPr>
      <w:r w:rsidRPr="00D52485">
        <w:rPr>
          <w:rFonts w:ascii="Arial" w:eastAsia="Batang" w:hAnsi="Arial" w:cs="Arial"/>
          <w:color w:val="111111"/>
          <w:sz w:val="20"/>
          <w:szCs w:val="20"/>
          <w:lang w:eastAsia="sl-SI"/>
        </w:rPr>
        <w:t>Povprečna starost Inšpekcije za naravo in vode je relativno visoka. Posledica tega pa so dolgotrajne bolniške. Poleg tega se je v začetku julija upokojila ena inšpektorica za naravo in vode, ki so jo sicer nadomestili z novim inšpektorjem, ki pa je samostojno pričel z delom šele novembra. S 1. avgustom pa so zgubili še inšpektorico, ki je pokrivala Prekmurje in del Štajerske, ker je odšla na drugo delovno mesto. Njeno DM pa še ni zapolnjeno.</w:t>
      </w:r>
    </w:p>
    <w:p w14:paraId="0EDEB80C" w14:textId="77777777" w:rsidR="00D52485" w:rsidRPr="00D52485" w:rsidRDefault="00D52485" w:rsidP="00EF0290">
      <w:pPr>
        <w:spacing w:after="0" w:line="276" w:lineRule="auto"/>
        <w:jc w:val="both"/>
        <w:rPr>
          <w:rFonts w:ascii="Arial" w:eastAsia="Batang" w:hAnsi="Arial" w:cs="Arial"/>
          <w:color w:val="111111"/>
          <w:sz w:val="20"/>
          <w:szCs w:val="20"/>
          <w:lang w:eastAsia="sl-SI"/>
        </w:rPr>
      </w:pPr>
    </w:p>
    <w:p w14:paraId="114762C7" w14:textId="77777777" w:rsidR="00D52485" w:rsidRPr="00D52485" w:rsidRDefault="00D52485" w:rsidP="00EF0290">
      <w:pPr>
        <w:spacing w:after="0" w:line="276" w:lineRule="auto"/>
        <w:jc w:val="both"/>
        <w:rPr>
          <w:rFonts w:ascii="Arial" w:eastAsia="Batang" w:hAnsi="Arial" w:cs="Arial"/>
          <w:b/>
          <w:sz w:val="20"/>
          <w:szCs w:val="20"/>
          <w:lang w:eastAsia="ko-KR"/>
        </w:rPr>
      </w:pPr>
      <w:r w:rsidRPr="00D52485">
        <w:rPr>
          <w:rFonts w:ascii="Arial" w:eastAsia="Batang" w:hAnsi="Arial" w:cs="Arial"/>
          <w:color w:val="111111"/>
          <w:sz w:val="20"/>
          <w:szCs w:val="20"/>
          <w:lang w:eastAsia="sl-SI"/>
        </w:rPr>
        <w:lastRenderedPageBreak/>
        <w:t xml:space="preserve">Iz napisanega je zaključiti, da je bilo število 1000 inšpekcijskih pregledov v letu 2023 za Inšpekcijo na naravo in vode določeno nerealno. Inšpektorji so, poleg izvajanja svojih inšpekcijskih pregledov morali pregledati še vse inšpekcijske in prijavne spise, ki so bili prenesene iz IRSOP, kar jim je vzelo precej časa. Ob tem je prišlo do ene upokojitve, ene začasne odpovedi delovnega razmerja, do ene dolgotrajne bolniške in več krajših bolniških odsotnosti. V povprečju je inšpekcijske nadzore v letu 2023 opravljalo 6 inšpektorjev za naravo in vode, ki nikakor niso mogli v letu 2023 opraviti 1000 pregledov.  </w:t>
      </w:r>
    </w:p>
    <w:p w14:paraId="7AA52B87"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highlight w:val="yellow"/>
          <w:lang w:eastAsia="ko-KR"/>
        </w:rPr>
      </w:pPr>
    </w:p>
    <w:bookmarkEnd w:id="49"/>
    <w:p w14:paraId="677439B8" w14:textId="515C8D0D" w:rsidR="00BA6CF8" w:rsidRPr="0022178D" w:rsidRDefault="00BA6CF8" w:rsidP="0022178D">
      <w:pPr>
        <w:pStyle w:val="Naslov4"/>
        <w:rPr>
          <w:rFonts w:ascii="Arial" w:eastAsia="Arial" w:hAnsi="Arial" w:cs="Arial"/>
          <w:b/>
          <w:bCs/>
          <w:i w:val="0"/>
          <w:iCs w:val="0"/>
          <w:color w:val="auto"/>
          <w:sz w:val="20"/>
          <w:szCs w:val="20"/>
          <w:lang w:eastAsia="sl-SI"/>
        </w:rPr>
      </w:pPr>
      <w:r w:rsidRPr="0022178D">
        <w:rPr>
          <w:rFonts w:ascii="Arial" w:eastAsia="Batang" w:hAnsi="Arial" w:cs="Arial"/>
          <w:b/>
          <w:bCs/>
          <w:i w:val="0"/>
          <w:iCs w:val="0"/>
          <w:color w:val="auto"/>
          <w:sz w:val="20"/>
          <w:szCs w:val="20"/>
          <w:lang w:eastAsia="ko-KR"/>
        </w:rPr>
        <w:t>1</w:t>
      </w:r>
      <w:r w:rsidR="00452DE8" w:rsidRPr="0022178D">
        <w:rPr>
          <w:rFonts w:ascii="Arial" w:eastAsia="Batang" w:hAnsi="Arial" w:cs="Arial"/>
          <w:b/>
          <w:bCs/>
          <w:i w:val="0"/>
          <w:iCs w:val="0"/>
          <w:color w:val="auto"/>
          <w:sz w:val="20"/>
          <w:szCs w:val="20"/>
          <w:lang w:eastAsia="ko-KR"/>
        </w:rPr>
        <w:t>4</w:t>
      </w:r>
      <w:r w:rsidRPr="0022178D">
        <w:rPr>
          <w:rFonts w:ascii="Arial" w:eastAsia="Batang" w:hAnsi="Arial" w:cs="Arial"/>
          <w:b/>
          <w:bCs/>
          <w:i w:val="0"/>
          <w:iCs w:val="0"/>
          <w:color w:val="auto"/>
          <w:sz w:val="20"/>
          <w:szCs w:val="20"/>
          <w:lang w:eastAsia="ko-KR"/>
        </w:rPr>
        <w:t>.2.3.</w:t>
      </w:r>
      <w:r w:rsidR="00D52485" w:rsidRPr="0022178D">
        <w:rPr>
          <w:rFonts w:ascii="Arial" w:eastAsia="Batang" w:hAnsi="Arial" w:cs="Arial"/>
          <w:b/>
          <w:bCs/>
          <w:i w:val="0"/>
          <w:iCs w:val="0"/>
          <w:color w:val="auto"/>
          <w:sz w:val="20"/>
          <w:szCs w:val="20"/>
          <w:lang w:eastAsia="ko-KR"/>
        </w:rPr>
        <w:t xml:space="preserve">4 </w:t>
      </w:r>
      <w:r w:rsidR="00D52485" w:rsidRPr="0022178D">
        <w:rPr>
          <w:rFonts w:ascii="Arial" w:eastAsia="Arial" w:hAnsi="Arial" w:cs="Arial"/>
          <w:b/>
          <w:bCs/>
          <w:i w:val="0"/>
          <w:iCs w:val="0"/>
          <w:color w:val="auto"/>
          <w:sz w:val="20"/>
          <w:szCs w:val="20"/>
          <w:lang w:eastAsia="sl-SI"/>
        </w:rPr>
        <w:t xml:space="preserve">Prekrškovni postopki: </w:t>
      </w:r>
    </w:p>
    <w:p w14:paraId="0A1132C8" w14:textId="77777777" w:rsidR="00BA6CF8" w:rsidRDefault="00BA6CF8" w:rsidP="00EF0290">
      <w:pPr>
        <w:spacing w:after="0" w:line="276" w:lineRule="auto"/>
        <w:jc w:val="both"/>
        <w:rPr>
          <w:rFonts w:ascii="Arial" w:eastAsia="Arial" w:hAnsi="Arial" w:cs="Arial"/>
          <w:b/>
          <w:bCs/>
          <w:color w:val="000000"/>
          <w:sz w:val="20"/>
          <w:szCs w:val="20"/>
          <w:lang w:eastAsia="sl-SI"/>
        </w:rPr>
      </w:pPr>
    </w:p>
    <w:p w14:paraId="376A9DAE" w14:textId="77777777" w:rsidR="00BA6CF8"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lang w:eastAsia="ko-KR"/>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17840A7D" w14:textId="77777777" w:rsidR="00BA6CF8" w:rsidRDefault="00BA6CF8" w:rsidP="00EF0290">
      <w:pPr>
        <w:spacing w:after="0" w:line="276" w:lineRule="auto"/>
        <w:jc w:val="both"/>
        <w:rPr>
          <w:rFonts w:ascii="Arial" w:eastAsia="Batang" w:hAnsi="Arial" w:cs="Arial"/>
          <w:sz w:val="20"/>
          <w:szCs w:val="20"/>
          <w:lang w:eastAsia="ko-KR"/>
        </w:rPr>
      </w:pPr>
    </w:p>
    <w:p w14:paraId="2D83E5EF" w14:textId="102FDED3" w:rsidR="00D52485" w:rsidRPr="00D52485" w:rsidRDefault="00D52485" w:rsidP="00EF0290">
      <w:pPr>
        <w:spacing w:after="0" w:line="276" w:lineRule="auto"/>
        <w:jc w:val="both"/>
        <w:rPr>
          <w:rFonts w:ascii="Arial" w:hAnsi="Arial" w:cs="Arial"/>
          <w:color w:val="000000"/>
          <w:sz w:val="20"/>
          <w:szCs w:val="20"/>
          <w:lang w:eastAsia="sl-SI"/>
        </w:rPr>
      </w:pPr>
      <w:r w:rsidRPr="00D52485">
        <w:rPr>
          <w:rFonts w:ascii="Arial" w:eastAsia="Batang" w:hAnsi="Arial" w:cs="Arial"/>
          <w:b/>
          <w:sz w:val="20"/>
          <w:szCs w:val="20"/>
          <w:lang w:eastAsia="ko-KR"/>
        </w:rPr>
        <w:t xml:space="preserve">Izvedena naloga 2023: </w:t>
      </w:r>
      <w:r w:rsidRPr="00D52485">
        <w:rPr>
          <w:rFonts w:ascii="Arial" w:eastAsia="Batang" w:hAnsi="Arial" w:cs="Arial"/>
          <w:color w:val="000000"/>
          <w:sz w:val="20"/>
          <w:szCs w:val="20"/>
          <w:lang w:eastAsia="ko-KR"/>
        </w:rPr>
        <w:t xml:space="preserve">Vodenje prekrškovnih postopkov je predstavljalo redno delo. Inšpektorji za naravo in vode so v letu 2023 uvedli </w:t>
      </w:r>
      <w:r w:rsidRPr="00D52485">
        <w:rPr>
          <w:rFonts w:ascii="Arial" w:eastAsia="Batang" w:hAnsi="Arial" w:cs="Arial"/>
          <w:sz w:val="20"/>
          <w:szCs w:val="20"/>
          <w:lang w:eastAsia="ko-KR"/>
        </w:rPr>
        <w:t>54</w:t>
      </w:r>
      <w:r w:rsidRPr="00D52485">
        <w:rPr>
          <w:rFonts w:ascii="Arial" w:eastAsia="Batang" w:hAnsi="Arial" w:cs="Arial"/>
          <w:color w:val="000000"/>
          <w:sz w:val="20"/>
          <w:szCs w:val="20"/>
          <w:lang w:eastAsia="ko-KR"/>
        </w:rPr>
        <w:t xml:space="preserve"> prekrškovnih postopkov. Izdanih je bilo </w:t>
      </w:r>
      <w:r w:rsidRPr="00D52485">
        <w:rPr>
          <w:rFonts w:ascii="Arial" w:eastAsia="Batang" w:hAnsi="Arial" w:cs="Arial"/>
          <w:sz w:val="20"/>
          <w:szCs w:val="20"/>
          <w:lang w:eastAsia="ko-KR"/>
        </w:rPr>
        <w:t>20</w:t>
      </w:r>
      <w:r w:rsidRPr="00D52485">
        <w:rPr>
          <w:rFonts w:ascii="Arial" w:eastAsia="Batang" w:hAnsi="Arial" w:cs="Arial"/>
          <w:color w:val="000000"/>
          <w:sz w:val="20"/>
          <w:szCs w:val="20"/>
          <w:lang w:eastAsia="ko-KR"/>
        </w:rPr>
        <w:t xml:space="preserve"> odločb o prekršku v skupni višini izrečenih glob </w:t>
      </w:r>
      <w:r w:rsidRPr="00D52485">
        <w:rPr>
          <w:rFonts w:ascii="Arial" w:eastAsia="Batang" w:hAnsi="Arial" w:cs="Arial"/>
          <w:sz w:val="20"/>
          <w:szCs w:val="20"/>
          <w:lang w:eastAsia="ko-KR"/>
        </w:rPr>
        <w:t xml:space="preserve">9.500,00 </w:t>
      </w:r>
      <w:r w:rsidRPr="00D52485">
        <w:rPr>
          <w:rFonts w:ascii="Arial" w:eastAsia="Batang" w:hAnsi="Arial" w:cs="Arial"/>
          <w:color w:val="000000"/>
          <w:sz w:val="20"/>
          <w:szCs w:val="20"/>
          <w:lang w:eastAsia="sl-SI"/>
        </w:rPr>
        <w:t>€</w:t>
      </w:r>
      <w:r w:rsidRPr="00D52485">
        <w:rPr>
          <w:rFonts w:ascii="Arial" w:eastAsia="Batang" w:hAnsi="Arial" w:cs="Arial"/>
          <w:color w:val="000000"/>
          <w:sz w:val="20"/>
          <w:szCs w:val="20"/>
          <w:lang w:eastAsia="ko-KR"/>
        </w:rPr>
        <w:t xml:space="preserve"> in dva plačilna naloga po ZP-1 v skupni višini izrečenih glob </w:t>
      </w:r>
      <w:r w:rsidRPr="00D52485">
        <w:rPr>
          <w:rFonts w:ascii="Arial" w:eastAsia="Batang" w:hAnsi="Arial" w:cs="Arial"/>
          <w:sz w:val="20"/>
          <w:szCs w:val="20"/>
          <w:lang w:eastAsia="ko-KR"/>
        </w:rPr>
        <w:t>1.000,00 €</w:t>
      </w:r>
      <w:r w:rsidRPr="00D52485">
        <w:rPr>
          <w:rFonts w:ascii="Arial" w:eastAsia="Batang" w:hAnsi="Arial" w:cs="Arial"/>
          <w:color w:val="000000"/>
          <w:sz w:val="20"/>
          <w:szCs w:val="20"/>
          <w:lang w:eastAsia="ko-KR"/>
        </w:rPr>
        <w:t xml:space="preserve">. Izdanih je bilo tudi </w:t>
      </w:r>
      <w:r w:rsidRPr="00D52485">
        <w:rPr>
          <w:rFonts w:ascii="Arial" w:eastAsia="Batang" w:hAnsi="Arial" w:cs="Arial"/>
          <w:sz w:val="20"/>
          <w:szCs w:val="20"/>
          <w:lang w:eastAsia="ko-KR"/>
        </w:rPr>
        <w:t>23</w:t>
      </w:r>
      <w:r w:rsidRPr="00D52485">
        <w:rPr>
          <w:rFonts w:ascii="Arial" w:eastAsia="Batang" w:hAnsi="Arial" w:cs="Arial"/>
          <w:color w:val="000000"/>
          <w:sz w:val="20"/>
          <w:szCs w:val="20"/>
          <w:lang w:eastAsia="ko-KR"/>
        </w:rPr>
        <w:t xml:space="preserve"> prekrškovnih opominov.</w:t>
      </w:r>
    </w:p>
    <w:p w14:paraId="3818E076" w14:textId="77777777" w:rsidR="00D52485" w:rsidRPr="00D52485" w:rsidRDefault="00D52485" w:rsidP="00EF0290">
      <w:pPr>
        <w:spacing w:after="17" w:line="276" w:lineRule="auto"/>
        <w:jc w:val="both"/>
        <w:rPr>
          <w:rFonts w:ascii="Arial" w:eastAsia="Batang" w:hAnsi="Arial" w:cs="Arial"/>
          <w:color w:val="000000"/>
          <w:sz w:val="20"/>
          <w:szCs w:val="20"/>
          <w:lang w:eastAsia="sl-SI"/>
        </w:rPr>
      </w:pPr>
    </w:p>
    <w:p w14:paraId="13E5DE16" w14:textId="3440820E" w:rsidR="00D52485" w:rsidRPr="00A54730" w:rsidRDefault="00BA6CF8" w:rsidP="00A54730">
      <w:pPr>
        <w:pStyle w:val="Naslov3"/>
        <w:rPr>
          <w:rFonts w:eastAsia="Batang"/>
          <w:sz w:val="20"/>
          <w:szCs w:val="20"/>
        </w:rPr>
      </w:pPr>
      <w:bookmarkStart w:id="50" w:name="_Hlk155339580"/>
      <w:r w:rsidRPr="00A54730">
        <w:rPr>
          <w:rFonts w:eastAsia="Batang"/>
          <w:sz w:val="20"/>
          <w:szCs w:val="20"/>
        </w:rPr>
        <w:t>1</w:t>
      </w:r>
      <w:r w:rsidR="0032264E" w:rsidRPr="00A54730">
        <w:rPr>
          <w:rFonts w:eastAsia="Batang"/>
          <w:sz w:val="20"/>
          <w:szCs w:val="20"/>
        </w:rPr>
        <w:t>4</w:t>
      </w:r>
      <w:r w:rsidRPr="00A54730">
        <w:rPr>
          <w:rFonts w:eastAsia="Batang"/>
          <w:sz w:val="20"/>
          <w:szCs w:val="20"/>
        </w:rPr>
        <w:t>.2.4</w:t>
      </w:r>
      <w:r w:rsidR="002C49AA" w:rsidRPr="00A54730">
        <w:rPr>
          <w:rFonts w:eastAsia="Batang"/>
          <w:sz w:val="20"/>
          <w:szCs w:val="20"/>
        </w:rPr>
        <w:t xml:space="preserve"> </w:t>
      </w:r>
      <w:r w:rsidR="00D52485" w:rsidRPr="00A54730">
        <w:rPr>
          <w:rFonts w:eastAsia="Batang"/>
          <w:sz w:val="20"/>
          <w:szCs w:val="20"/>
          <w:u w:val="single"/>
        </w:rPr>
        <w:t>Poročilo o izvrševanju strateških nalog Rudarske inšpekcije v letu 2023:</w:t>
      </w:r>
    </w:p>
    <w:p w14:paraId="14ACBC62" w14:textId="77777777" w:rsidR="00D52485" w:rsidRPr="00D52485" w:rsidRDefault="00D52485" w:rsidP="00EF0290">
      <w:pPr>
        <w:spacing w:after="0" w:line="276" w:lineRule="auto"/>
        <w:jc w:val="both"/>
        <w:rPr>
          <w:rFonts w:ascii="Arial" w:eastAsia="Batang" w:hAnsi="Arial" w:cs="Arial"/>
          <w:sz w:val="20"/>
          <w:szCs w:val="20"/>
          <w:u w:val="single"/>
          <w:lang w:eastAsia="ko-KR"/>
        </w:rPr>
      </w:pPr>
    </w:p>
    <w:p w14:paraId="41C3B931" w14:textId="1ED6A9AE" w:rsidR="00D52485" w:rsidRPr="00A54730" w:rsidRDefault="00BA6CF8" w:rsidP="00A54730">
      <w:pPr>
        <w:pStyle w:val="Naslov4"/>
        <w:jc w:val="both"/>
        <w:rPr>
          <w:rFonts w:ascii="Arial" w:eastAsia="Batang" w:hAnsi="Arial" w:cs="Arial"/>
          <w:b/>
          <w:bCs/>
          <w:i w:val="0"/>
          <w:iCs w:val="0"/>
          <w:color w:val="auto"/>
          <w:sz w:val="20"/>
          <w:szCs w:val="20"/>
          <w:lang w:eastAsia="ko-KR" w:bidi="sa-IN"/>
        </w:rPr>
      </w:pPr>
      <w:r w:rsidRPr="00A54730">
        <w:rPr>
          <w:rFonts w:ascii="Arial" w:eastAsia="Batang" w:hAnsi="Arial" w:cs="Arial"/>
          <w:b/>
          <w:bCs/>
          <w:i w:val="0"/>
          <w:iCs w:val="0"/>
          <w:color w:val="auto"/>
          <w:sz w:val="20"/>
          <w:szCs w:val="20"/>
          <w:lang w:eastAsia="ko-KR" w:bidi="sa-IN"/>
        </w:rPr>
        <w:t>1</w:t>
      </w:r>
      <w:r w:rsidR="0032264E" w:rsidRPr="00A54730">
        <w:rPr>
          <w:rFonts w:ascii="Arial" w:eastAsia="Batang" w:hAnsi="Arial" w:cs="Arial"/>
          <w:b/>
          <w:bCs/>
          <w:i w:val="0"/>
          <w:iCs w:val="0"/>
          <w:color w:val="auto"/>
          <w:sz w:val="20"/>
          <w:szCs w:val="20"/>
          <w:lang w:eastAsia="ko-KR" w:bidi="sa-IN"/>
        </w:rPr>
        <w:t>4</w:t>
      </w:r>
      <w:r w:rsidRPr="00A54730">
        <w:rPr>
          <w:rFonts w:ascii="Arial" w:eastAsia="Batang" w:hAnsi="Arial" w:cs="Arial"/>
          <w:b/>
          <w:bCs/>
          <w:i w:val="0"/>
          <w:iCs w:val="0"/>
          <w:color w:val="auto"/>
          <w:sz w:val="20"/>
          <w:szCs w:val="20"/>
          <w:lang w:eastAsia="ko-KR" w:bidi="sa-IN"/>
        </w:rPr>
        <w:t>.2.4.</w:t>
      </w:r>
      <w:r w:rsidR="00D52485" w:rsidRPr="00A54730">
        <w:rPr>
          <w:rFonts w:ascii="Arial" w:eastAsia="Batang" w:hAnsi="Arial" w:cs="Arial"/>
          <w:b/>
          <w:bCs/>
          <w:i w:val="0"/>
          <w:iCs w:val="0"/>
          <w:color w:val="auto"/>
          <w:sz w:val="20"/>
          <w:szCs w:val="20"/>
          <w:lang w:eastAsia="ko-KR" w:bidi="sa-IN"/>
        </w:rPr>
        <w:t xml:space="preserve">1 Sistemski inšpekcijski nadzori </w:t>
      </w:r>
      <w:r w:rsidR="00D52485" w:rsidRPr="00A54730">
        <w:rPr>
          <w:rFonts w:ascii="Arial" w:eastAsia="Arial" w:hAnsi="Arial" w:cs="Arial"/>
          <w:i w:val="0"/>
          <w:iCs w:val="0"/>
          <w:color w:val="auto"/>
          <w:sz w:val="20"/>
          <w:szCs w:val="20"/>
          <w:lang w:eastAsia="sl-SI" w:bidi="sa-IN"/>
        </w:rPr>
        <w:t>(na podlagi količnika ocene tveganja in na podlagi izbranih aktualnih vsebinskih področij)</w:t>
      </w:r>
      <w:r w:rsidR="00D52485" w:rsidRPr="00A54730">
        <w:rPr>
          <w:rFonts w:ascii="Arial" w:eastAsia="Batang" w:hAnsi="Arial" w:cs="Arial"/>
          <w:b/>
          <w:bCs/>
          <w:i w:val="0"/>
          <w:iCs w:val="0"/>
          <w:color w:val="auto"/>
          <w:sz w:val="20"/>
          <w:szCs w:val="20"/>
          <w:lang w:eastAsia="ko-KR" w:bidi="sa-IN"/>
        </w:rPr>
        <w:t xml:space="preserve">: </w:t>
      </w:r>
    </w:p>
    <w:p w14:paraId="0CA4727B" w14:textId="77777777" w:rsidR="00D52485" w:rsidRPr="00D52485" w:rsidRDefault="00D52485" w:rsidP="00EF0290">
      <w:pPr>
        <w:spacing w:after="0" w:line="276" w:lineRule="auto"/>
        <w:jc w:val="both"/>
        <w:rPr>
          <w:rFonts w:ascii="Arial" w:eastAsia="Batang" w:hAnsi="Arial" w:cs="Arial"/>
          <w:sz w:val="20"/>
          <w:szCs w:val="20"/>
          <w:lang w:eastAsia="ko-KR"/>
        </w:rPr>
      </w:pPr>
    </w:p>
    <w:p w14:paraId="1BC89ED2" w14:textId="1A1EE313" w:rsidR="00D52485" w:rsidRPr="00340C47" w:rsidRDefault="00D52485" w:rsidP="00EF0290">
      <w:pPr>
        <w:spacing w:after="0" w:line="276" w:lineRule="auto"/>
        <w:jc w:val="both"/>
        <w:rPr>
          <w:rFonts w:ascii="Arial" w:eastAsia="Batang" w:hAnsi="Arial" w:cs="Arial"/>
          <w:sz w:val="20"/>
          <w:szCs w:val="20"/>
          <w:u w:val="single"/>
          <w:lang w:eastAsia="ko-KR"/>
        </w:rPr>
      </w:pPr>
      <w:r w:rsidRPr="00340C47">
        <w:rPr>
          <w:rFonts w:ascii="Arial" w:eastAsia="Batang" w:hAnsi="Arial" w:cs="Arial"/>
          <w:sz w:val="20"/>
          <w:szCs w:val="20"/>
          <w:u w:val="single"/>
          <w:lang w:eastAsia="ko-KR"/>
        </w:rPr>
        <w:t>Rudarska inšpekcija je pri izvajanju nalog inšpekcijskega nadzora v letu 2023, ob upoštevanju ocene tveganja na svojem delovnem področju, prioritetno v večjem obsegu izvajala nadzore na naslednjih področjih:</w:t>
      </w:r>
    </w:p>
    <w:p w14:paraId="2DFA02A1" w14:textId="77777777" w:rsidR="00BA6CF8" w:rsidRPr="00D52485" w:rsidRDefault="00BA6CF8" w:rsidP="00EF0290">
      <w:pPr>
        <w:spacing w:after="0" w:line="276" w:lineRule="auto"/>
        <w:jc w:val="both"/>
        <w:rPr>
          <w:rFonts w:ascii="Arial" w:eastAsia="Batang" w:hAnsi="Arial" w:cs="Arial"/>
          <w:sz w:val="20"/>
          <w:szCs w:val="20"/>
          <w:u w:val="single"/>
          <w:lang w:eastAsia="ko-KR"/>
        </w:rPr>
      </w:pPr>
    </w:p>
    <w:p w14:paraId="7A81925C" w14:textId="77777777" w:rsidR="00D52485" w:rsidRPr="00D52485" w:rsidRDefault="00D52485">
      <w:pPr>
        <w:numPr>
          <w:ilvl w:val="0"/>
          <w:numId w:val="128"/>
        </w:numPr>
        <w:suppressAutoHyphens/>
        <w:spacing w:after="0" w:line="276" w:lineRule="auto"/>
        <w:contextualSpacing/>
        <w:jc w:val="both"/>
        <w:rPr>
          <w:rFonts w:ascii="Arial" w:eastAsia="Batang" w:hAnsi="Arial" w:cs="Arial"/>
          <w:b/>
          <w:bCs/>
          <w:sz w:val="20"/>
          <w:szCs w:val="20"/>
          <w:lang w:eastAsia="ko-KR"/>
        </w:rPr>
      </w:pPr>
      <w:r w:rsidRPr="00D52485">
        <w:rPr>
          <w:rFonts w:ascii="Arial" w:eastAsia="Batang" w:hAnsi="Arial" w:cs="Arial"/>
          <w:b/>
          <w:bCs/>
          <w:sz w:val="20"/>
          <w:szCs w:val="20"/>
          <w:lang w:eastAsia="ko-KR"/>
        </w:rPr>
        <w:t>Nadzor nad nosilci rudarske pravice in izvajalci rudarskih del</w:t>
      </w:r>
      <w:r w:rsidRPr="00D52485">
        <w:rPr>
          <w:rFonts w:ascii="Arial" w:eastAsia="Batang" w:hAnsi="Arial" w:cs="Arial"/>
          <w:b/>
          <w:bCs/>
          <w:sz w:val="20"/>
          <w:szCs w:val="20"/>
          <w:lang w:eastAsia="ko-KR"/>
        </w:rPr>
        <w:tab/>
      </w:r>
    </w:p>
    <w:p w14:paraId="57D8DCD7" w14:textId="2311703E" w:rsid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Cilj:</w:t>
      </w:r>
      <w:r w:rsidRPr="00D52485">
        <w:rPr>
          <w:rFonts w:ascii="Arial" w:eastAsia="Batang" w:hAnsi="Arial" w:cs="Arial"/>
          <w:b/>
          <w:bCs/>
          <w:sz w:val="20"/>
          <w:szCs w:val="20"/>
          <w:lang w:eastAsia="ko-KR"/>
        </w:rPr>
        <w:t xml:space="preserve"> </w:t>
      </w:r>
      <w:r w:rsidRPr="00D52485">
        <w:rPr>
          <w:rFonts w:ascii="Arial" w:eastAsia="Batang" w:hAnsi="Arial" w:cs="Arial"/>
          <w:sz w:val="20"/>
          <w:szCs w:val="20"/>
          <w:lang w:eastAsia="ko-KR"/>
        </w:rPr>
        <w:t>Zagotavljanje skladnosti izkoriščanja mineralnih surovin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w:t>
      </w:r>
    </w:p>
    <w:p w14:paraId="6F0BC2D4" w14:textId="77777777" w:rsidR="00340C47" w:rsidRPr="00D52485" w:rsidRDefault="00340C47" w:rsidP="00EF0290">
      <w:pPr>
        <w:suppressAutoHyphens/>
        <w:spacing w:after="0" w:line="276" w:lineRule="auto"/>
        <w:jc w:val="both"/>
        <w:rPr>
          <w:rFonts w:ascii="Arial" w:eastAsia="Batang" w:hAnsi="Arial" w:cs="Arial"/>
          <w:sz w:val="20"/>
          <w:szCs w:val="20"/>
          <w:lang w:eastAsia="ko-KR"/>
        </w:rPr>
      </w:pPr>
    </w:p>
    <w:p w14:paraId="359D030A" w14:textId="77777777" w:rsidR="00D52485" w:rsidRPr="00D52485" w:rsidRDefault="00D52485">
      <w:pPr>
        <w:numPr>
          <w:ilvl w:val="1"/>
          <w:numId w:val="129"/>
        </w:numPr>
        <w:suppressAutoHyphens/>
        <w:spacing w:after="0" w:line="276" w:lineRule="auto"/>
        <w:contextualSpacing/>
        <w:jc w:val="both"/>
        <w:rPr>
          <w:rFonts w:ascii="Arial" w:eastAsia="Batang" w:hAnsi="Arial" w:cs="Arial"/>
          <w:b/>
          <w:bCs/>
          <w:sz w:val="20"/>
          <w:szCs w:val="20"/>
          <w:lang w:eastAsia="ko-KR"/>
        </w:rPr>
      </w:pPr>
      <w:r w:rsidRPr="00D52485">
        <w:rPr>
          <w:rFonts w:ascii="Arial" w:eastAsia="Batang" w:hAnsi="Arial" w:cs="Arial"/>
          <w:b/>
          <w:bCs/>
          <w:sz w:val="20"/>
          <w:szCs w:val="20"/>
          <w:lang w:eastAsia="ko-KR"/>
        </w:rPr>
        <w:t>Nadzor nad nezakonitimi rudarskimi deli, ki se izvajajo na zemljiščih, ki so namenjena rudarstvu</w:t>
      </w:r>
    </w:p>
    <w:p w14:paraId="638A75CA" w14:textId="313E23B8" w:rsid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Cilj:</w:t>
      </w:r>
      <w:r w:rsidRPr="00D52485">
        <w:rPr>
          <w:rFonts w:ascii="Arial" w:eastAsia="Batang" w:hAnsi="Arial" w:cs="Arial"/>
          <w:b/>
          <w:bCs/>
          <w:sz w:val="20"/>
          <w:szCs w:val="20"/>
          <w:lang w:eastAsia="ko-KR"/>
        </w:rPr>
        <w:t xml:space="preserve"> </w:t>
      </w:r>
      <w:r w:rsidRPr="00D52485">
        <w:rPr>
          <w:rFonts w:ascii="Arial" w:eastAsia="Batang" w:hAnsi="Arial" w:cs="Arial"/>
          <w:sz w:val="20"/>
          <w:szCs w:val="20"/>
          <w:lang w:eastAsia="ko-KR"/>
        </w:rPr>
        <w:t>Zagotavljanje izkoriščanja mineralne surovine znotraj mej odobrenih pridobivalnih prostorov.</w:t>
      </w:r>
    </w:p>
    <w:p w14:paraId="37ED287B" w14:textId="77777777" w:rsidR="00340C47" w:rsidRPr="00D52485" w:rsidRDefault="00340C47" w:rsidP="00EF0290">
      <w:pPr>
        <w:suppressAutoHyphens/>
        <w:spacing w:after="0" w:line="276" w:lineRule="auto"/>
        <w:jc w:val="both"/>
        <w:rPr>
          <w:rFonts w:ascii="Arial" w:eastAsia="Batang" w:hAnsi="Arial" w:cs="Arial"/>
          <w:sz w:val="20"/>
          <w:szCs w:val="20"/>
          <w:lang w:eastAsia="ko-KR"/>
        </w:rPr>
      </w:pPr>
    </w:p>
    <w:p w14:paraId="51D5BA72" w14:textId="77777777" w:rsidR="00D52485" w:rsidRPr="00D52485" w:rsidRDefault="00D52485">
      <w:pPr>
        <w:numPr>
          <w:ilvl w:val="1"/>
          <w:numId w:val="130"/>
        </w:numPr>
        <w:suppressAutoHyphens/>
        <w:spacing w:after="0" w:line="276" w:lineRule="auto"/>
        <w:contextualSpacing/>
        <w:jc w:val="both"/>
        <w:rPr>
          <w:rFonts w:ascii="Arial" w:eastAsia="Batang" w:hAnsi="Arial" w:cs="Arial"/>
          <w:b/>
          <w:bCs/>
          <w:sz w:val="20"/>
          <w:szCs w:val="20"/>
          <w:lang w:eastAsia="ko-KR"/>
        </w:rPr>
      </w:pPr>
      <w:r w:rsidRPr="00D52485">
        <w:rPr>
          <w:rFonts w:ascii="Arial" w:eastAsia="Batang" w:hAnsi="Arial" w:cs="Arial"/>
          <w:b/>
          <w:bCs/>
          <w:sz w:val="20"/>
          <w:szCs w:val="20"/>
          <w:lang w:eastAsia="ko-KR"/>
        </w:rPr>
        <w:t>Nadzor varnosti in zdravja pri delu pri izdelavi in rekonstrukciji predorov</w:t>
      </w:r>
      <w:r w:rsidRPr="00D52485">
        <w:rPr>
          <w:rFonts w:ascii="Arial" w:eastAsia="Batang" w:hAnsi="Arial" w:cs="Arial"/>
          <w:b/>
          <w:bCs/>
          <w:sz w:val="20"/>
          <w:szCs w:val="20"/>
          <w:lang w:eastAsia="ko-KR"/>
        </w:rPr>
        <w:tab/>
      </w:r>
    </w:p>
    <w:p w14:paraId="0F5E8F1E" w14:textId="2036B9F9" w:rsid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Cilj:</w:t>
      </w:r>
      <w:r w:rsidRPr="00D52485">
        <w:rPr>
          <w:rFonts w:ascii="Arial" w:eastAsia="Batang" w:hAnsi="Arial" w:cs="Arial"/>
          <w:b/>
          <w:bCs/>
          <w:sz w:val="20"/>
          <w:szCs w:val="20"/>
          <w:lang w:eastAsia="ko-KR"/>
        </w:rPr>
        <w:t xml:space="preserve"> </w:t>
      </w:r>
      <w:r w:rsidRPr="00D52485">
        <w:rPr>
          <w:rFonts w:ascii="Arial" w:eastAsia="Batang" w:hAnsi="Arial" w:cs="Arial"/>
          <w:sz w:val="20"/>
          <w:szCs w:val="20"/>
          <w:lang w:eastAsia="ko-KR"/>
        </w:rPr>
        <w:t>Zagotavljanje varnosti in zdravja pri delu pri izdelavi in rekonstrukciji predorov.</w:t>
      </w:r>
    </w:p>
    <w:p w14:paraId="6E893D47" w14:textId="77777777" w:rsidR="00340C47" w:rsidRPr="00D52485" w:rsidRDefault="00340C47" w:rsidP="00EF0290">
      <w:pPr>
        <w:suppressAutoHyphens/>
        <w:spacing w:after="0" w:line="276" w:lineRule="auto"/>
        <w:jc w:val="both"/>
        <w:rPr>
          <w:rFonts w:ascii="Arial" w:eastAsia="Batang" w:hAnsi="Arial" w:cs="Arial"/>
          <w:sz w:val="20"/>
          <w:szCs w:val="20"/>
          <w:lang w:eastAsia="ko-KR"/>
        </w:rPr>
      </w:pPr>
    </w:p>
    <w:p w14:paraId="39A5345C" w14:textId="57B2840B" w:rsidR="00D52485" w:rsidRPr="00F251D8" w:rsidRDefault="00D52485">
      <w:pPr>
        <w:numPr>
          <w:ilvl w:val="0"/>
          <w:numId w:val="131"/>
        </w:numPr>
        <w:suppressAutoHyphens/>
        <w:spacing w:after="0" w:line="276" w:lineRule="auto"/>
        <w:contextualSpacing/>
        <w:jc w:val="both"/>
        <w:rPr>
          <w:rFonts w:ascii="Arial" w:eastAsia="Batang" w:hAnsi="Arial" w:cs="Arial"/>
          <w:b/>
          <w:bCs/>
          <w:sz w:val="20"/>
          <w:szCs w:val="20"/>
          <w:lang w:eastAsia="ko-KR"/>
        </w:rPr>
      </w:pPr>
      <w:r w:rsidRPr="00F251D8">
        <w:rPr>
          <w:rFonts w:ascii="Arial" w:eastAsia="Batang" w:hAnsi="Arial" w:cs="Arial"/>
          <w:b/>
          <w:bCs/>
          <w:sz w:val="20"/>
          <w:szCs w:val="20"/>
          <w:lang w:eastAsia="ko-KR"/>
        </w:rPr>
        <w:t xml:space="preserve">Nadzor nad globokimi vrtinami, ki so bile izdelane na podlagi </w:t>
      </w:r>
      <w:r w:rsidR="00F251D8" w:rsidRPr="00F251D8">
        <w:rPr>
          <w:rFonts w:ascii="Arial" w:eastAsia="Batang" w:hAnsi="Arial" w:cs="Arial"/>
          <w:b/>
          <w:bCs/>
          <w:sz w:val="20"/>
          <w:szCs w:val="20"/>
          <w:lang w:eastAsia="ko-KR"/>
        </w:rPr>
        <w:t xml:space="preserve">Zakona o rudarstvu </w:t>
      </w:r>
      <w:r w:rsidR="00F251D8" w:rsidRPr="00F251D8">
        <w:rPr>
          <w:rFonts w:ascii="Arial" w:hAnsi="Arial" w:cs="Arial"/>
          <w:b/>
          <w:bCs/>
          <w:sz w:val="20"/>
          <w:szCs w:val="20"/>
        </w:rPr>
        <w:t xml:space="preserve">(Uradni list RS, št. </w:t>
      </w:r>
      <w:hyperlink r:id="rId214" w:tgtFrame="_blank" w:tooltip="Zakon o rudarstvu (uradno prečiščeno besedilo)" w:history="1">
        <w:r w:rsidR="00F251D8" w:rsidRPr="00F251D8">
          <w:rPr>
            <w:rFonts w:ascii="Arial" w:hAnsi="Arial" w:cs="Arial"/>
            <w:b/>
            <w:bCs/>
            <w:sz w:val="20"/>
            <w:szCs w:val="20"/>
          </w:rPr>
          <w:t>14/14</w:t>
        </w:r>
      </w:hyperlink>
      <w:r w:rsidR="00F251D8" w:rsidRPr="00F251D8">
        <w:rPr>
          <w:rFonts w:ascii="Arial" w:hAnsi="Arial" w:cs="Arial"/>
          <w:b/>
          <w:bCs/>
          <w:sz w:val="20"/>
          <w:szCs w:val="20"/>
        </w:rPr>
        <w:t xml:space="preserve"> – uradno prečiščeno besedilo, </w:t>
      </w:r>
      <w:hyperlink r:id="rId215" w:tgtFrame="_blank" w:tooltip="Gradbeni zakon" w:history="1">
        <w:r w:rsidR="00F251D8" w:rsidRPr="00F251D8">
          <w:rPr>
            <w:rFonts w:ascii="Arial" w:hAnsi="Arial" w:cs="Arial"/>
            <w:b/>
            <w:bCs/>
            <w:sz w:val="20"/>
            <w:szCs w:val="20"/>
          </w:rPr>
          <w:t>61/17</w:t>
        </w:r>
      </w:hyperlink>
      <w:r w:rsidR="00F251D8" w:rsidRPr="00F251D8">
        <w:rPr>
          <w:rFonts w:ascii="Arial" w:hAnsi="Arial" w:cs="Arial"/>
          <w:b/>
          <w:bCs/>
          <w:sz w:val="20"/>
          <w:szCs w:val="20"/>
        </w:rPr>
        <w:t xml:space="preserve"> – GZ, </w:t>
      </w:r>
      <w:hyperlink r:id="rId216" w:tgtFrame="_blank" w:tooltip="Zakon o spremembah in dopolnitvah Zakona o rudarstvu" w:history="1">
        <w:r w:rsidR="00F251D8" w:rsidRPr="00F251D8">
          <w:rPr>
            <w:rFonts w:ascii="Arial" w:hAnsi="Arial" w:cs="Arial"/>
            <w:b/>
            <w:bCs/>
            <w:sz w:val="20"/>
            <w:szCs w:val="20"/>
          </w:rPr>
          <w:t>54/22</w:t>
        </w:r>
      </w:hyperlink>
      <w:r w:rsidR="00F251D8" w:rsidRPr="00F251D8">
        <w:rPr>
          <w:rFonts w:ascii="Arial" w:hAnsi="Arial" w:cs="Arial"/>
          <w:b/>
          <w:bCs/>
          <w:sz w:val="20"/>
          <w:szCs w:val="20"/>
        </w:rPr>
        <w:t xml:space="preserve"> in </w:t>
      </w:r>
      <w:hyperlink r:id="rId217" w:tgtFrame="_blank" w:tooltip="Zakon o uvajanju naprav za proizvodnjo električne energije iz obnovljivih virov energije" w:history="1">
        <w:r w:rsidR="00F251D8" w:rsidRPr="00F251D8">
          <w:rPr>
            <w:rFonts w:ascii="Arial" w:hAnsi="Arial" w:cs="Arial"/>
            <w:b/>
            <w:bCs/>
            <w:sz w:val="20"/>
            <w:szCs w:val="20"/>
          </w:rPr>
          <w:t>78/23</w:t>
        </w:r>
      </w:hyperlink>
      <w:r w:rsidR="00F251D8" w:rsidRPr="00F251D8">
        <w:rPr>
          <w:rFonts w:ascii="Arial" w:hAnsi="Arial" w:cs="Arial"/>
          <w:b/>
          <w:bCs/>
          <w:sz w:val="20"/>
          <w:szCs w:val="20"/>
        </w:rPr>
        <w:t xml:space="preserve"> – ZUNPEOVE; v nadaljnjem besedilu: </w:t>
      </w:r>
      <w:r w:rsidRPr="00F251D8">
        <w:rPr>
          <w:rFonts w:ascii="Arial" w:eastAsia="Batang" w:hAnsi="Arial" w:cs="Arial"/>
          <w:b/>
          <w:bCs/>
          <w:sz w:val="20"/>
          <w:szCs w:val="20"/>
          <w:lang w:eastAsia="ko-KR"/>
        </w:rPr>
        <w:t>ZRud-1</w:t>
      </w:r>
      <w:r w:rsidR="00F251D8" w:rsidRPr="00F251D8">
        <w:rPr>
          <w:rFonts w:ascii="Arial" w:eastAsia="Batang" w:hAnsi="Arial" w:cs="Arial"/>
          <w:b/>
          <w:bCs/>
          <w:sz w:val="20"/>
          <w:szCs w:val="20"/>
          <w:lang w:eastAsia="ko-KR"/>
        </w:rPr>
        <w:t>)</w:t>
      </w:r>
      <w:r w:rsidRPr="00F251D8">
        <w:rPr>
          <w:rFonts w:ascii="Arial" w:eastAsia="Batang" w:hAnsi="Arial" w:cs="Arial"/>
          <w:b/>
          <w:bCs/>
          <w:sz w:val="20"/>
          <w:szCs w:val="20"/>
          <w:lang w:eastAsia="ko-KR"/>
        </w:rPr>
        <w:t xml:space="preserve"> </w:t>
      </w:r>
    </w:p>
    <w:p w14:paraId="11D68BAF" w14:textId="2200B2FF" w:rsid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Cilj: Preprečevanje tveganja za pojav nevarnih plinov in zagotavljanje varnega obratovanja vrtine.</w:t>
      </w:r>
    </w:p>
    <w:p w14:paraId="0FDFB130" w14:textId="77777777" w:rsidR="00340C47" w:rsidRPr="00D52485" w:rsidRDefault="00340C47" w:rsidP="00EF0290">
      <w:pPr>
        <w:suppressAutoHyphens/>
        <w:spacing w:after="0" w:line="276" w:lineRule="auto"/>
        <w:jc w:val="both"/>
        <w:rPr>
          <w:rFonts w:ascii="Arial" w:eastAsia="Batang" w:hAnsi="Arial" w:cs="Arial"/>
          <w:sz w:val="20"/>
          <w:szCs w:val="20"/>
          <w:lang w:eastAsia="ko-KR"/>
        </w:rPr>
      </w:pPr>
    </w:p>
    <w:p w14:paraId="6EB97F61" w14:textId="77777777" w:rsidR="00D52485" w:rsidRPr="00D52485" w:rsidRDefault="00D52485">
      <w:pPr>
        <w:numPr>
          <w:ilvl w:val="0"/>
          <w:numId w:val="132"/>
        </w:numPr>
        <w:suppressAutoHyphens/>
        <w:spacing w:after="0" w:line="276" w:lineRule="auto"/>
        <w:contextualSpacing/>
        <w:jc w:val="both"/>
        <w:rPr>
          <w:rFonts w:ascii="Arial" w:eastAsia="Batang" w:hAnsi="Arial" w:cs="Arial"/>
          <w:b/>
          <w:bCs/>
          <w:sz w:val="20"/>
          <w:szCs w:val="20"/>
          <w:lang w:eastAsia="ko-KR"/>
        </w:rPr>
      </w:pPr>
      <w:r w:rsidRPr="00D52485">
        <w:rPr>
          <w:rFonts w:ascii="Arial" w:eastAsia="Batang" w:hAnsi="Arial" w:cs="Arial"/>
          <w:b/>
          <w:bCs/>
          <w:sz w:val="20"/>
          <w:szCs w:val="20"/>
          <w:lang w:eastAsia="ko-KR"/>
        </w:rPr>
        <w:t>Nadzor nad zavezanci, ki pri izvajanju rudarskih del in pri izdelavi in rekonstrukciji predorov potrebujejo električne naprave in instalacije</w:t>
      </w:r>
    </w:p>
    <w:p w14:paraId="5D589F07" w14:textId="77777777" w:rsidR="00D52485" w:rsidRP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lastRenderedPageBreak/>
        <w:t>Cilj</w:t>
      </w:r>
      <w:r w:rsidRPr="00D52485">
        <w:rPr>
          <w:rFonts w:ascii="Arial" w:eastAsia="Batang" w:hAnsi="Arial" w:cs="Arial"/>
          <w:b/>
          <w:bCs/>
          <w:sz w:val="20"/>
          <w:szCs w:val="20"/>
          <w:lang w:eastAsia="ko-KR"/>
        </w:rPr>
        <w:t xml:space="preserve">: </w:t>
      </w:r>
      <w:r w:rsidRPr="00D52485">
        <w:rPr>
          <w:rFonts w:ascii="Arial" w:eastAsia="Batang" w:hAnsi="Arial" w:cs="Arial"/>
          <w:sz w:val="20"/>
          <w:szCs w:val="20"/>
          <w:lang w:eastAsia="ko-KR"/>
        </w:rPr>
        <w:t>Zagotavljanje varnosti in zdravja pri delu pri postavljanju in pri uporabi električnih instalacij in naprav v podzemnih prostorih in na površini pri raziskovanju in izkoriščanju mineralnih surovin in pri izdelavi predorov.</w:t>
      </w:r>
    </w:p>
    <w:p w14:paraId="2BD9B3E0" w14:textId="77777777" w:rsidR="00D52485" w:rsidRPr="00D52485" w:rsidRDefault="00D52485" w:rsidP="00EF0290">
      <w:pPr>
        <w:spacing w:after="0" w:line="276" w:lineRule="auto"/>
        <w:jc w:val="both"/>
        <w:rPr>
          <w:rFonts w:ascii="Arial" w:eastAsia="Batang" w:hAnsi="Arial" w:cs="Arial"/>
          <w:b/>
          <w:sz w:val="20"/>
          <w:szCs w:val="20"/>
          <w:highlight w:val="green"/>
          <w:lang w:eastAsia="ko-KR"/>
        </w:rPr>
      </w:pPr>
    </w:p>
    <w:p w14:paraId="59D6542B" w14:textId="11F767CC" w:rsidR="00D52485" w:rsidRDefault="00D52485" w:rsidP="00EF0290">
      <w:pPr>
        <w:spacing w:after="0" w:line="276" w:lineRule="auto"/>
        <w:jc w:val="both"/>
        <w:rPr>
          <w:rFonts w:ascii="Arial" w:eastAsia="Batang" w:hAnsi="Arial" w:cs="Arial"/>
          <w:sz w:val="20"/>
          <w:szCs w:val="20"/>
          <w:u w:val="single"/>
          <w:lang w:eastAsia="ko-KR"/>
        </w:rPr>
      </w:pPr>
      <w:r w:rsidRPr="00D52485">
        <w:rPr>
          <w:rFonts w:ascii="Arial" w:eastAsia="Batang" w:hAnsi="Arial" w:cs="Arial"/>
          <w:sz w:val="20"/>
          <w:szCs w:val="20"/>
          <w:u w:val="single"/>
          <w:lang w:eastAsia="ko-KR"/>
        </w:rPr>
        <w:t xml:space="preserve">Znotraj načrtovanih nadzorov je rudarska inšpekcija v letu 2023 upoštevala tudi z zakoni predpisane obdobne in nepredvidene nadzore: </w:t>
      </w:r>
    </w:p>
    <w:p w14:paraId="5B55B4A1" w14:textId="77777777" w:rsidR="00F251D8" w:rsidRPr="00D52485" w:rsidRDefault="00F251D8" w:rsidP="00EF0290">
      <w:pPr>
        <w:spacing w:after="0" w:line="276" w:lineRule="auto"/>
        <w:jc w:val="both"/>
        <w:rPr>
          <w:rFonts w:ascii="Arial" w:eastAsia="Batang" w:hAnsi="Arial" w:cs="Arial"/>
          <w:sz w:val="20"/>
          <w:szCs w:val="20"/>
          <w:u w:val="single"/>
          <w:lang w:eastAsia="ko-KR"/>
        </w:rPr>
      </w:pPr>
    </w:p>
    <w:p w14:paraId="0E67CD84" w14:textId="77777777" w:rsidR="00D52485" w:rsidRPr="00D52485" w:rsidRDefault="00D52485">
      <w:pPr>
        <w:numPr>
          <w:ilvl w:val="0"/>
          <w:numId w:val="125"/>
        </w:numPr>
        <w:suppressAutoHyphens/>
        <w:spacing w:after="0" w:line="276" w:lineRule="auto"/>
        <w:contextualSpacing/>
        <w:jc w:val="both"/>
        <w:rPr>
          <w:rFonts w:ascii="Arial" w:eastAsia="Batang" w:hAnsi="Arial" w:cs="Arial"/>
          <w:b/>
          <w:bCs/>
          <w:sz w:val="20"/>
          <w:szCs w:val="20"/>
          <w:lang w:eastAsia="ko-KR"/>
        </w:rPr>
      </w:pPr>
      <w:r w:rsidRPr="00D52485">
        <w:rPr>
          <w:rFonts w:ascii="Arial" w:eastAsia="Batang" w:hAnsi="Arial" w:cs="Arial"/>
          <w:b/>
          <w:bCs/>
          <w:sz w:val="20"/>
          <w:szCs w:val="20"/>
          <w:lang w:eastAsia="ko-KR"/>
        </w:rPr>
        <w:t>Nadzor rudarskega inšpektorja v primeru smrtne ali skupinske nesreče v rudniku</w:t>
      </w:r>
      <w:r w:rsidRPr="00D52485">
        <w:rPr>
          <w:rFonts w:ascii="Arial" w:eastAsia="Batang" w:hAnsi="Arial" w:cs="Arial"/>
          <w:b/>
          <w:bCs/>
          <w:sz w:val="20"/>
          <w:szCs w:val="20"/>
          <w:lang w:eastAsia="ko-KR"/>
        </w:rPr>
        <w:tab/>
      </w:r>
    </w:p>
    <w:p w14:paraId="3F43F6E7" w14:textId="139D3C08" w:rsid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Po prvem odstavku 127. člena ZRud-1 mora rudarski inšpektor v primeru smrtne ali skupinske nesreče v rudniku takoj, na kraju samem, pričeti z raziskavo okoliščin nesreče, odrediti ukrepe za zavarovanje dokazov in ukrepe varnostne narave in izdelati pisno mnenje o vzrokih nesreče.</w:t>
      </w:r>
    </w:p>
    <w:p w14:paraId="1214BE39" w14:textId="77777777" w:rsidR="00340C47" w:rsidRPr="00D52485" w:rsidRDefault="00340C47" w:rsidP="00EF0290">
      <w:pPr>
        <w:suppressAutoHyphens/>
        <w:spacing w:after="0" w:line="276" w:lineRule="auto"/>
        <w:jc w:val="both"/>
        <w:rPr>
          <w:rFonts w:ascii="Arial" w:eastAsia="Batang" w:hAnsi="Arial" w:cs="Arial"/>
          <w:sz w:val="20"/>
          <w:szCs w:val="20"/>
          <w:lang w:eastAsia="ko-KR"/>
        </w:rPr>
      </w:pPr>
    </w:p>
    <w:p w14:paraId="2D63CD5E" w14:textId="77777777" w:rsidR="00D52485" w:rsidRPr="00D52485" w:rsidRDefault="00D52485">
      <w:pPr>
        <w:numPr>
          <w:ilvl w:val="0"/>
          <w:numId w:val="125"/>
        </w:numPr>
        <w:suppressAutoHyphens/>
        <w:spacing w:after="0" w:line="276" w:lineRule="auto"/>
        <w:contextualSpacing/>
        <w:jc w:val="both"/>
        <w:rPr>
          <w:rFonts w:ascii="Arial" w:eastAsia="Batang" w:hAnsi="Arial" w:cs="Arial"/>
          <w:b/>
          <w:bCs/>
          <w:sz w:val="20"/>
          <w:szCs w:val="20"/>
          <w:lang w:eastAsia="ko-KR"/>
        </w:rPr>
      </w:pPr>
      <w:r w:rsidRPr="00D52485">
        <w:rPr>
          <w:rFonts w:ascii="Arial" w:eastAsia="Batang" w:hAnsi="Arial" w:cs="Arial"/>
          <w:b/>
          <w:bCs/>
          <w:sz w:val="20"/>
          <w:szCs w:val="20"/>
          <w:lang w:eastAsia="ko-KR"/>
        </w:rPr>
        <w:t>Nadzor rudarskega inšpektorja nad izvajanjem rudarskih del na 1 (eno) leto</w:t>
      </w:r>
      <w:r w:rsidRPr="00D52485">
        <w:rPr>
          <w:rFonts w:ascii="Arial" w:eastAsia="Batang" w:hAnsi="Arial" w:cs="Arial"/>
          <w:b/>
          <w:bCs/>
          <w:sz w:val="20"/>
          <w:szCs w:val="20"/>
          <w:lang w:eastAsia="ko-KR"/>
        </w:rPr>
        <w:tab/>
      </w:r>
    </w:p>
    <w:p w14:paraId="68CA53A1" w14:textId="40D256D7" w:rsid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Drugi odstavek 127. člena ZRud-1 določa, da mora rudarski inšpektor v skladu z letnim načrtom izvajanja nalog inšpekcijskega nadzora, ki upošteva oceno tveganja izvajalca rudarskih del, vendar najmanj enkrat letno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p w14:paraId="605A508B" w14:textId="77777777" w:rsidR="00340C47" w:rsidRPr="00D52485" w:rsidRDefault="00340C47" w:rsidP="00EF0290">
      <w:pPr>
        <w:suppressAutoHyphens/>
        <w:spacing w:after="0" w:line="276" w:lineRule="auto"/>
        <w:jc w:val="both"/>
        <w:rPr>
          <w:rFonts w:ascii="Arial" w:eastAsia="Batang" w:hAnsi="Arial" w:cs="Arial"/>
          <w:sz w:val="20"/>
          <w:szCs w:val="20"/>
          <w:lang w:eastAsia="ko-KR"/>
        </w:rPr>
      </w:pPr>
    </w:p>
    <w:p w14:paraId="34F74871" w14:textId="77777777" w:rsidR="00D52485" w:rsidRPr="00D52485" w:rsidRDefault="00D52485">
      <w:pPr>
        <w:numPr>
          <w:ilvl w:val="0"/>
          <w:numId w:val="125"/>
        </w:numPr>
        <w:suppressAutoHyphens/>
        <w:spacing w:after="0" w:line="276" w:lineRule="auto"/>
        <w:contextualSpacing/>
        <w:jc w:val="both"/>
        <w:rPr>
          <w:rFonts w:ascii="Arial" w:eastAsia="Batang" w:hAnsi="Arial" w:cs="Arial"/>
          <w:b/>
          <w:bCs/>
          <w:sz w:val="20"/>
          <w:szCs w:val="20"/>
          <w:lang w:eastAsia="ko-KR"/>
        </w:rPr>
      </w:pPr>
      <w:r w:rsidRPr="00D52485">
        <w:rPr>
          <w:rFonts w:ascii="Arial" w:eastAsia="Batang" w:hAnsi="Arial" w:cs="Arial"/>
          <w:b/>
          <w:bCs/>
          <w:sz w:val="20"/>
          <w:szCs w:val="20"/>
          <w:lang w:eastAsia="ko-KR"/>
        </w:rPr>
        <w:t>Nadzor rudarskega inšpektorja nad izvajanjem rudarskih del na 2 (dve) leti</w:t>
      </w:r>
      <w:r w:rsidRPr="00D52485">
        <w:rPr>
          <w:rFonts w:ascii="Arial" w:eastAsia="Batang" w:hAnsi="Arial" w:cs="Arial"/>
          <w:b/>
          <w:bCs/>
          <w:sz w:val="20"/>
          <w:szCs w:val="20"/>
          <w:lang w:eastAsia="ko-KR"/>
        </w:rPr>
        <w:tab/>
      </w:r>
    </w:p>
    <w:p w14:paraId="0DA2E1AF" w14:textId="77777777" w:rsidR="00D52485" w:rsidRP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Po tretjem odstavku 127. člena ZRud-1 mora rudarski inšpektor v vseh ostalih primerih opraviti nadzor najmanj enkrat na dve leti.</w:t>
      </w:r>
    </w:p>
    <w:p w14:paraId="3CB8A6C1" w14:textId="77777777" w:rsidR="00D52485" w:rsidRPr="00D52485" w:rsidRDefault="00D52485" w:rsidP="00EF0290">
      <w:pPr>
        <w:spacing w:after="0" w:line="276" w:lineRule="auto"/>
        <w:rPr>
          <w:rFonts w:ascii="Arial" w:eastAsia="Batang" w:hAnsi="Arial" w:cs="Arial"/>
          <w:sz w:val="20"/>
          <w:szCs w:val="20"/>
          <w:highlight w:val="green"/>
          <w:lang w:eastAsia="ko-KR"/>
        </w:rPr>
      </w:pPr>
    </w:p>
    <w:p w14:paraId="12E20C17" w14:textId="3607DD9F" w:rsidR="00D52485" w:rsidRDefault="00D52485" w:rsidP="00EF0290">
      <w:pPr>
        <w:spacing w:after="0" w:line="276" w:lineRule="auto"/>
        <w:jc w:val="both"/>
        <w:rPr>
          <w:rFonts w:ascii="Arial" w:eastAsia="Batang" w:hAnsi="Arial" w:cs="Arial"/>
          <w:sz w:val="20"/>
          <w:szCs w:val="20"/>
          <w:u w:val="single"/>
          <w:lang w:eastAsia="ko-KR"/>
        </w:rPr>
      </w:pPr>
      <w:r w:rsidRPr="00D52485">
        <w:rPr>
          <w:rFonts w:ascii="Arial" w:eastAsia="Batang" w:hAnsi="Arial" w:cs="Arial"/>
          <w:sz w:val="20"/>
          <w:szCs w:val="20"/>
          <w:u w:val="single"/>
          <w:lang w:eastAsia="ko-KR"/>
        </w:rPr>
        <w:t xml:space="preserve">Glede na področja, na katerih so se v preteklih pregledih odkrivale večje oziroma več nepravilnosti je Rudarska inšpekcija v letu 2023 načrtovala sistematično usmerjene nadzore na naslednjih področjih: </w:t>
      </w:r>
    </w:p>
    <w:p w14:paraId="66CDF074" w14:textId="77777777" w:rsidR="007964B1" w:rsidRPr="00D52485" w:rsidRDefault="007964B1" w:rsidP="00EF0290">
      <w:pPr>
        <w:spacing w:after="0" w:line="276" w:lineRule="auto"/>
        <w:jc w:val="both"/>
        <w:rPr>
          <w:rFonts w:ascii="Arial" w:eastAsia="Batang" w:hAnsi="Arial" w:cs="Arial"/>
          <w:sz w:val="20"/>
          <w:szCs w:val="20"/>
          <w:u w:val="single"/>
          <w:lang w:eastAsia="ko-KR"/>
        </w:rPr>
      </w:pPr>
    </w:p>
    <w:p w14:paraId="04F676E5" w14:textId="77777777" w:rsidR="00D52485" w:rsidRPr="00D52485" w:rsidRDefault="00D52485">
      <w:pPr>
        <w:numPr>
          <w:ilvl w:val="0"/>
          <w:numId w:val="133"/>
        </w:numPr>
        <w:suppressAutoHyphens/>
        <w:spacing w:after="0" w:line="276" w:lineRule="auto"/>
        <w:contextualSpacing/>
        <w:jc w:val="both"/>
        <w:rPr>
          <w:rFonts w:ascii="Arial" w:eastAsia="Batang" w:hAnsi="Arial" w:cs="Arial"/>
          <w:b/>
          <w:bCs/>
          <w:sz w:val="20"/>
          <w:szCs w:val="20"/>
          <w:lang w:eastAsia="ko-KR"/>
        </w:rPr>
      </w:pPr>
      <w:r w:rsidRPr="00D52485">
        <w:rPr>
          <w:rFonts w:ascii="Arial" w:eastAsia="Batang" w:hAnsi="Arial" w:cs="Arial"/>
          <w:b/>
          <w:bCs/>
          <w:sz w:val="20"/>
          <w:szCs w:val="20"/>
          <w:lang w:eastAsia="ko-KR"/>
        </w:rPr>
        <w:t>Nadzor nad izvajanjem razstreljevalnih del v pridobivalnih prostorih in v drugih dejavnostih</w:t>
      </w:r>
    </w:p>
    <w:p w14:paraId="7E3BECEE" w14:textId="77777777" w:rsidR="00D52485" w:rsidRP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V preteklih letih se je na podlagi prijav povečalo število inšpekcijskih nadzorov nad razstreljevanjem. Predvsem pri razstreljevanju v drugih dejavnostih so inšpektorji ugotovili več nepravilnosti. 71. člen ZRud-1 določa, da vse vrste razstreljevalnih del spadajo med zahtevna temeljna rudarska dela. Razstreljevalna dela se poleg rudarskih dejavnosti (premogovniki, rudniki, kamnolomi…) izvajajo tudi pri drugih dejavnostih (večji zemeljski izkopi, gradnja predorov...). Na podlagi zakona, ki ureja rudarstvo je izdan tudi Pravilnik o zahtevah za zagotavljanje varnosti in zdravja pri delu in o tehničnih ukrepih za dela pri razstreljevanju, kadar gre za raziskovanje in izkoriščanje mineralnih surovin, izvajanje drugih rudarskih del in izvajanje razstreljevalnih del v drugih dejavnostih (Uradni list RS, št. 111/03), ki določa varnostne ukrepe in tehnične normative za ravnanje z eksplozivnimi sredstvi pri izvajanju razstreljevalnih del v rudarskih podjetjih z jamskim in površinskim pridobivanjem ter v podjetjih za izvajanje storitev na področju razstreljevalnih del v rudarstvu in drugih dejavnostih. </w:t>
      </w:r>
      <w:r w:rsidRPr="00D52485">
        <w:rPr>
          <w:rFonts w:ascii="Arial" w:eastAsia="Batang" w:hAnsi="Arial" w:cs="Arial"/>
          <w:b/>
          <w:sz w:val="20"/>
          <w:szCs w:val="20"/>
          <w:lang w:eastAsia="ko-KR"/>
        </w:rPr>
        <w:t xml:space="preserve">Izvedena naloga 2023: </w:t>
      </w:r>
      <w:r w:rsidRPr="00D52485">
        <w:rPr>
          <w:rFonts w:ascii="Arial" w:eastAsia="Batang" w:hAnsi="Arial" w:cs="Arial"/>
          <w:sz w:val="20"/>
          <w:szCs w:val="20"/>
          <w:lang w:eastAsia="ko-KR"/>
        </w:rPr>
        <w:t xml:space="preserve">V preteklih letih se je na podlagi prijav povečalo število inšpekcijskih nadzorov nad razstreljevanjem. Predvsem pri razstreljevanju v drugih dejavnostih so inšpektorji ugotovili več nepravilnosti. 71. člen ZRud-1 določa, da vse vrste razstreljevalnih del spadajo med zahtevna temeljna rudarska dela. Razstreljevalna dela se poleg rudarskih dejavnosti (premogovniki, rudniki, kamnolomi…) izvajajo tudi pri drugih dejavnostih (večji zemeljski izkopi, gradnja predorov...). </w:t>
      </w:r>
    </w:p>
    <w:p w14:paraId="5BFD5A13" w14:textId="77777777" w:rsidR="00D52485" w:rsidRPr="00D52485" w:rsidRDefault="00D52485" w:rsidP="00EF0290">
      <w:pPr>
        <w:spacing w:after="0" w:line="276" w:lineRule="auto"/>
        <w:jc w:val="both"/>
        <w:rPr>
          <w:rFonts w:ascii="Arial" w:eastAsia="Batang" w:hAnsi="Arial" w:cs="Arial"/>
          <w:sz w:val="20"/>
          <w:szCs w:val="20"/>
          <w:lang w:eastAsia="ko-KR"/>
        </w:rPr>
      </w:pPr>
    </w:p>
    <w:p w14:paraId="21756F3C" w14:textId="77777777" w:rsidR="00D52485" w:rsidRP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Na podlagi zakona, ki ureja rudarstvo je izdan tudi Pravilnik o zahtevah za zagotavljanje varnosti in zdravja pri delu in o tehničnih ukrepih za dela pri razstreljevanju, kadar gre za raziskovanje in izkoriščanje mineralnih surovin, izvajanje drugih rudarskih del in izvajanje razstreljevalnih del v drugih dejavnostih (Uradni list RS, št. 111/03), ki določa varnostne ukrepe in tehnične normative za ravnanje z eksplozivnimi sredstvi pri izvajanju razstreljevalnih del v rudarskih podjetjih z jamskim in površinskim </w:t>
      </w:r>
      <w:r w:rsidRPr="00D52485">
        <w:rPr>
          <w:rFonts w:ascii="Arial" w:eastAsia="Batang" w:hAnsi="Arial" w:cs="Arial"/>
          <w:sz w:val="20"/>
          <w:szCs w:val="20"/>
          <w:lang w:eastAsia="ko-KR"/>
        </w:rPr>
        <w:lastRenderedPageBreak/>
        <w:t xml:space="preserve">pridobivanjem ter v podjetjih za izvajanje storitev na področju razstreljevalnih del v rudarstvu in drugih dejavnostih. </w:t>
      </w:r>
    </w:p>
    <w:p w14:paraId="31390C97" w14:textId="77777777" w:rsidR="00D52485" w:rsidRPr="00D52485" w:rsidRDefault="00D52485" w:rsidP="00EF0290">
      <w:pPr>
        <w:suppressAutoHyphens/>
        <w:spacing w:after="0" w:line="276" w:lineRule="auto"/>
        <w:jc w:val="both"/>
        <w:rPr>
          <w:rFonts w:ascii="Arial" w:eastAsia="Batang" w:hAnsi="Arial" w:cs="Arial"/>
          <w:sz w:val="20"/>
          <w:szCs w:val="20"/>
          <w:lang w:eastAsia="ko-KR"/>
        </w:rPr>
      </w:pPr>
    </w:p>
    <w:p w14:paraId="74A4D4BE" w14:textId="77777777" w:rsidR="00D52485" w:rsidRPr="00D52485" w:rsidRDefault="00D52485" w:rsidP="00EF0290">
      <w:pPr>
        <w:suppressAutoHyphen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Razstreljevanje so rudarski inšpektorji nadzirali pri vseh rednih nadzorih v kamnolomih, kjer se pridobivanje mineralne surovine izvaja z razstreljevanjem. Teh nadzorov je bilo v letu 2023 opravljenih 83. Rudarski inšpektorji so pri teh nadzorih preverjali predvsem ali se miniranje izvaja v skladu s tehnično dokumentacijo, ali se za miniranje izdelujejo načrti miniranja, ali se pri miniranju upošteva ogroženo območje, ki ga je v načrtu miniranja določil tehnični vodja miniranja, ali se za posamezna miniranja vodi vsa potrebna evidenca in ali izvajalci miniranja izvajajo monitoring izvajanj rudarskih del na okolje. Ugotovljenih je bilo 12 kršitev, ki so se nanašala predvsem na načrte miniranja, ki so bila nepopolna.  </w:t>
      </w:r>
    </w:p>
    <w:p w14:paraId="72827FB2" w14:textId="77777777" w:rsidR="00D52485" w:rsidRPr="00D52485" w:rsidRDefault="00D52485" w:rsidP="00EF0290">
      <w:pPr>
        <w:spacing w:after="0" w:line="276" w:lineRule="auto"/>
        <w:jc w:val="both"/>
        <w:rPr>
          <w:rFonts w:ascii="Helv" w:eastAsia="Batang" w:hAnsi="Helv" w:cs="Helv"/>
          <w:color w:val="000000"/>
          <w:sz w:val="20"/>
          <w:szCs w:val="20"/>
          <w:lang w:eastAsia="ko-KR"/>
        </w:rPr>
      </w:pPr>
    </w:p>
    <w:p w14:paraId="1369C77A" w14:textId="77777777" w:rsidR="00D52485" w:rsidRPr="00D52485" w:rsidRDefault="00D52485" w:rsidP="00EF0290">
      <w:pPr>
        <w:spacing w:after="0" w:line="276" w:lineRule="auto"/>
        <w:jc w:val="both"/>
        <w:rPr>
          <w:rFonts w:ascii="Helv" w:eastAsia="Batang" w:hAnsi="Helv" w:cs="Helv"/>
          <w:color w:val="000000"/>
          <w:sz w:val="20"/>
          <w:szCs w:val="20"/>
          <w:lang w:eastAsia="ko-KR"/>
        </w:rPr>
      </w:pPr>
      <w:r w:rsidRPr="00D52485">
        <w:rPr>
          <w:rFonts w:ascii="Helv" w:eastAsia="Batang" w:hAnsi="Helv" w:cs="Helv"/>
          <w:color w:val="000000"/>
          <w:sz w:val="20"/>
          <w:szCs w:val="20"/>
          <w:lang w:eastAsia="ko-KR"/>
        </w:rPr>
        <w:t>Poleg tega so rudarski inšpektorji opravili 3 inšpekcijske nadzore nad izvajanjem razstreljevanja pri izdelavi predorov drugega železniškega tira Divača – Koper, kjer ni bilo ugotovljenih nepravilnosti.</w:t>
      </w:r>
    </w:p>
    <w:p w14:paraId="5C1657E1" w14:textId="77777777" w:rsidR="00D52485" w:rsidRPr="00D52485" w:rsidRDefault="00D52485" w:rsidP="00EF0290">
      <w:pPr>
        <w:spacing w:after="0" w:line="276" w:lineRule="auto"/>
        <w:jc w:val="both"/>
        <w:rPr>
          <w:rFonts w:ascii="Helv" w:eastAsia="Batang" w:hAnsi="Helv" w:cs="Helv"/>
          <w:color w:val="000000"/>
          <w:sz w:val="20"/>
          <w:szCs w:val="20"/>
          <w:lang w:eastAsia="ko-KR"/>
        </w:rPr>
      </w:pPr>
    </w:p>
    <w:p w14:paraId="6036344B" w14:textId="77777777" w:rsidR="00D52485" w:rsidRPr="00D52485" w:rsidRDefault="00D52485" w:rsidP="00EF0290">
      <w:pPr>
        <w:spacing w:after="0" w:line="276" w:lineRule="auto"/>
        <w:jc w:val="both"/>
        <w:rPr>
          <w:rFonts w:ascii="Helv" w:eastAsia="Batang" w:hAnsi="Helv" w:cs="Helv"/>
          <w:color w:val="000000"/>
          <w:sz w:val="20"/>
          <w:szCs w:val="20"/>
          <w:lang w:eastAsia="ko-KR"/>
        </w:rPr>
      </w:pPr>
      <w:r w:rsidRPr="00D52485">
        <w:rPr>
          <w:rFonts w:ascii="Helv" w:eastAsia="Batang" w:hAnsi="Helv" w:cs="Helv"/>
          <w:color w:val="000000"/>
          <w:sz w:val="20"/>
          <w:szCs w:val="20"/>
          <w:lang w:eastAsia="ko-KR"/>
        </w:rPr>
        <w:t xml:space="preserve">V decembru je bil pričet nadzor nad izvajanjem razstreljevanjem pri izdelavi gradbene jame pri gradnji stanovanjskega bloka, ki pa še ni končan. </w:t>
      </w:r>
    </w:p>
    <w:p w14:paraId="1A810E1F" w14:textId="77777777" w:rsidR="00D52485" w:rsidRPr="00D52485" w:rsidRDefault="00D52485" w:rsidP="00EF0290">
      <w:pPr>
        <w:suppressAutoHyphens/>
        <w:spacing w:after="0" w:line="276" w:lineRule="auto"/>
        <w:ind w:left="360"/>
        <w:contextualSpacing/>
        <w:jc w:val="both"/>
        <w:rPr>
          <w:rFonts w:ascii="Arial" w:eastAsia="Batang" w:hAnsi="Arial" w:cs="Arial"/>
          <w:sz w:val="20"/>
          <w:szCs w:val="20"/>
          <w:lang w:eastAsia="ko-KR"/>
        </w:rPr>
      </w:pPr>
    </w:p>
    <w:p w14:paraId="64076BD0" w14:textId="77777777" w:rsidR="00D52485" w:rsidRPr="00D52485" w:rsidRDefault="00D52485">
      <w:pPr>
        <w:numPr>
          <w:ilvl w:val="0"/>
          <w:numId w:val="134"/>
        </w:numPr>
        <w:suppressAutoHyphens/>
        <w:spacing w:after="0" w:line="276" w:lineRule="auto"/>
        <w:contextualSpacing/>
        <w:jc w:val="both"/>
        <w:rPr>
          <w:rFonts w:ascii="Arial" w:eastAsia="Batang" w:hAnsi="Arial" w:cs="Arial"/>
          <w:b/>
          <w:bCs/>
          <w:sz w:val="20"/>
          <w:szCs w:val="20"/>
          <w:lang w:eastAsia="ko-KR"/>
        </w:rPr>
      </w:pPr>
      <w:r w:rsidRPr="00D52485">
        <w:rPr>
          <w:rFonts w:ascii="Arial" w:eastAsia="Batang" w:hAnsi="Arial" w:cs="Arial"/>
          <w:b/>
          <w:bCs/>
          <w:sz w:val="20"/>
          <w:szCs w:val="20"/>
          <w:lang w:eastAsia="ko-KR"/>
        </w:rPr>
        <w:t xml:space="preserve">Nadzor nad nosilci rudarske pravice, ki so na ministrstvo, pristojno za rudarstvo podali vlogo za podaljšanje rudarske pravice </w:t>
      </w:r>
    </w:p>
    <w:p w14:paraId="0BBFFF61" w14:textId="77777777" w:rsidR="00D52485" w:rsidRPr="00D52485" w:rsidRDefault="00D52485" w:rsidP="00EF0290">
      <w:pPr>
        <w:suppressAutoHyphens/>
        <w:spacing w:after="0" w:line="276" w:lineRule="auto"/>
        <w:contextualSpacing/>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50. člen ZRud-1 določa pogoje za podaljšanje rudarske pravice. Pogoja za podaljšanje sta med drugim tudi izvajanje predpisane sprotne sanacije zemljišč, degradiranih zaradi rudarskih del in izkoriščanje znotraj mej odobrenega pridobivalnega prostora. Izjavo pristojnega rudarskega inšpektorja ali se izvaja sprotna sanacija in ali se izkorišča znotraj mej pridobivalnega prostora na podlagi 50. člena ZRud-1 pridobi ministrstvo, pristojno za rudarstvo. Ker je konec leta 2022 okrog 80 nosilcev rudarske pravice podalo vlogo za podaljšanje rudarske pravice, bodo rudarski inšpektorji v prvi polovici leta 2023 z namenom čim hitrejšega reševanja vlog za podaljšanje rudarske pravice, izvajali nadzore nad preverjanjem izvajanja sprotne sanacije s strani nosilcev rudarske pravice in nadzore nad tem, ali se je izkoriščanje mineralne surovine izvajalo v pridobivalnem prostoru. </w:t>
      </w:r>
      <w:r w:rsidRPr="00D52485">
        <w:rPr>
          <w:rFonts w:ascii="Arial" w:eastAsia="Batang" w:hAnsi="Arial" w:cs="Arial"/>
          <w:b/>
          <w:sz w:val="20"/>
          <w:szCs w:val="20"/>
          <w:lang w:eastAsia="ko-KR"/>
        </w:rPr>
        <w:t xml:space="preserve">Izvedena naloga 2023: </w:t>
      </w:r>
      <w:r w:rsidRPr="00D52485">
        <w:rPr>
          <w:rFonts w:ascii="Arial" w:eastAsia="Batang" w:hAnsi="Arial" w:cs="Arial"/>
          <w:sz w:val="20"/>
          <w:szCs w:val="20"/>
          <w:lang w:eastAsia="ko-KR"/>
        </w:rPr>
        <w:t xml:space="preserve">50. člen ZRud-1 določa pogoje za podaljšanje rudarske pravice. Pogoja za podaljšanje sta med drugim tudi izvajanje predpisane sprotne sanacije zemljišč, degradiranih zaradi rudarskih del in izkoriščanje znotraj mej odobrenega pridobivalnega prostora. Izjavo pristojnega rudarskega inšpektorja ali se izvaja sprotna sanacija in ali se izkorišča znotraj mej pridobivalnega prostora na podlagi 50. člena ZRud-1 pridobi ministrstvo, pristojno za rudarstvo. Ker je konec leta 2022 okrog 80 nosilcev rudarske pravice podalo vlogo za podaljšanje rudarske pravice, je bilo predvideno, da bodo rudarski inšpektorji v prvi polovici leta 2023 z namenom čim hitrejšega reševanja vlog za podaljšanje rudarske pravice, izvajali nadzore nad preverjanjem izvajanja sprotne sanacije s strani nosilcev rudarske pravice in nadzore nad tem, ali se je izkoriščanje mineralne surovine izvajalo v pridobivalnem prostoru. </w:t>
      </w:r>
    </w:p>
    <w:p w14:paraId="5FB4E688" w14:textId="77777777" w:rsidR="00D52485" w:rsidRPr="00D52485" w:rsidRDefault="00D52485" w:rsidP="00EF0290">
      <w:pPr>
        <w:spacing w:after="0" w:line="276" w:lineRule="auto"/>
        <w:jc w:val="both"/>
        <w:rPr>
          <w:rFonts w:ascii="Arial" w:eastAsia="Batang" w:hAnsi="Arial" w:cs="Arial"/>
          <w:b/>
          <w:bCs/>
          <w:sz w:val="20"/>
          <w:szCs w:val="20"/>
          <w:lang w:eastAsia="ko-KR"/>
        </w:rPr>
      </w:pPr>
    </w:p>
    <w:p w14:paraId="39FCD562" w14:textId="77777777" w:rsidR="00D52485" w:rsidRPr="00D52485" w:rsidRDefault="00D52485" w:rsidP="00EF0290">
      <w:pPr>
        <w:suppressAutoHyphens/>
        <w:spacing w:after="0" w:line="276" w:lineRule="auto"/>
        <w:contextualSpacing/>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Inšpekcijskih nadzorov nad preverjanjem izvajanja sprotne sanacije s strani nosilcev rudarske pravice in nadzorov nad tem, ali se je izkoriščanje mineralne surovine izvajalo v pridobivalnem prostoru je bilo izvedenih 8. Zapisniki so bili posredovani na ministrstvo, pristojno za rudarstvo in so bili sestavni del dokumentacije za podaljšanje rudarske pravice. </w:t>
      </w:r>
    </w:p>
    <w:p w14:paraId="3392F29C" w14:textId="77777777" w:rsidR="00D52485" w:rsidRPr="00D52485" w:rsidRDefault="00D52485" w:rsidP="00EF0290">
      <w:pPr>
        <w:suppressAutoHyphens/>
        <w:spacing w:after="0" w:line="276" w:lineRule="auto"/>
        <w:contextualSpacing/>
        <w:jc w:val="both"/>
        <w:rPr>
          <w:rFonts w:ascii="Arial" w:eastAsia="Batang" w:hAnsi="Arial" w:cs="Arial"/>
          <w:sz w:val="20"/>
          <w:szCs w:val="20"/>
          <w:lang w:eastAsia="ko-KR"/>
        </w:rPr>
      </w:pPr>
    </w:p>
    <w:p w14:paraId="277214A1" w14:textId="451B2116" w:rsidR="00D52485" w:rsidRPr="00D52485" w:rsidRDefault="00D52485" w:rsidP="00EF0290">
      <w:pPr>
        <w:suppressAutoHyphens/>
        <w:spacing w:after="0" w:line="276" w:lineRule="auto"/>
        <w:contextualSpacing/>
        <w:jc w:val="both"/>
        <w:rPr>
          <w:rFonts w:ascii="Arial" w:eastAsia="Batang" w:hAnsi="Arial" w:cs="Arial"/>
          <w:color w:val="000000"/>
          <w:sz w:val="20"/>
          <w:szCs w:val="20"/>
          <w:shd w:val="clear" w:color="auto" w:fill="FFFFFF"/>
          <w:lang w:eastAsia="ko-KR"/>
        </w:rPr>
      </w:pPr>
      <w:r w:rsidRPr="00D52485">
        <w:rPr>
          <w:rFonts w:ascii="Arial" w:eastAsia="Batang" w:hAnsi="Arial" w:cs="Arial"/>
          <w:sz w:val="20"/>
          <w:szCs w:val="20"/>
          <w:lang w:eastAsia="ko-KR"/>
        </w:rPr>
        <w:t xml:space="preserve">Maja 2023 je bil sprejet </w:t>
      </w:r>
      <w:r w:rsidRPr="00D52485">
        <w:rPr>
          <w:rFonts w:ascii="Arial" w:eastAsia="Batang" w:hAnsi="Arial" w:cs="Arial"/>
          <w:sz w:val="20"/>
          <w:szCs w:val="20"/>
          <w:shd w:val="clear" w:color="auto" w:fill="FFFFFF"/>
          <w:lang w:eastAsia="ko-KR"/>
        </w:rPr>
        <w:t>Zakon o interventnih ukrepih za preprečitev škodljivih posledic pri podaljševanju rudarskih pravic in koncesij (Ur. list RS</w:t>
      </w:r>
      <w:r w:rsidR="00D70861">
        <w:rPr>
          <w:rFonts w:ascii="Arial" w:eastAsia="Batang" w:hAnsi="Arial" w:cs="Arial"/>
          <w:sz w:val="20"/>
          <w:szCs w:val="20"/>
          <w:shd w:val="clear" w:color="auto" w:fill="FFFFFF"/>
          <w:lang w:eastAsia="ko-KR"/>
        </w:rPr>
        <w:t>,</w:t>
      </w:r>
      <w:r w:rsidRPr="00D52485">
        <w:rPr>
          <w:rFonts w:ascii="Arial" w:eastAsia="Batang" w:hAnsi="Arial" w:cs="Arial"/>
          <w:sz w:val="20"/>
          <w:szCs w:val="20"/>
          <w:shd w:val="clear" w:color="auto" w:fill="FFFFFF"/>
          <w:lang w:eastAsia="ko-KR"/>
        </w:rPr>
        <w:t xml:space="preserve"> št. 63/23), ki določa da se lahko,</w:t>
      </w:r>
      <w:r w:rsidRPr="00D52485">
        <w:rPr>
          <w:rFonts w:ascii="Arial" w:eastAsia="Batang" w:hAnsi="Arial" w:cs="Arial"/>
          <w:color w:val="000000"/>
          <w:sz w:val="20"/>
          <w:szCs w:val="20"/>
          <w:shd w:val="clear" w:color="auto" w:fill="FFFFFF"/>
          <w:lang w:eastAsia="ko-KR"/>
        </w:rPr>
        <w:t xml:space="preserve"> ne glede na 50. člen ZRud-1, veljavnost rudarskih pravic za izkoriščanje, ki so bile podeljene na podlagi ZRud-1 in ZRud podaljšajo na predlog koncesionarja za 30 mesecev. Pri tem pa ministrstvo, pristojno za rudarstvo ne bo preverjalo pogoje, ki so določeni v 50. členu ZRud-1. Po sprejetju interventnega zakona se akcija </w:t>
      </w:r>
      <w:r w:rsidRPr="00D52485">
        <w:rPr>
          <w:rFonts w:ascii="Arial" w:eastAsia="Batang" w:hAnsi="Arial" w:cs="Arial"/>
          <w:sz w:val="20"/>
          <w:szCs w:val="20"/>
          <w:lang w:eastAsia="ko-KR"/>
        </w:rPr>
        <w:t>nadzora nad nosilci rudarske pravice, ki so na ministrstvo, pristojno za rudarstvo podali vlogo za podaljšanje rudarske pravice ni več nadaljevala oziroma je bila zaključena.</w:t>
      </w:r>
    </w:p>
    <w:p w14:paraId="5E8E22AD" w14:textId="77777777" w:rsidR="00D52485" w:rsidRPr="00D52485" w:rsidRDefault="00D52485" w:rsidP="00EF0290">
      <w:pPr>
        <w:spacing w:after="0" w:line="276" w:lineRule="auto"/>
        <w:jc w:val="both"/>
        <w:rPr>
          <w:rFonts w:ascii="Arial" w:eastAsia="Batang" w:hAnsi="Arial" w:cs="Arial"/>
          <w:b/>
          <w:sz w:val="20"/>
          <w:szCs w:val="20"/>
          <w:lang w:eastAsia="ko-KR"/>
        </w:rPr>
      </w:pPr>
      <w:bookmarkStart w:id="51" w:name="_Hlk155338714"/>
    </w:p>
    <w:bookmarkEnd w:id="51"/>
    <w:p w14:paraId="0DD53DE9" w14:textId="728DE4D1" w:rsidR="00D52485" w:rsidRPr="00A54730" w:rsidRDefault="00557FBC" w:rsidP="00A54730">
      <w:pPr>
        <w:pStyle w:val="Naslov4"/>
        <w:jc w:val="both"/>
        <w:rPr>
          <w:rFonts w:ascii="Arial" w:eastAsia="Arial" w:hAnsi="Arial" w:cs="Arial"/>
          <w:i w:val="0"/>
          <w:iCs w:val="0"/>
          <w:color w:val="auto"/>
          <w:sz w:val="20"/>
          <w:szCs w:val="20"/>
          <w:lang w:eastAsia="sl-SI" w:bidi="sa-IN"/>
        </w:rPr>
      </w:pPr>
      <w:r w:rsidRPr="00A54730">
        <w:rPr>
          <w:rFonts w:ascii="Arial" w:eastAsia="Batang" w:hAnsi="Arial" w:cs="Arial"/>
          <w:b/>
          <w:bCs/>
          <w:i w:val="0"/>
          <w:iCs w:val="0"/>
          <w:color w:val="auto"/>
          <w:sz w:val="20"/>
          <w:szCs w:val="20"/>
          <w:lang w:eastAsia="ko-KR" w:bidi="sa-IN"/>
        </w:rPr>
        <w:lastRenderedPageBreak/>
        <w:t>1</w:t>
      </w:r>
      <w:r w:rsidR="001D4A3D" w:rsidRPr="00A54730">
        <w:rPr>
          <w:rFonts w:ascii="Arial" w:eastAsia="Batang" w:hAnsi="Arial" w:cs="Arial"/>
          <w:b/>
          <w:bCs/>
          <w:i w:val="0"/>
          <w:iCs w:val="0"/>
          <w:color w:val="auto"/>
          <w:sz w:val="20"/>
          <w:szCs w:val="20"/>
          <w:lang w:eastAsia="ko-KR" w:bidi="sa-IN"/>
        </w:rPr>
        <w:t>4</w:t>
      </w:r>
      <w:r w:rsidRPr="00A54730">
        <w:rPr>
          <w:rFonts w:ascii="Arial" w:eastAsia="Batang" w:hAnsi="Arial" w:cs="Arial"/>
          <w:b/>
          <w:bCs/>
          <w:i w:val="0"/>
          <w:iCs w:val="0"/>
          <w:color w:val="auto"/>
          <w:sz w:val="20"/>
          <w:szCs w:val="20"/>
          <w:lang w:eastAsia="ko-KR" w:bidi="sa-IN"/>
        </w:rPr>
        <w:t>.</w:t>
      </w:r>
      <w:r w:rsidR="00D52485" w:rsidRPr="00A54730">
        <w:rPr>
          <w:rFonts w:ascii="Arial" w:eastAsia="Batang" w:hAnsi="Arial" w:cs="Arial"/>
          <w:b/>
          <w:bCs/>
          <w:i w:val="0"/>
          <w:iCs w:val="0"/>
          <w:color w:val="auto"/>
          <w:sz w:val="20"/>
          <w:szCs w:val="20"/>
          <w:lang w:eastAsia="ko-KR" w:bidi="sa-IN"/>
        </w:rPr>
        <w:t>2.</w:t>
      </w:r>
      <w:r w:rsidRPr="00A54730">
        <w:rPr>
          <w:rFonts w:ascii="Arial" w:eastAsia="Batang" w:hAnsi="Arial" w:cs="Arial"/>
          <w:b/>
          <w:bCs/>
          <w:i w:val="0"/>
          <w:iCs w:val="0"/>
          <w:color w:val="auto"/>
          <w:sz w:val="20"/>
          <w:szCs w:val="20"/>
          <w:lang w:eastAsia="ko-KR" w:bidi="sa-IN"/>
        </w:rPr>
        <w:t>4.2</w:t>
      </w:r>
      <w:r w:rsidR="00D52485" w:rsidRPr="00A54730">
        <w:rPr>
          <w:rFonts w:ascii="Arial" w:eastAsia="Batang" w:hAnsi="Arial" w:cs="Arial"/>
          <w:b/>
          <w:bCs/>
          <w:i w:val="0"/>
          <w:iCs w:val="0"/>
          <w:color w:val="auto"/>
          <w:sz w:val="20"/>
          <w:szCs w:val="20"/>
          <w:lang w:eastAsia="ko-KR" w:bidi="sa-IN"/>
        </w:rPr>
        <w:t xml:space="preserve"> </w:t>
      </w:r>
      <w:r w:rsidR="00D52485" w:rsidRPr="00A54730">
        <w:rPr>
          <w:rFonts w:ascii="Arial" w:eastAsia="Arial" w:hAnsi="Arial" w:cs="Arial"/>
          <w:b/>
          <w:bCs/>
          <w:i w:val="0"/>
          <w:iCs w:val="0"/>
          <w:color w:val="auto"/>
          <w:sz w:val="20"/>
          <w:szCs w:val="20"/>
          <w:lang w:eastAsia="sl-SI" w:bidi="sa-IN"/>
        </w:rPr>
        <w:t xml:space="preserve">Prioritetni inšpekcijski nadzori na osnovi prejetih pobud in prijav </w:t>
      </w:r>
      <w:r w:rsidR="00D52485" w:rsidRPr="00A54730">
        <w:rPr>
          <w:rFonts w:ascii="Arial" w:eastAsia="Arial" w:hAnsi="Arial" w:cs="Arial"/>
          <w:i w:val="0"/>
          <w:iCs w:val="0"/>
          <w:color w:val="auto"/>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48B4DF2C" w14:textId="77777777" w:rsidR="00D52485" w:rsidRPr="00D52485" w:rsidRDefault="00D52485" w:rsidP="00EF0290">
      <w:pPr>
        <w:spacing w:after="0" w:line="276" w:lineRule="auto"/>
        <w:rPr>
          <w:rFonts w:ascii="Arial" w:eastAsia="Batang" w:hAnsi="Arial" w:cs="Arial"/>
          <w:b/>
          <w:bCs/>
          <w:sz w:val="20"/>
          <w:szCs w:val="20"/>
          <w:lang w:eastAsia="ko-KR"/>
        </w:rPr>
      </w:pPr>
    </w:p>
    <w:p w14:paraId="5DE2786B" w14:textId="77777777" w:rsidR="00D52485" w:rsidRPr="00D52485" w:rsidRDefault="00D52485" w:rsidP="00EF0290">
      <w:pPr>
        <w:spacing w:after="0" w:line="276" w:lineRule="auto"/>
        <w:rPr>
          <w:rFonts w:ascii="Arial" w:eastAsia="Batang" w:hAnsi="Arial" w:cs="Arial"/>
          <w:b/>
          <w:bCs/>
          <w:sz w:val="20"/>
          <w:szCs w:val="20"/>
          <w:lang w:eastAsia="ko-KR"/>
        </w:rPr>
      </w:pPr>
      <w:r w:rsidRPr="00D52485">
        <w:rPr>
          <w:rFonts w:ascii="Arial" w:eastAsia="Batang" w:hAnsi="Arial" w:cs="Arial"/>
          <w:b/>
          <w:bCs/>
          <w:sz w:val="20"/>
          <w:szCs w:val="20"/>
          <w:lang w:eastAsia="ko-KR"/>
        </w:rPr>
        <w:t>Plan 2023 z obrazložitvijo:</w:t>
      </w:r>
    </w:p>
    <w:p w14:paraId="54328E1E" w14:textId="77777777" w:rsidR="00D52485" w:rsidRPr="00D52485" w:rsidRDefault="00D52485" w:rsidP="00EF0290">
      <w:pPr>
        <w:spacing w:after="0" w:line="276" w:lineRule="auto"/>
        <w:rPr>
          <w:rFonts w:ascii="Arial" w:eastAsia="Batang" w:hAnsi="Arial" w:cs="Arial"/>
          <w:sz w:val="20"/>
          <w:szCs w:val="20"/>
          <w:lang w:eastAsia="ko-KR"/>
        </w:rPr>
      </w:pPr>
      <w:r w:rsidRPr="00D52485">
        <w:rPr>
          <w:rFonts w:ascii="Arial" w:eastAsia="Batang" w:hAnsi="Arial" w:cs="Arial"/>
          <w:sz w:val="20"/>
          <w:szCs w:val="20"/>
          <w:lang w:eastAsia="ko-KR"/>
        </w:rPr>
        <w:t>a) Obravnava prijav</w:t>
      </w:r>
    </w:p>
    <w:p w14:paraId="3282E84B" w14:textId="77777777" w:rsidR="00D52485" w:rsidRPr="00D52485" w:rsidRDefault="00D52485" w:rsidP="00EF0290">
      <w:pPr>
        <w:tabs>
          <w:tab w:val="left" w:pos="7488"/>
        </w:tabs>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Na področjih dosedanjega nadzora inšpekcija za rudarstvo je načrtovala ažurno obravnavo prijav. Na teh področjih so prednost pri obravnavi prijav imele prijave, iz katerih izhajajo kršitve, ki bi pomenile nevarnost za življenje in zdravje ljudi in živali, za javni red in mir, za javno varnost ali premoženje večje vrednosti. </w:t>
      </w:r>
    </w:p>
    <w:p w14:paraId="63166574" w14:textId="77777777" w:rsidR="00D52485" w:rsidRPr="00D52485" w:rsidRDefault="00D52485" w:rsidP="00EF0290">
      <w:pPr>
        <w:spacing w:after="0" w:line="276" w:lineRule="auto"/>
        <w:jc w:val="both"/>
        <w:rPr>
          <w:rFonts w:ascii="Arial" w:eastAsia="Batang" w:hAnsi="Arial" w:cs="Arial"/>
          <w:sz w:val="20"/>
          <w:szCs w:val="20"/>
          <w:lang w:eastAsia="ko-KR"/>
        </w:rPr>
      </w:pPr>
    </w:p>
    <w:p w14:paraId="6D3EF5AB"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Primeri takšnih prioritetnih obravnav prijav so varnost in zdravje pri delu v rudnikih in predorih, nepravilno miniranje in izvajanje nezakonitih rudarskih del.</w:t>
      </w:r>
    </w:p>
    <w:p w14:paraId="23639BDB" w14:textId="77777777" w:rsidR="00D52485" w:rsidRPr="00D52485" w:rsidRDefault="00D52485" w:rsidP="00EF0290">
      <w:pPr>
        <w:spacing w:after="0" w:line="276" w:lineRule="auto"/>
        <w:jc w:val="both"/>
        <w:rPr>
          <w:rFonts w:ascii="Arial" w:eastAsia="Batang" w:hAnsi="Arial" w:cs="Arial"/>
          <w:sz w:val="20"/>
          <w:szCs w:val="20"/>
          <w:highlight w:val="green"/>
          <w:lang w:eastAsia="ko-KR"/>
        </w:rPr>
      </w:pPr>
    </w:p>
    <w:p w14:paraId="3F5EE86A"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b) Obravnava obvestil, ki so jih nosilci rudarske pravice in izvajalcu dolžni posredovati rudarski inšpekciji.</w:t>
      </w:r>
    </w:p>
    <w:p w14:paraId="37070BC4"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Zavezanci, ki jih nadzira rudarska inšpekcija so dolžni o delavnih nesrečah in nezgodah ter nevarnih pojavih obveščati rudarsko inšpekcijo. </w:t>
      </w:r>
    </w:p>
    <w:p w14:paraId="245B2F34" w14:textId="77777777" w:rsidR="00D52485" w:rsidRPr="00D52485" w:rsidRDefault="00D52485" w:rsidP="00EF0290">
      <w:pPr>
        <w:spacing w:after="0" w:line="276" w:lineRule="auto"/>
        <w:jc w:val="both"/>
        <w:rPr>
          <w:rFonts w:ascii="Arial" w:eastAsia="Batang" w:hAnsi="Arial" w:cs="Arial"/>
          <w:sz w:val="20"/>
          <w:szCs w:val="20"/>
          <w:lang w:eastAsia="ko-KR"/>
        </w:rPr>
      </w:pPr>
    </w:p>
    <w:p w14:paraId="592E9EED"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Takšna obveznost obstaja na področju rudarstva kot sledi: </w:t>
      </w:r>
    </w:p>
    <w:p w14:paraId="6C93DD69"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po 31. členu ZRud-1 mora med izvajanjem raziskovalnih rudarskih del in po njihovem prenehanju nosilec dovoljenja za raziskovanje na lokaciji, na kateri se izvajajo oziroma so izvedena raziskovalna rudarska dela zagotoviti vse potrebne ukrepe, da se prepreči nastanek nevarnosti za ljudi, premoženje in okolico ter o teh ukrepih obvestiti pristojno rudarsko inšpekcijo in inšpekcijo, pristojno za okolje;</w:t>
      </w:r>
    </w:p>
    <w:p w14:paraId="7FA1F3E3" w14:textId="77777777" w:rsidR="00D52485" w:rsidRPr="00D52485" w:rsidRDefault="00D52485" w:rsidP="00EF0290">
      <w:pPr>
        <w:spacing w:before="240" w:after="0" w:line="276" w:lineRule="auto"/>
        <w:jc w:val="both"/>
        <w:rPr>
          <w:rFonts w:ascii="Arial" w:eastAsia="Times New Roman" w:hAnsi="Arial" w:cs="Arial"/>
          <w:b/>
          <w:bCs/>
          <w:sz w:val="20"/>
          <w:szCs w:val="20"/>
          <w:lang w:eastAsia="sl-SI"/>
        </w:rPr>
      </w:pPr>
      <w:r w:rsidRPr="00D52485">
        <w:rPr>
          <w:rFonts w:ascii="Arial" w:eastAsia="Times New Roman" w:hAnsi="Arial" w:cs="Arial"/>
          <w:sz w:val="20"/>
          <w:szCs w:val="20"/>
          <w:lang w:eastAsia="sl-SI"/>
        </w:rPr>
        <w:t xml:space="preserve">- po tretjem odstavku 76. člena ZRud-1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14:paraId="0316374A" w14:textId="77777777" w:rsidR="00D52485" w:rsidRPr="00D52485" w:rsidRDefault="00D52485" w:rsidP="00EF0290">
      <w:pPr>
        <w:spacing w:after="0" w:line="276" w:lineRule="auto"/>
        <w:rPr>
          <w:rFonts w:ascii="Arial" w:eastAsia="Batang" w:hAnsi="Arial" w:cs="Arial"/>
          <w:sz w:val="20"/>
          <w:szCs w:val="20"/>
          <w:lang w:eastAsia="ko-KR"/>
        </w:rPr>
      </w:pPr>
    </w:p>
    <w:p w14:paraId="0653D40C"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b/>
          <w:sz w:val="20"/>
          <w:szCs w:val="20"/>
          <w:lang w:eastAsia="ko-KR"/>
        </w:rPr>
        <w:t xml:space="preserve">Izvedena naloga 2023: </w:t>
      </w:r>
      <w:r w:rsidRPr="00D52485">
        <w:rPr>
          <w:rFonts w:ascii="Arial" w:eastAsia="Batang" w:hAnsi="Arial" w:cs="Arial"/>
          <w:sz w:val="20"/>
          <w:szCs w:val="20"/>
          <w:lang w:eastAsia="ko-KR"/>
        </w:rPr>
        <w:t>Število prioritetnih nadzorov ni bilo mogoče številčno načrtovati. Rudarska inšpekcija je nemudoma obravnavala prijave in zadeve iz katerih je bilo razbrati, da je ogroženo zdravje in življenje ljudi, javna varnost ali premoženje večje vrednosti.</w:t>
      </w:r>
    </w:p>
    <w:p w14:paraId="58FA92BF" w14:textId="77777777" w:rsidR="00D52485" w:rsidRPr="00D52485" w:rsidRDefault="00D52485" w:rsidP="00EF0290">
      <w:pPr>
        <w:spacing w:after="17" w:line="276" w:lineRule="auto"/>
        <w:jc w:val="both"/>
        <w:rPr>
          <w:rFonts w:ascii="Arial" w:eastAsia="Batang" w:hAnsi="Arial" w:cs="Arial"/>
          <w:b/>
          <w:bCs/>
          <w:sz w:val="20"/>
          <w:szCs w:val="20"/>
          <w:u w:val="single"/>
          <w:lang w:eastAsia="ko-KR"/>
        </w:rPr>
      </w:pPr>
    </w:p>
    <w:p w14:paraId="1FDC97AD" w14:textId="7A43E66E" w:rsidR="00D52485" w:rsidRPr="00A54730" w:rsidRDefault="00B6427B" w:rsidP="00A54730">
      <w:pPr>
        <w:pStyle w:val="Naslov4"/>
        <w:jc w:val="both"/>
        <w:rPr>
          <w:rFonts w:ascii="Arial" w:eastAsia="Arial" w:hAnsi="Arial" w:cs="Arial"/>
          <w:b/>
          <w:bCs/>
          <w:i w:val="0"/>
          <w:iCs w:val="0"/>
          <w:color w:val="auto"/>
          <w:sz w:val="20"/>
          <w:szCs w:val="20"/>
          <w:lang w:eastAsia="sl-SI"/>
        </w:rPr>
      </w:pPr>
      <w:r w:rsidRPr="00A54730">
        <w:rPr>
          <w:rFonts w:ascii="Arial" w:eastAsia="Batang" w:hAnsi="Arial" w:cs="Arial"/>
          <w:b/>
          <w:bCs/>
          <w:i w:val="0"/>
          <w:iCs w:val="0"/>
          <w:color w:val="auto"/>
          <w:sz w:val="20"/>
          <w:szCs w:val="20"/>
          <w:lang w:eastAsia="ko-KR"/>
        </w:rPr>
        <w:t>1</w:t>
      </w:r>
      <w:r w:rsidR="0030208C" w:rsidRPr="00A54730">
        <w:rPr>
          <w:rFonts w:ascii="Arial" w:eastAsia="Batang" w:hAnsi="Arial" w:cs="Arial"/>
          <w:b/>
          <w:bCs/>
          <w:i w:val="0"/>
          <w:iCs w:val="0"/>
          <w:color w:val="auto"/>
          <w:sz w:val="20"/>
          <w:szCs w:val="20"/>
          <w:lang w:eastAsia="ko-KR"/>
        </w:rPr>
        <w:t>4</w:t>
      </w:r>
      <w:r w:rsidRPr="00A54730">
        <w:rPr>
          <w:rFonts w:ascii="Arial" w:eastAsia="Batang" w:hAnsi="Arial" w:cs="Arial"/>
          <w:b/>
          <w:bCs/>
          <w:i w:val="0"/>
          <w:iCs w:val="0"/>
          <w:color w:val="auto"/>
          <w:sz w:val="20"/>
          <w:szCs w:val="20"/>
          <w:lang w:eastAsia="ko-KR"/>
        </w:rPr>
        <w:t>.2.4.</w:t>
      </w:r>
      <w:r w:rsidR="00D52485" w:rsidRPr="00A54730">
        <w:rPr>
          <w:rFonts w:ascii="Arial" w:eastAsia="Batang" w:hAnsi="Arial" w:cs="Arial"/>
          <w:b/>
          <w:bCs/>
          <w:i w:val="0"/>
          <w:iCs w:val="0"/>
          <w:color w:val="auto"/>
          <w:sz w:val="20"/>
          <w:szCs w:val="20"/>
          <w:lang w:eastAsia="ko-KR"/>
        </w:rPr>
        <w:t xml:space="preserve">3 </w:t>
      </w:r>
      <w:r w:rsidR="00D52485" w:rsidRPr="00A54730">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6CB37A6C" w14:textId="77777777" w:rsidR="00D52485" w:rsidRPr="00D52485" w:rsidRDefault="00D52485" w:rsidP="00EF0290">
      <w:pPr>
        <w:spacing w:after="0" w:line="276" w:lineRule="auto"/>
        <w:rPr>
          <w:rFonts w:ascii="Arial" w:eastAsia="Batang" w:hAnsi="Arial" w:cs="Arial"/>
          <w:sz w:val="20"/>
          <w:szCs w:val="20"/>
          <w:lang w:eastAsia="ko-KR"/>
        </w:rPr>
      </w:pPr>
    </w:p>
    <w:p w14:paraId="3C6C7260" w14:textId="77777777" w:rsidR="00D52485" w:rsidRPr="00D52485" w:rsidRDefault="00D52485" w:rsidP="00EF0290">
      <w:pPr>
        <w:spacing w:after="0" w:line="276" w:lineRule="auto"/>
        <w:rPr>
          <w:rFonts w:ascii="Arial" w:eastAsia="Batang" w:hAnsi="Arial" w:cs="Arial"/>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lang w:eastAsia="ko-KR"/>
        </w:rPr>
        <w:t xml:space="preserve"> Predvidenih je bilo 300 inšpekcijskih pregledov v letu 2023. </w:t>
      </w:r>
    </w:p>
    <w:p w14:paraId="276CB181" w14:textId="77777777" w:rsidR="00D52485" w:rsidRPr="00D52485" w:rsidRDefault="00D52485" w:rsidP="00EF0290">
      <w:pPr>
        <w:spacing w:after="0" w:line="276" w:lineRule="auto"/>
        <w:jc w:val="both"/>
        <w:rPr>
          <w:rFonts w:ascii="Arial" w:eastAsia="Batang" w:hAnsi="Arial" w:cs="Arial"/>
          <w:sz w:val="20"/>
          <w:szCs w:val="20"/>
          <w:lang w:eastAsia="ko-KR"/>
        </w:rPr>
      </w:pPr>
    </w:p>
    <w:p w14:paraId="0FE27988"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Inšpekcija za rudarstvo je za leto 2023 načrtovala ažurno obravnavo vseh prejetih prijav in pobud s svojega področja dela, za katere je pristojna. Prijave na področju na novo določenih pristojnosti (npr. v GZ-1) bo obravnavala in postopke izvajala le v primerih nujnih ukrepov v javnem interesu, torej v primerih, ko bo obstajala nevarnost za življenje in zdravje ljudi in živali, za javni red in mir, za javno varnost ali premoženje večje vrednosti. </w:t>
      </w:r>
    </w:p>
    <w:p w14:paraId="7E5D1DCF" w14:textId="77777777" w:rsidR="00D52485" w:rsidRPr="00D52485" w:rsidRDefault="00D52485" w:rsidP="00EF0290">
      <w:pPr>
        <w:spacing w:after="17" w:line="276" w:lineRule="auto"/>
        <w:jc w:val="both"/>
        <w:rPr>
          <w:rFonts w:ascii="Arial" w:eastAsia="Arial" w:hAnsi="Arial" w:cs="Arial"/>
          <w:b/>
          <w:bCs/>
          <w:color w:val="000000"/>
          <w:sz w:val="20"/>
          <w:szCs w:val="20"/>
          <w:lang w:eastAsia="sl-SI"/>
        </w:rPr>
      </w:pPr>
    </w:p>
    <w:p w14:paraId="554D925F" w14:textId="77777777" w:rsidR="00D52485" w:rsidRPr="00D52485" w:rsidRDefault="00D52485" w:rsidP="00EF0290">
      <w:pPr>
        <w:spacing w:after="17"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Število inšpekcijskih nadzorov na podlagi prejetih prijav in pobud bo opravljeno skladno z načrtom dela rudarske inšpekcije. Rudarska inšpekcija je v letu 2023 nemudoma opravila redne nadzore v zadevah, kjer je potrebno zaščititi javni interes ter redne nadzore v okviru koordiniranih akcij. Rudarska inšpekcija </w:t>
      </w:r>
      <w:r w:rsidRPr="00D52485">
        <w:rPr>
          <w:rFonts w:ascii="Arial" w:eastAsia="Batang" w:hAnsi="Arial" w:cs="Arial"/>
          <w:sz w:val="20"/>
          <w:szCs w:val="20"/>
          <w:lang w:eastAsia="ko-KR"/>
        </w:rPr>
        <w:lastRenderedPageBreak/>
        <w:t xml:space="preserve">je tudi nemudoma obravnavala prijave in zadeve iz katerih je bilo razbrati, da je ogroženo zdravje in življenje ljudi, javna varnost ali premoženje večje vrednosti. </w:t>
      </w:r>
    </w:p>
    <w:p w14:paraId="284852F4" w14:textId="77777777" w:rsidR="00D52485" w:rsidRPr="00D52485" w:rsidRDefault="00D52485" w:rsidP="00EF0290">
      <w:pPr>
        <w:autoSpaceDE w:val="0"/>
        <w:autoSpaceDN w:val="0"/>
        <w:spacing w:before="240" w:after="0" w:line="276" w:lineRule="auto"/>
        <w:jc w:val="both"/>
        <w:rPr>
          <w:rFonts w:ascii="Arial" w:eastAsia="Batang" w:hAnsi="Arial" w:cs="Arial"/>
          <w:sz w:val="20"/>
          <w:szCs w:val="20"/>
          <w:lang w:eastAsia="ko-KR"/>
        </w:rPr>
      </w:pPr>
      <w:bookmarkStart w:id="52" w:name="_Hlk155355408"/>
      <w:r w:rsidRPr="00D52485">
        <w:rPr>
          <w:rFonts w:ascii="Arial" w:eastAsia="Batang" w:hAnsi="Arial" w:cs="Arial"/>
          <w:b/>
          <w:sz w:val="20"/>
          <w:szCs w:val="20"/>
          <w:lang w:eastAsia="ko-KR"/>
        </w:rPr>
        <w:t xml:space="preserve">Izvedena naloga 2023: </w:t>
      </w:r>
      <w:r w:rsidRPr="00D52485">
        <w:rPr>
          <w:rFonts w:ascii="Arial" w:eastAsia="Batang" w:hAnsi="Arial" w:cs="Arial"/>
          <w:sz w:val="20"/>
          <w:szCs w:val="20"/>
          <w:lang w:eastAsia="ko-KR"/>
        </w:rPr>
        <w:t>Od 300 načrtovanih inšpekcijskih pregledov za leto 2023 jih je bilo realiziranih 250, kar pomeni, da plan ni realiziran</w:t>
      </w:r>
      <w:r w:rsidRPr="00D52485">
        <w:rPr>
          <w:rFonts w:ascii="Arial" w:eastAsia="Batang" w:hAnsi="Arial" w:cs="Arial"/>
          <w:bCs/>
          <w:sz w:val="20"/>
          <w:szCs w:val="20"/>
          <w:lang w:eastAsia="ko-KR"/>
        </w:rPr>
        <w:t xml:space="preserve">. </w:t>
      </w:r>
      <w:r w:rsidRPr="00D52485">
        <w:rPr>
          <w:rFonts w:ascii="Arial" w:eastAsia="Batang" w:hAnsi="Arial" w:cs="Arial"/>
          <w:sz w:val="20"/>
          <w:szCs w:val="20"/>
          <w:lang w:eastAsia="ko-KR"/>
        </w:rPr>
        <w:t xml:space="preserve">Razlog za 83,3% realizacijo plana rudarske inšpekcije v letu 2023 je zaradi kadrovske problematike. Plan dela je bil pripravljen ob predpostavki, da delo na rudarski inšpekciji opravlja pet inšpektorjev. Ker je eden od inšpektorjev prenehal delovno razmerje, pa ni bil nadomeščen z novim inšpektorjem, je 20 % načrtovanih pregledov ostalo nerealiziranih. </w:t>
      </w:r>
    </w:p>
    <w:p w14:paraId="79A3165B" w14:textId="77777777" w:rsidR="00D52485" w:rsidRPr="00D52485" w:rsidRDefault="00D52485" w:rsidP="00EF0290">
      <w:pPr>
        <w:spacing w:after="17" w:line="276" w:lineRule="auto"/>
        <w:jc w:val="both"/>
        <w:rPr>
          <w:rFonts w:ascii="Arial" w:eastAsia="Batang" w:hAnsi="Arial" w:cs="Arial"/>
          <w:sz w:val="20"/>
          <w:szCs w:val="20"/>
          <w:lang w:eastAsia="ko-KR"/>
        </w:rPr>
      </w:pPr>
    </w:p>
    <w:bookmarkEnd w:id="52"/>
    <w:p w14:paraId="1768453B" w14:textId="5C08A86D" w:rsidR="00367D3F" w:rsidRPr="00A54730" w:rsidRDefault="00367D3F" w:rsidP="00A54730">
      <w:pPr>
        <w:pStyle w:val="Naslov4"/>
        <w:rPr>
          <w:rFonts w:ascii="Arial" w:eastAsia="Arial" w:hAnsi="Arial" w:cs="Arial"/>
          <w:b/>
          <w:bCs/>
          <w:i w:val="0"/>
          <w:iCs w:val="0"/>
          <w:color w:val="auto"/>
          <w:sz w:val="20"/>
          <w:szCs w:val="20"/>
          <w:lang w:eastAsia="sl-SI"/>
        </w:rPr>
      </w:pPr>
      <w:r w:rsidRPr="00A54730">
        <w:rPr>
          <w:rFonts w:ascii="Arial" w:eastAsia="Batang" w:hAnsi="Arial" w:cs="Arial"/>
          <w:b/>
          <w:bCs/>
          <w:i w:val="0"/>
          <w:iCs w:val="0"/>
          <w:color w:val="auto"/>
          <w:sz w:val="20"/>
          <w:szCs w:val="20"/>
          <w:lang w:eastAsia="ko-KR"/>
        </w:rPr>
        <w:t>1</w:t>
      </w:r>
      <w:r w:rsidR="0039292D" w:rsidRPr="00A54730">
        <w:rPr>
          <w:rFonts w:ascii="Arial" w:eastAsia="Batang" w:hAnsi="Arial" w:cs="Arial"/>
          <w:b/>
          <w:bCs/>
          <w:i w:val="0"/>
          <w:iCs w:val="0"/>
          <w:color w:val="auto"/>
          <w:sz w:val="20"/>
          <w:szCs w:val="20"/>
          <w:lang w:eastAsia="ko-KR"/>
        </w:rPr>
        <w:t>4</w:t>
      </w:r>
      <w:r w:rsidRPr="00A54730">
        <w:rPr>
          <w:rFonts w:ascii="Arial" w:eastAsia="Batang" w:hAnsi="Arial" w:cs="Arial"/>
          <w:b/>
          <w:bCs/>
          <w:i w:val="0"/>
          <w:iCs w:val="0"/>
          <w:color w:val="auto"/>
          <w:sz w:val="20"/>
          <w:szCs w:val="20"/>
          <w:lang w:eastAsia="ko-KR"/>
        </w:rPr>
        <w:t>.2.4.</w:t>
      </w:r>
      <w:r w:rsidR="00D52485" w:rsidRPr="00A54730">
        <w:rPr>
          <w:rFonts w:ascii="Arial" w:eastAsia="Batang" w:hAnsi="Arial" w:cs="Arial"/>
          <w:b/>
          <w:bCs/>
          <w:i w:val="0"/>
          <w:iCs w:val="0"/>
          <w:color w:val="auto"/>
          <w:sz w:val="20"/>
          <w:szCs w:val="20"/>
          <w:lang w:eastAsia="ko-KR"/>
        </w:rPr>
        <w:t xml:space="preserve">4 </w:t>
      </w:r>
      <w:r w:rsidR="00D52485" w:rsidRPr="00A54730">
        <w:rPr>
          <w:rFonts w:ascii="Arial" w:eastAsia="Arial" w:hAnsi="Arial" w:cs="Arial"/>
          <w:b/>
          <w:bCs/>
          <w:i w:val="0"/>
          <w:iCs w:val="0"/>
          <w:color w:val="auto"/>
          <w:sz w:val="20"/>
          <w:szCs w:val="20"/>
          <w:lang w:eastAsia="sl-SI"/>
        </w:rPr>
        <w:t xml:space="preserve">Prekrškovni postopki: </w:t>
      </w:r>
    </w:p>
    <w:p w14:paraId="7ABE51C8" w14:textId="77777777" w:rsidR="00367D3F" w:rsidRDefault="00367D3F" w:rsidP="00EF0290">
      <w:pPr>
        <w:spacing w:after="0" w:line="276" w:lineRule="auto"/>
        <w:jc w:val="both"/>
        <w:rPr>
          <w:rFonts w:ascii="Arial" w:eastAsia="Arial" w:hAnsi="Arial" w:cs="Arial"/>
          <w:b/>
          <w:bCs/>
          <w:color w:val="000000"/>
          <w:sz w:val="20"/>
          <w:szCs w:val="20"/>
          <w:lang w:eastAsia="sl-SI"/>
        </w:rPr>
      </w:pPr>
    </w:p>
    <w:p w14:paraId="38EA4867" w14:textId="1634982A"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lang w:eastAsia="ko-KR"/>
        </w:rPr>
        <w:t xml:space="preserve"> Vodenje prekrškovnih postopkov predstavlja redno obvezno delo. Uvedba prekrškovnega postopka je bila odvisna od ugotovljenih oz. zaznanih kršitev bodisi v okviru inšpekcijskega postopka, bodisi glede na prejete predloge upravičenih predlagateljev za uvedbo prekrškovnega postopka. </w:t>
      </w:r>
    </w:p>
    <w:p w14:paraId="2725A517" w14:textId="77777777" w:rsidR="00367D3F" w:rsidRDefault="00367D3F" w:rsidP="00EF0290">
      <w:pPr>
        <w:spacing w:after="0" w:line="276" w:lineRule="auto"/>
        <w:jc w:val="both"/>
        <w:rPr>
          <w:rFonts w:ascii="Arial" w:eastAsia="Batang" w:hAnsi="Arial" w:cs="Arial"/>
          <w:b/>
          <w:sz w:val="20"/>
          <w:szCs w:val="20"/>
          <w:lang w:eastAsia="ko-KR"/>
        </w:rPr>
      </w:pPr>
    </w:p>
    <w:p w14:paraId="0EE8687F" w14:textId="72544D48" w:rsidR="00D52485" w:rsidRPr="00D52485" w:rsidRDefault="00D52485" w:rsidP="00EF0290">
      <w:pPr>
        <w:spacing w:after="0" w:line="276" w:lineRule="auto"/>
        <w:jc w:val="both"/>
        <w:rPr>
          <w:rFonts w:ascii="Arial" w:eastAsia="Batang" w:hAnsi="Arial" w:cs="Arial"/>
          <w:sz w:val="20"/>
          <w:szCs w:val="20"/>
          <w:highlight w:val="yellow"/>
          <w:lang w:eastAsia="ko-KR"/>
        </w:rPr>
      </w:pPr>
      <w:r w:rsidRPr="00D52485">
        <w:rPr>
          <w:rFonts w:ascii="Arial" w:eastAsia="Batang" w:hAnsi="Arial" w:cs="Arial"/>
          <w:b/>
          <w:sz w:val="20"/>
          <w:szCs w:val="20"/>
          <w:lang w:eastAsia="ko-KR"/>
        </w:rPr>
        <w:t xml:space="preserve">Izvedena naloga 2023: </w:t>
      </w:r>
      <w:r w:rsidRPr="00D52485">
        <w:rPr>
          <w:rFonts w:ascii="Arial" w:eastAsia="Batang" w:hAnsi="Arial" w:cs="Arial"/>
          <w:color w:val="000000"/>
          <w:sz w:val="20"/>
          <w:szCs w:val="20"/>
          <w:lang w:eastAsia="ko-KR"/>
        </w:rPr>
        <w:t xml:space="preserve">Vodenje prekrškovnih postopkov je predstavljalo redno delo. Rudarski inšpektorji v letu 2023 niso uvedli nobenega prekrškovnega postopka. </w:t>
      </w:r>
    </w:p>
    <w:p w14:paraId="02D7C83E" w14:textId="2685C20E" w:rsidR="00D52485" w:rsidRPr="00A54730" w:rsidRDefault="00367D3F" w:rsidP="00A54730">
      <w:pPr>
        <w:pStyle w:val="Naslov3"/>
        <w:rPr>
          <w:rFonts w:eastAsia="Batang"/>
          <w:sz w:val="20"/>
          <w:szCs w:val="20"/>
        </w:rPr>
      </w:pPr>
      <w:r w:rsidRPr="00A54730">
        <w:rPr>
          <w:rFonts w:eastAsia="Batang"/>
          <w:sz w:val="20"/>
          <w:szCs w:val="20"/>
        </w:rPr>
        <w:t>1</w:t>
      </w:r>
      <w:r w:rsidR="0039292D" w:rsidRPr="00A54730">
        <w:rPr>
          <w:rFonts w:eastAsia="Batang"/>
          <w:sz w:val="20"/>
          <w:szCs w:val="20"/>
        </w:rPr>
        <w:t>4</w:t>
      </w:r>
      <w:r w:rsidRPr="00A54730">
        <w:rPr>
          <w:rFonts w:eastAsia="Batang"/>
          <w:sz w:val="20"/>
          <w:szCs w:val="20"/>
        </w:rPr>
        <w:t>.2.</w:t>
      </w:r>
      <w:r w:rsidR="00D52485" w:rsidRPr="00A54730">
        <w:rPr>
          <w:rFonts w:eastAsia="Batang"/>
          <w:sz w:val="20"/>
          <w:szCs w:val="20"/>
        </w:rPr>
        <w:t>5 Skupni inšpekcijski nadzori oziroma sodelovanja:</w:t>
      </w:r>
    </w:p>
    <w:p w14:paraId="2B29A3D4" w14:textId="77777777" w:rsidR="00D52485" w:rsidRPr="00D52485" w:rsidRDefault="00D52485" w:rsidP="00EF0290">
      <w:pPr>
        <w:spacing w:after="0" w:line="276" w:lineRule="auto"/>
        <w:jc w:val="both"/>
        <w:rPr>
          <w:rFonts w:ascii="Arial" w:eastAsia="Batang" w:hAnsi="Arial" w:cs="Arial"/>
          <w:b/>
          <w:bCs/>
          <w:sz w:val="20"/>
          <w:szCs w:val="20"/>
          <w:u w:val="single"/>
          <w:lang w:eastAsia="ko-KR"/>
        </w:rPr>
      </w:pPr>
    </w:p>
    <w:p w14:paraId="551BFB0C" w14:textId="3A0F1A9C" w:rsidR="00D52485" w:rsidRPr="00247610" w:rsidRDefault="00247610" w:rsidP="00EF0290">
      <w:pPr>
        <w:spacing w:after="0" w:line="276" w:lineRule="auto"/>
        <w:jc w:val="both"/>
        <w:rPr>
          <w:rFonts w:ascii="Arial" w:eastAsia="Batang" w:hAnsi="Arial" w:cs="Arial"/>
          <w:sz w:val="20"/>
          <w:szCs w:val="20"/>
          <w:u w:val="single"/>
        </w:rPr>
      </w:pPr>
      <w:r w:rsidRPr="00247610">
        <w:rPr>
          <w:rFonts w:ascii="Arial" w:eastAsia="Batang" w:hAnsi="Arial" w:cs="Arial"/>
          <w:sz w:val="20"/>
          <w:szCs w:val="20"/>
          <w:u w:val="single"/>
          <w:lang w:eastAsia="ko-KR"/>
        </w:rPr>
        <w:t>Skupne akcije I</w:t>
      </w:r>
      <w:r w:rsidR="0018161A">
        <w:rPr>
          <w:rFonts w:ascii="Arial" w:eastAsia="Batang" w:hAnsi="Arial" w:cs="Arial"/>
          <w:sz w:val="20"/>
          <w:szCs w:val="20"/>
          <w:u w:val="single"/>
          <w:lang w:eastAsia="ko-KR"/>
        </w:rPr>
        <w:t>RSNVP</w:t>
      </w:r>
      <w:r w:rsidRPr="00247610">
        <w:rPr>
          <w:rFonts w:ascii="Arial" w:eastAsia="Batang" w:hAnsi="Arial" w:cs="Arial"/>
          <w:sz w:val="20"/>
          <w:szCs w:val="20"/>
          <w:u w:val="single"/>
          <w:lang w:eastAsia="ko-KR"/>
        </w:rPr>
        <w:t xml:space="preserve"> z drugimi inšpekcijami</w:t>
      </w:r>
      <w:r>
        <w:rPr>
          <w:rFonts w:ascii="Arial" w:eastAsia="Batang" w:hAnsi="Arial" w:cs="Arial"/>
          <w:sz w:val="20"/>
          <w:szCs w:val="20"/>
          <w:u w:val="single"/>
          <w:lang w:eastAsia="ko-KR"/>
        </w:rPr>
        <w:t>:</w:t>
      </w:r>
    </w:p>
    <w:p w14:paraId="2D7ADC18" w14:textId="77777777" w:rsidR="00D52485" w:rsidRPr="00D52485" w:rsidRDefault="00D52485" w:rsidP="00EF0290">
      <w:pPr>
        <w:spacing w:after="0" w:line="276" w:lineRule="auto"/>
        <w:rPr>
          <w:rFonts w:ascii="Arial" w:eastAsia="Batang" w:hAnsi="Arial" w:cs="Arial"/>
          <w:b/>
          <w:bCs/>
          <w:sz w:val="20"/>
          <w:szCs w:val="20"/>
          <w:u w:val="single"/>
          <w:lang w:eastAsia="ko-KR"/>
        </w:rPr>
      </w:pPr>
    </w:p>
    <w:p w14:paraId="5D5A4B4D" w14:textId="77777777" w:rsidR="00D52485" w:rsidRPr="00D52485" w:rsidRDefault="00D52485" w:rsidP="00EF0290">
      <w:pPr>
        <w:tabs>
          <w:tab w:val="num" w:pos="142"/>
        </w:tabs>
        <w:spacing w:after="0" w:line="276" w:lineRule="auto"/>
        <w:contextualSpacing/>
        <w:jc w:val="both"/>
        <w:rPr>
          <w:rFonts w:ascii="Arial" w:eastAsia="Batang" w:hAnsi="Arial" w:cs="Arial"/>
          <w:sz w:val="20"/>
          <w:szCs w:val="20"/>
          <w:lang w:eastAsia="ko-KR"/>
        </w:rPr>
      </w:pPr>
      <w:r w:rsidRPr="00D52485">
        <w:rPr>
          <w:rFonts w:ascii="Arial" w:eastAsia="Batang" w:hAnsi="Arial" w:cs="Arial"/>
          <w:b/>
          <w:bCs/>
          <w:sz w:val="20"/>
          <w:szCs w:val="20"/>
          <w:lang w:eastAsia="ko-KR"/>
        </w:rPr>
        <w:t>Plan 2023 z obrazložitvijo:</w:t>
      </w:r>
      <w:r w:rsidRPr="00D52485">
        <w:rPr>
          <w:rFonts w:ascii="Arial" w:eastAsia="Batang" w:hAnsi="Arial" w:cs="Arial"/>
          <w:sz w:val="20"/>
          <w:szCs w:val="20"/>
          <w:lang w:eastAsia="ko-KR"/>
        </w:rPr>
        <w:t xml:space="preserve"> Glede na v preteklosti ugotovljene potrebe po skupnih akcijah je Inšpektorat RS za naravne vire in prostor v letu 2023 organiziral: </w:t>
      </w:r>
    </w:p>
    <w:p w14:paraId="6C07A6DB" w14:textId="77777777" w:rsidR="00D52485" w:rsidRPr="00D52485" w:rsidRDefault="00D52485" w:rsidP="00EF0290">
      <w:pPr>
        <w:tabs>
          <w:tab w:val="num" w:pos="142"/>
        </w:tabs>
        <w:spacing w:after="0" w:line="276" w:lineRule="auto"/>
        <w:contextualSpacing/>
        <w:jc w:val="both"/>
        <w:rPr>
          <w:rFonts w:ascii="Arial" w:eastAsia="Batang" w:hAnsi="Arial" w:cs="Arial"/>
          <w:sz w:val="20"/>
          <w:szCs w:val="20"/>
          <w:lang w:eastAsia="ko-KR"/>
        </w:rPr>
      </w:pPr>
    </w:p>
    <w:p w14:paraId="7C99103F" w14:textId="77777777" w:rsidR="00D52485" w:rsidRPr="00D52485" w:rsidRDefault="00D52485" w:rsidP="00EF0290">
      <w:pPr>
        <w:tabs>
          <w:tab w:val="num" w:pos="142"/>
        </w:tabs>
        <w:spacing w:after="0" w:line="276" w:lineRule="auto"/>
        <w:contextualSpacing/>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 Koordinirano akcijo nadzorov nad večjimi gradbišči: gradbena inšpekcija skupaj z Inšpektoratom RS za delo predvideva pregled 10 večjih gradbišč v Območni enoti Maribor. </w:t>
      </w:r>
    </w:p>
    <w:p w14:paraId="17114849" w14:textId="77777777" w:rsidR="00D52485" w:rsidRPr="00D52485" w:rsidRDefault="00D52485" w:rsidP="00EF0290">
      <w:pPr>
        <w:spacing w:after="0" w:line="276" w:lineRule="auto"/>
        <w:jc w:val="both"/>
        <w:rPr>
          <w:rFonts w:ascii="Arial" w:eastAsia="Calibri" w:hAnsi="Arial" w:cs="Arial"/>
          <w:sz w:val="20"/>
          <w:szCs w:val="20"/>
          <w:lang w:eastAsia="ko-KR"/>
        </w:rPr>
      </w:pPr>
      <w:r w:rsidRPr="00D52485">
        <w:rPr>
          <w:rFonts w:ascii="Arial" w:eastAsia="Batang" w:hAnsi="Arial" w:cs="Arial"/>
          <w:bCs/>
          <w:sz w:val="20"/>
          <w:szCs w:val="20"/>
          <w:lang w:eastAsia="ko-KR"/>
        </w:rPr>
        <w:t>- Gradbena inšpekcija bo v skupni akciji s Tržnim inšpektoratom RS pregledala 10 gostinskih stavb. Skupna akcija bo usmerjena v n</w:t>
      </w:r>
      <w:r w:rsidRPr="00D52485">
        <w:rPr>
          <w:rFonts w:ascii="Arial" w:eastAsia="Calibri" w:hAnsi="Arial" w:cs="Arial"/>
          <w:sz w:val="20"/>
          <w:szCs w:val="20"/>
          <w:lang w:eastAsia="ko-KR"/>
        </w:rPr>
        <w:t>adzor nad gradnjo in uporabo gostinskih stavb;</w:t>
      </w:r>
    </w:p>
    <w:p w14:paraId="0D0ED4B1" w14:textId="77777777" w:rsidR="00D52485" w:rsidRPr="00D52485" w:rsidRDefault="00D52485" w:rsidP="00EF0290">
      <w:pPr>
        <w:autoSpaceDE w:val="0"/>
        <w:autoSpaceDN w:val="0"/>
        <w:adjustRightInd w:val="0"/>
        <w:spacing w:after="0" w:line="276" w:lineRule="auto"/>
        <w:jc w:val="both"/>
        <w:rPr>
          <w:rFonts w:ascii="Arial" w:eastAsia="Batang" w:hAnsi="Arial" w:cs="Arial"/>
          <w:sz w:val="20"/>
          <w:szCs w:val="20"/>
          <w:lang w:eastAsia="ko-KR"/>
        </w:rPr>
      </w:pPr>
      <w:r w:rsidRPr="00D52485">
        <w:rPr>
          <w:rFonts w:ascii="Arial" w:hAnsi="Arial" w:cs="Arial"/>
          <w:sz w:val="20"/>
          <w:szCs w:val="20"/>
          <w:lang w:eastAsia="ko-KR"/>
        </w:rPr>
        <w:t>- Pri gradnji novega odlagališča nizko - in srednjeradioaktivnih odpadkov (NSRAO) v Vrbini</w:t>
      </w:r>
      <w:r w:rsidRPr="00D52485">
        <w:rPr>
          <w:rFonts w:ascii="Arial" w:eastAsia="Calibri" w:hAnsi="Arial" w:cs="Arial"/>
          <w:sz w:val="20"/>
          <w:szCs w:val="20"/>
          <w:lang w:eastAsia="ko-KR"/>
        </w:rPr>
        <w:t xml:space="preserve"> – skupni ogled z Upravo RS za jedrsko varnost</w:t>
      </w:r>
      <w:r w:rsidRPr="00D52485">
        <w:rPr>
          <w:rFonts w:ascii="Arial" w:hAnsi="Arial" w:cs="Arial"/>
          <w:sz w:val="20"/>
          <w:szCs w:val="20"/>
          <w:lang w:eastAsia="ko-KR"/>
        </w:rPr>
        <w:t xml:space="preserve">, </w:t>
      </w:r>
      <w:r w:rsidRPr="00D52485">
        <w:rPr>
          <w:rFonts w:ascii="Arial" w:eastAsia="Calibri" w:hAnsi="Arial" w:cs="Arial"/>
          <w:sz w:val="20"/>
          <w:szCs w:val="20"/>
          <w:lang w:eastAsia="ko-KR"/>
        </w:rPr>
        <w:t xml:space="preserve">v sklopu akcije </w:t>
      </w:r>
      <w:r w:rsidRPr="00D52485">
        <w:rPr>
          <w:rFonts w:ascii="Arial" w:eastAsia="Batang" w:hAnsi="Arial" w:cs="Arial"/>
          <w:sz w:val="20"/>
          <w:szCs w:val="20"/>
          <w:lang w:eastAsia="ko-KR"/>
        </w:rPr>
        <w:t>Nadzor nad delom udeležencev pri graditvi objektov;</w:t>
      </w:r>
    </w:p>
    <w:p w14:paraId="0D02384F" w14:textId="77777777" w:rsidR="00D52485" w:rsidRPr="00D52485" w:rsidRDefault="00D52485">
      <w:pPr>
        <w:numPr>
          <w:ilvl w:val="0"/>
          <w:numId w:val="9"/>
        </w:numPr>
        <w:tabs>
          <w:tab w:val="num" w:pos="142"/>
        </w:tabs>
        <w:spacing w:after="0" w:line="276" w:lineRule="auto"/>
        <w:ind w:left="0" w:firstLine="0"/>
        <w:contextualSpacing/>
        <w:jc w:val="both"/>
        <w:rPr>
          <w:rFonts w:ascii="Arial" w:eastAsia="Batang" w:hAnsi="Arial" w:cs="Arial"/>
          <w:sz w:val="20"/>
          <w:szCs w:val="20"/>
          <w:lang w:eastAsia="ko-KR"/>
        </w:rPr>
      </w:pPr>
      <w:r w:rsidRPr="00D52485">
        <w:rPr>
          <w:rFonts w:ascii="Arial" w:eastAsia="Batang" w:hAnsi="Arial" w:cs="Arial"/>
          <w:sz w:val="20"/>
          <w:szCs w:val="20"/>
          <w:lang w:eastAsia="ko-KR"/>
        </w:rPr>
        <w:t>Inšpekcija za vode in naravo bo Akcijo nadzora vožnje v naravnem okolju izvedla v sodelovanju s Policijo;</w:t>
      </w:r>
    </w:p>
    <w:p w14:paraId="2936F668" w14:textId="77777777" w:rsidR="00D52485" w:rsidRPr="00D52485" w:rsidRDefault="00D52485">
      <w:pPr>
        <w:numPr>
          <w:ilvl w:val="0"/>
          <w:numId w:val="9"/>
        </w:numPr>
        <w:tabs>
          <w:tab w:val="num" w:pos="142"/>
        </w:tabs>
        <w:spacing w:after="0" w:line="276" w:lineRule="auto"/>
        <w:ind w:left="0" w:firstLine="0"/>
        <w:contextualSpacing/>
        <w:jc w:val="both"/>
        <w:rPr>
          <w:rFonts w:ascii="Arial" w:eastAsia="Batang" w:hAnsi="Arial" w:cs="Arial"/>
          <w:sz w:val="20"/>
          <w:szCs w:val="20"/>
          <w:lang w:eastAsia="ko-KR"/>
        </w:rPr>
      </w:pPr>
      <w:r w:rsidRPr="00D52485">
        <w:rPr>
          <w:rFonts w:ascii="Arial" w:eastAsia="Batang" w:hAnsi="Arial" w:cs="Arial"/>
          <w:sz w:val="20"/>
          <w:szCs w:val="20"/>
          <w:lang w:eastAsia="ko-KR"/>
        </w:rPr>
        <w:t xml:space="preserve">Rudarska inšpekcija bo na področju nadzora preprečevanja izkoriščanja mineralnih surovin na zemljiščih, ki niso namenjena rudarstvu, to so stavbna zemljišča ter kmetijska in gozdna zemljišča, sodelovala z Gradbeno inšpekcijo, Inšpekcijo za vode in naravo, Inšpekcijo za okolje ter IRSKGLR. </w:t>
      </w:r>
    </w:p>
    <w:p w14:paraId="3C97C71A" w14:textId="77777777" w:rsidR="00D52485" w:rsidRPr="00D52485" w:rsidRDefault="00D52485" w:rsidP="00EF0290">
      <w:pPr>
        <w:spacing w:after="0" w:line="276" w:lineRule="auto"/>
        <w:contextualSpacing/>
        <w:jc w:val="both"/>
        <w:rPr>
          <w:rFonts w:ascii="Arial" w:eastAsia="Batang" w:hAnsi="Arial" w:cs="Arial"/>
          <w:sz w:val="20"/>
          <w:szCs w:val="20"/>
          <w:lang w:eastAsia="ko-KR"/>
        </w:rPr>
      </w:pPr>
    </w:p>
    <w:p w14:paraId="25BE09B0" w14:textId="77777777" w:rsidR="00D52485" w:rsidRPr="00D52485" w:rsidRDefault="00D52485" w:rsidP="00EF0290">
      <w:pPr>
        <w:spacing w:after="0" w:line="276" w:lineRule="auto"/>
        <w:contextualSpacing/>
        <w:jc w:val="both"/>
        <w:rPr>
          <w:rFonts w:ascii="Arial" w:eastAsia="Batang" w:hAnsi="Arial" w:cs="Arial"/>
          <w:sz w:val="20"/>
          <w:szCs w:val="20"/>
          <w:lang w:eastAsia="ko-KR"/>
        </w:rPr>
      </w:pPr>
      <w:r w:rsidRPr="00D52485">
        <w:rPr>
          <w:rFonts w:ascii="Arial" w:eastAsia="Batang" w:hAnsi="Arial" w:cs="Arial"/>
          <w:sz w:val="20"/>
          <w:szCs w:val="20"/>
          <w:lang w:eastAsia="ko-KR"/>
        </w:rPr>
        <w:t>V letu 2023 so se skupni nadzori izvajali po potrebi in na podlagi prejetih prijav oziroma pobud in dogovorov med sodelujočimi organi.</w:t>
      </w:r>
    </w:p>
    <w:p w14:paraId="0686653B" w14:textId="77777777" w:rsidR="00D52485" w:rsidRPr="00D52485" w:rsidRDefault="00D52485" w:rsidP="00EF0290">
      <w:pPr>
        <w:spacing w:after="0" w:line="276" w:lineRule="auto"/>
        <w:jc w:val="both"/>
        <w:rPr>
          <w:rFonts w:ascii="Arial" w:eastAsia="Batang" w:hAnsi="Arial" w:cs="Arial"/>
          <w:sz w:val="20"/>
          <w:szCs w:val="20"/>
          <w:lang w:eastAsia="ko-KR"/>
        </w:rPr>
      </w:pPr>
    </w:p>
    <w:p w14:paraId="6CE63610" w14:textId="77777777" w:rsidR="00D52485" w:rsidRPr="00D52485" w:rsidRDefault="00D52485" w:rsidP="00EF0290">
      <w:pPr>
        <w:spacing w:after="0" w:line="276" w:lineRule="auto"/>
        <w:jc w:val="both"/>
        <w:rPr>
          <w:rFonts w:ascii="Arial" w:eastAsia="Batang" w:hAnsi="Arial" w:cs="Arial"/>
          <w:sz w:val="20"/>
          <w:szCs w:val="20"/>
          <w:lang w:eastAsia="ko-KR"/>
        </w:rPr>
      </w:pPr>
      <w:r w:rsidRPr="00D52485">
        <w:rPr>
          <w:rFonts w:ascii="Arial" w:eastAsia="Batang" w:hAnsi="Arial" w:cs="Arial"/>
          <w:sz w:val="20"/>
          <w:szCs w:val="20"/>
          <w:lang w:eastAsia="ko-KR"/>
        </w:rPr>
        <w:t>Inšpektorji za naravne vire in prostor so tudi sodelovali v skupnih akcijah, ki so bile načrtovane v okviru Inšpekcijskega sveta in se udeleževali tudi drugih aktivnosti, ki so bile načrtovane v okviru regijskih koordinacij ali medsebojnih dogovorov med posameznimi inšpekcijami in drugimi državnimi organi.</w:t>
      </w:r>
    </w:p>
    <w:p w14:paraId="56B4F567" w14:textId="77777777" w:rsidR="00D52485" w:rsidRPr="00D52485" w:rsidRDefault="00D52485" w:rsidP="00EF0290">
      <w:pPr>
        <w:tabs>
          <w:tab w:val="num" w:pos="142"/>
        </w:tabs>
        <w:spacing w:after="0" w:line="276" w:lineRule="auto"/>
        <w:contextualSpacing/>
        <w:jc w:val="both"/>
        <w:rPr>
          <w:rFonts w:ascii="Arial" w:eastAsia="Batang" w:hAnsi="Arial" w:cs="Arial"/>
          <w:sz w:val="20"/>
          <w:szCs w:val="20"/>
          <w:lang w:eastAsia="ko-KR"/>
        </w:rPr>
      </w:pPr>
      <w:bookmarkStart w:id="53" w:name="_Hlk155339834"/>
    </w:p>
    <w:p w14:paraId="77375857" w14:textId="77777777" w:rsidR="00D52485" w:rsidRPr="00D52485" w:rsidRDefault="00D52485" w:rsidP="00EF0290">
      <w:pPr>
        <w:tabs>
          <w:tab w:val="num" w:pos="142"/>
        </w:tabs>
        <w:spacing w:after="0" w:line="276" w:lineRule="auto"/>
        <w:contextualSpacing/>
        <w:jc w:val="both"/>
        <w:rPr>
          <w:rFonts w:ascii="Arial" w:eastAsia="Batang" w:hAnsi="Arial" w:cs="Arial"/>
          <w:b/>
          <w:bCs/>
          <w:sz w:val="20"/>
          <w:szCs w:val="20"/>
          <w:u w:val="single"/>
          <w:lang w:eastAsia="ko-KR"/>
        </w:rPr>
      </w:pPr>
      <w:r w:rsidRPr="00D52485">
        <w:rPr>
          <w:rFonts w:ascii="Arial" w:eastAsia="Batang" w:hAnsi="Arial" w:cs="Arial"/>
          <w:b/>
          <w:bCs/>
          <w:sz w:val="20"/>
          <w:szCs w:val="20"/>
          <w:u w:val="single"/>
          <w:lang w:eastAsia="ko-KR"/>
        </w:rPr>
        <w:t xml:space="preserve">Poročilo o izvedbi skupnih akcij s strani IRSNVP: </w:t>
      </w:r>
    </w:p>
    <w:p w14:paraId="2144FF56" w14:textId="77777777" w:rsidR="00D52485" w:rsidRPr="00D52485" w:rsidRDefault="00D52485" w:rsidP="00EF0290">
      <w:pPr>
        <w:tabs>
          <w:tab w:val="num" w:pos="142"/>
        </w:tabs>
        <w:spacing w:after="0" w:line="276" w:lineRule="auto"/>
        <w:contextualSpacing/>
        <w:jc w:val="both"/>
        <w:rPr>
          <w:rFonts w:ascii="Arial" w:eastAsia="Batang" w:hAnsi="Arial" w:cs="Arial"/>
          <w:b/>
          <w:bCs/>
          <w:sz w:val="20"/>
          <w:szCs w:val="20"/>
          <w:lang w:eastAsia="ko-KR"/>
        </w:rPr>
      </w:pPr>
    </w:p>
    <w:p w14:paraId="6F045849" w14:textId="281D5E8F" w:rsidR="00D52485" w:rsidRPr="00656BAF" w:rsidRDefault="00D52485">
      <w:pPr>
        <w:pStyle w:val="Odstavekseznama"/>
        <w:numPr>
          <w:ilvl w:val="0"/>
          <w:numId w:val="135"/>
        </w:numPr>
        <w:tabs>
          <w:tab w:val="num" w:pos="-218"/>
        </w:tabs>
        <w:spacing w:line="276" w:lineRule="auto"/>
        <w:ind w:left="360"/>
        <w:contextualSpacing/>
        <w:rPr>
          <w:rFonts w:ascii="Arial" w:eastAsia="Batang" w:hAnsi="Arial" w:cs="Arial"/>
          <w:sz w:val="20"/>
          <w:szCs w:val="20"/>
          <w:lang w:eastAsia="ko-KR"/>
        </w:rPr>
      </w:pPr>
      <w:r w:rsidRPr="00656BAF">
        <w:rPr>
          <w:rFonts w:ascii="Arial" w:eastAsia="Batang" w:hAnsi="Arial" w:cs="Arial"/>
          <w:b/>
          <w:bCs/>
          <w:sz w:val="20"/>
          <w:szCs w:val="20"/>
          <w:lang w:eastAsia="ko-KR"/>
        </w:rPr>
        <w:t xml:space="preserve">Koordinirano akcijo nadzorov nad večjimi gradbišči: gradbena inšpekcija skupaj z Inšpektoratom RS za delo predvideva pregled 10 večjih gradbišč v Območni enoti Maribor. </w:t>
      </w:r>
      <w:r w:rsidRPr="00656BAF">
        <w:rPr>
          <w:rFonts w:ascii="Arial" w:eastAsia="Batang" w:hAnsi="Arial" w:cs="Arial"/>
          <w:b/>
          <w:sz w:val="20"/>
          <w:szCs w:val="20"/>
          <w:lang w:eastAsia="ko-KR"/>
        </w:rPr>
        <w:t xml:space="preserve">Izvedena naloga 2023: </w:t>
      </w:r>
      <w:r w:rsidRPr="00656BAF">
        <w:rPr>
          <w:rFonts w:ascii="Arial" w:eastAsia="Batang" w:hAnsi="Arial" w:cs="Arial"/>
          <w:sz w:val="20"/>
          <w:szCs w:val="20"/>
          <w:lang w:eastAsia="ko-KR"/>
        </w:rPr>
        <w:t xml:space="preserve">Od 1. junija </w:t>
      </w:r>
      <w:r w:rsidRPr="00656BAF">
        <w:rPr>
          <w:rFonts w:ascii="Arial" w:eastAsia="Batang" w:hAnsi="Arial" w:cs="Arial"/>
          <w:iCs/>
          <w:sz w:val="20"/>
          <w:szCs w:val="20"/>
          <w:lang w:eastAsia="ko-KR"/>
        </w:rPr>
        <w:t xml:space="preserve">do 30. septembra 2022 </w:t>
      </w:r>
      <w:r w:rsidRPr="00656BAF">
        <w:rPr>
          <w:rFonts w:ascii="Arial" w:eastAsia="Batang" w:hAnsi="Arial" w:cs="Arial"/>
          <w:sz w:val="20"/>
          <w:szCs w:val="20"/>
          <w:lang w:eastAsia="ko-KR"/>
        </w:rPr>
        <w:t xml:space="preserve">je potekala usklajena skupna akcija </w:t>
      </w:r>
      <w:r w:rsidRPr="00656BAF">
        <w:rPr>
          <w:rFonts w:ascii="Arial" w:eastAsia="Batang" w:hAnsi="Arial" w:cs="Arial"/>
          <w:sz w:val="20"/>
          <w:szCs w:val="20"/>
          <w:lang w:eastAsia="ko-KR"/>
        </w:rPr>
        <w:lastRenderedPageBreak/>
        <w:t xml:space="preserve">nadzorov gradbene inšpekcije IRSNVP in Inšpektorata Republike Slovenije za delo (v nadaljnjem besedilu: IRSD) </w:t>
      </w:r>
      <w:r w:rsidRPr="00656BAF">
        <w:rPr>
          <w:rFonts w:ascii="Arial" w:eastAsia="Batang" w:hAnsi="Arial" w:cs="Arial"/>
          <w:iCs/>
          <w:sz w:val="20"/>
          <w:szCs w:val="20"/>
          <w:lang w:eastAsia="ko-KR"/>
        </w:rPr>
        <w:t>na 12 izbranih večjih gradbiščih na območju OE Maribor</w:t>
      </w:r>
      <w:r w:rsidRPr="00656BAF">
        <w:rPr>
          <w:rFonts w:ascii="Arial" w:eastAsia="Batang" w:hAnsi="Arial" w:cs="Arial"/>
          <w:sz w:val="20"/>
          <w:szCs w:val="20"/>
          <w:lang w:eastAsia="ko-KR"/>
        </w:rPr>
        <w:t xml:space="preserve">. </w:t>
      </w:r>
      <w:bookmarkStart w:id="54" w:name="_Hlk95992213"/>
      <w:r w:rsidRPr="00656BAF">
        <w:rPr>
          <w:rFonts w:ascii="Arial" w:eastAsia="Batang" w:hAnsi="Arial" w:cs="Arial"/>
          <w:iCs/>
          <w:sz w:val="20"/>
          <w:szCs w:val="20"/>
          <w:lang w:eastAsia="ko-KR"/>
        </w:rPr>
        <w:t>Nekatere preglede gradbišč so gradbeni inšpektorji IRSNVP opravili skupaj z inšpektorji IRSD, pri nekaterih pa so izmenjali le informacije in podatke o dogajanjih na gradbiščih in udeležencih pri graditvi.</w:t>
      </w:r>
      <w:r w:rsidRPr="00656BAF">
        <w:rPr>
          <w:rFonts w:ascii="Arial" w:eastAsia="Batang" w:hAnsi="Arial" w:cs="Arial"/>
          <w:sz w:val="20"/>
          <w:szCs w:val="20"/>
          <w:lang w:eastAsia="ko-KR"/>
        </w:rPr>
        <w:t xml:space="preserve"> </w:t>
      </w:r>
      <w:r w:rsidRPr="00656BAF">
        <w:rPr>
          <w:rFonts w:ascii="Arial" w:eastAsia="Batang" w:hAnsi="Arial" w:cs="Arial"/>
          <w:iCs/>
          <w:sz w:val="20"/>
          <w:szCs w:val="20"/>
          <w:lang w:eastAsia="ko-KR"/>
        </w:rPr>
        <w:t xml:space="preserve">Predmet skupnega nadzora je bilo področje ureditev in označitev gradbišč ter preverjanja </w:t>
      </w:r>
      <w:r w:rsidRPr="00656BAF">
        <w:rPr>
          <w:rFonts w:ascii="Arial" w:eastAsia="Batang" w:hAnsi="Arial" w:cs="Arial"/>
          <w:w w:val="105"/>
          <w:sz w:val="20"/>
          <w:szCs w:val="20"/>
          <w:lang w:eastAsia="ko-KR"/>
        </w:rPr>
        <w:t xml:space="preserve">pogojev za varnost in zdravje pri delu, zagotavljanje varnosti </w:t>
      </w:r>
      <w:r w:rsidRPr="00656BAF">
        <w:rPr>
          <w:rFonts w:ascii="Arial" w:eastAsia="Batang" w:hAnsi="Arial" w:cs="Arial"/>
          <w:spacing w:val="-3"/>
          <w:w w:val="105"/>
          <w:sz w:val="20"/>
          <w:szCs w:val="20"/>
          <w:lang w:eastAsia="ko-KR"/>
        </w:rPr>
        <w:t xml:space="preserve">objekta, </w:t>
      </w:r>
      <w:r w:rsidRPr="00656BAF">
        <w:rPr>
          <w:rFonts w:ascii="Arial" w:eastAsia="Batang" w:hAnsi="Arial" w:cs="Arial"/>
          <w:w w:val="105"/>
          <w:sz w:val="20"/>
          <w:szCs w:val="20"/>
          <w:lang w:eastAsia="ko-KR"/>
        </w:rPr>
        <w:t>življenja</w:t>
      </w:r>
      <w:r w:rsidRPr="00656BAF">
        <w:rPr>
          <w:rFonts w:ascii="Arial" w:eastAsia="Batang" w:hAnsi="Arial" w:cs="Arial"/>
          <w:spacing w:val="-21"/>
          <w:w w:val="105"/>
          <w:sz w:val="20"/>
          <w:szCs w:val="20"/>
          <w:lang w:eastAsia="ko-KR"/>
        </w:rPr>
        <w:t xml:space="preserve"> </w:t>
      </w:r>
      <w:r w:rsidRPr="00656BAF">
        <w:rPr>
          <w:rFonts w:ascii="Arial" w:eastAsia="Batang" w:hAnsi="Arial" w:cs="Arial"/>
          <w:w w:val="105"/>
          <w:sz w:val="20"/>
          <w:szCs w:val="20"/>
          <w:lang w:eastAsia="ko-KR"/>
        </w:rPr>
        <w:t>in</w:t>
      </w:r>
      <w:r w:rsidRPr="00656BAF">
        <w:rPr>
          <w:rFonts w:ascii="Arial" w:eastAsia="Batang" w:hAnsi="Arial" w:cs="Arial"/>
          <w:spacing w:val="-7"/>
          <w:w w:val="105"/>
          <w:sz w:val="20"/>
          <w:szCs w:val="20"/>
          <w:lang w:eastAsia="ko-KR"/>
        </w:rPr>
        <w:t xml:space="preserve"> </w:t>
      </w:r>
      <w:r w:rsidRPr="00656BAF">
        <w:rPr>
          <w:rFonts w:ascii="Arial" w:eastAsia="Batang" w:hAnsi="Arial" w:cs="Arial"/>
          <w:w w:val="105"/>
          <w:sz w:val="20"/>
          <w:szCs w:val="20"/>
          <w:lang w:eastAsia="ko-KR"/>
        </w:rPr>
        <w:t>zdravja</w:t>
      </w:r>
      <w:r w:rsidRPr="00656BAF">
        <w:rPr>
          <w:rFonts w:ascii="Arial" w:eastAsia="Batang" w:hAnsi="Arial" w:cs="Arial"/>
          <w:spacing w:val="-14"/>
          <w:w w:val="105"/>
          <w:sz w:val="20"/>
          <w:szCs w:val="20"/>
          <w:lang w:eastAsia="ko-KR"/>
        </w:rPr>
        <w:t xml:space="preserve"> </w:t>
      </w:r>
      <w:r w:rsidRPr="00656BAF">
        <w:rPr>
          <w:rFonts w:ascii="Arial" w:eastAsia="Batang" w:hAnsi="Arial" w:cs="Arial"/>
          <w:w w:val="105"/>
          <w:sz w:val="20"/>
          <w:szCs w:val="20"/>
          <w:lang w:eastAsia="ko-KR"/>
        </w:rPr>
        <w:t>mimoidočih,</w:t>
      </w:r>
      <w:r w:rsidRPr="00656BAF">
        <w:rPr>
          <w:rFonts w:ascii="Arial" w:eastAsia="Batang" w:hAnsi="Arial" w:cs="Arial"/>
          <w:spacing w:val="-8"/>
          <w:w w:val="105"/>
          <w:sz w:val="20"/>
          <w:szCs w:val="20"/>
          <w:lang w:eastAsia="ko-KR"/>
        </w:rPr>
        <w:t xml:space="preserve"> </w:t>
      </w:r>
      <w:r w:rsidRPr="00656BAF">
        <w:rPr>
          <w:rFonts w:ascii="Arial" w:eastAsia="Batang" w:hAnsi="Arial" w:cs="Arial"/>
          <w:w w:val="105"/>
          <w:sz w:val="20"/>
          <w:szCs w:val="20"/>
          <w:lang w:eastAsia="ko-KR"/>
        </w:rPr>
        <w:t>prometa</w:t>
      </w:r>
      <w:r w:rsidRPr="00656BAF">
        <w:rPr>
          <w:rFonts w:ascii="Arial" w:eastAsia="Batang" w:hAnsi="Arial" w:cs="Arial"/>
          <w:spacing w:val="-20"/>
          <w:w w:val="105"/>
          <w:sz w:val="20"/>
          <w:szCs w:val="20"/>
          <w:lang w:eastAsia="ko-KR"/>
        </w:rPr>
        <w:t xml:space="preserve"> </w:t>
      </w:r>
      <w:r w:rsidRPr="00656BAF">
        <w:rPr>
          <w:rFonts w:ascii="Arial" w:eastAsia="Batang" w:hAnsi="Arial" w:cs="Arial"/>
          <w:w w:val="105"/>
          <w:sz w:val="20"/>
          <w:szCs w:val="20"/>
          <w:lang w:eastAsia="ko-KR"/>
        </w:rPr>
        <w:t>in</w:t>
      </w:r>
      <w:r w:rsidRPr="00656BAF">
        <w:rPr>
          <w:rFonts w:ascii="Arial" w:eastAsia="Batang" w:hAnsi="Arial" w:cs="Arial"/>
          <w:spacing w:val="-11"/>
          <w:w w:val="105"/>
          <w:sz w:val="20"/>
          <w:szCs w:val="20"/>
          <w:lang w:eastAsia="ko-KR"/>
        </w:rPr>
        <w:t xml:space="preserve"> </w:t>
      </w:r>
      <w:r w:rsidRPr="00656BAF">
        <w:rPr>
          <w:rFonts w:ascii="Arial" w:eastAsia="Batang" w:hAnsi="Arial" w:cs="Arial"/>
          <w:w w:val="105"/>
          <w:sz w:val="20"/>
          <w:szCs w:val="20"/>
          <w:lang w:eastAsia="ko-KR"/>
        </w:rPr>
        <w:t>sosednjih</w:t>
      </w:r>
      <w:r w:rsidRPr="00656BAF">
        <w:rPr>
          <w:rFonts w:ascii="Arial" w:eastAsia="Batang" w:hAnsi="Arial" w:cs="Arial"/>
          <w:spacing w:val="-13"/>
          <w:w w:val="105"/>
          <w:sz w:val="20"/>
          <w:szCs w:val="20"/>
          <w:lang w:eastAsia="ko-KR"/>
        </w:rPr>
        <w:t xml:space="preserve"> </w:t>
      </w:r>
      <w:r w:rsidRPr="00656BAF">
        <w:rPr>
          <w:rFonts w:ascii="Arial" w:eastAsia="Batang" w:hAnsi="Arial" w:cs="Arial"/>
          <w:w w:val="105"/>
          <w:sz w:val="20"/>
          <w:szCs w:val="20"/>
          <w:lang w:eastAsia="ko-KR"/>
        </w:rPr>
        <w:t>objektov</w:t>
      </w:r>
      <w:r w:rsidRPr="00656BAF">
        <w:rPr>
          <w:rFonts w:ascii="Arial" w:eastAsia="Batang" w:hAnsi="Arial" w:cs="Arial"/>
          <w:iCs/>
          <w:sz w:val="20"/>
          <w:szCs w:val="20"/>
          <w:lang w:eastAsia="ko-KR"/>
        </w:rPr>
        <w:t xml:space="preserve">. </w:t>
      </w:r>
      <w:r w:rsidRPr="00656BAF">
        <w:rPr>
          <w:rFonts w:ascii="Arial" w:eastAsia="Batang" w:hAnsi="Arial" w:cs="Arial"/>
          <w:sz w:val="20"/>
          <w:szCs w:val="20"/>
          <w:lang w:eastAsia="ko-KR"/>
        </w:rPr>
        <w:t>Akcija je usmerjena v temeljno nalogo gradbene inšpekcije glede bistvene zahteve in izpolnjevanja pogojev ter preprečevanja nelegalnih gradenj.</w:t>
      </w:r>
      <w:bookmarkEnd w:id="54"/>
      <w:r w:rsidRPr="00656BAF">
        <w:rPr>
          <w:rFonts w:ascii="Arial" w:eastAsia="Batang" w:hAnsi="Arial" w:cs="Arial"/>
          <w:sz w:val="20"/>
          <w:szCs w:val="20"/>
          <w:lang w:eastAsia="ko-KR"/>
        </w:rPr>
        <w:t xml:space="preserve"> Pri pregledih gradbišč v okviru akcije so gradbeni inšpektorji iz Območne enote Maribor opravili 19 inšpekcijskih pregledov na 12 gradbiščih. Na podlagi ugotovljenih nepravilnosti je bilo izdano eno opozorilo na zapisnik. Prekrškov ni bilo ugotovljenih. Pri ostalih pregledih gradbišč večjih nepravilnosti v zvezi z delom udeležencev pri graditvi in ureditvi gradbišč gradbeni inšpektorji niso ugotovili. Skupni nadzori gradbene inšpekcije IRSNVP in inšpektorjev IRSD so pokazali koristnost sodelovanja med inšpekcijama na gradbišču. Skupni nadzor na večjih gradbiščih ali medsebojno seznanjanje oziroma obveščanje v primeru kršitev predpisov iz pristojnosti druge inšpekcije je pomembno z vidika zagotavljanja izvajanja predpisanih ukrepov za zagotavljanje varnosti delavcev, mimoidočih, prometa in sosednjih objektov. Skupne ugotovitve obeh inšpekcij kažejo na to, da se stanje urejenosti večjih gradbišč izboljšuje, saj med nadzorom dela udeležencev pri graditvi na gradbišči letos na območju območne enote IRSNVP v Mariboru skoraj ni bilo ugotovljenih kršitev. Investitorji so na predpisan način prijavili začetek gradenj in prijavo gradbišč. Za vse gradnje so imeli investitorji ustrezna pravnomočna gradbena dovoljenja, s pogodbami zagotovljene ustrezne izvajalce in nadzornike ter vso predpisano gradbiščno dokumentacijo. Urejenost večjih gradbišč je bila v skladu z načrti ureditev gradbišč in varnostnimi načrti.</w:t>
      </w:r>
    </w:p>
    <w:p w14:paraId="14BBE4C1" w14:textId="77777777" w:rsidR="00D52485" w:rsidRPr="00D52485" w:rsidRDefault="00D52485" w:rsidP="00EF0290">
      <w:pPr>
        <w:spacing w:after="0" w:line="276" w:lineRule="auto"/>
        <w:jc w:val="both"/>
        <w:rPr>
          <w:rFonts w:ascii="Arial" w:eastAsia="Batang" w:hAnsi="Arial" w:cs="Arial"/>
          <w:sz w:val="20"/>
          <w:szCs w:val="20"/>
          <w:lang w:eastAsia="ko-KR"/>
        </w:rPr>
      </w:pPr>
    </w:p>
    <w:p w14:paraId="074379E3" w14:textId="68B67BE9" w:rsidR="00D52485" w:rsidRPr="00656BAF" w:rsidRDefault="00D52485">
      <w:pPr>
        <w:pStyle w:val="Odstavekseznama"/>
        <w:numPr>
          <w:ilvl w:val="0"/>
          <w:numId w:val="135"/>
        </w:numPr>
        <w:autoSpaceDE w:val="0"/>
        <w:autoSpaceDN w:val="0"/>
        <w:adjustRightInd w:val="0"/>
        <w:spacing w:line="276" w:lineRule="auto"/>
        <w:ind w:left="360"/>
        <w:rPr>
          <w:sz w:val="20"/>
          <w:szCs w:val="20"/>
        </w:rPr>
      </w:pPr>
      <w:bookmarkStart w:id="55" w:name="_Hlk155251750"/>
      <w:r w:rsidRPr="00656BAF">
        <w:rPr>
          <w:rFonts w:ascii="Arial" w:hAnsi="Arial" w:cs="Arial"/>
          <w:b/>
          <w:bCs/>
          <w:sz w:val="20"/>
          <w:szCs w:val="20"/>
          <w:lang w:eastAsia="ko-KR"/>
        </w:rPr>
        <w:t>Pri gradnji novega odlagališča nizko - in srednjeradioaktivnih odpadkov (NSRAO) v Vrbini</w:t>
      </w:r>
      <w:r w:rsidRPr="00656BAF">
        <w:rPr>
          <w:rFonts w:ascii="Arial" w:eastAsia="Calibri" w:hAnsi="Arial" w:cs="Arial"/>
          <w:b/>
          <w:bCs/>
          <w:sz w:val="20"/>
          <w:szCs w:val="20"/>
          <w:lang w:eastAsia="ko-KR"/>
        </w:rPr>
        <w:t xml:space="preserve"> – skupni ogled z Upravo RS za jedrsko varnost</w:t>
      </w:r>
      <w:r w:rsidRPr="00656BAF">
        <w:rPr>
          <w:rFonts w:ascii="Arial" w:hAnsi="Arial" w:cs="Arial"/>
          <w:b/>
          <w:bCs/>
          <w:sz w:val="20"/>
          <w:szCs w:val="20"/>
          <w:lang w:eastAsia="ko-KR"/>
        </w:rPr>
        <w:t xml:space="preserve">, </w:t>
      </w:r>
      <w:r w:rsidRPr="00656BAF">
        <w:rPr>
          <w:rFonts w:ascii="Arial" w:eastAsia="Calibri" w:hAnsi="Arial" w:cs="Arial"/>
          <w:b/>
          <w:bCs/>
          <w:sz w:val="20"/>
          <w:szCs w:val="20"/>
          <w:lang w:eastAsia="ko-KR"/>
        </w:rPr>
        <w:t xml:space="preserve">v sklopu akcije </w:t>
      </w:r>
      <w:r w:rsidRPr="00656BAF">
        <w:rPr>
          <w:rFonts w:ascii="Arial" w:eastAsia="Batang" w:hAnsi="Arial" w:cs="Arial"/>
          <w:b/>
          <w:bCs/>
          <w:sz w:val="20"/>
          <w:szCs w:val="20"/>
          <w:lang w:eastAsia="ko-KR"/>
        </w:rPr>
        <w:t xml:space="preserve">Nadzor nad delom udeležencev pri graditvi objektov. </w:t>
      </w:r>
      <w:bookmarkEnd w:id="55"/>
      <w:r w:rsidRPr="00656BAF">
        <w:rPr>
          <w:rFonts w:ascii="Arial" w:eastAsia="Batang" w:hAnsi="Arial" w:cs="Arial"/>
          <w:b/>
          <w:sz w:val="20"/>
          <w:szCs w:val="20"/>
          <w:lang w:eastAsia="ko-KR"/>
        </w:rPr>
        <w:t xml:space="preserve">Izvedena naloga 2023: </w:t>
      </w:r>
      <w:r w:rsidRPr="00656BAF">
        <w:rPr>
          <w:rFonts w:ascii="Arial" w:hAnsi="Arial" w:cs="Arial"/>
          <w:sz w:val="20"/>
          <w:szCs w:val="20"/>
          <w:lang w:eastAsia="ko-KR"/>
        </w:rPr>
        <w:t xml:space="preserve">V letu 2023 je bila načrtovana akcija nadzora pri gradnji novega odlagališča nizko - in srednjeradioaktivnih odpadkov (NSRAO) v Vrbini. Načrtovan je bil </w:t>
      </w:r>
      <w:r w:rsidRPr="00656BAF">
        <w:rPr>
          <w:rFonts w:ascii="Arial" w:eastAsia="Calibri" w:hAnsi="Arial" w:cs="Arial"/>
          <w:sz w:val="20"/>
          <w:szCs w:val="20"/>
          <w:lang w:eastAsia="ko-KR"/>
        </w:rPr>
        <w:t>skupni ogled z Upravo RS za jedrsko varnost</w:t>
      </w:r>
      <w:r w:rsidRPr="00656BAF">
        <w:rPr>
          <w:rFonts w:ascii="Arial" w:hAnsi="Arial" w:cs="Arial"/>
          <w:sz w:val="20"/>
          <w:szCs w:val="20"/>
          <w:lang w:eastAsia="ko-KR"/>
        </w:rPr>
        <w:t xml:space="preserve">, </w:t>
      </w:r>
      <w:r w:rsidRPr="00656BAF">
        <w:rPr>
          <w:rFonts w:ascii="Arial" w:eastAsia="Calibri" w:hAnsi="Arial" w:cs="Arial"/>
          <w:sz w:val="20"/>
          <w:szCs w:val="20"/>
          <w:lang w:eastAsia="ko-KR"/>
        </w:rPr>
        <w:t xml:space="preserve">v sklopu akcije </w:t>
      </w:r>
      <w:r w:rsidRPr="00656BAF">
        <w:rPr>
          <w:rFonts w:ascii="Arial" w:eastAsia="Batang" w:hAnsi="Arial" w:cs="Arial"/>
          <w:sz w:val="20"/>
          <w:szCs w:val="20"/>
          <w:lang w:eastAsia="ko-KR"/>
        </w:rPr>
        <w:t xml:space="preserve">Nadzor nad delom udeležencev pri graditvi objektov. Ker gradnja novega odlagališča nizko - in srednjeradioaktivnih odpadkov (NSRAO) v Vrbini še ni bila pričeta, akcija v letu 2023 ni bila realizirana. </w:t>
      </w:r>
    </w:p>
    <w:p w14:paraId="42A7AEAA" w14:textId="77777777" w:rsidR="00D52485" w:rsidRPr="00D52485" w:rsidRDefault="00D52485" w:rsidP="00EF0290">
      <w:pPr>
        <w:spacing w:after="0" w:line="276" w:lineRule="auto"/>
        <w:jc w:val="both"/>
        <w:rPr>
          <w:rFonts w:ascii="Arial" w:eastAsia="Batang" w:hAnsi="Arial" w:cs="Arial"/>
          <w:sz w:val="20"/>
          <w:szCs w:val="20"/>
          <w:lang w:eastAsia="ko-KR"/>
        </w:rPr>
      </w:pPr>
    </w:p>
    <w:p w14:paraId="35E48840" w14:textId="3CC80639" w:rsidR="00D52485" w:rsidRPr="00656BAF" w:rsidRDefault="00D52485">
      <w:pPr>
        <w:pStyle w:val="Odstavekseznama"/>
        <w:numPr>
          <w:ilvl w:val="0"/>
          <w:numId w:val="135"/>
        </w:numPr>
        <w:spacing w:line="276" w:lineRule="auto"/>
        <w:ind w:left="360"/>
        <w:rPr>
          <w:rFonts w:ascii="Arial" w:eastAsia="Times New Roman" w:hAnsi="Arial" w:cs="Arial"/>
          <w:color w:val="111111"/>
          <w:sz w:val="20"/>
          <w:szCs w:val="20"/>
          <w:lang w:eastAsia="sl-SI"/>
        </w:rPr>
      </w:pPr>
      <w:r w:rsidRPr="00656BAF">
        <w:rPr>
          <w:rFonts w:ascii="Arial" w:eastAsia="Batang" w:hAnsi="Arial" w:cs="Arial"/>
          <w:b/>
          <w:sz w:val="20"/>
          <w:szCs w:val="20"/>
          <w:lang w:eastAsia="ko-KR"/>
        </w:rPr>
        <w:t>Gradbena inšpekcija bo v skupni akciji s Tržnim inšpektoratom RS pregledala 10 gostinskih stavb. Skupna akcija bo usmerjena v n</w:t>
      </w:r>
      <w:r w:rsidRPr="00656BAF">
        <w:rPr>
          <w:rFonts w:ascii="Arial" w:eastAsia="Calibri" w:hAnsi="Arial" w:cs="Arial"/>
          <w:b/>
          <w:sz w:val="20"/>
          <w:szCs w:val="20"/>
          <w:lang w:eastAsia="ko-KR"/>
        </w:rPr>
        <w:t xml:space="preserve">adzor nad gradnjo in uporabo gostinskih stavb. </w:t>
      </w:r>
      <w:r w:rsidRPr="00656BAF">
        <w:rPr>
          <w:rFonts w:ascii="Arial" w:eastAsia="Batang" w:hAnsi="Arial" w:cs="Arial"/>
          <w:b/>
          <w:sz w:val="20"/>
          <w:szCs w:val="20"/>
          <w:lang w:eastAsia="ko-KR"/>
        </w:rPr>
        <w:t xml:space="preserve">Izvedena naloga 2023: </w:t>
      </w:r>
      <w:r w:rsidRPr="00656BAF">
        <w:rPr>
          <w:rFonts w:ascii="Arial" w:eastAsia="Times New Roman" w:hAnsi="Arial" w:cs="Arial"/>
          <w:color w:val="111111"/>
          <w:sz w:val="20"/>
          <w:szCs w:val="20"/>
          <w:lang w:eastAsia="sl-SI"/>
        </w:rPr>
        <w:t>Gradbena inšpekcija IRSNVP in Tržna inšpekcija RS sta v letošnjem letu izvedli skupno akcijo nad gradnjo in uporabo gostinskih objektov. Skupna akcija je bila usmerjena v nadzor in uporabo gostinskih stavb med katere spadajo hotelske in podobne gostinske stavbe ter druge gostinske stavbe za kratkotrajno nastanitev. Gradbena inšpekcija je v skupni akciji pregledala 10 gostinskih stavb, ki jih je predlagala Tržna inšpekcija. Za večino izmed njih je imela Gradbena inšpekcija že odprte inšpekcijske postopke in tudi izrečene ukrepe:</w:t>
      </w:r>
    </w:p>
    <w:p w14:paraId="1B4BC696" w14:textId="77777777" w:rsidR="00D52485" w:rsidRPr="00D52485" w:rsidRDefault="00D52485">
      <w:pPr>
        <w:numPr>
          <w:ilvl w:val="0"/>
          <w:numId w:val="136"/>
        </w:numPr>
        <w:spacing w:beforeAutospacing="1" w:after="0"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Gostinskemu obratu v </w:t>
      </w:r>
      <w:r w:rsidRPr="00D52485">
        <w:rPr>
          <w:rFonts w:ascii="Arial" w:eastAsia="Times New Roman" w:hAnsi="Arial" w:cs="Arial"/>
          <w:i/>
          <w:iCs/>
          <w:color w:val="111111"/>
          <w:sz w:val="20"/>
          <w:szCs w:val="20"/>
          <w:bdr w:val="none" w:sz="0" w:space="0" w:color="auto" w:frame="1"/>
          <w:lang w:eastAsia="sl-SI"/>
        </w:rPr>
        <w:t>katastrski občini</w:t>
      </w:r>
      <w:r w:rsidRPr="00D52485">
        <w:rPr>
          <w:rFonts w:ascii="Arial" w:eastAsia="Times New Roman" w:hAnsi="Arial" w:cs="Arial"/>
          <w:color w:val="111111"/>
          <w:sz w:val="20"/>
          <w:szCs w:val="20"/>
          <w:lang w:eastAsia="sl-SI"/>
        </w:rPr>
        <w:t> Gorjuše  je bila že leta 2012 izdana odločba, s katero mu je bila odrejena ustavitev nadaljnje gradnje. Ker zavezanca objektov v roku iz odločbe nista odstranila, niti nista vzpostavila zakonitega stanja, je gradbeni inšpektor začel postopek upravne izvršbe. Objekti so bili uvrščeni na seznam objektov za odstranitev po drugi osebi. Na inšpekcijskem pregledu v okviru te akcije je bilo ugotovljeno, da se v objektu opravlja gostinska dejavnost. Inšpekcijski postopek še ni zaključen.</w:t>
      </w:r>
    </w:p>
    <w:p w14:paraId="450E18F9" w14:textId="77777777"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Tudi zaradi posegov v stanovanju na Ilirski ulici v Ljubljani, je bila že leta 2021 izdana odločba, s katero je bilo zavezancem odrejeno, da morajo ustaviti gradnjo ter vzpostaviti prejšnje stanje. Inšpekcijski zavezanci so v zvezi z odločbo sprožili upravni spor, ki še ni končan.</w:t>
      </w:r>
    </w:p>
    <w:p w14:paraId="48E0CFF0" w14:textId="77777777"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lastRenderedPageBreak/>
        <w:t>V poslovni stavbi Tobačna Ljubljana je večje število apartmajev predelanih iz pisarn, ki jih tržijo različni (številni) pravni subjekti. Zaradi uporabe nekaterih delov stavbe za stanovanjski namen, za kar objekt nima pridobljenega pravnomočnega gradbenega dovoljenja, že teče inšpekcijski postopek.</w:t>
      </w:r>
    </w:p>
    <w:p w14:paraId="73960EF7" w14:textId="77777777"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Prav tako gradbena inšpekcija že vodi inšpekcijski postopek zaradi domnevno nezakonito izvedenih posegov v celotnem poslovnem objekt na Tržaški v Ljubljani. Ugotovljeno je bilo, da poslovni objekt nima ne gradbenega ne uporabnega dovoljenja. Inšpekcijski postopek še ni zaključen.</w:t>
      </w:r>
    </w:p>
    <w:p w14:paraId="5EC8FF55" w14:textId="77777777"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V tej akciji je bil v poslovnem objektu na Tržaški ulici v Ljubljani izveden kontrolni ogled v okviru inšpekcijskega postopka, ki je bil že prej uveden zaradi preverjanja posega v nosilno konstrukcijo ostrešja. Na podlagi ugotovitev na ogledu in prejete dokumentacije je bilo ugotovljeno, da zavezanec ni kršil gradbenih predpisov, zato je bil inšpekcijski postopek ustavljen.</w:t>
      </w:r>
    </w:p>
    <w:p w14:paraId="5FF84568" w14:textId="77777777"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Tudi inšpekcijski postopek za objekt v k. o. Preska je že bil uveden v letu 2022. Gradbeni inšpektor je ugotovil, da investitor za gradnjo objekta nima pravnomočnega gradbenega dovoljenja. Inšpekcijskemu zavezancu je z odločbo odredil, da mora objekt odstraniti do 13. 5. 2023. Sestavni del odločbe je bila tudi prepoved uporabe nedovoljenega objekta. Ker inšpekcijski zavezanec objekta ni odstranil je gradbena inšpektorica sredi letošnjega oktobra izdala sklep o dovolitvi izvršbe z denarno prisilitvijo.</w:t>
      </w:r>
    </w:p>
    <w:p w14:paraId="528B8557" w14:textId="4350284C"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V nadzoru gradnje gostinskega objekta</w:t>
      </w:r>
      <w:r w:rsidR="00656BAF">
        <w:rPr>
          <w:rFonts w:ascii="Arial" w:eastAsia="Times New Roman" w:hAnsi="Arial" w:cs="Arial"/>
          <w:color w:val="111111"/>
          <w:sz w:val="20"/>
          <w:szCs w:val="20"/>
          <w:lang w:eastAsia="sl-SI"/>
        </w:rPr>
        <w:t xml:space="preserve"> </w:t>
      </w:r>
      <w:r w:rsidRPr="00D52485">
        <w:rPr>
          <w:rFonts w:ascii="Arial" w:eastAsia="Times New Roman" w:hAnsi="Arial" w:cs="Arial"/>
          <w:color w:val="111111"/>
          <w:sz w:val="20"/>
          <w:szCs w:val="20"/>
          <w:lang w:eastAsia="sl-SI"/>
        </w:rPr>
        <w:t>v k. o. Ajdovščina, je bila zavezancu leta 2023 izdana odločba, s katero mu je bilo odrejeno, da mora ustaviti rekonstrukcijo pohodne strehe pritlične stavbe obstoječega objekta in gradnjo stopnic na Župančičevi ulici v Ljubljani, ki ju gradi brez pravnomočnega gradbenega dovoljenja ter vzpostaviti prejšnje stanje. Zoper odločbo je bila vložena pritožba, o kateri še ni odločeno. </w:t>
      </w:r>
    </w:p>
    <w:p w14:paraId="4D873D49" w14:textId="77777777"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Zaradi ugotovitve nelegalne spremembe namembnosti bazena hotela v Fiesi  v hotelske sobe, je bila inšpekcijski zavezanki izdana odločba, s katero ji je bila prepovedana uporaba prizidka hotela s šestimi hotelskimi sobami.</w:t>
      </w:r>
    </w:p>
    <w:p w14:paraId="5846FBD3" w14:textId="77777777"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V zadevi uporabe gostinskega objekta bistro v Ljubljani ni bilo ugotovljenih nepravilnosti, zato ni bilo razlogov za nadaljevanje inšpekcijskega postopka.</w:t>
      </w:r>
    </w:p>
    <w:p w14:paraId="3637B37B" w14:textId="77777777"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Tudi za objekt na Hajdrihovi ulici v Ljubljani ni bilo ugotovljenih kršitev gradbene zakonodaje, zato je bil inšpekcijski postopek ustavljen.</w:t>
      </w:r>
    </w:p>
    <w:p w14:paraId="11ED49C2" w14:textId="77777777" w:rsidR="00D52485" w:rsidRPr="00D52485" w:rsidRDefault="00D52485">
      <w:pPr>
        <w:numPr>
          <w:ilvl w:val="0"/>
          <w:numId w:val="136"/>
        </w:numPr>
        <w:spacing w:before="100" w:beforeAutospacing="1" w:after="96"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Za objekt v Portorožu je bilo ugotovljeno, da gre za začasni gostinski objekt, zato je bila zadeva odstopljena v reševanje Medobčinski upravi Istre.</w:t>
      </w:r>
    </w:p>
    <w:p w14:paraId="5733434F" w14:textId="77777777" w:rsidR="00D52485" w:rsidRPr="00D52485" w:rsidRDefault="00D52485">
      <w:pPr>
        <w:numPr>
          <w:ilvl w:val="0"/>
          <w:numId w:val="136"/>
        </w:numPr>
        <w:spacing w:before="100" w:beforeAutospacing="1" w:after="0"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Inšpekcijski postopek, ki je bil uveden na naslovu gostinskega objekta v Rožni dolini v Ljubljani, kjer se opravlja nastanitvena dejavnost. Postopek še ni končan, je pa gradbena inšpekcija v povezavi s tem objektom v preteklosti že vodila inšpekcijske postopke, v katerih niso bile ugotovljene nepravilnosti.</w:t>
      </w:r>
    </w:p>
    <w:p w14:paraId="7835B6F6" w14:textId="77777777" w:rsidR="008C0E39" w:rsidRDefault="008C0E39" w:rsidP="008C0E39">
      <w:pPr>
        <w:spacing w:after="360" w:line="276" w:lineRule="auto"/>
        <w:contextualSpacing/>
        <w:jc w:val="both"/>
        <w:textAlignment w:val="baseline"/>
        <w:rPr>
          <w:rFonts w:ascii="Arial" w:eastAsia="Times New Roman" w:hAnsi="Arial" w:cs="Arial"/>
          <w:color w:val="111111"/>
          <w:sz w:val="20"/>
          <w:szCs w:val="20"/>
          <w:lang w:eastAsia="sl-SI"/>
        </w:rPr>
      </w:pPr>
    </w:p>
    <w:p w14:paraId="64AA1180" w14:textId="646B01EC" w:rsidR="00D52485" w:rsidRPr="00D52485" w:rsidRDefault="00D52485" w:rsidP="00EF0290">
      <w:pPr>
        <w:spacing w:after="360"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Gradbeni inšpektorji so preverjali, ali je bilo za gradnjo oz. objekt pridobljeno gradbeno dovoljenje, ali se objekt uporablja na podlagi uporabnega dovoljenja, oziroma ali gre za objekt, za katerega se po samem zakonu šteje da ima uporabno dovoljenje, so izpolnjeni pogoji za začetek uporabe objekta, ki jih določa Gradbeni zakon (GZ-1), objekti zagotavljajo dostopnost grajenega okolja ter ali izpolnjujejo bistvene zahteve objektov ali se objekti gradijo, rekonstruirajo in vzdržujejo tako, da zagotavljajo dostopnost grajenega okolja.</w:t>
      </w:r>
    </w:p>
    <w:p w14:paraId="6B6E599A" w14:textId="77777777" w:rsidR="00D52485" w:rsidRPr="00D52485" w:rsidRDefault="00D52485" w:rsidP="00EF0290">
      <w:pPr>
        <w:spacing w:after="360" w:line="276" w:lineRule="auto"/>
        <w:jc w:val="both"/>
        <w:textAlignment w:val="baseline"/>
        <w:rPr>
          <w:rFonts w:ascii="Arial" w:eastAsia="Times New Roman" w:hAnsi="Arial" w:cs="Arial"/>
          <w:color w:val="111111"/>
          <w:sz w:val="20"/>
          <w:szCs w:val="20"/>
          <w:lang w:eastAsia="sl-SI"/>
        </w:rPr>
      </w:pPr>
      <w:r w:rsidRPr="00D52485">
        <w:rPr>
          <w:rFonts w:ascii="Arial" w:eastAsia="Times New Roman" w:hAnsi="Arial" w:cs="Arial"/>
          <w:color w:val="111111"/>
          <w:sz w:val="20"/>
          <w:szCs w:val="20"/>
          <w:lang w:eastAsia="sl-SI"/>
        </w:rPr>
        <w:t xml:space="preserve">V primeru, da je bilo v sklopu akcije ugotovljeno, da se objekt uporablja brez uporabnega dovoljenja, v nasprotju z izdanim gradbenim dovoljenjem, v nasprotju z uporabnim dovoljenjem oziroma da se je objektu spremenila namembnost brez gradbenega dovoljenja, je gradbeni inšpektor z odločbo </w:t>
      </w:r>
      <w:r w:rsidRPr="00D52485">
        <w:rPr>
          <w:rFonts w:ascii="Arial" w:eastAsia="Times New Roman" w:hAnsi="Arial" w:cs="Arial"/>
          <w:color w:val="111111"/>
          <w:sz w:val="20"/>
          <w:szCs w:val="20"/>
          <w:lang w:eastAsia="sl-SI"/>
        </w:rPr>
        <w:lastRenderedPageBreak/>
        <w:t>prepovedal uporabo objekta ali dela objekta. Če je gradbeni inšpektor ugotovil druge nepravilnosti in kršitve GZ-1, je izrekel ukrep skladno z določili GZ-1. Do sedaj pridobljeni rezultati akcije nadzora nad uporabo gostinskih stavb kažejo, da se je veliko objektov, obravnavanih v akciji, brez ustreznih upravnih dovoljenj.</w:t>
      </w:r>
    </w:p>
    <w:p w14:paraId="03705DB0" w14:textId="77777777" w:rsidR="00D52485" w:rsidRPr="00D52485" w:rsidRDefault="00D52485">
      <w:pPr>
        <w:numPr>
          <w:ilvl w:val="0"/>
          <w:numId w:val="137"/>
        </w:numPr>
        <w:spacing w:after="0" w:line="276" w:lineRule="auto"/>
        <w:contextualSpacing/>
        <w:jc w:val="both"/>
        <w:rPr>
          <w:rFonts w:ascii="Arial" w:eastAsia="Batang" w:hAnsi="Arial" w:cs="Arial"/>
          <w:bCs/>
          <w:sz w:val="20"/>
          <w:szCs w:val="20"/>
          <w:lang w:eastAsia="ko-KR"/>
        </w:rPr>
      </w:pPr>
      <w:r w:rsidRPr="00D52485">
        <w:rPr>
          <w:rFonts w:ascii="Arial" w:eastAsia="Batang" w:hAnsi="Arial" w:cs="Arial"/>
          <w:b/>
          <w:bCs/>
          <w:sz w:val="20"/>
          <w:szCs w:val="20"/>
          <w:lang w:eastAsia="ko-KR"/>
        </w:rPr>
        <w:t>Inšpekcija za vode in naravo bo Akcijo nadzora vožnje v naravnem okolju izvedla v sodelovanju s Policijo.</w:t>
      </w:r>
      <w:r w:rsidRPr="00D52485">
        <w:rPr>
          <w:rFonts w:ascii="Arial" w:eastAsia="Batang" w:hAnsi="Arial" w:cs="Arial"/>
          <w:sz w:val="20"/>
          <w:szCs w:val="20"/>
          <w:lang w:eastAsia="ko-KR"/>
        </w:rPr>
        <w:t xml:space="preserve"> </w:t>
      </w:r>
      <w:r w:rsidRPr="00D52485">
        <w:rPr>
          <w:rFonts w:ascii="Arial" w:eastAsia="Batang" w:hAnsi="Arial" w:cs="Arial"/>
          <w:b/>
          <w:sz w:val="20"/>
          <w:szCs w:val="20"/>
          <w:lang w:eastAsia="ko-KR"/>
        </w:rPr>
        <w:t>Izvedena naloga 2023</w:t>
      </w:r>
      <w:r w:rsidRPr="00D52485">
        <w:rPr>
          <w:rFonts w:ascii="Arial" w:eastAsia="Batang" w:hAnsi="Arial" w:cs="Arial"/>
          <w:bCs/>
          <w:sz w:val="20"/>
          <w:szCs w:val="20"/>
          <w:lang w:eastAsia="ko-KR"/>
        </w:rPr>
        <w:t xml:space="preserve">: Poročilo pri rednem delu Inšpekcije za vode in naravo. </w:t>
      </w:r>
    </w:p>
    <w:p w14:paraId="08C6DC6B" w14:textId="77777777" w:rsidR="00D52485" w:rsidRPr="00D52485" w:rsidRDefault="00D52485" w:rsidP="00EF0290">
      <w:pPr>
        <w:tabs>
          <w:tab w:val="num" w:pos="142"/>
        </w:tabs>
        <w:spacing w:after="0" w:line="276" w:lineRule="auto"/>
        <w:jc w:val="both"/>
        <w:rPr>
          <w:rFonts w:ascii="Arial" w:eastAsia="Batang" w:hAnsi="Arial" w:cs="Arial"/>
          <w:sz w:val="20"/>
          <w:szCs w:val="20"/>
          <w:lang w:eastAsia="ko-KR"/>
        </w:rPr>
      </w:pPr>
    </w:p>
    <w:p w14:paraId="5002A02E" w14:textId="77777777" w:rsidR="00D52485" w:rsidRPr="00D52485" w:rsidRDefault="00D52485">
      <w:pPr>
        <w:numPr>
          <w:ilvl w:val="0"/>
          <w:numId w:val="137"/>
        </w:numPr>
        <w:spacing w:after="0" w:line="276" w:lineRule="auto"/>
        <w:contextualSpacing/>
        <w:jc w:val="both"/>
        <w:rPr>
          <w:rFonts w:ascii="Arial" w:eastAsia="Batang" w:hAnsi="Arial" w:cs="Arial"/>
          <w:sz w:val="20"/>
          <w:szCs w:val="20"/>
          <w:lang w:eastAsia="ko-KR"/>
        </w:rPr>
      </w:pPr>
      <w:r w:rsidRPr="00D52485">
        <w:rPr>
          <w:rFonts w:ascii="Arial" w:eastAsia="Batang" w:hAnsi="Arial" w:cs="Arial"/>
          <w:b/>
          <w:bCs/>
          <w:sz w:val="20"/>
          <w:szCs w:val="20"/>
          <w:lang w:eastAsia="ko-KR"/>
        </w:rPr>
        <w:t>Rudarska inšpekcija bo na področju nadzora preprečevanja izkoriščanja mineralnih surovin na zemljiščih, ki niso namenjena rudarstvu, to so stavbna zemljišča ter kmetijska in gozdna zemljišča, sodelovala z Gradbeno inšpekcijo, Inšpekcijo za vode in naravo, Inšpekcijo za okolje ter IRSKGLR</w:t>
      </w:r>
      <w:r w:rsidRPr="00D52485">
        <w:rPr>
          <w:rFonts w:ascii="Arial" w:eastAsia="Batang" w:hAnsi="Arial" w:cs="Arial"/>
          <w:sz w:val="20"/>
          <w:szCs w:val="20"/>
          <w:lang w:eastAsia="ko-KR"/>
        </w:rPr>
        <w:t xml:space="preserve">. </w:t>
      </w:r>
    </w:p>
    <w:p w14:paraId="0FC7DE1B" w14:textId="77777777" w:rsidR="00D52485" w:rsidRPr="00365F63" w:rsidRDefault="00D52485" w:rsidP="00EF0290">
      <w:pPr>
        <w:pStyle w:val="Odstavekseznama"/>
        <w:spacing w:line="276" w:lineRule="auto"/>
        <w:ind w:left="720"/>
        <w:contextualSpacing/>
        <w:rPr>
          <w:rFonts w:ascii="Arial" w:eastAsia="Batang" w:hAnsi="Arial" w:cs="Arial"/>
          <w:sz w:val="20"/>
          <w:szCs w:val="20"/>
          <w:lang w:eastAsia="ko-KR"/>
        </w:rPr>
      </w:pPr>
      <w:r w:rsidRPr="00365F63">
        <w:rPr>
          <w:rFonts w:ascii="Arial" w:eastAsia="Batang" w:hAnsi="Arial" w:cs="Arial"/>
          <w:b/>
          <w:sz w:val="20"/>
          <w:szCs w:val="20"/>
          <w:lang w:eastAsia="ko-KR"/>
        </w:rPr>
        <w:t xml:space="preserve">Izvedena naloga 2023: </w:t>
      </w:r>
      <w:r w:rsidRPr="00365F63">
        <w:rPr>
          <w:rFonts w:ascii="Arial" w:eastAsia="Batang" w:hAnsi="Arial" w:cs="Arial"/>
          <w:bCs/>
          <w:sz w:val="20"/>
          <w:szCs w:val="20"/>
          <w:lang w:eastAsia="ko-KR"/>
        </w:rPr>
        <w:t xml:space="preserve">Izvedenih je bilo šest skupnih inšpekcijskih nadzorov nad izvajanjem nezakonitih rudarskih del </w:t>
      </w:r>
      <w:r w:rsidRPr="00365F63">
        <w:rPr>
          <w:rFonts w:ascii="Arial" w:eastAsia="Batang" w:hAnsi="Arial" w:cs="Arial"/>
          <w:sz w:val="20"/>
          <w:szCs w:val="20"/>
          <w:lang w:eastAsia="ko-KR"/>
        </w:rPr>
        <w:t>na zemljiščih, ki niso namenjena rudarstvu. Vsi skupni nadzori so bili izvedeni z gozdarsko oziroma kmetijsko inšpekcijo. Pri tem so bile izdane tri odločbe na podlagi 100.b člena ZRud-1- sanacija nelegalnega kopa s pridobivanjem mineralne surovine. 100.b člen ZRud-1 določa, da kadar sanacije nelegalnega kopa ni mogoče izvesti z vrnitvijo v prvotno stanje in je za njeno izvedbo treba pridobiti določeno količino mineralne surovine, se za izvedbo postopka sanacije smiselno uporabljajo določbe za postopek za predčasno popolno in trajno opustitev izvajanja rudarskih del iz 96. do 100. člena ZRud-1.</w:t>
      </w:r>
    </w:p>
    <w:bookmarkEnd w:id="50"/>
    <w:bookmarkEnd w:id="53"/>
    <w:p w14:paraId="415FDB24" w14:textId="0921C111" w:rsidR="00D52485" w:rsidRPr="00052085" w:rsidRDefault="003A00DB" w:rsidP="00052085">
      <w:pPr>
        <w:pStyle w:val="Naslov3"/>
        <w:rPr>
          <w:rFonts w:eastAsia="Batang"/>
          <w:sz w:val="20"/>
          <w:szCs w:val="20"/>
        </w:rPr>
      </w:pPr>
      <w:r w:rsidRPr="00052085">
        <w:rPr>
          <w:rFonts w:eastAsia="Batang"/>
          <w:sz w:val="20"/>
          <w:szCs w:val="20"/>
        </w:rPr>
        <w:t>1</w:t>
      </w:r>
      <w:r w:rsidR="00E51BA4" w:rsidRPr="00052085">
        <w:rPr>
          <w:rFonts w:eastAsia="Batang"/>
          <w:sz w:val="20"/>
          <w:szCs w:val="20"/>
        </w:rPr>
        <w:t>4</w:t>
      </w:r>
      <w:r w:rsidRPr="00052085">
        <w:rPr>
          <w:rFonts w:eastAsia="Batang"/>
          <w:sz w:val="20"/>
          <w:szCs w:val="20"/>
        </w:rPr>
        <w:t>.2.</w:t>
      </w:r>
      <w:r w:rsidR="00D52485" w:rsidRPr="00052085">
        <w:rPr>
          <w:rFonts w:eastAsia="Batang"/>
          <w:sz w:val="20"/>
          <w:szCs w:val="20"/>
        </w:rPr>
        <w:t>6 O</w:t>
      </w:r>
      <w:r w:rsidRPr="00052085">
        <w:rPr>
          <w:rFonts w:eastAsia="Batang"/>
          <w:sz w:val="20"/>
          <w:szCs w:val="20"/>
        </w:rPr>
        <w:t>cena o izvedbi:</w:t>
      </w:r>
    </w:p>
    <w:p w14:paraId="1566BA24" w14:textId="77777777" w:rsidR="00D52485" w:rsidRPr="00697D56" w:rsidRDefault="00D52485" w:rsidP="00EF0290">
      <w:pPr>
        <w:spacing w:after="0" w:line="276" w:lineRule="auto"/>
        <w:rPr>
          <w:rFonts w:ascii="Arial" w:eastAsia="Batang" w:hAnsi="Arial" w:cs="Arial"/>
          <w:sz w:val="20"/>
          <w:szCs w:val="20"/>
          <w:highlight w:val="yellow"/>
          <w:lang w:eastAsia="ko-KR"/>
        </w:rPr>
      </w:pPr>
    </w:p>
    <w:p w14:paraId="07D7BFEF" w14:textId="08A46C62" w:rsidR="00815BF0" w:rsidRPr="00815BF0" w:rsidRDefault="00815BF0" w:rsidP="00815BF0">
      <w:pPr>
        <w:jc w:val="both"/>
        <w:rPr>
          <w:rFonts w:ascii="Arial" w:hAnsi="Arial" w:cs="Arial"/>
          <w:sz w:val="20"/>
          <w:szCs w:val="20"/>
        </w:rPr>
      </w:pPr>
      <w:r w:rsidRPr="00815BF0">
        <w:rPr>
          <w:rFonts w:ascii="Arial" w:hAnsi="Arial" w:cs="Arial"/>
          <w:sz w:val="20"/>
          <w:szCs w:val="20"/>
        </w:rPr>
        <w:t>I</w:t>
      </w:r>
      <w:r w:rsidR="00382641">
        <w:rPr>
          <w:rFonts w:ascii="Arial" w:hAnsi="Arial" w:cs="Arial"/>
          <w:sz w:val="20"/>
          <w:szCs w:val="20"/>
        </w:rPr>
        <w:t>nšpektorat RS za naravne vire in prostor</w:t>
      </w:r>
      <w:r w:rsidRPr="00815BF0">
        <w:rPr>
          <w:rFonts w:ascii="Arial" w:hAnsi="Arial" w:cs="Arial"/>
          <w:sz w:val="20"/>
          <w:szCs w:val="20"/>
        </w:rPr>
        <w:t xml:space="preserve"> je bil ustanovljen v marcu 2023 v sklopu reorganizacije Inšpektorata RS za okolje in prostor, kar pomeni, da je prevzel izvajanje načrtovanih akcij in delovnega plana na gradbeni inšpekciji in inšpekciji za naravne vire in rudarstvo. Kljub pomanjkanju kadra na obeh inšpekcijah, so bile vse akcije, ki spadajo med redne delovne naloge, realizirane in tudi večina načrtovanih letnih pregledov. </w:t>
      </w:r>
    </w:p>
    <w:p w14:paraId="7AEAEAD1" w14:textId="77777777" w:rsidR="00815BF0" w:rsidRPr="00815BF0" w:rsidRDefault="00815BF0" w:rsidP="00815BF0">
      <w:pPr>
        <w:jc w:val="both"/>
        <w:rPr>
          <w:rFonts w:ascii="Arial" w:hAnsi="Arial" w:cs="Arial"/>
          <w:sz w:val="20"/>
          <w:szCs w:val="20"/>
        </w:rPr>
      </w:pPr>
      <w:r w:rsidRPr="00815BF0">
        <w:rPr>
          <w:rFonts w:ascii="Arial" w:hAnsi="Arial" w:cs="Arial"/>
          <w:sz w:val="20"/>
          <w:szCs w:val="20"/>
        </w:rPr>
        <w:t>Na podlagi podatkov iz poročila o izvedbi strateških usmeritev in prioritet Inšpektorata RS za naravne vire in prostor (v nadaljnjem besedilu: IRSNVP) je ocenjeno, da je IRSNVP v lanskem letu deloval v skladu s predpisi, vendar je še obseg nerešenih zadev izredno velik.</w:t>
      </w:r>
    </w:p>
    <w:p w14:paraId="213F6092" w14:textId="2641A2F3" w:rsidR="00815BF0" w:rsidRPr="00815BF0" w:rsidRDefault="00815BF0" w:rsidP="00815BF0">
      <w:pPr>
        <w:jc w:val="both"/>
        <w:rPr>
          <w:rFonts w:ascii="Arial" w:hAnsi="Arial" w:cs="Arial"/>
          <w:sz w:val="20"/>
          <w:szCs w:val="20"/>
        </w:rPr>
      </w:pPr>
      <w:r w:rsidRPr="00815BF0">
        <w:rPr>
          <w:rFonts w:ascii="Arial" w:hAnsi="Arial" w:cs="Arial"/>
          <w:sz w:val="20"/>
          <w:szCs w:val="20"/>
        </w:rPr>
        <w:t xml:space="preserve">Ne glede na to pa velja poudariti, da ima inšpektorat precej sistemskih težav pri izvajanju svojega dela, in sicer tudi zaradi kompleksnega zakonodajnega okvirja, ki narekuje, da so postopki reševanja zadev relativno dolgi. Nekatera finančna sredstva so bila, zato ker jih inšpektorat ni zmogel porabiti, prerazporejena na druge zadeve (poplave) in tudi sicer je prisotna neučinkovitost in zaostanki, ki so v večji meri vezani predvsem na izvršilne postopke. Zaostanke oz. zamude namerava inšpektorat celovito </w:t>
      </w:r>
      <w:r w:rsidR="009F0F48">
        <w:rPr>
          <w:rFonts w:ascii="Arial" w:hAnsi="Arial" w:cs="Arial"/>
          <w:sz w:val="20"/>
          <w:szCs w:val="20"/>
        </w:rPr>
        <w:t>urediti</w:t>
      </w:r>
      <w:r w:rsidRPr="00815BF0">
        <w:rPr>
          <w:rFonts w:ascii="Arial" w:hAnsi="Arial" w:cs="Arial"/>
          <w:sz w:val="20"/>
          <w:szCs w:val="20"/>
        </w:rPr>
        <w:t> v Sanacijskem načrtu, ki bo poleg programa odprave zamud identificiral tudi potrebne zakonodajne spremembe. Rok za program s konkretnimi ukrepi je konec februarja 2024.</w:t>
      </w:r>
    </w:p>
    <w:p w14:paraId="4C3CBF1F" w14:textId="77777777" w:rsidR="00F97A09" w:rsidRDefault="00F97A09" w:rsidP="00EF0290">
      <w:pPr>
        <w:spacing w:line="276" w:lineRule="auto"/>
        <w:rPr>
          <w:lang w:eastAsia="sl-SI"/>
        </w:rPr>
      </w:pPr>
    </w:p>
    <w:p w14:paraId="4024F06E" w14:textId="5D3BBC62" w:rsidR="0091549E" w:rsidRDefault="0091549E" w:rsidP="00304BBE">
      <w:pPr>
        <w:pStyle w:val="Naslov1"/>
      </w:pPr>
      <w:r w:rsidRPr="003B4D5E">
        <w:t>1</w:t>
      </w:r>
      <w:r w:rsidR="00954CEA">
        <w:t>5</w:t>
      </w:r>
      <w:r w:rsidRPr="003B4D5E">
        <w:t>. MINISTRSTVO ZA OKOLJE, PODNEBJE IN ENERGIJO</w:t>
      </w:r>
    </w:p>
    <w:p w14:paraId="57B6D956" w14:textId="77777777" w:rsidR="00954CEA" w:rsidRPr="00954CEA" w:rsidRDefault="00954CEA" w:rsidP="00954CEA">
      <w:pPr>
        <w:rPr>
          <w:lang w:eastAsia="sl-SI"/>
        </w:rPr>
      </w:pPr>
    </w:p>
    <w:p w14:paraId="5D4918A5" w14:textId="58436315" w:rsidR="00B96AD4" w:rsidRDefault="00021833" w:rsidP="00B96AD4">
      <w:pPr>
        <w:pStyle w:val="Naslov2"/>
        <w:rPr>
          <w:i w:val="0"/>
          <w:iCs w:val="0"/>
          <w:sz w:val="20"/>
          <w:szCs w:val="20"/>
        </w:rPr>
      </w:pPr>
      <w:r w:rsidRPr="00520973">
        <w:rPr>
          <w:i w:val="0"/>
          <w:iCs w:val="0"/>
          <w:sz w:val="20"/>
          <w:szCs w:val="20"/>
        </w:rPr>
        <w:t>1</w:t>
      </w:r>
      <w:r w:rsidR="00954CEA" w:rsidRPr="00520973">
        <w:rPr>
          <w:i w:val="0"/>
          <w:iCs w:val="0"/>
          <w:sz w:val="20"/>
          <w:szCs w:val="20"/>
        </w:rPr>
        <w:t>5</w:t>
      </w:r>
      <w:r w:rsidRPr="00520973">
        <w:rPr>
          <w:i w:val="0"/>
          <w:iCs w:val="0"/>
          <w:sz w:val="20"/>
          <w:szCs w:val="20"/>
        </w:rPr>
        <w:t xml:space="preserve">.1 </w:t>
      </w:r>
      <w:r w:rsidR="0091549E" w:rsidRPr="00520973">
        <w:rPr>
          <w:i w:val="0"/>
          <w:iCs w:val="0"/>
          <w:sz w:val="20"/>
          <w:szCs w:val="20"/>
        </w:rPr>
        <w:t>INŠPEKTORAT REPUBLIKE SLOVENIJE ZA OKOLJE IN ENERGIJO</w:t>
      </w:r>
    </w:p>
    <w:p w14:paraId="3B6058E7" w14:textId="77777777" w:rsidR="00B96AD4" w:rsidRPr="00B96AD4" w:rsidRDefault="00B96AD4" w:rsidP="00B96AD4">
      <w:pPr>
        <w:rPr>
          <w:lang w:eastAsia="sl-SI"/>
        </w:rPr>
      </w:pPr>
    </w:p>
    <w:p w14:paraId="40DCFB72" w14:textId="13BD393A" w:rsidR="00404AEB" w:rsidRPr="00520973" w:rsidRDefault="009E021D" w:rsidP="00520973">
      <w:pPr>
        <w:pStyle w:val="Naslov3"/>
        <w:rPr>
          <w:sz w:val="20"/>
          <w:szCs w:val="20"/>
        </w:rPr>
      </w:pPr>
      <w:r w:rsidRPr="00520973">
        <w:rPr>
          <w:sz w:val="20"/>
          <w:szCs w:val="20"/>
        </w:rPr>
        <w:t>1</w:t>
      </w:r>
      <w:r w:rsidR="00954CEA" w:rsidRPr="00520973">
        <w:rPr>
          <w:sz w:val="20"/>
          <w:szCs w:val="20"/>
        </w:rPr>
        <w:t>5</w:t>
      </w:r>
      <w:r w:rsidRPr="00520973">
        <w:rPr>
          <w:sz w:val="20"/>
          <w:szCs w:val="20"/>
        </w:rPr>
        <w:t xml:space="preserve">.1.1 </w:t>
      </w:r>
      <w:r w:rsidR="00404AEB" w:rsidRPr="00520973">
        <w:rPr>
          <w:sz w:val="20"/>
          <w:szCs w:val="20"/>
          <w:u w:val="single"/>
        </w:rPr>
        <w:t>Poročilo o izvrševanju strateških nalog Inšpekcije za okolje v letu 2023:</w:t>
      </w:r>
    </w:p>
    <w:p w14:paraId="78A70D51" w14:textId="77777777" w:rsidR="00404AEB" w:rsidRPr="00404AEB" w:rsidRDefault="00404AEB" w:rsidP="00EF0290">
      <w:pPr>
        <w:spacing w:after="0" w:line="276" w:lineRule="auto"/>
        <w:rPr>
          <w:rFonts w:ascii="Arial" w:eastAsia="Times New Roman" w:hAnsi="Arial" w:cs="Arial"/>
          <w:sz w:val="20"/>
          <w:szCs w:val="20"/>
        </w:rPr>
      </w:pPr>
    </w:p>
    <w:p w14:paraId="3BB6D283" w14:textId="276E0068" w:rsidR="00404AEB" w:rsidRPr="00520973" w:rsidRDefault="009E021D" w:rsidP="00520973">
      <w:pPr>
        <w:pStyle w:val="Naslov4"/>
        <w:jc w:val="both"/>
        <w:rPr>
          <w:rFonts w:ascii="Arial" w:eastAsia="Arial" w:hAnsi="Arial" w:cs="Arial"/>
          <w:b/>
          <w:bCs/>
          <w:i w:val="0"/>
          <w:iCs w:val="0"/>
          <w:color w:val="000000"/>
          <w:sz w:val="20"/>
          <w:szCs w:val="20"/>
          <w:lang w:eastAsia="sl-SI"/>
        </w:rPr>
      </w:pPr>
      <w:r w:rsidRPr="00520973">
        <w:rPr>
          <w:rFonts w:ascii="Arial" w:eastAsia="Times New Roman" w:hAnsi="Arial" w:cs="Arial"/>
          <w:b/>
          <w:bCs/>
          <w:i w:val="0"/>
          <w:iCs w:val="0"/>
          <w:color w:val="auto"/>
          <w:sz w:val="20"/>
          <w:szCs w:val="20"/>
        </w:rPr>
        <w:lastRenderedPageBreak/>
        <w:t>1</w:t>
      </w:r>
      <w:r w:rsidR="00125D6F" w:rsidRPr="00520973">
        <w:rPr>
          <w:rFonts w:ascii="Arial" w:eastAsia="Times New Roman" w:hAnsi="Arial" w:cs="Arial"/>
          <w:b/>
          <w:bCs/>
          <w:i w:val="0"/>
          <w:iCs w:val="0"/>
          <w:color w:val="auto"/>
          <w:sz w:val="20"/>
          <w:szCs w:val="20"/>
        </w:rPr>
        <w:t>5</w:t>
      </w:r>
      <w:r w:rsidRPr="00520973">
        <w:rPr>
          <w:rFonts w:ascii="Arial" w:eastAsia="Times New Roman" w:hAnsi="Arial" w:cs="Arial"/>
          <w:b/>
          <w:bCs/>
          <w:i w:val="0"/>
          <w:iCs w:val="0"/>
          <w:color w:val="auto"/>
          <w:sz w:val="20"/>
          <w:szCs w:val="20"/>
        </w:rPr>
        <w:t>.1.</w:t>
      </w:r>
      <w:r w:rsidR="00404AEB" w:rsidRPr="00520973">
        <w:rPr>
          <w:rFonts w:ascii="Arial" w:eastAsia="Times New Roman" w:hAnsi="Arial" w:cs="Arial"/>
          <w:b/>
          <w:bCs/>
          <w:i w:val="0"/>
          <w:iCs w:val="0"/>
          <w:color w:val="auto"/>
          <w:sz w:val="20"/>
          <w:szCs w:val="20"/>
        </w:rPr>
        <w:t>1.</w:t>
      </w:r>
      <w:r w:rsidRPr="00520973">
        <w:rPr>
          <w:rFonts w:ascii="Arial" w:eastAsia="Times New Roman" w:hAnsi="Arial" w:cs="Arial"/>
          <w:b/>
          <w:bCs/>
          <w:i w:val="0"/>
          <w:iCs w:val="0"/>
          <w:color w:val="auto"/>
          <w:sz w:val="20"/>
          <w:szCs w:val="20"/>
        </w:rPr>
        <w:t>1</w:t>
      </w:r>
      <w:r w:rsidR="00404AEB" w:rsidRPr="00520973">
        <w:rPr>
          <w:rFonts w:ascii="Arial" w:eastAsia="Times New Roman" w:hAnsi="Arial" w:cs="Arial"/>
          <w:b/>
          <w:bCs/>
          <w:i w:val="0"/>
          <w:iCs w:val="0"/>
          <w:color w:val="auto"/>
          <w:sz w:val="20"/>
          <w:szCs w:val="20"/>
        </w:rPr>
        <w:t xml:space="preserve">  </w:t>
      </w:r>
      <w:r w:rsidR="00404AEB" w:rsidRPr="00520973">
        <w:rPr>
          <w:rFonts w:ascii="Arial" w:eastAsia="Arial" w:hAnsi="Arial" w:cs="Arial"/>
          <w:b/>
          <w:bCs/>
          <w:i w:val="0"/>
          <w:iCs w:val="0"/>
          <w:color w:val="auto"/>
          <w:sz w:val="20"/>
          <w:szCs w:val="20"/>
          <w:lang w:eastAsia="sl-SI"/>
        </w:rPr>
        <w:t xml:space="preserve">Sistemski inšpekcijski nadzori </w:t>
      </w:r>
      <w:r w:rsidR="00404AEB" w:rsidRPr="00520973">
        <w:rPr>
          <w:rFonts w:ascii="Arial" w:eastAsia="Arial" w:hAnsi="Arial" w:cs="Arial"/>
          <w:i w:val="0"/>
          <w:iCs w:val="0"/>
          <w:color w:val="000000"/>
          <w:sz w:val="20"/>
          <w:szCs w:val="20"/>
          <w:lang w:eastAsia="sl-SI"/>
        </w:rPr>
        <w:t>(na podlagi količnika ocene tveganja in na podlagi izbranih aktualnih vsebinskih področij)</w:t>
      </w:r>
      <w:r w:rsidR="00404AEB" w:rsidRPr="00520973">
        <w:rPr>
          <w:rFonts w:ascii="Arial" w:eastAsia="Arial" w:hAnsi="Arial" w:cs="Arial"/>
          <w:b/>
          <w:bCs/>
          <w:i w:val="0"/>
          <w:iCs w:val="0"/>
          <w:color w:val="000000"/>
          <w:sz w:val="20"/>
          <w:szCs w:val="20"/>
          <w:lang w:eastAsia="sl-SI"/>
        </w:rPr>
        <w:t>:</w:t>
      </w:r>
    </w:p>
    <w:p w14:paraId="6FB6CF9E" w14:textId="77777777" w:rsidR="00404AEB" w:rsidRPr="00404AEB" w:rsidRDefault="00404AEB" w:rsidP="00EF0290">
      <w:pPr>
        <w:autoSpaceDE w:val="0"/>
        <w:autoSpaceDN w:val="0"/>
        <w:adjustRightInd w:val="0"/>
        <w:spacing w:after="0" w:line="276" w:lineRule="auto"/>
        <w:jc w:val="both"/>
        <w:rPr>
          <w:rFonts w:ascii="Arial" w:eastAsia="Times New Roman" w:hAnsi="Arial" w:cs="Arial"/>
          <w:b/>
          <w:bCs/>
          <w:sz w:val="20"/>
          <w:szCs w:val="20"/>
        </w:rPr>
      </w:pPr>
    </w:p>
    <w:p w14:paraId="5347CD0B" w14:textId="77777777" w:rsidR="00404AEB" w:rsidRPr="00404AEB" w:rsidRDefault="00404AEB" w:rsidP="00EF0290">
      <w:pPr>
        <w:autoSpaceDE w:val="0"/>
        <w:autoSpaceDN w:val="0"/>
        <w:adjustRightInd w:val="0"/>
        <w:spacing w:after="0" w:line="276" w:lineRule="auto"/>
        <w:jc w:val="both"/>
        <w:rPr>
          <w:rFonts w:ascii="Arial" w:hAnsi="Arial" w:cs="Arial"/>
          <w:sz w:val="20"/>
          <w:szCs w:val="20"/>
        </w:rPr>
      </w:pPr>
      <w:r w:rsidRPr="00404AEB">
        <w:rPr>
          <w:rFonts w:ascii="Arial" w:eastAsia="Times New Roman" w:hAnsi="Arial" w:cs="Arial"/>
          <w:b/>
          <w:bCs/>
          <w:sz w:val="20"/>
          <w:szCs w:val="20"/>
        </w:rPr>
        <w:t>Plan 2023 z obrazložitvijo:</w:t>
      </w:r>
      <w:r w:rsidRPr="00404AEB">
        <w:rPr>
          <w:rFonts w:ascii="Arial" w:eastAsia="Times New Roman" w:hAnsi="Arial" w:cs="Arial"/>
          <w:sz w:val="20"/>
          <w:szCs w:val="20"/>
        </w:rPr>
        <w:t xml:space="preserve"> </w:t>
      </w:r>
      <w:r w:rsidRPr="00404AEB">
        <w:rPr>
          <w:rFonts w:ascii="Arial" w:eastAsia="Times New Roman" w:hAnsi="Arial" w:cs="Arial"/>
          <w:sz w:val="20"/>
          <w:szCs w:val="20"/>
          <w:u w:val="single"/>
        </w:rPr>
        <w:t xml:space="preserve">Koordinirana akcija: </w:t>
      </w:r>
      <w:r w:rsidRPr="00404AEB">
        <w:rPr>
          <w:rFonts w:ascii="Arial" w:hAnsi="Arial" w:cs="Arial"/>
          <w:sz w:val="20"/>
          <w:szCs w:val="20"/>
          <w:u w:val="single"/>
        </w:rPr>
        <w:t>Nadzor čezmejnega pošiljanja odpadkov</w:t>
      </w:r>
      <w:r w:rsidRPr="00404AEB">
        <w:rPr>
          <w:rFonts w:ascii="Arial" w:eastAsia="Times New Roman" w:hAnsi="Arial" w:cs="Arial"/>
          <w:sz w:val="20"/>
          <w:szCs w:val="20"/>
          <w:u w:val="single"/>
        </w:rPr>
        <w:t xml:space="preserve">: </w:t>
      </w:r>
      <w:r w:rsidRPr="00404AEB">
        <w:rPr>
          <w:rFonts w:ascii="Arial" w:hAnsi="Arial" w:cs="Arial"/>
          <w:sz w:val="20"/>
          <w:szCs w:val="20"/>
        </w:rPr>
        <w:t xml:space="preserve">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2023 bo opravljenih približno 60 skupnih akcij nadzora. </w:t>
      </w:r>
    </w:p>
    <w:p w14:paraId="04920786" w14:textId="77777777" w:rsidR="00404AEB" w:rsidRPr="00404AEB" w:rsidRDefault="00404AEB" w:rsidP="00EF0290">
      <w:pPr>
        <w:tabs>
          <w:tab w:val="left" w:pos="1701"/>
        </w:tabs>
        <w:spacing w:after="0" w:line="276" w:lineRule="auto"/>
        <w:jc w:val="both"/>
        <w:rPr>
          <w:rFonts w:ascii="Arial" w:eastAsia="Times New Roman" w:hAnsi="Arial" w:cs="Arial"/>
          <w:b/>
          <w:sz w:val="20"/>
          <w:szCs w:val="20"/>
        </w:rPr>
      </w:pPr>
    </w:p>
    <w:p w14:paraId="33B13B41" w14:textId="77777777" w:rsidR="005212D4" w:rsidRDefault="00404AEB" w:rsidP="00EF0290">
      <w:pPr>
        <w:tabs>
          <w:tab w:val="left" w:pos="1701"/>
        </w:tabs>
        <w:spacing w:after="0" w:line="276" w:lineRule="auto"/>
        <w:jc w:val="both"/>
        <w:rPr>
          <w:rFonts w:ascii="Arial" w:eastAsia="Calibri" w:hAnsi="Arial" w:cs="Arial"/>
          <w:bCs/>
          <w:color w:val="000000"/>
          <w:sz w:val="20"/>
          <w:szCs w:val="20"/>
        </w:rPr>
      </w:pPr>
      <w:r w:rsidRPr="00404AEB">
        <w:rPr>
          <w:rFonts w:ascii="Arial" w:eastAsia="Times New Roman" w:hAnsi="Arial" w:cs="Arial"/>
          <w:b/>
          <w:sz w:val="20"/>
          <w:szCs w:val="20"/>
        </w:rPr>
        <w:t xml:space="preserve">Izvedena naloga 2023: </w:t>
      </w:r>
      <w:r w:rsidRPr="00404AEB">
        <w:rPr>
          <w:rFonts w:ascii="Arial" w:eastAsia="Calibri" w:hAnsi="Arial" w:cs="Arial"/>
          <w:bCs/>
          <w:color w:val="000000"/>
          <w:sz w:val="20"/>
          <w:szCs w:val="20"/>
        </w:rPr>
        <w:t>Skupni nadzori so bili načrtovani v sodelovanju s Finančno upravo RS (FURS) in Policijo, na mejnih prehodih, avtocestnih kontrolnih točkah in pristanišču, nadzori pa so bili izvedeni tudi s predstavniki tujih nadzornih organov (Avstrija, Madžarska in Hrvaška).</w:t>
      </w:r>
      <w:r w:rsidR="005212D4">
        <w:rPr>
          <w:rFonts w:ascii="Arial" w:eastAsia="Calibri" w:hAnsi="Arial" w:cs="Arial"/>
          <w:bCs/>
          <w:color w:val="000000"/>
          <w:sz w:val="20"/>
          <w:szCs w:val="20"/>
        </w:rPr>
        <w:t xml:space="preserve"> </w:t>
      </w:r>
    </w:p>
    <w:p w14:paraId="4173364D" w14:textId="77777777" w:rsidR="005212D4" w:rsidRDefault="005212D4" w:rsidP="00EF0290">
      <w:pPr>
        <w:tabs>
          <w:tab w:val="left" w:pos="1701"/>
        </w:tabs>
        <w:spacing w:after="0" w:line="276" w:lineRule="auto"/>
        <w:jc w:val="both"/>
        <w:rPr>
          <w:rFonts w:ascii="Arial" w:eastAsia="Calibri" w:hAnsi="Arial" w:cs="Arial"/>
          <w:bCs/>
          <w:color w:val="000000"/>
          <w:sz w:val="20"/>
          <w:szCs w:val="20"/>
        </w:rPr>
      </w:pPr>
    </w:p>
    <w:p w14:paraId="78A12D75" w14:textId="313B0D1F" w:rsidR="00404AEB" w:rsidRPr="00EA6A36" w:rsidRDefault="00404AEB" w:rsidP="00EF0290">
      <w:pPr>
        <w:tabs>
          <w:tab w:val="left" w:pos="1701"/>
        </w:tabs>
        <w:spacing w:after="0" w:line="276" w:lineRule="auto"/>
        <w:jc w:val="both"/>
        <w:rPr>
          <w:rFonts w:ascii="Arial" w:hAnsi="Arial" w:cs="Arial"/>
          <w:sz w:val="20"/>
          <w:szCs w:val="20"/>
        </w:rPr>
      </w:pPr>
      <w:r w:rsidRPr="00EA6A36">
        <w:rPr>
          <w:rFonts w:ascii="Arial" w:hAnsi="Arial" w:cs="Arial"/>
          <w:sz w:val="20"/>
          <w:szCs w:val="20"/>
        </w:rPr>
        <w:t>V okviru akcij je bilo preverjeno ali pošiljke odpadkov spremlja ustrezna dokumentacija iz Uredbe</w:t>
      </w:r>
      <w:r w:rsidR="00EA6A36" w:rsidRPr="00EA6A36">
        <w:rPr>
          <w:rFonts w:ascii="Arial" w:hAnsi="Arial" w:cs="Arial"/>
          <w:sz w:val="20"/>
          <w:szCs w:val="20"/>
        </w:rPr>
        <w:t xml:space="preserve"> </w:t>
      </w:r>
      <w:r w:rsidRPr="00EA6A36">
        <w:rPr>
          <w:rFonts w:ascii="Arial" w:hAnsi="Arial" w:cs="Arial"/>
          <w:sz w:val="20"/>
          <w:szCs w:val="20"/>
        </w:rPr>
        <w:t>(ES) št. 1013/2006 o pošiljkah odpadkov, ali odpadki ustrezajo opisu na spremljajoči</w:t>
      </w:r>
      <w:r w:rsidR="00EA6A36">
        <w:rPr>
          <w:rFonts w:ascii="Arial" w:hAnsi="Arial" w:cs="Arial"/>
          <w:sz w:val="20"/>
          <w:szCs w:val="20"/>
        </w:rPr>
        <w:t xml:space="preserve"> </w:t>
      </w:r>
      <w:r w:rsidRPr="00EA6A36">
        <w:rPr>
          <w:rFonts w:ascii="Arial" w:hAnsi="Arial" w:cs="Arial"/>
          <w:sz w:val="20"/>
          <w:szCs w:val="20"/>
        </w:rPr>
        <w:t>dokumentaciji, ali so za posamezne vrste odpadkov izpeljani pravilni postopki (prevoz na podlagi</w:t>
      </w:r>
      <w:r w:rsidR="00EA6A36">
        <w:rPr>
          <w:rFonts w:ascii="Arial" w:hAnsi="Arial" w:cs="Arial"/>
          <w:sz w:val="20"/>
          <w:szCs w:val="20"/>
        </w:rPr>
        <w:t xml:space="preserve"> </w:t>
      </w:r>
      <w:r w:rsidRPr="00EA6A36">
        <w:rPr>
          <w:rFonts w:ascii="Arial" w:hAnsi="Arial" w:cs="Arial"/>
          <w:sz w:val="20"/>
          <w:szCs w:val="20"/>
        </w:rPr>
        <w:t>splošnih informacij iz 18. člena, izdana soglasja pristojnih organov). Prav tako je bilo preverjeno</w:t>
      </w:r>
      <w:r w:rsidR="00EA6A36">
        <w:rPr>
          <w:rFonts w:ascii="Arial" w:hAnsi="Arial" w:cs="Arial"/>
          <w:sz w:val="20"/>
          <w:szCs w:val="20"/>
        </w:rPr>
        <w:t xml:space="preserve"> </w:t>
      </w:r>
      <w:r w:rsidRPr="00EA6A36">
        <w:rPr>
          <w:rFonts w:ascii="Arial" w:hAnsi="Arial" w:cs="Arial"/>
          <w:sz w:val="20"/>
          <w:szCs w:val="20"/>
        </w:rPr>
        <w:t>izpolnjevanje pogojev iz Uredbe (ES) št. 1418/2007 (prepoved, soglasje, splošne informacije iz</w:t>
      </w:r>
      <w:r w:rsidR="00EA6A36">
        <w:rPr>
          <w:rFonts w:ascii="Arial" w:hAnsi="Arial" w:cs="Arial"/>
          <w:sz w:val="20"/>
          <w:szCs w:val="20"/>
        </w:rPr>
        <w:t xml:space="preserve"> </w:t>
      </w:r>
      <w:r w:rsidRPr="00EA6A36">
        <w:rPr>
          <w:rFonts w:ascii="Arial" w:hAnsi="Arial" w:cs="Arial"/>
          <w:sz w:val="20"/>
          <w:szCs w:val="20"/>
        </w:rPr>
        <w:t>18. člena) za pošiljke odpadkov, ki se pošiljajo v tretje države.</w:t>
      </w:r>
    </w:p>
    <w:p w14:paraId="5A59DDA9" w14:textId="77777777" w:rsidR="00404AEB" w:rsidRPr="00404AEB" w:rsidRDefault="00404AEB" w:rsidP="00EF0290">
      <w:pPr>
        <w:spacing w:after="0" w:line="276" w:lineRule="auto"/>
        <w:jc w:val="both"/>
        <w:rPr>
          <w:rFonts w:ascii="Arial" w:eastAsia="Times New Roman" w:hAnsi="Arial" w:cs="Arial"/>
          <w:bCs/>
          <w:sz w:val="20"/>
          <w:szCs w:val="20"/>
        </w:rPr>
      </w:pPr>
    </w:p>
    <w:p w14:paraId="4499757C" w14:textId="77777777" w:rsidR="00404AEB" w:rsidRPr="00404AEB" w:rsidRDefault="00404AEB" w:rsidP="00EF0290">
      <w:pPr>
        <w:tabs>
          <w:tab w:val="left" w:pos="708"/>
          <w:tab w:val="left" w:pos="1701"/>
        </w:tabs>
        <w:spacing w:after="0" w:line="276" w:lineRule="auto"/>
        <w:jc w:val="both"/>
        <w:rPr>
          <w:rFonts w:ascii="Arial" w:eastAsia="Times New Roman" w:hAnsi="Arial" w:cs="Arial"/>
          <w:b/>
          <w:sz w:val="20"/>
          <w:szCs w:val="20"/>
          <w:highlight w:val="yellow"/>
        </w:rPr>
      </w:pPr>
      <w:r w:rsidRPr="00404AEB">
        <w:rPr>
          <w:rFonts w:ascii="Arial" w:eastAsia="Times New Roman" w:hAnsi="Arial" w:cs="Arial"/>
          <w:sz w:val="20"/>
          <w:szCs w:val="20"/>
        </w:rPr>
        <w:t>Izvedenih je bilo 69 skupnih akcij nadzora (46 na avtocestnih počivališčih in kontrolnih točkah na bivših cestninskih postajah, 10 na različnih mejnih prehodih, 13 v pristanišču Luka Koper). Skupno je bilo fizično ali dokumentarno pregledanih preko 3000 vozil, v 758 primerih so bile nadzorovane pošiljke odpadkov preko meja. V okviru akcij je bilo ugotovljenih 18 nezakonitih pošiljk odpadkov (v 10 primerih odpadna plastika oz. mešanice odpadkov, v 3 primerih odpadni les s primesmi, v 3 primerih odpadne kovine in nekovine, po 1 primer nezakonite pošiljke pa so bile obravnavane še odpadna električna in elektronska oprema in nerazvrščeni odpadki). Pošiljke odpadkov se je obravnavalo kot nezakonite zaradi npr. kršenja pogojev iz soglasij (napačna pot, po kateri so se prevažali odpadki, nepopolno oz. napačno izpolnjeni transportni dokumenti), odpadki niso ustrezali navedbam na spremljajoči dokumentaciji, manjkala so izdana soglasja vseh pristojnih organov, itd. Uvedeni so bili tudi prekrškovni postopki zaradi kršenja določil izvajalske uredbe (npr. vozilo ni bilo ustrezno označeno s tablo »A«, napačno oziroma nepopolno izpolnjeni dokumenti).</w:t>
      </w:r>
    </w:p>
    <w:p w14:paraId="5082DDE9" w14:textId="77777777" w:rsidR="005212D4" w:rsidRDefault="005212D4" w:rsidP="00EF0290">
      <w:pPr>
        <w:spacing w:after="0" w:line="276" w:lineRule="auto"/>
        <w:jc w:val="both"/>
        <w:rPr>
          <w:rFonts w:ascii="Arial" w:eastAsia="Times New Roman" w:hAnsi="Arial" w:cs="Arial"/>
          <w:sz w:val="20"/>
          <w:szCs w:val="20"/>
        </w:rPr>
      </w:pPr>
    </w:p>
    <w:p w14:paraId="4E3CEEC3" w14:textId="7BF71238"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V skupnih akcijah so se izvajali integrirani nadzori, FURS in Policija sta izvajala tudi nadzore iz drugih področij dela (trošarine, prevoz nevarnih snovi, prometna varnost, itd.).</w:t>
      </w:r>
    </w:p>
    <w:p w14:paraId="4C2640F0" w14:textId="77777777" w:rsidR="005212D4" w:rsidRDefault="005212D4" w:rsidP="00EF0290">
      <w:pPr>
        <w:spacing w:after="0" w:line="276" w:lineRule="auto"/>
        <w:jc w:val="both"/>
        <w:rPr>
          <w:rFonts w:ascii="Arial" w:eastAsia="Times New Roman" w:hAnsi="Arial" w:cs="Arial"/>
          <w:sz w:val="20"/>
          <w:szCs w:val="20"/>
        </w:rPr>
      </w:pPr>
    </w:p>
    <w:p w14:paraId="12A08B14" w14:textId="47881F51"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Med nadzori je bilo pregledanih največ pošiljk odpadnega železa in barvnih kovin, nerazvrščenih odpadkov, kot npr. iz odpadkov pripravljeno gorivo (RDF), kompost, ki ne ustreza specifikaciji, odpadno komunalno blato, </w:t>
      </w:r>
      <w:proofErr w:type="spellStart"/>
      <w:r w:rsidRPr="00404AEB">
        <w:rPr>
          <w:rFonts w:ascii="Arial" w:eastAsia="Times New Roman" w:hAnsi="Arial" w:cs="Arial"/>
          <w:sz w:val="20"/>
          <w:szCs w:val="20"/>
        </w:rPr>
        <w:t>rejekti</w:t>
      </w:r>
      <w:proofErr w:type="spellEnd"/>
      <w:r w:rsidRPr="00404AEB">
        <w:rPr>
          <w:rFonts w:ascii="Arial" w:eastAsia="Times New Roman" w:hAnsi="Arial" w:cs="Arial"/>
          <w:sz w:val="20"/>
          <w:szCs w:val="20"/>
        </w:rPr>
        <w:t xml:space="preserve"> iz papirne industrije, sledijo pošiljke odpadne plastike, odpadnega papirja, odpadnega lesa, itd.</w:t>
      </w:r>
    </w:p>
    <w:p w14:paraId="340448BF" w14:textId="77777777" w:rsidR="00404AEB" w:rsidRPr="00404AEB" w:rsidRDefault="00404AEB" w:rsidP="00EF0290">
      <w:pPr>
        <w:spacing w:after="0" w:line="276" w:lineRule="auto"/>
        <w:contextualSpacing/>
        <w:jc w:val="both"/>
        <w:rPr>
          <w:rFonts w:ascii="Arial" w:eastAsia="Batang" w:hAnsi="Arial" w:cs="Arial"/>
          <w:b/>
          <w:bCs/>
          <w:sz w:val="20"/>
          <w:szCs w:val="20"/>
          <w:u w:val="single"/>
          <w:lang w:eastAsia="ko-KR" w:bidi="sa-IN"/>
        </w:rPr>
      </w:pPr>
    </w:p>
    <w:p w14:paraId="23678FFF" w14:textId="77777777" w:rsidR="00404AEB" w:rsidRPr="00404AEB" w:rsidRDefault="00404AEB" w:rsidP="00EF0290">
      <w:pPr>
        <w:spacing w:after="0" w:line="276" w:lineRule="auto"/>
        <w:contextualSpacing/>
        <w:jc w:val="both"/>
        <w:rPr>
          <w:rFonts w:ascii="Arial" w:eastAsia="Batang" w:hAnsi="Arial" w:cs="Arial"/>
          <w:sz w:val="20"/>
          <w:szCs w:val="20"/>
          <w:lang w:eastAsia="ko-KR" w:bidi="sa-IN"/>
        </w:rPr>
      </w:pPr>
      <w:r w:rsidRPr="00404AEB">
        <w:rPr>
          <w:rFonts w:ascii="Arial" w:eastAsia="Batang" w:hAnsi="Arial" w:cs="Arial"/>
          <w:b/>
          <w:bCs/>
          <w:sz w:val="20"/>
          <w:szCs w:val="20"/>
          <w:lang w:eastAsia="ko-KR" w:bidi="sa-IN"/>
        </w:rPr>
        <w:t>Plan 2023 z obrazložitvijo:</w:t>
      </w:r>
      <w:r w:rsidRPr="00404AEB">
        <w:rPr>
          <w:rFonts w:ascii="Arial" w:eastAsia="Batang" w:hAnsi="Arial" w:cs="Arial"/>
          <w:sz w:val="20"/>
          <w:szCs w:val="20"/>
          <w:lang w:eastAsia="ko-KR" w:bidi="sa-IN"/>
        </w:rPr>
        <w:t xml:space="preserve"> </w:t>
      </w:r>
      <w:r w:rsidRPr="00404AEB">
        <w:rPr>
          <w:rFonts w:ascii="Arial" w:eastAsia="Batang" w:hAnsi="Arial" w:cs="Arial"/>
          <w:sz w:val="20"/>
          <w:szCs w:val="20"/>
          <w:u w:val="single"/>
          <w:lang w:eastAsia="ko-KR" w:bidi="sa-IN"/>
        </w:rPr>
        <w:t>Koordinirana akcija: Nadzor komunalnih čistilnih naprav (KČN) in naprav, ki odvajajo industrijsko odpadno vodo (IOV) in po podatkih ARSO presegajo predpisane mejne vrednosti parametrov onesnaženosti odpadne vode na iztoku iz naprave:</w:t>
      </w:r>
      <w:r w:rsidRPr="00404AEB">
        <w:rPr>
          <w:rFonts w:ascii="Arial" w:eastAsia="Batang" w:hAnsi="Arial" w:cs="Arial"/>
          <w:sz w:val="20"/>
          <w:szCs w:val="20"/>
          <w:lang w:eastAsia="ko-KR" w:bidi="sa-IN"/>
        </w:rPr>
        <w:t xml:space="preserve"> </w:t>
      </w:r>
      <w:r w:rsidRPr="00404AEB">
        <w:rPr>
          <w:rFonts w:ascii="Arial" w:eastAsia="Batang" w:hAnsi="Arial" w:cs="Arial"/>
          <w:bCs/>
          <w:sz w:val="20"/>
          <w:szCs w:val="20"/>
          <w:lang w:eastAsia="ko-KR" w:bidi="sa-IN"/>
        </w:rPr>
        <w:t xml:space="preserve">Agencija RS za okolje (v nadaljevanju </w:t>
      </w:r>
      <w:r w:rsidRPr="00404AEB">
        <w:rPr>
          <w:rFonts w:ascii="Arial" w:eastAsia="Batang" w:hAnsi="Arial" w:cs="Arial"/>
          <w:sz w:val="20"/>
          <w:szCs w:val="20"/>
          <w:lang w:eastAsia="ko-KR" w:bidi="sa-IN"/>
        </w:rPr>
        <w:t xml:space="preserve">ARSO) na podlagi pregleda obratovalnih monitoringov odpadnih voda posreduje vsako leto Inšpekciji  podatke o ugotovljenih nepravilnostih (seznam naprav, ki čezmerno onesnažujejo okolje oz. presegajo mejne vrednosti parametrov onesnaženosti odpadne vode na iztoku iz KČN oz. naprave, ki odvaja IOV, seznam upravljavcev naprav, ki niso poslali poročila o obratovalnem monitoringu, seznam naprav, ki bi </w:t>
      </w:r>
      <w:r w:rsidRPr="00404AEB">
        <w:rPr>
          <w:rFonts w:ascii="Arial" w:eastAsia="Batang" w:hAnsi="Arial" w:cs="Arial"/>
          <w:sz w:val="20"/>
          <w:szCs w:val="20"/>
          <w:lang w:eastAsia="ko-KR" w:bidi="sa-IN"/>
        </w:rPr>
        <w:lastRenderedPageBreak/>
        <w:t xml:space="preserve">potrebovale OVD,…). V okviru koordinirane akcije (deloma se v okviru navedenega področja nadaljuje tudi akcija iz leta 2022) se bo opravil inšpekcijski nadzor naprav, pri katerih je ARSO ugotovil nepravilnosti pri preverjanju obratovalnih monitoringov. </w:t>
      </w:r>
    </w:p>
    <w:p w14:paraId="570BDD7C" w14:textId="77777777" w:rsidR="00404AEB" w:rsidRPr="00404AEB" w:rsidRDefault="00404AEB" w:rsidP="00EF0290">
      <w:pPr>
        <w:spacing w:after="0" w:line="276" w:lineRule="auto"/>
        <w:jc w:val="both"/>
        <w:rPr>
          <w:rFonts w:ascii="Arial" w:eastAsia="Times New Roman" w:hAnsi="Arial" w:cs="Arial"/>
          <w:b/>
          <w:sz w:val="20"/>
          <w:szCs w:val="20"/>
        </w:rPr>
      </w:pPr>
    </w:p>
    <w:p w14:paraId="7D3CD28F" w14:textId="77777777" w:rsidR="00404AEB" w:rsidRPr="00404AEB" w:rsidRDefault="00404AEB" w:rsidP="00EF0290">
      <w:pPr>
        <w:spacing w:after="0" w:line="276" w:lineRule="auto"/>
        <w:jc w:val="both"/>
        <w:rPr>
          <w:rFonts w:ascii="Arial" w:eastAsia="Batang" w:hAnsi="Arial" w:cs="Arial"/>
          <w:sz w:val="20"/>
          <w:szCs w:val="20"/>
          <w:lang w:eastAsia="ko-KR"/>
        </w:rPr>
      </w:pPr>
      <w:r w:rsidRPr="00404AEB">
        <w:rPr>
          <w:rFonts w:ascii="Arial" w:eastAsia="Times New Roman" w:hAnsi="Arial" w:cs="Arial"/>
          <w:b/>
          <w:sz w:val="20"/>
          <w:szCs w:val="20"/>
        </w:rPr>
        <w:t xml:space="preserve">Izvedena naloga 2023: </w:t>
      </w:r>
      <w:r w:rsidRPr="00404AEB">
        <w:rPr>
          <w:rFonts w:ascii="Arial" w:eastAsia="Batang" w:hAnsi="Arial" w:cs="Arial"/>
          <w:sz w:val="20"/>
          <w:szCs w:val="20"/>
          <w:lang w:eastAsia="ko-KR"/>
        </w:rPr>
        <w:t>V letu 2023 je potekala akcija nadzora KČN in naprav, ki odvajajo IOV in po podatkih ARSO (na podlagi pregleda poročil o OM IOV za leto 2021 in OM za KČN za leto 2022) presegajo predpisane mejne vrednosti parametrov onesnaženosti odpadne vode na iztoku iz naprave oziroma so bile ugotovljene druge nepravilnosti v zvezi z izvajanjem OM. Po pridobitvi podatkov ARSO glede ugotovljenih nepravilnosti pri pregledu OM IOV za leto 2021, se je akcija dopolnila še z nadzorom KČN, ki so v letu 2022 z odvajanjem odpadne vode čezmerno obremenjevale okolje/presegale predpisane mejne vrednosti parametrov onesnaženosti odpadne vode.</w:t>
      </w:r>
    </w:p>
    <w:p w14:paraId="0484EF49" w14:textId="77777777" w:rsidR="005212D4" w:rsidRDefault="005212D4" w:rsidP="00EF0290">
      <w:pPr>
        <w:spacing w:after="0" w:line="276" w:lineRule="auto"/>
        <w:jc w:val="both"/>
        <w:rPr>
          <w:rFonts w:ascii="Arial" w:eastAsia="Times New Roman" w:hAnsi="Arial" w:cs="Arial"/>
          <w:sz w:val="20"/>
          <w:szCs w:val="20"/>
        </w:rPr>
      </w:pPr>
    </w:p>
    <w:p w14:paraId="2166A319" w14:textId="72962135"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ARSO je v sredini leta 2023 (3. julija 2023) IRSOE posredoval seznam </w:t>
      </w:r>
      <w:r w:rsidRPr="00404AEB">
        <w:rPr>
          <w:rFonts w:ascii="Arial" w:eastAsia="Times New Roman" w:hAnsi="Arial" w:cs="Arial"/>
          <w:b/>
          <w:bCs/>
          <w:sz w:val="20"/>
          <w:szCs w:val="20"/>
        </w:rPr>
        <w:t>178</w:t>
      </w:r>
      <w:r w:rsidRPr="00404AEB">
        <w:rPr>
          <w:rFonts w:ascii="Arial" w:eastAsia="Times New Roman" w:hAnsi="Arial" w:cs="Arial"/>
          <w:sz w:val="20"/>
          <w:szCs w:val="20"/>
        </w:rPr>
        <w:t xml:space="preserve"> upravljavcev KČN, pri katerih so pri pregledu poročil obratovalnih monitoringov za leto </w:t>
      </w:r>
      <w:r w:rsidRPr="00404AEB">
        <w:rPr>
          <w:rFonts w:ascii="Arial" w:eastAsia="Times New Roman" w:hAnsi="Arial" w:cs="Arial"/>
          <w:b/>
          <w:bCs/>
          <w:sz w:val="20"/>
          <w:szCs w:val="20"/>
        </w:rPr>
        <w:t>2022</w:t>
      </w:r>
      <w:r w:rsidRPr="00404AEB">
        <w:rPr>
          <w:rFonts w:ascii="Arial" w:eastAsia="Times New Roman" w:hAnsi="Arial" w:cs="Arial"/>
          <w:sz w:val="20"/>
          <w:szCs w:val="20"/>
        </w:rPr>
        <w:t xml:space="preserve"> ugotovili nepravilnosti (preseganje mejne vrednosti emisij v odpadni vodi (35 KČN) ali druge nepravilnosti: neenakomerno razporejene meritve, premalo izvedenih meritev) in seznam 6 upravljavcev KČN, ki za leto 2022 niso predložili poročilo o občasnih ali trajnih meritvah odpadnih vod iz KČN.</w:t>
      </w:r>
    </w:p>
    <w:p w14:paraId="75977446" w14:textId="77777777" w:rsidR="005212D4" w:rsidRDefault="005212D4" w:rsidP="00EF0290">
      <w:pPr>
        <w:spacing w:after="0" w:line="276" w:lineRule="auto"/>
        <w:jc w:val="both"/>
        <w:rPr>
          <w:rFonts w:ascii="Arial" w:eastAsia="Times New Roman" w:hAnsi="Arial" w:cs="Arial"/>
          <w:sz w:val="20"/>
          <w:szCs w:val="20"/>
        </w:rPr>
      </w:pPr>
    </w:p>
    <w:p w14:paraId="798BC654" w14:textId="7ADC6EE6" w:rsidR="00404AEB" w:rsidRPr="00404AEB" w:rsidRDefault="00404AEB" w:rsidP="00EF0290">
      <w:pPr>
        <w:spacing w:after="0" w:line="276" w:lineRule="auto"/>
        <w:jc w:val="both"/>
        <w:rPr>
          <w:rFonts w:ascii="Arial" w:eastAsia="Batang" w:hAnsi="Arial" w:cs="Arial"/>
          <w:sz w:val="20"/>
          <w:szCs w:val="20"/>
          <w:lang w:eastAsia="ko-KR"/>
        </w:rPr>
      </w:pPr>
      <w:r w:rsidRPr="00404AEB">
        <w:rPr>
          <w:rFonts w:ascii="Arial" w:eastAsia="Times New Roman" w:hAnsi="Arial" w:cs="Arial"/>
          <w:sz w:val="20"/>
          <w:szCs w:val="20"/>
        </w:rPr>
        <w:t>Upravljavce iz seznama je inšpektorat obravnaval v okviru usmerjene akcije. Za večino so bili inšpekcijski postopki odprti že pred pričetkom akcije in so jim bile odločbe izdane tudi že prej. Prioritetno se je opravil najprej nadzor pri KČN, za katere je ARSO na podlagi pregleda obratovalnega monitoringa odpadnih voda ugotovil preseganje mejnih vrednosti parametrov onesnaženosti odpadne vode na iztoku iz KČN, nato pa so se opravili nadzori še pri ostalih KČN, kjer so bile ugotovljene nepravilnosti pri izvajanju obratovalnega monitoringa.</w:t>
      </w:r>
    </w:p>
    <w:p w14:paraId="1D73B080" w14:textId="77777777" w:rsidR="005212D4" w:rsidRDefault="005212D4" w:rsidP="00EF0290">
      <w:pPr>
        <w:spacing w:after="0" w:line="276" w:lineRule="auto"/>
        <w:jc w:val="both"/>
        <w:rPr>
          <w:rFonts w:ascii="Arial" w:eastAsia="Times New Roman" w:hAnsi="Arial" w:cs="Arial"/>
          <w:sz w:val="20"/>
          <w:szCs w:val="20"/>
        </w:rPr>
      </w:pPr>
    </w:p>
    <w:p w14:paraId="024472F7" w14:textId="4E54920C"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Inšpektorji so v letu 2023 pri upravljavcih KČN opravili 66 inšpekcijskih nadzorov, v zvezi z ugotovljenimi nepravilnostmi pa so izdali </w:t>
      </w:r>
      <w:r w:rsidRPr="00404AEB">
        <w:rPr>
          <w:rFonts w:ascii="Arial" w:eastAsia="Times New Roman" w:hAnsi="Arial" w:cs="Arial"/>
          <w:b/>
          <w:bCs/>
          <w:sz w:val="20"/>
          <w:szCs w:val="20"/>
        </w:rPr>
        <w:t>23</w:t>
      </w:r>
      <w:r w:rsidRPr="00404AEB">
        <w:rPr>
          <w:rFonts w:ascii="Arial" w:eastAsia="Times New Roman" w:hAnsi="Arial" w:cs="Arial"/>
          <w:sz w:val="20"/>
          <w:szCs w:val="20"/>
        </w:rPr>
        <w:t xml:space="preserve"> inšpekcijskih odločb. Za osem upravljavcev KČN, ki niso v roku izvršili vseh odrejenih ukrepov iz inšpekcijske odločbe ki ga je določil inšpektor, so inšpektorji začeli postopek izvršbe. Ena izvršba se je že ustavila, prav tako je bilo skupaj ustavljenih 17 upravnih zadev.</w:t>
      </w:r>
    </w:p>
    <w:p w14:paraId="16FB1752" w14:textId="77777777" w:rsidR="00404AEB" w:rsidRPr="00404AEB" w:rsidRDefault="00404AEB" w:rsidP="00EF0290">
      <w:pPr>
        <w:spacing w:after="0" w:line="276" w:lineRule="auto"/>
        <w:jc w:val="both"/>
        <w:rPr>
          <w:rFonts w:ascii="Arial" w:eastAsia="Times New Roman" w:hAnsi="Arial" w:cs="Arial"/>
          <w:sz w:val="20"/>
          <w:szCs w:val="20"/>
        </w:rPr>
      </w:pPr>
    </w:p>
    <w:p w14:paraId="39BA5100" w14:textId="77777777"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ARSO je v začetku leta 2023 na inšpektorat posredoval seznam naprav, ki odvajajo IOV</w:t>
      </w:r>
      <w:r w:rsidRPr="00404AEB">
        <w:rPr>
          <w:rFonts w:ascii="Arial" w:eastAsia="Times New Roman" w:hAnsi="Arial" w:cs="Arial"/>
          <w:b/>
          <w:bCs/>
          <w:sz w:val="20"/>
          <w:szCs w:val="20"/>
          <w:lang w:eastAsia="sl-SI"/>
        </w:rPr>
        <w:t xml:space="preserve">, </w:t>
      </w:r>
      <w:r w:rsidRPr="00404AEB">
        <w:rPr>
          <w:rFonts w:ascii="Arial" w:eastAsia="Times New Roman" w:hAnsi="Arial" w:cs="Arial"/>
          <w:sz w:val="20"/>
          <w:szCs w:val="20"/>
          <w:lang w:eastAsia="sl-SI"/>
        </w:rPr>
        <w:t>pri katerih je bilo na podlagi pregleda obratovalnih monitoringov odpadnih vod za leto 2021, ugotovljeno:</w:t>
      </w:r>
    </w:p>
    <w:p w14:paraId="3BC23DEC" w14:textId="77777777" w:rsidR="00404AEB" w:rsidRPr="00404AEB" w:rsidRDefault="00404AEB">
      <w:pPr>
        <w:numPr>
          <w:ilvl w:val="0"/>
          <w:numId w:val="54"/>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preseganje mejnih vrednosti parametrov onesnaženosti industrijske odpadne vode (73 naprav),</w:t>
      </w:r>
    </w:p>
    <w:p w14:paraId="25CE672B" w14:textId="77777777" w:rsidR="00404AEB" w:rsidRPr="00404AEB" w:rsidRDefault="00404AEB">
      <w:pPr>
        <w:numPr>
          <w:ilvl w:val="0"/>
          <w:numId w:val="54"/>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preseganje mejnih vrednosti letne količine posameznega onesnaževala v industrijski odpadni vodi (11 naprav),</w:t>
      </w:r>
    </w:p>
    <w:p w14:paraId="7A58ADB1" w14:textId="77777777" w:rsidR="00404AEB" w:rsidRPr="00404AEB" w:rsidRDefault="00404AEB">
      <w:pPr>
        <w:numPr>
          <w:ilvl w:val="0"/>
          <w:numId w:val="54"/>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preseganje največjih dovoljenih letnih količin odpadne vode, določenih v okoljevarstvenih dovoljenjih (60 naprav) in</w:t>
      </w:r>
    </w:p>
    <w:p w14:paraId="370C4DAC" w14:textId="77777777" w:rsidR="00404AEB" w:rsidRPr="00404AEB" w:rsidRDefault="00404AEB">
      <w:pPr>
        <w:numPr>
          <w:ilvl w:val="0"/>
          <w:numId w:val="54"/>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vsaj dve leti zapored napačnega izvajanja obratovalnega monitoringa: napačna pogostost vzorčenja odpadne vode in / ali napačen nabor parametrov, vključen tudi obratovalni monitoring, izveden v letu 2019 (16 naprav).</w:t>
      </w:r>
    </w:p>
    <w:p w14:paraId="6E0C8863" w14:textId="77777777"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 xml:space="preserve">V okviru koordinirane akcije nadzora naprav se je naprave, pri katerih obratovalni monitoringi izkazujejo  preseganje mejnih vrednosti parametrov onesnaževal na iztoku iz naprave, preverjalo v 58 inšpekcijskih postopkih, nekateri so bili uvedeni že pred začetkom akcije. Inšpektorji so v letu 2023 pri upravljavcih naprav opravili 38 inšpekcijskih pregledov, v zvezi z ugotovljenimi nepravilnostmi pa so izdali 14 inšpekcijskih odločb. Petim upravljavcem naprav, ki niso v roku, ki ga je določil inšpektor, izvršili vseh odrejenih ukrepov inšpektorja, so bili izdani sklepi o dovolitvi izvršbe. </w:t>
      </w:r>
    </w:p>
    <w:p w14:paraId="319AD6F4" w14:textId="77777777" w:rsidR="002864DF" w:rsidRDefault="002864DF" w:rsidP="00EF0290">
      <w:pPr>
        <w:spacing w:after="0" w:line="276" w:lineRule="auto"/>
        <w:jc w:val="both"/>
        <w:rPr>
          <w:rFonts w:ascii="Arial" w:eastAsia="Times New Roman" w:hAnsi="Arial" w:cs="Arial"/>
          <w:sz w:val="20"/>
          <w:szCs w:val="20"/>
          <w:lang w:eastAsia="sl-SI"/>
        </w:rPr>
      </w:pPr>
    </w:p>
    <w:p w14:paraId="71D9340D" w14:textId="0C659F3E"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V okviru koordinirane akcije nadzora naprav se je zaradi preseganja mejnih vrednosti letnih količin onesnaževal v odpadni vodi vodilo tudi 9 inšpekcijskih postopkov, nekateri so se vodili že pred začetkom akcije. Inšpektorji so v letu 2023 pri upravljavcih naprav zaradi preseganja mejnih vrednosti letne količine posameznega onesnaževala v industrijski odpadni vodi opravili osem inšpekcijskih pregledov, v zvezi z ugotovljenimi nepravilnostmi pa izdali 4 inšpekcijske odločbe.</w:t>
      </w:r>
    </w:p>
    <w:p w14:paraId="3E6A47D7" w14:textId="77777777" w:rsidR="002864DF" w:rsidRDefault="002864DF" w:rsidP="00EF0290">
      <w:pPr>
        <w:spacing w:after="0" w:line="276" w:lineRule="auto"/>
        <w:jc w:val="both"/>
        <w:rPr>
          <w:rFonts w:ascii="Arial" w:eastAsia="Times New Roman" w:hAnsi="Arial" w:cs="Arial"/>
          <w:sz w:val="20"/>
          <w:szCs w:val="20"/>
          <w:lang w:eastAsia="sl-SI"/>
        </w:rPr>
      </w:pPr>
    </w:p>
    <w:p w14:paraId="34AEBAC1" w14:textId="1C3528C8"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V okviru koordinirane akcije nadzora naprav se je prijavo ARSO o preseganju v okoljevarstvenem dovoljenju določene največje letne količine odpadne vode  preverjalo v 42 inšpekcijskih postopkih, nekateri so se začeli že pred začetkom akcije. Inšpektorji so v letu 2023 pri upravljavcih naprav zaradi preseganja dovoljene letne količine odpadne vode opravili 46 inšpekcijskih pregledov, v zvezi z ugotovljenimi nepravilnostmi pa so izdali 15 inšpekcijskih odločb.</w:t>
      </w:r>
    </w:p>
    <w:p w14:paraId="2E3F4479" w14:textId="77777777" w:rsidR="00404AEB" w:rsidRPr="00404AEB" w:rsidRDefault="00404AEB" w:rsidP="00EF0290">
      <w:pPr>
        <w:spacing w:after="0" w:line="276" w:lineRule="auto"/>
        <w:contextualSpacing/>
        <w:jc w:val="both"/>
        <w:rPr>
          <w:rFonts w:ascii="Arial" w:eastAsia="Batang" w:hAnsi="Arial" w:cs="Arial"/>
          <w:b/>
          <w:bCs/>
          <w:sz w:val="20"/>
          <w:szCs w:val="20"/>
          <w:u w:val="single"/>
          <w:lang w:eastAsia="ko-KR" w:bidi="sa-IN"/>
        </w:rPr>
      </w:pPr>
    </w:p>
    <w:p w14:paraId="4C329EF0" w14:textId="77777777" w:rsidR="00404AEB" w:rsidRPr="00404AEB" w:rsidRDefault="00404AEB" w:rsidP="00EF0290">
      <w:pPr>
        <w:spacing w:after="0" w:line="276" w:lineRule="auto"/>
        <w:contextualSpacing/>
        <w:jc w:val="both"/>
        <w:rPr>
          <w:rFonts w:ascii="Arial" w:eastAsia="Batang" w:hAnsi="Arial" w:cs="Arial"/>
          <w:bCs/>
          <w:sz w:val="20"/>
          <w:szCs w:val="20"/>
          <w:lang w:eastAsia="ko-KR" w:bidi="sa-IN"/>
        </w:rPr>
      </w:pPr>
      <w:r w:rsidRPr="00404AEB">
        <w:rPr>
          <w:rFonts w:ascii="Arial" w:eastAsia="Batang" w:hAnsi="Arial" w:cs="Arial"/>
          <w:b/>
          <w:bCs/>
          <w:sz w:val="20"/>
          <w:szCs w:val="20"/>
          <w:lang w:eastAsia="ko-KR" w:bidi="sa-IN"/>
        </w:rPr>
        <w:t>Plan 2023 z obrazložitvijo:</w:t>
      </w:r>
      <w:r w:rsidRPr="00404AEB">
        <w:rPr>
          <w:rFonts w:ascii="Arial" w:eastAsia="Batang" w:hAnsi="Arial" w:cs="Arial"/>
          <w:sz w:val="20"/>
          <w:szCs w:val="20"/>
          <w:lang w:eastAsia="ko-KR" w:bidi="sa-IN"/>
        </w:rPr>
        <w:t xml:space="preserve"> </w:t>
      </w:r>
      <w:r w:rsidRPr="00404AEB">
        <w:rPr>
          <w:rFonts w:ascii="Arial" w:eastAsia="Batang" w:hAnsi="Arial" w:cs="Arial"/>
          <w:sz w:val="20"/>
          <w:szCs w:val="20"/>
          <w:u w:val="single"/>
          <w:lang w:eastAsia="ko-KR" w:bidi="sa-IN"/>
        </w:rPr>
        <w:t>Koordinirana akcija: Nadzor naprav, ki presegajo mejne vrednosti emisij snovi v zrak iz nepremičnih virov onesnaževanja ter neskladnosti izvajanja in poročanja zavezancev o trajnih meritvah emisij snovi v zrak iz kurilnih naprav:</w:t>
      </w:r>
      <w:r w:rsidRPr="00404AEB">
        <w:rPr>
          <w:rFonts w:ascii="Arial" w:eastAsia="Batang" w:hAnsi="Arial" w:cs="Arial"/>
          <w:sz w:val="20"/>
          <w:szCs w:val="20"/>
          <w:lang w:eastAsia="ko-KR" w:bidi="sa-IN"/>
        </w:rPr>
        <w:t xml:space="preserve"> </w:t>
      </w:r>
      <w:r w:rsidRPr="00404AEB">
        <w:rPr>
          <w:rFonts w:ascii="Arial" w:eastAsia="Batang" w:hAnsi="Arial" w:cs="Arial"/>
          <w:bCs/>
          <w:sz w:val="20"/>
          <w:szCs w:val="20"/>
          <w:lang w:eastAsia="ko-KR" w:bidi="sa-IN"/>
        </w:rPr>
        <w:t>ARSO posreduje  na podlagi pregleda obratovalnih monitoringov emisij snovi v zrak in ocen o letnih emisijah za preteklo leto Inšpekciji podatke o ugotovljenih nepravilnostih (seznam naprav, ki čezmerno onesnažujejo okolje oz. presegajo mejne vrednosti emisijskih koncentracij enega ali več parametrov iz definiranih izpustov emisij snovi v zrak, neskladnosti pri zavezancih za trajne meritve emisij snovi v zrak, seznam zavezancev HOS, pri katerih so iz bilanc topil ugotovljene kršitve, seznam zavezancev, ki ne poročajo, seznam zavezancev, ki ne izpolnjujejo predpisanih obveznosti za kemične čistilnice,</w:t>
      </w:r>
      <w:r w:rsidRPr="00404AEB">
        <w:rPr>
          <w:rFonts w:ascii="Arial" w:eastAsia="Batang" w:hAnsi="Arial" w:cs="Arial"/>
          <w:sz w:val="20"/>
          <w:szCs w:val="20"/>
          <w:lang w:eastAsia="ko-KR" w:bidi="sa-IN"/>
        </w:rPr>
        <w:t xml:space="preserve"> </w:t>
      </w:r>
      <w:r w:rsidRPr="00404AEB">
        <w:rPr>
          <w:rFonts w:ascii="Arial" w:eastAsia="Batang" w:hAnsi="Arial" w:cs="Arial"/>
          <w:bCs/>
          <w:sz w:val="20"/>
          <w:szCs w:val="20"/>
          <w:lang w:eastAsia="ko-KR" w:bidi="sa-IN"/>
        </w:rPr>
        <w:t>…).</w:t>
      </w:r>
      <w:r w:rsidRPr="00404AEB">
        <w:rPr>
          <w:rFonts w:ascii="Arial" w:hAnsi="Arial" w:cs="Arial"/>
          <w:sz w:val="20"/>
          <w:szCs w:val="20"/>
          <w:lang w:eastAsia="ko-KR" w:bidi="sa-IN"/>
        </w:rPr>
        <w:t xml:space="preserve"> </w:t>
      </w:r>
      <w:r w:rsidRPr="00404AEB">
        <w:rPr>
          <w:rFonts w:ascii="Arial" w:hAnsi="Arial" w:cs="Arial"/>
          <w:bCs/>
          <w:sz w:val="20"/>
          <w:szCs w:val="20"/>
          <w:lang w:eastAsia="ko-KR" w:bidi="sa-IN"/>
        </w:rPr>
        <w:t xml:space="preserve">V okviru koordinirane akcije (deloma se v okviru navedenega področja nadaljuje tudi akcija iz leta 2022) se bo </w:t>
      </w:r>
      <w:r w:rsidRPr="00404AEB">
        <w:rPr>
          <w:rFonts w:ascii="Arial" w:eastAsia="Batang" w:hAnsi="Arial" w:cs="Arial"/>
          <w:bCs/>
          <w:sz w:val="20"/>
          <w:szCs w:val="20"/>
          <w:lang w:eastAsia="ko-KR" w:bidi="sa-IN"/>
        </w:rPr>
        <w:t xml:space="preserve">opravil inšpekcijski pregled vseh naprav, pri katerih je ARSO ugotovil nepravilnosti pri preverjanju obratovalnih monitoringov. </w:t>
      </w:r>
    </w:p>
    <w:p w14:paraId="4D0833E1" w14:textId="77777777" w:rsidR="00404AEB" w:rsidRPr="00404AEB" w:rsidRDefault="00404AEB" w:rsidP="00EF0290">
      <w:pPr>
        <w:spacing w:after="0" w:line="276" w:lineRule="auto"/>
        <w:jc w:val="both"/>
        <w:rPr>
          <w:rFonts w:ascii="Arial" w:eastAsia="Times New Roman" w:hAnsi="Arial" w:cs="Arial"/>
          <w:b/>
          <w:sz w:val="20"/>
          <w:szCs w:val="20"/>
        </w:rPr>
      </w:pPr>
    </w:p>
    <w:p w14:paraId="4EBB1EA5" w14:textId="77777777"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b/>
          <w:sz w:val="20"/>
          <w:szCs w:val="20"/>
        </w:rPr>
        <w:t xml:space="preserve">Izvedena naloga 2023: </w:t>
      </w:r>
      <w:r w:rsidRPr="00404AEB">
        <w:rPr>
          <w:rFonts w:ascii="Arial" w:eastAsia="Times New Roman" w:hAnsi="Arial" w:cs="Arial"/>
          <w:sz w:val="20"/>
          <w:szCs w:val="20"/>
          <w:lang w:eastAsia="sl-SI"/>
        </w:rPr>
        <w:t>Cilj akcije je bil zagotoviti usklajenost obratovanja naprav s predpisanimi mejnimi vrednostmi ter zahtevami okoljevarstvenih dovoljenj (OVD) in predpisov s področja emisij snovi v zrak.</w:t>
      </w:r>
    </w:p>
    <w:p w14:paraId="40A82ECF" w14:textId="77777777" w:rsidR="001B10A3" w:rsidRDefault="001B10A3" w:rsidP="00EF0290">
      <w:pPr>
        <w:spacing w:after="0" w:line="276" w:lineRule="auto"/>
        <w:jc w:val="both"/>
        <w:rPr>
          <w:rFonts w:ascii="Arial" w:eastAsia="Times New Roman" w:hAnsi="Arial" w:cs="Arial"/>
          <w:sz w:val="20"/>
          <w:szCs w:val="20"/>
          <w:lang w:eastAsia="sl-SI"/>
        </w:rPr>
      </w:pPr>
    </w:p>
    <w:p w14:paraId="7B938CF5" w14:textId="7236F028"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Inšpektorji za okolje so v akciji opravili inšpekcijske nadzore pri osmih upravljavcih naprav, pri katerih je ARSO na podlagi pregleda ocen o letnih emisijah snovi v zrak in poročil o občasnih meritvah emisij snovi v zrak za leto 2022 ugotovil preseganje mejnih vrednostih na izpustih iz naprave, ter pri 11 zavezancih, ki za leto 2022 ARSO niso poročali.  Pet inšpekcijskih postopkov še ni zaključenih, od ostalih so bile kršitve ugotovljene pri 12 zavezancih. V dveh primerih kršitve niso bile ugotovljene.</w:t>
      </w:r>
    </w:p>
    <w:p w14:paraId="66939E38" w14:textId="77777777"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Zavezancem je bilo v času akcije izdanih deset inšpekcijskih odločb, s katerimi je bilo zavezancem večinoma odrejeno, da morajo:</w:t>
      </w:r>
    </w:p>
    <w:p w14:paraId="4829B711" w14:textId="77777777" w:rsidR="00404AEB" w:rsidRPr="00404AEB" w:rsidRDefault="00404AEB">
      <w:pPr>
        <w:numPr>
          <w:ilvl w:val="0"/>
          <w:numId w:val="55"/>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prilagoditi delovanje naprave tako, da izmerjene emisije snovi v zrak na merilnih mestih ne bodo presegale mejnih vrednosti, ki so določene v okoljevarstvenem dovoljenju (OVD), </w:t>
      </w:r>
    </w:p>
    <w:p w14:paraId="0360D029" w14:textId="77777777" w:rsidR="00404AEB" w:rsidRPr="00404AEB" w:rsidRDefault="00404AEB">
      <w:pPr>
        <w:numPr>
          <w:ilvl w:val="0"/>
          <w:numId w:val="55"/>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zagotoviti izvedbo meritev emisij snovi v zrak, da morajo v zvezi z emisijami snovi v zrak izvesti sanacijske ukrepe s katerimi bo zagotovljena skladnost emisij snovi v zrak,</w:t>
      </w:r>
    </w:p>
    <w:p w14:paraId="341E6539" w14:textId="77777777" w:rsidR="00404AEB" w:rsidRPr="00404AEB" w:rsidRDefault="00404AEB">
      <w:pPr>
        <w:numPr>
          <w:ilvl w:val="0"/>
          <w:numId w:val="55"/>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izvesti ukrepe za odpravo virov čezmerne obremenitve, s katerimi se bo prenehalo preseganje mejnih vrednosti, ter</w:t>
      </w:r>
    </w:p>
    <w:p w14:paraId="0D1E1B9E" w14:textId="77777777" w:rsidR="00404AEB" w:rsidRPr="00404AEB" w:rsidRDefault="00404AEB">
      <w:pPr>
        <w:numPr>
          <w:ilvl w:val="0"/>
          <w:numId w:val="55"/>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da morajo dostaviti poročilo in zagotoviti obratovalni monitoring.</w:t>
      </w:r>
    </w:p>
    <w:p w14:paraId="19695ED1" w14:textId="77777777" w:rsidR="002864DF" w:rsidRDefault="002864DF" w:rsidP="00EF0290">
      <w:pPr>
        <w:spacing w:after="0" w:line="276" w:lineRule="auto"/>
        <w:jc w:val="both"/>
        <w:rPr>
          <w:rFonts w:ascii="Arial" w:eastAsia="Times New Roman" w:hAnsi="Arial" w:cs="Arial"/>
          <w:sz w:val="20"/>
          <w:szCs w:val="20"/>
          <w:lang w:eastAsia="sl-SI"/>
        </w:rPr>
      </w:pPr>
    </w:p>
    <w:p w14:paraId="5716430E" w14:textId="0E52CC04"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V okviru prekrškovnih ukrepov je bil do sedaj izdan en opomin.  </w:t>
      </w:r>
    </w:p>
    <w:p w14:paraId="0C1754F1" w14:textId="77777777" w:rsidR="00404AEB" w:rsidRPr="00404AEB" w:rsidRDefault="00404AEB" w:rsidP="00EF0290">
      <w:pPr>
        <w:spacing w:after="0" w:line="276" w:lineRule="auto"/>
        <w:contextualSpacing/>
        <w:jc w:val="both"/>
        <w:rPr>
          <w:rFonts w:ascii="Arial" w:eastAsia="Batang" w:hAnsi="Arial" w:cs="Arial"/>
          <w:b/>
          <w:bCs/>
          <w:sz w:val="20"/>
          <w:szCs w:val="20"/>
          <w:u w:val="single"/>
          <w:lang w:eastAsia="ko-KR" w:bidi="sa-IN"/>
        </w:rPr>
      </w:pPr>
    </w:p>
    <w:p w14:paraId="762267C1" w14:textId="77777777" w:rsidR="00404AEB" w:rsidRPr="00404AEB" w:rsidRDefault="00404AEB" w:rsidP="00EF0290">
      <w:pPr>
        <w:autoSpaceDE w:val="0"/>
        <w:autoSpaceDN w:val="0"/>
        <w:adjustRightInd w:val="0"/>
        <w:spacing w:after="0" w:line="276" w:lineRule="auto"/>
        <w:jc w:val="both"/>
        <w:rPr>
          <w:rFonts w:ascii="Arial" w:eastAsia="Times New Roman" w:hAnsi="Arial" w:cs="Arial"/>
          <w:sz w:val="20"/>
          <w:szCs w:val="20"/>
          <w:u w:val="single"/>
        </w:rPr>
      </w:pPr>
      <w:r w:rsidRPr="00404AEB">
        <w:rPr>
          <w:rFonts w:ascii="Arial" w:eastAsia="Times New Roman" w:hAnsi="Arial" w:cs="Arial"/>
          <w:b/>
          <w:bCs/>
          <w:sz w:val="20"/>
          <w:szCs w:val="20"/>
        </w:rPr>
        <w:t>Plan 2023 z obrazložitvijo:</w:t>
      </w:r>
      <w:r w:rsidRPr="00404AEB">
        <w:rPr>
          <w:rFonts w:ascii="Arial" w:eastAsia="Times New Roman" w:hAnsi="Arial" w:cs="Arial"/>
          <w:sz w:val="20"/>
          <w:szCs w:val="20"/>
        </w:rPr>
        <w:t xml:space="preserve"> </w:t>
      </w:r>
      <w:r w:rsidRPr="00404AEB">
        <w:rPr>
          <w:rFonts w:ascii="Arial" w:eastAsia="Times New Roman" w:hAnsi="Arial" w:cs="Arial"/>
          <w:sz w:val="20"/>
          <w:szCs w:val="20"/>
          <w:u w:val="single"/>
        </w:rPr>
        <w:t>Koordinirana akcija: Nadzor nad izpolnjevanjem obveznosti proizvajalčeve razširjene odgovornosti (PRO):</w:t>
      </w:r>
      <w:r w:rsidRPr="00404AEB">
        <w:rPr>
          <w:rFonts w:ascii="Arial" w:eastAsia="Times New Roman" w:hAnsi="Arial" w:cs="Arial"/>
          <w:sz w:val="20"/>
          <w:szCs w:val="20"/>
        </w:rPr>
        <w:t xml:space="preserve"> V akciji se preverilo izpolnjevanje obveznosti PRO za odpadno električno in elektronsko opremo, odpadno embalažo, odpadne baterije in akumulatorje ter odpadne plastične proizvode za enkratno uporabo. Akcija se bo izvedla v okviru rednih nadzorov pri zavezancih iz letnega plana dela. Pri rednem nadzoru se bo tudi preverjalo, če so zavezanci dolžni izpolnjevati obveznosti proizvajalčeve razširjene odgovornosti.</w:t>
      </w:r>
    </w:p>
    <w:p w14:paraId="20F35EE3" w14:textId="77777777" w:rsidR="00404AEB" w:rsidRPr="00404AEB" w:rsidRDefault="00404AEB" w:rsidP="00EF0290">
      <w:pPr>
        <w:autoSpaceDE w:val="0"/>
        <w:autoSpaceDN w:val="0"/>
        <w:adjustRightInd w:val="0"/>
        <w:spacing w:after="0" w:line="276" w:lineRule="auto"/>
        <w:jc w:val="both"/>
        <w:rPr>
          <w:rFonts w:ascii="Arial" w:eastAsia="Times New Roman" w:hAnsi="Arial" w:cs="Arial"/>
          <w:b/>
          <w:sz w:val="20"/>
          <w:szCs w:val="20"/>
        </w:rPr>
      </w:pPr>
    </w:p>
    <w:p w14:paraId="338BE309" w14:textId="77777777" w:rsidR="00404AEB" w:rsidRPr="00404AEB" w:rsidRDefault="00404AEB" w:rsidP="00EF0290">
      <w:pPr>
        <w:autoSpaceDE w:val="0"/>
        <w:autoSpaceDN w:val="0"/>
        <w:adjustRightInd w:val="0"/>
        <w:spacing w:after="0" w:line="276" w:lineRule="auto"/>
        <w:jc w:val="both"/>
        <w:rPr>
          <w:rFonts w:ascii="Arial" w:eastAsia="Calibri" w:hAnsi="Arial" w:cs="Arial"/>
          <w:sz w:val="20"/>
          <w:szCs w:val="20"/>
          <w:lang w:eastAsia="ar-SA"/>
        </w:rPr>
      </w:pPr>
      <w:r w:rsidRPr="00404AEB">
        <w:rPr>
          <w:rFonts w:ascii="Arial" w:eastAsia="Times New Roman" w:hAnsi="Arial" w:cs="Arial"/>
          <w:b/>
          <w:sz w:val="20"/>
          <w:szCs w:val="20"/>
        </w:rPr>
        <w:t xml:space="preserve">Izvedena naloga 2023: </w:t>
      </w:r>
      <w:r w:rsidRPr="00404AEB">
        <w:rPr>
          <w:rFonts w:ascii="Arial" w:eastAsia="Calibri" w:hAnsi="Arial" w:cs="Arial"/>
          <w:sz w:val="20"/>
          <w:szCs w:val="20"/>
          <w:lang w:eastAsia="ar-SA"/>
        </w:rPr>
        <w:t xml:space="preserve">V letu 2023 se je izvajala koordinirana akcija nadzora nad izpolnjevanjem obveznosti proizvajalčeve razširjene odgovornosti - PRO, glede izpolnjevanja obveznosti vpisa v evidenco oseb, ki morajo izpolnjevati obveznosti PRO. </w:t>
      </w:r>
    </w:p>
    <w:p w14:paraId="58F5089A" w14:textId="77777777" w:rsidR="009965AF" w:rsidRDefault="009965AF" w:rsidP="00EF0290">
      <w:pPr>
        <w:autoSpaceDE w:val="0"/>
        <w:autoSpaceDN w:val="0"/>
        <w:adjustRightInd w:val="0"/>
        <w:spacing w:after="0" w:line="276" w:lineRule="auto"/>
        <w:contextualSpacing/>
        <w:jc w:val="both"/>
        <w:rPr>
          <w:rFonts w:ascii="Arial" w:eastAsia="Times New Roman" w:hAnsi="Arial" w:cs="Arial"/>
          <w:color w:val="000000"/>
          <w:sz w:val="20"/>
          <w:szCs w:val="20"/>
          <w:lang w:eastAsia="sl-SI"/>
        </w:rPr>
      </w:pPr>
    </w:p>
    <w:p w14:paraId="1891AF6E" w14:textId="38776F49" w:rsidR="00404AEB" w:rsidRPr="00404AEB" w:rsidRDefault="00404AEB" w:rsidP="00EF0290">
      <w:pPr>
        <w:autoSpaceDE w:val="0"/>
        <w:autoSpaceDN w:val="0"/>
        <w:adjustRightInd w:val="0"/>
        <w:spacing w:after="0" w:line="276" w:lineRule="auto"/>
        <w:contextualSpacing/>
        <w:jc w:val="both"/>
        <w:rPr>
          <w:rFonts w:ascii="Arial" w:eastAsia="Times New Roman" w:hAnsi="Arial" w:cs="Arial"/>
          <w:color w:val="000000"/>
          <w:sz w:val="20"/>
          <w:szCs w:val="20"/>
          <w:highlight w:val="yellow"/>
          <w:lang w:eastAsia="sl-SI"/>
        </w:rPr>
      </w:pPr>
      <w:r w:rsidRPr="00404AEB">
        <w:rPr>
          <w:rFonts w:ascii="Arial" w:eastAsia="Times New Roman" w:hAnsi="Arial" w:cs="Arial"/>
          <w:color w:val="000000"/>
          <w:sz w:val="20"/>
          <w:szCs w:val="20"/>
          <w:lang w:eastAsia="sl-SI"/>
        </w:rPr>
        <w:lastRenderedPageBreak/>
        <w:t>V akcijo nadzora so bili vključeni zavezanci iz rednega letnega plana dela (1164 zavezancev). V akciji se je izpolnjevanje obveznosti PRO preverjalo pri 159 zavezancev, pri katerih je bilo pri rednem pregledu (zavezancev iz letnega programa dela) ugotovljeno, da so hkrati tudi zavezanci za izpolnjevanje obveznosti PRO.</w:t>
      </w:r>
    </w:p>
    <w:p w14:paraId="0668F266" w14:textId="77777777" w:rsidR="009965AF" w:rsidRDefault="009965AF" w:rsidP="00EF0290">
      <w:pPr>
        <w:autoSpaceDE w:val="0"/>
        <w:autoSpaceDN w:val="0"/>
        <w:adjustRightInd w:val="0"/>
        <w:spacing w:after="0" w:line="276" w:lineRule="auto"/>
        <w:jc w:val="both"/>
        <w:rPr>
          <w:rFonts w:ascii="Arial" w:eastAsia="Calibri" w:hAnsi="Arial" w:cs="Arial"/>
          <w:sz w:val="20"/>
          <w:szCs w:val="20"/>
          <w:lang w:eastAsia="ar-SA"/>
        </w:rPr>
      </w:pPr>
    </w:p>
    <w:p w14:paraId="2803DCAA" w14:textId="4B57E7EB" w:rsidR="00404AEB" w:rsidRPr="00404AEB" w:rsidRDefault="00404AEB" w:rsidP="00EF0290">
      <w:pPr>
        <w:autoSpaceDE w:val="0"/>
        <w:autoSpaceDN w:val="0"/>
        <w:adjustRightInd w:val="0"/>
        <w:spacing w:after="0" w:line="276" w:lineRule="auto"/>
        <w:jc w:val="both"/>
        <w:rPr>
          <w:rFonts w:ascii="Arial" w:eastAsia="Calibri" w:hAnsi="Arial" w:cs="Arial"/>
          <w:sz w:val="20"/>
          <w:szCs w:val="20"/>
          <w:lang w:eastAsia="ar-SA"/>
        </w:rPr>
      </w:pPr>
      <w:r w:rsidRPr="00404AEB">
        <w:rPr>
          <w:rFonts w:ascii="Arial" w:eastAsia="Calibri" w:hAnsi="Arial" w:cs="Arial"/>
          <w:sz w:val="20"/>
          <w:szCs w:val="20"/>
          <w:lang w:eastAsia="ar-SA"/>
        </w:rPr>
        <w:t>PRO velja za osem različnih skupin proizvodov. V akciji se je preverjalo izpolnjevanje pogojev vpisa v evidenco proizvajalcev pri štirih skupinah proizvodov, in sicer za odpadno električno in elektronsko opremo, odpadno embalažo, odpadne baterije in akumulatorje ter odpadne plastične proizvode za enkratno uporabo v skladu s predpisi, ki urejajo PRO za te odpadke.</w:t>
      </w:r>
    </w:p>
    <w:p w14:paraId="2CB84199" w14:textId="77777777" w:rsidR="009965AF" w:rsidRDefault="009965AF" w:rsidP="00EF0290">
      <w:pPr>
        <w:autoSpaceDE w:val="0"/>
        <w:autoSpaceDN w:val="0"/>
        <w:adjustRightInd w:val="0"/>
        <w:spacing w:after="0" w:line="276" w:lineRule="auto"/>
        <w:jc w:val="both"/>
        <w:rPr>
          <w:rFonts w:ascii="Arial" w:eastAsia="Calibri" w:hAnsi="Arial" w:cs="Arial"/>
          <w:sz w:val="20"/>
          <w:szCs w:val="20"/>
          <w:lang w:eastAsia="ar-SA"/>
        </w:rPr>
      </w:pPr>
    </w:p>
    <w:p w14:paraId="37352719" w14:textId="0327E63C" w:rsidR="00404AEB" w:rsidRPr="00404AEB" w:rsidRDefault="00404AEB" w:rsidP="00EF0290">
      <w:pPr>
        <w:autoSpaceDE w:val="0"/>
        <w:autoSpaceDN w:val="0"/>
        <w:adjustRightInd w:val="0"/>
        <w:spacing w:after="0" w:line="276" w:lineRule="auto"/>
        <w:jc w:val="both"/>
        <w:rPr>
          <w:rFonts w:ascii="Arial" w:eastAsia="Calibri" w:hAnsi="Arial" w:cs="Arial"/>
          <w:sz w:val="20"/>
          <w:szCs w:val="20"/>
          <w:lang w:eastAsia="ar-SA"/>
        </w:rPr>
      </w:pPr>
      <w:r w:rsidRPr="00404AEB">
        <w:rPr>
          <w:rFonts w:ascii="Arial" w:eastAsia="Calibri" w:hAnsi="Arial" w:cs="Arial"/>
          <w:sz w:val="20"/>
          <w:szCs w:val="20"/>
          <w:lang w:eastAsia="ar-SA"/>
        </w:rPr>
        <w:t>Obveznosti PRO morajo izpolnjevati vsi proizvajalci - to so vsi tisti poslovni subjekti, ki dajejo v RS na trg električno in elektronsko opremo, embalažo (embalirano blago ali servisno embalažo), baterije in akumulatorje ter plastične proizvode za enkratno uporabo. Vsak proizvajalec mora biti vpisan v evidenco proizvajalcev in mora izpolnjevati obveznosti PRO, pri čemer lahko te obveznosti izpolnjuje skupaj z drugimi proizvajalci ali samostojno. Namen in cilj akcije je bil identifikacija proizvajalcev, ki morebiti niso vpisani v evidenco proizvajalcev in/ali se izogibajo izpolnjevanju obveznosti PRO, kar pomeni, da imajo koristi od dejanj in prizadevanj drugih proizvajalcev brez plačila predpisanih stroškov za ravnanje z odpadki oziroma delitve teh stroškov.</w:t>
      </w:r>
    </w:p>
    <w:p w14:paraId="66F5D272" w14:textId="77777777" w:rsidR="009965AF" w:rsidRDefault="009965AF" w:rsidP="00EF0290">
      <w:pPr>
        <w:autoSpaceDE w:val="0"/>
        <w:autoSpaceDN w:val="0"/>
        <w:adjustRightInd w:val="0"/>
        <w:spacing w:after="0" w:line="276" w:lineRule="auto"/>
        <w:contextualSpacing/>
        <w:jc w:val="both"/>
        <w:rPr>
          <w:rFonts w:ascii="Arial" w:eastAsia="Times New Roman" w:hAnsi="Arial" w:cs="Arial"/>
          <w:color w:val="000000"/>
          <w:sz w:val="20"/>
          <w:szCs w:val="20"/>
          <w:lang w:eastAsia="sl-SI"/>
        </w:rPr>
      </w:pPr>
    </w:p>
    <w:p w14:paraId="0D29AC8C" w14:textId="33B94E19" w:rsidR="00404AEB" w:rsidRPr="00404AEB" w:rsidRDefault="00404AEB" w:rsidP="00EF0290">
      <w:pPr>
        <w:autoSpaceDE w:val="0"/>
        <w:autoSpaceDN w:val="0"/>
        <w:adjustRightInd w:val="0"/>
        <w:spacing w:after="0" w:line="276" w:lineRule="auto"/>
        <w:contextualSpacing/>
        <w:jc w:val="both"/>
        <w:rPr>
          <w:rFonts w:ascii="Arial" w:eastAsia="Times New Roman" w:hAnsi="Arial" w:cs="Arial"/>
          <w:color w:val="000000"/>
          <w:sz w:val="20"/>
          <w:szCs w:val="20"/>
          <w:lang w:eastAsia="sl-SI"/>
        </w:rPr>
      </w:pPr>
      <w:r w:rsidRPr="00404AEB">
        <w:rPr>
          <w:rFonts w:ascii="Arial" w:eastAsia="Times New Roman" w:hAnsi="Arial" w:cs="Arial"/>
          <w:color w:val="000000"/>
          <w:sz w:val="20"/>
          <w:szCs w:val="20"/>
          <w:lang w:eastAsia="sl-SI"/>
        </w:rPr>
        <w:t xml:space="preserve">Po področjih nadzora je bilo iz področja »Embalaža in odpadna embalaža« opravljenih 151 inšpekcijskih nadzorov, s področja »Ravnanja s plastičnimi proizvodi za enkratno uporabo« je bilo opravljenih 29 inšpekcijskih nadzorov, s področja »Baterij in akumulatorji, ki vsebujejo nevarne snovi«, 30 inšpekcijskih nadzorov, s področja »Odpadna električna in elektronska oprema« pa 44 inšpekcijskih nadzorov. </w:t>
      </w:r>
    </w:p>
    <w:p w14:paraId="12CD2EC2" w14:textId="77777777" w:rsidR="00404AEB" w:rsidRPr="00404AEB" w:rsidRDefault="00404AEB" w:rsidP="00EF0290">
      <w:pPr>
        <w:autoSpaceDE w:val="0"/>
        <w:autoSpaceDN w:val="0"/>
        <w:adjustRightInd w:val="0"/>
        <w:spacing w:after="0" w:line="276" w:lineRule="auto"/>
        <w:contextualSpacing/>
        <w:jc w:val="both"/>
        <w:rPr>
          <w:rFonts w:ascii="Arial" w:eastAsia="Times New Roman" w:hAnsi="Arial" w:cs="Arial"/>
          <w:color w:val="000000"/>
          <w:sz w:val="20"/>
          <w:szCs w:val="20"/>
          <w:highlight w:val="yellow"/>
          <w:lang w:eastAsia="sl-SI"/>
        </w:rPr>
      </w:pPr>
      <w:r w:rsidRPr="00404AEB">
        <w:rPr>
          <w:rFonts w:ascii="Arial" w:eastAsia="Times New Roman" w:hAnsi="Arial" w:cs="Arial"/>
          <w:color w:val="000000"/>
          <w:sz w:val="20"/>
          <w:szCs w:val="20"/>
          <w:lang w:eastAsia="sl-SI"/>
        </w:rPr>
        <w:t xml:space="preserve">V akciji je bilo izdano 9 inšpekcijskih odločb, zaradi neizvršitve odločbe v roku sta bila izdana še dva sklepa o dovolitvi izvršbe, izrečeno pa je bilo še 20 opozoril po 33. členu ZIN. </w:t>
      </w:r>
      <w:bookmarkStart w:id="56" w:name="_Hlk61360345"/>
    </w:p>
    <w:p w14:paraId="64878F48" w14:textId="58232531" w:rsidR="00404AEB" w:rsidRPr="00404AEB" w:rsidRDefault="00404AEB" w:rsidP="00EF0290">
      <w:pPr>
        <w:autoSpaceDE w:val="0"/>
        <w:autoSpaceDN w:val="0"/>
        <w:adjustRightInd w:val="0"/>
        <w:spacing w:after="0" w:line="276" w:lineRule="auto"/>
        <w:jc w:val="both"/>
        <w:rPr>
          <w:rFonts w:ascii="Arial" w:eastAsia="Calibri" w:hAnsi="Arial" w:cs="Arial"/>
          <w:sz w:val="20"/>
          <w:szCs w:val="20"/>
          <w:lang w:eastAsia="ar-SA"/>
        </w:rPr>
      </w:pPr>
      <w:r w:rsidRPr="00404AEB">
        <w:rPr>
          <w:rFonts w:ascii="Arial" w:eastAsia="Calibri" w:hAnsi="Arial" w:cs="Arial"/>
          <w:sz w:val="20"/>
          <w:szCs w:val="20"/>
          <w:lang w:eastAsia="ar-SA"/>
        </w:rPr>
        <w:t>Ocenjuje</w:t>
      </w:r>
      <w:r w:rsidR="000C7E9E">
        <w:rPr>
          <w:rFonts w:ascii="Arial" w:eastAsia="Calibri" w:hAnsi="Arial" w:cs="Arial"/>
          <w:sz w:val="20"/>
          <w:szCs w:val="20"/>
          <w:lang w:eastAsia="ar-SA"/>
        </w:rPr>
        <w:t>j</w:t>
      </w:r>
      <w:r w:rsidRPr="00404AEB">
        <w:rPr>
          <w:rFonts w:ascii="Arial" w:eastAsia="Calibri" w:hAnsi="Arial" w:cs="Arial"/>
          <w:sz w:val="20"/>
          <w:szCs w:val="20"/>
          <w:lang w:eastAsia="ar-SA"/>
        </w:rPr>
        <w:t xml:space="preserve">o, da je bila izvedba akcije smotrna in uspešna, saj so bili v okviru navedene akcije   identificirani proizvajalci, ki niso bili vpisani v evidenco proizvajalcev in/ali so se s tem izogibali izpolnjevanju obveznosti PRO. </w:t>
      </w:r>
    </w:p>
    <w:p w14:paraId="3F90AFF2" w14:textId="77777777" w:rsidR="00404AEB" w:rsidRPr="00404AEB" w:rsidRDefault="00404AEB" w:rsidP="00EF0290">
      <w:pPr>
        <w:autoSpaceDE w:val="0"/>
        <w:autoSpaceDN w:val="0"/>
        <w:adjustRightInd w:val="0"/>
        <w:spacing w:after="0" w:line="276" w:lineRule="auto"/>
        <w:jc w:val="both"/>
        <w:rPr>
          <w:rFonts w:ascii="Arial" w:eastAsia="Calibri" w:hAnsi="Arial" w:cs="Arial"/>
          <w:sz w:val="20"/>
          <w:szCs w:val="20"/>
          <w:lang w:eastAsia="ar-SA"/>
        </w:rPr>
      </w:pPr>
    </w:p>
    <w:p w14:paraId="2CBABB3F" w14:textId="77777777" w:rsidR="00404AEB" w:rsidRPr="00404AEB" w:rsidRDefault="00404AEB" w:rsidP="00EF0290">
      <w:pPr>
        <w:autoSpaceDE w:val="0"/>
        <w:autoSpaceDN w:val="0"/>
        <w:adjustRightInd w:val="0"/>
        <w:spacing w:after="0" w:line="276" w:lineRule="auto"/>
        <w:jc w:val="both"/>
        <w:rPr>
          <w:rFonts w:ascii="Arial" w:eastAsia="Calibri" w:hAnsi="Arial" w:cs="Arial"/>
          <w:sz w:val="20"/>
          <w:szCs w:val="20"/>
          <w:lang w:eastAsia="ar-SA"/>
        </w:rPr>
      </w:pPr>
      <w:r w:rsidRPr="00404AEB">
        <w:rPr>
          <w:rFonts w:ascii="Arial" w:eastAsia="Calibri" w:hAnsi="Arial" w:cs="Arial"/>
          <w:sz w:val="20"/>
          <w:szCs w:val="20"/>
          <w:lang w:eastAsia="ar-SA"/>
        </w:rPr>
        <w:t xml:space="preserve">Tekom nadzorov so bili zavezanci opozorjeni na svoje obveznosti, ki izhajajo iz veljavne zakonodaje. V primeru ugotovljenih kršitev pa so bili odrejeni tudi inšpekcijski ukrepi. </w:t>
      </w:r>
    </w:p>
    <w:bookmarkEnd w:id="56"/>
    <w:p w14:paraId="12AE1BAF" w14:textId="77777777" w:rsidR="00404AEB" w:rsidRPr="00404AEB" w:rsidRDefault="00404AEB" w:rsidP="00EF0290">
      <w:pPr>
        <w:autoSpaceDE w:val="0"/>
        <w:autoSpaceDN w:val="0"/>
        <w:adjustRightInd w:val="0"/>
        <w:spacing w:after="0" w:line="276" w:lineRule="auto"/>
        <w:jc w:val="both"/>
        <w:rPr>
          <w:rFonts w:ascii="Arial" w:eastAsia="Times New Roman" w:hAnsi="Arial" w:cs="Arial"/>
          <w:sz w:val="20"/>
          <w:szCs w:val="20"/>
          <w:u w:val="single"/>
        </w:rPr>
      </w:pPr>
    </w:p>
    <w:p w14:paraId="3C68BA1A" w14:textId="77777777" w:rsidR="00404AEB" w:rsidRPr="00404AEB" w:rsidRDefault="00404AEB" w:rsidP="00EF0290">
      <w:pPr>
        <w:spacing w:after="0" w:line="276" w:lineRule="auto"/>
        <w:contextualSpacing/>
        <w:jc w:val="both"/>
        <w:rPr>
          <w:rFonts w:ascii="Arial" w:eastAsia="Batang" w:hAnsi="Arial" w:cs="Arial"/>
          <w:sz w:val="20"/>
          <w:szCs w:val="20"/>
          <w:u w:val="single"/>
          <w:lang w:eastAsia="ko-KR" w:bidi="sa-IN"/>
        </w:rPr>
      </w:pPr>
      <w:r w:rsidRPr="00404AEB">
        <w:rPr>
          <w:rFonts w:ascii="Arial" w:eastAsia="Batang" w:hAnsi="Arial" w:cs="Arial"/>
          <w:b/>
          <w:bCs/>
          <w:sz w:val="20"/>
          <w:szCs w:val="20"/>
          <w:lang w:eastAsia="ko-KR" w:bidi="sa-IN"/>
        </w:rPr>
        <w:t>Plan 2023 z obrazložitvijo:</w:t>
      </w:r>
      <w:r w:rsidRPr="00404AEB">
        <w:rPr>
          <w:rFonts w:ascii="Arial" w:eastAsia="Batang" w:hAnsi="Arial" w:cs="Arial"/>
          <w:sz w:val="20"/>
          <w:szCs w:val="20"/>
          <w:u w:val="single"/>
          <w:lang w:eastAsia="ko-KR" w:bidi="sa-IN"/>
        </w:rPr>
        <w:t xml:space="preserve"> Koordinirana akcija: </w:t>
      </w:r>
      <w:r w:rsidRPr="00404AEB">
        <w:rPr>
          <w:rFonts w:ascii="Arial" w:hAnsi="Arial" w:cs="Arial"/>
          <w:sz w:val="20"/>
          <w:szCs w:val="20"/>
          <w:u w:val="single"/>
          <w:lang w:bidi="sa-IN"/>
        </w:rPr>
        <w:t>Nadzor SEVESO obratov manjšega tveganja</w:t>
      </w:r>
      <w:r w:rsidRPr="00404AEB">
        <w:rPr>
          <w:rFonts w:ascii="Arial" w:eastAsia="Batang" w:hAnsi="Arial" w:cs="Arial"/>
          <w:sz w:val="20"/>
          <w:szCs w:val="20"/>
          <w:u w:val="single"/>
          <w:lang w:eastAsia="ko-KR" w:bidi="sa-IN"/>
        </w:rPr>
        <w:t>:</w:t>
      </w:r>
    </w:p>
    <w:p w14:paraId="18B853C2" w14:textId="77777777"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Akcija nadzora se bo izvedla skupaj z Inšpektoratom RS za varstvo pred naravnimi in drugimi nesrečami (IRSVNDN) pri obratih manjšega tveganja za okolje. IO bo pri desetih obratih manjšega tveganja za okolje preverjal katere organizacijske in tehnične ukrepe imajo obrati implementirane za preprečevanje in zmanjševanje posledic večjih nesreč – požarov po scenarijih iz zasnove zmanjšanja tveganja za okolje, medtem ko bo Inšpektorat RS za varstvo pred naravnimi in drugimi nesrečami preverjal ustreznost protipožarne zaščite v skladu s predpisi iz njihovega delovnega področja. </w:t>
      </w:r>
    </w:p>
    <w:p w14:paraId="72720AEC" w14:textId="77777777" w:rsidR="00404AEB" w:rsidRPr="00404AEB" w:rsidRDefault="00404AEB" w:rsidP="00EF0290">
      <w:pPr>
        <w:spacing w:after="0" w:line="276" w:lineRule="auto"/>
        <w:jc w:val="both"/>
        <w:rPr>
          <w:rFonts w:ascii="Arial" w:eastAsia="Times New Roman" w:hAnsi="Arial" w:cs="Arial"/>
          <w:b/>
          <w:sz w:val="20"/>
          <w:szCs w:val="20"/>
          <w:lang w:eastAsia="sl-SI"/>
        </w:rPr>
      </w:pPr>
    </w:p>
    <w:p w14:paraId="1C19EA96" w14:textId="77777777"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b/>
          <w:sz w:val="20"/>
          <w:szCs w:val="20"/>
          <w:lang w:eastAsia="sl-SI"/>
        </w:rPr>
        <w:t xml:space="preserve">Izvedena naloga 2023: </w:t>
      </w:r>
      <w:r w:rsidRPr="00404AEB">
        <w:rPr>
          <w:rFonts w:ascii="Arial" w:eastAsia="Times New Roman" w:hAnsi="Arial" w:cs="Arial"/>
          <w:sz w:val="20"/>
          <w:szCs w:val="20"/>
          <w:lang w:eastAsia="sl-SI"/>
        </w:rPr>
        <w:t>Cilj in namen akcije je bil, da se pri zavezancih, ki so upravljavci obrata manjšega tveganja za okolje preveri njihove organizacijske in tehnične ukrepe za preprečevanje in zmanjševanje posledic večjih nesreč, medtem ko je IRSVNDN preverjal ustreznost protipožarne zaščite v skladu s predpisi iz njihovega delovnega področja.</w:t>
      </w:r>
    </w:p>
    <w:p w14:paraId="294930DE" w14:textId="77777777" w:rsidR="00404AEB" w:rsidRPr="00404AEB" w:rsidRDefault="00404AEB" w:rsidP="00EF0290">
      <w:pPr>
        <w:spacing w:after="0" w:line="276" w:lineRule="auto"/>
        <w:jc w:val="both"/>
        <w:rPr>
          <w:rFonts w:ascii="Arial" w:eastAsia="Times New Roman" w:hAnsi="Arial" w:cs="Arial"/>
          <w:b/>
          <w:bCs/>
          <w:sz w:val="20"/>
          <w:szCs w:val="20"/>
          <w:lang w:eastAsia="sl-SI"/>
        </w:rPr>
      </w:pPr>
    </w:p>
    <w:p w14:paraId="77E48D36" w14:textId="77777777"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b/>
          <w:bCs/>
          <w:sz w:val="20"/>
          <w:szCs w:val="20"/>
          <w:lang w:eastAsia="sl-SI"/>
        </w:rPr>
        <w:t>Inšpekcija za okolje je preverjala:</w:t>
      </w:r>
    </w:p>
    <w:p w14:paraId="160A4549"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podatke o obratu in upravljavcu obrata manjšega tveganja za okolje,</w:t>
      </w:r>
    </w:p>
    <w:p w14:paraId="2310ADF4"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količine in vrste prisotnih nevarnih snovi v obratu in ravnanje z njimi,</w:t>
      </w:r>
    </w:p>
    <w:p w14:paraId="51EE3877"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zasnovi preprečevanja večjih nesreč in Zasnovi zmanjšanja tveganja za okolje,</w:t>
      </w:r>
    </w:p>
    <w:p w14:paraId="3AF90A5E"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vire tveganja zunaj obrata, ki bi lahko povečali tveganje in posledice večje nesreče v obratu in verižni učinki,</w:t>
      </w:r>
    </w:p>
    <w:p w14:paraId="7F0F8984"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informacije za javnost o varnostnih ukrepih,</w:t>
      </w:r>
    </w:p>
    <w:p w14:paraId="121B9733"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lastRenderedPageBreak/>
        <w:t>opredelitev in ovrednotenje možnih večjih nesreč,</w:t>
      </w:r>
    </w:p>
    <w:p w14:paraId="478437F3"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način zagotavljanje varnega obratovanje obrata,</w:t>
      </w:r>
    </w:p>
    <w:p w14:paraId="36633680"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obvladovanje sprememb,</w:t>
      </w:r>
    </w:p>
    <w:p w14:paraId="172EA272"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načrtovanje ukrepov ob izrednih dogodkih in nesrečah,</w:t>
      </w:r>
    </w:p>
    <w:p w14:paraId="731AB000"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način preventivnega vzdrževanja obrata in varnostno pomembnih naprav,</w:t>
      </w:r>
    </w:p>
    <w:p w14:paraId="61DEDFDE"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monitoring obratovanja, presoja in pregled Zasnove zmanjšanja tveganja za okolje (ZZTO) ter</w:t>
      </w:r>
    </w:p>
    <w:p w14:paraId="3E3F28D5" w14:textId="77777777" w:rsidR="00404AEB" w:rsidRPr="00404AEB" w:rsidRDefault="00404AEB">
      <w:pPr>
        <w:numPr>
          <w:ilvl w:val="0"/>
          <w:numId w:val="56"/>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ukrepi za preprečevanje in zmanjševanje posledic večjih nesreč.</w:t>
      </w:r>
    </w:p>
    <w:p w14:paraId="03EC4F9E" w14:textId="77777777" w:rsidR="009965AF" w:rsidRDefault="009965AF" w:rsidP="00EF0290">
      <w:pPr>
        <w:spacing w:after="0" w:line="276" w:lineRule="auto"/>
        <w:jc w:val="both"/>
        <w:rPr>
          <w:rFonts w:ascii="Arial" w:eastAsia="Times New Roman" w:hAnsi="Arial" w:cs="Arial"/>
          <w:sz w:val="20"/>
          <w:szCs w:val="20"/>
          <w:lang w:eastAsia="sl-SI"/>
        </w:rPr>
      </w:pPr>
    </w:p>
    <w:p w14:paraId="180E3D69" w14:textId="4E4338F1"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 xml:space="preserve">Skupaj je bilo v akcijo zajetih deset zavezancev. Pri sedmih zavezancih kršitve niso bile ugotovljene. Kršitve so bile  ugotovljene v obratu Acroni, d. o. o., kjer je inšpektor odredil, da mora uskladiti količine nevarnih snovi s količino, ki je določena v okoljevarstvenem dovoljenju (OVD) in pri družbi Kurivo Gorica d. d., PE Ajdovščina, ki ji je bilo odrejeno imenovanje skrbnika varstva okolja. Obe odločbi sta izvršeni. V primeru </w:t>
      </w:r>
      <w:proofErr w:type="spellStart"/>
      <w:r w:rsidRPr="00404AEB">
        <w:rPr>
          <w:rFonts w:ascii="Arial" w:eastAsia="Times New Roman" w:hAnsi="Arial" w:cs="Arial"/>
          <w:sz w:val="20"/>
          <w:szCs w:val="20"/>
          <w:lang w:eastAsia="sl-SI"/>
        </w:rPr>
        <w:t>Agroruše</w:t>
      </w:r>
      <w:proofErr w:type="spellEnd"/>
      <w:r w:rsidRPr="00404AEB">
        <w:rPr>
          <w:rFonts w:ascii="Arial" w:eastAsia="Times New Roman" w:hAnsi="Arial" w:cs="Arial"/>
          <w:sz w:val="20"/>
          <w:szCs w:val="20"/>
          <w:lang w:eastAsia="sl-SI"/>
        </w:rPr>
        <w:t xml:space="preserve"> d. o. o., je zavezanec v postopku stečaja in postopek na Inšpekciji za okolje še ni v celoti končan.</w:t>
      </w:r>
    </w:p>
    <w:p w14:paraId="5B6AF40F" w14:textId="77777777" w:rsidR="009965AF" w:rsidRDefault="009965AF" w:rsidP="00EF0290">
      <w:pPr>
        <w:spacing w:after="0" w:line="276" w:lineRule="auto"/>
        <w:jc w:val="both"/>
        <w:rPr>
          <w:rFonts w:ascii="Arial" w:eastAsia="Times New Roman" w:hAnsi="Arial" w:cs="Arial"/>
          <w:b/>
          <w:bCs/>
          <w:sz w:val="20"/>
          <w:szCs w:val="20"/>
          <w:lang w:eastAsia="sl-SI"/>
        </w:rPr>
      </w:pPr>
    </w:p>
    <w:p w14:paraId="7556AA4D" w14:textId="1BB7209D" w:rsidR="00404AEB" w:rsidRPr="00404AEB" w:rsidRDefault="00404AEB" w:rsidP="00EF0290">
      <w:pPr>
        <w:spacing w:after="0" w:line="276" w:lineRule="auto"/>
        <w:jc w:val="both"/>
        <w:rPr>
          <w:rFonts w:ascii="Arial" w:eastAsia="Times New Roman" w:hAnsi="Arial" w:cs="Arial"/>
          <w:sz w:val="20"/>
          <w:szCs w:val="20"/>
          <w:u w:val="single"/>
          <w:lang w:eastAsia="sl-SI"/>
        </w:rPr>
      </w:pPr>
      <w:r w:rsidRPr="00404AEB">
        <w:rPr>
          <w:rFonts w:ascii="Arial" w:eastAsia="Times New Roman" w:hAnsi="Arial" w:cs="Arial"/>
          <w:sz w:val="20"/>
          <w:szCs w:val="20"/>
          <w:u w:val="single"/>
          <w:lang w:eastAsia="sl-SI"/>
        </w:rPr>
        <w:t>Inšpektorat Republike Slovenije za varstvo pred naravnimi in drugimi nesrečami je preverjal: </w:t>
      </w:r>
    </w:p>
    <w:p w14:paraId="18D03EEA" w14:textId="77777777" w:rsidR="00404AEB" w:rsidRPr="00404AEB" w:rsidRDefault="00404AEB">
      <w:pPr>
        <w:numPr>
          <w:ilvl w:val="0"/>
          <w:numId w:val="57"/>
        </w:num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ali obrati zagotavljajo ustrezno, s predpisi določeno protipožarno zaščito.</w:t>
      </w:r>
    </w:p>
    <w:p w14:paraId="208C9457" w14:textId="77777777" w:rsidR="009965AF" w:rsidRDefault="009965AF" w:rsidP="00EF0290">
      <w:pPr>
        <w:spacing w:after="0" w:line="276" w:lineRule="auto"/>
        <w:jc w:val="both"/>
        <w:rPr>
          <w:rFonts w:ascii="Arial" w:eastAsia="Times New Roman" w:hAnsi="Arial" w:cs="Arial"/>
          <w:sz w:val="20"/>
          <w:szCs w:val="20"/>
          <w:lang w:eastAsia="sl-SI"/>
        </w:rPr>
      </w:pPr>
    </w:p>
    <w:p w14:paraId="080A6310" w14:textId="5B532A5A"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 xml:space="preserve">V okviru nadzora glede stanja opreme, naprav in sredstev za varstvo pred požarom po obratih so bile ugotovljene določene pomanjkljivosti pri dveh obratih, Kurivo Gorica d. d. in </w:t>
      </w:r>
      <w:proofErr w:type="spellStart"/>
      <w:r w:rsidRPr="00404AEB">
        <w:rPr>
          <w:rFonts w:ascii="Arial" w:eastAsia="Times New Roman" w:hAnsi="Arial" w:cs="Arial"/>
          <w:sz w:val="20"/>
          <w:szCs w:val="20"/>
          <w:lang w:eastAsia="sl-SI"/>
        </w:rPr>
        <w:t>Pam</w:t>
      </w:r>
      <w:proofErr w:type="spellEnd"/>
      <w:r w:rsidRPr="00404AEB">
        <w:rPr>
          <w:rFonts w:ascii="Arial" w:eastAsia="Times New Roman" w:hAnsi="Arial" w:cs="Arial"/>
          <w:sz w:val="20"/>
          <w:szCs w:val="20"/>
          <w:lang w:eastAsia="sl-SI"/>
        </w:rPr>
        <w:t xml:space="preserve"> d. o. o. Sicer so imeli vsi obrati izdelane dokumente s področja varstva pred požarom (ocena požarne varnosti, požarni red, požarni načrt in načrt evakuacije) skladno s predpisi. Vsi obrati so izročili en izvod svojega požarnega načrta gasilski enoti, ki na območju obrata opravlja javno gasilsko službo. V vseh obratih izvajajo usposabljanja zaposlenih s področja varstva pred požarom skladno s sprejetimi programi usposabljanja in Pravilnikom o usposabljanju in pooblastilih za izvajanje ukrepov varstva pred požarom. V vseh obratih so bile evakuacijske poti, prehodi in dostopi prosti, ravno tako dostopi, dovozi in delovne površine za intervencijska vozila. Pri nadzoru stanja opreme, naprav in sredstev za varstvo pred požarom je bilo ugotovljeno, da imajo v vseh obratih za začetno gašenje nameščene ročne gasilne aparate, glede na zahteve po večjih količinah gasilnega sredstva, pa tudi prevozne gasilne aparate. Namestitev in vrsta gasilnih aparatov je bila v vseh obratih skladna s predpisom. Vsi gasilni aparati so bili vzdrževani od pooblaščenih vzdrževalcev in v rokih, ki jih predpišejo proizvajalci. Vsi obrati imajo izvedeno zunanjo hidrantno omrežje, pretežno z nadtalnimi hidranti. Redni tehnični nadzor hidrantnega omrežja izvajajo enkrat letno in o tem vodijo evidenco.</w:t>
      </w:r>
    </w:p>
    <w:p w14:paraId="66C6BDED" w14:textId="77777777" w:rsidR="0091192C" w:rsidRDefault="0091192C" w:rsidP="00EF0290">
      <w:pPr>
        <w:spacing w:after="0" w:line="276" w:lineRule="auto"/>
        <w:jc w:val="both"/>
        <w:rPr>
          <w:rFonts w:ascii="Arial" w:eastAsia="Times New Roman" w:hAnsi="Arial" w:cs="Arial"/>
          <w:sz w:val="20"/>
          <w:szCs w:val="20"/>
          <w:lang w:eastAsia="sl-SI"/>
        </w:rPr>
      </w:pPr>
    </w:p>
    <w:p w14:paraId="11871E4E" w14:textId="50910702"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Šest obratov ima vgrajene sisteme aktivne požarne zaščite SAPZ (vsaj enega od sledečih sistemov: za odkrivanje in javljanje požara, za odkrivanje in javljanje gorljivih plinov ali par v zraku, gasilni sistemi s tekočim, plinastim ali drugim gasilom, za nadzor dima in toplote, varnostna razsvetljava), kar pomeni, da so načrtovani in vgrajeni na podlagi tehničnih rešitev, s katerimi je doseženo izpolnjevanje bistvene zahteve varnosti pred požarom po predpisih in drugih normativnih dokumentih, ki urejajo graditev.</w:t>
      </w:r>
    </w:p>
    <w:p w14:paraId="07A24060" w14:textId="77777777" w:rsidR="00404AEB" w:rsidRPr="00404AEB" w:rsidRDefault="00404AEB" w:rsidP="00EF0290">
      <w:pPr>
        <w:spacing w:after="0" w:line="276" w:lineRule="auto"/>
        <w:jc w:val="both"/>
        <w:rPr>
          <w:rFonts w:ascii="Arial" w:eastAsia="Times New Roman" w:hAnsi="Arial" w:cs="Arial"/>
          <w:b/>
          <w:sz w:val="20"/>
          <w:szCs w:val="20"/>
        </w:rPr>
      </w:pPr>
    </w:p>
    <w:p w14:paraId="768C5287" w14:textId="77777777" w:rsidR="00404AEB" w:rsidRPr="00404AEB" w:rsidRDefault="00404AEB" w:rsidP="00EF0290">
      <w:pPr>
        <w:spacing w:after="0" w:line="276" w:lineRule="auto"/>
        <w:contextualSpacing/>
        <w:jc w:val="both"/>
        <w:rPr>
          <w:rFonts w:ascii="Arial" w:eastAsia="Batang" w:hAnsi="Arial" w:cs="Arial"/>
          <w:sz w:val="20"/>
          <w:szCs w:val="20"/>
          <w:lang w:eastAsia="ko-KR" w:bidi="sa-IN"/>
        </w:rPr>
      </w:pPr>
      <w:r w:rsidRPr="00404AEB">
        <w:rPr>
          <w:rFonts w:ascii="Arial" w:eastAsia="Batang" w:hAnsi="Arial" w:cs="Arial"/>
          <w:b/>
          <w:bCs/>
          <w:sz w:val="20"/>
          <w:szCs w:val="20"/>
          <w:lang w:eastAsia="ko-KR" w:bidi="sa-IN"/>
        </w:rPr>
        <w:t>Plan 2023 z obrazložitvijo:</w:t>
      </w:r>
      <w:r w:rsidRPr="00404AEB">
        <w:rPr>
          <w:rFonts w:ascii="Arial" w:eastAsia="Batang" w:hAnsi="Arial" w:cs="Arial"/>
          <w:sz w:val="20"/>
          <w:szCs w:val="20"/>
          <w:lang w:eastAsia="ko-KR" w:bidi="sa-IN"/>
        </w:rPr>
        <w:t xml:space="preserve"> </w:t>
      </w:r>
      <w:r w:rsidRPr="00404AEB">
        <w:rPr>
          <w:rFonts w:ascii="Arial" w:eastAsia="Batang" w:hAnsi="Arial" w:cs="Arial"/>
          <w:sz w:val="20"/>
          <w:szCs w:val="20"/>
          <w:u w:val="single"/>
          <w:lang w:eastAsia="ko-KR" w:bidi="sa-IN"/>
        </w:rPr>
        <w:t>Izvedba kontrolnih monitoringov:</w:t>
      </w:r>
      <w:r w:rsidRPr="00404AEB">
        <w:rPr>
          <w:rFonts w:ascii="Arial" w:eastAsia="Batang" w:hAnsi="Arial" w:cs="Arial"/>
          <w:sz w:val="20"/>
          <w:szCs w:val="20"/>
          <w:lang w:eastAsia="ko-KR" w:bidi="sa-IN"/>
        </w:rPr>
        <w:t xml:space="preserve"> Kontrolni monitoring se odredi predvsem pri zavezancih, kjer je Inšpekcija za okolje zoper zavezanca prejela več prijav zaradi domnevnega čezmernega obremenjevanja okolja z emisijami, inšpektor pa dvomi v pravilnost rezultatov rednega obratovalnega monitoringa. V primeru, da želi  inšpektor preveriti nevarne lastnosti ali izvor odpadkov, se izvede ocena odpadkov</w:t>
      </w:r>
    </w:p>
    <w:p w14:paraId="0046F2F8" w14:textId="77777777" w:rsidR="00404AEB" w:rsidRPr="00404AEB" w:rsidRDefault="00404AEB" w:rsidP="00EF0290">
      <w:pPr>
        <w:spacing w:after="0" w:line="276" w:lineRule="auto"/>
        <w:contextualSpacing/>
        <w:jc w:val="both"/>
        <w:rPr>
          <w:rFonts w:ascii="Arial" w:eastAsia="Batang" w:hAnsi="Arial" w:cs="Arial"/>
          <w:b/>
          <w:sz w:val="20"/>
          <w:szCs w:val="20"/>
          <w:lang w:eastAsia="ko-KR" w:bidi="sa-IN"/>
        </w:rPr>
      </w:pPr>
    </w:p>
    <w:p w14:paraId="3CE3B331" w14:textId="77777777" w:rsidR="00404AEB" w:rsidRPr="00404AEB" w:rsidRDefault="00404AEB" w:rsidP="00EF0290">
      <w:pPr>
        <w:spacing w:after="0" w:line="276" w:lineRule="auto"/>
        <w:contextualSpacing/>
        <w:jc w:val="both"/>
        <w:rPr>
          <w:rFonts w:ascii="Arial" w:eastAsia="Batang" w:hAnsi="Arial" w:cs="Arial"/>
          <w:b/>
          <w:bCs/>
          <w:sz w:val="20"/>
          <w:szCs w:val="20"/>
          <w:u w:val="single"/>
          <w:lang w:eastAsia="ko-KR" w:bidi="sa-IN"/>
        </w:rPr>
      </w:pPr>
      <w:r w:rsidRPr="00404AEB">
        <w:rPr>
          <w:rFonts w:ascii="Arial" w:eastAsia="Batang" w:hAnsi="Arial" w:cs="Arial"/>
          <w:b/>
          <w:sz w:val="20"/>
          <w:szCs w:val="20"/>
          <w:lang w:eastAsia="ko-KR" w:bidi="sa-IN"/>
        </w:rPr>
        <w:t>Izvedena naloga 2023:</w:t>
      </w:r>
      <w:r w:rsidRPr="00404AEB">
        <w:rPr>
          <w:rFonts w:ascii="Arial" w:eastAsia="Batang" w:hAnsi="Arial" w:cs="Arial"/>
          <w:bCs/>
          <w:sz w:val="20"/>
          <w:szCs w:val="20"/>
          <w:lang w:eastAsia="ko-KR" w:bidi="sa-IN"/>
        </w:rPr>
        <w:t xml:space="preserve"> Izdelano je bilo sedem ocen odpadkov (šest ocen odpadne sadre in ena odpadnih  električnih vodnikov)</w:t>
      </w:r>
    </w:p>
    <w:p w14:paraId="065E20E5" w14:textId="77777777" w:rsidR="00404AEB" w:rsidRPr="00404AEB" w:rsidRDefault="00404AEB" w:rsidP="00EF0290">
      <w:pPr>
        <w:spacing w:after="0" w:line="276" w:lineRule="auto"/>
        <w:contextualSpacing/>
        <w:jc w:val="both"/>
        <w:rPr>
          <w:rFonts w:ascii="Arial" w:eastAsia="Batang" w:hAnsi="Arial" w:cs="Arial"/>
          <w:b/>
          <w:bCs/>
          <w:sz w:val="20"/>
          <w:szCs w:val="20"/>
          <w:u w:val="single"/>
          <w:lang w:eastAsia="ko-KR" w:bidi="sa-IN"/>
        </w:rPr>
      </w:pPr>
    </w:p>
    <w:p w14:paraId="642094A1" w14:textId="77777777" w:rsidR="00404AEB" w:rsidRPr="00404AEB" w:rsidRDefault="00404AEB" w:rsidP="00EF0290">
      <w:pPr>
        <w:spacing w:after="0" w:line="276" w:lineRule="auto"/>
        <w:jc w:val="both"/>
        <w:rPr>
          <w:rFonts w:ascii="Arial" w:eastAsia="Times New Roman" w:hAnsi="Arial" w:cs="Arial"/>
          <w:b/>
          <w:sz w:val="20"/>
          <w:szCs w:val="20"/>
          <w:highlight w:val="yellow"/>
        </w:rPr>
      </w:pPr>
      <w:r w:rsidRPr="00404AEB">
        <w:rPr>
          <w:rFonts w:ascii="Arial" w:eastAsia="Times New Roman" w:hAnsi="Arial" w:cs="Arial"/>
          <w:b/>
          <w:bCs/>
          <w:sz w:val="20"/>
          <w:szCs w:val="20"/>
        </w:rPr>
        <w:t>Plan 2023 z obrazložitvijo:</w:t>
      </w:r>
      <w:r w:rsidRPr="00404AEB">
        <w:rPr>
          <w:rFonts w:ascii="Arial" w:eastAsia="Times New Roman" w:hAnsi="Arial" w:cs="Arial"/>
          <w:sz w:val="20"/>
          <w:szCs w:val="20"/>
        </w:rPr>
        <w:t xml:space="preserve"> </w:t>
      </w:r>
      <w:r w:rsidRPr="00404AEB">
        <w:rPr>
          <w:rFonts w:ascii="Arial" w:eastAsia="Times New Roman" w:hAnsi="Arial" w:cs="Arial"/>
          <w:sz w:val="20"/>
          <w:szCs w:val="20"/>
          <w:u w:val="single"/>
        </w:rPr>
        <w:t>Izvajanje izvršb po drugi osebi:</w:t>
      </w:r>
      <w:r w:rsidRPr="00404AEB">
        <w:rPr>
          <w:rFonts w:ascii="Arial" w:eastAsia="Times New Roman" w:hAnsi="Arial" w:cs="Arial"/>
          <w:sz w:val="20"/>
          <w:szCs w:val="20"/>
        </w:rPr>
        <w:t xml:space="preserve"> V letu 2023 bo IO v okviru razpoložljivih sredstev nadaljeval z izvršilnimi postopki po drugi osebi, skladno z internimi usmeritvami vrstnega reda izvajanja izvršb po drugi osebi.</w:t>
      </w:r>
    </w:p>
    <w:p w14:paraId="50F2E178" w14:textId="77777777" w:rsidR="00404AEB" w:rsidRPr="00404AEB" w:rsidRDefault="00404AEB" w:rsidP="00EF0290">
      <w:pPr>
        <w:spacing w:after="0" w:line="276" w:lineRule="auto"/>
        <w:jc w:val="both"/>
        <w:rPr>
          <w:rFonts w:ascii="Arial" w:eastAsia="Times New Roman" w:hAnsi="Arial" w:cs="Arial"/>
          <w:b/>
          <w:sz w:val="20"/>
          <w:szCs w:val="20"/>
        </w:rPr>
      </w:pPr>
    </w:p>
    <w:p w14:paraId="10C09189" w14:textId="77777777" w:rsidR="00404AEB" w:rsidRPr="00404AEB" w:rsidRDefault="00404AEB" w:rsidP="00EF0290">
      <w:pPr>
        <w:spacing w:after="0" w:line="276" w:lineRule="auto"/>
        <w:jc w:val="both"/>
        <w:rPr>
          <w:rFonts w:ascii="Arial" w:eastAsia="Times New Roman" w:hAnsi="Arial" w:cs="Arial"/>
          <w:bCs/>
          <w:sz w:val="20"/>
          <w:szCs w:val="20"/>
        </w:rPr>
      </w:pPr>
      <w:r w:rsidRPr="00404AEB">
        <w:rPr>
          <w:rFonts w:ascii="Arial" w:eastAsia="Times New Roman" w:hAnsi="Arial" w:cs="Arial"/>
          <w:b/>
          <w:sz w:val="20"/>
          <w:szCs w:val="20"/>
        </w:rPr>
        <w:t xml:space="preserve">Izvedena naloga 2023: </w:t>
      </w:r>
      <w:r w:rsidRPr="00404AEB">
        <w:rPr>
          <w:rFonts w:ascii="Arial" w:eastAsia="Times New Roman" w:hAnsi="Arial" w:cs="Arial"/>
          <w:bCs/>
          <w:sz w:val="20"/>
          <w:szCs w:val="20"/>
        </w:rPr>
        <w:t>Opravljene so bile tri izvršbe po drugi osebi in sicer so bila na dveh lokacijah odstranjena izrabljena motorna vozila in na eni lokaciji odpadne salonitne plošče.</w:t>
      </w:r>
    </w:p>
    <w:p w14:paraId="469BFF8C" w14:textId="77777777" w:rsidR="00404AEB" w:rsidRPr="00404AEB" w:rsidRDefault="00404AEB" w:rsidP="00EF0290">
      <w:pPr>
        <w:spacing w:after="0" w:line="276" w:lineRule="auto"/>
        <w:contextualSpacing/>
        <w:jc w:val="both"/>
        <w:rPr>
          <w:rFonts w:ascii="Arial" w:eastAsia="Batang" w:hAnsi="Arial" w:cs="Arial"/>
          <w:sz w:val="20"/>
          <w:szCs w:val="20"/>
          <w:u w:val="single"/>
          <w:lang w:eastAsia="ko-KR" w:bidi="sa-IN"/>
        </w:rPr>
      </w:pPr>
    </w:p>
    <w:p w14:paraId="69A78256" w14:textId="2C933849" w:rsidR="00404AEB" w:rsidRPr="00796F38" w:rsidRDefault="0091192C" w:rsidP="00796F38">
      <w:pPr>
        <w:pStyle w:val="Naslov4"/>
        <w:jc w:val="both"/>
        <w:rPr>
          <w:rFonts w:ascii="Arial" w:eastAsia="Arial" w:hAnsi="Arial" w:cs="Arial"/>
          <w:i w:val="0"/>
          <w:iCs w:val="0"/>
          <w:color w:val="000000"/>
          <w:sz w:val="20"/>
          <w:szCs w:val="20"/>
          <w:lang w:eastAsia="sl-SI" w:bidi="sa-IN"/>
        </w:rPr>
      </w:pPr>
      <w:r w:rsidRPr="00796F38">
        <w:rPr>
          <w:rFonts w:ascii="Arial" w:eastAsia="Batang" w:hAnsi="Arial" w:cs="Arial"/>
          <w:b/>
          <w:bCs/>
          <w:i w:val="0"/>
          <w:iCs w:val="0"/>
          <w:color w:val="auto"/>
          <w:sz w:val="20"/>
          <w:szCs w:val="20"/>
          <w:lang w:eastAsia="ko-KR" w:bidi="sa-IN"/>
        </w:rPr>
        <w:t>1</w:t>
      </w:r>
      <w:r w:rsidR="00125D6F" w:rsidRPr="00796F38">
        <w:rPr>
          <w:rFonts w:ascii="Arial" w:eastAsia="Batang" w:hAnsi="Arial" w:cs="Arial"/>
          <w:b/>
          <w:bCs/>
          <w:i w:val="0"/>
          <w:iCs w:val="0"/>
          <w:color w:val="auto"/>
          <w:sz w:val="20"/>
          <w:szCs w:val="20"/>
          <w:lang w:eastAsia="ko-KR" w:bidi="sa-IN"/>
        </w:rPr>
        <w:t>5</w:t>
      </w:r>
      <w:r w:rsidRPr="00796F38">
        <w:rPr>
          <w:rFonts w:ascii="Arial" w:eastAsia="Batang" w:hAnsi="Arial" w:cs="Arial"/>
          <w:b/>
          <w:bCs/>
          <w:i w:val="0"/>
          <w:iCs w:val="0"/>
          <w:color w:val="auto"/>
          <w:sz w:val="20"/>
          <w:szCs w:val="20"/>
          <w:lang w:eastAsia="ko-KR" w:bidi="sa-IN"/>
        </w:rPr>
        <w:t>.1.1.</w:t>
      </w:r>
      <w:r w:rsidR="00404AEB" w:rsidRPr="00796F38">
        <w:rPr>
          <w:rFonts w:ascii="Arial" w:eastAsia="Batang" w:hAnsi="Arial" w:cs="Arial"/>
          <w:b/>
          <w:bCs/>
          <w:i w:val="0"/>
          <w:iCs w:val="0"/>
          <w:color w:val="auto"/>
          <w:sz w:val="20"/>
          <w:szCs w:val="20"/>
          <w:lang w:eastAsia="ko-KR" w:bidi="sa-IN"/>
        </w:rPr>
        <w:t xml:space="preserve">2 </w:t>
      </w:r>
      <w:r w:rsidR="00404AEB" w:rsidRPr="00796F38">
        <w:rPr>
          <w:rFonts w:ascii="Arial" w:eastAsia="Arial" w:hAnsi="Arial" w:cs="Arial"/>
          <w:b/>
          <w:bCs/>
          <w:i w:val="0"/>
          <w:iCs w:val="0"/>
          <w:color w:val="auto"/>
          <w:sz w:val="20"/>
          <w:szCs w:val="20"/>
          <w:lang w:eastAsia="sl-SI" w:bidi="sa-IN"/>
        </w:rPr>
        <w:t xml:space="preserve">Prioritetni inšpekcijski nadzori na osnovi prejetih pobud in prijav </w:t>
      </w:r>
      <w:r w:rsidR="00404AEB" w:rsidRPr="00796F38">
        <w:rPr>
          <w:rFonts w:ascii="Arial" w:eastAsia="Arial" w:hAnsi="Arial" w:cs="Arial"/>
          <w:i w:val="0"/>
          <w:iCs w:val="0"/>
          <w:color w:val="000000"/>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5A400D55" w14:textId="77777777" w:rsidR="00404AEB" w:rsidRPr="00404AEB" w:rsidRDefault="00404AEB" w:rsidP="00EF0290">
      <w:pPr>
        <w:spacing w:after="0" w:line="276" w:lineRule="auto"/>
        <w:contextualSpacing/>
        <w:jc w:val="both"/>
        <w:rPr>
          <w:rFonts w:ascii="Arial" w:eastAsia="Batang" w:hAnsi="Arial" w:cs="Arial"/>
          <w:sz w:val="20"/>
          <w:szCs w:val="20"/>
          <w:lang w:eastAsia="ko-KR" w:bidi="sa-IN"/>
        </w:rPr>
      </w:pPr>
    </w:p>
    <w:p w14:paraId="664C6BE4" w14:textId="77777777" w:rsidR="00404AEB" w:rsidRPr="00404AEB" w:rsidRDefault="00404AEB" w:rsidP="00EF0290">
      <w:pPr>
        <w:spacing w:after="0" w:line="276" w:lineRule="auto"/>
        <w:contextualSpacing/>
        <w:jc w:val="both"/>
        <w:rPr>
          <w:rFonts w:ascii="Arial" w:eastAsia="Batang" w:hAnsi="Arial" w:cs="Arial"/>
          <w:sz w:val="20"/>
          <w:szCs w:val="20"/>
          <w:lang w:eastAsia="ko-KR" w:bidi="sa-IN"/>
        </w:rPr>
      </w:pPr>
      <w:r w:rsidRPr="00404AEB">
        <w:rPr>
          <w:rFonts w:ascii="Arial" w:eastAsia="Batang" w:hAnsi="Arial" w:cs="Arial"/>
          <w:sz w:val="20"/>
          <w:szCs w:val="20"/>
          <w:lang w:eastAsia="ko-KR" w:bidi="sa-IN"/>
        </w:rPr>
        <w:t xml:space="preserve">Število prioritetnih nadzorov na Inšpekciji za okolje ni bilo mogoče številčno načrtovati. Inšpekcija za okolje je v letu 2023 nemudoma obravnavala prijave in zadeve iz katerih je bilo razbrati, da je ogroženo zdravje in življenje ljudi, javna varnost ali premoženje večje vrednosti. </w:t>
      </w:r>
    </w:p>
    <w:p w14:paraId="1CD3E6E4" w14:textId="77777777" w:rsidR="00404AEB" w:rsidRPr="00404AEB" w:rsidRDefault="00404AEB" w:rsidP="00EF0290">
      <w:pPr>
        <w:spacing w:after="0" w:line="276" w:lineRule="auto"/>
        <w:contextualSpacing/>
        <w:jc w:val="both"/>
        <w:rPr>
          <w:rFonts w:ascii="Arial" w:eastAsia="Batang" w:hAnsi="Arial" w:cs="Arial"/>
          <w:sz w:val="20"/>
          <w:szCs w:val="20"/>
          <w:lang w:eastAsia="ko-KR" w:bidi="sa-IN"/>
        </w:rPr>
      </w:pPr>
    </w:p>
    <w:p w14:paraId="084D833C" w14:textId="527ED0AC" w:rsidR="00404AEB" w:rsidRPr="00796F38" w:rsidRDefault="004D63C4" w:rsidP="00796F38">
      <w:pPr>
        <w:pStyle w:val="Naslov4"/>
        <w:rPr>
          <w:rFonts w:ascii="Arial" w:eastAsia="Arial" w:hAnsi="Arial" w:cs="Arial"/>
          <w:b/>
          <w:bCs/>
          <w:i w:val="0"/>
          <w:iCs w:val="0"/>
          <w:color w:val="auto"/>
          <w:sz w:val="20"/>
          <w:szCs w:val="20"/>
          <w:lang w:eastAsia="sl-SI"/>
        </w:rPr>
      </w:pPr>
      <w:r w:rsidRPr="00796F38">
        <w:rPr>
          <w:rFonts w:ascii="Arial" w:eastAsia="Times New Roman" w:hAnsi="Arial" w:cs="Arial"/>
          <w:b/>
          <w:bCs/>
          <w:i w:val="0"/>
          <w:iCs w:val="0"/>
          <w:color w:val="auto"/>
          <w:sz w:val="20"/>
          <w:szCs w:val="20"/>
        </w:rPr>
        <w:t>1</w:t>
      </w:r>
      <w:r w:rsidR="00125D6F" w:rsidRPr="00796F38">
        <w:rPr>
          <w:rFonts w:ascii="Arial" w:eastAsia="Times New Roman" w:hAnsi="Arial" w:cs="Arial"/>
          <w:b/>
          <w:bCs/>
          <w:i w:val="0"/>
          <w:iCs w:val="0"/>
          <w:color w:val="auto"/>
          <w:sz w:val="20"/>
          <w:szCs w:val="20"/>
        </w:rPr>
        <w:t>5</w:t>
      </w:r>
      <w:r w:rsidRPr="00796F38">
        <w:rPr>
          <w:rFonts w:ascii="Arial" w:eastAsia="Times New Roman" w:hAnsi="Arial" w:cs="Arial"/>
          <w:b/>
          <w:bCs/>
          <w:i w:val="0"/>
          <w:iCs w:val="0"/>
          <w:color w:val="auto"/>
          <w:sz w:val="20"/>
          <w:szCs w:val="20"/>
        </w:rPr>
        <w:t>.1.1.</w:t>
      </w:r>
      <w:r w:rsidR="00404AEB" w:rsidRPr="00796F38">
        <w:rPr>
          <w:rFonts w:ascii="Arial" w:eastAsia="Times New Roman" w:hAnsi="Arial" w:cs="Arial"/>
          <w:b/>
          <w:bCs/>
          <w:i w:val="0"/>
          <w:iCs w:val="0"/>
          <w:color w:val="auto"/>
          <w:sz w:val="20"/>
          <w:szCs w:val="20"/>
        </w:rPr>
        <w:t xml:space="preserve">3 </w:t>
      </w:r>
      <w:r w:rsidR="00404AEB" w:rsidRPr="00796F38">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20B05670" w14:textId="77777777" w:rsidR="00404AEB" w:rsidRPr="00404AEB" w:rsidRDefault="00404AEB" w:rsidP="00EF0290">
      <w:pPr>
        <w:spacing w:after="0" w:line="276" w:lineRule="auto"/>
        <w:jc w:val="both"/>
        <w:rPr>
          <w:rFonts w:ascii="Arial" w:eastAsia="Arial" w:hAnsi="Arial" w:cs="Arial"/>
          <w:b/>
          <w:bCs/>
          <w:color w:val="000000"/>
          <w:sz w:val="20"/>
          <w:szCs w:val="20"/>
          <w:lang w:eastAsia="sl-SI"/>
        </w:rPr>
      </w:pPr>
    </w:p>
    <w:p w14:paraId="27F0BEA9" w14:textId="77777777"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Število inšpekcijskih nadzorov na podlagi prejetih prijav in pobud je bilo opravljeno skladno z načrtom dela Inšpekcije za okolje. </w:t>
      </w:r>
    </w:p>
    <w:p w14:paraId="59CF272B" w14:textId="77777777" w:rsidR="00404AEB" w:rsidRPr="00404AEB" w:rsidRDefault="00404AEB" w:rsidP="00EF0290">
      <w:pPr>
        <w:spacing w:after="0" w:line="276" w:lineRule="auto"/>
        <w:contextualSpacing/>
        <w:jc w:val="both"/>
        <w:rPr>
          <w:rFonts w:ascii="Arial" w:eastAsia="Batang" w:hAnsi="Arial" w:cs="Arial"/>
          <w:b/>
          <w:bCs/>
          <w:sz w:val="20"/>
          <w:szCs w:val="20"/>
          <w:u w:val="single"/>
          <w:lang w:eastAsia="ko-KR" w:bidi="sa-IN"/>
        </w:rPr>
      </w:pPr>
    </w:p>
    <w:p w14:paraId="7B1E8B49" w14:textId="77777777" w:rsidR="00404AEB" w:rsidRPr="00404AEB" w:rsidRDefault="00404AEB" w:rsidP="00EF0290">
      <w:pPr>
        <w:autoSpaceDE w:val="0"/>
        <w:autoSpaceDN w:val="0"/>
        <w:adjustRightInd w:val="0"/>
        <w:spacing w:after="0" w:line="276" w:lineRule="auto"/>
        <w:jc w:val="both"/>
        <w:rPr>
          <w:rFonts w:ascii="Arial" w:eastAsia="Times New Roman" w:hAnsi="Arial" w:cs="Arial"/>
          <w:sz w:val="20"/>
          <w:szCs w:val="20"/>
        </w:rPr>
      </w:pPr>
      <w:r w:rsidRPr="00404AEB">
        <w:rPr>
          <w:rFonts w:ascii="Arial" w:eastAsia="Times New Roman" w:hAnsi="Arial" w:cs="Arial"/>
          <w:b/>
          <w:bCs/>
          <w:sz w:val="20"/>
          <w:szCs w:val="20"/>
        </w:rPr>
        <w:t>Plan 2023 z obrazložitvijo:</w:t>
      </w:r>
      <w:r w:rsidRPr="00404AEB">
        <w:rPr>
          <w:rFonts w:ascii="Arial" w:eastAsia="Times New Roman" w:hAnsi="Arial" w:cs="Arial"/>
          <w:bCs/>
          <w:sz w:val="20"/>
          <w:szCs w:val="20"/>
        </w:rPr>
        <w:t xml:space="preserve"> </w:t>
      </w:r>
      <w:r w:rsidRPr="00404AEB">
        <w:rPr>
          <w:rFonts w:ascii="Arial" w:eastAsia="Times New Roman" w:hAnsi="Arial" w:cs="Arial"/>
          <w:sz w:val="20"/>
          <w:szCs w:val="20"/>
          <w:u w:val="single"/>
        </w:rPr>
        <w:t xml:space="preserve">Redni, kontrolni in izredni inšpekcijski nadzori: </w:t>
      </w:r>
      <w:r w:rsidRPr="00404AEB">
        <w:rPr>
          <w:rFonts w:ascii="Arial" w:eastAsia="Times New Roman" w:hAnsi="Arial" w:cs="Arial"/>
          <w:sz w:val="20"/>
          <w:szCs w:val="20"/>
        </w:rPr>
        <w:t xml:space="preserve">Predvidenih je 5.500 inšpekcijskih pregledov v letu 2023. </w:t>
      </w:r>
      <w:r w:rsidRPr="00404AEB">
        <w:rPr>
          <w:rFonts w:ascii="Arial" w:eastAsia="Times New Roman" w:hAnsi="Arial" w:cs="Arial"/>
          <w:sz w:val="20"/>
          <w:szCs w:val="20"/>
          <w:lang w:eastAsia="sl-SI"/>
        </w:rPr>
        <w:t>Pri enem inšpekcijskem nadzoru pri zavezancu se lahko opravi več inšpekcijskih pregledov iz več področij istočasno.</w:t>
      </w:r>
    </w:p>
    <w:p w14:paraId="5DD27A96" w14:textId="77777777" w:rsidR="00404AEB" w:rsidRPr="00404AEB" w:rsidRDefault="00404AEB" w:rsidP="00EF0290">
      <w:pPr>
        <w:spacing w:after="0" w:line="276" w:lineRule="auto"/>
        <w:jc w:val="both"/>
        <w:rPr>
          <w:rFonts w:ascii="Arial" w:eastAsia="Times New Roman" w:hAnsi="Arial" w:cs="Arial"/>
          <w:b/>
          <w:sz w:val="20"/>
          <w:szCs w:val="20"/>
        </w:rPr>
      </w:pPr>
    </w:p>
    <w:p w14:paraId="6EB5AB20" w14:textId="77777777" w:rsidR="00404AEB" w:rsidRPr="00404AEB" w:rsidRDefault="00404AEB" w:rsidP="00EF0290">
      <w:pPr>
        <w:spacing w:after="0" w:line="276" w:lineRule="auto"/>
        <w:jc w:val="both"/>
        <w:rPr>
          <w:rFonts w:ascii="Arial" w:eastAsia="Times New Roman" w:hAnsi="Arial" w:cs="Arial"/>
          <w:b/>
          <w:sz w:val="20"/>
          <w:szCs w:val="20"/>
          <w:highlight w:val="yellow"/>
        </w:rPr>
      </w:pPr>
      <w:r w:rsidRPr="00404AEB">
        <w:rPr>
          <w:rFonts w:ascii="Arial" w:eastAsia="Times New Roman" w:hAnsi="Arial" w:cs="Arial"/>
          <w:b/>
          <w:sz w:val="20"/>
          <w:szCs w:val="20"/>
        </w:rPr>
        <w:t xml:space="preserve">Izvedena naloga 2023: </w:t>
      </w:r>
      <w:r w:rsidRPr="00404AEB">
        <w:rPr>
          <w:rFonts w:ascii="Arial" w:eastAsia="Times New Roman" w:hAnsi="Arial" w:cs="Arial"/>
          <w:sz w:val="20"/>
          <w:szCs w:val="20"/>
        </w:rPr>
        <w:t>V letu 2023 je okoljska inšpekcija izvedla 4958 nadzorov, v katerih je izvedla 6034 pregledov po različnih delovnih področjih. Zastavljeni cilj glede števila pregledov je bil izpolnjen.</w:t>
      </w:r>
    </w:p>
    <w:p w14:paraId="4A72D446" w14:textId="77777777" w:rsidR="00404AEB" w:rsidRPr="00404AEB" w:rsidRDefault="00404AEB" w:rsidP="00EF0290">
      <w:pPr>
        <w:spacing w:after="0" w:line="276" w:lineRule="auto"/>
        <w:rPr>
          <w:rFonts w:ascii="Arial" w:eastAsia="Times New Roman" w:hAnsi="Arial" w:cs="Arial"/>
          <w:sz w:val="20"/>
          <w:szCs w:val="20"/>
        </w:rPr>
      </w:pPr>
    </w:p>
    <w:p w14:paraId="0A6FF87E" w14:textId="69D162FE" w:rsidR="00404AEB" w:rsidRPr="008D0709" w:rsidRDefault="004D63C4" w:rsidP="008D0709">
      <w:pPr>
        <w:pStyle w:val="Naslov4"/>
        <w:jc w:val="both"/>
        <w:rPr>
          <w:rFonts w:ascii="Arial" w:eastAsia="Times New Roman" w:hAnsi="Arial" w:cs="Arial"/>
          <w:i w:val="0"/>
          <w:iCs w:val="0"/>
          <w:color w:val="auto"/>
          <w:sz w:val="20"/>
          <w:szCs w:val="20"/>
        </w:rPr>
      </w:pPr>
      <w:r w:rsidRPr="008D0709">
        <w:rPr>
          <w:rFonts w:ascii="Arial" w:eastAsia="Times New Roman" w:hAnsi="Arial" w:cs="Arial"/>
          <w:b/>
          <w:bCs/>
          <w:i w:val="0"/>
          <w:iCs w:val="0"/>
          <w:color w:val="auto"/>
          <w:sz w:val="20"/>
          <w:szCs w:val="20"/>
        </w:rPr>
        <w:t>1</w:t>
      </w:r>
      <w:r w:rsidR="00125D6F" w:rsidRPr="008D0709">
        <w:rPr>
          <w:rFonts w:ascii="Arial" w:eastAsia="Times New Roman" w:hAnsi="Arial" w:cs="Arial"/>
          <w:b/>
          <w:bCs/>
          <w:i w:val="0"/>
          <w:iCs w:val="0"/>
          <w:color w:val="auto"/>
          <w:sz w:val="20"/>
          <w:szCs w:val="20"/>
        </w:rPr>
        <w:t>5</w:t>
      </w:r>
      <w:r w:rsidRPr="008D0709">
        <w:rPr>
          <w:rFonts w:ascii="Arial" w:eastAsia="Times New Roman" w:hAnsi="Arial" w:cs="Arial"/>
          <w:b/>
          <w:bCs/>
          <w:i w:val="0"/>
          <w:iCs w:val="0"/>
          <w:color w:val="auto"/>
          <w:sz w:val="20"/>
          <w:szCs w:val="20"/>
        </w:rPr>
        <w:t>.1.1.</w:t>
      </w:r>
      <w:r w:rsidR="00404AEB" w:rsidRPr="008D0709">
        <w:rPr>
          <w:rFonts w:ascii="Arial" w:eastAsia="Times New Roman" w:hAnsi="Arial" w:cs="Arial"/>
          <w:b/>
          <w:bCs/>
          <w:i w:val="0"/>
          <w:iCs w:val="0"/>
          <w:color w:val="auto"/>
          <w:sz w:val="20"/>
          <w:szCs w:val="20"/>
        </w:rPr>
        <w:t>4 Prekrškovni postopki: Plan 2023 z obrazložitvijo:</w:t>
      </w:r>
      <w:r w:rsidR="00404AEB" w:rsidRPr="008D0709">
        <w:rPr>
          <w:rFonts w:ascii="Arial" w:eastAsia="Times New Roman" w:hAnsi="Arial" w:cs="Arial"/>
          <w:i w:val="0"/>
          <w:iCs w:val="0"/>
          <w:color w:val="auto"/>
          <w:sz w:val="20"/>
          <w:szCs w:val="20"/>
          <w:u w:val="single"/>
        </w:rPr>
        <w:t xml:space="preserve"> Vodenje prekrškovnih postopkov:</w:t>
      </w:r>
      <w:r w:rsidR="00DE0CC4" w:rsidRPr="008D0709">
        <w:rPr>
          <w:rFonts w:ascii="Arial" w:eastAsia="Times New Roman" w:hAnsi="Arial" w:cs="Arial"/>
          <w:i w:val="0"/>
          <w:iCs w:val="0"/>
          <w:color w:val="auto"/>
          <w:sz w:val="20"/>
          <w:szCs w:val="20"/>
          <w:u w:val="single"/>
        </w:rPr>
        <w:t xml:space="preserve">  </w:t>
      </w:r>
      <w:r w:rsidR="00404AEB" w:rsidRPr="008D0709">
        <w:rPr>
          <w:rFonts w:ascii="Arial" w:eastAsia="Times New Roman" w:hAnsi="Arial" w:cs="Arial"/>
          <w:i w:val="0"/>
          <w:iCs w:val="0"/>
          <w:color w:val="auto"/>
          <w:sz w:val="20"/>
          <w:szCs w:val="20"/>
        </w:rPr>
        <w:t>Vodenje prekrškovnih postopkov je del rednega dela.</w:t>
      </w:r>
    </w:p>
    <w:p w14:paraId="049CB81E" w14:textId="77777777" w:rsidR="00404AEB" w:rsidRPr="00404AEB" w:rsidRDefault="00404AEB" w:rsidP="00EF0290">
      <w:pPr>
        <w:spacing w:after="0" w:line="276" w:lineRule="auto"/>
        <w:jc w:val="both"/>
        <w:rPr>
          <w:rFonts w:ascii="Arial" w:eastAsia="Times New Roman" w:hAnsi="Arial" w:cs="Arial"/>
          <w:b/>
          <w:sz w:val="20"/>
          <w:szCs w:val="20"/>
        </w:rPr>
      </w:pPr>
    </w:p>
    <w:p w14:paraId="0B500F2C" w14:textId="77777777"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b/>
          <w:sz w:val="20"/>
          <w:szCs w:val="20"/>
        </w:rPr>
        <w:t>Izvedena naloga 2023:</w:t>
      </w:r>
      <w:r w:rsidRPr="00404AEB">
        <w:rPr>
          <w:rFonts w:ascii="Arial" w:eastAsia="Times New Roman" w:hAnsi="Arial" w:cs="Arial"/>
          <w:sz w:val="20"/>
          <w:szCs w:val="20"/>
        </w:rPr>
        <w:t xml:space="preserve"> Vodenje prekrškovnih postopkov je predstavljalo redno delo.</w:t>
      </w:r>
    </w:p>
    <w:p w14:paraId="52BF6F42" w14:textId="77777777" w:rsidR="004D63C4" w:rsidRDefault="004D63C4" w:rsidP="00EF0290">
      <w:pPr>
        <w:spacing w:after="0" w:line="276" w:lineRule="auto"/>
        <w:jc w:val="both"/>
        <w:rPr>
          <w:rFonts w:ascii="Arial" w:eastAsia="Times New Roman" w:hAnsi="Arial" w:cs="Arial"/>
          <w:sz w:val="20"/>
          <w:szCs w:val="20"/>
        </w:rPr>
      </w:pPr>
    </w:p>
    <w:p w14:paraId="770C7C73" w14:textId="789BD96A"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Inšpektorji za okolje so v letu 2023 uvedli 874 prekrškovnih postopkov. Izdanih je bilo 178</w:t>
      </w:r>
      <w:r w:rsidR="004D63C4">
        <w:rPr>
          <w:rFonts w:ascii="Arial" w:eastAsia="Times New Roman" w:hAnsi="Arial" w:cs="Arial"/>
          <w:sz w:val="20"/>
          <w:szCs w:val="20"/>
        </w:rPr>
        <w:t xml:space="preserve"> </w:t>
      </w:r>
      <w:r w:rsidRPr="00404AEB">
        <w:rPr>
          <w:rFonts w:ascii="Arial" w:eastAsia="Times New Roman" w:hAnsi="Arial" w:cs="Arial"/>
          <w:sz w:val="20"/>
          <w:szCs w:val="20"/>
        </w:rPr>
        <w:t xml:space="preserve">odločb o prekršku v skupni višini izrečenih glob 279.349,16 </w:t>
      </w:r>
      <w:r w:rsidRPr="00404AEB">
        <w:rPr>
          <w:rFonts w:ascii="Arial" w:eastAsia="Times New Roman" w:hAnsi="Arial" w:cs="Arial"/>
          <w:sz w:val="20"/>
          <w:szCs w:val="20"/>
          <w:lang w:eastAsia="sl-SI"/>
        </w:rPr>
        <w:t>€</w:t>
      </w:r>
      <w:r w:rsidRPr="00404AEB">
        <w:rPr>
          <w:rFonts w:ascii="Arial" w:eastAsia="Times New Roman" w:hAnsi="Arial" w:cs="Arial"/>
          <w:sz w:val="20"/>
          <w:szCs w:val="20"/>
        </w:rPr>
        <w:t xml:space="preserve"> in 46 plačilnih nalogov po ZP-1 v</w:t>
      </w:r>
      <w:r w:rsidR="004D63C4">
        <w:rPr>
          <w:rFonts w:ascii="Arial" w:eastAsia="Times New Roman" w:hAnsi="Arial" w:cs="Arial"/>
          <w:sz w:val="20"/>
          <w:szCs w:val="20"/>
        </w:rPr>
        <w:t xml:space="preserve"> </w:t>
      </w:r>
      <w:r w:rsidRPr="00404AEB">
        <w:rPr>
          <w:rFonts w:ascii="Arial" w:eastAsia="Times New Roman" w:hAnsi="Arial" w:cs="Arial"/>
          <w:sz w:val="20"/>
          <w:szCs w:val="20"/>
        </w:rPr>
        <w:t xml:space="preserve">skupni višini izrečenih glob 50.840 </w:t>
      </w:r>
      <w:r w:rsidRPr="00404AEB">
        <w:rPr>
          <w:rFonts w:ascii="Arial" w:eastAsia="Times New Roman" w:hAnsi="Arial" w:cs="Arial"/>
          <w:sz w:val="20"/>
          <w:szCs w:val="20"/>
          <w:lang w:eastAsia="sl-SI"/>
        </w:rPr>
        <w:t>€</w:t>
      </w:r>
      <w:r w:rsidRPr="00404AEB">
        <w:rPr>
          <w:rFonts w:ascii="Arial" w:eastAsia="Times New Roman" w:hAnsi="Arial" w:cs="Arial"/>
          <w:sz w:val="20"/>
          <w:szCs w:val="20"/>
        </w:rPr>
        <w:t>. Izdanih je bilo tudi 461 prekrškovnih opominov.</w:t>
      </w:r>
    </w:p>
    <w:p w14:paraId="350F3EB1" w14:textId="77777777" w:rsidR="00404AEB" w:rsidRPr="00404AEB" w:rsidRDefault="00404AEB" w:rsidP="00EF0290">
      <w:pPr>
        <w:spacing w:after="0" w:line="276" w:lineRule="auto"/>
        <w:jc w:val="both"/>
        <w:rPr>
          <w:rFonts w:ascii="Arial" w:eastAsia="Times New Roman" w:hAnsi="Arial" w:cs="Arial"/>
          <w:sz w:val="20"/>
          <w:szCs w:val="20"/>
        </w:rPr>
      </w:pPr>
    </w:p>
    <w:p w14:paraId="24E4C9F8" w14:textId="3DC53F8B" w:rsidR="00404AEB" w:rsidRPr="007F2D31" w:rsidRDefault="00A71933" w:rsidP="007F2D31">
      <w:pPr>
        <w:pStyle w:val="Naslov3"/>
        <w:rPr>
          <w:sz w:val="20"/>
          <w:szCs w:val="20"/>
        </w:rPr>
      </w:pPr>
      <w:r w:rsidRPr="007F2D31">
        <w:rPr>
          <w:sz w:val="20"/>
          <w:szCs w:val="20"/>
        </w:rPr>
        <w:t>1</w:t>
      </w:r>
      <w:r w:rsidR="00125D6F" w:rsidRPr="007F2D31">
        <w:rPr>
          <w:sz w:val="20"/>
          <w:szCs w:val="20"/>
        </w:rPr>
        <w:t>5</w:t>
      </w:r>
      <w:r w:rsidRPr="007F2D31">
        <w:rPr>
          <w:sz w:val="20"/>
          <w:szCs w:val="20"/>
        </w:rPr>
        <w:t xml:space="preserve">.1.2 </w:t>
      </w:r>
      <w:r w:rsidR="00404AEB" w:rsidRPr="007F2D31">
        <w:rPr>
          <w:sz w:val="20"/>
          <w:szCs w:val="20"/>
          <w:u w:val="single"/>
        </w:rPr>
        <w:t>Poročilo o izvrševanju strateških nalog Inšpekcije za energijo v letu 2023:</w:t>
      </w:r>
    </w:p>
    <w:p w14:paraId="7824F560" w14:textId="77777777" w:rsidR="00404AEB" w:rsidRPr="00404AEB" w:rsidRDefault="00404AEB" w:rsidP="00EF0290">
      <w:pPr>
        <w:spacing w:after="0" w:line="276" w:lineRule="auto"/>
        <w:rPr>
          <w:rFonts w:ascii="Arial" w:eastAsia="Times New Roman" w:hAnsi="Arial" w:cs="Arial"/>
          <w:sz w:val="20"/>
          <w:szCs w:val="20"/>
        </w:rPr>
      </w:pPr>
    </w:p>
    <w:p w14:paraId="3CE64C40" w14:textId="790C93E7" w:rsidR="00404AEB" w:rsidRPr="007F2D31" w:rsidRDefault="00A71933" w:rsidP="007F2D31">
      <w:pPr>
        <w:pStyle w:val="Naslov4"/>
        <w:jc w:val="both"/>
        <w:rPr>
          <w:rFonts w:ascii="Arial" w:eastAsia="Arial" w:hAnsi="Arial" w:cs="Arial"/>
          <w:b/>
          <w:bCs/>
          <w:i w:val="0"/>
          <w:iCs w:val="0"/>
          <w:color w:val="000000"/>
          <w:sz w:val="20"/>
          <w:szCs w:val="20"/>
          <w:lang w:eastAsia="sl-SI"/>
        </w:rPr>
      </w:pPr>
      <w:r w:rsidRPr="007F2D31">
        <w:rPr>
          <w:rFonts w:ascii="Arial" w:eastAsia="Times New Roman" w:hAnsi="Arial" w:cs="Arial"/>
          <w:b/>
          <w:bCs/>
          <w:i w:val="0"/>
          <w:iCs w:val="0"/>
          <w:color w:val="auto"/>
          <w:sz w:val="20"/>
          <w:szCs w:val="20"/>
        </w:rPr>
        <w:t>1</w:t>
      </w:r>
      <w:r w:rsidR="00125D6F" w:rsidRPr="007F2D31">
        <w:rPr>
          <w:rFonts w:ascii="Arial" w:eastAsia="Times New Roman" w:hAnsi="Arial" w:cs="Arial"/>
          <w:b/>
          <w:bCs/>
          <w:i w:val="0"/>
          <w:iCs w:val="0"/>
          <w:color w:val="auto"/>
          <w:sz w:val="20"/>
          <w:szCs w:val="20"/>
        </w:rPr>
        <w:t>5</w:t>
      </w:r>
      <w:r w:rsidRPr="007F2D31">
        <w:rPr>
          <w:rFonts w:ascii="Arial" w:eastAsia="Times New Roman" w:hAnsi="Arial" w:cs="Arial"/>
          <w:b/>
          <w:bCs/>
          <w:i w:val="0"/>
          <w:iCs w:val="0"/>
          <w:color w:val="auto"/>
          <w:sz w:val="20"/>
          <w:szCs w:val="20"/>
        </w:rPr>
        <w:t xml:space="preserve">.1.2.1 </w:t>
      </w:r>
      <w:r w:rsidR="00404AEB" w:rsidRPr="007F2D31">
        <w:rPr>
          <w:rFonts w:ascii="Arial" w:eastAsia="Arial" w:hAnsi="Arial" w:cs="Arial"/>
          <w:b/>
          <w:bCs/>
          <w:i w:val="0"/>
          <w:iCs w:val="0"/>
          <w:color w:val="auto"/>
          <w:sz w:val="20"/>
          <w:szCs w:val="20"/>
          <w:lang w:eastAsia="sl-SI"/>
        </w:rPr>
        <w:t xml:space="preserve">Sistemski inšpekcijski nadzori </w:t>
      </w:r>
      <w:r w:rsidR="00404AEB" w:rsidRPr="007F2D31">
        <w:rPr>
          <w:rFonts w:ascii="Arial" w:eastAsia="Arial" w:hAnsi="Arial" w:cs="Arial"/>
          <w:i w:val="0"/>
          <w:iCs w:val="0"/>
          <w:color w:val="000000"/>
          <w:sz w:val="20"/>
          <w:szCs w:val="20"/>
          <w:lang w:eastAsia="sl-SI"/>
        </w:rPr>
        <w:t>(na podlagi količnika ocene tveganja in na podlagi izbranih aktualnih vsebinskih področij):</w:t>
      </w:r>
    </w:p>
    <w:p w14:paraId="6A080E23"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p>
    <w:p w14:paraId="52133B37" w14:textId="198E9228"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b/>
          <w:bCs/>
          <w:sz w:val="20"/>
          <w:szCs w:val="20"/>
        </w:rPr>
        <w:t xml:space="preserve">Nadzor nad proizvodnjo električne energije (NEK, TEŠ, ostali proizvajalci) v skladu z določili 452. člena </w:t>
      </w:r>
      <w:r w:rsidR="00B52D95" w:rsidRPr="009921E9">
        <w:rPr>
          <w:rFonts w:ascii="Arial" w:eastAsia="Times New Roman" w:hAnsi="Arial" w:cs="Arial"/>
          <w:b/>
          <w:bCs/>
          <w:sz w:val="20"/>
          <w:szCs w:val="20"/>
        </w:rPr>
        <w:t xml:space="preserve">Energetskega zakona </w:t>
      </w:r>
      <w:r w:rsidR="00B52D95" w:rsidRPr="009921E9">
        <w:rPr>
          <w:rFonts w:ascii="Arial" w:hAnsi="Arial" w:cs="Arial"/>
          <w:b/>
          <w:bCs/>
          <w:sz w:val="20"/>
          <w:szCs w:val="20"/>
        </w:rPr>
        <w:t xml:space="preserve">(Uradni list RS, št. </w:t>
      </w:r>
      <w:hyperlink r:id="rId218" w:tgtFrame="_blank" w:tooltip="Energetski zakon (uradno prečiščeno besedilo)" w:history="1">
        <w:r w:rsidR="00B52D95" w:rsidRPr="009921E9">
          <w:rPr>
            <w:rFonts w:ascii="Arial" w:hAnsi="Arial" w:cs="Arial"/>
            <w:b/>
            <w:bCs/>
            <w:sz w:val="20"/>
            <w:szCs w:val="20"/>
          </w:rPr>
          <w:t>60/19</w:t>
        </w:r>
      </w:hyperlink>
      <w:r w:rsidR="00B52D95" w:rsidRPr="009921E9">
        <w:rPr>
          <w:rFonts w:ascii="Arial" w:hAnsi="Arial" w:cs="Arial"/>
          <w:b/>
          <w:bCs/>
          <w:sz w:val="20"/>
          <w:szCs w:val="20"/>
        </w:rPr>
        <w:t xml:space="preserve"> – uradno prečiščeno besedilo, </w:t>
      </w:r>
      <w:hyperlink r:id="rId219" w:tgtFrame="_blank" w:tooltip="Zakon o spremembah in dopolnitvah Energetskega zakona" w:history="1">
        <w:r w:rsidR="00B52D95" w:rsidRPr="009921E9">
          <w:rPr>
            <w:rFonts w:ascii="Arial" w:hAnsi="Arial" w:cs="Arial"/>
            <w:b/>
            <w:bCs/>
            <w:sz w:val="20"/>
            <w:szCs w:val="20"/>
          </w:rPr>
          <w:t>65/20</w:t>
        </w:r>
      </w:hyperlink>
      <w:r w:rsidR="00B52D95" w:rsidRPr="009921E9">
        <w:rPr>
          <w:rFonts w:ascii="Arial" w:hAnsi="Arial" w:cs="Arial"/>
          <w:b/>
          <w:bCs/>
          <w:sz w:val="20"/>
          <w:szCs w:val="20"/>
        </w:rPr>
        <w:t xml:space="preserve">, </w:t>
      </w:r>
      <w:hyperlink r:id="rId220" w:tgtFrame="_blank" w:tooltip="Zakon o učinkoviti rabi energije" w:history="1">
        <w:r w:rsidR="00B52D95" w:rsidRPr="009921E9">
          <w:rPr>
            <w:rFonts w:ascii="Arial" w:hAnsi="Arial" w:cs="Arial"/>
            <w:b/>
            <w:bCs/>
            <w:sz w:val="20"/>
            <w:szCs w:val="20"/>
          </w:rPr>
          <w:t>158/20</w:t>
        </w:r>
      </w:hyperlink>
      <w:r w:rsidR="00B52D95" w:rsidRPr="009921E9">
        <w:rPr>
          <w:rFonts w:ascii="Arial" w:hAnsi="Arial" w:cs="Arial"/>
          <w:b/>
          <w:bCs/>
          <w:sz w:val="20"/>
          <w:szCs w:val="20"/>
        </w:rPr>
        <w:t xml:space="preserve"> – ZURE, </w:t>
      </w:r>
      <w:hyperlink r:id="rId221" w:tgtFrame="_blank" w:tooltip="Zakon o spodbujanju rabe obnovljivih virov energije" w:history="1">
        <w:r w:rsidR="00B52D95" w:rsidRPr="009921E9">
          <w:rPr>
            <w:rFonts w:ascii="Arial" w:hAnsi="Arial" w:cs="Arial"/>
            <w:b/>
            <w:bCs/>
            <w:sz w:val="20"/>
            <w:szCs w:val="20"/>
          </w:rPr>
          <w:t>121/21</w:t>
        </w:r>
      </w:hyperlink>
      <w:r w:rsidR="00B52D95" w:rsidRPr="009921E9">
        <w:rPr>
          <w:rFonts w:ascii="Arial" w:hAnsi="Arial" w:cs="Arial"/>
          <w:b/>
          <w:bCs/>
          <w:sz w:val="20"/>
          <w:szCs w:val="20"/>
        </w:rPr>
        <w:t xml:space="preserve"> – ZSROVE, </w:t>
      </w:r>
      <w:hyperlink r:id="rId222" w:tgtFrame="_blank" w:tooltip="Zakon o oskrbi z električno energijo" w:history="1">
        <w:r w:rsidR="00B52D95" w:rsidRPr="009921E9">
          <w:rPr>
            <w:rFonts w:ascii="Arial" w:hAnsi="Arial" w:cs="Arial"/>
            <w:b/>
            <w:bCs/>
            <w:sz w:val="20"/>
            <w:szCs w:val="20"/>
          </w:rPr>
          <w:t>172/21</w:t>
        </w:r>
      </w:hyperlink>
      <w:r w:rsidR="00B52D95" w:rsidRPr="009921E9">
        <w:rPr>
          <w:rFonts w:ascii="Arial" w:hAnsi="Arial" w:cs="Arial"/>
          <w:b/>
          <w:bCs/>
          <w:sz w:val="20"/>
          <w:szCs w:val="20"/>
        </w:rPr>
        <w:t xml:space="preserve"> – ZOEE, </w:t>
      </w:r>
      <w:hyperlink r:id="rId223" w:tgtFrame="_blank" w:tooltip="Zakon o oskrbi s plini" w:history="1">
        <w:r w:rsidR="00B52D95" w:rsidRPr="009921E9">
          <w:rPr>
            <w:rFonts w:ascii="Arial" w:hAnsi="Arial" w:cs="Arial"/>
            <w:b/>
            <w:bCs/>
            <w:sz w:val="20"/>
            <w:szCs w:val="20"/>
          </w:rPr>
          <w:t>204/21</w:t>
        </w:r>
      </w:hyperlink>
      <w:r w:rsidR="00B52D95" w:rsidRPr="009921E9">
        <w:rPr>
          <w:rFonts w:ascii="Arial" w:hAnsi="Arial" w:cs="Arial"/>
          <w:b/>
          <w:bCs/>
          <w:sz w:val="20"/>
          <w:szCs w:val="20"/>
        </w:rPr>
        <w:t xml:space="preserve"> – ZOP in </w:t>
      </w:r>
      <w:hyperlink r:id="rId224" w:tgtFrame="_blank" w:tooltip="Zakon o oskrbi s toploto iz distribucijskih sistemov" w:history="1">
        <w:r w:rsidR="00B52D95" w:rsidRPr="009921E9">
          <w:rPr>
            <w:rFonts w:ascii="Arial" w:hAnsi="Arial" w:cs="Arial"/>
            <w:b/>
            <w:bCs/>
            <w:sz w:val="20"/>
            <w:szCs w:val="20"/>
          </w:rPr>
          <w:t>44/22</w:t>
        </w:r>
      </w:hyperlink>
      <w:r w:rsidR="00B52D95" w:rsidRPr="009921E9">
        <w:rPr>
          <w:rFonts w:ascii="Arial" w:hAnsi="Arial" w:cs="Arial"/>
          <w:b/>
          <w:bCs/>
          <w:sz w:val="20"/>
          <w:szCs w:val="20"/>
        </w:rPr>
        <w:t xml:space="preserve"> – ZOTDS; v nadaljnjem besedilu: </w:t>
      </w:r>
      <w:r w:rsidRPr="00404AEB">
        <w:rPr>
          <w:rFonts w:ascii="Arial" w:eastAsia="Times New Roman" w:hAnsi="Arial" w:cs="Arial"/>
          <w:b/>
          <w:bCs/>
          <w:sz w:val="20"/>
          <w:szCs w:val="20"/>
        </w:rPr>
        <w:t>EZ-1</w:t>
      </w:r>
      <w:r w:rsidR="00B52D95" w:rsidRPr="009921E9">
        <w:rPr>
          <w:rFonts w:ascii="Arial" w:eastAsia="Times New Roman" w:hAnsi="Arial" w:cs="Arial"/>
          <w:b/>
          <w:bCs/>
          <w:sz w:val="20"/>
          <w:szCs w:val="20"/>
        </w:rPr>
        <w:t>)</w:t>
      </w:r>
      <w:r w:rsidRPr="00404AEB">
        <w:rPr>
          <w:rFonts w:ascii="Arial" w:eastAsia="Times New Roman" w:hAnsi="Arial" w:cs="Arial"/>
          <w:b/>
          <w:bCs/>
          <w:sz w:val="20"/>
          <w:szCs w:val="20"/>
        </w:rPr>
        <w:t xml:space="preserve"> in 153. člena </w:t>
      </w:r>
      <w:r w:rsidR="00AB7736" w:rsidRPr="009921E9">
        <w:rPr>
          <w:rFonts w:ascii="Arial" w:eastAsia="Times New Roman" w:hAnsi="Arial" w:cs="Arial"/>
          <w:b/>
          <w:bCs/>
          <w:sz w:val="20"/>
          <w:szCs w:val="20"/>
        </w:rPr>
        <w:t xml:space="preserve">Zakona o oskrbi z električno energijo </w:t>
      </w:r>
      <w:r w:rsidR="00AB7736" w:rsidRPr="009921E9">
        <w:rPr>
          <w:rFonts w:ascii="Arial" w:hAnsi="Arial" w:cs="Arial"/>
          <w:b/>
          <w:bCs/>
          <w:sz w:val="20"/>
          <w:szCs w:val="20"/>
        </w:rPr>
        <w:t xml:space="preserve">(Uradni list RS, št. </w:t>
      </w:r>
      <w:hyperlink r:id="rId225" w:tgtFrame="_blank" w:tooltip="Zakon o oskrbi z električno energijo (ZOEE)" w:history="1">
        <w:r w:rsidR="00AB7736" w:rsidRPr="009921E9">
          <w:rPr>
            <w:rFonts w:ascii="Arial" w:hAnsi="Arial" w:cs="Arial"/>
            <w:b/>
            <w:bCs/>
            <w:sz w:val="20"/>
            <w:szCs w:val="20"/>
          </w:rPr>
          <w:t>172/21</w:t>
        </w:r>
      </w:hyperlink>
      <w:r w:rsidR="00AB7736" w:rsidRPr="009921E9">
        <w:rPr>
          <w:rFonts w:ascii="Arial" w:hAnsi="Arial" w:cs="Arial"/>
          <w:b/>
          <w:bCs/>
          <w:sz w:val="20"/>
          <w:szCs w:val="20"/>
        </w:rPr>
        <w:t xml:space="preserve">; v nadaljnjem besedilu: </w:t>
      </w:r>
      <w:r w:rsidRPr="00404AEB">
        <w:rPr>
          <w:rFonts w:ascii="Arial" w:eastAsia="Times New Roman" w:hAnsi="Arial" w:cs="Arial"/>
          <w:b/>
          <w:bCs/>
          <w:sz w:val="20"/>
          <w:szCs w:val="20"/>
        </w:rPr>
        <w:t>ZOEE).</w:t>
      </w:r>
      <w:r w:rsidRPr="00404AEB">
        <w:rPr>
          <w:rFonts w:ascii="Arial" w:eastAsia="Times New Roman" w:hAnsi="Arial" w:cs="Arial"/>
          <w:sz w:val="20"/>
          <w:szCs w:val="20"/>
        </w:rPr>
        <w:tab/>
      </w:r>
      <w:r w:rsidRPr="00404AEB">
        <w:rPr>
          <w:rFonts w:ascii="Arial" w:eastAsia="Times New Roman" w:hAnsi="Arial" w:cs="Arial"/>
          <w:sz w:val="20"/>
          <w:szCs w:val="20"/>
        </w:rPr>
        <w:tab/>
      </w:r>
    </w:p>
    <w:p w14:paraId="26792047" w14:textId="77777777" w:rsidR="00A71933" w:rsidRPr="00AB7736" w:rsidRDefault="00A71933" w:rsidP="00EF0290">
      <w:pPr>
        <w:suppressAutoHyphens/>
        <w:spacing w:after="0" w:line="276" w:lineRule="auto"/>
        <w:jc w:val="both"/>
        <w:rPr>
          <w:rFonts w:ascii="Arial" w:eastAsia="Times New Roman" w:hAnsi="Arial" w:cs="Arial"/>
          <w:sz w:val="20"/>
          <w:szCs w:val="20"/>
        </w:rPr>
      </w:pPr>
    </w:p>
    <w:p w14:paraId="46D39967" w14:textId="78D1DF86"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Cilj: Zagotavljanje večje zanesljivosti obratovanja glede na vlogo, ki jo ima posamezna elektrarna (pas, konice, sistemska rezerva), glede na elektroenergetsko bilanco in glede na vlogo v sistemu.</w:t>
      </w:r>
    </w:p>
    <w:p w14:paraId="3EB0D7E3" w14:textId="77777777" w:rsidR="00404AEB" w:rsidRPr="00404AEB" w:rsidRDefault="00404AEB" w:rsidP="00EF0290">
      <w:pPr>
        <w:spacing w:after="0" w:line="276" w:lineRule="auto"/>
        <w:contextualSpacing/>
        <w:jc w:val="both"/>
        <w:rPr>
          <w:rFonts w:ascii="Arial" w:eastAsia="Batang" w:hAnsi="Arial" w:cs="Arial"/>
          <w:b/>
          <w:color w:val="000000" w:themeColor="text1"/>
          <w:sz w:val="20"/>
          <w:szCs w:val="20"/>
          <w:lang w:eastAsia="ko-KR" w:bidi="sa-IN"/>
        </w:rPr>
      </w:pPr>
    </w:p>
    <w:p w14:paraId="215706A5" w14:textId="77777777" w:rsidR="00404AEB" w:rsidRPr="00404AEB" w:rsidRDefault="00404AEB" w:rsidP="00EF0290">
      <w:pPr>
        <w:spacing w:after="0" w:line="276" w:lineRule="auto"/>
        <w:contextualSpacing/>
        <w:jc w:val="both"/>
        <w:rPr>
          <w:rFonts w:ascii="Arial" w:eastAsia="Batang" w:hAnsi="Arial" w:cs="Arial"/>
          <w:color w:val="000000" w:themeColor="text1"/>
          <w:sz w:val="20"/>
          <w:szCs w:val="20"/>
          <w:lang w:eastAsia="ko-KR" w:bidi="sa-IN"/>
        </w:rPr>
      </w:pPr>
      <w:r w:rsidRPr="00404AEB">
        <w:rPr>
          <w:rFonts w:ascii="Arial" w:eastAsia="Batang" w:hAnsi="Arial" w:cs="Arial"/>
          <w:b/>
          <w:color w:val="000000" w:themeColor="text1"/>
          <w:sz w:val="20"/>
          <w:szCs w:val="20"/>
          <w:lang w:eastAsia="ko-KR" w:bidi="sa-IN"/>
        </w:rPr>
        <w:lastRenderedPageBreak/>
        <w:t xml:space="preserve">Izvedena naloga 2023: </w:t>
      </w:r>
      <w:bookmarkStart w:id="57" w:name="_Hlk155334173"/>
      <w:r w:rsidRPr="00404AEB">
        <w:rPr>
          <w:rFonts w:ascii="Arial" w:eastAsia="Batang" w:hAnsi="Arial" w:cs="Arial"/>
          <w:color w:val="000000" w:themeColor="text1"/>
          <w:sz w:val="20"/>
          <w:szCs w:val="20"/>
          <w:lang w:eastAsia="ko-KR" w:bidi="sa-IN"/>
        </w:rPr>
        <w:t xml:space="preserve">Iz opravljenih nadzorov </w:t>
      </w:r>
      <w:bookmarkEnd w:id="57"/>
      <w:r w:rsidRPr="00404AEB">
        <w:rPr>
          <w:rFonts w:ascii="Arial" w:eastAsia="Batang" w:hAnsi="Arial" w:cs="Arial"/>
          <w:color w:val="000000" w:themeColor="text1"/>
          <w:sz w:val="20"/>
          <w:szCs w:val="20"/>
          <w:lang w:eastAsia="ko-KR" w:bidi="sa-IN"/>
        </w:rPr>
        <w:t>malih hidroelektrarn (MHE) in bioplinarn izhaja, da zavezanci pogosto ne zagotavljajo rednih preverjanj nizkonapetostnih električnih inštalacij in sistemov zaščite pred delovanjem strele. Vzdrževanje pripadajočih transformatorskih postaj (lastna raba) je večinoma ustrezno.</w:t>
      </w:r>
    </w:p>
    <w:p w14:paraId="22A69FFD"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6D5481A7"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b/>
          <w:bCs/>
          <w:sz w:val="20"/>
          <w:szCs w:val="20"/>
        </w:rPr>
        <w:t>Nadzor nad distribucijskim omrežjem v skladu z določili 452. in 459. člena EZ-1 ter 153. in 137. člena ZOEE</w:t>
      </w:r>
      <w:r w:rsidRPr="00404AEB">
        <w:rPr>
          <w:rFonts w:ascii="Arial" w:eastAsia="Times New Roman" w:hAnsi="Arial" w:cs="Arial"/>
          <w:sz w:val="20"/>
          <w:szCs w:val="20"/>
        </w:rPr>
        <w:t>.</w:t>
      </w:r>
    </w:p>
    <w:p w14:paraId="31B9F64C" w14:textId="77777777" w:rsidR="00787415" w:rsidRDefault="00787415" w:rsidP="00EF0290">
      <w:pPr>
        <w:suppressAutoHyphens/>
        <w:spacing w:after="0" w:line="276" w:lineRule="auto"/>
        <w:jc w:val="both"/>
        <w:rPr>
          <w:rFonts w:ascii="Arial" w:eastAsia="Times New Roman" w:hAnsi="Arial" w:cs="Arial"/>
          <w:sz w:val="20"/>
          <w:szCs w:val="20"/>
        </w:rPr>
      </w:pPr>
    </w:p>
    <w:p w14:paraId="5DFECE37" w14:textId="1DF09612"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Cilj: Zagotovitev predpisanega obsega in načina vzdrževanja distribucijskega omrežja in s tem zagotovitev zanesljive dobave električne energije končnim uporabnikom.</w:t>
      </w:r>
    </w:p>
    <w:p w14:paraId="1339F936" w14:textId="77777777" w:rsidR="00404AEB" w:rsidRPr="00404AEB" w:rsidRDefault="00404AEB" w:rsidP="00EF0290">
      <w:pPr>
        <w:spacing w:after="0" w:line="276" w:lineRule="auto"/>
        <w:contextualSpacing/>
        <w:jc w:val="both"/>
        <w:rPr>
          <w:rFonts w:ascii="Arial" w:eastAsia="Batang" w:hAnsi="Arial" w:cs="Arial"/>
          <w:b/>
          <w:color w:val="000000" w:themeColor="text1"/>
          <w:sz w:val="20"/>
          <w:szCs w:val="20"/>
          <w:lang w:eastAsia="ko-KR" w:bidi="sa-IN"/>
        </w:rPr>
      </w:pPr>
    </w:p>
    <w:p w14:paraId="321A4F4E" w14:textId="5756ADF4" w:rsidR="00404AEB" w:rsidRPr="00404AEB" w:rsidRDefault="00404AEB" w:rsidP="00EF0290">
      <w:pPr>
        <w:spacing w:after="0" w:line="276" w:lineRule="auto"/>
        <w:contextualSpacing/>
        <w:jc w:val="both"/>
        <w:rPr>
          <w:rFonts w:ascii="Arial" w:eastAsia="Batang" w:hAnsi="Arial" w:cs="Arial"/>
          <w:b/>
          <w:bCs/>
          <w:color w:val="000000" w:themeColor="text1"/>
          <w:sz w:val="20"/>
          <w:szCs w:val="20"/>
          <w:u w:val="single"/>
          <w:lang w:eastAsia="ko-KR" w:bidi="sa-IN"/>
        </w:rPr>
      </w:pPr>
      <w:r w:rsidRPr="00404AEB">
        <w:rPr>
          <w:rFonts w:ascii="Arial" w:eastAsia="Batang" w:hAnsi="Arial" w:cs="Arial"/>
          <w:b/>
          <w:color w:val="000000" w:themeColor="text1"/>
          <w:sz w:val="20"/>
          <w:szCs w:val="20"/>
          <w:lang w:eastAsia="ko-KR" w:bidi="sa-IN"/>
        </w:rPr>
        <w:t xml:space="preserve">Izvedena naloga 2023: </w:t>
      </w:r>
      <w:r w:rsidRPr="00404AEB">
        <w:rPr>
          <w:rFonts w:ascii="Arial" w:eastAsia="Batang" w:hAnsi="Arial" w:cs="Arial"/>
          <w:bCs/>
          <w:color w:val="000000" w:themeColor="text1"/>
          <w:sz w:val="20"/>
          <w:szCs w:val="20"/>
          <w:lang w:eastAsia="ko-KR" w:bidi="sa-IN"/>
        </w:rPr>
        <w:t>Ugotovili so, da vzdrževanje elektroenergetskih postrojev v lasti sistemskega in distribucijskega operaterja ter elektrodistribucijskih podjetij večinoma poteka po sprejetih načrtih vzdrževanja. Skrbniki imajo praviloma vzpostavljen sistem vzdrževanja. Problematično se je izkazalo predvsem neažurno čiščenje tras nadzemnih srednje napetostnih in nizkonapetostnih omrežij ter pridobivanje služnosti za že zgrajeno elektroenergetsko infrastrukturo. Za leto 2023 je značilno, da je zaradi vremenskih ujm (neurja, močan veter, poplave, ipd.) prišlo do številnih havarij na visoko napetostnih, srednje napetostnih in nizko napetostnih omrežjih.</w:t>
      </w:r>
    </w:p>
    <w:p w14:paraId="36613023"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49808F86"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r w:rsidRPr="00404AEB">
        <w:rPr>
          <w:rFonts w:ascii="Arial" w:eastAsia="Times New Roman" w:hAnsi="Arial" w:cs="Arial"/>
          <w:b/>
          <w:bCs/>
          <w:sz w:val="20"/>
          <w:szCs w:val="20"/>
        </w:rPr>
        <w:t>Nadzor nad porabniki električne energije v skladu z določili 153. in 141. člena ZOEE.</w:t>
      </w:r>
    </w:p>
    <w:p w14:paraId="640ED53B"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r w:rsidRPr="00404AEB">
        <w:rPr>
          <w:rFonts w:ascii="Arial" w:eastAsia="Times New Roman" w:hAnsi="Arial" w:cs="Arial"/>
          <w:sz w:val="20"/>
          <w:szCs w:val="20"/>
        </w:rPr>
        <w:t>Cilj: Ugotavljanje morebitne pomanjkljivosti pri obratovanju in vzdrževanju elektroenergetskih naprav pri uporabnikih in izpolnjevanje pogojev iz izdanih elektroenergetskih soglasij. S tem bo zagotovljena varnost obratovanja in odstranjene motnje, ki jih nepravilno obratovanje teh naprav lahko povzroča distribucijskemu omrežju. Z inšpekcijskimi nadzori elektroenergetskih naprav pri uporabnikih javnega pomena bodo v največji možni meri odstranjeni vzroki za nastanek požarov, eksplozij in zmanjšana morebitna gospodarska škoda.</w:t>
      </w:r>
    </w:p>
    <w:p w14:paraId="28171233" w14:textId="77777777" w:rsidR="00404AEB" w:rsidRPr="00404AEB" w:rsidRDefault="00404AEB" w:rsidP="00EF0290">
      <w:pPr>
        <w:spacing w:after="0" w:line="276" w:lineRule="auto"/>
        <w:contextualSpacing/>
        <w:jc w:val="both"/>
        <w:rPr>
          <w:rFonts w:ascii="Arial" w:eastAsia="Batang" w:hAnsi="Arial" w:cs="Arial"/>
          <w:b/>
          <w:color w:val="000000" w:themeColor="text1"/>
          <w:sz w:val="20"/>
          <w:szCs w:val="20"/>
          <w:lang w:eastAsia="ko-KR" w:bidi="sa-IN"/>
        </w:rPr>
      </w:pPr>
    </w:p>
    <w:p w14:paraId="1821F93C" w14:textId="76D1C920" w:rsidR="00404AEB" w:rsidRPr="00404AEB" w:rsidRDefault="00404AEB" w:rsidP="00EF0290">
      <w:pPr>
        <w:spacing w:after="0" w:line="276" w:lineRule="auto"/>
        <w:contextualSpacing/>
        <w:jc w:val="both"/>
        <w:rPr>
          <w:rFonts w:ascii="Arial" w:eastAsia="Batang" w:hAnsi="Arial" w:cs="Arial"/>
          <w:color w:val="000000" w:themeColor="text1"/>
          <w:sz w:val="20"/>
          <w:szCs w:val="20"/>
          <w:lang w:eastAsia="ko-KR" w:bidi="sa-IN"/>
        </w:rPr>
      </w:pPr>
      <w:r w:rsidRPr="00404AEB">
        <w:rPr>
          <w:rFonts w:ascii="Arial" w:eastAsia="Batang" w:hAnsi="Arial" w:cs="Arial"/>
          <w:b/>
          <w:color w:val="000000" w:themeColor="text1"/>
          <w:sz w:val="20"/>
          <w:szCs w:val="20"/>
          <w:lang w:eastAsia="ko-KR" w:bidi="sa-IN"/>
        </w:rPr>
        <w:t xml:space="preserve">Izvedena naloga 2023: </w:t>
      </w:r>
      <w:r w:rsidRPr="00404AEB">
        <w:rPr>
          <w:rFonts w:ascii="Arial" w:eastAsia="Batang" w:hAnsi="Arial" w:cs="Arial"/>
          <w:bCs/>
          <w:color w:val="000000" w:themeColor="text1"/>
          <w:sz w:val="20"/>
          <w:szCs w:val="20"/>
          <w:lang w:eastAsia="ko-KR" w:bidi="sa-IN"/>
        </w:rPr>
        <w:t>Iz opravljenih nadzorov izhaja, da se predpisane periodične meritve na električnih instalacijah in strelovodni zaščiti pogosto ne izvajajo. Ugotovili so, da se pri meritvah ugotovljene nepravilnosti pogosto ne odpravijo in izvedejo ponovne meritve. V nekaj primerih so izvajalci meritev z usposobljenostjo za izvajanje meritev manj zahtevnih instalacij izvajali tudi meritve na objektih, kjer je zahtevana usposobljenost izvajanja meritev zahtevnih električnih instalacij (Ex objekti, objekti z lastno TP ali električno centralo). V zvezi z že izvedenimi meritvami so v nekaterih primerih ugotovili, da so meritve izvedene pomanjkljivo (meritve izolacijske upornosti tokokrogov se niso izvedle, manjkajo zaključni komentarji izvedenih meritev, ipd.). Dosledno izvajanje predpisanih periodičnih meritev na električnih instalacijah in strelovodni zaščiti je zelo pomembno za varno in zanesljivo obratovanje, zato se bo nadzor na tem področju obsežno izvajal še naprej. V primerjavi z opravljenimi nadzori v preteklih letih pa se pa stanje na tem področju izboljšuje.</w:t>
      </w:r>
      <w:r w:rsidRPr="00404AEB">
        <w:rPr>
          <w:rFonts w:ascii="Arial" w:eastAsia="Batang" w:hAnsi="Arial" w:cs="Arial"/>
          <w:color w:val="000000" w:themeColor="text1"/>
          <w:sz w:val="20"/>
          <w:szCs w:val="20"/>
          <w:lang w:eastAsia="ko-KR" w:bidi="sa-IN"/>
        </w:rPr>
        <w:t xml:space="preserve"> </w:t>
      </w:r>
    </w:p>
    <w:p w14:paraId="18A38C7B"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p>
    <w:p w14:paraId="5551050D" w14:textId="0CB024AC" w:rsidR="00404AEB" w:rsidRPr="005218AC" w:rsidRDefault="00404AEB" w:rsidP="00EF0290">
      <w:pPr>
        <w:suppressAutoHyphens/>
        <w:spacing w:after="0" w:line="276" w:lineRule="auto"/>
        <w:jc w:val="both"/>
        <w:rPr>
          <w:rFonts w:ascii="Arial" w:eastAsia="Times New Roman" w:hAnsi="Arial" w:cs="Arial"/>
          <w:b/>
          <w:bCs/>
          <w:sz w:val="20"/>
          <w:szCs w:val="20"/>
        </w:rPr>
      </w:pPr>
      <w:r w:rsidRPr="00404AEB">
        <w:rPr>
          <w:rFonts w:ascii="Arial" w:eastAsia="Times New Roman" w:hAnsi="Arial" w:cs="Arial"/>
          <w:b/>
          <w:bCs/>
          <w:sz w:val="20"/>
          <w:szCs w:val="20"/>
        </w:rPr>
        <w:t xml:space="preserve">Nadzor nad opremo v eksplozijsko varni izvedbi v skladu z določili </w:t>
      </w:r>
      <w:r w:rsidR="00787415" w:rsidRPr="00787415">
        <w:rPr>
          <w:rFonts w:ascii="Arial" w:hAnsi="Arial" w:cs="Arial"/>
          <w:b/>
          <w:bCs/>
          <w:sz w:val="20"/>
          <w:szCs w:val="20"/>
        </w:rPr>
        <w:t xml:space="preserve">Zakona o tehničnih zahtevah za proizvode in o ugotavljanju skladnosti (Uradni list RS, št. </w:t>
      </w:r>
      <w:hyperlink r:id="rId226" w:tgtFrame="_blank" w:tooltip="Zakon o tehničnih zahtevah za proizvode in o ugotavljanju skladnosti (ZTZPUS-1)" w:history="1">
        <w:r w:rsidR="00787415" w:rsidRPr="00787415">
          <w:rPr>
            <w:rFonts w:ascii="Arial" w:hAnsi="Arial" w:cs="Arial"/>
            <w:b/>
            <w:bCs/>
            <w:sz w:val="20"/>
            <w:szCs w:val="20"/>
          </w:rPr>
          <w:t>17/11</w:t>
        </w:r>
      </w:hyperlink>
      <w:r w:rsidR="00787415" w:rsidRPr="00787415">
        <w:rPr>
          <w:rFonts w:ascii="Arial" w:hAnsi="Arial" w:cs="Arial"/>
          <w:b/>
          <w:bCs/>
          <w:sz w:val="20"/>
          <w:szCs w:val="20"/>
        </w:rPr>
        <w:t xml:space="preserve"> in </w:t>
      </w:r>
      <w:hyperlink r:id="rId227" w:tgtFrame="_blank" w:tooltip="Zakon o spremembah in dopolnitvah Zakona o tehničnih zahtevah za proizvode in o ugotavljanju skladnosti" w:history="1">
        <w:r w:rsidR="00787415" w:rsidRPr="00787415">
          <w:rPr>
            <w:rFonts w:ascii="Arial" w:hAnsi="Arial" w:cs="Arial"/>
            <w:b/>
            <w:bCs/>
            <w:sz w:val="20"/>
            <w:szCs w:val="20"/>
          </w:rPr>
          <w:t>29/23</w:t>
        </w:r>
      </w:hyperlink>
      <w:r w:rsidR="00787415" w:rsidRPr="00787415">
        <w:rPr>
          <w:rFonts w:ascii="Arial" w:hAnsi="Arial" w:cs="Arial"/>
          <w:b/>
          <w:bCs/>
          <w:sz w:val="20"/>
          <w:szCs w:val="20"/>
        </w:rPr>
        <w:t xml:space="preserve">; v nadaljnjem besedilu: </w:t>
      </w:r>
      <w:r w:rsidRPr="00404AEB">
        <w:rPr>
          <w:rFonts w:ascii="Arial" w:eastAsia="Times New Roman" w:hAnsi="Arial" w:cs="Arial"/>
          <w:b/>
          <w:bCs/>
          <w:sz w:val="20"/>
          <w:szCs w:val="20"/>
        </w:rPr>
        <w:t>ZTZPUS-1</w:t>
      </w:r>
      <w:r w:rsidR="00787415">
        <w:rPr>
          <w:rFonts w:ascii="Arial" w:eastAsia="Times New Roman" w:hAnsi="Arial" w:cs="Arial"/>
          <w:b/>
          <w:bCs/>
          <w:sz w:val="20"/>
          <w:szCs w:val="20"/>
        </w:rPr>
        <w:t>)</w:t>
      </w:r>
      <w:r w:rsidRPr="00404AEB">
        <w:rPr>
          <w:rFonts w:ascii="Arial" w:eastAsia="Times New Roman" w:hAnsi="Arial" w:cs="Arial"/>
          <w:b/>
          <w:bCs/>
          <w:sz w:val="20"/>
          <w:szCs w:val="20"/>
        </w:rPr>
        <w:t xml:space="preserve"> in 51. členom Pravilnika o protieksplozijski zaščiti (Uradni list RS, št. </w:t>
      </w:r>
      <w:hyperlink r:id="rId228" w:tgtFrame="_blank" w:tooltip="Pravilnik o protieksplozijski zaščiti" w:history="1">
        <w:r w:rsidRPr="005218AC">
          <w:rPr>
            <w:rFonts w:ascii="Arial" w:eastAsia="Times New Roman" w:hAnsi="Arial" w:cs="Arial"/>
            <w:b/>
            <w:bCs/>
            <w:sz w:val="20"/>
            <w:szCs w:val="20"/>
          </w:rPr>
          <w:t>41/16</w:t>
        </w:r>
      </w:hyperlink>
      <w:r w:rsidRPr="005218AC">
        <w:rPr>
          <w:rFonts w:ascii="Arial" w:eastAsia="Times New Roman" w:hAnsi="Arial" w:cs="Arial"/>
          <w:b/>
          <w:bCs/>
          <w:sz w:val="20"/>
          <w:szCs w:val="20"/>
        </w:rPr>
        <w:t>).</w:t>
      </w:r>
    </w:p>
    <w:p w14:paraId="203BB0AC"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Cilj: Zagotovitev ustrezne vgradnje in ugotavljanje stanja vzdrževanja teh objektov, da se v čim večji meri prepreči nastanek eksplozij.</w:t>
      </w:r>
    </w:p>
    <w:p w14:paraId="2CF56E02" w14:textId="77777777" w:rsidR="00404AEB" w:rsidRPr="00404AEB" w:rsidRDefault="00404AEB" w:rsidP="00EF0290">
      <w:pPr>
        <w:spacing w:after="0" w:line="276" w:lineRule="auto"/>
        <w:contextualSpacing/>
        <w:jc w:val="both"/>
        <w:rPr>
          <w:rFonts w:ascii="Arial" w:eastAsia="Batang" w:hAnsi="Arial" w:cs="Arial"/>
          <w:b/>
          <w:color w:val="000000" w:themeColor="text1"/>
          <w:sz w:val="20"/>
          <w:szCs w:val="20"/>
          <w:lang w:eastAsia="ko-KR" w:bidi="sa-IN"/>
        </w:rPr>
      </w:pPr>
    </w:p>
    <w:p w14:paraId="5E8A0D0E" w14:textId="691DD76B" w:rsidR="00404AEB" w:rsidRPr="00404AEB" w:rsidRDefault="00404AEB" w:rsidP="00EF0290">
      <w:pPr>
        <w:spacing w:after="0" w:line="276" w:lineRule="auto"/>
        <w:contextualSpacing/>
        <w:jc w:val="both"/>
        <w:rPr>
          <w:rFonts w:ascii="Arial" w:eastAsia="Batang" w:hAnsi="Arial" w:cs="Arial"/>
          <w:b/>
          <w:bCs/>
          <w:color w:val="000000" w:themeColor="text1"/>
          <w:sz w:val="20"/>
          <w:szCs w:val="20"/>
          <w:u w:val="single"/>
          <w:lang w:eastAsia="ko-KR" w:bidi="sa-IN"/>
        </w:rPr>
      </w:pPr>
      <w:r w:rsidRPr="00404AEB">
        <w:rPr>
          <w:rFonts w:ascii="Arial" w:eastAsia="Batang" w:hAnsi="Arial" w:cs="Arial"/>
          <w:b/>
          <w:color w:val="000000" w:themeColor="text1"/>
          <w:sz w:val="20"/>
          <w:szCs w:val="20"/>
          <w:lang w:eastAsia="ko-KR" w:bidi="sa-IN"/>
        </w:rPr>
        <w:t xml:space="preserve">Izvedena naloga 2023: </w:t>
      </w:r>
      <w:r w:rsidRPr="00404AEB">
        <w:rPr>
          <w:rFonts w:ascii="Arial" w:eastAsia="Batang" w:hAnsi="Arial" w:cs="Arial"/>
          <w:bCs/>
          <w:color w:val="000000" w:themeColor="text1"/>
          <w:sz w:val="20"/>
          <w:szCs w:val="20"/>
          <w:lang w:eastAsia="ko-KR" w:bidi="sa-IN"/>
        </w:rPr>
        <w:t xml:space="preserve">Pri izvajanju nadzorov so ugotovili, da se stanje na področju vgradnje in vzdrževanja Ex opreme počasi izboljšuje, delno tudi na račun izdanih ukrepov inšpektorjev. V večini primerov so pridobljeni </w:t>
      </w:r>
      <w:bookmarkStart w:id="58" w:name="_Hlk153886733"/>
      <w:r w:rsidRPr="00404AEB">
        <w:rPr>
          <w:rFonts w:ascii="Arial" w:eastAsia="Batang" w:hAnsi="Arial" w:cs="Arial"/>
          <w:bCs/>
          <w:color w:val="000000" w:themeColor="text1"/>
          <w:sz w:val="20"/>
          <w:szCs w:val="20"/>
          <w:lang w:eastAsia="ko-KR" w:bidi="sa-IN"/>
        </w:rPr>
        <w:t>predpisani certifikati vgradnje in vzdrževanja Ex opreme</w:t>
      </w:r>
      <w:bookmarkEnd w:id="58"/>
      <w:r w:rsidRPr="00404AEB">
        <w:rPr>
          <w:rFonts w:ascii="Arial" w:eastAsia="Batang" w:hAnsi="Arial" w:cs="Arial"/>
          <w:bCs/>
          <w:color w:val="000000" w:themeColor="text1"/>
          <w:sz w:val="20"/>
          <w:szCs w:val="20"/>
          <w:lang w:eastAsia="ko-KR" w:bidi="sa-IN"/>
        </w:rPr>
        <w:t>. V nekaterih primerih pa zavezanci še vedno ne zagotavljajo obnavljanja certifikatov o skladnosti vzdrževanja ali pa pridobijo novih certifikatov, ko bi to morali storiti zaradi izvedenih sprememb v Ex opremi.  V izjemnih primerih za novozgrajene objekte, ki vsebujejo Ex-opremo, kljub izvedenim tehničnim pregledom in izdanim uporabnim dovoljenjem, niso pridobljeni predpisani certifikati vgradnje in vzdrževanja Ex opreme</w:t>
      </w:r>
      <w:r w:rsidRPr="00404AEB">
        <w:rPr>
          <w:rFonts w:ascii="Arial" w:eastAsia="Batang" w:hAnsi="Arial" w:cs="Arial"/>
          <w:color w:val="000000" w:themeColor="text1"/>
          <w:sz w:val="20"/>
          <w:szCs w:val="20"/>
          <w:lang w:eastAsia="ko-KR" w:bidi="sa-IN"/>
        </w:rPr>
        <w:t>.</w:t>
      </w:r>
    </w:p>
    <w:p w14:paraId="7123B31E"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019B685C"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r w:rsidRPr="00404AEB">
        <w:rPr>
          <w:rFonts w:ascii="Arial" w:eastAsia="Times New Roman" w:hAnsi="Arial" w:cs="Arial"/>
          <w:b/>
          <w:bCs/>
          <w:sz w:val="20"/>
          <w:szCs w:val="20"/>
        </w:rPr>
        <w:t>Nadzor opreme pod tlakom v uporabi.</w:t>
      </w:r>
      <w:r w:rsidRPr="00404AEB">
        <w:rPr>
          <w:rFonts w:ascii="Arial" w:eastAsia="Times New Roman" w:hAnsi="Arial" w:cs="Arial"/>
          <w:b/>
          <w:bCs/>
          <w:sz w:val="20"/>
          <w:szCs w:val="20"/>
        </w:rPr>
        <w:tab/>
      </w:r>
    </w:p>
    <w:p w14:paraId="41FF389C"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Cilj: Zagotovitev obratovalne zanesljivosti in varnosti sistemov z vgrajeno opremo pod tlakom.</w:t>
      </w:r>
    </w:p>
    <w:p w14:paraId="772B926F" w14:textId="77777777" w:rsidR="00404AEB" w:rsidRPr="00404AEB" w:rsidRDefault="00404AEB" w:rsidP="00EF0290">
      <w:pPr>
        <w:autoSpaceDE w:val="0"/>
        <w:autoSpaceDN w:val="0"/>
        <w:adjustRightInd w:val="0"/>
        <w:spacing w:after="0" w:line="276" w:lineRule="auto"/>
        <w:jc w:val="both"/>
        <w:rPr>
          <w:rFonts w:ascii="Arial" w:eastAsia="Times New Roman" w:hAnsi="Arial" w:cs="Arial"/>
          <w:b/>
          <w:color w:val="000000" w:themeColor="text1"/>
          <w:sz w:val="20"/>
          <w:szCs w:val="20"/>
        </w:rPr>
      </w:pPr>
    </w:p>
    <w:p w14:paraId="5D9DA8DB" w14:textId="3BCD4D94" w:rsidR="00404AEB" w:rsidRPr="00404AEB" w:rsidRDefault="00404AEB" w:rsidP="00EF0290">
      <w:pPr>
        <w:autoSpaceDE w:val="0"/>
        <w:autoSpaceDN w:val="0"/>
        <w:adjustRightInd w:val="0"/>
        <w:spacing w:after="0" w:line="276" w:lineRule="auto"/>
        <w:jc w:val="both"/>
        <w:rPr>
          <w:rFonts w:ascii="Arial" w:eastAsia="Times New Roman" w:hAnsi="Arial" w:cs="Arial"/>
          <w:bCs/>
          <w:color w:val="000000" w:themeColor="text1"/>
          <w:sz w:val="20"/>
          <w:szCs w:val="20"/>
          <w:u w:val="single"/>
        </w:rPr>
      </w:pPr>
      <w:r w:rsidRPr="00404AEB">
        <w:rPr>
          <w:rFonts w:ascii="Arial" w:eastAsia="Times New Roman" w:hAnsi="Arial" w:cs="Arial"/>
          <w:b/>
          <w:color w:val="000000" w:themeColor="text1"/>
          <w:sz w:val="20"/>
          <w:szCs w:val="20"/>
        </w:rPr>
        <w:t>Izvedena naloga 2023</w:t>
      </w:r>
      <w:r w:rsidRPr="00404AEB">
        <w:rPr>
          <w:rFonts w:ascii="Arial" w:eastAsia="Times New Roman" w:hAnsi="Arial" w:cs="Arial"/>
          <w:bCs/>
          <w:color w:val="000000" w:themeColor="text1"/>
          <w:sz w:val="20"/>
          <w:szCs w:val="20"/>
        </w:rPr>
        <w:t xml:space="preserve">: Ugotovili so, da nekateri zavezanci </w:t>
      </w:r>
      <w:r w:rsidRPr="00404AEB">
        <w:rPr>
          <w:rFonts w:ascii="Arial" w:eastAsia="Times New Roman" w:hAnsi="Arial" w:cs="Arial"/>
          <w:bCs/>
          <w:color w:val="000000" w:themeColor="text1"/>
          <w:sz w:val="20"/>
          <w:szCs w:val="20"/>
          <w:lang w:eastAsia="sl-SI"/>
        </w:rPr>
        <w:t xml:space="preserve">uporabljajo opremo pod tlakom visoke stopnje nevarnosti, za katero nimajo pridobljenega dovoljenja za uporabo. Za to opremo torej niso bili uspešno opravljeni predpisani pregledi in preizkusi (npr. posode za zrak, </w:t>
      </w:r>
      <w:proofErr w:type="spellStart"/>
      <w:r w:rsidRPr="00404AEB">
        <w:rPr>
          <w:rFonts w:ascii="Arial" w:eastAsia="Times New Roman" w:hAnsi="Arial" w:cs="Arial"/>
          <w:bCs/>
          <w:color w:val="000000" w:themeColor="text1"/>
          <w:sz w:val="20"/>
          <w:szCs w:val="20"/>
          <w:lang w:eastAsia="sl-SI"/>
        </w:rPr>
        <w:t>hidroakumulatorji</w:t>
      </w:r>
      <w:proofErr w:type="spellEnd"/>
      <w:r w:rsidRPr="00404AEB">
        <w:rPr>
          <w:rFonts w:ascii="Arial" w:eastAsia="Times New Roman" w:hAnsi="Arial" w:cs="Arial"/>
          <w:bCs/>
          <w:color w:val="000000" w:themeColor="text1"/>
          <w:sz w:val="20"/>
          <w:szCs w:val="20"/>
          <w:lang w:eastAsia="sl-SI"/>
        </w:rPr>
        <w:t>, raztezne posode), kljub temu, da uporaba take opreme predstavlja visoko stopnjo nevarnosti. Pri nadzoru rezervoarjev za utekočinjen naftni plin so ugotovili, da imajo lastniki za njih v veliki večini pridobljena veljavna potrdila o pregledih s strani organov za periodične preglede, je pa bilo ugotovljenih več nepravilnosti pri izpolnjevanju zahtev iz Pravilnika o utekočinjenem naftnem plinu.</w:t>
      </w:r>
    </w:p>
    <w:p w14:paraId="0463AF35"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7F4528F7"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r w:rsidRPr="00404AEB">
        <w:rPr>
          <w:rFonts w:ascii="Arial" w:eastAsia="Times New Roman" w:hAnsi="Arial" w:cs="Arial"/>
          <w:b/>
          <w:bCs/>
          <w:sz w:val="20"/>
          <w:szCs w:val="20"/>
        </w:rPr>
        <w:t xml:space="preserve">Nadzor pri vzdrževanju, obratovanju in uporabi objektov, naprav in omrežij plina. </w:t>
      </w:r>
    </w:p>
    <w:p w14:paraId="1B418C16"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Cilj: Z nadzori se bo zlasti zagotavljalo izpolnjevanje tehničnih zahtev pri obratovanju in uporabi objektov, postrojev, vodov, naprav in napeljav, namenjenih proizvodnji, prenosu, distribuciji, merjenju, zaščiti, vodenju, lastni porabi in porabi plina in s tem njihova varna in zanesljiva uporaba.</w:t>
      </w:r>
    </w:p>
    <w:p w14:paraId="3CA7E150" w14:textId="77777777" w:rsidR="00404AEB" w:rsidRPr="00404AEB" w:rsidRDefault="00404AEB" w:rsidP="00EF0290">
      <w:pPr>
        <w:autoSpaceDE w:val="0"/>
        <w:autoSpaceDN w:val="0"/>
        <w:adjustRightInd w:val="0"/>
        <w:spacing w:after="0" w:line="276" w:lineRule="auto"/>
        <w:jc w:val="both"/>
        <w:rPr>
          <w:rFonts w:ascii="Arial" w:eastAsia="Times New Roman" w:hAnsi="Arial" w:cs="Arial"/>
          <w:b/>
          <w:color w:val="000000" w:themeColor="text1"/>
          <w:sz w:val="20"/>
          <w:szCs w:val="20"/>
        </w:rPr>
      </w:pPr>
    </w:p>
    <w:p w14:paraId="0F7B922E" w14:textId="2F14FD73" w:rsidR="00404AEB" w:rsidRPr="00404AEB" w:rsidRDefault="00404AEB" w:rsidP="00EF0290">
      <w:pPr>
        <w:autoSpaceDE w:val="0"/>
        <w:autoSpaceDN w:val="0"/>
        <w:adjustRightInd w:val="0"/>
        <w:spacing w:after="0" w:line="276" w:lineRule="auto"/>
        <w:jc w:val="both"/>
        <w:rPr>
          <w:rFonts w:ascii="Arial" w:eastAsia="Times New Roman" w:hAnsi="Arial" w:cs="Arial"/>
          <w:b/>
          <w:bCs/>
          <w:color w:val="000000" w:themeColor="text1"/>
          <w:sz w:val="20"/>
          <w:szCs w:val="20"/>
          <w:u w:val="single"/>
        </w:rPr>
      </w:pPr>
      <w:r w:rsidRPr="00404AEB">
        <w:rPr>
          <w:rFonts w:ascii="Arial" w:eastAsia="Times New Roman" w:hAnsi="Arial" w:cs="Arial"/>
          <w:b/>
          <w:color w:val="000000" w:themeColor="text1"/>
          <w:sz w:val="20"/>
          <w:szCs w:val="20"/>
        </w:rPr>
        <w:t xml:space="preserve">Izvedena naloga 2023: </w:t>
      </w:r>
      <w:r w:rsidRPr="00404AEB">
        <w:rPr>
          <w:rFonts w:ascii="Arial" w:eastAsia="Times New Roman" w:hAnsi="Arial" w:cs="Arial"/>
          <w:bCs/>
          <w:color w:val="000000" w:themeColor="text1"/>
          <w:sz w:val="20"/>
          <w:szCs w:val="20"/>
        </w:rPr>
        <w:t>Pri opravljenih nadzorih so ugotovili, da z</w:t>
      </w:r>
      <w:r w:rsidRPr="00404AEB">
        <w:rPr>
          <w:rFonts w:ascii="Arial" w:eastAsia="Times New Roman" w:hAnsi="Arial" w:cs="Arial"/>
          <w:bCs/>
          <w:color w:val="000000" w:themeColor="text1"/>
          <w:sz w:val="20"/>
          <w:szCs w:val="20"/>
          <w:lang w:eastAsia="sl-SI"/>
        </w:rPr>
        <w:t xml:space="preserve"> omrežji upravlja ustrezno usposobljen kader, ki skrbi za primerno obratovanje in vzdrževanje sistemov in</w:t>
      </w:r>
      <w:r w:rsidRPr="00404AEB">
        <w:rPr>
          <w:rFonts w:ascii="Arial" w:eastAsia="Times New Roman" w:hAnsi="Arial" w:cs="Arial"/>
          <w:color w:val="000000" w:themeColor="text1"/>
          <w:sz w:val="20"/>
          <w:szCs w:val="20"/>
          <w:lang w:eastAsia="sl-SI"/>
        </w:rPr>
        <w:t xml:space="preserve"> ima praviloma urejen sistem upravljanja.</w:t>
      </w:r>
      <w:r w:rsidRPr="00404AEB">
        <w:rPr>
          <w:rFonts w:ascii="Arial" w:eastAsia="Times New Roman" w:hAnsi="Arial" w:cs="Arial"/>
          <w:color w:val="000000" w:themeColor="text1"/>
          <w:sz w:val="20"/>
          <w:szCs w:val="20"/>
        </w:rPr>
        <w:t xml:space="preserve"> Na tem področju nadzora so kot posebno problematično zaznali</w:t>
      </w:r>
      <w:r w:rsidRPr="00404AEB">
        <w:rPr>
          <w:rFonts w:ascii="Arial" w:eastAsia="Times New Roman" w:hAnsi="Arial" w:cs="Arial"/>
          <w:color w:val="000000" w:themeColor="text1"/>
          <w:sz w:val="20"/>
          <w:szCs w:val="20"/>
          <w:lang w:eastAsia="sl-SI"/>
        </w:rPr>
        <w:t xml:space="preserve"> nepooblaščeno poseganje tretjih oseb v varovalni pas omrežji. Taki posegi lahko povzročijo tudi poškodbe sistemov, ki imajo posledico zmanjšano varnost in zanesljivost obratovanja, zaradi sanacije poškodb pa včasih tudi prekinitev dobave. Posebno tveganje predstavljajo zaprti distribucijski sistemi zemeljskega plina, kjer plin ni </w:t>
      </w:r>
      <w:proofErr w:type="spellStart"/>
      <w:r w:rsidRPr="00404AEB">
        <w:rPr>
          <w:rFonts w:ascii="Arial" w:eastAsia="Times New Roman" w:hAnsi="Arial" w:cs="Arial"/>
          <w:color w:val="000000" w:themeColor="text1"/>
          <w:sz w:val="20"/>
          <w:szCs w:val="20"/>
          <w:lang w:eastAsia="sl-SI"/>
        </w:rPr>
        <w:t>odoriran</w:t>
      </w:r>
      <w:proofErr w:type="spellEnd"/>
      <w:r w:rsidRPr="00404AEB">
        <w:rPr>
          <w:rFonts w:ascii="Arial" w:eastAsia="Times New Roman" w:hAnsi="Arial" w:cs="Arial"/>
          <w:color w:val="000000" w:themeColor="text1"/>
          <w:sz w:val="20"/>
          <w:szCs w:val="20"/>
          <w:lang w:eastAsia="sl-SI"/>
        </w:rPr>
        <w:t>, zato je to področje, kjer mora</w:t>
      </w:r>
      <w:r w:rsidR="000C7E9E">
        <w:rPr>
          <w:rFonts w:ascii="Arial" w:eastAsia="Times New Roman" w:hAnsi="Arial" w:cs="Arial"/>
          <w:color w:val="000000" w:themeColor="text1"/>
          <w:sz w:val="20"/>
          <w:szCs w:val="20"/>
          <w:lang w:eastAsia="sl-SI"/>
        </w:rPr>
        <w:t>j</w:t>
      </w:r>
      <w:r w:rsidRPr="00404AEB">
        <w:rPr>
          <w:rFonts w:ascii="Arial" w:eastAsia="Times New Roman" w:hAnsi="Arial" w:cs="Arial"/>
          <w:color w:val="000000" w:themeColor="text1"/>
          <w:sz w:val="20"/>
          <w:szCs w:val="20"/>
          <w:lang w:eastAsia="sl-SI"/>
        </w:rPr>
        <w:t>o nadzor poostriti.</w:t>
      </w:r>
    </w:p>
    <w:p w14:paraId="12A3B991"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2E12B4C3"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r w:rsidRPr="00404AEB">
        <w:rPr>
          <w:rFonts w:ascii="Arial" w:eastAsia="Times New Roman" w:hAnsi="Arial" w:cs="Arial"/>
          <w:b/>
          <w:bCs/>
          <w:sz w:val="20"/>
          <w:szCs w:val="20"/>
        </w:rPr>
        <w:t>Nadzor nad kurjeno in drugače ogrevano tlačno opremo.</w:t>
      </w:r>
    </w:p>
    <w:p w14:paraId="1EAD6273" w14:textId="77777777" w:rsidR="00404AEB" w:rsidRPr="00404AEB" w:rsidRDefault="00404AEB" w:rsidP="00EF0290">
      <w:pPr>
        <w:spacing w:after="0" w:line="276" w:lineRule="auto"/>
        <w:contextualSpacing/>
        <w:jc w:val="both"/>
        <w:rPr>
          <w:rFonts w:ascii="Arial" w:eastAsia="Batang" w:hAnsi="Arial" w:cs="Arial"/>
          <w:b/>
          <w:sz w:val="20"/>
          <w:szCs w:val="20"/>
          <w:lang w:eastAsia="ko-KR" w:bidi="sa-IN"/>
        </w:rPr>
      </w:pPr>
      <w:r w:rsidRPr="00404AEB">
        <w:rPr>
          <w:rFonts w:ascii="Arial" w:eastAsia="Batang" w:hAnsi="Arial" w:cs="Arial"/>
          <w:sz w:val="20"/>
          <w:szCs w:val="20"/>
          <w:lang w:eastAsia="ko-KR" w:bidi="sa-IN"/>
        </w:rPr>
        <w:t xml:space="preserve">Cilj: Z nadzori v času obratovanja na podlagi Pravilnika o tehničnih zahtevah za obratovanje vročevodnih in parnih kotlov (Uradni list RS, št. </w:t>
      </w:r>
      <w:hyperlink r:id="rId229" w:tgtFrame="_blank" w:tooltip="Pravilnik o tehničnih zahtevah za obratovanje vročevodnih in parnih kotlov" w:history="1">
        <w:r w:rsidRPr="00404AEB">
          <w:rPr>
            <w:rFonts w:ascii="Arial" w:eastAsia="Batang" w:hAnsi="Arial" w:cs="Arial"/>
            <w:sz w:val="20"/>
            <w:szCs w:val="20"/>
            <w:lang w:eastAsia="ko-KR" w:bidi="sa-IN"/>
          </w:rPr>
          <w:t>46/18</w:t>
        </w:r>
      </w:hyperlink>
      <w:r w:rsidRPr="00404AEB">
        <w:rPr>
          <w:rFonts w:ascii="Arial" w:eastAsia="Batang" w:hAnsi="Arial" w:cs="Arial"/>
          <w:sz w:val="20"/>
          <w:szCs w:val="20"/>
          <w:lang w:eastAsia="ko-KR" w:bidi="sa-IN"/>
        </w:rPr>
        <w:t xml:space="preserve">) se zagotovi varno in zanesljivo obratovanje teh naprav. </w:t>
      </w:r>
    </w:p>
    <w:p w14:paraId="7CA6A5CC" w14:textId="77777777" w:rsidR="00404AEB" w:rsidRPr="00404AEB" w:rsidRDefault="00404AEB" w:rsidP="00EF0290">
      <w:pPr>
        <w:autoSpaceDE w:val="0"/>
        <w:autoSpaceDN w:val="0"/>
        <w:adjustRightInd w:val="0"/>
        <w:spacing w:after="0" w:line="276" w:lineRule="auto"/>
        <w:jc w:val="both"/>
        <w:rPr>
          <w:rFonts w:ascii="Arial" w:eastAsia="Times New Roman" w:hAnsi="Arial" w:cs="Arial"/>
          <w:b/>
          <w:color w:val="000000" w:themeColor="text1"/>
          <w:sz w:val="20"/>
          <w:szCs w:val="20"/>
        </w:rPr>
      </w:pPr>
    </w:p>
    <w:p w14:paraId="20338304" w14:textId="22B0A4E3" w:rsidR="00404AEB" w:rsidRPr="00404AEB" w:rsidRDefault="00404AEB" w:rsidP="00EF0290">
      <w:pPr>
        <w:autoSpaceDE w:val="0"/>
        <w:autoSpaceDN w:val="0"/>
        <w:adjustRightInd w:val="0"/>
        <w:spacing w:after="0" w:line="276" w:lineRule="auto"/>
        <w:jc w:val="both"/>
        <w:rPr>
          <w:rFonts w:ascii="Arial" w:eastAsia="Times New Roman" w:hAnsi="Arial" w:cs="Arial"/>
          <w:bCs/>
          <w:color w:val="000000" w:themeColor="text1"/>
          <w:sz w:val="20"/>
          <w:szCs w:val="20"/>
          <w:u w:val="single"/>
        </w:rPr>
      </w:pPr>
      <w:r w:rsidRPr="00404AEB">
        <w:rPr>
          <w:rFonts w:ascii="Arial" w:eastAsia="Times New Roman" w:hAnsi="Arial" w:cs="Arial"/>
          <w:b/>
          <w:color w:val="000000" w:themeColor="text1"/>
          <w:sz w:val="20"/>
          <w:szCs w:val="20"/>
        </w:rPr>
        <w:t>Izvedena naloga 2023</w:t>
      </w:r>
      <w:r w:rsidRPr="00404AEB">
        <w:rPr>
          <w:rFonts w:ascii="Arial" w:eastAsia="Times New Roman" w:hAnsi="Arial" w:cs="Arial"/>
          <w:bCs/>
          <w:color w:val="000000" w:themeColor="text1"/>
          <w:sz w:val="20"/>
          <w:szCs w:val="20"/>
        </w:rPr>
        <w:t xml:space="preserve">: Pri nadzorih </w:t>
      </w:r>
      <w:r w:rsidRPr="00404AEB">
        <w:rPr>
          <w:rFonts w:ascii="Arial" w:eastAsia="Times New Roman" w:hAnsi="Arial" w:cs="Arial"/>
          <w:bCs/>
          <w:color w:val="000000" w:themeColor="text1"/>
          <w:sz w:val="20"/>
          <w:szCs w:val="20"/>
          <w:lang w:eastAsia="sl-SI"/>
        </w:rPr>
        <w:t>toplovodnih in vročevodnih kotlov so v več primerih ugotovili, da upravljavci kotlov moči nad 300 kW niso predpisano usposobljeni. Pri  nadzoru parnih kotlov so v več primerih ugotovili, da varnostno-regulacijska oprema ni pregledana v predpisanih rokih, da organizacijski predpisi, ki opredeljujejo dela in naloge upravljalca kotla niso ažurirani ter se analiza vod ne izvaja ustrezno, v rokih, kot so predpisani ter se pri njihovi pripravi ne upoštevajo priporočila zunanjega laboratorija.</w:t>
      </w:r>
    </w:p>
    <w:p w14:paraId="7335E653"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p>
    <w:p w14:paraId="75D1EEFE"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r w:rsidRPr="00404AEB">
        <w:rPr>
          <w:rFonts w:ascii="Arial" w:eastAsia="Times New Roman" w:hAnsi="Arial" w:cs="Arial"/>
          <w:b/>
          <w:bCs/>
          <w:sz w:val="20"/>
          <w:szCs w:val="20"/>
        </w:rPr>
        <w:t>Nadzor nad energetskimi izkaznicami.</w:t>
      </w:r>
      <w:r w:rsidRPr="00404AEB">
        <w:rPr>
          <w:rFonts w:ascii="Arial" w:eastAsia="Times New Roman" w:hAnsi="Arial" w:cs="Arial"/>
          <w:b/>
          <w:bCs/>
          <w:sz w:val="20"/>
          <w:szCs w:val="20"/>
        </w:rPr>
        <w:tab/>
      </w:r>
    </w:p>
    <w:p w14:paraId="11CA7565" w14:textId="77777777" w:rsidR="00404AEB" w:rsidRPr="00404AEB" w:rsidRDefault="00404AEB" w:rsidP="00EF0290">
      <w:pPr>
        <w:suppressAutoHyphens/>
        <w:spacing w:after="0" w:line="276" w:lineRule="auto"/>
        <w:jc w:val="both"/>
        <w:rPr>
          <w:rFonts w:ascii="Arial" w:eastAsia="Times New Roman" w:hAnsi="Arial" w:cs="Arial"/>
          <w:sz w:val="20"/>
          <w:szCs w:val="20"/>
        </w:rPr>
      </w:pPr>
      <w:bookmarkStart w:id="59" w:name="_Hlk91067477"/>
      <w:r w:rsidRPr="00404AEB">
        <w:rPr>
          <w:rFonts w:ascii="Arial" w:eastAsia="Times New Roman" w:hAnsi="Arial" w:cs="Arial"/>
          <w:sz w:val="20"/>
          <w:szCs w:val="20"/>
        </w:rPr>
        <w:t>Cilj:</w:t>
      </w:r>
      <w:bookmarkEnd w:id="59"/>
      <w:r w:rsidRPr="00404AEB">
        <w:rPr>
          <w:rFonts w:ascii="Arial" w:eastAsia="Times New Roman" w:hAnsi="Arial" w:cs="Arial"/>
          <w:sz w:val="20"/>
          <w:szCs w:val="20"/>
        </w:rPr>
        <w:t xml:space="preserve"> Z nadzori se bo zagotavljalo izboljšanje energetske učinkovitosti stavb in s tem spodbujanje ukrepov učinkovite rabe energije z namenom zmanjšanja porabe energije v stavbah.</w:t>
      </w:r>
    </w:p>
    <w:p w14:paraId="1F06658E" w14:textId="77777777" w:rsidR="00404AEB" w:rsidRPr="00404AEB" w:rsidRDefault="00404AEB" w:rsidP="00EF0290">
      <w:pPr>
        <w:spacing w:after="0" w:line="276" w:lineRule="auto"/>
        <w:contextualSpacing/>
        <w:jc w:val="both"/>
        <w:rPr>
          <w:rFonts w:ascii="Arial" w:eastAsia="Batang" w:hAnsi="Arial" w:cs="Arial"/>
          <w:b/>
          <w:color w:val="000000" w:themeColor="text1"/>
          <w:sz w:val="20"/>
          <w:szCs w:val="20"/>
          <w:lang w:eastAsia="ko-KR" w:bidi="sa-IN"/>
        </w:rPr>
      </w:pPr>
    </w:p>
    <w:p w14:paraId="5372C576" w14:textId="6E7992CE" w:rsidR="00404AEB" w:rsidRPr="00404AEB" w:rsidRDefault="00404AEB" w:rsidP="00EF0290">
      <w:pPr>
        <w:spacing w:after="0" w:line="276" w:lineRule="auto"/>
        <w:contextualSpacing/>
        <w:jc w:val="both"/>
        <w:rPr>
          <w:rFonts w:ascii="Arial" w:eastAsia="Batang" w:hAnsi="Arial" w:cs="Arial"/>
          <w:bCs/>
          <w:color w:val="000000" w:themeColor="text1"/>
          <w:sz w:val="20"/>
          <w:szCs w:val="20"/>
          <w:lang w:eastAsia="ko-KR" w:bidi="sa-IN"/>
        </w:rPr>
      </w:pPr>
      <w:r w:rsidRPr="00404AEB">
        <w:rPr>
          <w:rFonts w:ascii="Arial" w:eastAsia="Batang" w:hAnsi="Arial" w:cs="Arial"/>
          <w:b/>
          <w:color w:val="000000" w:themeColor="text1"/>
          <w:sz w:val="20"/>
          <w:szCs w:val="20"/>
          <w:lang w:eastAsia="ko-KR" w:bidi="sa-IN"/>
        </w:rPr>
        <w:t>Izvedena naloga 2023</w:t>
      </w:r>
      <w:r w:rsidRPr="00404AEB">
        <w:rPr>
          <w:rFonts w:ascii="Arial" w:eastAsia="Batang" w:hAnsi="Arial" w:cs="Arial"/>
          <w:bCs/>
          <w:color w:val="000000" w:themeColor="text1"/>
          <w:sz w:val="20"/>
          <w:szCs w:val="20"/>
          <w:lang w:eastAsia="ko-KR" w:bidi="sa-IN"/>
        </w:rPr>
        <w:t>: Izvajali so predvsem nadzor stavb s celotno uporabno tlorisno površino nad 250 m</w:t>
      </w:r>
      <w:r w:rsidRPr="00404AEB">
        <w:rPr>
          <w:rFonts w:ascii="Arial" w:eastAsia="Batang" w:hAnsi="Arial" w:cs="Arial"/>
          <w:bCs/>
          <w:color w:val="000000" w:themeColor="text1"/>
          <w:sz w:val="20"/>
          <w:szCs w:val="20"/>
          <w:vertAlign w:val="superscript"/>
          <w:lang w:eastAsia="ko-KR" w:bidi="sa-IN"/>
        </w:rPr>
        <w:t>2</w:t>
      </w:r>
      <w:r w:rsidRPr="00404AEB">
        <w:rPr>
          <w:rFonts w:ascii="Arial" w:eastAsia="Batang" w:hAnsi="Arial" w:cs="Arial"/>
          <w:bCs/>
          <w:color w:val="000000" w:themeColor="text1"/>
          <w:sz w:val="20"/>
          <w:szCs w:val="20"/>
          <w:lang w:eastAsia="ko-KR" w:bidi="sa-IN"/>
        </w:rPr>
        <w:t>, ki so v lasti ali uporabi oseb ožjega javnega sektorja. Energetske izkaznice izdelujejo licencirani izdelovalci in izdajajo registrirana podjetja. Te so po izdelavi vnesene v kataster stavb, ki ga vodi GURS. Pri izvedbi nadzorov so ugotovili, da energetske izkaznice v večini primerov izdelane in izobešene na vidno mesto v stavbi.</w:t>
      </w:r>
    </w:p>
    <w:p w14:paraId="750E27A4"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3B13AE5F"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r w:rsidRPr="00404AEB">
        <w:rPr>
          <w:rFonts w:ascii="Arial" w:eastAsia="Times New Roman" w:hAnsi="Arial" w:cs="Arial"/>
          <w:b/>
          <w:bCs/>
          <w:sz w:val="20"/>
          <w:szCs w:val="20"/>
        </w:rPr>
        <w:t>Nadzor nad polnilnimi mesti za električna vozila.</w:t>
      </w:r>
    </w:p>
    <w:p w14:paraId="7D154CA6"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Cilj:</w:t>
      </w:r>
      <w:r w:rsidRPr="00404AEB">
        <w:rPr>
          <w:rFonts w:ascii="Arial" w:eastAsia="Times New Roman" w:hAnsi="Arial" w:cs="Arial"/>
          <w:b/>
          <w:bCs/>
          <w:sz w:val="20"/>
          <w:szCs w:val="20"/>
        </w:rPr>
        <w:t xml:space="preserve"> </w:t>
      </w:r>
      <w:r w:rsidRPr="00404AEB">
        <w:rPr>
          <w:rFonts w:ascii="Arial" w:eastAsia="Times New Roman" w:hAnsi="Arial" w:cs="Arial"/>
          <w:sz w:val="20"/>
          <w:szCs w:val="20"/>
        </w:rPr>
        <w:t>Z nadzori se bo sledilo ciljem Republike Slovenije na področju energetske učinkovitosti in učinkovite rabe energije, predvsem prehoda v podnebno nevtralno družbo z uporabo nizko ogljičnih energetskih tehnologij in z  zagotavljanjem energetskih storitev.</w:t>
      </w:r>
    </w:p>
    <w:p w14:paraId="352A69DA" w14:textId="77777777" w:rsidR="00404AEB" w:rsidRPr="00404AEB" w:rsidRDefault="00404AEB" w:rsidP="00EF0290">
      <w:pPr>
        <w:spacing w:after="0" w:line="276" w:lineRule="auto"/>
        <w:jc w:val="both"/>
        <w:rPr>
          <w:rFonts w:ascii="Arial" w:eastAsia="Times New Roman" w:hAnsi="Arial" w:cs="Arial"/>
          <w:b/>
          <w:color w:val="000000" w:themeColor="text1"/>
          <w:sz w:val="20"/>
          <w:szCs w:val="20"/>
        </w:rPr>
      </w:pPr>
    </w:p>
    <w:p w14:paraId="372B9940" w14:textId="138DB195" w:rsidR="00404AEB" w:rsidRPr="00404AEB" w:rsidRDefault="00404AEB" w:rsidP="00EF0290">
      <w:pPr>
        <w:spacing w:after="0" w:line="276" w:lineRule="auto"/>
        <w:jc w:val="both"/>
        <w:rPr>
          <w:rFonts w:ascii="Arial" w:eastAsia="Times New Roman" w:hAnsi="Arial" w:cs="Arial"/>
          <w:b/>
          <w:color w:val="000000" w:themeColor="text1"/>
          <w:sz w:val="20"/>
          <w:szCs w:val="20"/>
        </w:rPr>
      </w:pPr>
      <w:r w:rsidRPr="00404AEB">
        <w:rPr>
          <w:rFonts w:ascii="Arial" w:eastAsia="Times New Roman" w:hAnsi="Arial" w:cs="Arial"/>
          <w:b/>
          <w:color w:val="000000" w:themeColor="text1"/>
          <w:sz w:val="20"/>
          <w:szCs w:val="20"/>
        </w:rPr>
        <w:lastRenderedPageBreak/>
        <w:t xml:space="preserve">Izvedena naloga 2023: </w:t>
      </w:r>
      <w:r w:rsidRPr="00404AEB">
        <w:rPr>
          <w:rFonts w:ascii="Arial" w:eastAsia="Times New Roman" w:hAnsi="Arial" w:cs="Arial"/>
          <w:bCs/>
          <w:color w:val="000000" w:themeColor="text1"/>
          <w:sz w:val="20"/>
          <w:szCs w:val="20"/>
        </w:rPr>
        <w:t>Pri izvedbi nadzorov so ugotovili, da so polnilna mesta oziroma hitre polnilnice v večini primerov zgrajene na javnih površinah ali pri ponudnikih naftnih derivatov in so skladno z elektroenergetskim soglasjem priključene na javno električno omrežje ter na voljo uporabnikom. Pri tovrstnih polnilnih mestih nepravilnosti praviloma niso zaznali. Pri polnilnih postajah v večstanovanjskih objektih pa ugotavlja</w:t>
      </w:r>
      <w:r w:rsidR="000C7E9E">
        <w:rPr>
          <w:rFonts w:ascii="Arial" w:eastAsia="Times New Roman" w:hAnsi="Arial" w:cs="Arial"/>
          <w:bCs/>
          <w:color w:val="000000" w:themeColor="text1"/>
          <w:sz w:val="20"/>
          <w:szCs w:val="20"/>
        </w:rPr>
        <w:t>j</w:t>
      </w:r>
      <w:r w:rsidRPr="00404AEB">
        <w:rPr>
          <w:rFonts w:ascii="Arial" w:eastAsia="Times New Roman" w:hAnsi="Arial" w:cs="Arial"/>
          <w:bCs/>
          <w:color w:val="000000" w:themeColor="text1"/>
          <w:sz w:val="20"/>
          <w:szCs w:val="20"/>
        </w:rPr>
        <w:t>o, da so le-te običajno nameščene v skupnih prostorih. Zapleti se pojavljajo predvsem pri pridobivanju soglasji solastnikov in premajhni prenosni zmogljivosti distribucijskega omrežja, v teh primerih je vloga za soglasje za priključitev polnilne postaje zavrnjena.</w:t>
      </w:r>
    </w:p>
    <w:p w14:paraId="1EA309EA" w14:textId="77777777" w:rsidR="00404AEB" w:rsidRPr="00404AEB" w:rsidRDefault="00404AEB" w:rsidP="00EF0290">
      <w:pPr>
        <w:spacing w:after="0" w:line="276" w:lineRule="auto"/>
        <w:jc w:val="both"/>
        <w:rPr>
          <w:rFonts w:ascii="Arial" w:eastAsia="Times New Roman" w:hAnsi="Arial" w:cs="Arial"/>
          <w:b/>
          <w:sz w:val="20"/>
          <w:szCs w:val="20"/>
        </w:rPr>
      </w:pPr>
    </w:p>
    <w:p w14:paraId="6FC00B6E" w14:textId="77777777" w:rsidR="00404AEB" w:rsidRPr="00404AEB" w:rsidRDefault="00404AEB" w:rsidP="00EF0290">
      <w:pPr>
        <w:spacing w:after="0" w:line="276" w:lineRule="auto"/>
        <w:jc w:val="both"/>
        <w:rPr>
          <w:rFonts w:ascii="Arial" w:eastAsia="Times New Roman" w:hAnsi="Arial" w:cs="Arial"/>
          <w:strike/>
          <w:sz w:val="20"/>
          <w:szCs w:val="20"/>
        </w:rPr>
      </w:pPr>
      <w:r w:rsidRPr="00404AEB">
        <w:rPr>
          <w:rFonts w:ascii="Arial" w:eastAsia="Times New Roman" w:hAnsi="Arial" w:cs="Arial"/>
          <w:sz w:val="20"/>
          <w:szCs w:val="20"/>
        </w:rPr>
        <w:t>Inšpekcija za energijo je v letu 2023 izvedla sistematično usmerjene nadzore na naslednjih področjih:</w:t>
      </w:r>
      <w:r w:rsidRPr="00404AEB">
        <w:rPr>
          <w:rFonts w:ascii="Arial" w:eastAsia="Times New Roman" w:hAnsi="Arial" w:cs="Arial"/>
          <w:strike/>
          <w:sz w:val="20"/>
          <w:szCs w:val="20"/>
        </w:rPr>
        <w:t xml:space="preserve"> </w:t>
      </w:r>
    </w:p>
    <w:p w14:paraId="3583685B" w14:textId="77777777" w:rsidR="00404AEB" w:rsidRPr="00404AEB" w:rsidRDefault="00404AEB" w:rsidP="00EF0290">
      <w:pPr>
        <w:spacing w:after="0" w:line="276" w:lineRule="auto"/>
        <w:jc w:val="both"/>
        <w:rPr>
          <w:rFonts w:ascii="Arial" w:eastAsia="Times New Roman" w:hAnsi="Arial" w:cs="Arial"/>
          <w:b/>
          <w:sz w:val="20"/>
          <w:szCs w:val="20"/>
        </w:rPr>
      </w:pPr>
    </w:p>
    <w:p w14:paraId="0D474C65"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b/>
          <w:bCs/>
          <w:sz w:val="20"/>
          <w:szCs w:val="20"/>
        </w:rPr>
        <w:t xml:space="preserve">Plan 2023 z obrazložitvijo: Akcija Nadzor nad rednim preverjanjem ozemljitev elektroenergetskih postrojev (EEP) nad 1 kV: </w:t>
      </w:r>
    </w:p>
    <w:p w14:paraId="034A704C"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Zaradi ugotovljenih nepravilnosti v preteklih letih bodo energetski inšpektorji za področje elektro energetike v letu 2023, v skladu z določbo drugega odstavka 9. člena  Pravilnika o elektroenergetskih postrojih izmenične napetosti nad 1 kV (Uradni list RS, št. 63/16) izvajali usmerjene nadzore nad izvajanem preverjanja galvanske povezave ozemljil in meritev ozemljitvene upornosti ozemljitve na postrojih nad 1 kV. Navedeni člen pravilnika določa, da se za postroj nad 1 kV pred začetkom obratovanja in najmanj na vsakih pet let preveri galvanske povezave ozemljil in izmeri ozemljitveno upornost obratovalne, zaščitne in združene ozemljitve ter naredi ocena ustreznosti. Kadar je ozemljitveni sistem postroja nad 1 kV sestavni del globalnega ozemljitvenega sistema, se za oceno ustreznosti preveri galvanske povezave ozemljil in povezave z globalnim ozemljitvenim sistemom (tretji odstavek 9. člena tega pravilnika).</w:t>
      </w:r>
    </w:p>
    <w:p w14:paraId="59C2D086"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p>
    <w:p w14:paraId="21C69860"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r w:rsidRPr="00404AEB">
        <w:rPr>
          <w:rFonts w:ascii="Arial" w:eastAsia="Times New Roman" w:hAnsi="Arial" w:cs="Arial"/>
          <w:b/>
          <w:bCs/>
          <w:sz w:val="20"/>
          <w:szCs w:val="20"/>
        </w:rPr>
        <w:t>Izvedena naloga 2023:</w:t>
      </w:r>
    </w:p>
    <w:p w14:paraId="5AD0505F" w14:textId="783D6A18"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Inšpekcija za energijo (v nadaljevanju: IE) je v okviru svojih pristojnosti vršila nadzor nad izvajanjem določb Pravilnika o elektroenergetskih postrojih izmenične napetosti nad 1 kV (Uradni list RS, št. 63/16), ki je bil izdan na podlagi tretjega odstavka 32. člena E</w:t>
      </w:r>
      <w:r w:rsidR="00621359">
        <w:rPr>
          <w:rFonts w:ascii="Arial" w:eastAsia="Times New Roman" w:hAnsi="Arial" w:cs="Arial"/>
          <w:sz w:val="20"/>
          <w:szCs w:val="20"/>
        </w:rPr>
        <w:t>Z-1</w:t>
      </w:r>
      <w:r w:rsidRPr="00404AEB">
        <w:rPr>
          <w:rFonts w:ascii="Arial" w:eastAsia="Times New Roman" w:hAnsi="Arial" w:cs="Arial"/>
          <w:sz w:val="20"/>
          <w:szCs w:val="20"/>
        </w:rPr>
        <w:t>.</w:t>
      </w:r>
    </w:p>
    <w:p w14:paraId="04A840E1"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45CDAE96"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Zaradi ugotovljenih nepravilnosti v preteklih letih je IE v strateških usmeritvah za leto 2023 načrtovala usmerjene nadzore nad izvajanem preverjanja galvanske povezave ozemljil in meritev ozemljitvene upornosti ozemljitve EEP nad 1 kV. V akciji so sodelovali vsi inšpektorji za energijo za področje elektrotehnike in energetike. Nadzori so se v večjem obsegu izvajali pri izvajalcih dejavnosti distribucijskega operaterja električne energije in sistemskega operaterja prenosa električne energije.</w:t>
      </w:r>
    </w:p>
    <w:p w14:paraId="7EAF88D4"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2F213323" w14:textId="77777777" w:rsidR="00404AEB" w:rsidRPr="00404AEB" w:rsidRDefault="00404AEB" w:rsidP="00EF0290">
      <w:pPr>
        <w:autoSpaceDE w:val="0"/>
        <w:autoSpaceDN w:val="0"/>
        <w:adjustRightInd w:val="0"/>
        <w:spacing w:after="0" w:line="276" w:lineRule="auto"/>
        <w:jc w:val="both"/>
        <w:rPr>
          <w:rFonts w:ascii="Arial" w:eastAsia="Times New Roman" w:hAnsi="Arial" w:cs="Arial"/>
          <w:sz w:val="20"/>
          <w:szCs w:val="20"/>
        </w:rPr>
      </w:pPr>
      <w:r w:rsidRPr="00404AEB">
        <w:rPr>
          <w:rFonts w:ascii="Arial" w:eastAsia="Batang" w:hAnsi="Arial" w:cs="Arial"/>
          <w:sz w:val="20"/>
          <w:szCs w:val="20"/>
          <w:lang w:eastAsia="ko-KR"/>
        </w:rPr>
        <w:t>Inšpektorji so od skupno 126 nadzorov opravili 91 nadzorov pri vseh petih elektrodistribucijskih podjetjih, na katere je izvajalec gospodarske javne službe prenesel opravljanje nalog dejavnosti distribucijskega operaterja električne energije, in pri sistemskem operaterju prenosa električne energije. Ostalih 35 nadzorov je bilo opravljenih pri proizvajalcih električne energije in pri večjih (industrijskih) končnih odjemalcih.</w:t>
      </w:r>
      <w:r w:rsidRPr="00404AEB">
        <w:rPr>
          <w:rFonts w:ascii="Arial" w:eastAsia="Times New Roman" w:hAnsi="Arial" w:cs="Arial"/>
          <w:sz w:val="20"/>
          <w:szCs w:val="20"/>
        </w:rPr>
        <w:t xml:space="preserve"> </w:t>
      </w:r>
      <w:r w:rsidRPr="00404AEB">
        <w:rPr>
          <w:rFonts w:ascii="Arial" w:eastAsia="Batang" w:hAnsi="Arial" w:cs="Arial"/>
          <w:sz w:val="20"/>
          <w:szCs w:val="20"/>
          <w:lang w:eastAsia="ko-KR"/>
        </w:rPr>
        <w:t>Izdano je bilo 11 upravnih odločb in izrečenih 17 opozoril po ZIN na zapisnik.</w:t>
      </w:r>
    </w:p>
    <w:p w14:paraId="27B3A4F3" w14:textId="77777777" w:rsidR="00404AEB" w:rsidRPr="00404AEB" w:rsidRDefault="00404AEB" w:rsidP="00EF0290">
      <w:pPr>
        <w:autoSpaceDE w:val="0"/>
        <w:autoSpaceDN w:val="0"/>
        <w:adjustRightInd w:val="0"/>
        <w:spacing w:after="0" w:line="276" w:lineRule="auto"/>
        <w:jc w:val="both"/>
        <w:rPr>
          <w:rFonts w:ascii="Arial" w:eastAsia="Times New Roman" w:hAnsi="Arial" w:cs="Arial"/>
          <w:sz w:val="20"/>
          <w:szCs w:val="20"/>
        </w:rPr>
      </w:pPr>
    </w:p>
    <w:p w14:paraId="31CBD2F3" w14:textId="77777777" w:rsidR="00404AEB" w:rsidRPr="00404AEB" w:rsidRDefault="00404AEB" w:rsidP="00EF0290">
      <w:pPr>
        <w:suppressAutoHyphens/>
        <w:autoSpaceDE w:val="0"/>
        <w:autoSpaceDN w:val="0"/>
        <w:adjustRightInd w:val="0"/>
        <w:spacing w:after="0" w:line="276" w:lineRule="auto"/>
        <w:jc w:val="both"/>
        <w:rPr>
          <w:rFonts w:ascii="Arial" w:eastAsia="Calibri" w:hAnsi="Arial" w:cs="Arial"/>
          <w:sz w:val="20"/>
          <w:szCs w:val="20"/>
          <w:lang w:eastAsia="ar-SA"/>
        </w:rPr>
      </w:pPr>
      <w:r w:rsidRPr="00404AEB">
        <w:rPr>
          <w:rFonts w:ascii="Arial" w:eastAsia="Calibri" w:hAnsi="Arial" w:cs="Arial"/>
          <w:sz w:val="20"/>
          <w:szCs w:val="20"/>
          <w:lang w:eastAsia="ar-SA"/>
        </w:rPr>
        <w:t>Preverjanja galvanske povezave ozemljil in meritev ozemljitvene upornosti</w:t>
      </w:r>
      <w:bookmarkStart w:id="60" w:name="_Hlk155725540"/>
      <w:r w:rsidRPr="00404AEB">
        <w:rPr>
          <w:rFonts w:ascii="Arial" w:eastAsia="Calibri" w:hAnsi="Arial" w:cs="Arial"/>
          <w:sz w:val="20"/>
          <w:szCs w:val="20"/>
          <w:lang w:eastAsia="ar-SA"/>
        </w:rPr>
        <w:t xml:space="preserve"> ozemljitve EEP nad</w:t>
      </w:r>
      <w:r w:rsidRPr="00404AEB">
        <w:rPr>
          <w:rFonts w:ascii="Arial" w:eastAsia="Calibri" w:hAnsi="Arial" w:cs="Arial"/>
          <w:sz w:val="20"/>
          <w:szCs w:val="20"/>
          <w:lang w:eastAsia="ar-SA"/>
        </w:rPr>
        <w:br/>
        <w:t>1 kV</w:t>
      </w:r>
      <w:bookmarkEnd w:id="60"/>
      <w:r w:rsidRPr="00404AEB">
        <w:rPr>
          <w:rFonts w:ascii="Arial" w:eastAsia="Calibri" w:hAnsi="Arial" w:cs="Arial"/>
          <w:sz w:val="20"/>
          <w:szCs w:val="20"/>
          <w:lang w:eastAsia="ar-SA"/>
        </w:rPr>
        <w:t xml:space="preserve"> so pomembna, saj mora ozemljitveni sistem v kombinaciji z ustreznimi ukrepi vzdrževati napetost koraka, napetost dotika in prenesene potenciale v napetostnih mejah, utemeljenih na normalnem izklopnem času zaščitnih relejev in odklopnikov. Ozemljitveni sistem in njegovi sestavni deli morajo preprečiti poškodbe opreme zaradi pretiranega dviga potenciala, potencialnih razlik znotraj ozemljitvenega sistema in čezmernih tokov, ki tečejo po pomožnih poteh, ki niso namenjene za prevajanje delov toka okvare. Ozemljitveni sistem mora zato obdržati svojo celovitost ves čas pričakovane življenjske dobe postroja ob primernem upoštevanju korozijskih in mehanskih omejitev.</w:t>
      </w:r>
    </w:p>
    <w:p w14:paraId="7368717E" w14:textId="77777777" w:rsidR="00404AEB" w:rsidRPr="00404AEB" w:rsidRDefault="00404AEB" w:rsidP="00EF0290">
      <w:pPr>
        <w:suppressAutoHyphens/>
        <w:autoSpaceDE w:val="0"/>
        <w:autoSpaceDN w:val="0"/>
        <w:adjustRightInd w:val="0"/>
        <w:spacing w:after="0" w:line="276" w:lineRule="auto"/>
        <w:jc w:val="both"/>
        <w:rPr>
          <w:rFonts w:ascii="Arial" w:eastAsia="Calibri" w:hAnsi="Arial" w:cs="Arial"/>
          <w:sz w:val="20"/>
          <w:szCs w:val="20"/>
          <w:lang w:eastAsia="ar-SA"/>
        </w:rPr>
      </w:pPr>
    </w:p>
    <w:p w14:paraId="08D6D7FA" w14:textId="77777777" w:rsidR="00404AEB" w:rsidRPr="00404AEB" w:rsidRDefault="00404AEB" w:rsidP="00EF0290">
      <w:pPr>
        <w:autoSpaceDE w:val="0"/>
        <w:autoSpaceDN w:val="0"/>
        <w:adjustRightInd w:val="0"/>
        <w:spacing w:after="0" w:line="276" w:lineRule="auto"/>
        <w:jc w:val="both"/>
        <w:rPr>
          <w:rFonts w:ascii="Arial" w:eastAsia="Batang" w:hAnsi="Arial" w:cs="Arial"/>
          <w:sz w:val="20"/>
          <w:szCs w:val="20"/>
          <w:lang w:eastAsia="ko-KR"/>
        </w:rPr>
      </w:pPr>
      <w:r w:rsidRPr="00404AEB">
        <w:rPr>
          <w:rFonts w:ascii="Arial" w:eastAsia="Batang" w:hAnsi="Arial" w:cs="Arial"/>
          <w:sz w:val="20"/>
          <w:szCs w:val="20"/>
          <w:lang w:eastAsia="ko-KR"/>
        </w:rPr>
        <w:t>Pri večjem številu opravljenih inšpekcijskih nadzorov ni bilo ugotovljenih nepravilnosti in pomanjkljivosti, medtem ko se je pri ostalih ugotavljalo, da:</w:t>
      </w:r>
    </w:p>
    <w:p w14:paraId="35284632" w14:textId="77777777" w:rsidR="00404AEB" w:rsidRPr="00404AEB" w:rsidRDefault="00404AEB" w:rsidP="00EF0290">
      <w:pPr>
        <w:tabs>
          <w:tab w:val="left" w:pos="142"/>
        </w:tabs>
        <w:autoSpaceDE w:val="0"/>
        <w:autoSpaceDN w:val="0"/>
        <w:adjustRightInd w:val="0"/>
        <w:spacing w:after="0" w:line="276" w:lineRule="auto"/>
        <w:ind w:left="142" w:hanging="142"/>
        <w:jc w:val="both"/>
        <w:rPr>
          <w:rFonts w:ascii="Arial" w:eastAsia="Batang" w:hAnsi="Arial" w:cs="Arial"/>
          <w:sz w:val="20"/>
          <w:szCs w:val="20"/>
          <w:lang w:eastAsia="ko-KR"/>
        </w:rPr>
      </w:pPr>
      <w:r w:rsidRPr="00404AEB">
        <w:rPr>
          <w:rFonts w:ascii="Arial" w:eastAsia="Batang" w:hAnsi="Arial" w:cs="Arial"/>
          <w:sz w:val="20"/>
          <w:szCs w:val="20"/>
          <w:lang w:eastAsia="ko-KR"/>
        </w:rPr>
        <w:t>-</w:t>
      </w:r>
      <w:r w:rsidRPr="00404AEB">
        <w:rPr>
          <w:rFonts w:ascii="Arial" w:eastAsia="Batang" w:hAnsi="Arial" w:cs="Arial"/>
          <w:sz w:val="20"/>
          <w:szCs w:val="20"/>
          <w:lang w:eastAsia="ko-KR"/>
        </w:rPr>
        <w:tab/>
        <w:t>preverjanja niso bila izvedena v časovno predpisani periodiki,</w:t>
      </w:r>
    </w:p>
    <w:p w14:paraId="6519C4BA" w14:textId="77777777" w:rsidR="00404AEB" w:rsidRPr="00404AEB" w:rsidRDefault="00404AEB" w:rsidP="00EF0290">
      <w:pPr>
        <w:tabs>
          <w:tab w:val="left" w:pos="142"/>
        </w:tabs>
        <w:autoSpaceDE w:val="0"/>
        <w:autoSpaceDN w:val="0"/>
        <w:adjustRightInd w:val="0"/>
        <w:spacing w:after="0" w:line="276" w:lineRule="auto"/>
        <w:ind w:left="142" w:hanging="142"/>
        <w:jc w:val="both"/>
        <w:rPr>
          <w:rFonts w:ascii="Arial" w:eastAsia="Batang" w:hAnsi="Arial" w:cs="Arial"/>
          <w:sz w:val="20"/>
          <w:szCs w:val="20"/>
          <w:lang w:eastAsia="ko-KR"/>
        </w:rPr>
      </w:pPr>
      <w:r w:rsidRPr="00404AEB">
        <w:rPr>
          <w:rFonts w:ascii="Arial" w:eastAsia="Batang" w:hAnsi="Arial" w:cs="Arial"/>
          <w:sz w:val="20"/>
          <w:szCs w:val="20"/>
          <w:lang w:eastAsia="ko-KR"/>
        </w:rPr>
        <w:lastRenderedPageBreak/>
        <w:t>-</w:t>
      </w:r>
      <w:r w:rsidRPr="00404AEB">
        <w:rPr>
          <w:rFonts w:ascii="Arial" w:eastAsia="Batang" w:hAnsi="Arial" w:cs="Arial"/>
          <w:sz w:val="20"/>
          <w:szCs w:val="20"/>
          <w:lang w:eastAsia="ko-KR"/>
        </w:rPr>
        <w:tab/>
        <w:t>dokazila o opravljenih preverjanjih niso izkazovala pozitivne strokovne ocene ustreznosti (prekinjenost ozemljitvenih vodov, galvanskih povezav),</w:t>
      </w:r>
    </w:p>
    <w:p w14:paraId="289D083C" w14:textId="77777777" w:rsidR="00404AEB" w:rsidRPr="00404AEB" w:rsidRDefault="00404AEB" w:rsidP="00EF0290">
      <w:pPr>
        <w:tabs>
          <w:tab w:val="left" w:pos="142"/>
        </w:tabs>
        <w:autoSpaceDE w:val="0"/>
        <w:autoSpaceDN w:val="0"/>
        <w:adjustRightInd w:val="0"/>
        <w:spacing w:after="0" w:line="276" w:lineRule="auto"/>
        <w:ind w:left="142" w:hanging="142"/>
        <w:jc w:val="both"/>
        <w:rPr>
          <w:rFonts w:ascii="Arial" w:eastAsia="Batang" w:hAnsi="Arial" w:cs="Arial"/>
          <w:sz w:val="20"/>
          <w:szCs w:val="20"/>
          <w:lang w:eastAsia="ko-KR"/>
        </w:rPr>
      </w:pPr>
      <w:r w:rsidRPr="00404AEB">
        <w:rPr>
          <w:rFonts w:ascii="Arial" w:eastAsia="Batang" w:hAnsi="Arial" w:cs="Arial"/>
          <w:sz w:val="20"/>
          <w:szCs w:val="20"/>
          <w:lang w:eastAsia="ko-KR"/>
        </w:rPr>
        <w:t>-</w:t>
      </w:r>
      <w:r w:rsidRPr="00404AEB">
        <w:rPr>
          <w:rFonts w:ascii="Arial" w:eastAsia="Batang" w:hAnsi="Arial" w:cs="Arial"/>
          <w:sz w:val="20"/>
          <w:szCs w:val="20"/>
          <w:lang w:eastAsia="ko-KR"/>
        </w:rPr>
        <w:tab/>
        <w:t xml:space="preserve">zavezanci oziroma izvajalci preverjanj napačno izvajajo meritve ozemljitvenega sistema, kadar je ozemljitveni sistem EEP nad 1 kV sestavni del globalnega ozemljitvenega sistema, ali pa ne podajo ocene ustreznosti. </w:t>
      </w:r>
    </w:p>
    <w:p w14:paraId="2B51B885" w14:textId="77777777" w:rsidR="00404AEB" w:rsidRPr="00404AEB" w:rsidRDefault="00404AEB" w:rsidP="00EF0290">
      <w:pPr>
        <w:tabs>
          <w:tab w:val="left" w:pos="142"/>
        </w:tabs>
        <w:autoSpaceDE w:val="0"/>
        <w:autoSpaceDN w:val="0"/>
        <w:adjustRightInd w:val="0"/>
        <w:spacing w:after="0" w:line="276" w:lineRule="auto"/>
        <w:ind w:left="142" w:hanging="142"/>
        <w:jc w:val="both"/>
        <w:rPr>
          <w:rFonts w:ascii="Arial" w:eastAsia="Batang" w:hAnsi="Arial" w:cs="Arial"/>
          <w:sz w:val="20"/>
          <w:szCs w:val="20"/>
          <w:lang w:eastAsia="ko-KR"/>
        </w:rPr>
      </w:pPr>
    </w:p>
    <w:p w14:paraId="79208E2B" w14:textId="77777777" w:rsidR="00404AEB" w:rsidRPr="00404AEB" w:rsidRDefault="00404AEB" w:rsidP="00EF0290">
      <w:pPr>
        <w:autoSpaceDE w:val="0"/>
        <w:autoSpaceDN w:val="0"/>
        <w:adjustRightInd w:val="0"/>
        <w:spacing w:after="0" w:line="276" w:lineRule="auto"/>
        <w:jc w:val="both"/>
        <w:rPr>
          <w:rFonts w:ascii="Arial" w:eastAsia="Batang" w:hAnsi="Arial" w:cs="Arial"/>
          <w:sz w:val="20"/>
          <w:szCs w:val="20"/>
          <w:lang w:eastAsia="ko-KR"/>
        </w:rPr>
      </w:pPr>
      <w:r w:rsidRPr="00404AEB">
        <w:rPr>
          <w:rFonts w:ascii="Arial" w:eastAsia="Batang" w:hAnsi="Arial" w:cs="Arial"/>
          <w:sz w:val="20"/>
          <w:szCs w:val="20"/>
          <w:lang w:eastAsia="ko-KR"/>
        </w:rPr>
        <w:t>Opaža se, da elektrodistribucijska podjetja po celotnem območju Slovenije nimajo enakega pristopa do izvajanja preverjanja ozemljitev, kadar je ozemljitveni sistem postroja nad 1 kV sestavni del globalnega ozemljitvenega sistema. Zastavlja se tudi vprašanje glede dokazovanja obstoja globalnega ozemljitvenega sistema, v katerem naj ne bi nastopale nevarne napetosti dotika.</w:t>
      </w:r>
    </w:p>
    <w:p w14:paraId="70FB0F3D" w14:textId="77777777" w:rsidR="00404AEB" w:rsidRPr="00404AEB" w:rsidRDefault="00404AEB" w:rsidP="00EF0290">
      <w:pPr>
        <w:autoSpaceDE w:val="0"/>
        <w:autoSpaceDN w:val="0"/>
        <w:adjustRightInd w:val="0"/>
        <w:spacing w:after="0" w:line="276" w:lineRule="auto"/>
        <w:jc w:val="both"/>
        <w:rPr>
          <w:rFonts w:ascii="Arial" w:eastAsia="Batang" w:hAnsi="Arial" w:cs="Arial"/>
          <w:sz w:val="20"/>
          <w:szCs w:val="20"/>
          <w:lang w:eastAsia="ko-KR"/>
        </w:rPr>
      </w:pPr>
    </w:p>
    <w:p w14:paraId="6A848EAB"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Batang" w:hAnsi="Arial" w:cs="Arial"/>
          <w:sz w:val="20"/>
          <w:szCs w:val="20"/>
          <w:lang w:eastAsia="ko-KR"/>
        </w:rPr>
        <w:t>Se pa stanje na tem področju, v primerjavi z opravljenimi nadzori v preteklih letih, izboljšuje. Zaradi navedenega in pomembnosti ozemljitvenega sistema EEP nad 1 kV bodo inšpektorji v letu 2024 nadaljevali s tovrstno akcijo, vendar v zmanjšanem obsegu.</w:t>
      </w:r>
    </w:p>
    <w:p w14:paraId="7A622B88"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232CF273" w14:textId="77777777" w:rsidR="00404AEB" w:rsidRPr="00404AEB" w:rsidRDefault="00404AEB" w:rsidP="00EF0290">
      <w:pPr>
        <w:suppressAutoHyphens/>
        <w:spacing w:after="0" w:line="276" w:lineRule="auto"/>
        <w:jc w:val="both"/>
        <w:rPr>
          <w:rFonts w:ascii="Arial" w:eastAsia="Times New Roman" w:hAnsi="Arial" w:cs="Arial"/>
          <w:b/>
          <w:bCs/>
          <w:sz w:val="20"/>
          <w:szCs w:val="20"/>
        </w:rPr>
      </w:pPr>
      <w:bookmarkStart w:id="61" w:name="_Hlk155769941"/>
      <w:r w:rsidRPr="00404AEB">
        <w:rPr>
          <w:rFonts w:ascii="Arial" w:eastAsia="Times New Roman" w:hAnsi="Arial" w:cs="Arial"/>
          <w:b/>
          <w:bCs/>
          <w:sz w:val="20"/>
          <w:szCs w:val="20"/>
        </w:rPr>
        <w:t xml:space="preserve">Plan 2023 z obrazložitvijo: Akcija: </w:t>
      </w:r>
      <w:bookmarkEnd w:id="61"/>
      <w:r w:rsidRPr="00404AEB">
        <w:rPr>
          <w:rFonts w:ascii="Arial" w:eastAsia="Times New Roman" w:hAnsi="Arial" w:cs="Arial"/>
          <w:b/>
          <w:bCs/>
          <w:sz w:val="20"/>
          <w:szCs w:val="20"/>
        </w:rPr>
        <w:t>Nadzor obratovanja transformatorskih postaj (srednja napetost / nizka napetost) distribucijskih sistemov</w:t>
      </w:r>
    </w:p>
    <w:p w14:paraId="0E5DEAF1"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Zaradi vse večjega priključevanja razpršenih virov na nizkonapetostno omrežje bodo energetski inšpektorji za področje elektro energetike v letu 2023 nadaljevali z  izvajanjem usmerjenih nadzorov nad obratovanjem distribucijskih TP, ki so napajalne točke teh nizkonapetostnih omrežij. Nadzori se bodo vršili na podlagi zahtev Pravilnika o obratovanju elektroenergetskih postrojev (Uradni list RS, št. 56/16). </w:t>
      </w:r>
      <w:r w:rsidRPr="00404AEB">
        <w:rPr>
          <w:rFonts w:ascii="Arial" w:eastAsia="Times New Roman" w:hAnsi="Arial" w:cs="Arial"/>
          <w:sz w:val="20"/>
          <w:szCs w:val="20"/>
          <w:lang w:eastAsia="sl-SI"/>
        </w:rPr>
        <w:t>Namen teh nadzorov je</w:t>
      </w:r>
      <w:r w:rsidRPr="00404AEB">
        <w:rPr>
          <w:rFonts w:ascii="Arial" w:eastAsia="Times New Roman" w:hAnsi="Arial" w:cs="Arial"/>
          <w:sz w:val="20"/>
          <w:szCs w:val="20"/>
        </w:rPr>
        <w:t xml:space="preserve"> izpolnjevanje minimalnih tehničnih in varnostnih zahtev za obratovanje elektroenergetskih postrojev (EEP). </w:t>
      </w:r>
    </w:p>
    <w:p w14:paraId="440AC5C4"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p>
    <w:p w14:paraId="16AA31BA"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r w:rsidRPr="00404AEB">
        <w:rPr>
          <w:rFonts w:ascii="Arial" w:eastAsia="Times New Roman" w:hAnsi="Arial" w:cs="Arial"/>
          <w:b/>
          <w:bCs/>
          <w:sz w:val="20"/>
          <w:szCs w:val="20"/>
        </w:rPr>
        <w:t>Izvedena naloga 2023:</w:t>
      </w:r>
    </w:p>
    <w:p w14:paraId="1A425EDA" w14:textId="3DE26278" w:rsidR="00404AEB" w:rsidRPr="00404AEB" w:rsidRDefault="00404AEB" w:rsidP="00EF0290">
      <w:pPr>
        <w:suppressAutoHyphens/>
        <w:spacing w:after="0" w:line="276" w:lineRule="auto"/>
        <w:jc w:val="both"/>
        <w:rPr>
          <w:rFonts w:ascii="Arial" w:eastAsia="Times New Roman" w:hAnsi="Arial" w:cs="Arial"/>
          <w:sz w:val="20"/>
          <w:szCs w:val="20"/>
        </w:rPr>
      </w:pPr>
      <w:r w:rsidRPr="00404AEB" w:rsidDel="001E4B58">
        <w:rPr>
          <w:rFonts w:ascii="Arial" w:eastAsia="Times New Roman" w:hAnsi="Arial" w:cs="Arial"/>
          <w:sz w:val="20"/>
          <w:szCs w:val="20"/>
        </w:rPr>
        <w:t xml:space="preserve">Zaradi ugotovljenih nepravilnosti v preteklih letih, so v strateških usmeritvah za leto 2023 načrtovali tudi usmerjene nadzore nad obratovanjem distribucijskih transformatorskih postaj (TP), ki so napajalne točke nizkonapetostnih omrežij, kamor se v vedno večjem številu priključujejo razpršeni proizvodni viri (OVE in SPTE). </w:t>
      </w:r>
      <w:r w:rsidRPr="00404AEB">
        <w:rPr>
          <w:rFonts w:ascii="Arial" w:eastAsia="Times New Roman" w:hAnsi="Arial" w:cs="Arial"/>
          <w:sz w:val="20"/>
          <w:szCs w:val="20"/>
        </w:rPr>
        <w:t>Nadzori so se vršili na podlagi zahtev Pravilnika o obratovanju elektroenergetskih postrojev (Uradni list RS, št. 56/16) ), ki je bil izdan na podlagi tretjega odstavka 32. člena E</w:t>
      </w:r>
      <w:r w:rsidR="00B34BA2">
        <w:rPr>
          <w:rFonts w:ascii="Arial" w:eastAsia="Times New Roman" w:hAnsi="Arial" w:cs="Arial"/>
          <w:sz w:val="20"/>
          <w:szCs w:val="20"/>
        </w:rPr>
        <w:t>Z-1</w:t>
      </w:r>
      <w:r w:rsidRPr="00404AEB">
        <w:rPr>
          <w:rFonts w:ascii="Arial" w:eastAsia="Times New Roman" w:hAnsi="Arial" w:cs="Arial"/>
          <w:sz w:val="20"/>
          <w:szCs w:val="20"/>
        </w:rPr>
        <w:t xml:space="preserve">. Namen teh nadzorov je bil preveriti, ali zavezanci izpolnjujejo minimalnih tehnične in varnostne zahteve za izvajanje nalog obratovanja EEP. </w:t>
      </w:r>
    </w:p>
    <w:p w14:paraId="7F3D8019"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7568340B"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V akciji so glede na razpršenost zavezancev sodelovali vsi elektro inšpektorji za energijo, ki so razporejeni na posameznih območnih enotah oz. posamezni inšpekcijski pisarni. Nadzor se je izvajal pri zavezancih, ki izvajajo dejavnost distribucijskega operaterja električne energije ter so odgovorni za obratovanje, zagotavljanje vzdrževanja in za razvoj distribucijskega sistema na območju v njihovi pristojnosti, za medsebojne povezave z drugimi sistemi in za zagotavljanje dolgoročne zmogljivosti sistema za zadovoljitev razumnih potreb po distribuciji električne energije. Pri inšpekcijskih nadzorih so bile ugotovljene manjše nepravilnosti, in sicer:</w:t>
      </w:r>
    </w:p>
    <w:p w14:paraId="39A178AA" w14:textId="77777777" w:rsidR="00404AEB" w:rsidRPr="00404AEB" w:rsidRDefault="00404AEB">
      <w:pPr>
        <w:numPr>
          <w:ilvl w:val="0"/>
          <w:numId w:val="53"/>
        </w:num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manjkajoča navodila za obratovanje transformatorske postaje, </w:t>
      </w:r>
    </w:p>
    <w:p w14:paraId="029EF68A" w14:textId="77777777" w:rsidR="00404AEB" w:rsidRPr="00404AEB" w:rsidRDefault="00404AEB">
      <w:pPr>
        <w:numPr>
          <w:ilvl w:val="0"/>
          <w:numId w:val="53"/>
        </w:num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enopolne sheme niso ažurirane, </w:t>
      </w:r>
    </w:p>
    <w:p w14:paraId="2764CB60" w14:textId="77777777" w:rsidR="00404AEB" w:rsidRPr="00404AEB" w:rsidRDefault="00404AEB">
      <w:pPr>
        <w:numPr>
          <w:ilvl w:val="0"/>
          <w:numId w:val="53"/>
        </w:num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dnevniki obratovanja niso redno vodeni,</w:t>
      </w:r>
    </w:p>
    <w:p w14:paraId="60DAE10A" w14:textId="77777777" w:rsidR="00404AEB" w:rsidRPr="00404AEB" w:rsidRDefault="00404AEB">
      <w:pPr>
        <w:numPr>
          <w:ilvl w:val="0"/>
          <w:numId w:val="53"/>
        </w:num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neažurno izvajanje meritev ozemljitvenih upornosti zaščitnih, obratovalnih in združenih ozemljitev in kontrola prenapetostnih odvodnikov v časovno predpisani periodiki,</w:t>
      </w:r>
    </w:p>
    <w:p w14:paraId="47F83232" w14:textId="77777777" w:rsidR="00404AEB" w:rsidRPr="00404AEB" w:rsidRDefault="00404AEB">
      <w:pPr>
        <w:numPr>
          <w:ilvl w:val="0"/>
          <w:numId w:val="53"/>
        </w:num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prisotna korozija, nečistoče, puščanje olja.</w:t>
      </w:r>
    </w:p>
    <w:p w14:paraId="17AA81C8"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0341926D"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Skupaj je bilo v akciji uvedenih 163 inšpekcijskih postopkov. </w:t>
      </w:r>
      <w:bookmarkStart w:id="62" w:name="_Hlk155772354"/>
      <w:r w:rsidRPr="00404AEB">
        <w:rPr>
          <w:rFonts w:ascii="Arial" w:eastAsia="Times New Roman" w:hAnsi="Arial" w:cs="Arial"/>
          <w:sz w:val="20"/>
          <w:szCs w:val="20"/>
        </w:rPr>
        <w:t>Izdano je bilo 7 upravnih odločb in 35 opozoril po ZIN na zapisnik</w:t>
      </w:r>
      <w:bookmarkEnd w:id="62"/>
      <w:r w:rsidRPr="00404AEB">
        <w:rPr>
          <w:rFonts w:ascii="Arial" w:eastAsia="Times New Roman" w:hAnsi="Arial" w:cs="Arial"/>
          <w:sz w:val="20"/>
          <w:szCs w:val="20"/>
        </w:rPr>
        <w:t>.</w:t>
      </w:r>
    </w:p>
    <w:p w14:paraId="059B1EFE"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2B009D04"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Splošne ugotovitve akcije so, da so bile ugotovljene kršitve za manjše nepravilnosti, ki so jih zavezanci tudi nemudoma odpravili. Večjih kršitev ni bilo ugotovljenih. </w:t>
      </w:r>
    </w:p>
    <w:p w14:paraId="51946966"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p>
    <w:p w14:paraId="459C5F89"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r w:rsidRPr="00404AEB">
        <w:rPr>
          <w:rFonts w:ascii="Arial" w:eastAsia="Times New Roman" w:hAnsi="Arial" w:cs="Arial"/>
          <w:b/>
          <w:bCs/>
          <w:sz w:val="20"/>
          <w:szCs w:val="20"/>
        </w:rPr>
        <w:t>Plan z obrazložitvijo: Akcija: Nadzor uporabe skladišč jeklenk utekočinjenega naftnega plina</w:t>
      </w:r>
    </w:p>
    <w:p w14:paraId="1B09D51A"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V letu 2023 bodo energetski inšpektorji za področje strojne energetike nadaljevali  usmerjene nadzore nad skladiščenjem jeklenk UNP pri distributerjih in prodajalcih na podlagi Pravilnika o utekočinjenem naftnem plinu (Uradni list RS, št. 22/91, </w:t>
      </w:r>
      <w:hyperlink r:id="rId230" w:tgtFrame="_blank" w:tooltip="Pravilnik o tehničnih zahtevah za gradnjo in obratovanje postaj za preskrbo motornih vozil z gorivi" w:history="1">
        <w:r w:rsidRPr="00404AEB">
          <w:rPr>
            <w:rFonts w:ascii="Arial" w:eastAsia="Times New Roman" w:hAnsi="Arial" w:cs="Arial"/>
            <w:sz w:val="20"/>
            <w:szCs w:val="20"/>
          </w:rPr>
          <w:t>114/04</w:t>
        </w:r>
      </w:hyperlink>
      <w:r w:rsidRPr="00404AEB">
        <w:rPr>
          <w:rFonts w:ascii="Arial" w:eastAsia="Times New Roman" w:hAnsi="Arial" w:cs="Arial"/>
          <w:sz w:val="20"/>
          <w:szCs w:val="20"/>
        </w:rPr>
        <w:t xml:space="preserve"> in </w:t>
      </w:r>
      <w:hyperlink r:id="rId231" w:tgtFrame="_blank" w:tooltip="Energetski zakon" w:history="1">
        <w:r w:rsidRPr="00404AEB">
          <w:rPr>
            <w:rFonts w:ascii="Arial" w:eastAsia="Times New Roman" w:hAnsi="Arial" w:cs="Arial"/>
            <w:sz w:val="20"/>
            <w:szCs w:val="20"/>
          </w:rPr>
          <w:t>17/14</w:t>
        </w:r>
      </w:hyperlink>
      <w:r w:rsidRPr="00404AEB">
        <w:rPr>
          <w:rFonts w:ascii="Arial" w:eastAsia="Times New Roman" w:hAnsi="Arial" w:cs="Arial"/>
          <w:sz w:val="20"/>
          <w:szCs w:val="20"/>
        </w:rPr>
        <w:t xml:space="preserve"> – EZ-1). Ugotovljeno je, da obstajajo skladišča na bencinskih servisih in po vaseh pri trgovinah, kjer so jeklenke skladiščene kar v mobilnih kontejnerjih na dvoriščih. Namen teh nadzorov je zagotavljanje varnega skladiščenja in varne prodaje jeklenk z UNP. </w:t>
      </w:r>
    </w:p>
    <w:p w14:paraId="6341011D"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p>
    <w:p w14:paraId="4FD497FE"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r w:rsidRPr="00404AEB">
        <w:rPr>
          <w:rFonts w:ascii="Arial" w:eastAsia="Times New Roman" w:hAnsi="Arial" w:cs="Arial"/>
          <w:b/>
          <w:bCs/>
          <w:sz w:val="20"/>
          <w:szCs w:val="20"/>
        </w:rPr>
        <w:t>Izvedena naloga 2023:</w:t>
      </w:r>
    </w:p>
    <w:p w14:paraId="29D7B8AD"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Inšpekcija za energijo za strojno področje (v nadaljevanju: IE) je v okviru svojih pristojnosti vršila nadzor nad uporabo skladišč jeklenk utekočinjenega naftnega plina (v nadaljevanju: UNP). Inšpektorji za energijo za  področje strojne energetike so v sklopu akcije izvajali  usmerjene nadzore nad skladiščenjem jeklenk UNP pri distributerjih in prodajalcih na podlagi Pravilnika o utekočinjenem naftnem plinu (Uradni list RS, št. 22/91, 114/04 in 17/14 – EZ-1). Namen teh nadzorov je zagotavljanje varnega skladiščenja in varne prodaje jeklenk za UNP. Že v preteklosti se je namreč izkazalo, da skladiščenje marsikje ni ustrezno.   </w:t>
      </w:r>
    </w:p>
    <w:p w14:paraId="53D490AD"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1CBF0FCC"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Glede na razpršenost zavezancev je akcija potekala po celotni državi,  sodelovali so vsi inšpektorji IE. Bistvene zahteve glede uporabe skladišč UNP jeklenk, ki so se pri zavezancih preverjale v skladu s Pravilnikom, so vezane na: </w:t>
      </w:r>
    </w:p>
    <w:p w14:paraId="68CDBB81"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 varnostne razdalje in odmike, maksimalne količine, organizacijo skladišča (ločenost polno/prazno, nalaganje, gasilsko opremo, razsvetljavo, prezračevanje </w:t>
      </w:r>
      <w:proofErr w:type="spellStart"/>
      <w:r w:rsidRPr="00404AEB">
        <w:rPr>
          <w:rFonts w:ascii="Arial" w:eastAsia="Times New Roman" w:hAnsi="Arial" w:cs="Arial"/>
          <w:sz w:val="20"/>
          <w:szCs w:val="20"/>
        </w:rPr>
        <w:t>ipd</w:t>
      </w:r>
      <w:proofErr w:type="spellEnd"/>
      <w:r w:rsidRPr="00404AEB">
        <w:rPr>
          <w:rFonts w:ascii="Arial" w:eastAsia="Times New Roman" w:hAnsi="Arial" w:cs="Arial"/>
          <w:sz w:val="20"/>
          <w:szCs w:val="20"/>
        </w:rPr>
        <w:t>), fizično zaščito dostopa in oznake za nevarnost.</w:t>
      </w:r>
    </w:p>
    <w:p w14:paraId="379F3F1F"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v gradbenih objektih pa še dodatno zahteve glede dopustnih količin, talne površine, zidov in strehe, el. instalacij ter prezračevanja</w:t>
      </w:r>
    </w:p>
    <w:p w14:paraId="73455A61"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46A93E70" w14:textId="5C86EF58" w:rsidR="00404AEB" w:rsidRPr="00404AEB" w:rsidRDefault="00404AEB" w:rsidP="00EF0290">
      <w:pPr>
        <w:suppressAutoHyphens/>
        <w:spacing w:after="0" w:line="276" w:lineRule="auto"/>
        <w:jc w:val="both"/>
        <w:rPr>
          <w:rFonts w:ascii="Arial" w:eastAsia="Times New Roman" w:hAnsi="Arial" w:cs="Arial"/>
          <w:b/>
          <w:bCs/>
          <w:strike/>
          <w:sz w:val="20"/>
          <w:szCs w:val="20"/>
        </w:rPr>
      </w:pPr>
      <w:r w:rsidRPr="00404AEB">
        <w:rPr>
          <w:rFonts w:ascii="Arial" w:eastAsia="Times New Roman" w:hAnsi="Arial" w:cs="Arial"/>
          <w:sz w:val="20"/>
          <w:szCs w:val="20"/>
        </w:rPr>
        <w:t>Nekateri nadzori uporabe skladišč so bili del bolj obsežnega nadzora zavezanca, nekateri pa usmerjeni. Del nadzorov je vključeval tudi kontrolo jeklenke. V 28 nadzorih so pregledali deset</w:t>
      </w:r>
      <w:r w:rsidRPr="00404AEB">
        <w:rPr>
          <w:rFonts w:ascii="Arial" w:eastAsia="Times New Roman" w:hAnsi="Arial" w:cs="Arial"/>
          <w:color w:val="000000"/>
          <w:sz w:val="20"/>
          <w:szCs w:val="20"/>
          <w:lang w:eastAsia="sl-SI"/>
        </w:rPr>
        <w:t xml:space="preserve"> distributerjev plina, šest trgovcev, osem kmetijskih zadrug, dva bencinska servisa in dva druga zavezanca. Pri nadzorih so ugotovili naslednje pomembnejše nepravilnosti: nezadostni odmiki v dveh primerih, nevarnost naleta vozil v dveh, pomanjkljiva označenost v štirih, neustrezna gasilska oprema v enem, neustrezna jeklenka v enem. Pri </w:t>
      </w:r>
      <w:r w:rsidRPr="00404AEB">
        <w:rPr>
          <w:rFonts w:ascii="Arial" w:eastAsia="Calibri" w:hAnsi="Arial" w:cs="Arial"/>
          <w:sz w:val="20"/>
          <w:szCs w:val="20"/>
          <w:lang w:eastAsia="ar-SA"/>
        </w:rPr>
        <w:t>16-ih nadzorih je bilo stanje ustrezno, pri  12-ih pa so bile ugotovljene nepravilnost. Upravnih odločb inšpektorji niso izdali, izdanih pa je bilo 8 opozoril po ZIN na zapisnik.</w:t>
      </w:r>
    </w:p>
    <w:p w14:paraId="65CD2A9F"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p>
    <w:p w14:paraId="0AE91119"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r w:rsidRPr="00404AEB">
        <w:rPr>
          <w:rFonts w:ascii="Arial" w:eastAsia="Times New Roman" w:hAnsi="Arial" w:cs="Arial"/>
          <w:b/>
          <w:bCs/>
          <w:sz w:val="20"/>
          <w:szCs w:val="20"/>
        </w:rPr>
        <w:t>Plan z obrazložitvijo: Akcija: Zamenjava energenta – nadzor uporabe plinskih postaj za UNP v podjetjih</w:t>
      </w:r>
    </w:p>
    <w:p w14:paraId="2A419ECF"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Glede na sedanjo energetsko situacijo, bodo nekateri večji industrijski obrati v letu 2023 izvedli zamenjavo energenta (zemeljski plin za UNP plin in …). Več distributerjev je energetske inšpektorje za strojno energetiko o tem seznanilo v že izvedenih inšpekcijskih nadzorih. Zavezanci so pri tem dolžni upoštevati 458. člen EZ-1 in obvestiti inšpekcijo o začetku gradnje oziroma rekonstrukcije energetskih postrojev. Menjava energenta vpliva na požarno in eksplozijsko ogroženost objektov, zato bodo v letu 2023 energetski inšpektorji za področje strojne energetike izvajali usmerjene nadzore pri zavezancih, ki bodo izvedli rekonstrukcije energetskih postrojev zaradi zamenjave energenta.</w:t>
      </w:r>
    </w:p>
    <w:p w14:paraId="327643EA"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p>
    <w:p w14:paraId="7E18443E"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r w:rsidRPr="00404AEB">
        <w:rPr>
          <w:rFonts w:ascii="Arial" w:eastAsia="Times New Roman" w:hAnsi="Arial" w:cs="Arial"/>
          <w:b/>
          <w:bCs/>
          <w:sz w:val="20"/>
          <w:szCs w:val="20"/>
        </w:rPr>
        <w:t>Izvedena naloga 2023:</w:t>
      </w:r>
    </w:p>
    <w:p w14:paraId="03FEEF5F" w14:textId="77777777" w:rsidR="00404AEB" w:rsidRPr="00404AEB" w:rsidRDefault="00404AEB" w:rsidP="00EF0290">
      <w:pPr>
        <w:suppressAutoHyphens/>
        <w:spacing w:after="0" w:line="276" w:lineRule="auto"/>
        <w:jc w:val="both"/>
        <w:rPr>
          <w:rFonts w:ascii="Arial" w:eastAsia="Times New Roman" w:hAnsi="Arial" w:cs="Arial"/>
          <w:b/>
          <w:bCs/>
          <w:strike/>
          <w:sz w:val="20"/>
          <w:szCs w:val="20"/>
        </w:rPr>
      </w:pPr>
      <w:r w:rsidRPr="00404AEB">
        <w:rPr>
          <w:rFonts w:ascii="Arial" w:eastAsia="Times New Roman" w:hAnsi="Arial" w:cs="Arial"/>
          <w:sz w:val="20"/>
          <w:szCs w:val="20"/>
        </w:rPr>
        <w:t xml:space="preserve">V letu 2023 so energetski inšpektorji za področje strojne energetike nadaljevali usmerjene nadzore nad uporabo plinskih postaj za utekočinjen naftni plin (UNP) pri podjetjih in sicer na podlagi Pravilnika o utekočinjenem naftnem plinu (Uradni list RS, št. 22/91, 114/04 in 17/14 – EZ-1) še posebno pri zavezancih, ki so v letu 2023 izvedli zamenjavo energenta. Namen teh nadzorov je bil, da se preveri ali lastniki in uporabniki naprav - plinskih postaj za UNP v podjetjih izpolnjujejo vse predpisane pogoje in obveznosti predvsem z namenom, da se ugotovi stanje energetskih naprav, napeljav in opreme pod tlakom v smislu nadzora nad upoštevanjem veljavne zakonodaje ter varnega in zanesljivega </w:t>
      </w:r>
      <w:r w:rsidRPr="00404AEB">
        <w:rPr>
          <w:rFonts w:ascii="Arial" w:eastAsia="Times New Roman" w:hAnsi="Arial" w:cs="Arial"/>
          <w:sz w:val="20"/>
          <w:szCs w:val="20"/>
        </w:rPr>
        <w:lastRenderedPageBreak/>
        <w:t>obratovanja, torej ali je zagotovljeno varno skladiščenje in uporaba UNP. Glede na energetsko situacijo, so nekateri večji industrijski obrati v letu 2023 izvedli zamenjavo energenta. Le-ta bistveno vpliva tudi na požarno in eksplozijsko ogroženost objektov, zato so inšpektorji za strojno energetiko, v sklopu te akcije, še posebno pozornost namenili zavezancem, ki so izvedli rekonstrukcije energetskih postrojev zaradi zamenjave energenta. V akciji so glede na razpršenost zavezancev sodelovali vsi inšpektorji za energijo za strojno področje. Uvedenih je bilo 66 inšpekcijskih nadzorov. V 44 nadzorih so inšpektorji ugotovili neskladnosti, v 22 primerih neskladnosti niso bile ugotovljene. Izdani sta bili dve upravni odločbi in izrečenih 29 opozoril na zapisnik.</w:t>
      </w:r>
    </w:p>
    <w:p w14:paraId="6631B1E7"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1B82D312"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Pri nadzorih se je najbolj pogosto ugotovilo, da imajo UNP rezervoarji veljavna potrdila o pregledih s strani organov za periodične preglede, da imajo varnostni ventili veljavna potrdila o pregledih,  da pa se pregledi plinskih inštalacij pri uporabnikih ne izvajajo v skladu s predpisanimi roki.</w:t>
      </w:r>
    </w:p>
    <w:p w14:paraId="04E81F73"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580B444F"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Pokrovi jaškov podzemnih rezervoarjev UNP niso zaklenjeni, instalacija na spojih je korodirana, </w:t>
      </w:r>
      <w:proofErr w:type="spellStart"/>
      <w:r w:rsidRPr="00404AEB">
        <w:rPr>
          <w:rFonts w:ascii="Arial" w:eastAsia="Times New Roman" w:hAnsi="Arial" w:cs="Arial"/>
          <w:sz w:val="20"/>
          <w:szCs w:val="20"/>
        </w:rPr>
        <w:t>zvijave</w:t>
      </w:r>
      <w:proofErr w:type="spellEnd"/>
      <w:r w:rsidRPr="00404AEB">
        <w:rPr>
          <w:rFonts w:ascii="Arial" w:eastAsia="Times New Roman" w:hAnsi="Arial" w:cs="Arial"/>
          <w:sz w:val="20"/>
          <w:szCs w:val="20"/>
        </w:rPr>
        <w:t xml:space="preserve"> cevi so dotrajane, letna kontrola tesnosti UNP instalacije od rezervoarja do trošil ni dosledno izvajana pa so najbolj pogosta odstopanja.</w:t>
      </w:r>
    </w:p>
    <w:p w14:paraId="43487A1E"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4E81AE8F" w14:textId="11389F26"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Splošno </w:t>
      </w:r>
      <w:r w:rsidR="000C7E9E">
        <w:rPr>
          <w:rFonts w:ascii="Arial" w:eastAsia="Times New Roman" w:hAnsi="Arial" w:cs="Arial"/>
          <w:sz w:val="20"/>
          <w:szCs w:val="20"/>
        </w:rPr>
        <w:t>ugotavljajo</w:t>
      </w:r>
      <w:r w:rsidRPr="00404AEB">
        <w:rPr>
          <w:rFonts w:ascii="Arial" w:eastAsia="Times New Roman" w:hAnsi="Arial" w:cs="Arial"/>
          <w:sz w:val="20"/>
          <w:szCs w:val="20"/>
        </w:rPr>
        <w:t>, da je šlo v večini primerov za manjše nepravilnosti in pomanjkljivosti, ki so jih zavezanci tudi odpravili, na primer zamenjali poškodovane gibke cevi, izvedli letno kontrolo tesnosti UNP instalacije, izvedli kontrolo zarjavelosti površine plašča rezervoarja in cevnih razvodov, zaščitili ta mesta pred nadaljnjim širjenjem korozije ter zamenjali manometre.</w:t>
      </w:r>
    </w:p>
    <w:p w14:paraId="60127FBC" w14:textId="77777777" w:rsidR="00404AEB" w:rsidRPr="00404AEB" w:rsidRDefault="00404AEB" w:rsidP="00EF0290">
      <w:pPr>
        <w:suppressAutoHyphens/>
        <w:spacing w:after="0" w:line="276" w:lineRule="auto"/>
        <w:jc w:val="both"/>
        <w:rPr>
          <w:rFonts w:ascii="Arial" w:eastAsia="Times New Roman" w:hAnsi="Arial" w:cs="Arial"/>
          <w:sz w:val="20"/>
          <w:szCs w:val="20"/>
        </w:rPr>
      </w:pPr>
    </w:p>
    <w:p w14:paraId="40BB3CB1" w14:textId="77777777" w:rsidR="00404AEB" w:rsidRPr="00404AEB" w:rsidRDefault="00404AEB" w:rsidP="00EF0290">
      <w:pPr>
        <w:suppressAutoHyphen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Ugotovljene pa so bile tudi večje kršitve, kjer je moral zavezanec zagotoviti izvedbo ukrepov za zagotovitev varnega in zanesljivega obratovanja. Pri enem od nadzorov je tako lastnik opreme pod tlakom zamenjal poškodovani UNP rezervoar z drugim obnovljenim ter zagotovil pregled te opreme v skladu z odločbo.</w:t>
      </w:r>
    </w:p>
    <w:p w14:paraId="6A1433A1" w14:textId="77777777" w:rsidR="00404AEB" w:rsidRPr="00404AEB" w:rsidRDefault="00404AEB" w:rsidP="00EF0290">
      <w:pPr>
        <w:spacing w:after="0" w:line="276" w:lineRule="auto"/>
        <w:jc w:val="both"/>
        <w:rPr>
          <w:rFonts w:ascii="Arial" w:eastAsia="Times New Roman" w:hAnsi="Arial" w:cs="Arial"/>
          <w:b/>
          <w:sz w:val="20"/>
          <w:szCs w:val="20"/>
        </w:rPr>
      </w:pPr>
    </w:p>
    <w:p w14:paraId="240DA5D2" w14:textId="0DED0C02" w:rsidR="00404AEB" w:rsidRPr="00D70F52" w:rsidRDefault="006E6BD5" w:rsidP="00D70F52">
      <w:pPr>
        <w:pStyle w:val="Naslov4"/>
        <w:jc w:val="both"/>
        <w:rPr>
          <w:rFonts w:ascii="Arial" w:eastAsia="Arial" w:hAnsi="Arial" w:cs="Arial"/>
          <w:i w:val="0"/>
          <w:iCs w:val="0"/>
          <w:color w:val="000000"/>
          <w:sz w:val="20"/>
          <w:szCs w:val="20"/>
          <w:lang w:eastAsia="sl-SI" w:bidi="sa-IN"/>
        </w:rPr>
      </w:pPr>
      <w:r w:rsidRPr="00D70F52">
        <w:rPr>
          <w:rFonts w:ascii="Arial" w:eastAsia="Batang" w:hAnsi="Arial" w:cs="Arial"/>
          <w:b/>
          <w:bCs/>
          <w:i w:val="0"/>
          <w:iCs w:val="0"/>
          <w:color w:val="auto"/>
          <w:sz w:val="20"/>
          <w:szCs w:val="20"/>
          <w:lang w:eastAsia="ko-KR" w:bidi="sa-IN"/>
        </w:rPr>
        <w:t>1</w:t>
      </w:r>
      <w:r w:rsidR="005741C8" w:rsidRPr="00D70F52">
        <w:rPr>
          <w:rFonts w:ascii="Arial" w:eastAsia="Batang" w:hAnsi="Arial" w:cs="Arial"/>
          <w:b/>
          <w:bCs/>
          <w:i w:val="0"/>
          <w:iCs w:val="0"/>
          <w:color w:val="auto"/>
          <w:sz w:val="20"/>
          <w:szCs w:val="20"/>
          <w:lang w:eastAsia="ko-KR" w:bidi="sa-IN"/>
        </w:rPr>
        <w:t>5</w:t>
      </w:r>
      <w:r w:rsidRPr="00D70F52">
        <w:rPr>
          <w:rFonts w:ascii="Arial" w:eastAsia="Batang" w:hAnsi="Arial" w:cs="Arial"/>
          <w:b/>
          <w:bCs/>
          <w:i w:val="0"/>
          <w:iCs w:val="0"/>
          <w:color w:val="auto"/>
          <w:sz w:val="20"/>
          <w:szCs w:val="20"/>
          <w:lang w:eastAsia="ko-KR" w:bidi="sa-IN"/>
        </w:rPr>
        <w:t>.1.</w:t>
      </w:r>
      <w:r w:rsidR="00404AEB" w:rsidRPr="00D70F52">
        <w:rPr>
          <w:rFonts w:ascii="Arial" w:eastAsia="Batang" w:hAnsi="Arial" w:cs="Arial"/>
          <w:b/>
          <w:bCs/>
          <w:i w:val="0"/>
          <w:iCs w:val="0"/>
          <w:color w:val="auto"/>
          <w:sz w:val="20"/>
          <w:szCs w:val="20"/>
          <w:lang w:eastAsia="ko-KR" w:bidi="sa-IN"/>
        </w:rPr>
        <w:t>2.</w:t>
      </w:r>
      <w:r w:rsidRPr="00D70F52">
        <w:rPr>
          <w:rFonts w:ascii="Arial" w:eastAsia="Batang" w:hAnsi="Arial" w:cs="Arial"/>
          <w:b/>
          <w:bCs/>
          <w:i w:val="0"/>
          <w:iCs w:val="0"/>
          <w:color w:val="auto"/>
          <w:sz w:val="20"/>
          <w:szCs w:val="20"/>
          <w:lang w:eastAsia="ko-KR" w:bidi="sa-IN"/>
        </w:rPr>
        <w:t>2</w:t>
      </w:r>
      <w:r w:rsidR="00404AEB" w:rsidRPr="00D70F52">
        <w:rPr>
          <w:rFonts w:ascii="Arial" w:eastAsia="Batang" w:hAnsi="Arial" w:cs="Arial"/>
          <w:b/>
          <w:bCs/>
          <w:i w:val="0"/>
          <w:iCs w:val="0"/>
          <w:color w:val="auto"/>
          <w:sz w:val="20"/>
          <w:szCs w:val="20"/>
          <w:lang w:eastAsia="ko-KR" w:bidi="sa-IN"/>
        </w:rPr>
        <w:t xml:space="preserve"> </w:t>
      </w:r>
      <w:r w:rsidR="00404AEB" w:rsidRPr="00D70F52">
        <w:rPr>
          <w:rFonts w:ascii="Arial" w:eastAsia="Arial" w:hAnsi="Arial" w:cs="Arial"/>
          <w:b/>
          <w:bCs/>
          <w:i w:val="0"/>
          <w:iCs w:val="0"/>
          <w:color w:val="auto"/>
          <w:sz w:val="20"/>
          <w:szCs w:val="20"/>
          <w:lang w:eastAsia="sl-SI" w:bidi="sa-IN"/>
        </w:rPr>
        <w:t xml:space="preserve">Prioritetni inšpekcijski nadzori na osnovi prejetih pobud in prijav </w:t>
      </w:r>
      <w:r w:rsidR="00404AEB" w:rsidRPr="00D70F52">
        <w:rPr>
          <w:rFonts w:ascii="Arial" w:eastAsia="Arial" w:hAnsi="Arial" w:cs="Arial"/>
          <w:i w:val="0"/>
          <w:iCs w:val="0"/>
          <w:color w:val="000000"/>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3A9F2635" w14:textId="77777777" w:rsidR="00404AEB" w:rsidRPr="00404AEB" w:rsidRDefault="00404AEB" w:rsidP="00EF0290">
      <w:pPr>
        <w:spacing w:after="0" w:line="276" w:lineRule="auto"/>
        <w:contextualSpacing/>
        <w:jc w:val="both"/>
        <w:rPr>
          <w:rFonts w:ascii="Arial" w:eastAsia="Batang" w:hAnsi="Arial" w:cs="Arial"/>
          <w:sz w:val="20"/>
          <w:szCs w:val="20"/>
          <w:lang w:eastAsia="ko-KR" w:bidi="sa-IN"/>
        </w:rPr>
      </w:pPr>
    </w:p>
    <w:p w14:paraId="06898C95" w14:textId="77777777" w:rsidR="00404AEB" w:rsidRPr="00404AEB" w:rsidRDefault="00404AEB" w:rsidP="00EF0290">
      <w:pPr>
        <w:spacing w:after="0" w:line="276" w:lineRule="auto"/>
        <w:contextualSpacing/>
        <w:jc w:val="both"/>
        <w:rPr>
          <w:rFonts w:ascii="Arial" w:eastAsia="Batang" w:hAnsi="Arial" w:cs="Arial"/>
          <w:sz w:val="20"/>
          <w:szCs w:val="20"/>
          <w:lang w:eastAsia="ko-KR" w:bidi="sa-IN"/>
        </w:rPr>
      </w:pPr>
      <w:r w:rsidRPr="00404AEB">
        <w:rPr>
          <w:rFonts w:ascii="Arial" w:eastAsia="Batang" w:hAnsi="Arial" w:cs="Arial"/>
          <w:sz w:val="20"/>
          <w:szCs w:val="20"/>
          <w:lang w:eastAsia="ko-KR" w:bidi="sa-IN"/>
        </w:rPr>
        <w:t xml:space="preserve">Število prioritetnih nadzorov na Inšpekciji za energijo ni bilo mogoče številčno načrtovati. Inšpekcija za energijo je v letu 2023 nemudoma obravnavala prijave in zadeve iz katerih je bilo razbrati, da je ogroženo zdravje in življenje ljudi, javna varnost ali premoženje večje vrednosti. </w:t>
      </w:r>
    </w:p>
    <w:p w14:paraId="65E2F4FC" w14:textId="77777777" w:rsidR="00404AEB" w:rsidRPr="00404AEB" w:rsidRDefault="00404AEB" w:rsidP="00EF0290">
      <w:pPr>
        <w:spacing w:after="0" w:line="276" w:lineRule="auto"/>
        <w:rPr>
          <w:rFonts w:ascii="Arial" w:eastAsia="Times New Roman" w:hAnsi="Arial" w:cs="Arial"/>
          <w:sz w:val="20"/>
          <w:szCs w:val="20"/>
        </w:rPr>
      </w:pPr>
    </w:p>
    <w:p w14:paraId="4EDD64FA" w14:textId="778B7D6D" w:rsidR="00404AEB" w:rsidRPr="00A61AFA" w:rsidRDefault="00A35865" w:rsidP="00A61AFA">
      <w:pPr>
        <w:pStyle w:val="Naslov4"/>
        <w:jc w:val="both"/>
        <w:rPr>
          <w:rFonts w:ascii="Arial" w:eastAsia="Arial" w:hAnsi="Arial" w:cs="Arial"/>
          <w:b/>
          <w:bCs/>
          <w:i w:val="0"/>
          <w:iCs w:val="0"/>
          <w:color w:val="auto"/>
          <w:sz w:val="20"/>
          <w:szCs w:val="20"/>
          <w:lang w:eastAsia="sl-SI"/>
        </w:rPr>
      </w:pPr>
      <w:r w:rsidRPr="00A61AFA">
        <w:rPr>
          <w:rFonts w:ascii="Arial" w:eastAsia="Times New Roman" w:hAnsi="Arial" w:cs="Arial"/>
          <w:b/>
          <w:bCs/>
          <w:i w:val="0"/>
          <w:iCs w:val="0"/>
          <w:color w:val="auto"/>
          <w:sz w:val="20"/>
          <w:szCs w:val="20"/>
        </w:rPr>
        <w:t>1</w:t>
      </w:r>
      <w:r w:rsidR="005741C8" w:rsidRPr="00A61AFA">
        <w:rPr>
          <w:rFonts w:ascii="Arial" w:eastAsia="Times New Roman" w:hAnsi="Arial" w:cs="Arial"/>
          <w:b/>
          <w:bCs/>
          <w:i w:val="0"/>
          <w:iCs w:val="0"/>
          <w:color w:val="auto"/>
          <w:sz w:val="20"/>
          <w:szCs w:val="20"/>
        </w:rPr>
        <w:t>5</w:t>
      </w:r>
      <w:r w:rsidRPr="00A61AFA">
        <w:rPr>
          <w:rFonts w:ascii="Arial" w:eastAsia="Times New Roman" w:hAnsi="Arial" w:cs="Arial"/>
          <w:b/>
          <w:bCs/>
          <w:i w:val="0"/>
          <w:iCs w:val="0"/>
          <w:color w:val="auto"/>
          <w:sz w:val="20"/>
          <w:szCs w:val="20"/>
        </w:rPr>
        <w:t>.1.2.3</w:t>
      </w:r>
      <w:r w:rsidR="00404AEB" w:rsidRPr="00A61AFA">
        <w:rPr>
          <w:rFonts w:ascii="Arial" w:eastAsia="Times New Roman" w:hAnsi="Arial" w:cs="Arial"/>
          <w:b/>
          <w:bCs/>
          <w:i w:val="0"/>
          <w:iCs w:val="0"/>
          <w:color w:val="auto"/>
          <w:sz w:val="20"/>
          <w:szCs w:val="20"/>
        </w:rPr>
        <w:t xml:space="preserve"> </w:t>
      </w:r>
      <w:r w:rsidR="00404AEB" w:rsidRPr="00A61AFA">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1E77A736" w14:textId="77777777" w:rsidR="00404AEB" w:rsidRPr="00404AEB" w:rsidRDefault="00404AEB" w:rsidP="00EF0290">
      <w:pPr>
        <w:spacing w:after="0" w:line="276" w:lineRule="auto"/>
        <w:jc w:val="both"/>
        <w:rPr>
          <w:rFonts w:ascii="Arial" w:eastAsia="Arial" w:hAnsi="Arial" w:cs="Arial"/>
          <w:b/>
          <w:bCs/>
          <w:color w:val="000000"/>
          <w:sz w:val="20"/>
          <w:szCs w:val="20"/>
          <w:lang w:eastAsia="sl-SI"/>
        </w:rPr>
      </w:pPr>
    </w:p>
    <w:p w14:paraId="6F5674AB" w14:textId="77777777"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V letu 2023 je skupno predvidenih 1500 inšpekcijskih nadzorov, in sicer 900 s področja elektroenergetike in 600 s področja strojne energetike.</w:t>
      </w:r>
    </w:p>
    <w:p w14:paraId="62C6AAD9" w14:textId="77777777" w:rsidR="00404AEB" w:rsidRPr="00404AEB" w:rsidRDefault="00404AEB" w:rsidP="00EF0290">
      <w:pPr>
        <w:spacing w:after="0" w:line="276" w:lineRule="auto"/>
        <w:jc w:val="both"/>
        <w:rPr>
          <w:rFonts w:ascii="Arial" w:eastAsia="Times New Roman" w:hAnsi="Arial" w:cs="Arial"/>
          <w:b/>
          <w:sz w:val="20"/>
          <w:szCs w:val="20"/>
        </w:rPr>
      </w:pPr>
    </w:p>
    <w:p w14:paraId="7A9521DE" w14:textId="77777777" w:rsidR="00404AEB" w:rsidRPr="00404AEB" w:rsidRDefault="00404AEB" w:rsidP="00EF0290">
      <w:pPr>
        <w:spacing w:after="0" w:line="276" w:lineRule="auto"/>
        <w:jc w:val="both"/>
        <w:rPr>
          <w:rFonts w:ascii="Arial" w:eastAsia="Times New Roman" w:hAnsi="Arial" w:cs="Arial"/>
          <w:b/>
          <w:sz w:val="20"/>
          <w:szCs w:val="20"/>
          <w:highlight w:val="yellow"/>
        </w:rPr>
      </w:pPr>
      <w:r w:rsidRPr="00404AEB">
        <w:rPr>
          <w:rFonts w:ascii="Arial" w:eastAsia="Times New Roman" w:hAnsi="Arial" w:cs="Arial"/>
          <w:b/>
          <w:sz w:val="20"/>
          <w:szCs w:val="20"/>
        </w:rPr>
        <w:t xml:space="preserve">Izvedena naloga 2023: </w:t>
      </w:r>
      <w:r w:rsidRPr="00404AEB">
        <w:rPr>
          <w:rFonts w:ascii="Arial" w:eastAsia="Times New Roman" w:hAnsi="Arial" w:cs="Arial"/>
          <w:sz w:val="20"/>
          <w:szCs w:val="20"/>
        </w:rPr>
        <w:t>Od 1.500 predvidenih inšpekcijskih pregledov za leto 2023 jih je bilo realiziranih 1610, kar pomeni, da je bil zastavljeni cilj dosežen.</w:t>
      </w:r>
    </w:p>
    <w:p w14:paraId="46413616" w14:textId="77777777" w:rsidR="00404AEB" w:rsidRPr="00404AEB" w:rsidRDefault="00404AEB" w:rsidP="00EF0290">
      <w:pPr>
        <w:spacing w:after="0" w:line="276" w:lineRule="auto"/>
        <w:rPr>
          <w:rFonts w:ascii="Arial" w:eastAsia="Times New Roman" w:hAnsi="Arial" w:cs="Arial"/>
          <w:sz w:val="20"/>
          <w:szCs w:val="20"/>
        </w:rPr>
      </w:pPr>
    </w:p>
    <w:p w14:paraId="3061C44C" w14:textId="66BEB891" w:rsidR="00097AEE" w:rsidRPr="00A61AFA" w:rsidRDefault="00097AEE" w:rsidP="00A61AFA">
      <w:pPr>
        <w:pStyle w:val="Naslov4"/>
        <w:rPr>
          <w:rFonts w:ascii="Arial" w:eastAsia="Batang" w:hAnsi="Arial" w:cs="Arial"/>
          <w:b/>
          <w:bCs/>
          <w:i w:val="0"/>
          <w:iCs w:val="0"/>
          <w:color w:val="auto"/>
          <w:sz w:val="20"/>
          <w:szCs w:val="20"/>
          <w:lang w:eastAsia="ko-KR" w:bidi="sa-IN"/>
        </w:rPr>
      </w:pPr>
      <w:r w:rsidRPr="00A61AFA">
        <w:rPr>
          <w:rFonts w:ascii="Arial" w:eastAsia="Batang" w:hAnsi="Arial" w:cs="Arial"/>
          <w:b/>
          <w:bCs/>
          <w:i w:val="0"/>
          <w:iCs w:val="0"/>
          <w:color w:val="auto"/>
          <w:sz w:val="20"/>
          <w:szCs w:val="20"/>
          <w:lang w:eastAsia="ko-KR" w:bidi="sa-IN"/>
        </w:rPr>
        <w:t>1</w:t>
      </w:r>
      <w:r w:rsidR="005741C8" w:rsidRPr="00A61AFA">
        <w:rPr>
          <w:rFonts w:ascii="Arial" w:eastAsia="Batang" w:hAnsi="Arial" w:cs="Arial"/>
          <w:b/>
          <w:bCs/>
          <w:i w:val="0"/>
          <w:iCs w:val="0"/>
          <w:color w:val="auto"/>
          <w:sz w:val="20"/>
          <w:szCs w:val="20"/>
          <w:lang w:eastAsia="ko-KR" w:bidi="sa-IN"/>
        </w:rPr>
        <w:t>5</w:t>
      </w:r>
      <w:r w:rsidRPr="00A61AFA">
        <w:rPr>
          <w:rFonts w:ascii="Arial" w:eastAsia="Batang" w:hAnsi="Arial" w:cs="Arial"/>
          <w:b/>
          <w:bCs/>
          <w:i w:val="0"/>
          <w:iCs w:val="0"/>
          <w:color w:val="auto"/>
          <w:sz w:val="20"/>
          <w:szCs w:val="20"/>
          <w:lang w:eastAsia="ko-KR" w:bidi="sa-IN"/>
        </w:rPr>
        <w:t>.1.2.</w:t>
      </w:r>
      <w:r w:rsidR="00404AEB" w:rsidRPr="00A61AFA">
        <w:rPr>
          <w:rFonts w:ascii="Arial" w:eastAsia="Batang" w:hAnsi="Arial" w:cs="Arial"/>
          <w:b/>
          <w:bCs/>
          <w:i w:val="0"/>
          <w:iCs w:val="0"/>
          <w:color w:val="auto"/>
          <w:sz w:val="20"/>
          <w:szCs w:val="20"/>
          <w:lang w:eastAsia="ko-KR" w:bidi="sa-IN"/>
        </w:rPr>
        <w:t xml:space="preserve">4 Prekrškovni postopki: </w:t>
      </w:r>
    </w:p>
    <w:p w14:paraId="6DE4EED3" w14:textId="77777777" w:rsidR="00097AEE" w:rsidRDefault="00097AEE" w:rsidP="00EF0290">
      <w:pPr>
        <w:spacing w:after="0" w:line="276" w:lineRule="auto"/>
        <w:contextualSpacing/>
        <w:jc w:val="both"/>
        <w:rPr>
          <w:rFonts w:ascii="Arial" w:eastAsia="Batang" w:hAnsi="Arial" w:cs="Arial"/>
          <w:b/>
          <w:bCs/>
          <w:sz w:val="20"/>
          <w:szCs w:val="20"/>
          <w:lang w:eastAsia="ko-KR" w:bidi="sa-IN"/>
        </w:rPr>
      </w:pPr>
    </w:p>
    <w:p w14:paraId="4EC4CE52" w14:textId="31B4531B" w:rsidR="00404AEB" w:rsidRPr="00404AEB" w:rsidRDefault="00404AEB" w:rsidP="00EF0290">
      <w:pPr>
        <w:spacing w:after="0" w:line="276" w:lineRule="auto"/>
        <w:contextualSpacing/>
        <w:jc w:val="both"/>
        <w:rPr>
          <w:rFonts w:ascii="Arial" w:eastAsia="Batang" w:hAnsi="Arial" w:cs="Arial"/>
          <w:sz w:val="20"/>
          <w:szCs w:val="20"/>
          <w:lang w:eastAsia="ko-KR" w:bidi="sa-IN"/>
        </w:rPr>
      </w:pPr>
      <w:r w:rsidRPr="00404AEB">
        <w:rPr>
          <w:rFonts w:ascii="Arial" w:eastAsia="Batang" w:hAnsi="Arial" w:cs="Arial"/>
          <w:b/>
          <w:bCs/>
          <w:sz w:val="20"/>
          <w:szCs w:val="20"/>
          <w:lang w:eastAsia="ko-KR" w:bidi="sa-IN"/>
        </w:rPr>
        <w:t xml:space="preserve">Plan 2023 z obrazložitvijo: </w:t>
      </w:r>
      <w:r w:rsidRPr="00404AEB">
        <w:rPr>
          <w:rFonts w:ascii="Arial" w:eastAsia="Batang" w:hAnsi="Arial" w:cs="Arial"/>
          <w:sz w:val="20"/>
          <w:szCs w:val="20"/>
          <w:lang w:eastAsia="ko-KR" w:bidi="sa-IN"/>
        </w:rPr>
        <w:t xml:space="preserve">Vodenje prekrškovnega postopka je del rednega dela. Uvedba prekrškovnega postopka je odvisna od ugotovljenih oz. zaznanih kršitev bodisi v okviru inšpekcijskega </w:t>
      </w:r>
      <w:r w:rsidRPr="00404AEB">
        <w:rPr>
          <w:rFonts w:ascii="Arial" w:eastAsia="Batang" w:hAnsi="Arial" w:cs="Arial"/>
          <w:sz w:val="20"/>
          <w:szCs w:val="20"/>
          <w:lang w:eastAsia="ko-KR" w:bidi="sa-IN"/>
        </w:rPr>
        <w:lastRenderedPageBreak/>
        <w:t xml:space="preserve">postopka, bodisi glede na prejete predloge upravičenih predlagateljev za uvedbo prekrškovnega postopka. Iz tega razloga prekrškovnih postopkov tako po vsebini kot po količini ni mogoče planirati. </w:t>
      </w:r>
    </w:p>
    <w:p w14:paraId="6F2C01F1" w14:textId="77777777" w:rsidR="00404AEB" w:rsidRPr="00404AEB" w:rsidRDefault="00404AEB" w:rsidP="00EF0290">
      <w:pPr>
        <w:spacing w:after="0" w:line="276" w:lineRule="auto"/>
        <w:jc w:val="both"/>
        <w:rPr>
          <w:rFonts w:ascii="Arial" w:eastAsia="Times New Roman" w:hAnsi="Arial" w:cs="Arial"/>
          <w:b/>
          <w:sz w:val="20"/>
          <w:szCs w:val="20"/>
        </w:rPr>
      </w:pPr>
    </w:p>
    <w:p w14:paraId="065378CF" w14:textId="77777777"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b/>
          <w:sz w:val="20"/>
          <w:szCs w:val="20"/>
        </w:rPr>
        <w:t xml:space="preserve">Izvedena naloga 2023: </w:t>
      </w:r>
      <w:r w:rsidRPr="00404AEB">
        <w:rPr>
          <w:rFonts w:ascii="Arial" w:eastAsia="Times New Roman" w:hAnsi="Arial" w:cs="Arial"/>
          <w:sz w:val="20"/>
          <w:szCs w:val="20"/>
        </w:rPr>
        <w:t xml:space="preserve">Inšpektorji za energijo so v letu 2023 uvedli 11 prekrškovnih postopkov. Izdana je bila 1 odločba o prekršku v skupni višini izrečene globe 2.000 </w:t>
      </w:r>
      <w:r w:rsidRPr="00404AEB">
        <w:rPr>
          <w:rFonts w:ascii="Arial" w:eastAsia="Times New Roman" w:hAnsi="Arial" w:cs="Arial"/>
          <w:sz w:val="20"/>
          <w:szCs w:val="20"/>
          <w:lang w:eastAsia="sl-SI"/>
        </w:rPr>
        <w:t>€</w:t>
      </w:r>
      <w:r w:rsidRPr="00404AEB">
        <w:rPr>
          <w:rFonts w:ascii="Arial" w:eastAsia="Times New Roman" w:hAnsi="Arial" w:cs="Arial"/>
          <w:sz w:val="20"/>
          <w:szCs w:val="20"/>
        </w:rPr>
        <w:t>. Izdani so bili tudi  3 prekrškovni opomini.</w:t>
      </w:r>
    </w:p>
    <w:p w14:paraId="4B4E5339" w14:textId="77777777" w:rsidR="00404AEB" w:rsidRPr="00404AEB" w:rsidRDefault="00404AEB" w:rsidP="00EF0290">
      <w:pPr>
        <w:spacing w:after="0" w:line="276" w:lineRule="auto"/>
        <w:rPr>
          <w:rFonts w:ascii="Arial" w:eastAsia="Times New Roman" w:hAnsi="Arial" w:cs="Arial"/>
          <w:sz w:val="20"/>
          <w:szCs w:val="20"/>
        </w:rPr>
      </w:pPr>
    </w:p>
    <w:p w14:paraId="16DB8A20" w14:textId="71075581" w:rsidR="00404AEB" w:rsidRPr="009A5B28" w:rsidRDefault="00116A6C" w:rsidP="009A5B28">
      <w:pPr>
        <w:pStyle w:val="Naslov3"/>
        <w:rPr>
          <w:sz w:val="20"/>
          <w:szCs w:val="20"/>
        </w:rPr>
      </w:pPr>
      <w:r w:rsidRPr="009A5B28">
        <w:rPr>
          <w:sz w:val="20"/>
          <w:szCs w:val="20"/>
        </w:rPr>
        <w:t>1</w:t>
      </w:r>
      <w:r w:rsidR="00F7313F" w:rsidRPr="009A5B28">
        <w:rPr>
          <w:sz w:val="20"/>
          <w:szCs w:val="20"/>
        </w:rPr>
        <w:t>5</w:t>
      </w:r>
      <w:r w:rsidRPr="009A5B28">
        <w:rPr>
          <w:sz w:val="20"/>
          <w:szCs w:val="20"/>
        </w:rPr>
        <w:t xml:space="preserve">.1.3. </w:t>
      </w:r>
      <w:r w:rsidR="00404AEB" w:rsidRPr="009A5B28">
        <w:rPr>
          <w:sz w:val="20"/>
          <w:szCs w:val="20"/>
          <w:u w:val="single"/>
        </w:rPr>
        <w:t>Poročilo o izvrševanju strateških nalog Inšpekcije za javni potniški promet v letu 2023:</w:t>
      </w:r>
    </w:p>
    <w:p w14:paraId="7F4EADFC" w14:textId="77777777" w:rsidR="00404AEB" w:rsidRPr="00404AEB" w:rsidRDefault="00404AEB" w:rsidP="00EF0290">
      <w:pPr>
        <w:spacing w:after="0" w:line="276" w:lineRule="auto"/>
        <w:rPr>
          <w:rFonts w:ascii="Arial" w:eastAsia="Times New Roman" w:hAnsi="Arial" w:cs="Arial"/>
          <w:sz w:val="20"/>
          <w:szCs w:val="20"/>
        </w:rPr>
      </w:pPr>
    </w:p>
    <w:p w14:paraId="08759DE0" w14:textId="78E5DC67" w:rsidR="00404AEB" w:rsidRPr="009A5B28" w:rsidRDefault="00116A6C" w:rsidP="009A5B28">
      <w:pPr>
        <w:pStyle w:val="Naslov4"/>
        <w:jc w:val="both"/>
        <w:rPr>
          <w:rFonts w:ascii="Arial" w:eastAsia="Arial" w:hAnsi="Arial" w:cs="Arial"/>
          <w:b/>
          <w:bCs/>
          <w:i w:val="0"/>
          <w:iCs w:val="0"/>
          <w:color w:val="000000"/>
          <w:sz w:val="20"/>
          <w:szCs w:val="20"/>
          <w:lang w:eastAsia="sl-SI"/>
        </w:rPr>
      </w:pPr>
      <w:r w:rsidRPr="009A5B28">
        <w:rPr>
          <w:rFonts w:ascii="Arial" w:eastAsia="Times New Roman" w:hAnsi="Arial" w:cs="Arial"/>
          <w:b/>
          <w:bCs/>
          <w:i w:val="0"/>
          <w:iCs w:val="0"/>
          <w:color w:val="auto"/>
          <w:sz w:val="20"/>
          <w:szCs w:val="20"/>
        </w:rPr>
        <w:t>1</w:t>
      </w:r>
      <w:r w:rsidR="00F7313F" w:rsidRPr="009A5B28">
        <w:rPr>
          <w:rFonts w:ascii="Arial" w:eastAsia="Times New Roman" w:hAnsi="Arial" w:cs="Arial"/>
          <w:b/>
          <w:bCs/>
          <w:i w:val="0"/>
          <w:iCs w:val="0"/>
          <w:color w:val="auto"/>
          <w:sz w:val="20"/>
          <w:szCs w:val="20"/>
        </w:rPr>
        <w:t>5</w:t>
      </w:r>
      <w:r w:rsidRPr="009A5B28">
        <w:rPr>
          <w:rFonts w:ascii="Arial" w:eastAsia="Times New Roman" w:hAnsi="Arial" w:cs="Arial"/>
          <w:b/>
          <w:bCs/>
          <w:i w:val="0"/>
          <w:iCs w:val="0"/>
          <w:color w:val="auto"/>
          <w:sz w:val="20"/>
          <w:szCs w:val="20"/>
        </w:rPr>
        <w:t>.1.3.</w:t>
      </w:r>
      <w:r w:rsidR="00404AEB" w:rsidRPr="009A5B28">
        <w:rPr>
          <w:rFonts w:ascii="Arial" w:eastAsia="Times New Roman" w:hAnsi="Arial" w:cs="Arial"/>
          <w:b/>
          <w:bCs/>
          <w:i w:val="0"/>
          <w:iCs w:val="0"/>
          <w:color w:val="auto"/>
          <w:sz w:val="20"/>
          <w:szCs w:val="20"/>
        </w:rPr>
        <w:t xml:space="preserve">1 </w:t>
      </w:r>
      <w:r w:rsidR="00404AEB" w:rsidRPr="009A5B28">
        <w:rPr>
          <w:rFonts w:ascii="Arial" w:eastAsia="Arial" w:hAnsi="Arial" w:cs="Arial"/>
          <w:b/>
          <w:bCs/>
          <w:i w:val="0"/>
          <w:iCs w:val="0"/>
          <w:color w:val="auto"/>
          <w:sz w:val="20"/>
          <w:szCs w:val="20"/>
          <w:lang w:eastAsia="sl-SI"/>
        </w:rPr>
        <w:t>Sistemski inšpekcijski nadzori</w:t>
      </w:r>
      <w:r w:rsidR="009A5B28">
        <w:rPr>
          <w:rFonts w:ascii="Arial" w:eastAsia="Arial" w:hAnsi="Arial" w:cs="Arial"/>
          <w:b/>
          <w:bCs/>
          <w:i w:val="0"/>
          <w:iCs w:val="0"/>
          <w:color w:val="auto"/>
          <w:sz w:val="20"/>
          <w:szCs w:val="20"/>
          <w:lang w:eastAsia="sl-SI"/>
        </w:rPr>
        <w:t xml:space="preserve"> </w:t>
      </w:r>
      <w:r w:rsidR="00404AEB" w:rsidRPr="00404AEB">
        <w:rPr>
          <w:rFonts w:ascii="Arial" w:eastAsia="Arial" w:hAnsi="Arial" w:cs="Arial"/>
          <w:b/>
          <w:bCs/>
          <w:color w:val="000000"/>
          <w:sz w:val="20"/>
          <w:szCs w:val="20"/>
          <w:lang w:eastAsia="sl-SI"/>
        </w:rPr>
        <w:t xml:space="preserve"> </w:t>
      </w:r>
      <w:r w:rsidR="00404AEB" w:rsidRPr="009A5B28">
        <w:rPr>
          <w:rFonts w:ascii="Arial" w:eastAsia="Arial" w:hAnsi="Arial" w:cs="Arial"/>
          <w:i w:val="0"/>
          <w:iCs w:val="0"/>
          <w:color w:val="000000"/>
          <w:sz w:val="20"/>
          <w:szCs w:val="20"/>
          <w:lang w:eastAsia="sl-SI"/>
        </w:rPr>
        <w:t>(na podlagi količnika ocene tveganja in na podlagi izbranih aktualnih vsebinskih področij):</w:t>
      </w:r>
    </w:p>
    <w:p w14:paraId="35E555CB" w14:textId="77777777" w:rsidR="00116A6C" w:rsidRDefault="00116A6C" w:rsidP="00EF0290">
      <w:pPr>
        <w:tabs>
          <w:tab w:val="left" w:pos="1620"/>
        </w:tabs>
        <w:spacing w:after="0" w:line="276" w:lineRule="auto"/>
        <w:jc w:val="both"/>
        <w:rPr>
          <w:rFonts w:ascii="Arial" w:eastAsia="Times New Roman" w:hAnsi="Arial" w:cs="Arial"/>
          <w:sz w:val="20"/>
          <w:szCs w:val="20"/>
        </w:rPr>
      </w:pPr>
    </w:p>
    <w:p w14:paraId="233661A2" w14:textId="6D141137" w:rsidR="00404AEB" w:rsidRPr="00404AEB" w:rsidRDefault="00404AEB" w:rsidP="00EF0290">
      <w:pPr>
        <w:tabs>
          <w:tab w:val="left" w:pos="1620"/>
        </w:tabs>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Inšpekcija bo v letu 2023 prioritetno in v večjem obsegu izvedla nadzor potnikov v notranjem cestnem prometu – prevozi v javnem potniškem prometu, prevozi šoloobveznih otrok, avtotaksi prevozi.</w:t>
      </w:r>
    </w:p>
    <w:p w14:paraId="784C53B9" w14:textId="77777777" w:rsidR="00404AEB" w:rsidRPr="00404AEB" w:rsidRDefault="00404AEB" w:rsidP="00EF0290">
      <w:pPr>
        <w:tabs>
          <w:tab w:val="left" w:pos="1620"/>
        </w:tabs>
        <w:spacing w:after="0" w:line="276" w:lineRule="auto"/>
        <w:jc w:val="both"/>
        <w:rPr>
          <w:rFonts w:ascii="Arial" w:eastAsia="Times New Roman" w:hAnsi="Arial" w:cs="Arial"/>
          <w:sz w:val="20"/>
          <w:szCs w:val="20"/>
        </w:rPr>
      </w:pPr>
    </w:p>
    <w:p w14:paraId="2334D22D" w14:textId="77777777" w:rsidR="00404AEB" w:rsidRPr="00404AEB" w:rsidRDefault="00404AEB" w:rsidP="00EF0290">
      <w:pPr>
        <w:tabs>
          <w:tab w:val="left" w:pos="1620"/>
        </w:tabs>
        <w:spacing w:after="0" w:line="276" w:lineRule="auto"/>
        <w:jc w:val="both"/>
        <w:rPr>
          <w:rFonts w:ascii="Arial" w:eastAsia="Times New Roman" w:hAnsi="Arial" w:cs="Arial"/>
          <w:sz w:val="20"/>
          <w:szCs w:val="20"/>
        </w:rPr>
      </w:pPr>
      <w:r w:rsidRPr="00404AEB">
        <w:rPr>
          <w:rFonts w:ascii="Arial" w:eastAsia="Times New Roman" w:hAnsi="Arial" w:cs="Arial"/>
          <w:sz w:val="20"/>
          <w:szCs w:val="20"/>
          <w:u w:val="single"/>
        </w:rPr>
        <w:t>Cilj:</w:t>
      </w:r>
      <w:r w:rsidRPr="00404AEB">
        <w:rPr>
          <w:rFonts w:ascii="Arial" w:eastAsia="Times New Roman" w:hAnsi="Arial" w:cs="Arial"/>
          <w:sz w:val="20"/>
          <w:szCs w:val="20"/>
        </w:rPr>
        <w:t xml:space="preserve"> Ugotavljanje in preprečevanje nezakonitega izvajanja prevozov (izpolnjevanje pogojev – licence in koncesije, preprečevanje dela na črno).</w:t>
      </w:r>
    </w:p>
    <w:p w14:paraId="3C6FC677" w14:textId="77777777" w:rsidR="00404AEB" w:rsidRPr="00404AEB" w:rsidRDefault="00404AEB" w:rsidP="00EF0290">
      <w:pPr>
        <w:autoSpaceDE w:val="0"/>
        <w:autoSpaceDN w:val="0"/>
        <w:adjustRightInd w:val="0"/>
        <w:spacing w:after="0" w:line="276" w:lineRule="auto"/>
        <w:jc w:val="both"/>
        <w:rPr>
          <w:rFonts w:ascii="Arial" w:eastAsia="Times New Roman" w:hAnsi="Arial" w:cs="Arial"/>
          <w:b/>
          <w:sz w:val="20"/>
          <w:szCs w:val="20"/>
        </w:rPr>
      </w:pPr>
    </w:p>
    <w:p w14:paraId="271D8CF6" w14:textId="77777777" w:rsidR="00404AEB" w:rsidRPr="00404AEB" w:rsidRDefault="00404AEB" w:rsidP="00EF0290">
      <w:pPr>
        <w:autoSpaceDE w:val="0"/>
        <w:autoSpaceDN w:val="0"/>
        <w:adjustRightInd w:val="0"/>
        <w:spacing w:after="0" w:line="276" w:lineRule="auto"/>
        <w:jc w:val="both"/>
        <w:rPr>
          <w:rFonts w:ascii="Arial" w:eastAsia="Times New Roman" w:hAnsi="Arial" w:cs="Arial"/>
          <w:bCs/>
          <w:sz w:val="20"/>
          <w:szCs w:val="20"/>
        </w:rPr>
      </w:pPr>
      <w:r w:rsidRPr="00404AEB">
        <w:rPr>
          <w:rFonts w:ascii="Arial" w:eastAsia="Times New Roman" w:hAnsi="Arial" w:cs="Arial"/>
          <w:b/>
          <w:sz w:val="20"/>
          <w:szCs w:val="20"/>
        </w:rPr>
        <w:t>Izvedena naloga 2023</w:t>
      </w:r>
      <w:r w:rsidRPr="00404AEB">
        <w:rPr>
          <w:rFonts w:ascii="Arial" w:eastAsia="Times New Roman" w:hAnsi="Arial" w:cs="Arial"/>
          <w:bCs/>
          <w:sz w:val="20"/>
          <w:szCs w:val="20"/>
        </w:rPr>
        <w:t>: Pri nadzorih izvajanja prevozov potnikov v javnem linijskem prevozu potnikov v cestnem prometu je bilo ugotovljeno, da na nekaterih linijah vozniki ne ustavljajo na avtobusnih postajališčih kot je to določeno v voznem redu (voznik potnika ni videl na postajališču, voznik je peljal predčasno mimo postajališča, avtobus je polno zaseden in ne sprejema potnikov). Na podlagi teh ugotovitev so bili opravljeni nadzori tudi na sedežih izvajalcev prevozov. Predvsem je treba poudariti, da pri teh kršitvah s strani voznikov prihaja do velikega nezadovoljstva potnikov, ki uporabljajo javni prevoz in posledično temu prihajajo redne prijave s strani potnikov. Prav tako so bile ugotovljene nepravilnosti pri izvajanja prevozov šoloobveznih otrok.</w:t>
      </w:r>
    </w:p>
    <w:p w14:paraId="1C8D2012" w14:textId="77777777" w:rsidR="00116A6C" w:rsidRDefault="00116A6C" w:rsidP="00EF0290">
      <w:pPr>
        <w:autoSpaceDE w:val="0"/>
        <w:autoSpaceDN w:val="0"/>
        <w:adjustRightInd w:val="0"/>
        <w:spacing w:after="0" w:line="276" w:lineRule="auto"/>
        <w:jc w:val="both"/>
        <w:rPr>
          <w:rFonts w:ascii="Arial" w:eastAsia="Times New Roman" w:hAnsi="Arial" w:cs="Arial"/>
          <w:bCs/>
          <w:sz w:val="20"/>
          <w:szCs w:val="20"/>
        </w:rPr>
      </w:pPr>
    </w:p>
    <w:p w14:paraId="33B58904" w14:textId="1F911987" w:rsidR="00404AEB" w:rsidRPr="00404AEB" w:rsidRDefault="00404AEB" w:rsidP="00EF0290">
      <w:pPr>
        <w:autoSpaceDE w:val="0"/>
        <w:autoSpaceDN w:val="0"/>
        <w:adjustRightInd w:val="0"/>
        <w:spacing w:after="0" w:line="276" w:lineRule="auto"/>
        <w:jc w:val="both"/>
        <w:rPr>
          <w:rFonts w:ascii="Arial" w:eastAsia="Times New Roman" w:hAnsi="Arial" w:cs="Arial"/>
          <w:bCs/>
          <w:sz w:val="20"/>
          <w:szCs w:val="20"/>
        </w:rPr>
      </w:pPr>
      <w:r w:rsidRPr="00404AEB">
        <w:rPr>
          <w:rFonts w:ascii="Arial" w:eastAsia="Times New Roman" w:hAnsi="Arial" w:cs="Arial"/>
          <w:bCs/>
          <w:sz w:val="20"/>
          <w:szCs w:val="20"/>
        </w:rPr>
        <w:t xml:space="preserve">V dveh primerih je pri nadzoru prevozov potnikov bilo ugotovljeno tudi delo na črno in sicer, da se je prevoz izvajal brez da bi bil zavezanec </w:t>
      </w:r>
      <w:r w:rsidRPr="00404AEB">
        <w:rPr>
          <w:rFonts w:ascii="Arial" w:eastAsia="Batang" w:hAnsi="Arial" w:cs="Arial"/>
          <w:sz w:val="20"/>
          <w:szCs w:val="20"/>
          <w:lang w:eastAsia="ko-KR"/>
        </w:rPr>
        <w:t xml:space="preserve">vpisan v poslovni register Slovenije kot poslovni subjekt in brez </w:t>
      </w:r>
      <w:r w:rsidRPr="00404AEB">
        <w:rPr>
          <w:rFonts w:ascii="Arial" w:eastAsia="Times New Roman" w:hAnsi="Arial" w:cs="Arial"/>
          <w:bCs/>
          <w:sz w:val="20"/>
          <w:szCs w:val="20"/>
        </w:rPr>
        <w:t xml:space="preserve"> licence za izvajanje prevozov potnikov.</w:t>
      </w:r>
    </w:p>
    <w:p w14:paraId="56563B83" w14:textId="77777777" w:rsidR="00404AEB" w:rsidRPr="00404AEB" w:rsidRDefault="00404AEB" w:rsidP="00EF0290">
      <w:pPr>
        <w:spacing w:after="0" w:line="276" w:lineRule="auto"/>
        <w:rPr>
          <w:rFonts w:ascii="Arial" w:eastAsia="Arial" w:hAnsi="Arial" w:cs="Arial"/>
          <w:b/>
          <w:bCs/>
          <w:color w:val="000000"/>
          <w:sz w:val="20"/>
          <w:szCs w:val="20"/>
          <w:lang w:eastAsia="sl-SI"/>
        </w:rPr>
      </w:pPr>
    </w:p>
    <w:p w14:paraId="4536015B" w14:textId="19065B19" w:rsidR="00404AEB" w:rsidRPr="008F0C94" w:rsidRDefault="00116A6C" w:rsidP="008F0C94">
      <w:pPr>
        <w:pStyle w:val="Naslov4"/>
        <w:jc w:val="both"/>
        <w:rPr>
          <w:rFonts w:ascii="Arial" w:eastAsia="Arial" w:hAnsi="Arial" w:cs="Arial"/>
          <w:i w:val="0"/>
          <w:iCs w:val="0"/>
          <w:color w:val="000000"/>
          <w:sz w:val="20"/>
          <w:szCs w:val="20"/>
          <w:lang w:eastAsia="sl-SI" w:bidi="sa-IN"/>
        </w:rPr>
      </w:pPr>
      <w:r w:rsidRPr="008F0C94">
        <w:rPr>
          <w:rFonts w:ascii="Arial" w:eastAsia="Batang" w:hAnsi="Arial" w:cs="Arial"/>
          <w:b/>
          <w:bCs/>
          <w:i w:val="0"/>
          <w:iCs w:val="0"/>
          <w:color w:val="auto"/>
          <w:sz w:val="20"/>
          <w:szCs w:val="20"/>
          <w:lang w:eastAsia="ko-KR" w:bidi="sa-IN"/>
        </w:rPr>
        <w:t>1</w:t>
      </w:r>
      <w:r w:rsidR="006D11A7" w:rsidRPr="008F0C94">
        <w:rPr>
          <w:rFonts w:ascii="Arial" w:eastAsia="Batang" w:hAnsi="Arial" w:cs="Arial"/>
          <w:b/>
          <w:bCs/>
          <w:i w:val="0"/>
          <w:iCs w:val="0"/>
          <w:color w:val="auto"/>
          <w:sz w:val="20"/>
          <w:szCs w:val="20"/>
          <w:lang w:eastAsia="ko-KR" w:bidi="sa-IN"/>
        </w:rPr>
        <w:t>5</w:t>
      </w:r>
      <w:r w:rsidRPr="008F0C94">
        <w:rPr>
          <w:rFonts w:ascii="Arial" w:eastAsia="Batang" w:hAnsi="Arial" w:cs="Arial"/>
          <w:b/>
          <w:bCs/>
          <w:i w:val="0"/>
          <w:iCs w:val="0"/>
          <w:color w:val="auto"/>
          <w:sz w:val="20"/>
          <w:szCs w:val="20"/>
          <w:lang w:eastAsia="ko-KR" w:bidi="sa-IN"/>
        </w:rPr>
        <w:t>.1.3.</w:t>
      </w:r>
      <w:r w:rsidR="00404AEB" w:rsidRPr="008F0C94">
        <w:rPr>
          <w:rFonts w:ascii="Arial" w:eastAsia="Batang" w:hAnsi="Arial" w:cs="Arial"/>
          <w:b/>
          <w:bCs/>
          <w:i w:val="0"/>
          <w:iCs w:val="0"/>
          <w:color w:val="auto"/>
          <w:sz w:val="20"/>
          <w:szCs w:val="20"/>
          <w:lang w:eastAsia="ko-KR" w:bidi="sa-IN"/>
        </w:rPr>
        <w:t xml:space="preserve">2 </w:t>
      </w:r>
      <w:r w:rsidR="00404AEB" w:rsidRPr="008F0C94">
        <w:rPr>
          <w:rFonts w:ascii="Arial" w:eastAsia="Arial" w:hAnsi="Arial" w:cs="Arial"/>
          <w:b/>
          <w:bCs/>
          <w:i w:val="0"/>
          <w:iCs w:val="0"/>
          <w:color w:val="auto"/>
          <w:sz w:val="20"/>
          <w:szCs w:val="20"/>
          <w:lang w:eastAsia="sl-SI" w:bidi="sa-IN"/>
        </w:rPr>
        <w:t xml:space="preserve">Prioritetni inšpekcijski nadzori na osnovi prejetih pobud in prijav </w:t>
      </w:r>
      <w:r w:rsidR="00404AEB" w:rsidRPr="008F0C94">
        <w:rPr>
          <w:rFonts w:ascii="Arial" w:eastAsia="Arial" w:hAnsi="Arial" w:cs="Arial"/>
          <w:i w:val="0"/>
          <w:iCs w:val="0"/>
          <w:color w:val="000000"/>
          <w:sz w:val="20"/>
          <w:szCs w:val="20"/>
          <w:lang w:eastAsia="sl-SI" w:bidi="sa-IN"/>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43DEE80F" w14:textId="77777777" w:rsidR="00404AEB" w:rsidRPr="00404AEB" w:rsidRDefault="00404AEB" w:rsidP="00EF0290">
      <w:pPr>
        <w:spacing w:after="0" w:line="276" w:lineRule="auto"/>
        <w:contextualSpacing/>
        <w:jc w:val="both"/>
        <w:rPr>
          <w:rFonts w:ascii="Arial" w:eastAsia="Batang" w:hAnsi="Arial" w:cs="Arial"/>
          <w:color w:val="FF0000"/>
          <w:sz w:val="20"/>
          <w:szCs w:val="20"/>
          <w:lang w:eastAsia="ko-KR" w:bidi="sa-IN"/>
        </w:rPr>
      </w:pPr>
    </w:p>
    <w:p w14:paraId="597965C8" w14:textId="77777777" w:rsidR="00404AEB" w:rsidRPr="00404AEB" w:rsidRDefault="00404AEB" w:rsidP="00EF0290">
      <w:pPr>
        <w:spacing w:after="0" w:line="276" w:lineRule="auto"/>
        <w:contextualSpacing/>
        <w:jc w:val="both"/>
        <w:rPr>
          <w:rFonts w:ascii="Arial" w:eastAsia="Batang" w:hAnsi="Arial" w:cs="Arial"/>
          <w:sz w:val="20"/>
          <w:szCs w:val="20"/>
          <w:lang w:eastAsia="ko-KR" w:bidi="sa-IN"/>
        </w:rPr>
      </w:pPr>
      <w:r w:rsidRPr="00404AEB">
        <w:rPr>
          <w:rFonts w:ascii="Arial" w:eastAsia="Batang" w:hAnsi="Arial" w:cs="Arial"/>
          <w:sz w:val="20"/>
          <w:szCs w:val="20"/>
          <w:lang w:eastAsia="ko-KR" w:bidi="sa-IN"/>
        </w:rPr>
        <w:t xml:space="preserve">Število prioritetnih nadzorov na Inšpekciji za javni potniški promet ni bilo mogoče številčno načrtovati. Inšpekcija za javni potniški promet je v letu 2023 nemudoma obravnavala prijave in zadeve iz katerih je bilo razbrati, da je ogroženo zdravje in življenje ljudi, javna varnost ali premoženje večje vrednosti. </w:t>
      </w:r>
    </w:p>
    <w:p w14:paraId="21429DCC" w14:textId="77777777" w:rsidR="00404AEB" w:rsidRPr="00404AEB" w:rsidRDefault="00404AEB" w:rsidP="00EF0290">
      <w:pPr>
        <w:spacing w:after="0" w:line="276" w:lineRule="auto"/>
        <w:rPr>
          <w:rFonts w:ascii="Arial" w:eastAsia="Arial" w:hAnsi="Arial" w:cs="Arial"/>
          <w:b/>
          <w:bCs/>
          <w:color w:val="000000"/>
          <w:sz w:val="20"/>
          <w:szCs w:val="20"/>
          <w:lang w:eastAsia="sl-SI"/>
        </w:rPr>
      </w:pPr>
    </w:p>
    <w:p w14:paraId="13AC636B" w14:textId="316311E2" w:rsidR="00404AEB" w:rsidRPr="006D0C40" w:rsidRDefault="00116A6C" w:rsidP="006D0C40">
      <w:pPr>
        <w:pStyle w:val="Naslov4"/>
        <w:jc w:val="both"/>
        <w:rPr>
          <w:rFonts w:ascii="Arial" w:eastAsia="Arial" w:hAnsi="Arial" w:cs="Arial"/>
          <w:b/>
          <w:bCs/>
          <w:i w:val="0"/>
          <w:iCs w:val="0"/>
          <w:color w:val="auto"/>
          <w:sz w:val="20"/>
          <w:szCs w:val="20"/>
          <w:lang w:eastAsia="sl-SI"/>
        </w:rPr>
      </w:pPr>
      <w:r w:rsidRPr="006D0C40">
        <w:rPr>
          <w:rFonts w:ascii="Arial" w:eastAsia="Times New Roman" w:hAnsi="Arial" w:cs="Arial"/>
          <w:b/>
          <w:bCs/>
          <w:i w:val="0"/>
          <w:iCs w:val="0"/>
          <w:color w:val="auto"/>
          <w:sz w:val="20"/>
          <w:szCs w:val="20"/>
        </w:rPr>
        <w:t>1</w:t>
      </w:r>
      <w:r w:rsidR="006D11A7" w:rsidRPr="006D0C40">
        <w:rPr>
          <w:rFonts w:ascii="Arial" w:eastAsia="Times New Roman" w:hAnsi="Arial" w:cs="Arial"/>
          <w:b/>
          <w:bCs/>
          <w:i w:val="0"/>
          <w:iCs w:val="0"/>
          <w:color w:val="auto"/>
          <w:sz w:val="20"/>
          <w:szCs w:val="20"/>
        </w:rPr>
        <w:t>5</w:t>
      </w:r>
      <w:r w:rsidRPr="006D0C40">
        <w:rPr>
          <w:rFonts w:ascii="Arial" w:eastAsia="Times New Roman" w:hAnsi="Arial" w:cs="Arial"/>
          <w:b/>
          <w:bCs/>
          <w:i w:val="0"/>
          <w:iCs w:val="0"/>
          <w:color w:val="auto"/>
          <w:sz w:val="20"/>
          <w:szCs w:val="20"/>
        </w:rPr>
        <w:t>.1.3.</w:t>
      </w:r>
      <w:r w:rsidR="00404AEB" w:rsidRPr="006D0C40">
        <w:rPr>
          <w:rFonts w:ascii="Arial" w:eastAsia="Times New Roman" w:hAnsi="Arial" w:cs="Arial"/>
          <w:b/>
          <w:bCs/>
          <w:i w:val="0"/>
          <w:iCs w:val="0"/>
          <w:color w:val="auto"/>
          <w:sz w:val="20"/>
          <w:szCs w:val="20"/>
        </w:rPr>
        <w:t xml:space="preserve">3 </w:t>
      </w:r>
      <w:r w:rsidR="00404AEB" w:rsidRPr="006D0C40">
        <w:rPr>
          <w:rFonts w:ascii="Arial" w:eastAsia="Arial" w:hAnsi="Arial" w:cs="Arial"/>
          <w:b/>
          <w:bCs/>
          <w:i w:val="0"/>
          <w:iCs w:val="0"/>
          <w:color w:val="auto"/>
          <w:sz w:val="20"/>
          <w:szCs w:val="20"/>
          <w:lang w:eastAsia="sl-SI"/>
        </w:rPr>
        <w:t>Inšpekcijski nadzori na podlagi ostalih prejetih pobud in prijav, ki niso bili določeni kot prioritetni:</w:t>
      </w:r>
    </w:p>
    <w:p w14:paraId="576EBE36" w14:textId="77777777" w:rsidR="00404AEB" w:rsidRPr="00404AEB" w:rsidRDefault="00404AEB" w:rsidP="00EF0290">
      <w:pPr>
        <w:spacing w:after="0" w:line="276" w:lineRule="auto"/>
        <w:rPr>
          <w:rFonts w:ascii="Arial" w:eastAsia="Arial" w:hAnsi="Arial" w:cs="Arial"/>
          <w:b/>
          <w:bCs/>
          <w:color w:val="000000"/>
          <w:sz w:val="20"/>
          <w:szCs w:val="20"/>
          <w:lang w:eastAsia="sl-SI"/>
        </w:rPr>
      </w:pPr>
    </w:p>
    <w:p w14:paraId="4E83FC40" w14:textId="77777777"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 xml:space="preserve">V letu 2023 je inšpekcija za javni potniški promet prejela 31 prijav in izvedla 38 inšpekcijskih nadzorov na terenu. Skupno je je bilo v letu 2023 izvedeno 57 inšpekcijskih nadzorov. </w:t>
      </w:r>
    </w:p>
    <w:p w14:paraId="1FB534E2" w14:textId="77777777" w:rsidR="00591753" w:rsidRDefault="00591753" w:rsidP="00EF0290">
      <w:pPr>
        <w:spacing w:after="0" w:line="276" w:lineRule="auto"/>
        <w:jc w:val="both"/>
        <w:rPr>
          <w:rFonts w:ascii="Arial" w:eastAsia="Times New Roman" w:hAnsi="Arial" w:cs="Arial"/>
          <w:b/>
          <w:sz w:val="20"/>
          <w:szCs w:val="20"/>
        </w:rPr>
      </w:pPr>
    </w:p>
    <w:p w14:paraId="38710CE6" w14:textId="0348ECE8" w:rsidR="00404AEB" w:rsidRPr="00404AEB" w:rsidRDefault="00404AEB" w:rsidP="00EF0290">
      <w:pPr>
        <w:spacing w:after="0" w:line="276" w:lineRule="auto"/>
        <w:jc w:val="both"/>
        <w:rPr>
          <w:rFonts w:ascii="Arial" w:eastAsia="Times New Roman" w:hAnsi="Arial" w:cs="Arial"/>
          <w:b/>
          <w:sz w:val="20"/>
          <w:szCs w:val="20"/>
        </w:rPr>
      </w:pPr>
      <w:r w:rsidRPr="00404AEB">
        <w:rPr>
          <w:rFonts w:ascii="Arial" w:eastAsia="Times New Roman" w:hAnsi="Arial" w:cs="Arial"/>
          <w:b/>
          <w:sz w:val="20"/>
          <w:szCs w:val="20"/>
        </w:rPr>
        <w:t xml:space="preserve">Izvedena naloga 2023: </w:t>
      </w:r>
      <w:r w:rsidRPr="00404AEB">
        <w:rPr>
          <w:rFonts w:ascii="Arial" w:eastAsia="Times New Roman" w:hAnsi="Arial" w:cs="Arial"/>
          <w:sz w:val="20"/>
          <w:szCs w:val="20"/>
        </w:rPr>
        <w:t>Od predvidenih inšpekcijskih pregledov za leto 2023 jih je bilo realiziranih 57.</w:t>
      </w:r>
    </w:p>
    <w:p w14:paraId="6408B1BD" w14:textId="77777777" w:rsidR="00404AEB" w:rsidRPr="00404AEB" w:rsidRDefault="00404AEB" w:rsidP="00EF0290">
      <w:pPr>
        <w:spacing w:after="0" w:line="276" w:lineRule="auto"/>
        <w:jc w:val="both"/>
        <w:rPr>
          <w:rFonts w:ascii="Arial" w:eastAsia="Times New Roman" w:hAnsi="Arial" w:cs="Arial"/>
          <w:sz w:val="20"/>
          <w:szCs w:val="20"/>
          <w:lang w:eastAsia="sl-SI"/>
        </w:rPr>
      </w:pPr>
      <w:r w:rsidRPr="00404AEB">
        <w:rPr>
          <w:rFonts w:ascii="Arial" w:eastAsia="Times New Roman" w:hAnsi="Arial" w:cs="Arial"/>
          <w:sz w:val="20"/>
          <w:szCs w:val="20"/>
          <w:lang w:eastAsia="sl-SI"/>
        </w:rPr>
        <w:t xml:space="preserve">Izvedba nekaterih skupnih nadzorov je bilo v letu 2023 organizirano z MIRS in IRSI pri nadzoru taksi prevozov in pri nadzoru izvajanja javnih linijskih prevozov potnikov in šoloobveznih otrok.  </w:t>
      </w:r>
    </w:p>
    <w:p w14:paraId="3C9785DD" w14:textId="77777777" w:rsidR="00404AEB" w:rsidRPr="00404AEB" w:rsidRDefault="00404AEB" w:rsidP="00EF0290">
      <w:pPr>
        <w:spacing w:after="0" w:line="276" w:lineRule="auto"/>
        <w:rPr>
          <w:rFonts w:ascii="Arial" w:eastAsia="Arial" w:hAnsi="Arial" w:cs="Arial"/>
          <w:b/>
          <w:bCs/>
          <w:color w:val="000000"/>
          <w:sz w:val="20"/>
          <w:szCs w:val="20"/>
          <w:lang w:eastAsia="sl-SI"/>
        </w:rPr>
      </w:pPr>
    </w:p>
    <w:p w14:paraId="602EB58E" w14:textId="01B499BB" w:rsidR="00591753" w:rsidRPr="00184116" w:rsidRDefault="00116A6C" w:rsidP="00184116">
      <w:pPr>
        <w:pStyle w:val="Naslov4"/>
        <w:rPr>
          <w:rFonts w:ascii="Arial" w:eastAsia="Batang" w:hAnsi="Arial" w:cs="Arial"/>
          <w:b/>
          <w:bCs/>
          <w:i w:val="0"/>
          <w:iCs w:val="0"/>
          <w:color w:val="auto"/>
          <w:sz w:val="20"/>
          <w:szCs w:val="20"/>
          <w:lang w:eastAsia="ko-KR" w:bidi="sa-IN"/>
        </w:rPr>
      </w:pPr>
      <w:r w:rsidRPr="00184116">
        <w:rPr>
          <w:rFonts w:ascii="Arial" w:eastAsia="Batang" w:hAnsi="Arial" w:cs="Arial"/>
          <w:b/>
          <w:bCs/>
          <w:i w:val="0"/>
          <w:iCs w:val="0"/>
          <w:color w:val="auto"/>
          <w:sz w:val="20"/>
          <w:szCs w:val="20"/>
          <w:lang w:eastAsia="ko-KR" w:bidi="sa-IN"/>
        </w:rPr>
        <w:t>1</w:t>
      </w:r>
      <w:r w:rsidR="006D11A7" w:rsidRPr="00184116">
        <w:rPr>
          <w:rFonts w:ascii="Arial" w:eastAsia="Batang" w:hAnsi="Arial" w:cs="Arial"/>
          <w:b/>
          <w:bCs/>
          <w:i w:val="0"/>
          <w:iCs w:val="0"/>
          <w:color w:val="auto"/>
          <w:sz w:val="20"/>
          <w:szCs w:val="20"/>
          <w:lang w:eastAsia="ko-KR" w:bidi="sa-IN"/>
        </w:rPr>
        <w:t>5</w:t>
      </w:r>
      <w:r w:rsidRPr="00184116">
        <w:rPr>
          <w:rFonts w:ascii="Arial" w:eastAsia="Batang" w:hAnsi="Arial" w:cs="Arial"/>
          <w:b/>
          <w:bCs/>
          <w:i w:val="0"/>
          <w:iCs w:val="0"/>
          <w:color w:val="auto"/>
          <w:sz w:val="20"/>
          <w:szCs w:val="20"/>
          <w:lang w:eastAsia="ko-KR" w:bidi="sa-IN"/>
        </w:rPr>
        <w:t>.1.3.</w:t>
      </w:r>
      <w:r w:rsidR="00404AEB" w:rsidRPr="00184116">
        <w:rPr>
          <w:rFonts w:ascii="Arial" w:eastAsia="Batang" w:hAnsi="Arial" w:cs="Arial"/>
          <w:b/>
          <w:bCs/>
          <w:i w:val="0"/>
          <w:iCs w:val="0"/>
          <w:color w:val="auto"/>
          <w:sz w:val="20"/>
          <w:szCs w:val="20"/>
          <w:lang w:eastAsia="ko-KR" w:bidi="sa-IN"/>
        </w:rPr>
        <w:t xml:space="preserve">4 Prekrškovni postopki: </w:t>
      </w:r>
    </w:p>
    <w:p w14:paraId="1634390D" w14:textId="77777777" w:rsidR="00591753" w:rsidRDefault="00591753" w:rsidP="00EF0290">
      <w:pPr>
        <w:spacing w:after="0" w:line="276" w:lineRule="auto"/>
        <w:contextualSpacing/>
        <w:jc w:val="both"/>
        <w:rPr>
          <w:rFonts w:ascii="Arial" w:eastAsia="Batang" w:hAnsi="Arial" w:cs="Arial"/>
          <w:b/>
          <w:bCs/>
          <w:sz w:val="20"/>
          <w:szCs w:val="20"/>
          <w:lang w:eastAsia="ko-KR" w:bidi="sa-IN"/>
        </w:rPr>
      </w:pPr>
    </w:p>
    <w:p w14:paraId="1BF73FD6" w14:textId="7AF7F9B9" w:rsidR="00404AEB" w:rsidRPr="00404AEB" w:rsidRDefault="00404AEB" w:rsidP="00EF0290">
      <w:pPr>
        <w:spacing w:after="0" w:line="276" w:lineRule="auto"/>
        <w:contextualSpacing/>
        <w:jc w:val="both"/>
        <w:rPr>
          <w:rFonts w:ascii="Arial" w:eastAsia="Batang" w:hAnsi="Arial" w:cs="Arial"/>
          <w:sz w:val="20"/>
          <w:szCs w:val="20"/>
          <w:lang w:eastAsia="ko-KR" w:bidi="sa-IN"/>
        </w:rPr>
      </w:pPr>
      <w:r w:rsidRPr="00404AEB">
        <w:rPr>
          <w:rFonts w:ascii="Arial" w:eastAsia="Batang" w:hAnsi="Arial" w:cs="Arial"/>
          <w:b/>
          <w:bCs/>
          <w:sz w:val="20"/>
          <w:szCs w:val="20"/>
          <w:lang w:eastAsia="ko-KR" w:bidi="sa-IN"/>
        </w:rPr>
        <w:t xml:space="preserve">Plan 2023 z obrazložitvijo: </w:t>
      </w:r>
      <w:r w:rsidRPr="00404AEB">
        <w:rPr>
          <w:rFonts w:ascii="Arial" w:eastAsia="Batang" w:hAnsi="Arial" w:cs="Arial"/>
          <w:sz w:val="20"/>
          <w:szCs w:val="20"/>
          <w:lang w:eastAsia="ko-KR" w:bidi="sa-IN"/>
        </w:rPr>
        <w:t xml:space="preserve">Vodenje prekrškovnega postopka je del rednega dela. Uvedba prekrškovnega postopka je odvisna od ugotovljenih oz. zaznanih kršitev bodisi v okviru inšpekcijskega postopka, bodisi glede na prejete predloge upravičenih predlagateljev za uvedbo prekrškovnega postopka. Iz tega razloga prekrškovnih postopkov tako po vsebini kot po količini ni mogoče planirati. </w:t>
      </w:r>
    </w:p>
    <w:p w14:paraId="7758B255" w14:textId="77777777" w:rsidR="00404AEB" w:rsidRPr="00404AEB" w:rsidRDefault="00404AEB" w:rsidP="00EF0290">
      <w:pPr>
        <w:spacing w:after="0" w:line="276" w:lineRule="auto"/>
        <w:jc w:val="both"/>
        <w:rPr>
          <w:rFonts w:ascii="Arial" w:eastAsia="Times New Roman" w:hAnsi="Arial" w:cs="Arial"/>
          <w:b/>
          <w:sz w:val="20"/>
          <w:szCs w:val="20"/>
        </w:rPr>
      </w:pPr>
    </w:p>
    <w:p w14:paraId="20BE4C8F" w14:textId="77777777"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b/>
          <w:sz w:val="20"/>
          <w:szCs w:val="20"/>
        </w:rPr>
        <w:t xml:space="preserve">Izvedena naloga 2023: </w:t>
      </w:r>
      <w:r w:rsidRPr="00404AEB">
        <w:rPr>
          <w:rFonts w:ascii="Arial" w:eastAsia="Times New Roman" w:hAnsi="Arial" w:cs="Arial"/>
          <w:sz w:val="20"/>
          <w:szCs w:val="20"/>
        </w:rPr>
        <w:t xml:space="preserve">Inšpekcija za javni potniški promet je v letu 2023 uvedel 12 prekrškovnih postopkov. Izdanih je bilo 5 odločb o prekršku v skupni višini izrečenih glob 9.260 </w:t>
      </w:r>
      <w:r w:rsidRPr="00404AEB">
        <w:rPr>
          <w:rFonts w:ascii="Arial" w:eastAsia="Times New Roman" w:hAnsi="Arial" w:cs="Arial"/>
          <w:sz w:val="20"/>
          <w:szCs w:val="20"/>
          <w:lang w:eastAsia="sl-SI"/>
        </w:rPr>
        <w:t>€</w:t>
      </w:r>
      <w:r w:rsidRPr="00404AEB">
        <w:rPr>
          <w:rFonts w:ascii="Arial" w:eastAsia="Times New Roman" w:hAnsi="Arial" w:cs="Arial"/>
          <w:sz w:val="20"/>
          <w:szCs w:val="20"/>
        </w:rPr>
        <w:t xml:space="preserve"> ter 8 plačilnih nalogov v skupni višini izrečenih glob 3.990 €.</w:t>
      </w:r>
    </w:p>
    <w:p w14:paraId="71BD6FEF" w14:textId="213987EB" w:rsidR="00404AEB" w:rsidRPr="0032667D" w:rsidRDefault="00FA3CCE" w:rsidP="0032667D">
      <w:pPr>
        <w:pStyle w:val="Naslov3"/>
        <w:rPr>
          <w:sz w:val="20"/>
          <w:szCs w:val="20"/>
        </w:rPr>
      </w:pPr>
      <w:r w:rsidRPr="0032667D">
        <w:rPr>
          <w:sz w:val="20"/>
          <w:szCs w:val="20"/>
        </w:rPr>
        <w:t>1</w:t>
      </w:r>
      <w:r w:rsidR="00E76023" w:rsidRPr="0032667D">
        <w:rPr>
          <w:sz w:val="20"/>
          <w:szCs w:val="20"/>
        </w:rPr>
        <w:t>5</w:t>
      </w:r>
      <w:r w:rsidR="00116A6C" w:rsidRPr="0032667D">
        <w:rPr>
          <w:sz w:val="20"/>
          <w:szCs w:val="20"/>
        </w:rPr>
        <w:t>.1.4</w:t>
      </w:r>
      <w:r w:rsidR="00404AEB" w:rsidRPr="0032667D">
        <w:rPr>
          <w:sz w:val="20"/>
          <w:szCs w:val="20"/>
        </w:rPr>
        <w:t xml:space="preserve"> Skupni inšpekcijski nadzori oziroma sodelovanja:</w:t>
      </w:r>
    </w:p>
    <w:p w14:paraId="6856C8A6" w14:textId="77777777" w:rsidR="0032667D" w:rsidRDefault="0032667D" w:rsidP="00EF0290">
      <w:pPr>
        <w:spacing w:after="0" w:line="276" w:lineRule="auto"/>
        <w:jc w:val="both"/>
        <w:rPr>
          <w:rFonts w:ascii="Arial" w:eastAsia="Times New Roman" w:hAnsi="Arial" w:cs="Arial"/>
          <w:sz w:val="20"/>
          <w:szCs w:val="20"/>
          <w:u w:val="single"/>
        </w:rPr>
      </w:pPr>
    </w:p>
    <w:p w14:paraId="0B7C2920" w14:textId="11FE6AE0" w:rsidR="00404AEB" w:rsidRPr="00C15042" w:rsidRDefault="00116A6C" w:rsidP="00EF0290">
      <w:pPr>
        <w:spacing w:after="0" w:line="276" w:lineRule="auto"/>
        <w:jc w:val="both"/>
        <w:rPr>
          <w:rFonts w:ascii="Arial" w:eastAsia="Times New Roman" w:hAnsi="Arial" w:cs="Arial"/>
          <w:sz w:val="20"/>
          <w:szCs w:val="20"/>
          <w:u w:val="single"/>
        </w:rPr>
      </w:pPr>
      <w:r w:rsidRPr="00C15042">
        <w:rPr>
          <w:rFonts w:ascii="Arial" w:eastAsia="Times New Roman" w:hAnsi="Arial" w:cs="Arial"/>
          <w:sz w:val="20"/>
          <w:szCs w:val="20"/>
          <w:u w:val="single"/>
        </w:rPr>
        <w:t>Skupne akcije Inšpektorata RS za okolje in energijo z drugimi inšpekcijami</w:t>
      </w:r>
      <w:r w:rsidR="00C15042">
        <w:rPr>
          <w:rFonts w:ascii="Arial" w:eastAsia="Times New Roman" w:hAnsi="Arial" w:cs="Arial"/>
          <w:sz w:val="20"/>
          <w:szCs w:val="20"/>
          <w:u w:val="single"/>
        </w:rPr>
        <w:t>:</w:t>
      </w:r>
    </w:p>
    <w:p w14:paraId="7B6EF469" w14:textId="77777777" w:rsidR="00116A6C" w:rsidRDefault="00116A6C" w:rsidP="00EF0290">
      <w:pPr>
        <w:spacing w:after="0" w:line="276" w:lineRule="auto"/>
        <w:contextualSpacing/>
        <w:jc w:val="both"/>
        <w:rPr>
          <w:rFonts w:ascii="Arial" w:eastAsia="Batang" w:hAnsi="Arial" w:cs="Arial"/>
          <w:sz w:val="20"/>
          <w:szCs w:val="20"/>
          <w:lang w:eastAsia="ko-KR"/>
        </w:rPr>
      </w:pPr>
    </w:p>
    <w:p w14:paraId="3542697F" w14:textId="0AE4827F" w:rsidR="00404AEB" w:rsidRPr="00404AEB" w:rsidRDefault="00404AEB" w:rsidP="00EF0290">
      <w:pPr>
        <w:spacing w:after="0" w:line="276" w:lineRule="auto"/>
        <w:contextualSpacing/>
        <w:jc w:val="both"/>
        <w:rPr>
          <w:rFonts w:ascii="Arial" w:eastAsia="Batang" w:hAnsi="Arial" w:cs="Arial"/>
          <w:sz w:val="20"/>
          <w:szCs w:val="20"/>
          <w:lang w:eastAsia="ko-KR"/>
        </w:rPr>
      </w:pPr>
      <w:r w:rsidRPr="00404AEB">
        <w:rPr>
          <w:rFonts w:ascii="Arial" w:eastAsia="Batang" w:hAnsi="Arial" w:cs="Arial"/>
          <w:sz w:val="20"/>
          <w:szCs w:val="20"/>
          <w:lang w:eastAsia="ko-KR"/>
        </w:rPr>
        <w:t xml:space="preserve">Glede na v preteklosti ugotovljene potrebe po skupnih akcijah je Inšpektorat RS za okolje in energijo v letu 2023 organiziral: </w:t>
      </w:r>
    </w:p>
    <w:p w14:paraId="4FD601CE" w14:textId="77777777" w:rsidR="00404AEB" w:rsidRPr="00404AEB" w:rsidRDefault="00404AEB">
      <w:pPr>
        <w:numPr>
          <w:ilvl w:val="0"/>
          <w:numId w:val="9"/>
        </w:numPr>
        <w:tabs>
          <w:tab w:val="num" w:pos="142"/>
        </w:tabs>
        <w:spacing w:after="0" w:line="276" w:lineRule="auto"/>
        <w:ind w:left="0" w:firstLine="0"/>
        <w:contextualSpacing/>
        <w:jc w:val="both"/>
        <w:rPr>
          <w:rFonts w:ascii="Arial" w:eastAsia="Batang" w:hAnsi="Arial" w:cs="Arial"/>
          <w:sz w:val="20"/>
          <w:szCs w:val="20"/>
          <w:lang w:eastAsia="ko-KR"/>
        </w:rPr>
      </w:pPr>
      <w:r w:rsidRPr="00404AEB">
        <w:rPr>
          <w:rFonts w:ascii="Arial" w:eastAsia="Batang" w:hAnsi="Arial" w:cs="Arial"/>
          <w:sz w:val="20"/>
          <w:szCs w:val="20"/>
          <w:lang w:eastAsia="ko-KR"/>
        </w:rPr>
        <w:t>Inšpekcija za okolje je sodelovala s FURS, Policijo ter po potrebi z ostalimi inšpekcijskimi organi.</w:t>
      </w:r>
    </w:p>
    <w:p w14:paraId="60101F6A" w14:textId="77777777" w:rsidR="00404AEB" w:rsidRPr="00404AEB" w:rsidRDefault="00404AEB" w:rsidP="00EF0290">
      <w:pPr>
        <w:spacing w:after="0" w:line="276" w:lineRule="auto"/>
        <w:contextualSpacing/>
        <w:jc w:val="both"/>
        <w:rPr>
          <w:rFonts w:ascii="Arial" w:eastAsia="Batang" w:hAnsi="Arial" w:cs="Arial"/>
          <w:sz w:val="20"/>
          <w:szCs w:val="20"/>
          <w:lang w:eastAsia="ko-KR"/>
        </w:rPr>
      </w:pPr>
      <w:r w:rsidRPr="00404AEB">
        <w:rPr>
          <w:rFonts w:ascii="Arial" w:eastAsia="Batang" w:hAnsi="Arial" w:cs="Arial"/>
          <w:sz w:val="20"/>
          <w:szCs w:val="20"/>
          <w:lang w:eastAsia="ko-KR"/>
        </w:rPr>
        <w:t>Izvedene so bile skupne akcije nadzora nad ravnanjem z odpadki in čezmejnim pošiljanjem odpadkov.</w:t>
      </w:r>
    </w:p>
    <w:p w14:paraId="65920EB5" w14:textId="77777777" w:rsidR="00404AEB" w:rsidRPr="00404AEB" w:rsidRDefault="00404AEB">
      <w:pPr>
        <w:numPr>
          <w:ilvl w:val="0"/>
          <w:numId w:val="9"/>
        </w:numPr>
        <w:tabs>
          <w:tab w:val="num" w:pos="142"/>
        </w:tabs>
        <w:spacing w:after="0" w:line="276" w:lineRule="auto"/>
        <w:ind w:left="0" w:firstLine="0"/>
        <w:contextualSpacing/>
        <w:jc w:val="both"/>
        <w:rPr>
          <w:rFonts w:ascii="Arial" w:eastAsia="Batang" w:hAnsi="Arial" w:cs="Arial"/>
          <w:sz w:val="20"/>
          <w:szCs w:val="20"/>
          <w:lang w:eastAsia="ko-KR"/>
        </w:rPr>
      </w:pPr>
      <w:r w:rsidRPr="00404AEB">
        <w:rPr>
          <w:rFonts w:ascii="Arial" w:hAnsi="Arial" w:cs="Arial"/>
          <w:sz w:val="20"/>
          <w:szCs w:val="20"/>
        </w:rPr>
        <w:t xml:space="preserve">Z </w:t>
      </w:r>
      <w:r w:rsidRPr="00404AEB">
        <w:rPr>
          <w:rFonts w:ascii="Arial" w:eastAsia="Batang" w:hAnsi="Arial" w:cs="Arial"/>
          <w:sz w:val="20"/>
          <w:szCs w:val="20"/>
          <w:lang w:eastAsia="ko-KR"/>
        </w:rPr>
        <w:t>Inšpektoratom RS za varstvo pred naravnimi in drugimi nesrečami se je izvedla koordinirana akcija nadzora</w:t>
      </w:r>
      <w:r w:rsidRPr="00404AEB">
        <w:rPr>
          <w:rFonts w:ascii="Arial" w:hAnsi="Arial" w:cs="Arial"/>
          <w:sz w:val="20"/>
          <w:szCs w:val="20"/>
        </w:rPr>
        <w:t xml:space="preserve"> SEVESO obratov manjšega tveganja</w:t>
      </w:r>
      <w:r w:rsidRPr="00404AEB">
        <w:rPr>
          <w:rFonts w:ascii="Arial" w:eastAsia="Batang" w:hAnsi="Arial" w:cs="Arial"/>
          <w:sz w:val="20"/>
          <w:szCs w:val="20"/>
          <w:lang w:eastAsia="ko-KR"/>
        </w:rPr>
        <w:t>.</w:t>
      </w:r>
    </w:p>
    <w:p w14:paraId="2F4B107E" w14:textId="77777777" w:rsidR="00404AEB" w:rsidRPr="00404AEB" w:rsidRDefault="00404AEB" w:rsidP="00EF0290">
      <w:pPr>
        <w:spacing w:after="0" w:line="276" w:lineRule="auto"/>
        <w:jc w:val="both"/>
        <w:rPr>
          <w:rFonts w:ascii="Arial" w:eastAsia="Times New Roman" w:hAnsi="Arial" w:cs="Arial"/>
          <w:sz w:val="20"/>
          <w:szCs w:val="20"/>
        </w:rPr>
      </w:pPr>
    </w:p>
    <w:p w14:paraId="6DC48A56" w14:textId="77777777" w:rsidR="00404AEB" w:rsidRPr="00404AEB" w:rsidRDefault="00404AEB" w:rsidP="00EF0290">
      <w:pPr>
        <w:spacing w:after="0" w:line="276" w:lineRule="auto"/>
        <w:jc w:val="both"/>
        <w:rPr>
          <w:rFonts w:ascii="Arial" w:eastAsia="Times New Roman" w:hAnsi="Arial" w:cs="Arial"/>
          <w:sz w:val="20"/>
          <w:szCs w:val="20"/>
        </w:rPr>
      </w:pPr>
      <w:r w:rsidRPr="00404AEB">
        <w:rPr>
          <w:rFonts w:ascii="Arial" w:eastAsia="Times New Roman" w:hAnsi="Arial" w:cs="Arial"/>
          <w:sz w:val="20"/>
          <w:szCs w:val="20"/>
        </w:rPr>
        <w:t>Inšpektorji RS za okolje in energijo so sodelovali v skupnih akcijah, ki so bile načrtovane v okviru Inšpekcijskega sveta in se udeleževali tudi drugih morebitnih aktivnosti, ki so bile natančno načrtovane v okviru regijskih koordinacij ali medsebojnih dogovorov med posameznimi inšpekcijami in drugimi državnimi organi.</w:t>
      </w:r>
    </w:p>
    <w:p w14:paraId="3F7121AB" w14:textId="655A3BA0" w:rsidR="00226420" w:rsidRPr="0032667D" w:rsidRDefault="00FA3CCE" w:rsidP="0032667D">
      <w:pPr>
        <w:pStyle w:val="Naslov3"/>
        <w:rPr>
          <w:sz w:val="20"/>
          <w:szCs w:val="20"/>
        </w:rPr>
      </w:pPr>
      <w:r w:rsidRPr="0032667D">
        <w:rPr>
          <w:sz w:val="20"/>
          <w:szCs w:val="20"/>
        </w:rPr>
        <w:t>1</w:t>
      </w:r>
      <w:r w:rsidR="00E76023" w:rsidRPr="0032667D">
        <w:rPr>
          <w:sz w:val="20"/>
          <w:szCs w:val="20"/>
        </w:rPr>
        <w:t>5</w:t>
      </w:r>
      <w:r w:rsidR="00116A6C" w:rsidRPr="0032667D">
        <w:rPr>
          <w:sz w:val="20"/>
          <w:szCs w:val="20"/>
        </w:rPr>
        <w:t>.1.5 Ocena o izvedbi</w:t>
      </w:r>
      <w:r w:rsidR="004C1A66" w:rsidRPr="0032667D">
        <w:rPr>
          <w:sz w:val="20"/>
          <w:szCs w:val="20"/>
        </w:rPr>
        <w:t>:</w:t>
      </w:r>
    </w:p>
    <w:p w14:paraId="7AC73B28" w14:textId="77777777" w:rsidR="00413BD6" w:rsidRDefault="00413BD6" w:rsidP="00284C86">
      <w:pPr>
        <w:spacing w:line="276" w:lineRule="auto"/>
        <w:contextualSpacing/>
        <w:jc w:val="both"/>
        <w:rPr>
          <w:rFonts w:ascii="Arial" w:hAnsi="Arial" w:cs="Arial"/>
          <w:sz w:val="20"/>
          <w:szCs w:val="20"/>
        </w:rPr>
      </w:pPr>
    </w:p>
    <w:p w14:paraId="55D4F545" w14:textId="4C7D3781" w:rsidR="004C1A66" w:rsidRPr="004C1A66" w:rsidRDefault="004C1A66" w:rsidP="00284C86">
      <w:pPr>
        <w:spacing w:line="276" w:lineRule="auto"/>
        <w:jc w:val="both"/>
        <w:rPr>
          <w:rFonts w:ascii="Arial" w:hAnsi="Arial" w:cs="Arial"/>
          <w:sz w:val="20"/>
          <w:szCs w:val="20"/>
        </w:rPr>
      </w:pPr>
      <w:r w:rsidRPr="004C1A66">
        <w:rPr>
          <w:rFonts w:ascii="Arial" w:hAnsi="Arial" w:cs="Arial"/>
          <w:sz w:val="20"/>
          <w:szCs w:val="20"/>
        </w:rPr>
        <w:t>Ministrstvo za okolje, podnebje in energijo ocenjuje, da je Inšpektorat Republike Slovenije za okolje in energijo uspešno izvedel načrtovane strateške usmeritve in prioritete za leto 2023.</w:t>
      </w:r>
    </w:p>
    <w:p w14:paraId="259651F2" w14:textId="12D288F5" w:rsidR="00B0192A" w:rsidRDefault="004C1A66" w:rsidP="00B0192A">
      <w:pPr>
        <w:spacing w:line="276" w:lineRule="auto"/>
        <w:jc w:val="both"/>
        <w:rPr>
          <w:rFonts w:ascii="Arial" w:hAnsi="Arial" w:cs="Arial"/>
          <w:sz w:val="20"/>
          <w:szCs w:val="20"/>
        </w:rPr>
      </w:pPr>
      <w:r w:rsidRPr="004C1A66">
        <w:rPr>
          <w:rFonts w:ascii="Arial" w:hAnsi="Arial" w:cs="Arial"/>
          <w:sz w:val="20"/>
          <w:szCs w:val="20"/>
        </w:rPr>
        <w:t xml:space="preserve">Iz </w:t>
      </w:r>
      <w:r w:rsidRPr="004C1A66">
        <w:rPr>
          <w:rFonts w:ascii="Arial" w:hAnsi="Arial" w:cs="Arial"/>
          <w:bCs/>
          <w:sz w:val="20"/>
          <w:szCs w:val="20"/>
        </w:rPr>
        <w:t xml:space="preserve">Poročila o izvedbi strateških usmeritev in prioritet Inšpektorata RS za okolje in energijo za leto 2023 </w:t>
      </w:r>
      <w:r w:rsidRPr="004C1A66">
        <w:rPr>
          <w:rFonts w:ascii="Arial" w:hAnsi="Arial" w:cs="Arial"/>
          <w:sz w:val="20"/>
          <w:szCs w:val="20"/>
        </w:rPr>
        <w:t xml:space="preserve">je razvidno, da so bili inšpekcijski nadzori izvedeni na vseh področjih strateških usmeritev in prioritet. </w:t>
      </w:r>
    </w:p>
    <w:p w14:paraId="01F90E0A" w14:textId="77777777" w:rsidR="00B0192A" w:rsidRPr="00B0192A" w:rsidRDefault="00B0192A" w:rsidP="00B0192A">
      <w:pPr>
        <w:spacing w:line="276" w:lineRule="auto"/>
        <w:jc w:val="both"/>
        <w:rPr>
          <w:rFonts w:ascii="Arial" w:hAnsi="Arial" w:cs="Arial"/>
          <w:sz w:val="20"/>
          <w:szCs w:val="20"/>
        </w:rPr>
      </w:pPr>
    </w:p>
    <w:p w14:paraId="02D84D2E" w14:textId="79935E51" w:rsidR="0091549E" w:rsidRDefault="0091549E" w:rsidP="00304BBE">
      <w:pPr>
        <w:pStyle w:val="Naslov1"/>
      </w:pPr>
      <w:r w:rsidRPr="003B4D5E">
        <w:t>1</w:t>
      </w:r>
      <w:r w:rsidR="004D75F6">
        <w:t>6</w:t>
      </w:r>
      <w:r w:rsidRPr="003B4D5E">
        <w:t>. MINISTRSTVO ZA SOLIDARNO PRIHODNOST</w:t>
      </w:r>
    </w:p>
    <w:p w14:paraId="15210C08" w14:textId="77777777" w:rsidR="007F6C39" w:rsidRPr="007F6C39" w:rsidRDefault="007F6C39" w:rsidP="00451196">
      <w:pPr>
        <w:spacing w:line="276" w:lineRule="auto"/>
        <w:contextualSpacing/>
        <w:rPr>
          <w:lang w:eastAsia="sl-SI"/>
        </w:rPr>
      </w:pPr>
    </w:p>
    <w:p w14:paraId="3F15A006" w14:textId="2C92FC5C" w:rsidR="0091549E" w:rsidRPr="00B0192A" w:rsidRDefault="00B0192A" w:rsidP="00B0192A">
      <w:pPr>
        <w:pStyle w:val="Naslov2"/>
        <w:rPr>
          <w:i w:val="0"/>
          <w:iCs w:val="0"/>
          <w:sz w:val="20"/>
          <w:szCs w:val="20"/>
        </w:rPr>
      </w:pPr>
      <w:r>
        <w:rPr>
          <w:i w:val="0"/>
          <w:iCs w:val="0"/>
          <w:sz w:val="20"/>
          <w:szCs w:val="20"/>
        </w:rPr>
        <w:t xml:space="preserve">16.1 </w:t>
      </w:r>
      <w:r w:rsidR="0091549E" w:rsidRPr="00B0192A">
        <w:rPr>
          <w:i w:val="0"/>
          <w:iCs w:val="0"/>
          <w:sz w:val="20"/>
          <w:szCs w:val="20"/>
        </w:rPr>
        <w:t>INŠPEKTORAT REPUBLIKE SLOVENIJE ZA STANOVANJA</w:t>
      </w:r>
    </w:p>
    <w:p w14:paraId="4FC93EB2" w14:textId="1546DA38" w:rsidR="00F723E6" w:rsidRPr="00B0192A" w:rsidRDefault="00F723E6" w:rsidP="00B0192A">
      <w:pPr>
        <w:pStyle w:val="Naslov3"/>
        <w:rPr>
          <w:rFonts w:eastAsia="Arial"/>
          <w:sz w:val="20"/>
          <w:szCs w:val="20"/>
        </w:rPr>
      </w:pPr>
      <w:r w:rsidRPr="00B0192A">
        <w:rPr>
          <w:rFonts w:eastAsia="Arial"/>
          <w:sz w:val="20"/>
          <w:szCs w:val="20"/>
        </w:rPr>
        <w:t>1</w:t>
      </w:r>
      <w:r w:rsidR="004D75F6" w:rsidRPr="00B0192A">
        <w:rPr>
          <w:rFonts w:eastAsia="Arial"/>
          <w:sz w:val="20"/>
          <w:szCs w:val="20"/>
        </w:rPr>
        <w:t>6</w:t>
      </w:r>
      <w:r w:rsidRPr="00B0192A">
        <w:rPr>
          <w:rFonts w:eastAsia="Arial"/>
          <w:sz w:val="20"/>
          <w:szCs w:val="20"/>
        </w:rPr>
        <w:t xml:space="preserve">.1.1 Sistemski inšpekcijski nadzori: </w:t>
      </w:r>
    </w:p>
    <w:p w14:paraId="76770109" w14:textId="77777777" w:rsidR="00F723E6" w:rsidRPr="00F723E6" w:rsidRDefault="00F723E6" w:rsidP="00EF0290">
      <w:pPr>
        <w:spacing w:after="17" w:line="276" w:lineRule="auto"/>
        <w:jc w:val="both"/>
        <w:rPr>
          <w:rFonts w:ascii="Arial" w:eastAsia="Arial" w:hAnsi="Arial" w:cs="Arial"/>
          <w:b/>
          <w:bCs/>
          <w:color w:val="000000"/>
          <w:sz w:val="20"/>
          <w:lang w:eastAsia="sl-SI"/>
        </w:rPr>
      </w:pPr>
    </w:p>
    <w:p w14:paraId="4E6FB652"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b/>
          <w:bCs/>
          <w:sz w:val="20"/>
          <w:szCs w:val="24"/>
        </w:rPr>
        <w:t>Plan 2023 z obrazložitvijo:</w:t>
      </w:r>
      <w:r w:rsidRPr="00F723E6">
        <w:rPr>
          <w:rFonts w:ascii="Arial" w:eastAsia="Times New Roman" w:hAnsi="Arial" w:cs="Times New Roman"/>
          <w:sz w:val="20"/>
          <w:szCs w:val="24"/>
        </w:rPr>
        <w:t xml:space="preserve"> Koordinirana akcija: Nadzor nad upravniki: Akcija bo usmerjena v Nadzor nad upravniki. Izveden bo nadzor nad 20. naključno izbranimi upravniki večstanovanjskih objektov razpršenih po območju celotne Republike Slovenije. </w:t>
      </w:r>
    </w:p>
    <w:p w14:paraId="2EB251F7" w14:textId="77777777" w:rsidR="00F723E6" w:rsidRPr="00F723E6" w:rsidRDefault="00F723E6" w:rsidP="00EF0290">
      <w:pPr>
        <w:spacing w:after="17" w:line="276" w:lineRule="auto"/>
        <w:jc w:val="both"/>
        <w:rPr>
          <w:rFonts w:ascii="Arial" w:eastAsia="Times New Roman" w:hAnsi="Arial" w:cs="Times New Roman"/>
          <w:sz w:val="20"/>
          <w:szCs w:val="24"/>
        </w:rPr>
      </w:pPr>
    </w:p>
    <w:p w14:paraId="09FF32F9"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b/>
          <w:bCs/>
          <w:sz w:val="20"/>
          <w:szCs w:val="24"/>
        </w:rPr>
        <w:t>Izvedena naloga 2023</w:t>
      </w:r>
      <w:r w:rsidRPr="00F723E6">
        <w:rPr>
          <w:rFonts w:ascii="Arial" w:eastAsia="Times New Roman" w:hAnsi="Arial" w:cs="Times New Roman"/>
          <w:sz w:val="20"/>
          <w:szCs w:val="24"/>
        </w:rPr>
        <w:t xml:space="preserve">: V letu 2023 so na Inšpektoratu Republike Slovenije za stanovanja izvedli ciljno usmerjen nadzor, s katerim so preverjali pripravo načrta vzdrževanja in odprtje samostojnih fiduciarnih računih rezervnega sklada oziroma sprejem sklepov etažnih lastnikov v večstanovanjskih stavbah z </w:t>
      </w:r>
      <w:r w:rsidRPr="00F723E6">
        <w:rPr>
          <w:rFonts w:ascii="Arial" w:eastAsia="Times New Roman" w:hAnsi="Arial" w:cs="Times New Roman"/>
          <w:sz w:val="20"/>
          <w:szCs w:val="24"/>
        </w:rPr>
        <w:lastRenderedPageBreak/>
        <w:t>vzpostavljeno etažno lastnino na podlagi Stanovanjskega zakona po celotni Republiki Sloveniji. Nadzor je zajemal naključno izbrane upravnike in večstanovanjske stavbe z vzpostavljeno etažno lastnino ter kjer je določitev upravnika na podlagi Stanovanjskega zakona obvezna. V rezultatih izvedenih nadzorov je bilo ugotovljeno, da so v večini primerov upravniki odprli ločene fiduciarne račune rezervnega sklada za posamezno stavbo, v preostalih primerih so etažni lastniki sprejeli sklep o nadaljnjem vodenju sredstev rezervnega sklada na skupnem fiduciarnem računu. V nekaj nadzorih je bilo ugotovljeno, da so upravniki odprli fiduciarne račune rezervnega sklada z zamudo po zakonsko določenem roku 19. 6. 2022 ali sprejetju sklepa s strani etažnih lastnikov, za kar so bila upravnikom izrečena opozorila na podlagi Zakona o prekrških. Upravniki so v vseh primerih pripravili eno- ali petletne načrte vzdrževanja za posamezno večstanovanjsko stavbo. Če je bila ugotovljena pomanjkljivost pri pripravi načrta vzdrževanja, so bila upravnikom izrečena opozorila na podlagi Zakona o inšpekcijskem nadzoru. Čeprav se glede na navedeno zdi, da je bilo glede na ukrepe nadzorov IRSS ugotovljenih malo kršitev SZ-1, je treba upoštevati, da je bil nadzor glede na hudo okrnjene kadrovske vire opravljen na majhnem vzorcu. To pomeni, da ostaja potreba po nadaljnjem inšpekcijskem nadzoru, še posebej ob upoštevanju odprtja ločenih fiduciarnih računov rezervnega sklada, sprejetju ustreznega sklepa s strani etažnih lastnikov in priprave vsebinsko celovitih načrtov vzdrževanja vključno z oceno potrebnih stroškov in vseh možnih virov financiranja za vzdrževanje večstanovanjskih stavb. Na inšpektoratu bodo nadzor na tem področju nadaljevali tudi v prihodnje. Cilji nadaljnjega nadzora so zmanjševanje kršitev zakonodaje in doseganje namena predpisa.</w:t>
      </w:r>
    </w:p>
    <w:p w14:paraId="1E531D73" w14:textId="77777777" w:rsidR="00F723E6" w:rsidRPr="00F723E6" w:rsidRDefault="00F723E6" w:rsidP="00EF0290">
      <w:pPr>
        <w:spacing w:after="17" w:line="276" w:lineRule="auto"/>
        <w:jc w:val="both"/>
        <w:rPr>
          <w:rFonts w:ascii="Arial" w:eastAsia="Times New Roman" w:hAnsi="Arial" w:cs="Times New Roman"/>
          <w:sz w:val="20"/>
          <w:szCs w:val="24"/>
        </w:rPr>
      </w:pPr>
    </w:p>
    <w:p w14:paraId="759D97F2"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b/>
          <w:bCs/>
          <w:sz w:val="20"/>
          <w:szCs w:val="24"/>
        </w:rPr>
        <w:t>Plan 2023 z obrazložitvijo:</w:t>
      </w:r>
      <w:r w:rsidRPr="00F723E6">
        <w:rPr>
          <w:rFonts w:ascii="Arial" w:eastAsia="Times New Roman" w:hAnsi="Arial" w:cs="Times New Roman"/>
          <w:sz w:val="20"/>
          <w:szCs w:val="24"/>
        </w:rPr>
        <w:t xml:space="preserve"> Koordinirana akcija: Nadzor nad poslovanjem prodajalcev stanovanj in enostanovanjskih stavb: Akcija bo izvedena na podlagi Zakona o varstvu kupcev stanovanj in enostanovanjskih stavb (v nadaljevanju ZVKSES). </w:t>
      </w:r>
    </w:p>
    <w:p w14:paraId="39DB1095" w14:textId="77777777" w:rsidR="00F723E6" w:rsidRPr="00F723E6" w:rsidRDefault="00F723E6" w:rsidP="00EF0290">
      <w:pPr>
        <w:spacing w:after="17" w:line="276" w:lineRule="auto"/>
        <w:jc w:val="both"/>
        <w:rPr>
          <w:rFonts w:ascii="Arial" w:eastAsia="Times New Roman" w:hAnsi="Arial" w:cs="Times New Roman"/>
          <w:sz w:val="20"/>
          <w:szCs w:val="24"/>
        </w:rPr>
      </w:pPr>
    </w:p>
    <w:p w14:paraId="2417ECBD"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b/>
          <w:bCs/>
          <w:sz w:val="20"/>
          <w:szCs w:val="24"/>
        </w:rPr>
        <w:t>Izvedena naloga 2023</w:t>
      </w:r>
      <w:r w:rsidRPr="00F723E6">
        <w:rPr>
          <w:rFonts w:ascii="Arial" w:eastAsia="Times New Roman" w:hAnsi="Arial" w:cs="Times New Roman"/>
          <w:sz w:val="20"/>
          <w:szCs w:val="24"/>
        </w:rPr>
        <w:t>: V letu 2023 so na Inšpektoratu Republike Slovenije za stanovanja (IRSS) izvedli ciljno usmerjen nadzor, s katerim so preverjali oglaševanje prodaje novih stanovanj in enostanovanjskih stavb po celotni Republiki Sloveniji. Glavni cilj nadzora je bilo zaščititi končne kupce pred morebitnimi tveganji, povezanimi z neizpolnitvijo obveznosti investitorjev ali vmesnih kupcev kot prodajalcev po prodajnih pogodbah za stanovanja in enostanovanjske stavbe. Nadzor je zajemal naključno izbrane stavbe, za katere se je oglaševala prodaja novogradenj v različnih medijih. V rezultatih izvedenih nadzorov oglaševanja prodaje novogradenj je bilo ugotovljeno, da pogoji za pričetek oglaševanja prodaje, določeni v Zakonu o varstvu kupcev stanovanj in enostanovanjskih zgradb (ZVKSES), niso bili izpolnjeni le v enem primeru. V tem primeru je bil oglas nemudoma umaknjen, izrekli pa so opozorilo v skladu z določbami Zakona o prekrških. Tudi pri tem cilju je število ugotovljenih kršitev posledica kadrovske slike inšpektorata, zato se načrtuje nadaljnji nadzor na tem področju.</w:t>
      </w:r>
    </w:p>
    <w:p w14:paraId="44E1C283" w14:textId="77777777" w:rsidR="00F723E6" w:rsidRPr="00F723E6" w:rsidRDefault="00F723E6" w:rsidP="00EF0290">
      <w:pPr>
        <w:spacing w:after="17" w:line="276" w:lineRule="auto"/>
        <w:jc w:val="both"/>
        <w:rPr>
          <w:rFonts w:ascii="Arial" w:eastAsia="Times New Roman" w:hAnsi="Arial" w:cs="Times New Roman"/>
          <w:sz w:val="20"/>
          <w:szCs w:val="24"/>
        </w:rPr>
      </w:pPr>
    </w:p>
    <w:p w14:paraId="23EFE9BE"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b/>
          <w:bCs/>
          <w:sz w:val="20"/>
          <w:szCs w:val="24"/>
        </w:rPr>
        <w:t>Plan 2023 z obrazložitvijo</w:t>
      </w:r>
      <w:r w:rsidRPr="00F723E6">
        <w:rPr>
          <w:rFonts w:ascii="Arial" w:eastAsia="Times New Roman" w:hAnsi="Arial" w:cs="Times New Roman"/>
          <w:sz w:val="20"/>
          <w:szCs w:val="24"/>
        </w:rPr>
        <w:t xml:space="preserve">: Koordinirana akcija: redni pregledi dvigal in njihovim vzdrževanjem v večstanovanjskih stavbah. Akcija bo potekala na območju celotne RS v 15. zadevah. </w:t>
      </w:r>
    </w:p>
    <w:p w14:paraId="45E6E2CF" w14:textId="77777777" w:rsidR="00F723E6" w:rsidRPr="00F723E6" w:rsidRDefault="00F723E6" w:rsidP="00EF0290">
      <w:pPr>
        <w:spacing w:after="17" w:line="276" w:lineRule="auto"/>
        <w:jc w:val="both"/>
        <w:rPr>
          <w:rFonts w:ascii="Arial" w:eastAsia="Times New Roman" w:hAnsi="Arial" w:cs="Times New Roman"/>
          <w:sz w:val="20"/>
          <w:szCs w:val="24"/>
        </w:rPr>
      </w:pPr>
    </w:p>
    <w:p w14:paraId="4597EF4C" w14:textId="21766E7E"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b/>
          <w:bCs/>
          <w:sz w:val="20"/>
          <w:szCs w:val="24"/>
        </w:rPr>
        <w:t>Izvedena naloga 2023:</w:t>
      </w:r>
      <w:r w:rsidRPr="00F723E6">
        <w:rPr>
          <w:rFonts w:ascii="Arial" w:eastAsia="Times New Roman" w:hAnsi="Arial" w:cs="Times New Roman"/>
          <w:sz w:val="20"/>
          <w:szCs w:val="24"/>
        </w:rPr>
        <w:t xml:space="preserve"> Stanovanjska inšpekcija je v letu 2023 izvedla z letnim načrtom planirano akcijo nadzora v zvezi z obveznimi rednimi pregledi dvigal in njihovim vzdrževanjem v večstanovanjskih stavbah z namenom ugotavljanja in preprečevanja večjega obsega kršitev in zaščite javnega interesa. Za javni interes na stanovanjskem področju se šteje zagotavljanje takšnega stanja večstanovanjske stavbe, da je omogočena njena normalna raba. Pravilnik o standardih vzdrževanja stanovanjskih stavb in stanovanj za osebna dvigala določa potrebno vzdrževanje pod šifro 2.8.1.4. in sicer »Osebna dvigala (Letni tehnični pregledi, vzdrževanje in servisiranje. Po navodilu proizvajalca tudi krajši, periodični – mesečni kontrolni pregledi)«. Inšpekcijski nadzor nad dvigali je opredeljen tudi v Zakonu o tehničnih zahtevah za proizvode in o ugotavljanju skladnosti ter v Pravilniku o varnosti dvigal. 15. člen zakona določa, da izvajanje določb tega zakona in na njegovi podlagi izdanih predpisov ter Uredbe (ES) št. 764/2008 in Uredbe (ES) št. 765/2008 nadzorujejo inšpekcijski organi, pristojni za posamezno vrsto proizvodov, v skladu s predpisi, ki urejajo organizacijo in delovno področje ministrstev, ter drugimi </w:t>
      </w:r>
      <w:r w:rsidRPr="00F723E6">
        <w:rPr>
          <w:rFonts w:ascii="Arial" w:eastAsia="Times New Roman" w:hAnsi="Arial" w:cs="Times New Roman"/>
          <w:sz w:val="20"/>
          <w:szCs w:val="24"/>
        </w:rPr>
        <w:lastRenderedPageBreak/>
        <w:t>predpisi, ki določajo pristojnosti in naloge inšpekcijskih organov. Nadzor je potekal na območju celotne Republike Slovenije, pri čemer je stanovanjska inšpekcija obravnavala vseh 15 načrtovanih zadev. Izbrane so bile večstanovanjske stavbe v etažni lastnini z upoštevanjem, da se geografsko pokrije čim večji del države. V nadzor so bili zajeti: štirje objekti iz Maribora, trije objekti iz Celja, pet objektov iz Ljubljane, en objekt iz Nove Gorice in dva objekta iz Novega mesta. Na podlagi 19. člena Zakona o inšpekcijskem nadzoru je bila s pozivi od upravnikov zahtevana naslednja dokumentacija: zadnje poročilo o periodičnem pregledu dvigala s strani pooblaščene organizacije, izjava ali so bile morebitno ugotovljene pomanjkljivosti in ali so bile okvare na dvigalu odpravljene, izjava o razlogih, zakaj morebitno ugotovljene pomanjkljivosti še niso odpravljene.  Od skupno 15 obravnavanih primerov: so bili v 11 primerih postopki s sklepom ustavljeni, ker ni bilo ugotovljenih pomanjkljivosti vzdrževanja dvigal oziroma so bile po izjavi upravnika in priloženih izjavah pogodbenih serviserjev te odpravljene, so bile v štirih primerih izdane ureditvene odločbe, katerih rok za izvršitev še ni potekel. Ob zaključku nadzora stanovanjska inšpekcija ugotavlja, da tudi z rednimi pregledi in načrtovanjem nadzora v zvezi z vzdrževanjem dvigal v večstanovanjskih objektih pripomore</w:t>
      </w:r>
      <w:r w:rsidR="000C7E9E">
        <w:rPr>
          <w:rFonts w:ascii="Arial" w:eastAsia="Times New Roman" w:hAnsi="Arial" w:cs="Times New Roman"/>
          <w:sz w:val="20"/>
          <w:szCs w:val="24"/>
        </w:rPr>
        <w:t>j</w:t>
      </w:r>
      <w:r w:rsidRPr="00F723E6">
        <w:rPr>
          <w:rFonts w:ascii="Arial" w:eastAsia="Times New Roman" w:hAnsi="Arial" w:cs="Times New Roman"/>
          <w:sz w:val="20"/>
          <w:szCs w:val="24"/>
        </w:rPr>
        <w:t>o, da ne prihaja do večjega obsega kršitev na tem področju.</w:t>
      </w:r>
    </w:p>
    <w:p w14:paraId="70C4171D" w14:textId="77777777" w:rsidR="00F723E6" w:rsidRPr="00F723E6" w:rsidRDefault="00F723E6" w:rsidP="00EF0290">
      <w:pPr>
        <w:spacing w:after="17" w:line="276" w:lineRule="auto"/>
        <w:jc w:val="both"/>
        <w:rPr>
          <w:rFonts w:ascii="Arial" w:eastAsia="Times New Roman" w:hAnsi="Arial" w:cs="Times New Roman"/>
          <w:sz w:val="20"/>
          <w:szCs w:val="24"/>
        </w:rPr>
      </w:pPr>
    </w:p>
    <w:p w14:paraId="2DB7B1F1"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b/>
          <w:bCs/>
          <w:sz w:val="20"/>
          <w:szCs w:val="24"/>
        </w:rPr>
        <w:t>Plan 2023 z obrazložitvijo</w:t>
      </w:r>
      <w:r w:rsidRPr="00F723E6">
        <w:rPr>
          <w:rFonts w:ascii="Arial" w:eastAsia="Times New Roman" w:hAnsi="Arial" w:cs="Times New Roman"/>
          <w:sz w:val="20"/>
          <w:szCs w:val="24"/>
        </w:rPr>
        <w:t>: Koordinirana akcija: Nadzor nad oddajo stanovanj, ki se prosto oddajo na trgu – najemniki in pogodbe 2023: Podlaga za inšpekcijske postopke je v 84. členu SZ-1, ki določa, da lastnik stanovanja odda stanovanje v najem s sklenitvijo najemne pogodbe v pisni obliki. Akcija je potekala na območju celotne RS v 15. zadevah.</w:t>
      </w:r>
    </w:p>
    <w:p w14:paraId="7B322E82" w14:textId="77777777" w:rsidR="00F723E6" w:rsidRPr="00F723E6" w:rsidRDefault="00F723E6" w:rsidP="00EF0290">
      <w:pPr>
        <w:spacing w:after="17" w:line="276" w:lineRule="auto"/>
        <w:jc w:val="both"/>
        <w:rPr>
          <w:rFonts w:ascii="Arial" w:eastAsia="Times New Roman" w:hAnsi="Arial" w:cs="Times New Roman"/>
          <w:sz w:val="20"/>
          <w:szCs w:val="24"/>
        </w:rPr>
      </w:pPr>
    </w:p>
    <w:p w14:paraId="4F2F27C3"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b/>
          <w:bCs/>
          <w:sz w:val="20"/>
          <w:szCs w:val="24"/>
        </w:rPr>
        <w:t>Izvedena naloga 2023</w:t>
      </w:r>
      <w:r w:rsidRPr="00F723E6">
        <w:rPr>
          <w:rFonts w:ascii="Arial" w:eastAsia="Times New Roman" w:hAnsi="Arial" w:cs="Times New Roman"/>
          <w:sz w:val="20"/>
          <w:szCs w:val="24"/>
        </w:rPr>
        <w:t>: Na Inšpektoratu Republike Slovenije za stanovanja (IRSS) so v letu 2023 izvedeli usmerjeni nadzor nad oddajo stanovanj v večstanovanjskih stavbah z vzpostavljeno etažno lastnino. Na območju celotne Slovenije so preverjali, ali imajo najemodajalci z najemniki sklenjene pisne najemne pogodbe in ali so o sklenitvi oziroma spremembah najemnih pogodb obvestili upravnika. Stanovanjski zakon namreč določa, da morajo lastniki stanovanj skleniti pisne najemne pogodbe in obvestiti upravnika o teh pogodbah. Kršiteljem grozi kazen od 500 do 1.200 EUR. Nadzor je zajemal 13 fizičnih najemodajalcev, pri čemer sta dve osebi stanovanje uporabljali za lastno bivanje, ter eno pravno osebo, pri kateri ni bila vzpostavljena etažna lastnina. Med izvedbo nadzora so bili Stran 4 od 5 uvedeni trije prekrškovni postopki. V enem primeru je najemodajalka kršila obveznost obveščanja upravnika o sklenjeni najemni pogodbi, vendar je takoj popravila napako in prejela le ustno opozorilo. V drugem primeru je bil izrečena globa, v tretjem primeru pa je bil kršitelju izdan opomin. Inšpektorji IRSS bodo še naprej izvajali nadzor na tem področju in spodbujali skladno ravnanje vseh vpletenih strani, da bi ohranili visoko raven zaščite pravic in interesov vseh udeleženih na trgu najemnih stanovanj.</w:t>
      </w:r>
    </w:p>
    <w:p w14:paraId="59798C5F" w14:textId="58FA1467" w:rsidR="00F723E6" w:rsidRPr="00B0192A" w:rsidRDefault="00B0192A" w:rsidP="00B0192A">
      <w:pPr>
        <w:pStyle w:val="Naslov3"/>
        <w:rPr>
          <w:rFonts w:eastAsia="Arial"/>
          <w:sz w:val="20"/>
          <w:szCs w:val="20"/>
        </w:rPr>
      </w:pPr>
      <w:r>
        <w:rPr>
          <w:rFonts w:eastAsia="Arial"/>
          <w:sz w:val="20"/>
          <w:szCs w:val="20"/>
        </w:rPr>
        <w:t xml:space="preserve">16.1.2 </w:t>
      </w:r>
      <w:r w:rsidR="00F723E6" w:rsidRPr="00B0192A">
        <w:rPr>
          <w:rFonts w:eastAsia="Arial"/>
          <w:sz w:val="20"/>
          <w:szCs w:val="20"/>
        </w:rPr>
        <w:t>Prioritetni inšpekcijski nadzori na osnovi prejetih pobud in prijav</w:t>
      </w:r>
      <w:r w:rsidR="004F3F2F" w:rsidRPr="00B0192A">
        <w:rPr>
          <w:rFonts w:eastAsia="Arial"/>
          <w:sz w:val="20"/>
          <w:szCs w:val="20"/>
        </w:rPr>
        <w:t>:</w:t>
      </w:r>
      <w:r w:rsidR="00F723E6" w:rsidRPr="00B0192A">
        <w:rPr>
          <w:rFonts w:eastAsia="Arial"/>
          <w:sz w:val="20"/>
          <w:szCs w:val="20"/>
        </w:rPr>
        <w:t xml:space="preserve"> </w:t>
      </w:r>
    </w:p>
    <w:p w14:paraId="270B054F" w14:textId="77777777" w:rsidR="00F723E6" w:rsidRPr="00F723E6" w:rsidRDefault="00F723E6" w:rsidP="00EF0290">
      <w:pPr>
        <w:spacing w:after="17" w:line="276" w:lineRule="auto"/>
        <w:jc w:val="both"/>
        <w:rPr>
          <w:rFonts w:ascii="Arial" w:eastAsia="Arial" w:hAnsi="Arial" w:cs="Arial"/>
          <w:color w:val="000000"/>
          <w:sz w:val="20"/>
          <w:lang w:eastAsia="sl-SI"/>
        </w:rPr>
      </w:pPr>
    </w:p>
    <w:p w14:paraId="6CD777A5"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sz w:val="20"/>
          <w:szCs w:val="24"/>
        </w:rPr>
        <w:t>Števila prioritetnih nadzorov na Stanovanjski inšpekciji ni bilo mogoče številčno načrtovati.</w:t>
      </w:r>
    </w:p>
    <w:p w14:paraId="5D00F845" w14:textId="201CF8C2" w:rsidR="00F723E6" w:rsidRPr="00B0192A" w:rsidRDefault="00B0192A" w:rsidP="00B0192A">
      <w:pPr>
        <w:pStyle w:val="Naslov3"/>
        <w:rPr>
          <w:rFonts w:eastAsia="Arial"/>
          <w:sz w:val="20"/>
          <w:szCs w:val="20"/>
        </w:rPr>
      </w:pPr>
      <w:r>
        <w:rPr>
          <w:rFonts w:eastAsia="Arial"/>
          <w:sz w:val="20"/>
          <w:szCs w:val="20"/>
        </w:rPr>
        <w:t xml:space="preserve">16.1.3 </w:t>
      </w:r>
      <w:r w:rsidR="00F723E6" w:rsidRPr="00B0192A">
        <w:rPr>
          <w:rFonts w:eastAsia="Arial"/>
          <w:sz w:val="20"/>
          <w:szCs w:val="20"/>
        </w:rPr>
        <w:t>Inšpekcijski nadzori na podlagi ostalih prejetih pobud in prijav, ki niso bili določeni kot prioritetni:</w:t>
      </w:r>
    </w:p>
    <w:p w14:paraId="09415D70" w14:textId="77777777" w:rsidR="00F723E6" w:rsidRPr="00F723E6" w:rsidRDefault="00F723E6" w:rsidP="00EF0290">
      <w:pPr>
        <w:spacing w:after="17" w:line="276" w:lineRule="auto"/>
        <w:jc w:val="both"/>
        <w:rPr>
          <w:rFonts w:ascii="Arial" w:eastAsia="Times New Roman" w:hAnsi="Arial" w:cs="Times New Roman"/>
          <w:sz w:val="20"/>
          <w:szCs w:val="24"/>
        </w:rPr>
      </w:pPr>
    </w:p>
    <w:p w14:paraId="2BAA5A85"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sz w:val="20"/>
          <w:szCs w:val="24"/>
        </w:rPr>
        <w:t>Število inšpekcijskih nadzorov na podlagi prejetih prijav in pobud je bilo opravljeno skladno z načrtom dela. Od 300 načrtovanih inšpekcijskih pregledov za leto 2023 jih je bilo realiziranih 454, kar pomeni, da je bil zastavljeni cilj dosežen.</w:t>
      </w:r>
    </w:p>
    <w:p w14:paraId="5C1CAF35" w14:textId="7CB37AA7" w:rsidR="00F723E6" w:rsidRPr="00B0192A" w:rsidRDefault="00B0192A" w:rsidP="00B0192A">
      <w:pPr>
        <w:pStyle w:val="Naslov3"/>
        <w:rPr>
          <w:rFonts w:cs="Times New Roman"/>
          <w:sz w:val="20"/>
          <w:szCs w:val="20"/>
        </w:rPr>
      </w:pPr>
      <w:r>
        <w:rPr>
          <w:rFonts w:eastAsia="Arial"/>
          <w:sz w:val="20"/>
          <w:szCs w:val="20"/>
        </w:rPr>
        <w:t xml:space="preserve">16.1.4 </w:t>
      </w:r>
      <w:r w:rsidR="00F723E6" w:rsidRPr="00B0192A">
        <w:rPr>
          <w:rFonts w:eastAsia="Arial"/>
          <w:sz w:val="20"/>
          <w:szCs w:val="20"/>
        </w:rPr>
        <w:t>Prekrškovni postopki:</w:t>
      </w:r>
    </w:p>
    <w:p w14:paraId="537A7026" w14:textId="77777777" w:rsidR="00F723E6" w:rsidRPr="00F723E6" w:rsidRDefault="00F723E6" w:rsidP="00EF0290">
      <w:pPr>
        <w:spacing w:after="17" w:line="276" w:lineRule="auto"/>
        <w:jc w:val="both"/>
        <w:rPr>
          <w:rFonts w:ascii="Arial" w:eastAsia="Times New Roman" w:hAnsi="Arial" w:cs="Times New Roman"/>
          <w:sz w:val="20"/>
          <w:szCs w:val="24"/>
        </w:rPr>
      </w:pPr>
    </w:p>
    <w:p w14:paraId="1B2D513A" w14:textId="77777777" w:rsidR="00F723E6" w:rsidRPr="00F723E6" w:rsidRDefault="00F723E6" w:rsidP="00EF0290">
      <w:pPr>
        <w:spacing w:after="17" w:line="276" w:lineRule="auto"/>
        <w:jc w:val="both"/>
        <w:rPr>
          <w:rFonts w:ascii="Arial" w:eastAsia="Times New Roman" w:hAnsi="Arial" w:cs="Times New Roman"/>
          <w:sz w:val="20"/>
          <w:szCs w:val="24"/>
        </w:rPr>
      </w:pPr>
      <w:r w:rsidRPr="00F723E6">
        <w:rPr>
          <w:rFonts w:ascii="Arial" w:eastAsia="Times New Roman" w:hAnsi="Arial" w:cs="Times New Roman"/>
          <w:sz w:val="20"/>
          <w:szCs w:val="24"/>
        </w:rPr>
        <w:t xml:space="preserve">Vodenje prekrškovnih postopkov je predstavljalo redno delo IRSS. Stanovanjski inšpektorji so v letu 2023 uvedli 69 prekrškovnih postopkov. Izdanih je bilo osem odločb o prekršku v skupni višini izrečenih </w:t>
      </w:r>
      <w:r w:rsidRPr="00F723E6">
        <w:rPr>
          <w:rFonts w:ascii="Arial" w:eastAsia="Times New Roman" w:hAnsi="Arial" w:cs="Times New Roman"/>
          <w:sz w:val="20"/>
          <w:szCs w:val="24"/>
        </w:rPr>
        <w:lastRenderedPageBreak/>
        <w:t>glob 4.000,00 € in dva plačilna naloga po ZP-1 v skupni višini izrečenih glob 1.000,00 €. Izdanih je bilo tudi sedem prekrškovnih opominov.</w:t>
      </w:r>
    </w:p>
    <w:p w14:paraId="3753ADAD" w14:textId="63E0C1B2" w:rsidR="00F723E6" w:rsidRPr="00B0192A" w:rsidRDefault="00B0192A" w:rsidP="00B0192A">
      <w:pPr>
        <w:pStyle w:val="Naslov3"/>
        <w:rPr>
          <w:sz w:val="20"/>
          <w:szCs w:val="20"/>
        </w:rPr>
      </w:pPr>
      <w:r>
        <w:rPr>
          <w:sz w:val="20"/>
          <w:szCs w:val="20"/>
        </w:rPr>
        <w:t xml:space="preserve">16.1.5 </w:t>
      </w:r>
      <w:r w:rsidR="00F723E6" w:rsidRPr="00B0192A">
        <w:rPr>
          <w:sz w:val="20"/>
          <w:szCs w:val="20"/>
        </w:rPr>
        <w:t>Skupni inšpekcijski nadzori oziroma sodelovanja:</w:t>
      </w:r>
    </w:p>
    <w:p w14:paraId="6F720B56" w14:textId="77777777" w:rsidR="00C85D1B" w:rsidRDefault="00C85D1B" w:rsidP="00EF0290">
      <w:pPr>
        <w:spacing w:after="0" w:line="276" w:lineRule="auto"/>
        <w:jc w:val="both"/>
        <w:rPr>
          <w:rFonts w:ascii="Arial" w:eastAsia="Times New Roman" w:hAnsi="Arial" w:cs="Times New Roman"/>
          <w:sz w:val="20"/>
          <w:szCs w:val="24"/>
          <w:lang w:eastAsia="sl-SI"/>
        </w:rPr>
      </w:pPr>
    </w:p>
    <w:p w14:paraId="03C517D9" w14:textId="18221AFD" w:rsidR="00F723E6" w:rsidRPr="00F723E6" w:rsidRDefault="00F723E6" w:rsidP="00EF0290">
      <w:pPr>
        <w:spacing w:after="0" w:line="276" w:lineRule="auto"/>
        <w:jc w:val="both"/>
        <w:rPr>
          <w:rFonts w:ascii="Arial" w:eastAsia="Times New Roman" w:hAnsi="Arial" w:cs="Times New Roman"/>
          <w:sz w:val="20"/>
          <w:szCs w:val="24"/>
          <w:lang w:eastAsia="sl-SI"/>
        </w:rPr>
      </w:pPr>
      <w:r w:rsidRPr="00F723E6">
        <w:rPr>
          <w:rFonts w:ascii="Arial" w:eastAsia="Times New Roman" w:hAnsi="Arial" w:cs="Times New Roman"/>
          <w:sz w:val="20"/>
          <w:szCs w:val="24"/>
          <w:lang w:eastAsia="sl-SI"/>
        </w:rPr>
        <w:t>IRSS v letu 2023 ni izvajal skupnih inšpekcijskih nadzorov oziroma sodelovanja z drugimi organi.</w:t>
      </w:r>
    </w:p>
    <w:p w14:paraId="3B3086CC" w14:textId="77777777" w:rsidR="00F723E6" w:rsidRPr="00F723E6" w:rsidRDefault="00F723E6" w:rsidP="00EF0290">
      <w:pPr>
        <w:spacing w:after="0" w:line="276" w:lineRule="auto"/>
        <w:jc w:val="both"/>
        <w:rPr>
          <w:rFonts w:ascii="Arial" w:eastAsia="Times New Roman" w:hAnsi="Arial" w:cs="Times New Roman"/>
          <w:sz w:val="20"/>
          <w:szCs w:val="24"/>
        </w:rPr>
      </w:pPr>
    </w:p>
    <w:p w14:paraId="2EBB7529" w14:textId="4E33B73C" w:rsidR="00F723E6" w:rsidRPr="00B0192A" w:rsidRDefault="00B0192A" w:rsidP="00B0192A">
      <w:pPr>
        <w:pStyle w:val="Naslov3"/>
        <w:rPr>
          <w:sz w:val="20"/>
          <w:szCs w:val="20"/>
        </w:rPr>
      </w:pPr>
      <w:r>
        <w:rPr>
          <w:sz w:val="20"/>
          <w:szCs w:val="20"/>
        </w:rPr>
        <w:t xml:space="preserve">16.1.6 </w:t>
      </w:r>
      <w:r w:rsidR="00F723E6" w:rsidRPr="00B0192A">
        <w:rPr>
          <w:sz w:val="20"/>
          <w:szCs w:val="20"/>
        </w:rPr>
        <w:t>O</w:t>
      </w:r>
      <w:r w:rsidR="004F3F2F" w:rsidRPr="00B0192A">
        <w:rPr>
          <w:sz w:val="20"/>
          <w:szCs w:val="20"/>
        </w:rPr>
        <w:t>cena o izvedbi</w:t>
      </w:r>
      <w:r w:rsidR="00F723E6" w:rsidRPr="00B0192A">
        <w:rPr>
          <w:sz w:val="20"/>
          <w:szCs w:val="20"/>
        </w:rPr>
        <w:t xml:space="preserve">: </w:t>
      </w:r>
    </w:p>
    <w:p w14:paraId="688A8247" w14:textId="77777777" w:rsidR="00F723E6" w:rsidRPr="00F723E6" w:rsidRDefault="00F723E6" w:rsidP="00EF0290">
      <w:pPr>
        <w:spacing w:after="0" w:line="276" w:lineRule="auto"/>
        <w:jc w:val="both"/>
        <w:rPr>
          <w:rFonts w:ascii="Arial" w:eastAsia="Times New Roman" w:hAnsi="Arial" w:cs="Times New Roman"/>
          <w:b/>
          <w:bCs/>
          <w:sz w:val="20"/>
          <w:szCs w:val="24"/>
        </w:rPr>
      </w:pPr>
    </w:p>
    <w:p w14:paraId="24B4DC93" w14:textId="58E98B17" w:rsidR="00F723E6" w:rsidRPr="00F723E6" w:rsidRDefault="00F723E6" w:rsidP="00EF0290">
      <w:pPr>
        <w:spacing w:after="0" w:line="276" w:lineRule="auto"/>
        <w:jc w:val="both"/>
        <w:rPr>
          <w:rFonts w:ascii="Arial" w:eastAsia="Times New Roman" w:hAnsi="Arial" w:cs="Times New Roman"/>
          <w:sz w:val="14"/>
          <w:szCs w:val="18"/>
        </w:rPr>
      </w:pPr>
      <w:r w:rsidRPr="00F723E6">
        <w:rPr>
          <w:rFonts w:ascii="Arial" w:eastAsia="Times New Roman" w:hAnsi="Arial" w:cs="Times New Roman"/>
          <w:color w:val="000000"/>
          <w:sz w:val="20"/>
          <w:szCs w:val="20"/>
        </w:rPr>
        <w:t>M</w:t>
      </w:r>
      <w:r w:rsidR="00D91BD0">
        <w:rPr>
          <w:rFonts w:ascii="Arial" w:eastAsia="Times New Roman" w:hAnsi="Arial" w:cs="Times New Roman"/>
          <w:color w:val="000000"/>
          <w:sz w:val="20"/>
          <w:szCs w:val="20"/>
        </w:rPr>
        <w:t>inistrstvo za solidarno prihodnost</w:t>
      </w:r>
      <w:r w:rsidRPr="00F723E6">
        <w:rPr>
          <w:rFonts w:ascii="Arial" w:eastAsia="Times New Roman" w:hAnsi="Arial" w:cs="Times New Roman"/>
          <w:color w:val="000000"/>
          <w:sz w:val="20"/>
          <w:szCs w:val="20"/>
        </w:rPr>
        <w:t xml:space="preserve"> se je seznanilo z izvedbo strateških usmeritev in prednostnih nalog IRSS za leto 2023 in ocenjuje, da je bil IRSS pri tem uspešen, saj je v pretežni meri izvedel načrtovane naloge.</w:t>
      </w:r>
    </w:p>
    <w:p w14:paraId="1CC3412B" w14:textId="682B01EA" w:rsidR="00F723E6" w:rsidRPr="00F723E6" w:rsidRDefault="00F723E6" w:rsidP="00EF0290">
      <w:pPr>
        <w:tabs>
          <w:tab w:val="left" w:pos="4536"/>
        </w:tabs>
        <w:spacing w:after="0" w:line="276" w:lineRule="auto"/>
        <w:jc w:val="both"/>
        <w:rPr>
          <w:rFonts w:ascii="Arial" w:eastAsia="Times New Roman" w:hAnsi="Arial" w:cs="Times New Roman"/>
          <w:sz w:val="20"/>
          <w:szCs w:val="24"/>
        </w:rPr>
      </w:pPr>
      <w:r w:rsidRPr="00F723E6">
        <w:rPr>
          <w:rFonts w:ascii="Arial" w:eastAsia="Times New Roman" w:hAnsi="Arial" w:cs="Times New Roman"/>
          <w:sz w:val="20"/>
          <w:szCs w:val="24"/>
        </w:rPr>
        <w:t xml:space="preserve">                       </w:t>
      </w:r>
    </w:p>
    <w:p w14:paraId="06BF28E0" w14:textId="77777777" w:rsidR="00F723E6" w:rsidRPr="00F723E6" w:rsidRDefault="00F723E6" w:rsidP="00EF0290">
      <w:pPr>
        <w:spacing w:after="0" w:line="276" w:lineRule="auto"/>
        <w:jc w:val="right"/>
        <w:rPr>
          <w:rFonts w:ascii="Arial" w:eastAsia="Times New Roman" w:hAnsi="Arial" w:cs="Times New Roman"/>
          <w:sz w:val="20"/>
          <w:szCs w:val="24"/>
        </w:rPr>
      </w:pPr>
    </w:p>
    <w:p w14:paraId="3BA8D681" w14:textId="2245C68D" w:rsidR="0091549E" w:rsidRDefault="0091549E" w:rsidP="00304BBE">
      <w:pPr>
        <w:pStyle w:val="Naslov1"/>
      </w:pPr>
      <w:r w:rsidRPr="003B4D5E">
        <w:t>1</w:t>
      </w:r>
      <w:r w:rsidR="00671C88">
        <w:t>7</w:t>
      </w:r>
      <w:r w:rsidRPr="003B4D5E">
        <w:t>. MINISTRSTVO ZA ZDRAVJE</w:t>
      </w:r>
    </w:p>
    <w:p w14:paraId="01BA4057" w14:textId="77777777" w:rsidR="0018560C" w:rsidRPr="0018560C" w:rsidRDefault="0018560C" w:rsidP="0018560C">
      <w:pPr>
        <w:rPr>
          <w:lang w:eastAsia="sl-SI"/>
        </w:rPr>
      </w:pPr>
    </w:p>
    <w:p w14:paraId="5739F8EA" w14:textId="2A8F6014" w:rsidR="0091549E" w:rsidRPr="00CA70D1" w:rsidRDefault="0091549E" w:rsidP="00CA70D1">
      <w:pPr>
        <w:pStyle w:val="Naslov2"/>
        <w:rPr>
          <w:i w:val="0"/>
          <w:iCs w:val="0"/>
          <w:sz w:val="20"/>
          <w:szCs w:val="20"/>
        </w:rPr>
      </w:pPr>
      <w:r w:rsidRPr="00CA70D1">
        <w:rPr>
          <w:i w:val="0"/>
          <w:iCs w:val="0"/>
          <w:sz w:val="20"/>
          <w:szCs w:val="20"/>
        </w:rPr>
        <w:t>1</w:t>
      </w:r>
      <w:r w:rsidR="00D06ECA" w:rsidRPr="00CA70D1">
        <w:rPr>
          <w:i w:val="0"/>
          <w:iCs w:val="0"/>
          <w:sz w:val="20"/>
          <w:szCs w:val="20"/>
        </w:rPr>
        <w:t>7</w:t>
      </w:r>
      <w:r w:rsidRPr="00CA70D1">
        <w:rPr>
          <w:i w:val="0"/>
          <w:iCs w:val="0"/>
          <w:sz w:val="20"/>
          <w:szCs w:val="20"/>
        </w:rPr>
        <w:t>.1 UPRAVA REPUBLIKE SLOVENIJE ZA VARSTVO PRED SEVANJI</w:t>
      </w:r>
    </w:p>
    <w:p w14:paraId="73B2A0F8" w14:textId="77777777" w:rsidR="00F73C88" w:rsidRDefault="00F73C88" w:rsidP="00F73C88">
      <w:pPr>
        <w:spacing w:after="0" w:line="260" w:lineRule="exact"/>
        <w:jc w:val="both"/>
        <w:rPr>
          <w:rFonts w:ascii="Arial" w:eastAsia="Times New Roman" w:hAnsi="Arial" w:cs="Times New Roman"/>
          <w:sz w:val="20"/>
          <w:szCs w:val="24"/>
          <w:u w:val="single"/>
        </w:rPr>
      </w:pPr>
      <w:bookmarkStart w:id="63" w:name="_Hlk153783615"/>
    </w:p>
    <w:p w14:paraId="023BAE85" w14:textId="61F24AC2" w:rsidR="00F73C88" w:rsidRPr="00F73C88" w:rsidRDefault="00F73C88" w:rsidP="00F73C88">
      <w:pPr>
        <w:spacing w:after="0" w:line="260" w:lineRule="exact"/>
        <w:jc w:val="both"/>
        <w:rPr>
          <w:rFonts w:ascii="Arial" w:eastAsia="Times New Roman" w:hAnsi="Arial" w:cs="Times New Roman"/>
          <w:b/>
          <w:bCs/>
          <w:sz w:val="20"/>
          <w:szCs w:val="24"/>
          <w:u w:val="single"/>
        </w:rPr>
      </w:pPr>
      <w:r w:rsidRPr="00F73C88">
        <w:rPr>
          <w:rFonts w:ascii="Arial" w:eastAsia="Times New Roman" w:hAnsi="Arial" w:cs="Times New Roman"/>
          <w:sz w:val="20"/>
          <w:szCs w:val="24"/>
          <w:u w:val="single"/>
        </w:rPr>
        <w:t>UPRAVA REPUBLIKE SLOVENIJE ZA VARSTVO PRED SEVANJI, INŠPEKCIJA VARSTVA PRED SEVANJI</w:t>
      </w:r>
      <w:bookmarkEnd w:id="63"/>
    </w:p>
    <w:p w14:paraId="46A2E2CE" w14:textId="77777777" w:rsidR="00F73C88" w:rsidRPr="00F73C88" w:rsidRDefault="00F73C88" w:rsidP="00F73C88">
      <w:pPr>
        <w:spacing w:after="0" w:line="260" w:lineRule="exact"/>
        <w:jc w:val="both"/>
        <w:rPr>
          <w:rFonts w:ascii="Arial" w:eastAsia="Times New Roman" w:hAnsi="Arial" w:cs="Times New Roman"/>
          <w:sz w:val="20"/>
          <w:szCs w:val="24"/>
        </w:rPr>
      </w:pPr>
    </w:p>
    <w:p w14:paraId="71E3E568" w14:textId="1A06FC78" w:rsidR="00F73C88" w:rsidRPr="00CA70D1" w:rsidRDefault="00F73C88" w:rsidP="00CA70D1">
      <w:pPr>
        <w:pStyle w:val="Naslov3"/>
        <w:rPr>
          <w:rFonts w:eastAsia="Arial"/>
          <w:b w:val="0"/>
          <w:bCs w:val="0"/>
          <w:color w:val="000000"/>
          <w:sz w:val="20"/>
        </w:rPr>
      </w:pPr>
      <w:r w:rsidRPr="00CA70D1">
        <w:rPr>
          <w:rFonts w:cs="Times New Roman"/>
          <w:sz w:val="20"/>
          <w:szCs w:val="20"/>
        </w:rPr>
        <w:t>1</w:t>
      </w:r>
      <w:r w:rsidR="007273C8" w:rsidRPr="00CA70D1">
        <w:rPr>
          <w:rFonts w:cs="Times New Roman"/>
          <w:sz w:val="20"/>
          <w:szCs w:val="20"/>
        </w:rPr>
        <w:t>7</w:t>
      </w:r>
      <w:r w:rsidRPr="00CA70D1">
        <w:rPr>
          <w:rFonts w:cs="Times New Roman"/>
          <w:sz w:val="20"/>
          <w:szCs w:val="20"/>
        </w:rPr>
        <w:t xml:space="preserve">.1.1 </w:t>
      </w:r>
      <w:r w:rsidRPr="00CA70D1">
        <w:rPr>
          <w:rFonts w:eastAsia="Arial"/>
          <w:sz w:val="20"/>
          <w:szCs w:val="20"/>
        </w:rPr>
        <w:t xml:space="preserve">Sistemski inšpekcijski nadzori </w:t>
      </w:r>
      <w:r w:rsidRPr="00CA70D1">
        <w:rPr>
          <w:rFonts w:eastAsia="Arial"/>
          <w:b w:val="0"/>
          <w:bCs w:val="0"/>
          <w:color w:val="000000"/>
          <w:sz w:val="20"/>
        </w:rPr>
        <w:t>(na podlagi količnika ocene tveganja in na podlagi izbranih aktualnih vsebinskih področij):</w:t>
      </w:r>
    </w:p>
    <w:p w14:paraId="2340B148" w14:textId="77777777" w:rsidR="00F73C88" w:rsidRDefault="00F73C88" w:rsidP="00F73C88">
      <w:pPr>
        <w:spacing w:after="0" w:line="240" w:lineRule="auto"/>
        <w:jc w:val="both"/>
        <w:rPr>
          <w:rFonts w:ascii="Arial" w:eastAsia="Times New Roman" w:hAnsi="Arial" w:cs="Times New Roman"/>
          <w:bCs/>
          <w:sz w:val="20"/>
          <w:szCs w:val="24"/>
        </w:rPr>
      </w:pPr>
    </w:p>
    <w:p w14:paraId="43C8AFFA" w14:textId="77777777" w:rsidR="00F73C88" w:rsidRPr="00F73C88" w:rsidRDefault="00F73C88" w:rsidP="00F73C88">
      <w:pPr>
        <w:spacing w:after="0" w:line="240" w:lineRule="auto"/>
        <w:jc w:val="both"/>
        <w:rPr>
          <w:rFonts w:ascii="Arial" w:eastAsia="Times New Roman" w:hAnsi="Arial" w:cs="Times New Roman"/>
          <w:bCs/>
          <w:sz w:val="20"/>
          <w:szCs w:val="24"/>
        </w:rPr>
      </w:pPr>
      <w:r w:rsidRPr="00F73C88">
        <w:rPr>
          <w:rFonts w:ascii="Arial" w:eastAsia="Times New Roman" w:hAnsi="Arial" w:cs="Times New Roman"/>
          <w:bCs/>
          <w:sz w:val="20"/>
          <w:szCs w:val="24"/>
        </w:rPr>
        <w:t>V letu 2023 je bilo načrtovanih 195 rednih sistemskih inšpekcijskih nadzorov (na podlagi količnika ocene tveganja in na podlagi izbranih aktualnih vsebinskih področij), izvedenih pa 215 in sicer:</w:t>
      </w:r>
    </w:p>
    <w:p w14:paraId="0513D354" w14:textId="77777777" w:rsidR="00F73C88" w:rsidRPr="00F73C88" w:rsidRDefault="00F73C88" w:rsidP="00F73C88">
      <w:pPr>
        <w:spacing w:after="0" w:line="240" w:lineRule="auto"/>
        <w:jc w:val="both"/>
        <w:rPr>
          <w:rFonts w:ascii="Arial" w:eastAsia="Times New Roman" w:hAnsi="Arial" w:cs="Times New Roman"/>
          <w:bCs/>
          <w:sz w:val="20"/>
          <w:szCs w:val="24"/>
        </w:rPr>
      </w:pPr>
    </w:p>
    <w:p w14:paraId="649EF842" w14:textId="77777777" w:rsidR="00F73C88" w:rsidRPr="00F73C88" w:rsidRDefault="00F73C88">
      <w:pPr>
        <w:numPr>
          <w:ilvl w:val="0"/>
          <w:numId w:val="148"/>
        </w:numPr>
        <w:spacing w:after="0" w:line="276" w:lineRule="auto"/>
        <w:contextualSpacing/>
        <w:jc w:val="both"/>
        <w:rPr>
          <w:rFonts w:ascii="Arial" w:eastAsia="Times New Roman" w:hAnsi="Arial" w:cs="Times New Roman"/>
          <w:bCs/>
          <w:sz w:val="20"/>
          <w:szCs w:val="24"/>
        </w:rPr>
      </w:pPr>
      <w:r w:rsidRPr="00F73C88">
        <w:rPr>
          <w:rFonts w:ascii="Arial" w:eastAsia="Times New Roman" w:hAnsi="Arial" w:cs="Times New Roman"/>
          <w:bCs/>
          <w:sz w:val="20"/>
          <w:szCs w:val="24"/>
        </w:rPr>
        <w:t>načrtovani periodični pregledi (načrtovano 35, izvedeno 24),</w:t>
      </w:r>
    </w:p>
    <w:p w14:paraId="41A6E567" w14:textId="77777777" w:rsidR="00F73C88" w:rsidRPr="00F73C88" w:rsidRDefault="00F73C88">
      <w:pPr>
        <w:numPr>
          <w:ilvl w:val="0"/>
          <w:numId w:val="148"/>
        </w:numPr>
        <w:spacing w:after="0" w:line="276" w:lineRule="auto"/>
        <w:contextualSpacing/>
        <w:jc w:val="both"/>
        <w:rPr>
          <w:rFonts w:ascii="Arial" w:eastAsia="Times New Roman" w:hAnsi="Arial" w:cs="Times New Roman"/>
          <w:bCs/>
          <w:sz w:val="20"/>
          <w:szCs w:val="24"/>
        </w:rPr>
      </w:pPr>
      <w:r w:rsidRPr="00F73C88">
        <w:rPr>
          <w:rFonts w:ascii="Arial" w:eastAsia="Times New Roman" w:hAnsi="Arial" w:cs="Times New Roman"/>
          <w:bCs/>
          <w:sz w:val="20"/>
          <w:szCs w:val="24"/>
        </w:rPr>
        <w:t>pregledi zaradi povišane koncentracija radona (načrtovano 25, izvedeno 23) in</w:t>
      </w:r>
    </w:p>
    <w:p w14:paraId="3ABB69B3" w14:textId="77777777" w:rsidR="00F73C88" w:rsidRPr="00F73C88" w:rsidRDefault="00F73C88">
      <w:pPr>
        <w:numPr>
          <w:ilvl w:val="0"/>
          <w:numId w:val="148"/>
        </w:numPr>
        <w:spacing w:after="0" w:line="276" w:lineRule="auto"/>
        <w:contextualSpacing/>
        <w:jc w:val="both"/>
        <w:rPr>
          <w:rFonts w:ascii="Arial" w:eastAsia="Times New Roman" w:hAnsi="Arial" w:cs="Times New Roman"/>
          <w:bCs/>
          <w:sz w:val="20"/>
          <w:szCs w:val="24"/>
        </w:rPr>
      </w:pPr>
      <w:r w:rsidRPr="00F73C88">
        <w:rPr>
          <w:rFonts w:ascii="Arial" w:eastAsia="Times New Roman" w:hAnsi="Arial" w:cs="Times New Roman"/>
          <w:bCs/>
          <w:sz w:val="20"/>
          <w:szCs w:val="24"/>
        </w:rPr>
        <w:t>pregledi povezani z začetkom ali prenehanjem uporabe (načrtovano 135, izvedeno 168).</w:t>
      </w:r>
    </w:p>
    <w:p w14:paraId="42D2C43B" w14:textId="77777777" w:rsidR="00F73C88" w:rsidRPr="00F73C88" w:rsidRDefault="00F73C88" w:rsidP="00F73C88">
      <w:pPr>
        <w:spacing w:after="0" w:line="240" w:lineRule="auto"/>
        <w:ind w:left="720"/>
        <w:jc w:val="both"/>
        <w:rPr>
          <w:rFonts w:ascii="Arial" w:eastAsia="Times New Roman" w:hAnsi="Arial" w:cs="Times New Roman"/>
          <w:bCs/>
          <w:sz w:val="20"/>
          <w:szCs w:val="24"/>
        </w:rPr>
      </w:pPr>
    </w:p>
    <w:p w14:paraId="2ABEDADC" w14:textId="77777777" w:rsidR="00F73C88" w:rsidRPr="00F73C88" w:rsidRDefault="00F73C88" w:rsidP="00F73C88">
      <w:pPr>
        <w:spacing w:after="0" w:line="240" w:lineRule="auto"/>
        <w:jc w:val="both"/>
        <w:rPr>
          <w:rFonts w:ascii="Arial" w:eastAsia="Times New Roman" w:hAnsi="Arial" w:cs="Times New Roman"/>
          <w:bCs/>
          <w:sz w:val="20"/>
          <w:szCs w:val="24"/>
        </w:rPr>
      </w:pPr>
      <w:r w:rsidRPr="00F73C88">
        <w:rPr>
          <w:rFonts w:ascii="Arial" w:eastAsia="Times New Roman" w:hAnsi="Arial" w:cs="Times New Roman"/>
          <w:bCs/>
          <w:sz w:val="20"/>
          <w:szCs w:val="24"/>
        </w:rPr>
        <w:t>Od načrtovanih periodičnih pregledov in pregledov zaradi povišane koncentracije radona je bilo izvedeno 47 od predvidenih 60 inšpekcijskih pregledov (78,3 % predvidenih). Razlog nižjega obsega tovrstnih pregledov je manjše število inšpektorjev kot je bilo predvideno, saj je eden od treh inšpektorjev podal odpoved delovnega razmerja in je inšpekcija devet mesecev delovala samo z dvema zaposlenima. Ne glede na navedeni razlog pa je inšpekcija vseeno izvedla 168 pregledov povezanih z začetkom ali prenehanjem uporabe kar je 24,4 % povečanje glede na načrtovani obseg. Skupni obseg sistemskih inšpekcijskih nadzorov je bil tako za 10 % večji od načrtovanega.</w:t>
      </w:r>
    </w:p>
    <w:p w14:paraId="61F9C008" w14:textId="77777777" w:rsidR="00F73C88" w:rsidRPr="00F73C88" w:rsidRDefault="00F73C88" w:rsidP="00F73C88">
      <w:pPr>
        <w:spacing w:after="17" w:line="251" w:lineRule="auto"/>
        <w:jc w:val="both"/>
        <w:rPr>
          <w:rFonts w:ascii="Arial" w:eastAsia="Times New Roman" w:hAnsi="Arial" w:cs="Times New Roman"/>
          <w:b/>
          <w:bCs/>
          <w:sz w:val="20"/>
          <w:szCs w:val="24"/>
        </w:rPr>
      </w:pPr>
    </w:p>
    <w:p w14:paraId="4548D9EF" w14:textId="35F38FAF" w:rsidR="00F73C88" w:rsidRPr="00CA70D1" w:rsidRDefault="00D961D9" w:rsidP="00CA70D1">
      <w:pPr>
        <w:pStyle w:val="Naslov3"/>
        <w:rPr>
          <w:rFonts w:eastAsia="Arial"/>
          <w:b w:val="0"/>
          <w:bCs w:val="0"/>
          <w:color w:val="000000"/>
          <w:sz w:val="20"/>
        </w:rPr>
      </w:pPr>
      <w:r w:rsidRPr="00CA70D1">
        <w:rPr>
          <w:rFonts w:cs="Times New Roman"/>
          <w:sz w:val="20"/>
          <w:szCs w:val="20"/>
        </w:rPr>
        <w:t>1</w:t>
      </w:r>
      <w:r w:rsidR="007273C8" w:rsidRPr="00CA70D1">
        <w:rPr>
          <w:rFonts w:cs="Times New Roman"/>
          <w:sz w:val="20"/>
          <w:szCs w:val="20"/>
        </w:rPr>
        <w:t>7</w:t>
      </w:r>
      <w:r w:rsidRPr="00CA70D1">
        <w:rPr>
          <w:rFonts w:cs="Times New Roman"/>
          <w:sz w:val="20"/>
          <w:szCs w:val="20"/>
        </w:rPr>
        <w:t>.1.</w:t>
      </w:r>
      <w:r w:rsidR="00F73C88" w:rsidRPr="00CA70D1">
        <w:rPr>
          <w:rFonts w:cs="Times New Roman"/>
          <w:sz w:val="20"/>
          <w:szCs w:val="20"/>
        </w:rPr>
        <w:t xml:space="preserve">2 </w:t>
      </w:r>
      <w:r w:rsidR="00F73C88" w:rsidRPr="00CA70D1">
        <w:rPr>
          <w:rFonts w:eastAsia="Arial"/>
          <w:sz w:val="20"/>
          <w:szCs w:val="20"/>
        </w:rPr>
        <w:t xml:space="preserve">Prioritetni inšpekcijski nadzori na osnovi prejetih pobud in prijav </w:t>
      </w:r>
      <w:r w:rsidR="00F73C88" w:rsidRPr="00CA70D1">
        <w:rPr>
          <w:rFonts w:eastAsia="Arial"/>
          <w:b w:val="0"/>
          <w:b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16DD764D" w14:textId="77777777" w:rsidR="00F73C88" w:rsidRPr="00F73C88" w:rsidRDefault="00F73C88" w:rsidP="00F73C88">
      <w:pPr>
        <w:spacing w:after="17" w:line="251" w:lineRule="auto"/>
        <w:jc w:val="both"/>
        <w:rPr>
          <w:rFonts w:ascii="Arial" w:eastAsia="Arial" w:hAnsi="Arial" w:cs="Arial"/>
          <w:color w:val="000000"/>
          <w:sz w:val="20"/>
          <w:lang w:eastAsia="sl-SI"/>
        </w:rPr>
      </w:pPr>
    </w:p>
    <w:p w14:paraId="49101E98" w14:textId="20BC5301" w:rsidR="00F73C88" w:rsidRPr="00F73C88" w:rsidRDefault="00F73C88" w:rsidP="00F73C88">
      <w:pPr>
        <w:spacing w:after="0" w:line="240" w:lineRule="auto"/>
        <w:jc w:val="both"/>
        <w:rPr>
          <w:rFonts w:ascii="Arial" w:eastAsia="Times New Roman" w:hAnsi="Arial" w:cs="Times New Roman"/>
          <w:bCs/>
          <w:sz w:val="20"/>
          <w:szCs w:val="24"/>
        </w:rPr>
      </w:pPr>
      <w:r w:rsidRPr="00F73C88">
        <w:rPr>
          <w:rFonts w:ascii="Arial" w:eastAsia="Times New Roman" w:hAnsi="Arial" w:cs="Times New Roman"/>
          <w:bCs/>
          <w:sz w:val="20"/>
          <w:szCs w:val="24"/>
        </w:rPr>
        <w:t>Izvedba  prioritetnih inšpekcijskih nadzorov na osnovi prejetih pobud in prijav, katerih prednostna obravnava je upravičena z vidika javnega interesa</w:t>
      </w:r>
      <w:r w:rsidR="00D961D9">
        <w:rPr>
          <w:rFonts w:ascii="Arial" w:eastAsia="Times New Roman" w:hAnsi="Arial" w:cs="Times New Roman"/>
          <w:bCs/>
          <w:sz w:val="20"/>
          <w:szCs w:val="24"/>
        </w:rPr>
        <w:t>,</w:t>
      </w:r>
      <w:r w:rsidRPr="00F73C88">
        <w:rPr>
          <w:rFonts w:ascii="Arial" w:eastAsia="Times New Roman" w:hAnsi="Arial" w:cs="Times New Roman"/>
          <w:bCs/>
          <w:sz w:val="20"/>
          <w:szCs w:val="24"/>
        </w:rPr>
        <w:t xml:space="preserve"> je obsegala inšpekcijski nadzor v primerih nenačrtovanih izrednih dogodkov. Ocena je predvidevala, da bo v 2023 do pet takih dogodkov, dejansko </w:t>
      </w:r>
      <w:r w:rsidRPr="00F73C88">
        <w:rPr>
          <w:rFonts w:ascii="Arial" w:eastAsia="Times New Roman" w:hAnsi="Arial" w:cs="Times New Roman"/>
          <w:bCs/>
          <w:sz w:val="20"/>
          <w:szCs w:val="24"/>
        </w:rPr>
        <w:lastRenderedPageBreak/>
        <w:t>pa so bil</w:t>
      </w:r>
      <w:r w:rsidR="00D961D9">
        <w:rPr>
          <w:rFonts w:ascii="Arial" w:eastAsia="Times New Roman" w:hAnsi="Arial" w:cs="Times New Roman"/>
          <w:bCs/>
          <w:sz w:val="20"/>
          <w:szCs w:val="24"/>
        </w:rPr>
        <w:t>i</w:t>
      </w:r>
      <w:r w:rsidRPr="00F73C88">
        <w:rPr>
          <w:rFonts w:ascii="Arial" w:eastAsia="Times New Roman" w:hAnsi="Arial" w:cs="Times New Roman"/>
          <w:bCs/>
          <w:sz w:val="20"/>
          <w:szCs w:val="24"/>
        </w:rPr>
        <w:t xml:space="preserve"> le trije (predvidenih 5, izvedeni 3). Število odraža razmere na področju varstva pred sevanji in priča o visoki ravni ozaveščenosti na področju izvajanja ukrepov varstva pred sevanji.</w:t>
      </w:r>
    </w:p>
    <w:p w14:paraId="0A729705" w14:textId="77777777" w:rsidR="00F73C88" w:rsidRPr="00F73C88" w:rsidRDefault="00F73C88" w:rsidP="00F73C88">
      <w:pPr>
        <w:spacing w:after="0" w:line="240" w:lineRule="auto"/>
        <w:jc w:val="both"/>
        <w:rPr>
          <w:rFonts w:ascii="Arial" w:eastAsia="Times New Roman" w:hAnsi="Arial" w:cs="Times New Roman"/>
          <w:bCs/>
          <w:sz w:val="20"/>
          <w:szCs w:val="24"/>
        </w:rPr>
      </w:pPr>
    </w:p>
    <w:p w14:paraId="673DC55C" w14:textId="0014315B" w:rsidR="00F73C88" w:rsidRPr="00CA70D1" w:rsidRDefault="00D961D9" w:rsidP="00CA70D1">
      <w:pPr>
        <w:pStyle w:val="Naslov3"/>
        <w:rPr>
          <w:rFonts w:eastAsia="Arial"/>
          <w:sz w:val="20"/>
          <w:szCs w:val="20"/>
        </w:rPr>
      </w:pPr>
      <w:r w:rsidRPr="00CA70D1">
        <w:rPr>
          <w:rFonts w:cs="Times New Roman"/>
          <w:sz w:val="20"/>
          <w:szCs w:val="20"/>
        </w:rPr>
        <w:t>1</w:t>
      </w:r>
      <w:r w:rsidR="007273C8" w:rsidRPr="00CA70D1">
        <w:rPr>
          <w:rFonts w:cs="Times New Roman"/>
          <w:sz w:val="20"/>
          <w:szCs w:val="20"/>
        </w:rPr>
        <w:t>7</w:t>
      </w:r>
      <w:r w:rsidRPr="00CA70D1">
        <w:rPr>
          <w:rFonts w:cs="Times New Roman"/>
          <w:sz w:val="20"/>
          <w:szCs w:val="20"/>
        </w:rPr>
        <w:t>.1.</w:t>
      </w:r>
      <w:r w:rsidR="00F73C88" w:rsidRPr="00CA70D1">
        <w:rPr>
          <w:rFonts w:cs="Times New Roman"/>
          <w:sz w:val="20"/>
          <w:szCs w:val="20"/>
        </w:rPr>
        <w:t xml:space="preserve">3 </w:t>
      </w:r>
      <w:r w:rsidR="00F73C88" w:rsidRPr="00CA70D1">
        <w:rPr>
          <w:rFonts w:eastAsia="Arial"/>
          <w:sz w:val="20"/>
          <w:szCs w:val="20"/>
        </w:rPr>
        <w:t>Inšpekcijski nadzori na podlagi ostalih prejetih pobud in prijav, ki niso bili določeni kot prioritetni:</w:t>
      </w:r>
    </w:p>
    <w:p w14:paraId="47C95215" w14:textId="77777777" w:rsidR="00F73C88" w:rsidRPr="00F73C88" w:rsidRDefault="00F73C88" w:rsidP="00F73C88">
      <w:pPr>
        <w:spacing w:after="0" w:line="240" w:lineRule="auto"/>
        <w:jc w:val="both"/>
        <w:rPr>
          <w:rFonts w:ascii="Arial" w:eastAsia="Times New Roman" w:hAnsi="Arial" w:cs="Times New Roman"/>
          <w:bCs/>
          <w:sz w:val="20"/>
          <w:szCs w:val="24"/>
        </w:rPr>
      </w:pPr>
    </w:p>
    <w:p w14:paraId="115ECC8B" w14:textId="0C0B82EB" w:rsidR="00F73C88" w:rsidRPr="00F73C88" w:rsidRDefault="00F73C88" w:rsidP="00F73C88">
      <w:pPr>
        <w:spacing w:after="0" w:line="240" w:lineRule="auto"/>
        <w:jc w:val="both"/>
        <w:rPr>
          <w:rFonts w:ascii="Arial" w:eastAsia="Times New Roman" w:hAnsi="Arial" w:cs="Times New Roman"/>
          <w:bCs/>
          <w:sz w:val="20"/>
          <w:szCs w:val="24"/>
        </w:rPr>
      </w:pPr>
      <w:r w:rsidRPr="00F73C88">
        <w:rPr>
          <w:rFonts w:ascii="Arial" w:eastAsia="Times New Roman" w:hAnsi="Arial" w:cs="Times New Roman"/>
          <w:bCs/>
          <w:sz w:val="20"/>
          <w:szCs w:val="24"/>
        </w:rPr>
        <w:t xml:space="preserve">V letu 2023 je bilo izvedenih 11 inšpekcijskih nadzorov na osnovi ostalih prejetih pobud in prijav in sicer zaradi </w:t>
      </w:r>
    </w:p>
    <w:p w14:paraId="7CD9ACF6" w14:textId="77777777" w:rsidR="00F73C88" w:rsidRPr="00F73C88" w:rsidRDefault="00F73C88">
      <w:pPr>
        <w:numPr>
          <w:ilvl w:val="0"/>
          <w:numId w:val="149"/>
        </w:numPr>
        <w:spacing w:after="0" w:line="240" w:lineRule="auto"/>
        <w:contextualSpacing/>
        <w:jc w:val="both"/>
        <w:rPr>
          <w:rFonts w:ascii="Arial" w:eastAsia="Times New Roman" w:hAnsi="Arial" w:cs="Times New Roman"/>
          <w:bCs/>
          <w:sz w:val="20"/>
          <w:szCs w:val="24"/>
        </w:rPr>
      </w:pPr>
      <w:r w:rsidRPr="00F73C88">
        <w:rPr>
          <w:rFonts w:ascii="Arial" w:eastAsia="Times New Roman" w:hAnsi="Arial" w:cs="Times New Roman"/>
          <w:bCs/>
          <w:sz w:val="20"/>
          <w:szCs w:val="24"/>
        </w:rPr>
        <w:t>povišane izpostavljenost zaposlenih izpostavljenih delavcev (predvidenih 5, izvedeno 8) in</w:t>
      </w:r>
    </w:p>
    <w:p w14:paraId="45CD499C" w14:textId="77777777" w:rsidR="00F73C88" w:rsidRPr="00F73C88" w:rsidRDefault="00F73C88">
      <w:pPr>
        <w:numPr>
          <w:ilvl w:val="0"/>
          <w:numId w:val="149"/>
        </w:numPr>
        <w:spacing w:after="0" w:line="240" w:lineRule="auto"/>
        <w:contextualSpacing/>
        <w:jc w:val="both"/>
        <w:rPr>
          <w:rFonts w:ascii="Arial" w:eastAsia="Times New Roman" w:hAnsi="Arial" w:cs="Times New Roman"/>
          <w:bCs/>
          <w:sz w:val="20"/>
          <w:szCs w:val="24"/>
        </w:rPr>
      </w:pPr>
      <w:r w:rsidRPr="00F73C88">
        <w:rPr>
          <w:rFonts w:ascii="Arial" w:eastAsia="Times New Roman" w:hAnsi="Arial" w:cs="Times New Roman"/>
          <w:bCs/>
          <w:sz w:val="20"/>
          <w:szCs w:val="24"/>
        </w:rPr>
        <w:t>ugotovljenih tehničnih nepravilnosti (predvidenih 5, izvedeno 3).</w:t>
      </w:r>
    </w:p>
    <w:p w14:paraId="6F8DC368" w14:textId="77777777" w:rsidR="00F73C88" w:rsidRPr="00F73C88" w:rsidRDefault="00F73C88" w:rsidP="00F73C88">
      <w:pPr>
        <w:spacing w:after="0" w:line="240" w:lineRule="auto"/>
        <w:jc w:val="both"/>
        <w:rPr>
          <w:rFonts w:ascii="Arial" w:eastAsia="Times New Roman" w:hAnsi="Arial" w:cs="Times New Roman"/>
          <w:bCs/>
          <w:color w:val="FF0000"/>
          <w:sz w:val="20"/>
          <w:szCs w:val="24"/>
        </w:rPr>
      </w:pPr>
    </w:p>
    <w:p w14:paraId="2C8E4F8A" w14:textId="77777777" w:rsidR="00F73C88" w:rsidRPr="00F73C88" w:rsidRDefault="00F73C88" w:rsidP="00F73C88">
      <w:pPr>
        <w:spacing w:after="0" w:line="240" w:lineRule="auto"/>
        <w:jc w:val="both"/>
        <w:rPr>
          <w:rFonts w:ascii="Arial" w:eastAsia="Times New Roman" w:hAnsi="Arial" w:cs="Times New Roman"/>
          <w:bCs/>
          <w:sz w:val="20"/>
          <w:szCs w:val="24"/>
        </w:rPr>
      </w:pPr>
      <w:r w:rsidRPr="00F73C88">
        <w:rPr>
          <w:rFonts w:ascii="Arial" w:eastAsia="Times New Roman" w:hAnsi="Arial" w:cs="Times New Roman"/>
          <w:bCs/>
          <w:sz w:val="20"/>
          <w:szCs w:val="24"/>
        </w:rPr>
        <w:t>V skupini izrednih inšpekcijskih pregledov (točki 2. in 3.), ki predstavljajo vsoto prioritetnih nadzorov na osnovi prejetih pobud in prijav, katerih obravnava je z vidika javnega interesa prednostna in ostalih pobud in prijav, je bilo predvidenih 15 pregledov izvedenih pa 14.</w:t>
      </w:r>
    </w:p>
    <w:p w14:paraId="6A8E2431" w14:textId="77777777" w:rsidR="00F73C88" w:rsidRPr="00F73C88" w:rsidRDefault="00F73C88" w:rsidP="00F73C88">
      <w:pPr>
        <w:spacing w:after="0" w:line="260" w:lineRule="exact"/>
        <w:jc w:val="both"/>
        <w:rPr>
          <w:rFonts w:ascii="Arial" w:eastAsia="Times New Roman" w:hAnsi="Arial" w:cs="Times New Roman"/>
          <w:sz w:val="20"/>
          <w:szCs w:val="24"/>
        </w:rPr>
      </w:pPr>
    </w:p>
    <w:p w14:paraId="6A0F5B71" w14:textId="65979842" w:rsidR="00F73C88" w:rsidRPr="00CA70D1" w:rsidRDefault="00D961D9" w:rsidP="00CA70D1">
      <w:pPr>
        <w:pStyle w:val="Naslov3"/>
        <w:rPr>
          <w:rFonts w:eastAsia="Arial"/>
          <w:sz w:val="20"/>
          <w:szCs w:val="20"/>
        </w:rPr>
      </w:pPr>
      <w:r w:rsidRPr="00CA70D1">
        <w:rPr>
          <w:rFonts w:cs="Times New Roman"/>
          <w:sz w:val="20"/>
          <w:szCs w:val="20"/>
        </w:rPr>
        <w:t>1</w:t>
      </w:r>
      <w:r w:rsidR="007273C8" w:rsidRPr="00CA70D1">
        <w:rPr>
          <w:rFonts w:cs="Times New Roman"/>
          <w:sz w:val="20"/>
          <w:szCs w:val="20"/>
        </w:rPr>
        <w:t>7</w:t>
      </w:r>
      <w:r w:rsidRPr="00CA70D1">
        <w:rPr>
          <w:rFonts w:cs="Times New Roman"/>
          <w:sz w:val="20"/>
          <w:szCs w:val="20"/>
        </w:rPr>
        <w:t>.1.</w:t>
      </w:r>
      <w:r w:rsidR="00F73C88" w:rsidRPr="00CA70D1">
        <w:rPr>
          <w:rFonts w:cs="Times New Roman"/>
          <w:sz w:val="20"/>
          <w:szCs w:val="20"/>
        </w:rPr>
        <w:t xml:space="preserve">4 </w:t>
      </w:r>
      <w:r w:rsidR="00F73C88" w:rsidRPr="00CA70D1">
        <w:rPr>
          <w:rFonts w:eastAsia="Arial"/>
          <w:sz w:val="20"/>
          <w:szCs w:val="20"/>
        </w:rPr>
        <w:t>Prekrškovni postopki:</w:t>
      </w:r>
    </w:p>
    <w:p w14:paraId="6A33F09D" w14:textId="77777777" w:rsidR="00F73C88" w:rsidRPr="00F73C88" w:rsidRDefault="00F73C88" w:rsidP="00F73C88">
      <w:pPr>
        <w:spacing w:after="17" w:line="251" w:lineRule="auto"/>
        <w:jc w:val="both"/>
        <w:rPr>
          <w:rFonts w:ascii="Arial" w:eastAsia="Arial" w:hAnsi="Arial" w:cs="Arial"/>
          <w:b/>
          <w:bCs/>
          <w:color w:val="000000"/>
          <w:sz w:val="20"/>
          <w:lang w:eastAsia="sl-SI"/>
        </w:rPr>
      </w:pPr>
    </w:p>
    <w:p w14:paraId="65A2ACD2" w14:textId="77777777" w:rsidR="00F73C88" w:rsidRPr="00F73C88" w:rsidRDefault="00F73C88" w:rsidP="00F73C88">
      <w:pPr>
        <w:spacing w:after="0" w:line="240" w:lineRule="auto"/>
        <w:jc w:val="both"/>
        <w:rPr>
          <w:rFonts w:ascii="Arial" w:eastAsia="Times New Roman" w:hAnsi="Arial" w:cs="Times New Roman"/>
          <w:bCs/>
          <w:sz w:val="20"/>
          <w:szCs w:val="24"/>
        </w:rPr>
      </w:pPr>
      <w:r w:rsidRPr="00F73C88">
        <w:rPr>
          <w:rFonts w:ascii="Arial" w:eastAsia="Times New Roman" w:hAnsi="Arial" w:cs="Times New Roman"/>
          <w:bCs/>
          <w:sz w:val="20"/>
          <w:szCs w:val="24"/>
        </w:rPr>
        <w:t xml:space="preserve">Prekrškovni postopki niso bili uvedeni. </w:t>
      </w:r>
    </w:p>
    <w:p w14:paraId="4B25F5F7" w14:textId="77777777" w:rsidR="00F73C88" w:rsidRPr="00F73C88" w:rsidRDefault="00F73C88" w:rsidP="00F73C88">
      <w:pPr>
        <w:spacing w:after="0" w:line="260" w:lineRule="exact"/>
        <w:jc w:val="both"/>
        <w:rPr>
          <w:rFonts w:ascii="Arial" w:eastAsia="Times New Roman" w:hAnsi="Arial" w:cs="Times New Roman"/>
          <w:sz w:val="20"/>
          <w:szCs w:val="24"/>
        </w:rPr>
      </w:pPr>
    </w:p>
    <w:p w14:paraId="0A59EB9C" w14:textId="6B33B3A7" w:rsidR="00F73C88" w:rsidRPr="00CA70D1" w:rsidRDefault="00D961D9" w:rsidP="00CA70D1">
      <w:pPr>
        <w:pStyle w:val="Naslov3"/>
        <w:rPr>
          <w:sz w:val="20"/>
          <w:szCs w:val="20"/>
        </w:rPr>
      </w:pPr>
      <w:r w:rsidRPr="00CA70D1">
        <w:rPr>
          <w:sz w:val="20"/>
          <w:szCs w:val="20"/>
        </w:rPr>
        <w:t>1</w:t>
      </w:r>
      <w:r w:rsidR="007273C8" w:rsidRPr="00CA70D1">
        <w:rPr>
          <w:sz w:val="20"/>
          <w:szCs w:val="20"/>
        </w:rPr>
        <w:t>7</w:t>
      </w:r>
      <w:r w:rsidRPr="00CA70D1">
        <w:rPr>
          <w:sz w:val="20"/>
          <w:szCs w:val="20"/>
        </w:rPr>
        <w:t>.1.</w:t>
      </w:r>
      <w:r w:rsidR="00F73C88" w:rsidRPr="00CA70D1">
        <w:rPr>
          <w:sz w:val="20"/>
          <w:szCs w:val="20"/>
        </w:rPr>
        <w:t>5 Skupni inšpekcijski nadzori oziroma sodelovanja:</w:t>
      </w:r>
    </w:p>
    <w:p w14:paraId="47E1AC89" w14:textId="77777777" w:rsidR="00CA70D1" w:rsidRDefault="00CA70D1" w:rsidP="00534D5C">
      <w:pPr>
        <w:rPr>
          <w:rFonts w:ascii="Arial" w:hAnsi="Arial" w:cs="Arial"/>
          <w:bCs/>
          <w:sz w:val="20"/>
          <w:szCs w:val="20"/>
        </w:rPr>
      </w:pPr>
    </w:p>
    <w:p w14:paraId="36B08236" w14:textId="688B6D01" w:rsidR="00F73C88" w:rsidRPr="00534D5C" w:rsidRDefault="00F73C88" w:rsidP="00534D5C">
      <w:pPr>
        <w:rPr>
          <w:rFonts w:ascii="Arial" w:hAnsi="Arial" w:cs="Arial"/>
          <w:bCs/>
          <w:sz w:val="20"/>
          <w:szCs w:val="20"/>
        </w:rPr>
      </w:pPr>
      <w:r w:rsidRPr="00534D5C">
        <w:rPr>
          <w:rFonts w:ascii="Arial" w:hAnsi="Arial" w:cs="Arial"/>
          <w:bCs/>
          <w:sz w:val="20"/>
          <w:szCs w:val="20"/>
        </w:rPr>
        <w:t xml:space="preserve">Izveden je bil skupni inšpekcijski nadzor v sodelovanju z </w:t>
      </w:r>
      <w:r w:rsidR="00D961D9" w:rsidRPr="00534D5C">
        <w:rPr>
          <w:rFonts w:ascii="Arial" w:hAnsi="Arial" w:cs="Arial"/>
          <w:bCs/>
          <w:sz w:val="20"/>
          <w:szCs w:val="20"/>
        </w:rPr>
        <w:t xml:space="preserve">Upravo RS za jedrsko varnost, </w:t>
      </w:r>
      <w:r w:rsidRPr="00534D5C">
        <w:rPr>
          <w:rFonts w:ascii="Arial" w:hAnsi="Arial" w:cs="Arial"/>
          <w:bCs/>
          <w:sz w:val="20"/>
          <w:szCs w:val="20"/>
        </w:rPr>
        <w:t>Inšpekcijo za sevalno in jedrsko varnost v Nuklearni elektrarni Krško.</w:t>
      </w:r>
    </w:p>
    <w:p w14:paraId="08D2241A" w14:textId="00255B40" w:rsidR="00F73C88" w:rsidRPr="00CA70D1" w:rsidRDefault="00D961D9" w:rsidP="00CA70D1">
      <w:pPr>
        <w:pStyle w:val="Naslov3"/>
        <w:rPr>
          <w:sz w:val="20"/>
          <w:szCs w:val="20"/>
        </w:rPr>
      </w:pPr>
      <w:r w:rsidRPr="00CA70D1">
        <w:rPr>
          <w:sz w:val="20"/>
          <w:szCs w:val="20"/>
        </w:rPr>
        <w:t>1</w:t>
      </w:r>
      <w:r w:rsidR="007273C8" w:rsidRPr="00CA70D1">
        <w:rPr>
          <w:sz w:val="20"/>
          <w:szCs w:val="20"/>
        </w:rPr>
        <w:t>7</w:t>
      </w:r>
      <w:r w:rsidRPr="00CA70D1">
        <w:rPr>
          <w:sz w:val="20"/>
          <w:szCs w:val="20"/>
        </w:rPr>
        <w:t>.1.</w:t>
      </w:r>
      <w:r w:rsidR="00F73C88" w:rsidRPr="00CA70D1">
        <w:rPr>
          <w:sz w:val="20"/>
          <w:szCs w:val="20"/>
        </w:rPr>
        <w:t>6 O</w:t>
      </w:r>
      <w:r w:rsidRPr="00CA70D1">
        <w:rPr>
          <w:sz w:val="20"/>
          <w:szCs w:val="20"/>
        </w:rPr>
        <w:t>cena o izvedbi</w:t>
      </w:r>
      <w:r w:rsidR="00F73C88" w:rsidRPr="00CA70D1">
        <w:rPr>
          <w:sz w:val="20"/>
          <w:szCs w:val="20"/>
        </w:rPr>
        <w:t>:</w:t>
      </w:r>
    </w:p>
    <w:p w14:paraId="00BFB3E5" w14:textId="77777777" w:rsidR="00F73C88" w:rsidRPr="00F73C88" w:rsidRDefault="00F73C88" w:rsidP="00F73C88">
      <w:pPr>
        <w:spacing w:after="0" w:line="260" w:lineRule="exact"/>
        <w:jc w:val="both"/>
        <w:rPr>
          <w:rFonts w:ascii="Arial" w:eastAsia="Times New Roman" w:hAnsi="Arial" w:cs="Times New Roman"/>
          <w:sz w:val="20"/>
          <w:szCs w:val="24"/>
        </w:rPr>
      </w:pPr>
    </w:p>
    <w:p w14:paraId="5564FF61" w14:textId="56D0F538" w:rsidR="00F73C88" w:rsidRPr="00F73C88" w:rsidRDefault="00F73C88" w:rsidP="00F73C88">
      <w:pPr>
        <w:spacing w:after="0" w:line="240" w:lineRule="auto"/>
        <w:jc w:val="both"/>
        <w:rPr>
          <w:rFonts w:ascii="Arial" w:eastAsia="Times New Roman" w:hAnsi="Arial" w:cs="Times New Roman"/>
          <w:sz w:val="20"/>
          <w:szCs w:val="24"/>
        </w:rPr>
      </w:pPr>
      <w:r w:rsidRPr="00F73C88">
        <w:rPr>
          <w:rFonts w:ascii="Arial" w:eastAsia="Times New Roman" w:hAnsi="Arial" w:cs="Times New Roman"/>
          <w:sz w:val="20"/>
          <w:szCs w:val="24"/>
        </w:rPr>
        <w:t>Število vseh inšpekcijskih pregledov je za 9 % večje od načrtovanega (229 inšpekcijskih pregledov, glede na 210 načrtovanih. Po področjih pa je delež nekoliko drugačen od načrtovanega. Področja, ki so bila predmet rednih inšpekcijskih nadzorov</w:t>
      </w:r>
      <w:r w:rsidR="00422B6B">
        <w:rPr>
          <w:rFonts w:ascii="Arial" w:eastAsia="Times New Roman" w:hAnsi="Arial" w:cs="Times New Roman"/>
          <w:sz w:val="20"/>
          <w:szCs w:val="24"/>
        </w:rPr>
        <w:t>,</w:t>
      </w:r>
      <w:r w:rsidRPr="00F73C88">
        <w:rPr>
          <w:rFonts w:ascii="Arial" w:eastAsia="Times New Roman" w:hAnsi="Arial" w:cs="Times New Roman"/>
          <w:sz w:val="20"/>
          <w:szCs w:val="24"/>
        </w:rPr>
        <w:t xml:space="preserve"> so bila:</w:t>
      </w:r>
    </w:p>
    <w:p w14:paraId="1EA60602" w14:textId="77777777" w:rsidR="00F73C88" w:rsidRPr="00F73C88" w:rsidRDefault="00F73C88" w:rsidP="00F73C88">
      <w:pPr>
        <w:spacing w:after="0" w:line="240" w:lineRule="auto"/>
        <w:jc w:val="both"/>
        <w:rPr>
          <w:rFonts w:ascii="Arial" w:eastAsia="Times New Roman" w:hAnsi="Arial" w:cs="Times New Roman"/>
          <w:sz w:val="20"/>
          <w:szCs w:val="24"/>
        </w:rPr>
      </w:pPr>
    </w:p>
    <w:p w14:paraId="62412A87" w14:textId="77777777" w:rsidR="00F73C88" w:rsidRPr="00F73C88" w:rsidRDefault="00F73C88">
      <w:pPr>
        <w:numPr>
          <w:ilvl w:val="0"/>
          <w:numId w:val="150"/>
        </w:numPr>
        <w:spacing w:after="0" w:line="276" w:lineRule="auto"/>
        <w:jc w:val="both"/>
        <w:rPr>
          <w:rFonts w:ascii="Arial" w:eastAsia="Times New Roman" w:hAnsi="Arial" w:cs="Times New Roman"/>
          <w:sz w:val="20"/>
          <w:szCs w:val="24"/>
        </w:rPr>
      </w:pPr>
      <w:r w:rsidRPr="00F73C88">
        <w:rPr>
          <w:rFonts w:ascii="Arial" w:eastAsia="Times New Roman" w:hAnsi="Arial" w:cs="Times New Roman"/>
          <w:sz w:val="20"/>
          <w:szCs w:val="24"/>
        </w:rPr>
        <w:t>načrtovani periodični pregledi, povezani z znanim tveganjem, ki sledi kompleksnosti izvajanja dejavnosti in izkušnjami o preteklem delovanju,</w:t>
      </w:r>
    </w:p>
    <w:p w14:paraId="790978E5" w14:textId="77777777" w:rsidR="00F73C88" w:rsidRPr="00F73C88" w:rsidRDefault="00F73C88">
      <w:pPr>
        <w:numPr>
          <w:ilvl w:val="0"/>
          <w:numId w:val="150"/>
        </w:numPr>
        <w:spacing w:after="0" w:line="276" w:lineRule="auto"/>
        <w:jc w:val="both"/>
        <w:rPr>
          <w:rFonts w:ascii="Arial" w:eastAsia="Times New Roman" w:hAnsi="Arial" w:cs="Times New Roman"/>
          <w:sz w:val="20"/>
          <w:szCs w:val="24"/>
        </w:rPr>
      </w:pPr>
      <w:r w:rsidRPr="00F73C88">
        <w:rPr>
          <w:rFonts w:ascii="Arial" w:eastAsia="Times New Roman" w:hAnsi="Arial" w:cs="Times New Roman"/>
          <w:sz w:val="20"/>
          <w:szCs w:val="24"/>
        </w:rPr>
        <w:t>pregledi objektov zaradi povišana koncentracija radioaktivnega plina radona in</w:t>
      </w:r>
    </w:p>
    <w:p w14:paraId="7B6FF30E" w14:textId="77777777" w:rsidR="00F73C88" w:rsidRPr="00F73C88" w:rsidRDefault="00F73C88">
      <w:pPr>
        <w:numPr>
          <w:ilvl w:val="0"/>
          <w:numId w:val="150"/>
        </w:numPr>
        <w:spacing w:after="0" w:line="276" w:lineRule="auto"/>
        <w:jc w:val="both"/>
        <w:rPr>
          <w:rFonts w:ascii="Arial" w:eastAsia="Times New Roman" w:hAnsi="Arial" w:cs="Times New Roman"/>
          <w:sz w:val="20"/>
          <w:szCs w:val="24"/>
        </w:rPr>
      </w:pPr>
      <w:r w:rsidRPr="00F73C88">
        <w:rPr>
          <w:rFonts w:ascii="Arial" w:eastAsia="Times New Roman" w:hAnsi="Arial" w:cs="Times New Roman"/>
          <w:sz w:val="20"/>
          <w:szCs w:val="24"/>
        </w:rPr>
        <w:t xml:space="preserve">pregledi, povezani z začetkom oziroma prenehanjem uporabe vira sevanja. </w:t>
      </w:r>
    </w:p>
    <w:p w14:paraId="10CC68AF" w14:textId="77777777" w:rsidR="00F73C88" w:rsidRPr="00F73C88" w:rsidRDefault="00F73C88" w:rsidP="00F73C88">
      <w:pPr>
        <w:spacing w:after="0" w:line="240" w:lineRule="auto"/>
        <w:ind w:left="720"/>
        <w:rPr>
          <w:rFonts w:ascii="Arial" w:eastAsia="Times New Roman" w:hAnsi="Arial" w:cs="Times New Roman"/>
          <w:sz w:val="20"/>
          <w:szCs w:val="24"/>
        </w:rPr>
      </w:pPr>
    </w:p>
    <w:p w14:paraId="7169FC99" w14:textId="77777777" w:rsidR="00F73C88" w:rsidRPr="00F73C88" w:rsidRDefault="00F73C88" w:rsidP="00F73C88">
      <w:pPr>
        <w:spacing w:after="0" w:line="240" w:lineRule="auto"/>
        <w:jc w:val="both"/>
        <w:rPr>
          <w:rFonts w:ascii="Arial" w:eastAsia="Times New Roman" w:hAnsi="Arial" w:cs="Times New Roman"/>
          <w:sz w:val="20"/>
          <w:szCs w:val="24"/>
        </w:rPr>
      </w:pPr>
      <w:r w:rsidRPr="00F73C88">
        <w:rPr>
          <w:rFonts w:ascii="Arial" w:eastAsia="Times New Roman" w:hAnsi="Arial" w:cs="Times New Roman"/>
          <w:sz w:val="20"/>
          <w:szCs w:val="24"/>
        </w:rPr>
        <w:t xml:space="preserve">Načrtovanih periodičnih pregledov, povezanih z znanim tveganjem je bilo 24 od predvidenih 35, kar je posledica manjšega števila aktivnih inšpektorjev. Zaradi odpovedi delovnega razmerja je inšpekcija 9 mesecev delovala le z dvema, namesto s tremi inšpektorji. Načrtovanih periodičnih pregledov in pregledov objektov zaradi povišane koncentracije radona je bilo 23 od predvidenih 25 oziroma 8 % manj od predvidenih. Število pregledov, povezanih z začetkom oziroma prenehanjem uporabe vira sevanja, je zaradi njihove narave mogoče načrtovati le okvirno in sicer na podlagi izkušenj iz preteklih let. V letu 2023 je bilo tovrstnih pregledov 24% več kot predvideno (168 glede na načrtovanih 135, kar je posledica večjega števila novih naprav). </w:t>
      </w:r>
    </w:p>
    <w:p w14:paraId="0A0C6DA6" w14:textId="77777777" w:rsidR="00F73C88" w:rsidRPr="00F73C88" w:rsidRDefault="00F73C88" w:rsidP="00F73C88">
      <w:pPr>
        <w:spacing w:after="0" w:line="240" w:lineRule="auto"/>
        <w:jc w:val="both"/>
        <w:rPr>
          <w:rFonts w:ascii="Arial" w:eastAsia="Times New Roman" w:hAnsi="Arial" w:cs="Times New Roman"/>
          <w:sz w:val="20"/>
          <w:szCs w:val="24"/>
        </w:rPr>
      </w:pPr>
    </w:p>
    <w:p w14:paraId="19D73AB8" w14:textId="77777777" w:rsidR="00F73C88" w:rsidRPr="00F73C88" w:rsidRDefault="00F73C88" w:rsidP="00F73C88">
      <w:pPr>
        <w:spacing w:after="0" w:line="240" w:lineRule="auto"/>
        <w:jc w:val="both"/>
        <w:rPr>
          <w:rFonts w:ascii="Arial" w:eastAsia="Times New Roman" w:hAnsi="Arial" w:cs="Times New Roman"/>
          <w:sz w:val="20"/>
          <w:szCs w:val="24"/>
        </w:rPr>
      </w:pPr>
      <w:r w:rsidRPr="00F73C88">
        <w:rPr>
          <w:rFonts w:ascii="Arial" w:eastAsia="Times New Roman" w:hAnsi="Arial" w:cs="Times New Roman"/>
          <w:sz w:val="20"/>
          <w:szCs w:val="24"/>
        </w:rPr>
        <w:t xml:space="preserve">Število izrednih pregledov zaradi izrednih dogodkov, povišane izpostavljenosti in ugotovljenih tehničnih nepravilnosti je bilo 14 od predvidenih 15. </w:t>
      </w:r>
      <w:r w:rsidRPr="00F73C88">
        <w:rPr>
          <w:rFonts w:ascii="Arial" w:eastAsia="Times New Roman" w:hAnsi="Arial" w:cs="Times New Roman"/>
          <w:noProof/>
          <w:sz w:val="18"/>
          <w:szCs w:val="18"/>
        </w:rPr>
        <w:t xml:space="preserve">  </w:t>
      </w:r>
      <w:r w:rsidRPr="00F73C88">
        <w:rPr>
          <w:rFonts w:ascii="Arial" w:eastAsia="Times New Roman" w:hAnsi="Arial" w:cs="Times New Roman"/>
          <w:sz w:val="20"/>
          <w:szCs w:val="24"/>
        </w:rPr>
        <w:t xml:space="preserve"> </w:t>
      </w:r>
    </w:p>
    <w:p w14:paraId="70F46E45" w14:textId="77777777" w:rsidR="00F73C88" w:rsidRPr="00F73C88" w:rsidRDefault="00F73C88" w:rsidP="00F73C88">
      <w:pPr>
        <w:spacing w:after="0" w:line="240" w:lineRule="auto"/>
        <w:jc w:val="both"/>
        <w:rPr>
          <w:rFonts w:ascii="Arial" w:eastAsia="Times New Roman" w:hAnsi="Arial" w:cs="Times New Roman"/>
          <w:sz w:val="20"/>
          <w:szCs w:val="24"/>
        </w:rPr>
      </w:pPr>
    </w:p>
    <w:p w14:paraId="6C374D91" w14:textId="77777777" w:rsidR="00F73C88" w:rsidRPr="00F73C88" w:rsidRDefault="00F73C88" w:rsidP="00F73C88">
      <w:pPr>
        <w:spacing w:after="0" w:line="240" w:lineRule="auto"/>
        <w:jc w:val="both"/>
        <w:rPr>
          <w:rFonts w:ascii="Arial" w:eastAsia="Times New Roman" w:hAnsi="Arial" w:cs="Times New Roman"/>
          <w:sz w:val="20"/>
          <w:szCs w:val="24"/>
        </w:rPr>
      </w:pPr>
      <w:r w:rsidRPr="00F73C88">
        <w:rPr>
          <w:rFonts w:ascii="Arial" w:eastAsia="Times New Roman" w:hAnsi="Arial" w:cs="Times New Roman"/>
          <w:sz w:val="20"/>
          <w:szCs w:val="24"/>
        </w:rPr>
        <w:t>Delež inšpekcijskih pregledov izvedenih na lokacijah pri zavezancih  je predstavljal 16,1 %  (37 od 229) vseh inšpekcijskih pregledov,  kar je manj od predvidenih 24 % (50 od 210 pregledov). Načrtovani delež inšpekcijskih pregledov na lokacijah, bi bil ob prisotnosti vseh treh inšpektorjev med 20 in 25 %.</w:t>
      </w:r>
    </w:p>
    <w:p w14:paraId="20A7A14C" w14:textId="77777777" w:rsidR="00F73C88" w:rsidRPr="00F73C88" w:rsidRDefault="00F73C88" w:rsidP="00F73C88">
      <w:pPr>
        <w:spacing w:after="0" w:line="240" w:lineRule="auto"/>
        <w:jc w:val="both"/>
        <w:rPr>
          <w:rFonts w:ascii="Arial" w:eastAsia="Times New Roman" w:hAnsi="Arial" w:cs="Times New Roman"/>
          <w:color w:val="FF0000"/>
          <w:sz w:val="20"/>
          <w:szCs w:val="24"/>
        </w:rPr>
      </w:pPr>
    </w:p>
    <w:p w14:paraId="76A65836" w14:textId="33FDAF96" w:rsidR="005E5F2A" w:rsidRDefault="00F73C88" w:rsidP="005E5F2A">
      <w:pPr>
        <w:spacing w:after="0" w:line="240" w:lineRule="auto"/>
        <w:jc w:val="both"/>
        <w:rPr>
          <w:rFonts w:ascii="Arial" w:eastAsia="Times New Roman" w:hAnsi="Arial" w:cs="Times New Roman"/>
          <w:sz w:val="20"/>
          <w:szCs w:val="24"/>
        </w:rPr>
      </w:pPr>
      <w:r w:rsidRPr="00F73C88">
        <w:rPr>
          <w:rFonts w:ascii="Arial" w:eastAsia="Times New Roman" w:hAnsi="Arial" w:cs="Times New Roman"/>
          <w:sz w:val="20"/>
          <w:szCs w:val="24"/>
        </w:rPr>
        <w:t>Na podlagi prijav in pobud je bilo izveden</w:t>
      </w:r>
      <w:r w:rsidR="004B7E3B">
        <w:rPr>
          <w:rFonts w:ascii="Arial" w:eastAsia="Times New Roman" w:hAnsi="Arial" w:cs="Times New Roman"/>
          <w:sz w:val="20"/>
          <w:szCs w:val="24"/>
        </w:rPr>
        <w:t>ih</w:t>
      </w:r>
      <w:r w:rsidRPr="00F73C88">
        <w:rPr>
          <w:rFonts w:ascii="Arial" w:eastAsia="Times New Roman" w:hAnsi="Arial" w:cs="Times New Roman"/>
          <w:sz w:val="20"/>
          <w:szCs w:val="24"/>
        </w:rPr>
        <w:t xml:space="preserve"> 14 inšpekcijskih pregledov oziroma 6,1 % vseh pregledov, kar je skladno s pričakovanim intervalom med 5 in 7 %. </w:t>
      </w:r>
      <w:r w:rsidR="005E5F2A">
        <w:rPr>
          <w:rFonts w:ascii="Arial" w:eastAsia="Times New Roman" w:hAnsi="Arial" w:cs="Times New Roman"/>
          <w:sz w:val="20"/>
          <w:szCs w:val="24"/>
        </w:rPr>
        <w:t xml:space="preserve"> </w:t>
      </w:r>
    </w:p>
    <w:p w14:paraId="62C599AE" w14:textId="77777777" w:rsidR="005E5F2A" w:rsidRDefault="005E5F2A" w:rsidP="005E5F2A">
      <w:pPr>
        <w:spacing w:after="0" w:line="240" w:lineRule="auto"/>
        <w:jc w:val="both"/>
      </w:pPr>
    </w:p>
    <w:p w14:paraId="660F11FB" w14:textId="204448B7" w:rsidR="0091549E" w:rsidRPr="00FC77CB" w:rsidRDefault="0091549E" w:rsidP="00FC77CB">
      <w:pPr>
        <w:pStyle w:val="Naslov2"/>
        <w:rPr>
          <w:i w:val="0"/>
          <w:iCs w:val="0"/>
          <w:sz w:val="20"/>
          <w:szCs w:val="20"/>
        </w:rPr>
      </w:pPr>
      <w:r w:rsidRPr="00FC77CB">
        <w:rPr>
          <w:i w:val="0"/>
          <w:iCs w:val="0"/>
          <w:sz w:val="20"/>
          <w:szCs w:val="20"/>
        </w:rPr>
        <w:t>1</w:t>
      </w:r>
      <w:r w:rsidR="0063095E" w:rsidRPr="00FC77CB">
        <w:rPr>
          <w:i w:val="0"/>
          <w:iCs w:val="0"/>
          <w:sz w:val="20"/>
          <w:szCs w:val="20"/>
        </w:rPr>
        <w:t>7</w:t>
      </w:r>
      <w:r w:rsidRPr="00FC77CB">
        <w:rPr>
          <w:i w:val="0"/>
          <w:iCs w:val="0"/>
          <w:sz w:val="20"/>
          <w:szCs w:val="20"/>
        </w:rPr>
        <w:t>.2 URAD REPUBLIKE SLOVENIJE ZA KEMIKALIJE</w:t>
      </w:r>
    </w:p>
    <w:p w14:paraId="6CB91849" w14:textId="77777777" w:rsidR="00D44952" w:rsidRDefault="00D44952" w:rsidP="00D44952">
      <w:pPr>
        <w:spacing w:after="0" w:line="260" w:lineRule="exact"/>
        <w:jc w:val="both"/>
        <w:rPr>
          <w:rFonts w:ascii="Arial" w:eastAsia="Times New Roman" w:hAnsi="Arial" w:cs="Times New Roman"/>
          <w:sz w:val="20"/>
          <w:szCs w:val="24"/>
          <w:u w:val="single"/>
        </w:rPr>
      </w:pPr>
    </w:p>
    <w:p w14:paraId="05DC839B" w14:textId="5ACFB0A9" w:rsidR="00D44952" w:rsidRPr="00D44952" w:rsidRDefault="00D44952" w:rsidP="00D44952">
      <w:pPr>
        <w:spacing w:after="0" w:line="260" w:lineRule="exact"/>
        <w:jc w:val="both"/>
        <w:rPr>
          <w:rFonts w:ascii="Arial" w:eastAsia="Times New Roman" w:hAnsi="Arial" w:cs="Times New Roman"/>
          <w:sz w:val="20"/>
          <w:szCs w:val="24"/>
          <w:u w:val="single"/>
        </w:rPr>
      </w:pPr>
      <w:r w:rsidRPr="00D44952">
        <w:rPr>
          <w:rFonts w:ascii="Arial" w:eastAsia="Times New Roman" w:hAnsi="Arial" w:cs="Times New Roman"/>
          <w:sz w:val="20"/>
          <w:szCs w:val="24"/>
          <w:u w:val="single"/>
        </w:rPr>
        <w:t>URAD REPUBLIKE SLOVENIJE ZA KEMIKALIJE, INŠPEKCIJA ZA KEMIKALIJE</w:t>
      </w:r>
    </w:p>
    <w:p w14:paraId="77B17EB6" w14:textId="77777777" w:rsidR="00D44952" w:rsidRPr="00D44952" w:rsidRDefault="00D44952" w:rsidP="00D44952">
      <w:pPr>
        <w:spacing w:after="0" w:line="260" w:lineRule="exact"/>
        <w:jc w:val="both"/>
        <w:rPr>
          <w:rFonts w:ascii="Arial" w:eastAsia="Times New Roman" w:hAnsi="Arial" w:cs="Times New Roman"/>
          <w:sz w:val="20"/>
          <w:szCs w:val="24"/>
        </w:rPr>
      </w:pPr>
    </w:p>
    <w:p w14:paraId="2EEA5B0C" w14:textId="2EE12189" w:rsidR="00D44952" w:rsidRPr="005E5F2A" w:rsidRDefault="00D44952" w:rsidP="005E5F2A">
      <w:pPr>
        <w:pStyle w:val="Naslov3"/>
        <w:rPr>
          <w:rFonts w:eastAsia="Arial"/>
          <w:b w:val="0"/>
          <w:bCs w:val="0"/>
          <w:color w:val="000000"/>
          <w:sz w:val="20"/>
        </w:rPr>
      </w:pPr>
      <w:r w:rsidRPr="005E5F2A">
        <w:rPr>
          <w:rFonts w:cs="Times New Roman"/>
          <w:sz w:val="20"/>
          <w:szCs w:val="20"/>
        </w:rPr>
        <w:t>1</w:t>
      </w:r>
      <w:r w:rsidR="0063095E" w:rsidRPr="005E5F2A">
        <w:rPr>
          <w:rFonts w:cs="Times New Roman"/>
          <w:sz w:val="20"/>
          <w:szCs w:val="20"/>
        </w:rPr>
        <w:t>7</w:t>
      </w:r>
      <w:r w:rsidRPr="005E5F2A">
        <w:rPr>
          <w:rFonts w:cs="Times New Roman"/>
          <w:sz w:val="20"/>
          <w:szCs w:val="20"/>
        </w:rPr>
        <w:t xml:space="preserve">.2.1  </w:t>
      </w:r>
      <w:r w:rsidRPr="005E5F2A">
        <w:rPr>
          <w:rFonts w:eastAsia="Arial"/>
          <w:sz w:val="20"/>
          <w:szCs w:val="20"/>
        </w:rPr>
        <w:t xml:space="preserve">Sistemski inšpekcijski nadzori </w:t>
      </w:r>
      <w:r w:rsidRPr="005E5F2A">
        <w:rPr>
          <w:rFonts w:eastAsia="Arial"/>
          <w:b w:val="0"/>
          <w:bCs w:val="0"/>
          <w:color w:val="000000"/>
          <w:sz w:val="20"/>
        </w:rPr>
        <w:t xml:space="preserve">(na podlagi količnika ocene tveganja in na podlagi izbranih aktualnih vsebinskih področij): </w:t>
      </w:r>
    </w:p>
    <w:p w14:paraId="324B373E" w14:textId="77777777" w:rsidR="00D44952" w:rsidRDefault="00D44952" w:rsidP="00D44952">
      <w:pPr>
        <w:spacing w:after="17" w:line="249" w:lineRule="auto"/>
        <w:jc w:val="both"/>
        <w:rPr>
          <w:rFonts w:ascii="Arial" w:eastAsia="Times New Roman" w:hAnsi="Arial" w:cs="Times New Roman"/>
          <w:sz w:val="20"/>
          <w:szCs w:val="24"/>
        </w:rPr>
      </w:pPr>
    </w:p>
    <w:p w14:paraId="6FB3BABE" w14:textId="2AD5D07E" w:rsidR="00D44952" w:rsidRPr="00D44952" w:rsidRDefault="00D44952" w:rsidP="00D44952">
      <w:pPr>
        <w:spacing w:after="17" w:line="249" w:lineRule="auto"/>
        <w:jc w:val="both"/>
        <w:rPr>
          <w:rFonts w:ascii="Arial" w:eastAsia="Times New Roman" w:hAnsi="Arial" w:cs="Times New Roman"/>
          <w:sz w:val="20"/>
          <w:szCs w:val="24"/>
        </w:rPr>
      </w:pPr>
      <w:r w:rsidRPr="00D44952">
        <w:rPr>
          <w:rFonts w:ascii="Arial" w:eastAsia="Times New Roman" w:hAnsi="Arial" w:cs="Times New Roman"/>
          <w:sz w:val="20"/>
          <w:szCs w:val="24"/>
        </w:rPr>
        <w:t>Urad RS za kemikalije, Inšpekcija za kemikalije (</w:t>
      </w:r>
      <w:r>
        <w:rPr>
          <w:rFonts w:ascii="Arial" w:eastAsia="Times New Roman" w:hAnsi="Arial" w:cs="Times New Roman"/>
          <w:sz w:val="20"/>
          <w:szCs w:val="24"/>
        </w:rPr>
        <w:t xml:space="preserve">v nadaljnjem besedilu: </w:t>
      </w:r>
      <w:r w:rsidRPr="00D44952">
        <w:rPr>
          <w:rFonts w:ascii="Arial" w:eastAsia="Times New Roman" w:hAnsi="Arial" w:cs="Times New Roman"/>
          <w:sz w:val="20"/>
          <w:szCs w:val="24"/>
        </w:rPr>
        <w:t>IK) je v letu 2023 opravila naslednje nadzore:</w:t>
      </w:r>
    </w:p>
    <w:p w14:paraId="5D0FEDA1" w14:textId="77777777" w:rsidR="00D44952" w:rsidRPr="00D44952" w:rsidRDefault="00D44952" w:rsidP="00D44952">
      <w:pPr>
        <w:spacing w:after="17" w:line="249" w:lineRule="auto"/>
        <w:jc w:val="both"/>
        <w:rPr>
          <w:rFonts w:ascii="Arial" w:eastAsia="Times New Roman" w:hAnsi="Arial" w:cs="Times New Roman"/>
          <w:sz w:val="20"/>
          <w:szCs w:val="24"/>
        </w:rPr>
      </w:pPr>
    </w:p>
    <w:p w14:paraId="471C14D3" w14:textId="77777777" w:rsidR="00D44952" w:rsidRPr="00D44952" w:rsidRDefault="00D44952">
      <w:pPr>
        <w:numPr>
          <w:ilvl w:val="0"/>
          <w:numId w:val="151"/>
        </w:numPr>
        <w:spacing w:after="17" w:line="249" w:lineRule="auto"/>
        <w:contextualSpacing/>
        <w:jc w:val="both"/>
        <w:rPr>
          <w:rFonts w:ascii="Arial" w:eastAsia="Times New Roman" w:hAnsi="Arial" w:cs="Times New Roman"/>
          <w:sz w:val="20"/>
          <w:szCs w:val="24"/>
        </w:rPr>
      </w:pPr>
      <w:r w:rsidRPr="00D44952">
        <w:rPr>
          <w:rFonts w:ascii="Arial" w:eastAsia="Arial" w:hAnsi="Arial" w:cs="Arial"/>
          <w:color w:val="000000"/>
          <w:sz w:val="20"/>
          <w:lang w:eastAsia="sl-SI"/>
        </w:rPr>
        <w:t xml:space="preserve">vzorčenje modnega nakita: planiran in izvede je bil odvzem 20 vzorcev modnega nakita, v katerem se je preverjala prisotnost kadmija, svinca in migracija niklja. V enem od vzorcev je bila dokazana presežena vrednost migracije niklja, zato je bil z njim prepovedan promet, izdelek pa je bil notificiran v sisteme ICSMS, </w:t>
      </w:r>
      <w:proofErr w:type="spellStart"/>
      <w:r w:rsidRPr="00D44952">
        <w:rPr>
          <w:rFonts w:ascii="Arial" w:eastAsia="Arial" w:hAnsi="Arial" w:cs="Arial"/>
          <w:color w:val="000000"/>
          <w:sz w:val="20"/>
          <w:lang w:eastAsia="sl-SI"/>
        </w:rPr>
        <w:t>Safety</w:t>
      </w:r>
      <w:proofErr w:type="spellEnd"/>
      <w:r w:rsidRPr="00D44952">
        <w:rPr>
          <w:rFonts w:ascii="Arial" w:eastAsia="Arial" w:hAnsi="Arial" w:cs="Arial"/>
          <w:color w:val="000000"/>
          <w:sz w:val="20"/>
          <w:lang w:eastAsia="sl-SI"/>
        </w:rPr>
        <w:t xml:space="preserve"> Gate in portal Nevarni proizvodi; </w:t>
      </w:r>
    </w:p>
    <w:p w14:paraId="1B57CC9A" w14:textId="080EA1A8" w:rsidR="00D44952" w:rsidRPr="00D44952" w:rsidRDefault="00D44952">
      <w:pPr>
        <w:numPr>
          <w:ilvl w:val="0"/>
          <w:numId w:val="152"/>
        </w:numPr>
        <w:spacing w:after="17" w:line="249" w:lineRule="auto"/>
        <w:contextualSpacing/>
        <w:jc w:val="both"/>
        <w:rPr>
          <w:rFonts w:ascii="Arial" w:eastAsia="Times New Roman" w:hAnsi="Arial" w:cs="Times New Roman"/>
          <w:sz w:val="20"/>
          <w:szCs w:val="24"/>
        </w:rPr>
      </w:pPr>
      <w:r w:rsidRPr="00D44952">
        <w:rPr>
          <w:rFonts w:ascii="Arial" w:eastAsia="Arial" w:hAnsi="Arial" w:cs="Arial"/>
          <w:color w:val="000000"/>
          <w:sz w:val="20"/>
          <w:lang w:eastAsia="sl-SI"/>
        </w:rPr>
        <w:t xml:space="preserve">vzorčenje tekstilnih izdelkov: v 20 vzorcih tekstila se je preverjala prisotnost </w:t>
      </w:r>
      <w:proofErr w:type="spellStart"/>
      <w:r w:rsidRPr="00D44952">
        <w:rPr>
          <w:rFonts w:ascii="Arial" w:eastAsia="Arial" w:hAnsi="Arial" w:cs="Arial"/>
          <w:color w:val="000000"/>
          <w:sz w:val="20"/>
          <w:lang w:eastAsia="sl-SI"/>
        </w:rPr>
        <w:t>nonilfenol</w:t>
      </w:r>
      <w:proofErr w:type="spellEnd"/>
      <w:r w:rsidRPr="00D44952">
        <w:rPr>
          <w:rFonts w:ascii="Arial" w:eastAsia="Arial" w:hAnsi="Arial" w:cs="Arial"/>
          <w:color w:val="000000"/>
          <w:sz w:val="20"/>
          <w:lang w:eastAsia="sl-SI"/>
        </w:rPr>
        <w:t xml:space="preserve"> </w:t>
      </w:r>
      <w:proofErr w:type="spellStart"/>
      <w:r w:rsidRPr="00D44952">
        <w:rPr>
          <w:rFonts w:ascii="Arial" w:eastAsia="Arial" w:hAnsi="Arial" w:cs="Arial"/>
          <w:color w:val="000000"/>
          <w:sz w:val="20"/>
          <w:lang w:eastAsia="sl-SI"/>
        </w:rPr>
        <w:t>etoksilatov</w:t>
      </w:r>
      <w:proofErr w:type="spellEnd"/>
      <w:r w:rsidRPr="00D44952">
        <w:rPr>
          <w:rFonts w:ascii="Arial" w:eastAsia="Arial" w:hAnsi="Arial" w:cs="Arial"/>
          <w:color w:val="000000"/>
          <w:sz w:val="20"/>
          <w:lang w:eastAsia="sl-SI"/>
        </w:rPr>
        <w:t xml:space="preserve"> (NFE), </w:t>
      </w:r>
      <w:proofErr w:type="spellStart"/>
      <w:r w:rsidRPr="00D44952">
        <w:rPr>
          <w:rFonts w:ascii="Arial" w:eastAsia="Arial" w:hAnsi="Arial" w:cs="Arial"/>
          <w:color w:val="000000"/>
          <w:sz w:val="20"/>
          <w:lang w:eastAsia="sl-SI"/>
        </w:rPr>
        <w:t>azobarvil</w:t>
      </w:r>
      <w:proofErr w:type="spellEnd"/>
      <w:r w:rsidRPr="00D44952">
        <w:rPr>
          <w:rFonts w:ascii="Arial" w:eastAsia="Arial" w:hAnsi="Arial" w:cs="Arial"/>
          <w:color w:val="000000"/>
          <w:sz w:val="20"/>
          <w:lang w:eastAsia="sl-SI"/>
        </w:rPr>
        <w:t xml:space="preserve"> in niklja.</w:t>
      </w:r>
      <w:r w:rsidRPr="00D44952">
        <w:rPr>
          <w:rFonts w:ascii="Arial" w:eastAsia="Times New Roman" w:hAnsi="Arial" w:cs="Arial"/>
          <w:sz w:val="20"/>
          <w:szCs w:val="20"/>
        </w:rPr>
        <w:t xml:space="preserve"> Vsi odvzeti vzorci so bili ustrezni; </w:t>
      </w:r>
    </w:p>
    <w:p w14:paraId="125103A5" w14:textId="77777777" w:rsidR="00D44952" w:rsidRPr="00D44952" w:rsidRDefault="00D44952">
      <w:pPr>
        <w:numPr>
          <w:ilvl w:val="0"/>
          <w:numId w:val="153"/>
        </w:numPr>
        <w:spacing w:after="17" w:line="249" w:lineRule="auto"/>
        <w:contextualSpacing/>
        <w:jc w:val="both"/>
        <w:rPr>
          <w:rFonts w:ascii="Arial" w:eastAsia="Times New Roman" w:hAnsi="Arial" w:cs="Times New Roman"/>
          <w:sz w:val="20"/>
          <w:szCs w:val="24"/>
        </w:rPr>
      </w:pPr>
      <w:r w:rsidRPr="00D44952">
        <w:rPr>
          <w:rFonts w:ascii="Arial" w:eastAsia="Times New Roman" w:hAnsi="Arial" w:cs="Arial"/>
          <w:sz w:val="20"/>
          <w:szCs w:val="24"/>
        </w:rPr>
        <w:t>nadzor n</w:t>
      </w:r>
      <w:r w:rsidRPr="00D44952">
        <w:rPr>
          <w:rFonts w:ascii="Arial" w:eastAsia="Times New Roman" w:hAnsi="Arial" w:cs="Arial"/>
          <w:color w:val="111111"/>
          <w:sz w:val="20"/>
          <w:szCs w:val="24"/>
        </w:rPr>
        <w:t xml:space="preserve">evarnih kemikalijah, ki se uporabljajo v črnilih za tetoviranje in trajno ličenje je bil izveden le delno, saj je šlo za mednarodni projekt, katerega operativna faza je bila prestavljena v leto 2024. IK je sicer opravila administrativna in druga pripravljalna dela za sodelovanje v omenjenem projektu; </w:t>
      </w:r>
    </w:p>
    <w:p w14:paraId="4905804C" w14:textId="77777777" w:rsidR="00D44952" w:rsidRPr="00D44952" w:rsidRDefault="00D44952">
      <w:pPr>
        <w:numPr>
          <w:ilvl w:val="0"/>
          <w:numId w:val="154"/>
        </w:numPr>
        <w:spacing w:after="17" w:line="249" w:lineRule="auto"/>
        <w:contextualSpacing/>
        <w:jc w:val="both"/>
        <w:rPr>
          <w:rFonts w:ascii="Arial" w:eastAsia="Times New Roman" w:hAnsi="Arial" w:cs="Times New Roman"/>
          <w:sz w:val="20"/>
          <w:szCs w:val="24"/>
        </w:rPr>
      </w:pPr>
      <w:r w:rsidRPr="00D44952">
        <w:rPr>
          <w:rFonts w:ascii="Arial" w:eastAsia="Times New Roman" w:hAnsi="Arial" w:cs="Arial"/>
          <w:sz w:val="20"/>
          <w:szCs w:val="20"/>
        </w:rPr>
        <w:t>nadzor izvoza nevarnih kemikalij (PIC postopek): v 9 pregledanih podjetjih se je preverjala dokumentacija (c</w:t>
      </w:r>
      <w:r w:rsidRPr="00D44952">
        <w:rPr>
          <w:rFonts w:ascii="Arial" w:eastAsia="Times New Roman" w:hAnsi="Arial" w:cs="Times New Roman"/>
          <w:sz w:val="20"/>
          <w:szCs w:val="24"/>
        </w:rPr>
        <w:t xml:space="preserve">arinske listine, račune, varnostne liste) za določene izvožene kemikalije. Ugotovljeno je bilo, da so pod isto carinsko tarifo navedene skupine zmesi in /ali snovi, zato največkrat ni moč razbrati imena zmesi/snovi, ki je predmet PIC postopka; </w:t>
      </w:r>
    </w:p>
    <w:p w14:paraId="7317B5A7" w14:textId="77777777" w:rsidR="00D44952" w:rsidRPr="00D44952" w:rsidRDefault="00D44952">
      <w:pPr>
        <w:numPr>
          <w:ilvl w:val="0"/>
          <w:numId w:val="155"/>
        </w:numPr>
        <w:spacing w:after="17" w:line="249" w:lineRule="auto"/>
        <w:contextualSpacing/>
        <w:jc w:val="both"/>
        <w:rPr>
          <w:rFonts w:ascii="Arial" w:eastAsia="Times New Roman" w:hAnsi="Arial" w:cs="Times New Roman"/>
          <w:sz w:val="20"/>
          <w:szCs w:val="24"/>
        </w:rPr>
      </w:pPr>
      <w:r w:rsidRPr="00D44952">
        <w:rPr>
          <w:rFonts w:ascii="Arial" w:eastAsia="Times New Roman" w:hAnsi="Arial" w:cs="Arial"/>
          <w:sz w:val="20"/>
          <w:szCs w:val="20"/>
        </w:rPr>
        <w:t xml:space="preserve">nadzor predhodnih sestavin za eksplozive je bil osredotočen na </w:t>
      </w:r>
      <w:r w:rsidRPr="00D44952">
        <w:rPr>
          <w:rFonts w:ascii="Arial" w:eastAsia="Times New Roman" w:hAnsi="Arial" w:cs="Times New Roman"/>
          <w:sz w:val="20"/>
          <w:szCs w:val="24"/>
        </w:rPr>
        <w:t xml:space="preserve">4 kemikalije (dušikova kislina, </w:t>
      </w:r>
      <w:proofErr w:type="spellStart"/>
      <w:r w:rsidRPr="00D44952">
        <w:rPr>
          <w:rFonts w:ascii="Arial" w:eastAsia="Times New Roman" w:hAnsi="Arial" w:cs="Times New Roman"/>
          <w:sz w:val="20"/>
          <w:szCs w:val="24"/>
        </w:rPr>
        <w:t>amon</w:t>
      </w:r>
      <w:proofErr w:type="spellEnd"/>
      <w:r w:rsidRPr="00D44952">
        <w:rPr>
          <w:rFonts w:ascii="Arial" w:eastAsia="Times New Roman" w:hAnsi="Arial" w:cs="Times New Roman"/>
          <w:sz w:val="20"/>
          <w:szCs w:val="24"/>
        </w:rPr>
        <w:t xml:space="preserve"> nitrat, vodikov peroksid in </w:t>
      </w:r>
      <w:proofErr w:type="spellStart"/>
      <w:r w:rsidRPr="00D44952">
        <w:rPr>
          <w:rFonts w:ascii="Arial" w:eastAsia="Times New Roman" w:hAnsi="Arial" w:cs="Times New Roman"/>
          <w:sz w:val="20"/>
          <w:szCs w:val="24"/>
        </w:rPr>
        <w:t>nitrometan</w:t>
      </w:r>
      <w:proofErr w:type="spellEnd"/>
      <w:r w:rsidRPr="00D44952">
        <w:rPr>
          <w:rFonts w:ascii="Arial" w:eastAsia="Times New Roman" w:hAnsi="Arial" w:cs="Times New Roman"/>
          <w:sz w:val="20"/>
          <w:szCs w:val="24"/>
        </w:rPr>
        <w:t>), ki so bile nadzorovane v zmeseh ali kot snov, in sicer v glede koncentracije in dostopnosti splošnim uporabnikom.</w:t>
      </w:r>
    </w:p>
    <w:p w14:paraId="6FA0C3E6" w14:textId="7DBB5D05" w:rsidR="00D44952" w:rsidRPr="00FF5E95" w:rsidRDefault="00D44952" w:rsidP="00FF5E95">
      <w:pPr>
        <w:spacing w:line="256" w:lineRule="auto"/>
        <w:ind w:left="1068"/>
        <w:contextualSpacing/>
        <w:jc w:val="both"/>
        <w:rPr>
          <w:rFonts w:ascii="Arial" w:eastAsia="Times New Roman" w:hAnsi="Arial" w:cs="Times New Roman"/>
          <w:sz w:val="20"/>
          <w:szCs w:val="24"/>
        </w:rPr>
      </w:pPr>
      <w:r w:rsidRPr="00FF5E95">
        <w:rPr>
          <w:rFonts w:ascii="Arial" w:eastAsia="Times New Roman" w:hAnsi="Arial" w:cs="Times New Roman"/>
          <w:sz w:val="20"/>
          <w:szCs w:val="24"/>
        </w:rPr>
        <w:t xml:space="preserve">Ugotovljeno je bilo, da prodaja (klasični promet in spletne prodaja) zahtevata sistem preprečevanja prodaje fizičnim osebam. Kršitev prodaje zmesi s koncentracijo snovi nad %, ki je določen v prilogi 1 k PIC uredbi, niso ugotovili. Pri nadzoru so bile zaznane izjave kupcev, ki niso v skladu s prilogo IV k uredbi; </w:t>
      </w:r>
    </w:p>
    <w:p w14:paraId="05882EB1" w14:textId="77777777" w:rsidR="00D44952" w:rsidRPr="00D44952" w:rsidRDefault="00D44952">
      <w:pPr>
        <w:numPr>
          <w:ilvl w:val="0"/>
          <w:numId w:val="156"/>
        </w:numPr>
        <w:spacing w:after="0" w:line="256" w:lineRule="auto"/>
        <w:contextualSpacing/>
        <w:jc w:val="both"/>
        <w:rPr>
          <w:rFonts w:ascii="Arial" w:eastAsia="Times New Roman" w:hAnsi="Arial" w:cs="Times New Roman"/>
          <w:sz w:val="20"/>
          <w:szCs w:val="24"/>
        </w:rPr>
      </w:pPr>
      <w:r w:rsidRPr="00D44952">
        <w:rPr>
          <w:rFonts w:ascii="Arial" w:eastAsia="Times New Roman" w:hAnsi="Arial" w:cs="Times New Roman"/>
          <w:sz w:val="20"/>
          <w:szCs w:val="24"/>
        </w:rPr>
        <w:t xml:space="preserve">nadzor povzetkov lastnosti biocidnih proizvodov (SPC): pri 11 biocidnih proizvodih, ki so na trg RS na osnovi enotnih EU postopkov v skladu z uredbo o </w:t>
      </w:r>
      <w:r w:rsidRPr="00D44952">
        <w:rPr>
          <w:rFonts w:ascii="Arial" w:eastAsia="Times New Roman" w:hAnsi="Arial" w:cs="EUAlbertina"/>
          <w:color w:val="000000"/>
          <w:sz w:val="19"/>
          <w:szCs w:val="19"/>
        </w:rPr>
        <w:t xml:space="preserve">dostopnosti na trgu in uporabi biocidnih proizvodov, </w:t>
      </w:r>
      <w:r w:rsidRPr="00D44952">
        <w:rPr>
          <w:rFonts w:ascii="Arial" w:eastAsia="Times New Roman" w:hAnsi="Arial" w:cs="Times New Roman"/>
          <w:sz w:val="20"/>
          <w:szCs w:val="24"/>
        </w:rPr>
        <w:t xml:space="preserve">kjer se je preverjalo skladnost podatkov v SPC s podatki na etiketi </w:t>
      </w:r>
      <w:proofErr w:type="spellStart"/>
      <w:r w:rsidRPr="00D44952">
        <w:rPr>
          <w:rFonts w:ascii="Arial" w:eastAsia="Times New Roman" w:hAnsi="Arial" w:cs="Times New Roman"/>
          <w:sz w:val="20"/>
          <w:szCs w:val="24"/>
        </w:rPr>
        <w:t>biocidnega</w:t>
      </w:r>
      <w:proofErr w:type="spellEnd"/>
      <w:r w:rsidRPr="00D44952">
        <w:rPr>
          <w:rFonts w:ascii="Arial" w:eastAsia="Times New Roman" w:hAnsi="Arial" w:cs="Times New Roman"/>
          <w:sz w:val="20"/>
          <w:szCs w:val="24"/>
        </w:rPr>
        <w:t xml:space="preserve"> proizvoda. Na etiketah 4 biocidnih proizvodih so bile ugotovljene nepravilnosti pri navodilih za uporabo; </w:t>
      </w:r>
    </w:p>
    <w:p w14:paraId="5473F193" w14:textId="3DA5202C" w:rsidR="00D44952" w:rsidRPr="00D44952" w:rsidRDefault="00D44952">
      <w:pPr>
        <w:numPr>
          <w:ilvl w:val="0"/>
          <w:numId w:val="157"/>
        </w:numPr>
        <w:spacing w:after="0" w:line="256" w:lineRule="auto"/>
        <w:contextualSpacing/>
        <w:jc w:val="both"/>
        <w:rPr>
          <w:rFonts w:ascii="Arial" w:eastAsia="Times New Roman" w:hAnsi="Arial" w:cs="Times New Roman"/>
          <w:sz w:val="20"/>
          <w:szCs w:val="24"/>
        </w:rPr>
      </w:pPr>
      <w:r w:rsidRPr="00D44952">
        <w:rPr>
          <w:rFonts w:ascii="Arial" w:eastAsia="Times New Roman" w:hAnsi="Arial" w:cs="Times New Roman"/>
          <w:sz w:val="20"/>
          <w:szCs w:val="24"/>
        </w:rPr>
        <w:t>REF-12 je mednarodni projekt, ki je zajemal harmoniziran nadzor nove vsebine varnostnih listov za nevarne kemikalije. Opravili so nadzor 18 listov ter ugotovitve posredovali Evropski Agenciji za kemikalije (ECHA). Ugotovljene so bile nepravilnosti pri podatkih o dobavitelju ter  manjkajoče mejne koncentracije za nevarne sestavine zmes.</w:t>
      </w:r>
    </w:p>
    <w:p w14:paraId="7F0773DC" w14:textId="77777777" w:rsidR="00D44952" w:rsidRPr="00D44952" w:rsidRDefault="00D44952" w:rsidP="00D44952">
      <w:pPr>
        <w:spacing w:after="0" w:line="260" w:lineRule="exact"/>
        <w:ind w:left="1080"/>
        <w:contextualSpacing/>
        <w:jc w:val="both"/>
        <w:rPr>
          <w:rFonts w:ascii="Arial" w:eastAsia="Times New Roman" w:hAnsi="Arial" w:cs="Times New Roman"/>
          <w:sz w:val="20"/>
          <w:szCs w:val="24"/>
        </w:rPr>
      </w:pPr>
    </w:p>
    <w:p w14:paraId="5BF4A87F" w14:textId="76107A8C" w:rsidR="00D44952" w:rsidRPr="006B7B91" w:rsidRDefault="000B2508" w:rsidP="006B7B91">
      <w:pPr>
        <w:pStyle w:val="Naslov3"/>
        <w:rPr>
          <w:rFonts w:eastAsia="Arial"/>
          <w:b w:val="0"/>
          <w:bCs w:val="0"/>
          <w:color w:val="000000"/>
          <w:sz w:val="20"/>
        </w:rPr>
      </w:pPr>
      <w:r w:rsidRPr="006B7B91">
        <w:rPr>
          <w:rFonts w:cs="Times New Roman"/>
          <w:sz w:val="20"/>
          <w:szCs w:val="20"/>
        </w:rPr>
        <w:t>1</w:t>
      </w:r>
      <w:r w:rsidR="0063095E" w:rsidRPr="006B7B91">
        <w:rPr>
          <w:rFonts w:cs="Times New Roman"/>
          <w:sz w:val="20"/>
          <w:szCs w:val="20"/>
        </w:rPr>
        <w:t>7</w:t>
      </w:r>
      <w:r w:rsidRPr="006B7B91">
        <w:rPr>
          <w:rFonts w:cs="Times New Roman"/>
          <w:sz w:val="20"/>
          <w:szCs w:val="20"/>
        </w:rPr>
        <w:t>.2.</w:t>
      </w:r>
      <w:r w:rsidR="00D44952" w:rsidRPr="006B7B91">
        <w:rPr>
          <w:rFonts w:cs="Times New Roman"/>
          <w:sz w:val="20"/>
          <w:szCs w:val="20"/>
        </w:rPr>
        <w:t xml:space="preserve">2 </w:t>
      </w:r>
      <w:r w:rsidR="00D44952" w:rsidRPr="006B7B91">
        <w:rPr>
          <w:rFonts w:eastAsia="Arial"/>
          <w:sz w:val="20"/>
          <w:szCs w:val="20"/>
        </w:rPr>
        <w:t xml:space="preserve">Prioritetni inšpekcijski nadzori na osnovi prejetih pobud in prijav </w:t>
      </w:r>
      <w:r w:rsidR="00D44952" w:rsidRPr="006B7B91">
        <w:rPr>
          <w:rFonts w:eastAsia="Arial"/>
          <w:b w:val="0"/>
          <w:bCs w:val="0"/>
          <w:color w:val="000000"/>
          <w:sz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53F0E76D" w14:textId="77777777" w:rsidR="00D44952" w:rsidRPr="00D44952" w:rsidRDefault="00D44952" w:rsidP="00D44952">
      <w:pPr>
        <w:spacing w:after="0" w:line="260" w:lineRule="exact"/>
        <w:jc w:val="both"/>
        <w:rPr>
          <w:rFonts w:ascii="Arial" w:eastAsia="Times New Roman" w:hAnsi="Arial" w:cs="Arial"/>
          <w:sz w:val="20"/>
          <w:szCs w:val="20"/>
        </w:rPr>
      </w:pPr>
    </w:p>
    <w:p w14:paraId="5BEB31E3" w14:textId="3E5B88C4" w:rsidR="00D44952" w:rsidRPr="00D44952" w:rsidRDefault="00D44952" w:rsidP="00D44952">
      <w:pPr>
        <w:spacing w:after="0" w:line="260" w:lineRule="exact"/>
        <w:jc w:val="both"/>
        <w:rPr>
          <w:rFonts w:ascii="Arial" w:eastAsia="Times New Roman" w:hAnsi="Arial" w:cs="Times New Roman"/>
          <w:sz w:val="20"/>
          <w:szCs w:val="24"/>
        </w:rPr>
      </w:pPr>
      <w:r w:rsidRPr="00D44952">
        <w:rPr>
          <w:rFonts w:ascii="Arial" w:eastAsia="Times New Roman" w:hAnsi="Arial" w:cs="Arial"/>
          <w:sz w:val="20"/>
          <w:szCs w:val="20"/>
        </w:rPr>
        <w:t>I</w:t>
      </w:r>
      <w:r w:rsidR="0045154C">
        <w:rPr>
          <w:rFonts w:ascii="Arial" w:eastAsia="Times New Roman" w:hAnsi="Arial" w:cs="Arial"/>
          <w:sz w:val="20"/>
          <w:szCs w:val="20"/>
        </w:rPr>
        <w:t>K</w:t>
      </w:r>
      <w:r w:rsidRPr="00D44952">
        <w:rPr>
          <w:rFonts w:ascii="Arial" w:eastAsia="Times New Roman" w:hAnsi="Arial" w:cs="Arial"/>
          <w:sz w:val="20"/>
          <w:szCs w:val="20"/>
        </w:rPr>
        <w:t xml:space="preserve"> je planirala do 44 pregledov iz tega naslova, opravljenih pa je bilo 50 pregledov na osnovi prijav, nujnih in/ali nenačrtovanih pregledov ter odstopov drugih organov.</w:t>
      </w:r>
    </w:p>
    <w:p w14:paraId="610A4F40" w14:textId="21D78343" w:rsidR="00D44952" w:rsidRPr="006B7B91" w:rsidRDefault="000B2508" w:rsidP="006B7B91">
      <w:pPr>
        <w:pStyle w:val="Naslov3"/>
        <w:rPr>
          <w:rFonts w:eastAsia="Arial"/>
          <w:sz w:val="20"/>
          <w:szCs w:val="20"/>
        </w:rPr>
      </w:pPr>
      <w:r w:rsidRPr="006B7B91">
        <w:rPr>
          <w:rFonts w:cs="Times New Roman"/>
          <w:sz w:val="20"/>
          <w:szCs w:val="20"/>
        </w:rPr>
        <w:lastRenderedPageBreak/>
        <w:t>1</w:t>
      </w:r>
      <w:r w:rsidR="0063095E" w:rsidRPr="006B7B91">
        <w:rPr>
          <w:rFonts w:cs="Times New Roman"/>
          <w:sz w:val="20"/>
          <w:szCs w:val="20"/>
        </w:rPr>
        <w:t>7</w:t>
      </w:r>
      <w:r w:rsidRPr="006B7B91">
        <w:rPr>
          <w:rFonts w:cs="Times New Roman"/>
          <w:sz w:val="20"/>
          <w:szCs w:val="20"/>
        </w:rPr>
        <w:t>.2.</w:t>
      </w:r>
      <w:r w:rsidR="00D44952" w:rsidRPr="006B7B91">
        <w:rPr>
          <w:rFonts w:cs="Times New Roman"/>
          <w:sz w:val="20"/>
          <w:szCs w:val="20"/>
        </w:rPr>
        <w:t xml:space="preserve">3 </w:t>
      </w:r>
      <w:r w:rsidR="00D44952" w:rsidRPr="006B7B91">
        <w:rPr>
          <w:rFonts w:eastAsia="Arial"/>
          <w:sz w:val="20"/>
          <w:szCs w:val="20"/>
        </w:rPr>
        <w:t>Inšpekcijski nadzori na podlagi ostalih prejetih pobud in prijav, ki niso bili določeni kot prioritetni:</w:t>
      </w:r>
    </w:p>
    <w:p w14:paraId="401C1D00" w14:textId="77777777" w:rsidR="006B7B91" w:rsidRDefault="006B7B91" w:rsidP="002A02FE">
      <w:pPr>
        <w:rPr>
          <w:rFonts w:ascii="Arial" w:hAnsi="Arial" w:cs="Arial"/>
          <w:sz w:val="20"/>
          <w:szCs w:val="20"/>
          <w:lang w:eastAsia="sl-SI"/>
        </w:rPr>
      </w:pPr>
    </w:p>
    <w:p w14:paraId="638F46A1" w14:textId="3FBFE760" w:rsidR="00D44952" w:rsidRPr="002A02FE" w:rsidRDefault="00D44952" w:rsidP="002A02FE">
      <w:pPr>
        <w:rPr>
          <w:rFonts w:ascii="Arial" w:hAnsi="Arial" w:cs="Arial"/>
          <w:sz w:val="20"/>
          <w:szCs w:val="20"/>
          <w:lang w:eastAsia="sl-SI"/>
        </w:rPr>
      </w:pPr>
      <w:r w:rsidRPr="002A02FE">
        <w:rPr>
          <w:rFonts w:ascii="Arial" w:hAnsi="Arial" w:cs="Arial"/>
          <w:sz w:val="20"/>
          <w:szCs w:val="20"/>
          <w:lang w:eastAsia="sl-SI"/>
        </w:rPr>
        <w:t xml:space="preserve">Planirala se je obravnava </w:t>
      </w:r>
      <w:proofErr w:type="spellStart"/>
      <w:r w:rsidRPr="002A02FE">
        <w:rPr>
          <w:rFonts w:ascii="Arial" w:hAnsi="Arial" w:cs="Arial"/>
          <w:sz w:val="20"/>
          <w:szCs w:val="20"/>
          <w:lang w:eastAsia="sl-SI"/>
        </w:rPr>
        <w:t>max</w:t>
      </w:r>
      <w:proofErr w:type="spellEnd"/>
      <w:r w:rsidRPr="002A02FE">
        <w:rPr>
          <w:rFonts w:ascii="Arial" w:hAnsi="Arial" w:cs="Arial"/>
          <w:sz w:val="20"/>
          <w:szCs w:val="20"/>
          <w:lang w:eastAsia="sl-SI"/>
        </w:rPr>
        <w:t xml:space="preserve">. 400 </w:t>
      </w:r>
      <w:proofErr w:type="spellStart"/>
      <w:r w:rsidRPr="002A02FE">
        <w:rPr>
          <w:rFonts w:ascii="Arial" w:hAnsi="Arial" w:cs="Arial"/>
          <w:sz w:val="20"/>
          <w:szCs w:val="20"/>
          <w:lang w:eastAsia="sl-SI"/>
        </w:rPr>
        <w:t>Safety</w:t>
      </w:r>
      <w:proofErr w:type="spellEnd"/>
      <w:r w:rsidRPr="002A02FE">
        <w:rPr>
          <w:rFonts w:ascii="Arial" w:hAnsi="Arial" w:cs="Arial"/>
          <w:sz w:val="20"/>
          <w:szCs w:val="20"/>
          <w:lang w:eastAsia="sl-SI"/>
        </w:rPr>
        <w:t xml:space="preserve"> gate (prej RAPEX) notifikacij o nevarnih proizvodih, v letu 2023 pa prejetih pa je bilo 623 notifikacij.   </w:t>
      </w:r>
    </w:p>
    <w:p w14:paraId="23D28D88" w14:textId="417A38C8" w:rsidR="00D44952" w:rsidRPr="006B7B91" w:rsidRDefault="000B2508" w:rsidP="006B7B91">
      <w:pPr>
        <w:pStyle w:val="Naslov3"/>
        <w:rPr>
          <w:rFonts w:eastAsia="Arial"/>
          <w:sz w:val="20"/>
          <w:szCs w:val="20"/>
        </w:rPr>
      </w:pPr>
      <w:r w:rsidRPr="006B7B91">
        <w:rPr>
          <w:rFonts w:cs="Times New Roman"/>
          <w:sz w:val="20"/>
          <w:szCs w:val="20"/>
        </w:rPr>
        <w:t>1</w:t>
      </w:r>
      <w:r w:rsidR="0063095E" w:rsidRPr="006B7B91">
        <w:rPr>
          <w:rFonts w:cs="Times New Roman"/>
          <w:sz w:val="20"/>
          <w:szCs w:val="20"/>
        </w:rPr>
        <w:t>7</w:t>
      </w:r>
      <w:r w:rsidRPr="006B7B91">
        <w:rPr>
          <w:rFonts w:cs="Times New Roman"/>
          <w:sz w:val="20"/>
          <w:szCs w:val="20"/>
        </w:rPr>
        <w:t>.2.</w:t>
      </w:r>
      <w:r w:rsidR="00D44952" w:rsidRPr="006B7B91">
        <w:rPr>
          <w:rFonts w:cs="Times New Roman"/>
          <w:sz w:val="20"/>
          <w:szCs w:val="20"/>
        </w:rPr>
        <w:t xml:space="preserve">4 </w:t>
      </w:r>
      <w:r w:rsidR="00D44952" w:rsidRPr="006B7B91">
        <w:rPr>
          <w:rFonts w:eastAsia="Arial"/>
          <w:sz w:val="20"/>
          <w:szCs w:val="20"/>
        </w:rPr>
        <w:t>Prekrškovni postopki:</w:t>
      </w:r>
    </w:p>
    <w:p w14:paraId="5F8C5586" w14:textId="77777777" w:rsidR="00D44952" w:rsidRPr="00D44952" w:rsidRDefault="00D44952" w:rsidP="00D44952">
      <w:pPr>
        <w:spacing w:after="17" w:line="249" w:lineRule="auto"/>
        <w:jc w:val="both"/>
        <w:rPr>
          <w:rFonts w:ascii="Arial" w:eastAsia="Arial" w:hAnsi="Arial" w:cs="Arial"/>
          <w:b/>
          <w:bCs/>
          <w:color w:val="000000"/>
          <w:sz w:val="20"/>
          <w:lang w:eastAsia="sl-SI"/>
        </w:rPr>
      </w:pPr>
    </w:p>
    <w:p w14:paraId="25B9DB96" w14:textId="6D8044C8" w:rsidR="00D44952" w:rsidRPr="000B2508" w:rsidRDefault="00D44952" w:rsidP="000B2508">
      <w:pPr>
        <w:jc w:val="both"/>
        <w:rPr>
          <w:rFonts w:ascii="Arial" w:hAnsi="Arial" w:cs="Arial"/>
          <w:sz w:val="20"/>
          <w:szCs w:val="20"/>
          <w:lang w:eastAsia="sl-SI"/>
        </w:rPr>
      </w:pPr>
      <w:r w:rsidRPr="000B2508">
        <w:rPr>
          <w:rFonts w:ascii="Arial" w:hAnsi="Arial" w:cs="Arial"/>
          <w:sz w:val="20"/>
          <w:szCs w:val="20"/>
          <w:lang w:eastAsia="sl-SI"/>
        </w:rPr>
        <w:t>Št</w:t>
      </w:r>
      <w:r w:rsidR="000B2508" w:rsidRPr="000B2508">
        <w:rPr>
          <w:rFonts w:ascii="Arial" w:hAnsi="Arial" w:cs="Arial"/>
          <w:sz w:val="20"/>
          <w:szCs w:val="20"/>
          <w:lang w:eastAsia="sl-SI"/>
        </w:rPr>
        <w:t>evilo</w:t>
      </w:r>
      <w:r w:rsidRPr="000B2508">
        <w:rPr>
          <w:rFonts w:ascii="Arial" w:hAnsi="Arial" w:cs="Arial"/>
          <w:sz w:val="20"/>
          <w:szCs w:val="20"/>
          <w:lang w:eastAsia="sl-SI"/>
        </w:rPr>
        <w:t xml:space="preserve"> prekrškovnih postopkov se ne načrtuje, v l. 2023 pa sta bila uvedena 2 prekrškovna postopka, in sicer oba z izdajo odločbe o prekršku. En prekrškovni postopek je še v teku.</w:t>
      </w:r>
    </w:p>
    <w:p w14:paraId="6A7145B2" w14:textId="52819DD9" w:rsidR="00D44952" w:rsidRPr="006B7B91" w:rsidRDefault="000B2508" w:rsidP="006B7B91">
      <w:pPr>
        <w:pStyle w:val="Naslov3"/>
        <w:rPr>
          <w:sz w:val="20"/>
          <w:szCs w:val="20"/>
        </w:rPr>
      </w:pPr>
      <w:r w:rsidRPr="006B7B91">
        <w:rPr>
          <w:sz w:val="20"/>
          <w:szCs w:val="20"/>
        </w:rPr>
        <w:t>1</w:t>
      </w:r>
      <w:r w:rsidR="00252B9C" w:rsidRPr="006B7B91">
        <w:rPr>
          <w:sz w:val="20"/>
          <w:szCs w:val="20"/>
        </w:rPr>
        <w:t>7</w:t>
      </w:r>
      <w:r w:rsidRPr="006B7B91">
        <w:rPr>
          <w:sz w:val="20"/>
          <w:szCs w:val="20"/>
        </w:rPr>
        <w:t>.2.</w:t>
      </w:r>
      <w:r w:rsidR="00D44952" w:rsidRPr="006B7B91">
        <w:rPr>
          <w:sz w:val="20"/>
          <w:szCs w:val="20"/>
        </w:rPr>
        <w:t>5 Skupni inšpekcijski nadzori oziroma sodelovanja:</w:t>
      </w:r>
    </w:p>
    <w:p w14:paraId="58F43CE6" w14:textId="77777777" w:rsidR="006B7B91" w:rsidRDefault="006B7B91" w:rsidP="00D44952">
      <w:pPr>
        <w:spacing w:after="0" w:line="260" w:lineRule="exact"/>
        <w:jc w:val="both"/>
        <w:rPr>
          <w:rFonts w:ascii="Arial" w:eastAsia="Times New Roman" w:hAnsi="Arial" w:cs="Arial"/>
          <w:sz w:val="20"/>
          <w:szCs w:val="20"/>
        </w:rPr>
      </w:pPr>
    </w:p>
    <w:p w14:paraId="168BA1D9" w14:textId="407B6591" w:rsidR="00D44952" w:rsidRPr="00D44952" w:rsidRDefault="00D44952" w:rsidP="00D44952">
      <w:pPr>
        <w:spacing w:after="0" w:line="260" w:lineRule="exact"/>
        <w:jc w:val="both"/>
        <w:rPr>
          <w:rFonts w:ascii="Arial" w:eastAsia="Times New Roman" w:hAnsi="Arial" w:cs="Times New Roman"/>
          <w:sz w:val="20"/>
          <w:szCs w:val="24"/>
          <w:lang w:eastAsia="sl-SI"/>
        </w:rPr>
      </w:pPr>
      <w:r w:rsidRPr="00D44952">
        <w:rPr>
          <w:rFonts w:ascii="Arial" w:eastAsia="Times New Roman" w:hAnsi="Arial" w:cs="Arial"/>
          <w:sz w:val="20"/>
          <w:szCs w:val="20"/>
        </w:rPr>
        <w:t xml:space="preserve">V </w:t>
      </w:r>
      <w:r w:rsidRPr="00D44952">
        <w:rPr>
          <w:rFonts w:ascii="Arial" w:eastAsia="Times New Roman" w:hAnsi="Arial" w:cs="Times New Roman"/>
          <w:sz w:val="20"/>
          <w:szCs w:val="24"/>
        </w:rPr>
        <w:t>2023 ni bilo predvidenih skupnih inšpekcijskih nadzorov v smislu planiranih akcij, se pa ti izvajajo glede na potrebe v konkretnih situacijah.</w:t>
      </w:r>
    </w:p>
    <w:p w14:paraId="07BA351B" w14:textId="50CA7419" w:rsidR="00D44952" w:rsidRPr="00B2636D" w:rsidRDefault="000B2508" w:rsidP="00B2636D">
      <w:pPr>
        <w:pStyle w:val="Naslov3"/>
        <w:rPr>
          <w:sz w:val="20"/>
          <w:szCs w:val="20"/>
        </w:rPr>
      </w:pPr>
      <w:r w:rsidRPr="00B2636D">
        <w:rPr>
          <w:sz w:val="20"/>
          <w:szCs w:val="20"/>
        </w:rPr>
        <w:t>1</w:t>
      </w:r>
      <w:r w:rsidR="00252B9C" w:rsidRPr="00B2636D">
        <w:rPr>
          <w:sz w:val="20"/>
          <w:szCs w:val="20"/>
        </w:rPr>
        <w:t>7</w:t>
      </w:r>
      <w:r w:rsidRPr="00B2636D">
        <w:rPr>
          <w:sz w:val="20"/>
          <w:szCs w:val="20"/>
        </w:rPr>
        <w:t>.2.</w:t>
      </w:r>
      <w:r w:rsidR="00D44952" w:rsidRPr="00B2636D">
        <w:rPr>
          <w:sz w:val="20"/>
          <w:szCs w:val="20"/>
        </w:rPr>
        <w:t>6 O</w:t>
      </w:r>
      <w:r w:rsidRPr="00B2636D">
        <w:rPr>
          <w:sz w:val="20"/>
          <w:szCs w:val="20"/>
        </w:rPr>
        <w:t>cena o izvedbi:</w:t>
      </w:r>
    </w:p>
    <w:p w14:paraId="0D93FEF0" w14:textId="77777777" w:rsidR="00D44952" w:rsidRPr="00D44952" w:rsidRDefault="00D44952" w:rsidP="00D44952">
      <w:pPr>
        <w:spacing w:after="0" w:line="260" w:lineRule="exact"/>
        <w:jc w:val="both"/>
        <w:rPr>
          <w:rFonts w:ascii="Arial" w:eastAsia="Times New Roman" w:hAnsi="Arial" w:cs="Times New Roman"/>
          <w:sz w:val="20"/>
          <w:szCs w:val="24"/>
        </w:rPr>
      </w:pPr>
    </w:p>
    <w:p w14:paraId="01A80486" w14:textId="77777777" w:rsidR="00D44952" w:rsidRPr="00D44952" w:rsidRDefault="00D44952" w:rsidP="00D44952">
      <w:pPr>
        <w:spacing w:after="0" w:line="260" w:lineRule="exact"/>
        <w:jc w:val="both"/>
        <w:rPr>
          <w:rFonts w:ascii="Arial" w:eastAsia="Times New Roman" w:hAnsi="Arial" w:cs="Arial"/>
          <w:sz w:val="20"/>
          <w:szCs w:val="20"/>
        </w:rPr>
      </w:pPr>
      <w:r w:rsidRPr="00D44952">
        <w:rPr>
          <w:rFonts w:ascii="Arial" w:eastAsia="Times New Roman" w:hAnsi="Arial" w:cs="Arial"/>
          <w:sz w:val="20"/>
          <w:szCs w:val="20"/>
        </w:rPr>
        <w:t xml:space="preserve">IK ima izdelano in objavljeno strategijo za določanje izbora zavezancev in prioritet dela kot tudi akcij vzorčenja in poostrenega nadzora za tekoče koledarski leto. </w:t>
      </w:r>
    </w:p>
    <w:p w14:paraId="25C23929" w14:textId="77777777" w:rsidR="00D44952" w:rsidRPr="00D44952" w:rsidRDefault="00D44952" w:rsidP="00D44952">
      <w:pPr>
        <w:spacing w:after="0" w:line="260" w:lineRule="exact"/>
        <w:jc w:val="both"/>
        <w:rPr>
          <w:rFonts w:ascii="Arial" w:eastAsia="Times New Roman" w:hAnsi="Arial" w:cs="Arial"/>
          <w:sz w:val="20"/>
          <w:szCs w:val="20"/>
        </w:rPr>
      </w:pPr>
    </w:p>
    <w:p w14:paraId="2717A161" w14:textId="77777777" w:rsidR="00D44952" w:rsidRPr="00E80760" w:rsidRDefault="00D44952" w:rsidP="00E80760">
      <w:pPr>
        <w:jc w:val="both"/>
        <w:rPr>
          <w:rFonts w:ascii="Arial" w:hAnsi="Arial" w:cs="Arial"/>
          <w:sz w:val="20"/>
          <w:szCs w:val="20"/>
          <w:lang w:eastAsia="sl-SI"/>
        </w:rPr>
      </w:pPr>
      <w:r w:rsidRPr="00E80760">
        <w:rPr>
          <w:rFonts w:ascii="Arial" w:hAnsi="Arial" w:cs="Arial"/>
          <w:sz w:val="20"/>
          <w:szCs w:val="20"/>
          <w:lang w:eastAsia="sl-SI"/>
        </w:rPr>
        <w:t>Po oceni IK strateški plan odraža ustrezno načrtovanje dela, ki omogoča ustrezno fleksibilnost glede na potrebe, ovire in spremembe, ki se pokažejo v letu izvajanja plana. Izvedba vseh področij ni odvisna od le od  načrtovanja in dela IK, temveč je v veliki meri od priliva prijav in notifikacij o nevarnih proizvodih (</w:t>
      </w:r>
      <w:proofErr w:type="spellStart"/>
      <w:r w:rsidRPr="00E80760">
        <w:rPr>
          <w:rFonts w:ascii="Arial" w:hAnsi="Arial" w:cs="Arial"/>
          <w:sz w:val="20"/>
          <w:szCs w:val="20"/>
          <w:lang w:eastAsia="sl-SI"/>
        </w:rPr>
        <w:t>Safety</w:t>
      </w:r>
      <w:proofErr w:type="spellEnd"/>
      <w:r w:rsidRPr="00E80760">
        <w:rPr>
          <w:rFonts w:ascii="Arial" w:hAnsi="Arial" w:cs="Arial"/>
          <w:sz w:val="20"/>
          <w:szCs w:val="20"/>
          <w:lang w:eastAsia="sl-SI"/>
        </w:rPr>
        <w:t xml:space="preserve"> Gate) ter od števila najdenih neustreznih vzorcev in nadzorovanih proizvodov. Ugotavlja se, da v preteklih letih št. notifikacij o nevarnih proizvodih zaradi kemične nevarnosti rapidno narašča, kar zahteva prilagoditve in sistemske spremembe na področju nadzora v pristojnosti IK.</w:t>
      </w:r>
    </w:p>
    <w:p w14:paraId="5096D028" w14:textId="77777777" w:rsidR="00D44952" w:rsidRPr="00D44952" w:rsidRDefault="00D44952" w:rsidP="00D44952">
      <w:pPr>
        <w:tabs>
          <w:tab w:val="left" w:pos="4536"/>
        </w:tabs>
        <w:spacing w:after="0" w:line="260" w:lineRule="exact"/>
        <w:jc w:val="both"/>
        <w:rPr>
          <w:rFonts w:ascii="Arial" w:eastAsia="Times New Roman" w:hAnsi="Arial" w:cs="Arial"/>
          <w:sz w:val="20"/>
          <w:szCs w:val="20"/>
        </w:rPr>
      </w:pPr>
      <w:r w:rsidRPr="00D44952">
        <w:rPr>
          <w:rFonts w:ascii="Arial" w:eastAsia="Times New Roman" w:hAnsi="Arial" w:cs="Arial"/>
          <w:sz w:val="20"/>
          <w:szCs w:val="20"/>
        </w:rPr>
        <w:t xml:space="preserve">Razen ne področju </w:t>
      </w:r>
      <w:r w:rsidRPr="00D44952">
        <w:rPr>
          <w:rFonts w:ascii="Arial" w:eastAsia="Times New Roman" w:hAnsi="Arial" w:cs="Arial"/>
          <w:sz w:val="20"/>
          <w:szCs w:val="24"/>
        </w:rPr>
        <w:t>nadzora n</w:t>
      </w:r>
      <w:r w:rsidRPr="00D44952">
        <w:rPr>
          <w:rFonts w:ascii="Arial" w:eastAsia="Times New Roman" w:hAnsi="Arial" w:cs="Arial"/>
          <w:color w:val="111111"/>
          <w:sz w:val="20"/>
          <w:szCs w:val="24"/>
        </w:rPr>
        <w:t>evarnih kemikalijah, ki se uporabljajo v črnilih za tetoviranje in trajno ličenje, so bile načrtovane strateške aktivnosti za leto 2023 izvedene v celoti.</w:t>
      </w:r>
      <w:r w:rsidRPr="00D44952">
        <w:rPr>
          <w:rFonts w:ascii="Arial" w:eastAsia="Times New Roman" w:hAnsi="Arial" w:cs="Arial"/>
          <w:sz w:val="20"/>
          <w:szCs w:val="20"/>
        </w:rPr>
        <w:t xml:space="preserve"> Število pregledov na posameznih področjih nadzora ustreza planom glede na prisotnost zaposlenih v letu poročanja. Število načrtovanih vseh pregledov ni bilo realizirano, in sicer zaradi spremenjene kadrovske strukture IK v letu poročanja.</w:t>
      </w:r>
    </w:p>
    <w:p w14:paraId="6B31B661" w14:textId="59B99765" w:rsidR="0091549E" w:rsidRPr="00A22B9C" w:rsidRDefault="0091549E" w:rsidP="00A22B9C">
      <w:pPr>
        <w:pStyle w:val="Naslov2"/>
        <w:rPr>
          <w:i w:val="0"/>
          <w:iCs w:val="0"/>
          <w:sz w:val="20"/>
          <w:szCs w:val="20"/>
        </w:rPr>
      </w:pPr>
      <w:r w:rsidRPr="00A22B9C">
        <w:rPr>
          <w:i w:val="0"/>
          <w:iCs w:val="0"/>
          <w:sz w:val="20"/>
          <w:szCs w:val="20"/>
        </w:rPr>
        <w:t>1</w:t>
      </w:r>
      <w:r w:rsidR="00252B9C" w:rsidRPr="00A22B9C">
        <w:rPr>
          <w:i w:val="0"/>
          <w:iCs w:val="0"/>
          <w:sz w:val="20"/>
          <w:szCs w:val="20"/>
        </w:rPr>
        <w:t>7</w:t>
      </w:r>
      <w:r w:rsidRPr="00A22B9C">
        <w:rPr>
          <w:i w:val="0"/>
          <w:iCs w:val="0"/>
          <w:sz w:val="20"/>
          <w:szCs w:val="20"/>
        </w:rPr>
        <w:t>.3 URAD REPUBLIKE SLOVENIJE ZA NADZOR, KAKOVOST IN INVESTICIJE V ZDRAVSTVU</w:t>
      </w:r>
    </w:p>
    <w:p w14:paraId="2571F181" w14:textId="77777777" w:rsidR="00F11981" w:rsidRDefault="00F11981" w:rsidP="00E558B9">
      <w:pPr>
        <w:contextualSpacing/>
        <w:jc w:val="both"/>
        <w:rPr>
          <w:rFonts w:ascii="Arial" w:hAnsi="Arial" w:cs="Arial"/>
          <w:sz w:val="20"/>
          <w:szCs w:val="20"/>
          <w:lang w:eastAsia="sl-SI"/>
        </w:rPr>
      </w:pPr>
    </w:p>
    <w:p w14:paraId="28B24F59" w14:textId="77777777" w:rsidR="009372A1" w:rsidRDefault="00E558B9" w:rsidP="009372A1">
      <w:pPr>
        <w:jc w:val="both"/>
        <w:rPr>
          <w:rFonts w:ascii="Arial" w:hAnsi="Arial" w:cs="Arial"/>
          <w:sz w:val="20"/>
          <w:szCs w:val="20"/>
        </w:rPr>
      </w:pPr>
      <w:r w:rsidRPr="00F11981">
        <w:rPr>
          <w:rFonts w:ascii="Arial" w:hAnsi="Arial" w:cs="Arial"/>
          <w:sz w:val="20"/>
          <w:szCs w:val="20"/>
          <w:lang w:eastAsia="sl-SI"/>
        </w:rPr>
        <w:t xml:space="preserve">V 8. točki četrtega odstavka 16. člena Uredbe o organih v sestavi ministrstev </w:t>
      </w:r>
      <w:r w:rsidRPr="00F11981">
        <w:rPr>
          <w:rFonts w:ascii="Arial" w:hAnsi="Arial" w:cs="Arial"/>
          <w:sz w:val="20"/>
          <w:szCs w:val="20"/>
        </w:rPr>
        <w:t xml:space="preserve">(Uradni list RS, št. </w:t>
      </w:r>
      <w:hyperlink r:id="rId232" w:tgtFrame="_blank" w:tooltip="Uredba o organih v sestavi ministrstev" w:history="1">
        <w:r w:rsidRPr="00F11981">
          <w:rPr>
            <w:rFonts w:ascii="Arial" w:hAnsi="Arial" w:cs="Arial"/>
            <w:sz w:val="20"/>
            <w:szCs w:val="20"/>
          </w:rPr>
          <w:t>35/15</w:t>
        </w:r>
      </w:hyperlink>
      <w:r w:rsidRPr="00F11981">
        <w:rPr>
          <w:rFonts w:ascii="Arial" w:hAnsi="Arial" w:cs="Arial"/>
          <w:sz w:val="20"/>
          <w:szCs w:val="20"/>
        </w:rPr>
        <w:t xml:space="preserve">, </w:t>
      </w:r>
      <w:hyperlink r:id="rId233" w:tgtFrame="_blank" w:tooltip="Uredba o spremembah in dopolnitvah Uredbe o organih v sestavi ministrstev" w:history="1">
        <w:r w:rsidRPr="00F11981">
          <w:rPr>
            <w:rFonts w:ascii="Arial" w:hAnsi="Arial" w:cs="Arial"/>
            <w:sz w:val="20"/>
            <w:szCs w:val="20"/>
          </w:rPr>
          <w:t>62/15</w:t>
        </w:r>
      </w:hyperlink>
      <w:r w:rsidRPr="00F11981">
        <w:rPr>
          <w:rFonts w:ascii="Arial" w:hAnsi="Arial" w:cs="Arial"/>
          <w:sz w:val="20"/>
          <w:szCs w:val="20"/>
        </w:rPr>
        <w:t xml:space="preserve">, </w:t>
      </w:r>
      <w:hyperlink r:id="rId234" w:tgtFrame="_blank" w:tooltip="Uredba o spremembah in dopolnitvi Uredbe o organih v sestavi ministrstev" w:history="1">
        <w:r w:rsidRPr="00F11981">
          <w:rPr>
            <w:rFonts w:ascii="Arial" w:hAnsi="Arial" w:cs="Arial"/>
            <w:sz w:val="20"/>
            <w:szCs w:val="20"/>
          </w:rPr>
          <w:t>84/16</w:t>
        </w:r>
      </w:hyperlink>
      <w:r w:rsidRPr="00F11981">
        <w:rPr>
          <w:rFonts w:ascii="Arial" w:hAnsi="Arial" w:cs="Arial"/>
          <w:sz w:val="20"/>
          <w:szCs w:val="20"/>
        </w:rPr>
        <w:t xml:space="preserve">, </w:t>
      </w:r>
      <w:hyperlink r:id="rId235" w:tgtFrame="_blank" w:tooltip="Uredba o spremembi in dopolnitvi Uredbe o organih v sestavi ministrstev" w:history="1">
        <w:r w:rsidRPr="00F11981">
          <w:rPr>
            <w:rFonts w:ascii="Arial" w:hAnsi="Arial" w:cs="Arial"/>
            <w:sz w:val="20"/>
            <w:szCs w:val="20"/>
          </w:rPr>
          <w:t>41/17</w:t>
        </w:r>
      </w:hyperlink>
      <w:r w:rsidRPr="00F11981">
        <w:rPr>
          <w:rFonts w:ascii="Arial" w:hAnsi="Arial" w:cs="Arial"/>
          <w:sz w:val="20"/>
          <w:szCs w:val="20"/>
        </w:rPr>
        <w:t xml:space="preserve">, </w:t>
      </w:r>
      <w:hyperlink r:id="rId236" w:tgtFrame="_blank" w:tooltip="Uredba o spremembah Uredbe o organih v sestavi ministrstev" w:history="1">
        <w:r w:rsidRPr="00F11981">
          <w:rPr>
            <w:rFonts w:ascii="Arial" w:hAnsi="Arial" w:cs="Arial"/>
            <w:sz w:val="20"/>
            <w:szCs w:val="20"/>
          </w:rPr>
          <w:t>53/17</w:t>
        </w:r>
      </w:hyperlink>
      <w:r w:rsidRPr="00F11981">
        <w:rPr>
          <w:rFonts w:ascii="Arial" w:hAnsi="Arial" w:cs="Arial"/>
          <w:sz w:val="20"/>
          <w:szCs w:val="20"/>
        </w:rPr>
        <w:t xml:space="preserve">, </w:t>
      </w:r>
      <w:hyperlink r:id="rId237" w:tgtFrame="_blank" w:tooltip="Uredba o spremembah in dopolnitvah Uredbe o organih v sestavi ministrstev" w:history="1">
        <w:r w:rsidRPr="00F11981">
          <w:rPr>
            <w:rFonts w:ascii="Arial" w:hAnsi="Arial" w:cs="Arial"/>
            <w:sz w:val="20"/>
            <w:szCs w:val="20"/>
          </w:rPr>
          <w:t>52/18</w:t>
        </w:r>
      </w:hyperlink>
      <w:r w:rsidRPr="00F11981">
        <w:rPr>
          <w:rFonts w:ascii="Arial" w:hAnsi="Arial" w:cs="Arial"/>
          <w:sz w:val="20"/>
          <w:szCs w:val="20"/>
        </w:rPr>
        <w:t xml:space="preserve">, </w:t>
      </w:r>
      <w:hyperlink r:id="rId238" w:tgtFrame="_blank" w:tooltip="Uredba o spremembi Uredbe o organih v sestavi ministrstev" w:history="1">
        <w:r w:rsidRPr="00F11981">
          <w:rPr>
            <w:rFonts w:ascii="Arial" w:hAnsi="Arial" w:cs="Arial"/>
            <w:sz w:val="20"/>
            <w:szCs w:val="20"/>
          </w:rPr>
          <w:t>84/18</w:t>
        </w:r>
      </w:hyperlink>
      <w:r w:rsidRPr="00F11981">
        <w:rPr>
          <w:rFonts w:ascii="Arial" w:hAnsi="Arial" w:cs="Arial"/>
          <w:sz w:val="20"/>
          <w:szCs w:val="20"/>
        </w:rPr>
        <w:t xml:space="preserve">, </w:t>
      </w:r>
      <w:hyperlink r:id="rId239" w:tgtFrame="_blank" w:tooltip="Uredba o spremembi in dopolnitvah Uredbe o organih v sestavi ministrstev" w:history="1">
        <w:r w:rsidRPr="00F11981">
          <w:rPr>
            <w:rFonts w:ascii="Arial" w:hAnsi="Arial" w:cs="Arial"/>
            <w:sz w:val="20"/>
            <w:szCs w:val="20"/>
          </w:rPr>
          <w:t>10/19</w:t>
        </w:r>
      </w:hyperlink>
      <w:r w:rsidRPr="00F11981">
        <w:rPr>
          <w:rFonts w:ascii="Arial" w:hAnsi="Arial" w:cs="Arial"/>
          <w:sz w:val="20"/>
          <w:szCs w:val="20"/>
        </w:rPr>
        <w:t xml:space="preserve">, </w:t>
      </w:r>
      <w:hyperlink r:id="rId240" w:tgtFrame="_blank" w:tooltip="Uredba o dopolnitvi Uredbe o organih v sestavi ministrstev" w:history="1">
        <w:r w:rsidRPr="00F11981">
          <w:rPr>
            <w:rFonts w:ascii="Arial" w:hAnsi="Arial" w:cs="Arial"/>
            <w:sz w:val="20"/>
            <w:szCs w:val="20"/>
          </w:rPr>
          <w:t>64/19</w:t>
        </w:r>
      </w:hyperlink>
      <w:r w:rsidRPr="00F11981">
        <w:rPr>
          <w:rFonts w:ascii="Arial" w:hAnsi="Arial" w:cs="Arial"/>
          <w:sz w:val="20"/>
          <w:szCs w:val="20"/>
        </w:rPr>
        <w:t xml:space="preserve">, </w:t>
      </w:r>
      <w:hyperlink r:id="rId241" w:tgtFrame="_blank" w:tooltip="Uredba o dopolnitvah Uredbe o organih v sestavi ministrstev" w:history="1">
        <w:r w:rsidRPr="00F11981">
          <w:rPr>
            <w:rFonts w:ascii="Arial" w:hAnsi="Arial" w:cs="Arial"/>
            <w:sz w:val="20"/>
            <w:szCs w:val="20"/>
          </w:rPr>
          <w:t>64/21</w:t>
        </w:r>
      </w:hyperlink>
      <w:r w:rsidRPr="00F11981">
        <w:rPr>
          <w:rFonts w:ascii="Arial" w:hAnsi="Arial" w:cs="Arial"/>
          <w:sz w:val="20"/>
          <w:szCs w:val="20"/>
        </w:rPr>
        <w:t xml:space="preserve">, </w:t>
      </w:r>
      <w:hyperlink r:id="rId242" w:tgtFrame="_blank" w:tooltip="Uredba o dopolnitvah Uredbe o organih v sestavi ministrstev" w:history="1">
        <w:r w:rsidRPr="00F11981">
          <w:rPr>
            <w:rFonts w:ascii="Arial" w:hAnsi="Arial" w:cs="Arial"/>
            <w:sz w:val="20"/>
            <w:szCs w:val="20"/>
          </w:rPr>
          <w:t>90/21</w:t>
        </w:r>
      </w:hyperlink>
      <w:r w:rsidRPr="00F11981">
        <w:rPr>
          <w:rFonts w:ascii="Arial" w:hAnsi="Arial" w:cs="Arial"/>
          <w:sz w:val="20"/>
          <w:szCs w:val="20"/>
        </w:rPr>
        <w:t xml:space="preserve">, </w:t>
      </w:r>
      <w:hyperlink r:id="rId243" w:tgtFrame="_blank" w:tooltip="Uredba o spremembi Uredbe o organih v sestavi ministrstev" w:history="1">
        <w:r w:rsidRPr="00F11981">
          <w:rPr>
            <w:rFonts w:ascii="Arial" w:hAnsi="Arial" w:cs="Arial"/>
            <w:sz w:val="20"/>
            <w:szCs w:val="20"/>
          </w:rPr>
          <w:t>101/21</w:t>
        </w:r>
      </w:hyperlink>
      <w:r w:rsidRPr="00F11981">
        <w:rPr>
          <w:rFonts w:ascii="Arial" w:hAnsi="Arial" w:cs="Arial"/>
          <w:sz w:val="20"/>
          <w:szCs w:val="20"/>
        </w:rPr>
        <w:t xml:space="preserve">, </w:t>
      </w:r>
      <w:hyperlink r:id="rId244" w:tgtFrame="_blank" w:tooltip="Uredba o spremembah in dopolnitvi Uredbe o organih v sestavi ministrstev" w:history="1">
        <w:r w:rsidRPr="00F11981">
          <w:rPr>
            <w:rFonts w:ascii="Arial" w:hAnsi="Arial" w:cs="Arial"/>
            <w:sz w:val="20"/>
            <w:szCs w:val="20"/>
          </w:rPr>
          <w:t>117/21</w:t>
        </w:r>
      </w:hyperlink>
      <w:r w:rsidRPr="00F11981">
        <w:rPr>
          <w:rFonts w:ascii="Arial" w:hAnsi="Arial" w:cs="Arial"/>
          <w:sz w:val="20"/>
          <w:szCs w:val="20"/>
        </w:rPr>
        <w:t xml:space="preserve">, </w:t>
      </w:r>
      <w:hyperlink r:id="rId245" w:tgtFrame="_blank" w:tooltip="Uredba o dopolnitvah Uredbe o organih v sestavi ministrstev" w:history="1">
        <w:r w:rsidRPr="00F11981">
          <w:rPr>
            <w:rFonts w:ascii="Arial" w:hAnsi="Arial" w:cs="Arial"/>
            <w:sz w:val="20"/>
            <w:szCs w:val="20"/>
          </w:rPr>
          <w:t>78/22</w:t>
        </w:r>
      </w:hyperlink>
      <w:r w:rsidRPr="00F11981">
        <w:rPr>
          <w:rFonts w:ascii="Arial" w:hAnsi="Arial" w:cs="Arial"/>
          <w:sz w:val="20"/>
          <w:szCs w:val="20"/>
        </w:rPr>
        <w:t xml:space="preserve">, </w:t>
      </w:r>
      <w:hyperlink r:id="rId246" w:tgtFrame="_blank" w:tooltip="Uredba o spremembah Uredbe o organih v sestavi ministrstev" w:history="1">
        <w:r w:rsidRPr="00F11981">
          <w:rPr>
            <w:rFonts w:ascii="Arial" w:hAnsi="Arial" w:cs="Arial"/>
            <w:sz w:val="20"/>
            <w:szCs w:val="20"/>
          </w:rPr>
          <w:t>91/22</w:t>
        </w:r>
      </w:hyperlink>
      <w:r w:rsidRPr="00F11981">
        <w:rPr>
          <w:rFonts w:ascii="Arial" w:hAnsi="Arial" w:cs="Arial"/>
          <w:sz w:val="20"/>
          <w:szCs w:val="20"/>
        </w:rPr>
        <w:t xml:space="preserve">, </w:t>
      </w:r>
      <w:hyperlink r:id="rId247" w:tgtFrame="_blank" w:tooltip="Uredba o spremembah in dopolnitvah Uredbe o organih v sestavi ministrstev" w:history="1">
        <w:r w:rsidRPr="00F11981">
          <w:rPr>
            <w:rFonts w:ascii="Arial" w:hAnsi="Arial" w:cs="Arial"/>
            <w:sz w:val="20"/>
            <w:szCs w:val="20"/>
          </w:rPr>
          <w:t>25/23</w:t>
        </w:r>
      </w:hyperlink>
      <w:r w:rsidRPr="00F11981">
        <w:rPr>
          <w:rFonts w:ascii="Arial" w:hAnsi="Arial" w:cs="Arial"/>
          <w:sz w:val="20"/>
          <w:szCs w:val="20"/>
        </w:rPr>
        <w:t xml:space="preserve"> in </w:t>
      </w:r>
      <w:hyperlink r:id="rId248" w:tgtFrame="_blank" w:tooltip="Uredba o spremembi Uredbe o organih v sestavi ministrstev" w:history="1">
        <w:r w:rsidRPr="00F11981">
          <w:rPr>
            <w:rFonts w:ascii="Arial" w:hAnsi="Arial" w:cs="Arial"/>
            <w:sz w:val="20"/>
            <w:szCs w:val="20"/>
          </w:rPr>
          <w:t>127/23</w:t>
        </w:r>
      </w:hyperlink>
      <w:r w:rsidRPr="00F11981">
        <w:rPr>
          <w:rFonts w:ascii="Arial" w:hAnsi="Arial" w:cs="Arial"/>
          <w:sz w:val="20"/>
          <w:szCs w:val="20"/>
        </w:rPr>
        <w:t xml:space="preserve">) je določeno, da Urad Republike Slovenije za nadzor, kakovost in investicije v zdravstvu </w:t>
      </w:r>
      <w:r w:rsidR="00F11981">
        <w:rPr>
          <w:rFonts w:ascii="Arial" w:hAnsi="Arial" w:cs="Arial"/>
          <w:sz w:val="20"/>
          <w:szCs w:val="20"/>
        </w:rPr>
        <w:t xml:space="preserve">(v nadaljnjem besedilu: UNKIZ) </w:t>
      </w:r>
      <w:r w:rsidRPr="00F11981">
        <w:rPr>
          <w:rFonts w:ascii="Arial" w:hAnsi="Arial" w:cs="Arial"/>
          <w:sz w:val="20"/>
          <w:szCs w:val="20"/>
        </w:rPr>
        <w:t>opravlja naloge inšpekcijskega nadzora na področju čakalnih seznamov oziroma čakalnih dob</w:t>
      </w:r>
      <w:r w:rsidR="00977D52" w:rsidRPr="00F11981">
        <w:rPr>
          <w:rFonts w:ascii="Arial" w:hAnsi="Arial" w:cs="Arial"/>
          <w:sz w:val="20"/>
          <w:szCs w:val="20"/>
        </w:rPr>
        <w:t xml:space="preserve">. </w:t>
      </w:r>
    </w:p>
    <w:p w14:paraId="0CE92BDD" w14:textId="77777777" w:rsidR="009372A1" w:rsidRDefault="009372A1" w:rsidP="009372A1">
      <w:pPr>
        <w:jc w:val="both"/>
        <w:rPr>
          <w:rFonts w:ascii="Arial" w:hAnsi="Arial" w:cs="Arial"/>
          <w:sz w:val="20"/>
          <w:szCs w:val="20"/>
        </w:rPr>
      </w:pPr>
      <w:r>
        <w:rPr>
          <w:rFonts w:ascii="Arial" w:hAnsi="Arial" w:cs="Arial"/>
          <w:sz w:val="20"/>
          <w:szCs w:val="20"/>
        </w:rPr>
        <w:t xml:space="preserve">Ministrstvo za zdravje je pojasnilo, da UNKIZ </w:t>
      </w:r>
      <w:r w:rsidR="00F11981" w:rsidRPr="00F11981">
        <w:rPr>
          <w:rFonts w:ascii="Arial" w:hAnsi="Arial" w:cs="Arial"/>
          <w:sz w:val="20"/>
          <w:szCs w:val="20"/>
        </w:rPr>
        <w:t xml:space="preserve">inšpekcijskih nadzorov na področju čakalnih vrst, ki jih je imel do sprejetja spodaj citiranega zakona o interventnih ukrepih, dejansko ni izvajal. </w:t>
      </w:r>
    </w:p>
    <w:p w14:paraId="50A112E9" w14:textId="4122152E" w:rsidR="00F11981" w:rsidRDefault="00F11981" w:rsidP="009372A1">
      <w:pPr>
        <w:jc w:val="both"/>
        <w:rPr>
          <w:rFonts w:ascii="Arial" w:hAnsi="Arial" w:cs="Arial"/>
          <w:sz w:val="20"/>
          <w:szCs w:val="20"/>
        </w:rPr>
      </w:pPr>
      <w:r w:rsidRPr="00F11981">
        <w:rPr>
          <w:rFonts w:ascii="Arial" w:hAnsi="Arial" w:cs="Arial"/>
          <w:sz w:val="20"/>
          <w:szCs w:val="20"/>
        </w:rPr>
        <w:t xml:space="preserve">Z Zakonom o interventnih ukrepih na področju zdravstva, dela in sociale ter z zdravstvom povezanih vsebin (Uradni list RS, št. 136/23) je bila pristojnost opravljanja nalog inšpekcijskega nadzora na področju čakalnih seznamov oziroma čakalnih dob (tretji odstavek 52. člena), ki je določena v Zakonu o pacientovih pravicah (Uradni list RS, št. 15/08, 55/17, 177/20 in 100/22 – ZNUZSZS) ponovno prenesena nazaj na Zdravstveni inšpektorat Republike Slovenije, kar </w:t>
      </w:r>
      <w:r w:rsidR="009372A1">
        <w:rPr>
          <w:rFonts w:ascii="Arial" w:hAnsi="Arial" w:cs="Arial"/>
          <w:sz w:val="20"/>
          <w:szCs w:val="20"/>
        </w:rPr>
        <w:t xml:space="preserve">bo upoštevano </w:t>
      </w:r>
      <w:r w:rsidRPr="00F11981">
        <w:rPr>
          <w:rFonts w:ascii="Arial" w:hAnsi="Arial" w:cs="Arial"/>
          <w:sz w:val="20"/>
          <w:szCs w:val="20"/>
        </w:rPr>
        <w:t xml:space="preserve">pri strateških usmeritvah in prioritetah </w:t>
      </w:r>
      <w:r w:rsidR="009372A1">
        <w:rPr>
          <w:rFonts w:ascii="Arial" w:hAnsi="Arial" w:cs="Arial"/>
          <w:sz w:val="20"/>
          <w:szCs w:val="20"/>
        </w:rPr>
        <w:t>navedenega inšpek</w:t>
      </w:r>
      <w:r w:rsidR="00111ACA">
        <w:rPr>
          <w:rFonts w:ascii="Arial" w:hAnsi="Arial" w:cs="Arial"/>
          <w:sz w:val="20"/>
          <w:szCs w:val="20"/>
        </w:rPr>
        <w:t>torata</w:t>
      </w:r>
      <w:r w:rsidR="009372A1">
        <w:rPr>
          <w:rFonts w:ascii="Arial" w:hAnsi="Arial" w:cs="Arial"/>
          <w:sz w:val="20"/>
          <w:szCs w:val="20"/>
        </w:rPr>
        <w:t xml:space="preserve"> </w:t>
      </w:r>
      <w:r w:rsidRPr="00F11981">
        <w:rPr>
          <w:rFonts w:ascii="Arial" w:hAnsi="Arial" w:cs="Arial"/>
          <w:sz w:val="20"/>
          <w:szCs w:val="20"/>
        </w:rPr>
        <w:t>v letu 2024</w:t>
      </w:r>
      <w:r w:rsidR="009372A1">
        <w:rPr>
          <w:rFonts w:ascii="Arial" w:hAnsi="Arial" w:cs="Arial"/>
          <w:sz w:val="20"/>
          <w:szCs w:val="20"/>
        </w:rPr>
        <w:t>.</w:t>
      </w:r>
    </w:p>
    <w:p w14:paraId="6D2E8C2A" w14:textId="6465B678" w:rsidR="0091549E" w:rsidRPr="00F15434" w:rsidRDefault="0091549E" w:rsidP="00F15434">
      <w:pPr>
        <w:pStyle w:val="Naslov2"/>
        <w:rPr>
          <w:i w:val="0"/>
          <w:iCs w:val="0"/>
          <w:sz w:val="20"/>
          <w:szCs w:val="20"/>
        </w:rPr>
      </w:pPr>
      <w:r w:rsidRPr="00F15434">
        <w:rPr>
          <w:i w:val="0"/>
          <w:iCs w:val="0"/>
          <w:sz w:val="20"/>
          <w:szCs w:val="20"/>
        </w:rPr>
        <w:lastRenderedPageBreak/>
        <w:t>1</w:t>
      </w:r>
      <w:r w:rsidR="0091640C" w:rsidRPr="00F15434">
        <w:rPr>
          <w:i w:val="0"/>
          <w:iCs w:val="0"/>
          <w:sz w:val="20"/>
          <w:szCs w:val="20"/>
        </w:rPr>
        <w:t>7</w:t>
      </w:r>
      <w:r w:rsidRPr="00F15434">
        <w:rPr>
          <w:i w:val="0"/>
          <w:iCs w:val="0"/>
          <w:sz w:val="20"/>
          <w:szCs w:val="20"/>
        </w:rPr>
        <w:t>.4 ZDRAVSTVENI INŠPEKTORAT REPUBLIKE SLOVENIJE</w:t>
      </w:r>
    </w:p>
    <w:p w14:paraId="074CAB45" w14:textId="42D48532" w:rsidR="002513B5" w:rsidRPr="00F15434" w:rsidRDefault="002513B5" w:rsidP="00F15434">
      <w:pPr>
        <w:pStyle w:val="Naslov3"/>
        <w:rPr>
          <w:rFonts w:eastAsia="Arial"/>
          <w:sz w:val="20"/>
          <w:szCs w:val="20"/>
        </w:rPr>
      </w:pPr>
      <w:r w:rsidRPr="00F15434">
        <w:rPr>
          <w:sz w:val="20"/>
          <w:szCs w:val="20"/>
        </w:rPr>
        <w:t>1</w:t>
      </w:r>
      <w:r w:rsidR="0091640C" w:rsidRPr="00F15434">
        <w:rPr>
          <w:sz w:val="20"/>
          <w:szCs w:val="20"/>
        </w:rPr>
        <w:t>7</w:t>
      </w:r>
      <w:r w:rsidRPr="00F15434">
        <w:rPr>
          <w:sz w:val="20"/>
          <w:szCs w:val="20"/>
        </w:rPr>
        <w:t xml:space="preserve">.4.1  </w:t>
      </w:r>
      <w:r w:rsidRPr="00F15434">
        <w:rPr>
          <w:rFonts w:eastAsia="Arial"/>
          <w:sz w:val="20"/>
          <w:szCs w:val="20"/>
        </w:rPr>
        <w:t>Sistemski inšpekcijski nadzori:</w:t>
      </w:r>
    </w:p>
    <w:p w14:paraId="272CDC1D" w14:textId="77777777" w:rsidR="002513B5" w:rsidRPr="002513B5" w:rsidRDefault="002513B5" w:rsidP="002513B5">
      <w:pPr>
        <w:spacing w:after="17" w:line="251" w:lineRule="auto"/>
        <w:jc w:val="both"/>
        <w:rPr>
          <w:rFonts w:ascii="Arial" w:eastAsia="Arial" w:hAnsi="Arial" w:cs="Arial"/>
          <w:b/>
          <w:bCs/>
          <w:color w:val="000000"/>
          <w:sz w:val="20"/>
          <w:szCs w:val="20"/>
          <w:lang w:eastAsia="sl-SI"/>
        </w:rPr>
      </w:pPr>
    </w:p>
    <w:p w14:paraId="23532C51" w14:textId="77777777" w:rsidR="002513B5" w:rsidRPr="002513B5" w:rsidRDefault="002513B5" w:rsidP="00170757">
      <w:pPr>
        <w:spacing w:line="276" w:lineRule="auto"/>
        <w:jc w:val="both"/>
        <w:rPr>
          <w:rFonts w:ascii="Arial" w:hAnsi="Arial" w:cs="Arial"/>
          <w:noProof/>
          <w:sz w:val="20"/>
          <w:szCs w:val="20"/>
        </w:rPr>
      </w:pPr>
      <w:bookmarkStart w:id="64" w:name="_Hlk123904650"/>
      <w:bookmarkStart w:id="65" w:name="_Hlk92442126"/>
      <w:r w:rsidRPr="002513B5">
        <w:rPr>
          <w:rFonts w:ascii="Arial" w:hAnsi="Arial" w:cs="Arial"/>
          <w:noProof/>
          <w:sz w:val="20"/>
          <w:szCs w:val="20"/>
        </w:rPr>
        <w:t>ZIRS je z namenom varovanja javnega zdravja opravljal inšpekcijske nadzore nad izvajanjem zakonov in drugih predpisov, ki urejajo področja:</w:t>
      </w:r>
    </w:p>
    <w:p w14:paraId="48D7E662"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bookmarkStart w:id="66" w:name="_Hlk155168598"/>
      <w:r w:rsidRPr="002513B5">
        <w:rPr>
          <w:rFonts w:ascii="Arial" w:hAnsi="Arial" w:cs="Arial"/>
          <w:noProof/>
          <w:sz w:val="20"/>
          <w:szCs w:val="20"/>
        </w:rPr>
        <w:t xml:space="preserve">zdravstvene dejavnosti, pacientovih pravic, zdravniške službe, duševnega zdravja, presaditev delov človeškega telesa zaradi zdravljenja, ravnanja z odpadki, ki nastajajo pri opravljanju zdravstvene dejavnosti, </w:t>
      </w:r>
    </w:p>
    <w:p w14:paraId="1DAE17F8"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r w:rsidRPr="002513B5">
        <w:rPr>
          <w:rFonts w:ascii="Arial" w:hAnsi="Arial" w:cs="Arial"/>
          <w:noProof/>
          <w:sz w:val="20"/>
          <w:szCs w:val="20"/>
        </w:rPr>
        <w:t xml:space="preserve">nalezljivih bolezni, minimalnih sanitarno zdravstvenih pogojev, </w:t>
      </w:r>
    </w:p>
    <w:p w14:paraId="3ADA3AD1"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r w:rsidRPr="002513B5">
        <w:rPr>
          <w:rFonts w:ascii="Arial" w:hAnsi="Arial" w:cs="Arial"/>
          <w:noProof/>
          <w:sz w:val="20"/>
          <w:szCs w:val="20"/>
        </w:rPr>
        <w:t xml:space="preserve">zdravilstva, </w:t>
      </w:r>
    </w:p>
    <w:p w14:paraId="610F46D4"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r w:rsidRPr="002513B5">
        <w:rPr>
          <w:rFonts w:ascii="Arial" w:hAnsi="Arial" w:cs="Arial"/>
          <w:noProof/>
          <w:sz w:val="20"/>
          <w:szCs w:val="20"/>
        </w:rPr>
        <w:t xml:space="preserve">kopališč in kopalnih vod, </w:t>
      </w:r>
    </w:p>
    <w:p w14:paraId="221D2A3B"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r w:rsidRPr="002513B5">
        <w:rPr>
          <w:rFonts w:ascii="Arial" w:hAnsi="Arial" w:cs="Arial"/>
          <w:noProof/>
          <w:sz w:val="20"/>
          <w:szCs w:val="20"/>
        </w:rPr>
        <w:t xml:space="preserve">pitne vode, </w:t>
      </w:r>
    </w:p>
    <w:p w14:paraId="53E9CC89"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r w:rsidRPr="002513B5">
        <w:rPr>
          <w:rFonts w:ascii="Arial" w:hAnsi="Arial" w:cs="Arial"/>
          <w:noProof/>
          <w:sz w:val="20"/>
          <w:szCs w:val="20"/>
        </w:rPr>
        <w:t xml:space="preserve">varnosti na smučiščih, </w:t>
      </w:r>
    </w:p>
    <w:p w14:paraId="4B5878F6"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r w:rsidRPr="002513B5">
        <w:rPr>
          <w:rFonts w:ascii="Arial" w:hAnsi="Arial" w:cs="Arial"/>
          <w:noProof/>
          <w:sz w:val="20"/>
          <w:szCs w:val="20"/>
        </w:rPr>
        <w:t xml:space="preserve">splošne varnosti proizvodov, kozmetičnih proizvodov, varnosti igrač, </w:t>
      </w:r>
    </w:p>
    <w:p w14:paraId="1C25635D"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r w:rsidRPr="002513B5">
        <w:rPr>
          <w:rFonts w:ascii="Arial" w:hAnsi="Arial" w:cs="Arial"/>
          <w:noProof/>
          <w:sz w:val="20"/>
          <w:szCs w:val="20"/>
        </w:rPr>
        <w:t xml:space="preserve">materialov in izdelkov, namenjenim za stik z živili, </w:t>
      </w:r>
    </w:p>
    <w:p w14:paraId="6161B323"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r w:rsidRPr="002513B5">
        <w:rPr>
          <w:rFonts w:ascii="Arial" w:hAnsi="Arial" w:cs="Arial"/>
          <w:noProof/>
          <w:sz w:val="20"/>
          <w:szCs w:val="20"/>
        </w:rPr>
        <w:t xml:space="preserve">zdravstvene ustreznosti oziroma varnosti prehranskih dopolnil in živil za posebne skupine, </w:t>
      </w:r>
    </w:p>
    <w:p w14:paraId="7C222312" w14:textId="77777777" w:rsidR="002513B5" w:rsidRPr="002513B5" w:rsidRDefault="002513B5" w:rsidP="00170757">
      <w:pPr>
        <w:pStyle w:val="Odstavekseznama"/>
        <w:numPr>
          <w:ilvl w:val="0"/>
          <w:numId w:val="158"/>
        </w:numPr>
        <w:spacing w:line="276" w:lineRule="auto"/>
        <w:contextualSpacing/>
        <w:rPr>
          <w:rFonts w:ascii="Arial" w:hAnsi="Arial" w:cs="Arial"/>
          <w:noProof/>
          <w:sz w:val="20"/>
          <w:szCs w:val="20"/>
        </w:rPr>
      </w:pPr>
      <w:r w:rsidRPr="002513B5">
        <w:rPr>
          <w:rFonts w:ascii="Arial" w:hAnsi="Arial" w:cs="Arial"/>
          <w:noProof/>
          <w:sz w:val="20"/>
          <w:szCs w:val="20"/>
        </w:rPr>
        <w:t xml:space="preserve">omejevanje porabe alkohola in omejevanja uporabe tobačnih in povezanih izdelkov. </w:t>
      </w:r>
    </w:p>
    <w:bookmarkEnd w:id="66"/>
    <w:p w14:paraId="6822ACE4" w14:textId="77777777" w:rsidR="00992C72" w:rsidRDefault="00992C72" w:rsidP="006373F7">
      <w:pPr>
        <w:spacing w:line="276" w:lineRule="auto"/>
        <w:jc w:val="both"/>
        <w:rPr>
          <w:rFonts w:ascii="Arial" w:hAnsi="Arial" w:cs="Arial"/>
          <w:noProof/>
          <w:sz w:val="20"/>
          <w:szCs w:val="20"/>
        </w:rPr>
      </w:pPr>
    </w:p>
    <w:p w14:paraId="0DCA9A4E" w14:textId="5FF8D57B" w:rsidR="002513B5" w:rsidRPr="0026720A" w:rsidRDefault="002513B5" w:rsidP="006373F7">
      <w:pPr>
        <w:spacing w:line="276" w:lineRule="auto"/>
        <w:jc w:val="both"/>
        <w:rPr>
          <w:rFonts w:ascii="Arial" w:hAnsi="Arial" w:cs="Arial"/>
          <w:noProof/>
          <w:sz w:val="20"/>
          <w:szCs w:val="20"/>
        </w:rPr>
      </w:pPr>
      <w:r w:rsidRPr="0026720A">
        <w:rPr>
          <w:rFonts w:ascii="Arial" w:hAnsi="Arial" w:cs="Arial"/>
          <w:noProof/>
          <w:sz w:val="20"/>
          <w:szCs w:val="20"/>
        </w:rPr>
        <w:t>Delokrog je obsegal tudi nadzor nad preprečevanjem dela in zaposlovanja na črno pri izvajalcih dejavnosti, ki so pod nadzorom inšpektorata.</w:t>
      </w:r>
    </w:p>
    <w:p w14:paraId="617027DC" w14:textId="77777777" w:rsidR="002513B5" w:rsidRPr="002513B5" w:rsidRDefault="002513B5" w:rsidP="006373F7">
      <w:pPr>
        <w:kinsoku w:val="0"/>
        <w:overflowPunct w:val="0"/>
        <w:spacing w:before="120" w:after="120" w:line="276" w:lineRule="auto"/>
        <w:contextualSpacing/>
        <w:jc w:val="both"/>
        <w:textAlignment w:val="baseline"/>
        <w:rPr>
          <w:rFonts w:ascii="Arial" w:eastAsia="Times New Roman" w:hAnsi="Arial" w:cs="Arial"/>
          <w:sz w:val="20"/>
          <w:szCs w:val="20"/>
          <w:lang w:eastAsia="sl-SI"/>
        </w:rPr>
      </w:pPr>
      <w:r w:rsidRPr="002513B5">
        <w:rPr>
          <w:rFonts w:ascii="Arial" w:eastAsia="Times New Roman" w:hAnsi="Arial" w:cs="Arial"/>
          <w:noProof/>
          <w:sz w:val="20"/>
          <w:szCs w:val="20"/>
        </w:rPr>
        <w:t xml:space="preserve">Redni oziroma sistemski inšpekcijski nadzori so se izvajali po uradni dolžnosti. </w:t>
      </w:r>
      <w:bookmarkEnd w:id="64"/>
      <w:r w:rsidRPr="002513B5">
        <w:rPr>
          <w:rFonts w:ascii="Arial" w:eastAsia="Times New Roman" w:hAnsi="Arial" w:cs="Arial"/>
          <w:sz w:val="20"/>
          <w:szCs w:val="20"/>
          <w:lang w:eastAsia="sl-SI"/>
        </w:rPr>
        <w:t>Področja in pogostost nadzora na teh posameznih področjih so bila določena s kategorizacijo objektov, ki je narejena na podlagi ocene tveganja. Ocena tveganja upošteva vrsto in obseg aktivnosti tistih dejavnosti oziroma objektov, ki so pod nadzorom inšpektorata in ciljne populacije potrošnikov oz. uporabnikov. Pri analizi za določitev prioritetnih vsebinskih področij so bili upoštevani podatki o realizaciji nadzora, vrstah in številu prijav v prejšnjih letih, aktualna problematika, spremembe predpisov in razpoložljivi viri inšpektorata. Znotraj rednih sistemskih inšpekcijskih nazorov so bili planirani in izvedeni tudi odvzemi vzorcev različnih vrst proizvodov in materialov za laboratorijske analize na mikrobiološke, kemične ali fizikalne parametre.</w:t>
      </w:r>
    </w:p>
    <w:bookmarkEnd w:id="65"/>
    <w:p w14:paraId="26B60C46" w14:textId="77777777" w:rsidR="002513B5" w:rsidRPr="002513B5" w:rsidRDefault="002513B5" w:rsidP="006373F7">
      <w:pPr>
        <w:spacing w:after="0" w:line="276" w:lineRule="auto"/>
        <w:jc w:val="both"/>
        <w:rPr>
          <w:rFonts w:ascii="Arial" w:eastAsia="Times New Roman" w:hAnsi="Arial" w:cs="Arial"/>
          <w:bCs/>
          <w:sz w:val="20"/>
          <w:szCs w:val="20"/>
        </w:rPr>
      </w:pPr>
    </w:p>
    <w:p w14:paraId="31019BBE" w14:textId="77777777" w:rsidR="002513B5" w:rsidRPr="002513B5" w:rsidRDefault="002513B5" w:rsidP="006373F7">
      <w:pPr>
        <w:spacing w:after="0" w:line="276" w:lineRule="auto"/>
        <w:jc w:val="both"/>
        <w:rPr>
          <w:rFonts w:ascii="Arial" w:eastAsia="Times New Roman" w:hAnsi="Arial" w:cs="Arial"/>
          <w:bCs/>
          <w:sz w:val="20"/>
          <w:szCs w:val="20"/>
        </w:rPr>
      </w:pPr>
      <w:r w:rsidRPr="002513B5">
        <w:rPr>
          <w:rFonts w:ascii="Arial" w:eastAsia="Times New Roman" w:hAnsi="Arial" w:cs="Arial"/>
          <w:bCs/>
          <w:sz w:val="20"/>
          <w:szCs w:val="20"/>
        </w:rPr>
        <w:t>Drugi redni sistemski inšpekcijski nadzori in naloge, ki jih je inšpektorat opravljal v letu 2023, so bili:</w:t>
      </w:r>
    </w:p>
    <w:p w14:paraId="25C09859" w14:textId="3BFC4049" w:rsidR="002513B5" w:rsidRPr="0026720A" w:rsidRDefault="002513B5" w:rsidP="006373F7">
      <w:pPr>
        <w:pStyle w:val="Odstavekseznama"/>
        <w:numPr>
          <w:ilvl w:val="0"/>
          <w:numId w:val="159"/>
        </w:numPr>
        <w:spacing w:line="276" w:lineRule="auto"/>
        <w:rPr>
          <w:rFonts w:ascii="Arial" w:eastAsia="Times New Roman" w:hAnsi="Arial" w:cs="Arial"/>
          <w:bCs/>
          <w:sz w:val="20"/>
          <w:szCs w:val="20"/>
        </w:rPr>
      </w:pPr>
      <w:r w:rsidRPr="0026720A">
        <w:rPr>
          <w:rFonts w:ascii="Arial" w:eastAsia="Times New Roman" w:hAnsi="Arial" w:cs="Arial"/>
          <w:bCs/>
          <w:sz w:val="20"/>
          <w:szCs w:val="20"/>
        </w:rPr>
        <w:t>inšpekcijski nadzor ob vnosu pošiljk na področjih materialov in izdelkov, namenjenim za stik z živili in zdravstvene ustreznosti oziroma varnosti prehranskih dopolnil in živil za posebne skupine,</w:t>
      </w:r>
    </w:p>
    <w:p w14:paraId="68A15D61" w14:textId="13BA0BA2" w:rsidR="002513B5" w:rsidRPr="0026720A" w:rsidRDefault="002513B5" w:rsidP="006373F7">
      <w:pPr>
        <w:pStyle w:val="Odstavekseznama"/>
        <w:numPr>
          <w:ilvl w:val="0"/>
          <w:numId w:val="159"/>
        </w:numPr>
        <w:spacing w:line="276" w:lineRule="auto"/>
        <w:rPr>
          <w:rFonts w:ascii="Arial" w:eastAsia="Times New Roman" w:hAnsi="Arial" w:cs="Arial"/>
          <w:bCs/>
          <w:sz w:val="20"/>
          <w:szCs w:val="20"/>
        </w:rPr>
      </w:pPr>
      <w:r w:rsidRPr="0026720A">
        <w:rPr>
          <w:rFonts w:ascii="Arial" w:eastAsia="Times New Roman" w:hAnsi="Arial" w:cs="Arial"/>
          <w:bCs/>
          <w:sz w:val="20"/>
          <w:szCs w:val="20"/>
        </w:rPr>
        <w:t xml:space="preserve">sodelovanje pri izmenjavi informacij o </w:t>
      </w:r>
      <w:r w:rsidRPr="0026720A">
        <w:rPr>
          <w:rFonts w:ascii="Arial" w:eastAsia="Times New Roman" w:hAnsi="Arial" w:cs="Arial"/>
          <w:sz w:val="20"/>
          <w:szCs w:val="20"/>
          <w:lang w:eastAsia="sl-SI"/>
        </w:rPr>
        <w:t xml:space="preserve">nevarnih in neskladnih prehranskih dopolnilih in  živilih za posebne skupine ter materialih in izdelkih, namenjenih za stik z živili, preko EU mreže za opozarjanje in sodelovanje, ki jo sestavljajo mreža RASFF, mreža AAC in mreža proti goljufijam (FF) </w:t>
      </w:r>
      <w:r w:rsidRPr="0026720A">
        <w:rPr>
          <w:rFonts w:ascii="Arial" w:eastAsia="Times New Roman" w:hAnsi="Arial" w:cs="Arial"/>
          <w:bCs/>
          <w:sz w:val="20"/>
          <w:szCs w:val="20"/>
        </w:rPr>
        <w:t>in</w:t>
      </w:r>
    </w:p>
    <w:p w14:paraId="11884448" w14:textId="3D287522" w:rsidR="002513B5" w:rsidRPr="0026720A" w:rsidRDefault="002513B5" w:rsidP="006373F7">
      <w:pPr>
        <w:pStyle w:val="Odstavekseznama"/>
        <w:numPr>
          <w:ilvl w:val="0"/>
          <w:numId w:val="159"/>
        </w:numPr>
        <w:spacing w:line="276" w:lineRule="auto"/>
        <w:rPr>
          <w:rFonts w:ascii="Arial" w:eastAsia="Times New Roman" w:hAnsi="Arial" w:cs="Arial"/>
          <w:bCs/>
          <w:sz w:val="20"/>
          <w:szCs w:val="20"/>
        </w:rPr>
      </w:pPr>
      <w:r w:rsidRPr="0026720A">
        <w:rPr>
          <w:rFonts w:ascii="Arial" w:eastAsia="Times New Roman" w:hAnsi="Arial" w:cs="Arial"/>
          <w:bCs/>
          <w:sz w:val="20"/>
          <w:szCs w:val="20"/>
        </w:rPr>
        <w:t>sodelovanje pri izmenjavi informacij in ukrepov v zvezi z nevarnimi in neskladnimi izdelki na področjih varnosti igrač, kozmetičnih izdelkov, splošne varnosti proizvodov in povezanih izdelkov (e-cigaret), preko sistemov ICSMS in RAPEX.</w:t>
      </w:r>
    </w:p>
    <w:p w14:paraId="33B0432B" w14:textId="77777777" w:rsidR="002513B5" w:rsidRPr="002513B5" w:rsidRDefault="002513B5" w:rsidP="006373F7">
      <w:pPr>
        <w:spacing w:after="0" w:line="276" w:lineRule="auto"/>
        <w:jc w:val="both"/>
        <w:rPr>
          <w:rFonts w:ascii="Arial" w:eastAsia="Times New Roman" w:hAnsi="Arial" w:cs="Arial"/>
          <w:bCs/>
          <w:sz w:val="20"/>
          <w:szCs w:val="20"/>
        </w:rPr>
      </w:pPr>
    </w:p>
    <w:p w14:paraId="0C0D8744" w14:textId="2A49F8BA" w:rsidR="002513B5" w:rsidRPr="002513B5" w:rsidRDefault="002513B5" w:rsidP="006373F7">
      <w:pPr>
        <w:spacing w:after="0" w:line="276" w:lineRule="auto"/>
        <w:jc w:val="both"/>
        <w:rPr>
          <w:rFonts w:ascii="Arial" w:eastAsia="Times New Roman" w:hAnsi="Arial" w:cs="Arial"/>
          <w:bCs/>
          <w:sz w:val="20"/>
          <w:szCs w:val="20"/>
        </w:rPr>
      </w:pPr>
      <w:r w:rsidRPr="002513B5">
        <w:rPr>
          <w:rFonts w:ascii="Arial" w:eastAsia="Times New Roman" w:hAnsi="Arial" w:cs="Arial"/>
          <w:bCs/>
          <w:sz w:val="20"/>
          <w:szCs w:val="20"/>
        </w:rPr>
        <w:t>Skupno je bilo izvedeno 2</w:t>
      </w:r>
      <w:r w:rsidR="00F26457">
        <w:rPr>
          <w:rFonts w:ascii="Arial" w:eastAsia="Times New Roman" w:hAnsi="Arial" w:cs="Arial"/>
          <w:bCs/>
          <w:sz w:val="20"/>
          <w:szCs w:val="20"/>
        </w:rPr>
        <w:t>6</w:t>
      </w:r>
      <w:r w:rsidRPr="002513B5">
        <w:rPr>
          <w:rFonts w:ascii="Arial" w:eastAsia="Times New Roman" w:hAnsi="Arial" w:cs="Arial"/>
          <w:bCs/>
          <w:sz w:val="20"/>
          <w:szCs w:val="20"/>
        </w:rPr>
        <w:t>.</w:t>
      </w:r>
      <w:r w:rsidR="00F26457">
        <w:rPr>
          <w:rFonts w:ascii="Arial" w:eastAsia="Times New Roman" w:hAnsi="Arial" w:cs="Arial"/>
          <w:bCs/>
          <w:sz w:val="20"/>
          <w:szCs w:val="20"/>
        </w:rPr>
        <w:t>0</w:t>
      </w:r>
      <w:r w:rsidRPr="002513B5">
        <w:rPr>
          <w:rFonts w:ascii="Arial" w:eastAsia="Times New Roman" w:hAnsi="Arial" w:cs="Arial"/>
          <w:bCs/>
          <w:sz w:val="20"/>
          <w:szCs w:val="20"/>
        </w:rPr>
        <w:t>00 inšpekcijskih nadzorov, od tega 23.</w:t>
      </w:r>
      <w:r w:rsidR="00F26457">
        <w:rPr>
          <w:rFonts w:ascii="Arial" w:eastAsia="Times New Roman" w:hAnsi="Arial" w:cs="Arial"/>
          <w:bCs/>
          <w:sz w:val="20"/>
          <w:szCs w:val="20"/>
        </w:rPr>
        <w:t>2</w:t>
      </w:r>
      <w:r w:rsidRPr="002513B5">
        <w:rPr>
          <w:rFonts w:ascii="Arial" w:eastAsia="Times New Roman" w:hAnsi="Arial" w:cs="Arial"/>
          <w:bCs/>
          <w:sz w:val="20"/>
          <w:szCs w:val="20"/>
        </w:rPr>
        <w:t>00 rednih oziroma sistemskih inšpekcijskih nadzorov.</w:t>
      </w:r>
    </w:p>
    <w:p w14:paraId="7B69DE72" w14:textId="1249091F" w:rsidR="002513B5" w:rsidRPr="00F15434" w:rsidRDefault="0026720A" w:rsidP="00F15434">
      <w:pPr>
        <w:pStyle w:val="Naslov3"/>
        <w:rPr>
          <w:rFonts w:eastAsia="Arial"/>
          <w:sz w:val="20"/>
          <w:szCs w:val="20"/>
        </w:rPr>
      </w:pPr>
      <w:r w:rsidRPr="00F15434">
        <w:rPr>
          <w:sz w:val="20"/>
          <w:szCs w:val="20"/>
        </w:rPr>
        <w:t>1</w:t>
      </w:r>
      <w:r w:rsidR="0091640C" w:rsidRPr="00F15434">
        <w:rPr>
          <w:sz w:val="20"/>
          <w:szCs w:val="20"/>
        </w:rPr>
        <w:t>7</w:t>
      </w:r>
      <w:r w:rsidRPr="00F15434">
        <w:rPr>
          <w:sz w:val="20"/>
          <w:szCs w:val="20"/>
        </w:rPr>
        <w:t>.4.</w:t>
      </w:r>
      <w:r w:rsidR="002513B5" w:rsidRPr="00F15434">
        <w:rPr>
          <w:sz w:val="20"/>
          <w:szCs w:val="20"/>
        </w:rPr>
        <w:t xml:space="preserve">2 </w:t>
      </w:r>
      <w:r w:rsidR="002513B5" w:rsidRPr="00F15434">
        <w:rPr>
          <w:rFonts w:eastAsia="Arial"/>
          <w:sz w:val="20"/>
          <w:szCs w:val="20"/>
        </w:rPr>
        <w:t>Prioritetni inšpekcijski nadzori na osnovi prejetih pobud in prijav:</w:t>
      </w:r>
    </w:p>
    <w:p w14:paraId="6DE7BB1B" w14:textId="77777777" w:rsidR="0026720A" w:rsidRDefault="0026720A" w:rsidP="002513B5">
      <w:pPr>
        <w:spacing w:after="0" w:line="260" w:lineRule="exact"/>
        <w:jc w:val="both"/>
        <w:rPr>
          <w:rFonts w:ascii="Arial" w:eastAsia="Times New Roman" w:hAnsi="Arial" w:cs="Arial"/>
          <w:sz w:val="20"/>
          <w:szCs w:val="20"/>
        </w:rPr>
      </w:pPr>
    </w:p>
    <w:p w14:paraId="2787C7D5" w14:textId="27CC911D" w:rsidR="002513B5" w:rsidRPr="002513B5" w:rsidRDefault="002513B5" w:rsidP="00BE2D55">
      <w:pPr>
        <w:spacing w:after="0" w:line="276" w:lineRule="auto"/>
        <w:jc w:val="both"/>
        <w:rPr>
          <w:rFonts w:ascii="Arial" w:eastAsia="Times New Roman" w:hAnsi="Arial" w:cs="Arial"/>
          <w:sz w:val="20"/>
          <w:szCs w:val="20"/>
        </w:rPr>
      </w:pPr>
      <w:r w:rsidRPr="002513B5">
        <w:rPr>
          <w:rFonts w:ascii="Arial" w:eastAsia="Times New Roman" w:hAnsi="Arial" w:cs="Arial"/>
          <w:sz w:val="20"/>
          <w:szCs w:val="20"/>
        </w:rPr>
        <w:lastRenderedPageBreak/>
        <w:t>Prioritetne izredne inšpekcijske nadzore je inšpektorat izvajal na podlagi prejetih prijav, odstopov drugih organov in drugih primerov utemeljenih sumov na kršenje predpisov. Ker so predmet prijav in pobud ter vedno povezani z vprašanji glede ogrožanja javnega zdravja, to pogojuje prioritetno obravnavo. Na podlagi prijetih prijav, odstopov drugih organov oz. inšpektoratov je bilo opravljenih 1.900 izrednih inšpekcijskih nadzorov.</w:t>
      </w:r>
    </w:p>
    <w:p w14:paraId="27C53A85" w14:textId="04128FDA" w:rsidR="002513B5" w:rsidRPr="00F15434" w:rsidRDefault="0026720A" w:rsidP="00F15434">
      <w:pPr>
        <w:pStyle w:val="Naslov3"/>
        <w:rPr>
          <w:rFonts w:eastAsia="Arial"/>
          <w:sz w:val="20"/>
          <w:szCs w:val="20"/>
        </w:rPr>
      </w:pPr>
      <w:r w:rsidRPr="00F15434">
        <w:rPr>
          <w:sz w:val="20"/>
          <w:szCs w:val="20"/>
        </w:rPr>
        <w:t>1</w:t>
      </w:r>
      <w:r w:rsidR="0091640C" w:rsidRPr="00F15434">
        <w:rPr>
          <w:sz w:val="20"/>
          <w:szCs w:val="20"/>
        </w:rPr>
        <w:t>7</w:t>
      </w:r>
      <w:r w:rsidRPr="00F15434">
        <w:rPr>
          <w:sz w:val="20"/>
          <w:szCs w:val="20"/>
        </w:rPr>
        <w:t>.4.</w:t>
      </w:r>
      <w:r w:rsidR="002513B5" w:rsidRPr="00F15434">
        <w:rPr>
          <w:sz w:val="20"/>
          <w:szCs w:val="20"/>
        </w:rPr>
        <w:t xml:space="preserve">3 </w:t>
      </w:r>
      <w:r w:rsidR="002513B5" w:rsidRPr="00F15434">
        <w:rPr>
          <w:rFonts w:eastAsia="Arial"/>
          <w:sz w:val="20"/>
          <w:szCs w:val="20"/>
        </w:rPr>
        <w:t>Inšpekcijski nadzori na podlagi ostalih prejetih pobud in prijav, ki niso bili določeni kot prioritetni:</w:t>
      </w:r>
    </w:p>
    <w:p w14:paraId="6715894C" w14:textId="77777777" w:rsidR="0026720A" w:rsidRDefault="0026720A" w:rsidP="002513B5">
      <w:pPr>
        <w:spacing w:after="0" w:line="260" w:lineRule="exact"/>
        <w:jc w:val="both"/>
        <w:rPr>
          <w:rFonts w:ascii="Arial" w:eastAsia="Times New Roman" w:hAnsi="Arial" w:cs="Arial"/>
          <w:sz w:val="20"/>
          <w:szCs w:val="20"/>
        </w:rPr>
      </w:pPr>
    </w:p>
    <w:p w14:paraId="5462CE3E" w14:textId="2D2106FB" w:rsidR="002513B5" w:rsidRPr="002513B5" w:rsidRDefault="002513B5" w:rsidP="002513B5">
      <w:pPr>
        <w:spacing w:after="0" w:line="260" w:lineRule="exact"/>
        <w:jc w:val="both"/>
        <w:rPr>
          <w:rFonts w:ascii="Arial" w:eastAsia="Times New Roman" w:hAnsi="Arial" w:cs="Arial"/>
          <w:sz w:val="20"/>
          <w:szCs w:val="20"/>
        </w:rPr>
      </w:pPr>
      <w:r w:rsidRPr="002513B5">
        <w:rPr>
          <w:rFonts w:ascii="Arial" w:eastAsia="Times New Roman" w:hAnsi="Arial" w:cs="Arial"/>
          <w:sz w:val="20"/>
          <w:szCs w:val="20"/>
        </w:rPr>
        <w:t>V okviru ostalih pobud oziroma primerov utemeljenih sumov na kršenje predpisov, ki so pod nadzorom inšpektorata, je bilo izvedenih 900 kontrolnih inšpekcijskih nadzorov.</w:t>
      </w:r>
    </w:p>
    <w:p w14:paraId="591CEE4A" w14:textId="4AD56686" w:rsidR="002513B5" w:rsidRPr="00F15434" w:rsidRDefault="0026720A" w:rsidP="00F15434">
      <w:pPr>
        <w:pStyle w:val="Naslov3"/>
        <w:rPr>
          <w:rFonts w:eastAsia="Arial"/>
          <w:sz w:val="20"/>
          <w:szCs w:val="20"/>
        </w:rPr>
      </w:pPr>
      <w:r w:rsidRPr="00F15434">
        <w:rPr>
          <w:sz w:val="20"/>
          <w:szCs w:val="20"/>
        </w:rPr>
        <w:t>1</w:t>
      </w:r>
      <w:r w:rsidR="0091640C" w:rsidRPr="00F15434">
        <w:rPr>
          <w:sz w:val="20"/>
          <w:szCs w:val="20"/>
        </w:rPr>
        <w:t>7</w:t>
      </w:r>
      <w:r w:rsidRPr="00F15434">
        <w:rPr>
          <w:sz w:val="20"/>
          <w:szCs w:val="20"/>
        </w:rPr>
        <w:t>.4.</w:t>
      </w:r>
      <w:r w:rsidR="002513B5" w:rsidRPr="00F15434">
        <w:rPr>
          <w:sz w:val="20"/>
          <w:szCs w:val="20"/>
        </w:rPr>
        <w:t xml:space="preserve">4 </w:t>
      </w:r>
      <w:r w:rsidR="002513B5" w:rsidRPr="00F15434">
        <w:rPr>
          <w:rFonts w:eastAsia="Arial"/>
          <w:sz w:val="20"/>
          <w:szCs w:val="20"/>
        </w:rPr>
        <w:t>Prekrškovni postopki:</w:t>
      </w:r>
    </w:p>
    <w:p w14:paraId="2B389265" w14:textId="77777777" w:rsidR="00F61B18" w:rsidRDefault="00F61B18" w:rsidP="002513B5">
      <w:pPr>
        <w:spacing w:after="0" w:line="260" w:lineRule="exact"/>
        <w:jc w:val="both"/>
        <w:rPr>
          <w:rFonts w:ascii="Arial" w:eastAsia="Times New Roman" w:hAnsi="Arial" w:cs="Arial"/>
          <w:sz w:val="20"/>
          <w:szCs w:val="20"/>
        </w:rPr>
      </w:pPr>
    </w:p>
    <w:p w14:paraId="45EE7D6D" w14:textId="178382AB" w:rsidR="002513B5" w:rsidRPr="002513B5" w:rsidRDefault="002513B5" w:rsidP="002513B5">
      <w:pPr>
        <w:spacing w:after="0" w:line="260" w:lineRule="exact"/>
        <w:jc w:val="both"/>
        <w:rPr>
          <w:rFonts w:ascii="Arial" w:eastAsia="Times New Roman" w:hAnsi="Arial" w:cs="Arial"/>
          <w:sz w:val="20"/>
          <w:szCs w:val="20"/>
        </w:rPr>
      </w:pPr>
      <w:r w:rsidRPr="002513B5">
        <w:rPr>
          <w:rFonts w:ascii="Arial" w:eastAsia="Times New Roman" w:hAnsi="Arial" w:cs="Arial"/>
          <w:sz w:val="20"/>
          <w:szCs w:val="20"/>
        </w:rPr>
        <w:t>V okviru uvedenih in zaključenih prekrškovnih postopkov je bilo izdanih 2.400 prekrškovnih sankcij in ukrepov.</w:t>
      </w:r>
    </w:p>
    <w:p w14:paraId="694E91B1" w14:textId="77777777" w:rsidR="002513B5" w:rsidRPr="002513B5" w:rsidRDefault="002513B5" w:rsidP="002513B5">
      <w:pPr>
        <w:spacing w:after="0" w:line="260" w:lineRule="exact"/>
        <w:jc w:val="both"/>
        <w:rPr>
          <w:rFonts w:ascii="Arial" w:eastAsia="Times New Roman" w:hAnsi="Arial" w:cs="Arial"/>
          <w:sz w:val="20"/>
          <w:szCs w:val="20"/>
        </w:rPr>
      </w:pPr>
    </w:p>
    <w:p w14:paraId="31E3B2A7" w14:textId="3F915FA5" w:rsidR="002513B5" w:rsidRPr="00F15434" w:rsidRDefault="0026720A" w:rsidP="00F15434">
      <w:pPr>
        <w:pStyle w:val="Naslov3"/>
        <w:rPr>
          <w:sz w:val="20"/>
          <w:szCs w:val="20"/>
        </w:rPr>
      </w:pPr>
      <w:r w:rsidRPr="00F15434">
        <w:rPr>
          <w:sz w:val="20"/>
          <w:szCs w:val="20"/>
        </w:rPr>
        <w:t>1</w:t>
      </w:r>
      <w:r w:rsidR="0091640C" w:rsidRPr="00F15434">
        <w:rPr>
          <w:sz w:val="20"/>
          <w:szCs w:val="20"/>
        </w:rPr>
        <w:t>7</w:t>
      </w:r>
      <w:r w:rsidRPr="00F15434">
        <w:rPr>
          <w:sz w:val="20"/>
          <w:szCs w:val="20"/>
        </w:rPr>
        <w:t>.4.</w:t>
      </w:r>
      <w:r w:rsidR="002513B5" w:rsidRPr="00F15434">
        <w:rPr>
          <w:sz w:val="20"/>
          <w:szCs w:val="20"/>
        </w:rPr>
        <w:t>5 Skupni inšpekcijski nadzori oziroma sodelovanja:</w:t>
      </w:r>
    </w:p>
    <w:p w14:paraId="2A6B49B3" w14:textId="77777777" w:rsidR="0026720A" w:rsidRDefault="0026720A" w:rsidP="002513B5">
      <w:pPr>
        <w:spacing w:after="0" w:line="260" w:lineRule="exact"/>
        <w:jc w:val="both"/>
        <w:rPr>
          <w:rFonts w:ascii="Arial" w:eastAsia="Times New Roman" w:hAnsi="Arial" w:cs="Arial"/>
          <w:sz w:val="20"/>
          <w:szCs w:val="20"/>
        </w:rPr>
      </w:pPr>
    </w:p>
    <w:p w14:paraId="0749838B" w14:textId="445FCDE9" w:rsidR="002513B5" w:rsidRPr="002513B5" w:rsidRDefault="002513B5" w:rsidP="002513B5">
      <w:pPr>
        <w:spacing w:after="0" w:line="260" w:lineRule="exact"/>
        <w:jc w:val="both"/>
        <w:rPr>
          <w:rFonts w:ascii="Arial" w:eastAsia="Times New Roman" w:hAnsi="Arial" w:cs="Arial"/>
          <w:sz w:val="20"/>
          <w:szCs w:val="20"/>
        </w:rPr>
      </w:pPr>
      <w:r w:rsidRPr="002513B5">
        <w:rPr>
          <w:rFonts w:ascii="Arial" w:eastAsia="Times New Roman" w:hAnsi="Arial" w:cs="Arial"/>
          <w:sz w:val="20"/>
          <w:szCs w:val="20"/>
        </w:rPr>
        <w:t xml:space="preserve">Inšpektorat je v letu 2023 nadaljeval s prakso odstopanja ugotovljenih kršitev, ki ne sodijo v stvarno pristojnost inšpektorata, ter s posvetovanjem o predmetnih zadevah z drugimi inšpekcijskimi organi in službami tudi na ostalih področjih. </w:t>
      </w:r>
    </w:p>
    <w:p w14:paraId="2A481AED" w14:textId="77777777" w:rsidR="002513B5" w:rsidRPr="002513B5" w:rsidRDefault="002513B5" w:rsidP="002513B5">
      <w:pPr>
        <w:spacing w:after="0" w:line="260" w:lineRule="exact"/>
        <w:jc w:val="both"/>
        <w:rPr>
          <w:rFonts w:ascii="Arial" w:eastAsia="Times New Roman" w:hAnsi="Arial" w:cs="Arial"/>
          <w:sz w:val="20"/>
          <w:szCs w:val="20"/>
        </w:rPr>
      </w:pPr>
    </w:p>
    <w:p w14:paraId="2B3DCF1D" w14:textId="77777777" w:rsidR="002513B5" w:rsidRPr="002513B5" w:rsidRDefault="002513B5" w:rsidP="002513B5">
      <w:pPr>
        <w:spacing w:after="0" w:line="260" w:lineRule="exact"/>
        <w:jc w:val="both"/>
        <w:rPr>
          <w:rFonts w:ascii="Arial" w:eastAsia="Times New Roman" w:hAnsi="Arial" w:cs="Arial"/>
          <w:sz w:val="20"/>
          <w:szCs w:val="20"/>
        </w:rPr>
      </w:pPr>
      <w:r w:rsidRPr="002513B5">
        <w:rPr>
          <w:rFonts w:ascii="Arial" w:eastAsia="Times New Roman" w:hAnsi="Arial" w:cs="Arial"/>
          <w:sz w:val="20"/>
          <w:szCs w:val="20"/>
        </w:rPr>
        <w:t>S Tržnim inšpektoratom RS, Policijo, Finančno upravo RS, Inšpektoratom RS za delo ter z Upravo RS za varno hrano, veterinarstvo in varstvo rastlin je inšpektorat sodeloval v skupnih akcijah, ki so bile usmerjene na spoštovanje določil zakonodaje na področjih omejevanja porabe alkohola in uporabe tobačnih in povezanih izdelkov na javnih prireditvah in v gostinskih lokalih.</w:t>
      </w:r>
    </w:p>
    <w:p w14:paraId="7D3F5D47" w14:textId="77777777" w:rsidR="002513B5" w:rsidRPr="002513B5" w:rsidRDefault="002513B5" w:rsidP="002513B5">
      <w:pPr>
        <w:spacing w:after="0" w:line="260" w:lineRule="exact"/>
        <w:jc w:val="both"/>
        <w:rPr>
          <w:rFonts w:ascii="Arial" w:eastAsia="Times New Roman" w:hAnsi="Arial" w:cs="Arial"/>
          <w:sz w:val="20"/>
          <w:szCs w:val="20"/>
        </w:rPr>
      </w:pPr>
    </w:p>
    <w:p w14:paraId="02EA7385" w14:textId="77777777" w:rsidR="002513B5" w:rsidRPr="002513B5" w:rsidRDefault="002513B5" w:rsidP="002513B5">
      <w:pPr>
        <w:spacing w:after="0" w:line="260" w:lineRule="exact"/>
        <w:jc w:val="both"/>
        <w:rPr>
          <w:rFonts w:ascii="Arial" w:eastAsia="Times New Roman" w:hAnsi="Arial" w:cs="Arial"/>
          <w:sz w:val="20"/>
          <w:szCs w:val="20"/>
        </w:rPr>
      </w:pPr>
      <w:r w:rsidRPr="002513B5">
        <w:rPr>
          <w:rFonts w:ascii="Arial" w:eastAsia="Times New Roman" w:hAnsi="Arial" w:cs="Arial"/>
          <w:sz w:val="20"/>
          <w:szCs w:val="20"/>
        </w:rPr>
        <w:t>Podrobnejši podatki o izvedenih nalogah bodo razvidni iz Letnega poročila ZIRS za leto 2023 in iz Poročila inšpekcijskega sveta za leto 2023.</w:t>
      </w:r>
    </w:p>
    <w:p w14:paraId="4F91C114" w14:textId="2D469517" w:rsidR="002513B5" w:rsidRPr="00F15434" w:rsidRDefault="0026720A" w:rsidP="00F15434">
      <w:pPr>
        <w:pStyle w:val="Naslov3"/>
        <w:rPr>
          <w:sz w:val="20"/>
          <w:szCs w:val="20"/>
        </w:rPr>
      </w:pPr>
      <w:r w:rsidRPr="00F15434">
        <w:rPr>
          <w:sz w:val="20"/>
          <w:szCs w:val="20"/>
        </w:rPr>
        <w:t>1</w:t>
      </w:r>
      <w:r w:rsidR="00676129" w:rsidRPr="00F15434">
        <w:rPr>
          <w:sz w:val="20"/>
          <w:szCs w:val="20"/>
        </w:rPr>
        <w:t>7</w:t>
      </w:r>
      <w:r w:rsidRPr="00F15434">
        <w:rPr>
          <w:sz w:val="20"/>
          <w:szCs w:val="20"/>
        </w:rPr>
        <w:t>.4.</w:t>
      </w:r>
      <w:r w:rsidR="002513B5" w:rsidRPr="00F15434">
        <w:rPr>
          <w:sz w:val="20"/>
          <w:szCs w:val="20"/>
        </w:rPr>
        <w:t>6 O</w:t>
      </w:r>
      <w:r w:rsidRPr="00F15434">
        <w:rPr>
          <w:sz w:val="20"/>
          <w:szCs w:val="20"/>
        </w:rPr>
        <w:t>cena o izvedbi:</w:t>
      </w:r>
    </w:p>
    <w:p w14:paraId="25A90DA2" w14:textId="77777777" w:rsidR="002513B5" w:rsidRPr="002513B5" w:rsidRDefault="002513B5" w:rsidP="002513B5">
      <w:pPr>
        <w:tabs>
          <w:tab w:val="left" w:pos="4536"/>
        </w:tabs>
        <w:spacing w:after="0" w:line="260" w:lineRule="exact"/>
        <w:jc w:val="both"/>
        <w:rPr>
          <w:rFonts w:ascii="Arial" w:eastAsia="Times New Roman" w:hAnsi="Arial" w:cs="Arial"/>
          <w:sz w:val="20"/>
          <w:szCs w:val="20"/>
        </w:rPr>
      </w:pPr>
      <w:r w:rsidRPr="002513B5">
        <w:rPr>
          <w:rFonts w:ascii="Arial" w:eastAsia="Times New Roman" w:hAnsi="Arial" w:cs="Arial"/>
          <w:sz w:val="20"/>
          <w:szCs w:val="20"/>
        </w:rPr>
        <w:tab/>
      </w:r>
    </w:p>
    <w:p w14:paraId="617CD2DF" w14:textId="40C60288" w:rsidR="002513B5" w:rsidRDefault="002513B5" w:rsidP="002513B5">
      <w:pPr>
        <w:spacing w:after="0" w:line="240" w:lineRule="auto"/>
        <w:jc w:val="both"/>
        <w:rPr>
          <w:rFonts w:ascii="Arial" w:eastAsia="Times New Roman" w:hAnsi="Arial" w:cs="Arial"/>
          <w:sz w:val="20"/>
          <w:szCs w:val="20"/>
        </w:rPr>
      </w:pPr>
      <w:r w:rsidRPr="002513B5">
        <w:rPr>
          <w:rFonts w:ascii="Arial" w:eastAsia="Times New Roman" w:hAnsi="Arial" w:cs="Arial"/>
          <w:sz w:val="20"/>
          <w:szCs w:val="20"/>
        </w:rPr>
        <w:t>ZIRS je v letu 2023 pri izvajanju inšpekcijskega nadzora iz svojega delokroga uspešno sledil opredeljenim strateškim usmeritvam in pri tem upošteval postavljene prioritete nadzora na področjih:</w:t>
      </w:r>
    </w:p>
    <w:p w14:paraId="075BE9B6" w14:textId="77777777" w:rsidR="0026720A" w:rsidRPr="002513B5" w:rsidRDefault="0026720A" w:rsidP="002513B5">
      <w:pPr>
        <w:spacing w:after="0" w:line="240" w:lineRule="auto"/>
        <w:jc w:val="both"/>
        <w:rPr>
          <w:rFonts w:ascii="Arial" w:eastAsia="Times New Roman" w:hAnsi="Arial" w:cs="Arial"/>
          <w:sz w:val="20"/>
          <w:szCs w:val="20"/>
        </w:rPr>
      </w:pPr>
    </w:p>
    <w:p w14:paraId="0CB298BF" w14:textId="77777777" w:rsidR="002513B5" w:rsidRPr="0026720A" w:rsidRDefault="002513B5">
      <w:pPr>
        <w:pStyle w:val="Odstavekseznama"/>
        <w:numPr>
          <w:ilvl w:val="0"/>
          <w:numId w:val="160"/>
        </w:numPr>
        <w:contextualSpacing/>
        <w:rPr>
          <w:rFonts w:ascii="Arial" w:hAnsi="Arial" w:cs="Arial"/>
          <w:noProof/>
          <w:sz w:val="20"/>
          <w:szCs w:val="20"/>
        </w:rPr>
      </w:pPr>
      <w:r w:rsidRPr="0026720A">
        <w:rPr>
          <w:rFonts w:ascii="Arial" w:hAnsi="Arial" w:cs="Arial"/>
          <w:noProof/>
          <w:sz w:val="20"/>
          <w:szCs w:val="20"/>
        </w:rPr>
        <w:t xml:space="preserve">zdravstvene dejavnosti, pacientovih pravic, zdravniške službe, duševnega zdravja,  presaditev delov človeškega telesa zaradi zdravljenja, ravnanja z odpadki, ki nastajajo pri opravljanju zdravstvene dejavnosti, </w:t>
      </w:r>
    </w:p>
    <w:p w14:paraId="3A9A81CC" w14:textId="77777777" w:rsidR="002513B5" w:rsidRPr="0026720A" w:rsidRDefault="002513B5">
      <w:pPr>
        <w:pStyle w:val="Odstavekseznama"/>
        <w:numPr>
          <w:ilvl w:val="0"/>
          <w:numId w:val="160"/>
        </w:numPr>
        <w:contextualSpacing/>
        <w:rPr>
          <w:rFonts w:ascii="Arial" w:hAnsi="Arial" w:cs="Arial"/>
          <w:noProof/>
          <w:sz w:val="20"/>
          <w:szCs w:val="20"/>
        </w:rPr>
      </w:pPr>
      <w:r w:rsidRPr="0026720A">
        <w:rPr>
          <w:rFonts w:ascii="Arial" w:hAnsi="Arial" w:cs="Arial"/>
          <w:noProof/>
          <w:sz w:val="20"/>
          <w:szCs w:val="20"/>
        </w:rPr>
        <w:t xml:space="preserve">nalezljivih bolezni, minimalnih sanitarno zdravstvenih pogojev, </w:t>
      </w:r>
    </w:p>
    <w:p w14:paraId="5472419B" w14:textId="77777777" w:rsidR="002513B5" w:rsidRPr="0026720A" w:rsidRDefault="002513B5">
      <w:pPr>
        <w:pStyle w:val="Odstavekseznama"/>
        <w:numPr>
          <w:ilvl w:val="0"/>
          <w:numId w:val="160"/>
        </w:numPr>
        <w:contextualSpacing/>
        <w:rPr>
          <w:rFonts w:ascii="Arial" w:hAnsi="Arial" w:cs="Arial"/>
          <w:noProof/>
          <w:sz w:val="20"/>
          <w:szCs w:val="20"/>
        </w:rPr>
      </w:pPr>
      <w:r w:rsidRPr="0026720A">
        <w:rPr>
          <w:rFonts w:ascii="Arial" w:hAnsi="Arial" w:cs="Arial"/>
          <w:noProof/>
          <w:sz w:val="20"/>
          <w:szCs w:val="20"/>
        </w:rPr>
        <w:t xml:space="preserve">kopališč in kopalnih vod, </w:t>
      </w:r>
    </w:p>
    <w:p w14:paraId="3E4BB0A0" w14:textId="77777777" w:rsidR="002513B5" w:rsidRPr="0026720A" w:rsidRDefault="002513B5">
      <w:pPr>
        <w:pStyle w:val="Odstavekseznama"/>
        <w:numPr>
          <w:ilvl w:val="0"/>
          <w:numId w:val="160"/>
        </w:numPr>
        <w:contextualSpacing/>
        <w:rPr>
          <w:rFonts w:ascii="Arial" w:hAnsi="Arial" w:cs="Arial"/>
          <w:noProof/>
          <w:sz w:val="20"/>
          <w:szCs w:val="20"/>
        </w:rPr>
      </w:pPr>
      <w:r w:rsidRPr="0026720A">
        <w:rPr>
          <w:rFonts w:ascii="Arial" w:hAnsi="Arial" w:cs="Arial"/>
          <w:noProof/>
          <w:sz w:val="20"/>
          <w:szCs w:val="20"/>
        </w:rPr>
        <w:t xml:space="preserve">pitne vode, </w:t>
      </w:r>
    </w:p>
    <w:p w14:paraId="78C3B161" w14:textId="77777777" w:rsidR="002513B5" w:rsidRPr="0026720A" w:rsidRDefault="002513B5">
      <w:pPr>
        <w:pStyle w:val="Odstavekseznama"/>
        <w:numPr>
          <w:ilvl w:val="0"/>
          <w:numId w:val="160"/>
        </w:numPr>
        <w:contextualSpacing/>
        <w:rPr>
          <w:rFonts w:ascii="Arial" w:hAnsi="Arial" w:cs="Arial"/>
          <w:noProof/>
          <w:sz w:val="20"/>
          <w:szCs w:val="20"/>
        </w:rPr>
      </w:pPr>
      <w:r w:rsidRPr="0026720A">
        <w:rPr>
          <w:rFonts w:ascii="Arial" w:hAnsi="Arial" w:cs="Arial"/>
          <w:noProof/>
          <w:sz w:val="20"/>
          <w:szCs w:val="20"/>
        </w:rPr>
        <w:t xml:space="preserve">varnosti na smučiščih, </w:t>
      </w:r>
    </w:p>
    <w:p w14:paraId="0678CC7B" w14:textId="77777777" w:rsidR="002513B5" w:rsidRPr="0026720A" w:rsidRDefault="002513B5">
      <w:pPr>
        <w:pStyle w:val="Odstavekseznama"/>
        <w:numPr>
          <w:ilvl w:val="0"/>
          <w:numId w:val="160"/>
        </w:numPr>
        <w:contextualSpacing/>
        <w:rPr>
          <w:rFonts w:ascii="Arial" w:hAnsi="Arial" w:cs="Arial"/>
          <w:noProof/>
          <w:sz w:val="20"/>
          <w:szCs w:val="20"/>
        </w:rPr>
      </w:pPr>
      <w:r w:rsidRPr="0026720A">
        <w:rPr>
          <w:rFonts w:ascii="Arial" w:hAnsi="Arial" w:cs="Arial"/>
          <w:noProof/>
          <w:sz w:val="20"/>
          <w:szCs w:val="20"/>
        </w:rPr>
        <w:t xml:space="preserve">splošne varnosti proizvodov, kozmetičnih proizvodov, varnosti igrač, </w:t>
      </w:r>
    </w:p>
    <w:p w14:paraId="63493012" w14:textId="77777777" w:rsidR="002513B5" w:rsidRPr="0026720A" w:rsidRDefault="002513B5">
      <w:pPr>
        <w:pStyle w:val="Odstavekseznama"/>
        <w:numPr>
          <w:ilvl w:val="0"/>
          <w:numId w:val="160"/>
        </w:numPr>
        <w:contextualSpacing/>
        <w:rPr>
          <w:rFonts w:ascii="Arial" w:hAnsi="Arial" w:cs="Arial"/>
          <w:noProof/>
          <w:sz w:val="20"/>
          <w:szCs w:val="20"/>
        </w:rPr>
      </w:pPr>
      <w:r w:rsidRPr="0026720A">
        <w:rPr>
          <w:rFonts w:ascii="Arial" w:hAnsi="Arial" w:cs="Arial"/>
          <w:noProof/>
          <w:sz w:val="20"/>
          <w:szCs w:val="20"/>
        </w:rPr>
        <w:t xml:space="preserve">materialov in izdelkov, namenjenim za stik z živili, varnosti prehranskih dopolnil in živil za posebne skupine, </w:t>
      </w:r>
    </w:p>
    <w:p w14:paraId="09C614E2" w14:textId="77777777" w:rsidR="002513B5" w:rsidRPr="0026720A" w:rsidRDefault="002513B5">
      <w:pPr>
        <w:pStyle w:val="Odstavekseznama"/>
        <w:numPr>
          <w:ilvl w:val="0"/>
          <w:numId w:val="160"/>
        </w:numPr>
        <w:contextualSpacing/>
        <w:rPr>
          <w:rFonts w:ascii="Arial" w:hAnsi="Arial" w:cs="Arial"/>
          <w:noProof/>
          <w:sz w:val="20"/>
          <w:szCs w:val="20"/>
        </w:rPr>
      </w:pPr>
      <w:r w:rsidRPr="0026720A">
        <w:rPr>
          <w:rFonts w:ascii="Arial" w:hAnsi="Arial" w:cs="Arial"/>
          <w:noProof/>
          <w:sz w:val="20"/>
          <w:szCs w:val="20"/>
        </w:rPr>
        <w:t xml:space="preserve">omejevanja porabe alkohola in omejevanja uporabe tobačnih in povezanih izdelkov. </w:t>
      </w:r>
    </w:p>
    <w:p w14:paraId="0F1BDCA0" w14:textId="77777777" w:rsidR="002513B5" w:rsidRPr="002513B5" w:rsidRDefault="002513B5" w:rsidP="002513B5">
      <w:pPr>
        <w:spacing w:after="0" w:line="240" w:lineRule="auto"/>
        <w:jc w:val="both"/>
        <w:rPr>
          <w:rFonts w:ascii="Arial" w:eastAsia="Times New Roman" w:hAnsi="Arial" w:cs="Arial"/>
          <w:sz w:val="20"/>
          <w:szCs w:val="20"/>
        </w:rPr>
      </w:pPr>
    </w:p>
    <w:p w14:paraId="3AEB9448" w14:textId="77777777" w:rsidR="002513B5" w:rsidRPr="002513B5" w:rsidRDefault="002513B5" w:rsidP="002513B5">
      <w:pPr>
        <w:spacing w:after="0" w:line="240" w:lineRule="auto"/>
        <w:jc w:val="both"/>
        <w:rPr>
          <w:rFonts w:ascii="Arial" w:eastAsia="Times New Roman" w:hAnsi="Arial" w:cs="Arial"/>
          <w:sz w:val="20"/>
          <w:szCs w:val="20"/>
        </w:rPr>
      </w:pPr>
      <w:r w:rsidRPr="002513B5">
        <w:rPr>
          <w:rFonts w:ascii="Arial" w:eastAsia="Times New Roman" w:hAnsi="Arial" w:cs="Arial"/>
          <w:sz w:val="20"/>
          <w:szCs w:val="20"/>
        </w:rPr>
        <w:t xml:space="preserve">Prioritetne izredne inšpekcijske nadzore na osnovi prejetih pobud in prijav je zaradi dejstva, da so se le-te nanašale na ogrožanje javnega zdravja, skladno s pričakovanji obravnaval prednostno. </w:t>
      </w:r>
    </w:p>
    <w:p w14:paraId="7AA463CC" w14:textId="77777777" w:rsidR="002513B5" w:rsidRPr="002513B5" w:rsidRDefault="002513B5" w:rsidP="002513B5">
      <w:pPr>
        <w:spacing w:after="0" w:line="240" w:lineRule="auto"/>
        <w:jc w:val="both"/>
        <w:rPr>
          <w:rFonts w:ascii="Arial" w:eastAsia="Times New Roman" w:hAnsi="Arial" w:cs="Arial"/>
          <w:sz w:val="20"/>
          <w:szCs w:val="20"/>
        </w:rPr>
      </w:pPr>
    </w:p>
    <w:p w14:paraId="2DC41AE0" w14:textId="1D0237E5" w:rsidR="0091549E" w:rsidRPr="007B60EE" w:rsidRDefault="0091549E" w:rsidP="007B60EE">
      <w:pPr>
        <w:pStyle w:val="Naslov2"/>
        <w:rPr>
          <w:i w:val="0"/>
          <w:iCs w:val="0"/>
          <w:sz w:val="20"/>
          <w:szCs w:val="20"/>
        </w:rPr>
      </w:pPr>
      <w:r w:rsidRPr="007B60EE">
        <w:rPr>
          <w:i w:val="0"/>
          <w:iCs w:val="0"/>
          <w:sz w:val="20"/>
          <w:szCs w:val="20"/>
        </w:rPr>
        <w:lastRenderedPageBreak/>
        <w:t>1</w:t>
      </w:r>
      <w:r w:rsidR="00375840" w:rsidRPr="007B60EE">
        <w:rPr>
          <w:i w:val="0"/>
          <w:iCs w:val="0"/>
          <w:sz w:val="20"/>
          <w:szCs w:val="20"/>
        </w:rPr>
        <w:t>7</w:t>
      </w:r>
      <w:r w:rsidRPr="007B60EE">
        <w:rPr>
          <w:i w:val="0"/>
          <w:iCs w:val="0"/>
          <w:sz w:val="20"/>
          <w:szCs w:val="20"/>
        </w:rPr>
        <w:t>.5 JAVNA AGENCIJA REPUBLIKE SLOVENIJE ZA ZDRAVILA IN MEDICINSKE  PRIPOMOČKE</w:t>
      </w:r>
    </w:p>
    <w:p w14:paraId="6A4C78BF" w14:textId="77777777" w:rsidR="00634F6A" w:rsidRDefault="00634F6A" w:rsidP="00EF0290">
      <w:pPr>
        <w:spacing w:after="17" w:line="276" w:lineRule="auto"/>
        <w:jc w:val="both"/>
        <w:rPr>
          <w:rFonts w:ascii="Arial" w:hAnsi="Arial" w:cs="Arial"/>
          <w:b/>
          <w:bCs/>
          <w:sz w:val="20"/>
          <w:szCs w:val="20"/>
        </w:rPr>
      </w:pPr>
    </w:p>
    <w:p w14:paraId="1D20E81E" w14:textId="6723E01A" w:rsidR="005218AC" w:rsidRPr="007B60EE" w:rsidRDefault="00634F6A" w:rsidP="007B60EE">
      <w:pPr>
        <w:pStyle w:val="Naslov3"/>
        <w:rPr>
          <w:rFonts w:eastAsia="Arial"/>
          <w:b w:val="0"/>
          <w:bCs w:val="0"/>
          <w:color w:val="000000"/>
          <w:sz w:val="20"/>
          <w:szCs w:val="20"/>
        </w:rPr>
      </w:pPr>
      <w:r w:rsidRPr="007B60EE">
        <w:rPr>
          <w:sz w:val="20"/>
          <w:szCs w:val="20"/>
        </w:rPr>
        <w:t>1</w:t>
      </w:r>
      <w:r w:rsidR="00375840" w:rsidRPr="007B60EE">
        <w:rPr>
          <w:sz w:val="20"/>
          <w:szCs w:val="20"/>
        </w:rPr>
        <w:t>7</w:t>
      </w:r>
      <w:r w:rsidRPr="007B60EE">
        <w:rPr>
          <w:sz w:val="20"/>
          <w:szCs w:val="20"/>
        </w:rPr>
        <w:t>.5.</w:t>
      </w:r>
      <w:r w:rsidR="005218AC" w:rsidRPr="007B60EE">
        <w:rPr>
          <w:sz w:val="20"/>
          <w:szCs w:val="20"/>
        </w:rPr>
        <w:t xml:space="preserve">1 </w:t>
      </w:r>
      <w:r w:rsidR="005218AC" w:rsidRPr="007B60EE">
        <w:rPr>
          <w:rFonts w:eastAsia="Arial"/>
          <w:sz w:val="20"/>
          <w:szCs w:val="20"/>
        </w:rPr>
        <w:t xml:space="preserve">Sistemski inšpekcijski nadzori </w:t>
      </w:r>
      <w:r w:rsidR="005218AC" w:rsidRPr="007B60EE">
        <w:rPr>
          <w:rFonts w:eastAsia="Arial"/>
          <w:b w:val="0"/>
          <w:bCs w:val="0"/>
          <w:color w:val="000000"/>
          <w:sz w:val="20"/>
          <w:szCs w:val="20"/>
        </w:rPr>
        <w:t>(na podlagi količnika ocene tveganja in na podlagi izbranih aktualnih vsebinskih področij):</w:t>
      </w:r>
    </w:p>
    <w:p w14:paraId="12758BC3" w14:textId="77777777" w:rsidR="005218AC" w:rsidRPr="00634F6A" w:rsidRDefault="005218AC" w:rsidP="00EF0290">
      <w:pPr>
        <w:spacing w:after="17" w:line="276" w:lineRule="auto"/>
        <w:contextualSpacing/>
        <w:jc w:val="both"/>
        <w:rPr>
          <w:rFonts w:ascii="Arial" w:eastAsia="Arial" w:hAnsi="Arial" w:cs="Arial"/>
          <w:b/>
          <w:bCs/>
          <w:color w:val="000000"/>
          <w:sz w:val="20"/>
          <w:szCs w:val="20"/>
          <w:lang w:eastAsia="sl-SI"/>
        </w:rPr>
      </w:pPr>
    </w:p>
    <w:p w14:paraId="427F688B" w14:textId="2F97F03D" w:rsidR="005218AC" w:rsidRPr="00634F6A" w:rsidRDefault="005218AC" w:rsidP="00EF0290">
      <w:pPr>
        <w:spacing w:line="276" w:lineRule="auto"/>
        <w:contextualSpacing/>
        <w:jc w:val="both"/>
        <w:rPr>
          <w:rFonts w:ascii="Arial" w:hAnsi="Arial" w:cs="Arial"/>
          <w:sz w:val="20"/>
          <w:szCs w:val="20"/>
        </w:rPr>
      </w:pPr>
      <w:r w:rsidRPr="00634F6A">
        <w:rPr>
          <w:rFonts w:ascii="Arial" w:hAnsi="Arial" w:cs="Arial"/>
          <w:sz w:val="20"/>
          <w:szCs w:val="20"/>
        </w:rPr>
        <w:t xml:space="preserve">Sistemske inšpekcijske nadzore </w:t>
      </w:r>
      <w:r w:rsidR="00634F6A">
        <w:rPr>
          <w:rFonts w:ascii="Arial" w:hAnsi="Arial" w:cs="Arial"/>
          <w:sz w:val="20"/>
          <w:szCs w:val="20"/>
        </w:rPr>
        <w:t xml:space="preserve">Javna agencija Republike Slovenije za zdravila in medicinske pripomočke (v nadaljnjem besedilu: </w:t>
      </w:r>
      <w:r w:rsidRPr="00634F6A">
        <w:rPr>
          <w:rFonts w:ascii="Arial" w:hAnsi="Arial" w:cs="Arial"/>
          <w:sz w:val="20"/>
          <w:szCs w:val="20"/>
        </w:rPr>
        <w:t>JAZMP</w:t>
      </w:r>
      <w:r w:rsidR="00634F6A">
        <w:rPr>
          <w:rFonts w:ascii="Arial" w:hAnsi="Arial" w:cs="Arial"/>
          <w:sz w:val="20"/>
          <w:szCs w:val="20"/>
        </w:rPr>
        <w:t>)</w:t>
      </w:r>
      <w:r w:rsidRPr="00634F6A">
        <w:rPr>
          <w:rFonts w:ascii="Arial" w:hAnsi="Arial" w:cs="Arial"/>
          <w:sz w:val="20"/>
          <w:szCs w:val="20"/>
        </w:rPr>
        <w:t xml:space="preserve"> izvaja skladno z zakonsko predpisano periodo in na osnovi ocene tveganja, za izvedbo katere uporablja mednarodno ali nacionalno metodologijo. Načrtuje se maksimalno število, ki se tekom leta prilagaja spremenjenim razmeram (kot so npr. prenehanje dejavnosti zavezancev ali uvedba izrednih nadzorov).</w:t>
      </w:r>
    </w:p>
    <w:p w14:paraId="78CDDC9D" w14:textId="77777777" w:rsidR="0034018B" w:rsidRDefault="0034018B" w:rsidP="00EF0290">
      <w:pPr>
        <w:spacing w:line="276" w:lineRule="auto"/>
        <w:contextualSpacing/>
        <w:jc w:val="both"/>
        <w:rPr>
          <w:rFonts w:ascii="Arial" w:hAnsi="Arial" w:cs="Arial"/>
          <w:sz w:val="20"/>
          <w:szCs w:val="20"/>
        </w:rPr>
      </w:pPr>
    </w:p>
    <w:p w14:paraId="2CDA78E2" w14:textId="5779955D" w:rsidR="005218AC" w:rsidRPr="00634F6A" w:rsidRDefault="005218AC" w:rsidP="00EF0290">
      <w:pPr>
        <w:spacing w:line="276" w:lineRule="auto"/>
        <w:contextualSpacing/>
        <w:jc w:val="both"/>
        <w:rPr>
          <w:rFonts w:ascii="Arial" w:hAnsi="Arial" w:cs="Arial"/>
          <w:sz w:val="20"/>
          <w:szCs w:val="20"/>
        </w:rPr>
      </w:pPr>
      <w:r w:rsidRPr="00634F6A">
        <w:rPr>
          <w:rFonts w:ascii="Arial" w:hAnsi="Arial" w:cs="Arial"/>
          <w:sz w:val="20"/>
          <w:szCs w:val="20"/>
        </w:rPr>
        <w:t>Skupno so v Republiki Sloveniji načrtovali 239 sistemskih nadzorov in jih izpeljali 229.</w:t>
      </w:r>
    </w:p>
    <w:p w14:paraId="5C5E9DBC" w14:textId="77777777" w:rsidR="0034018B" w:rsidRDefault="0034018B" w:rsidP="00EF0290">
      <w:pPr>
        <w:spacing w:line="276" w:lineRule="auto"/>
        <w:contextualSpacing/>
        <w:jc w:val="both"/>
        <w:rPr>
          <w:rFonts w:ascii="Arial" w:hAnsi="Arial" w:cs="Arial"/>
          <w:sz w:val="20"/>
          <w:szCs w:val="20"/>
        </w:rPr>
      </w:pPr>
    </w:p>
    <w:p w14:paraId="545C4E84" w14:textId="0C9572B7" w:rsidR="005218AC" w:rsidRPr="00634F6A" w:rsidRDefault="005218AC" w:rsidP="00EF0290">
      <w:pPr>
        <w:spacing w:line="276" w:lineRule="auto"/>
        <w:contextualSpacing/>
        <w:jc w:val="both"/>
        <w:rPr>
          <w:rFonts w:ascii="Arial" w:hAnsi="Arial" w:cs="Arial"/>
          <w:sz w:val="20"/>
          <w:szCs w:val="20"/>
        </w:rPr>
      </w:pPr>
      <w:r w:rsidRPr="00634F6A">
        <w:rPr>
          <w:rFonts w:ascii="Arial" w:hAnsi="Arial" w:cs="Arial"/>
          <w:sz w:val="20"/>
          <w:szCs w:val="20"/>
        </w:rPr>
        <w:t>Od tega na področju zdravil, krvi in celic izvedli 169 sistemskih nadzorov (plan178). V 5 primerih je prišlo do ukinitve dejavnosti in posledično sistemski nadzor ni bil več aktualen. V dveh primerih je prišlo do spremembe lokacije zavezanca, zato je bil redni nazor nadomeščen z verifikacijskim v postopku izdaje novega dovoljenja. V enem primeru bo nadzor zaključen skladno z zakonsko predvideno časovnico v začetku leta 2024. V enem primeru pa je bil načrtovani nadzor smiselno prenesen v leto 2024 zaradi prednostne uvedbe 7 izrednih nadzorov.</w:t>
      </w:r>
    </w:p>
    <w:p w14:paraId="1750F260" w14:textId="77777777" w:rsidR="0034018B" w:rsidRDefault="0034018B" w:rsidP="00EF0290">
      <w:pPr>
        <w:spacing w:line="276" w:lineRule="auto"/>
        <w:contextualSpacing/>
        <w:jc w:val="both"/>
        <w:rPr>
          <w:rFonts w:ascii="Arial" w:hAnsi="Arial" w:cs="Arial"/>
          <w:sz w:val="20"/>
          <w:szCs w:val="20"/>
          <w:lang w:eastAsia="sl-SI"/>
        </w:rPr>
      </w:pPr>
    </w:p>
    <w:p w14:paraId="63E9622C" w14:textId="6E63F676" w:rsidR="005218AC" w:rsidRPr="00634F6A" w:rsidRDefault="005218AC" w:rsidP="00EF0290">
      <w:pPr>
        <w:spacing w:line="276" w:lineRule="auto"/>
        <w:contextualSpacing/>
        <w:jc w:val="both"/>
        <w:rPr>
          <w:rFonts w:ascii="Arial" w:hAnsi="Arial" w:cs="Arial"/>
          <w:sz w:val="20"/>
          <w:szCs w:val="20"/>
          <w:lang w:eastAsia="sl-SI"/>
        </w:rPr>
      </w:pPr>
      <w:r w:rsidRPr="00634F6A">
        <w:rPr>
          <w:rFonts w:ascii="Arial" w:hAnsi="Arial" w:cs="Arial"/>
          <w:sz w:val="20"/>
          <w:szCs w:val="20"/>
          <w:lang w:eastAsia="sl-SI"/>
        </w:rPr>
        <w:t>Na področju medicinskih pripomočkov so načrtovali 61 sistemskih nadzorov in jih 60 izvedli.</w:t>
      </w:r>
    </w:p>
    <w:p w14:paraId="1A029C23" w14:textId="77777777" w:rsidR="0034018B" w:rsidRDefault="0034018B" w:rsidP="00EF0290">
      <w:pPr>
        <w:spacing w:line="276" w:lineRule="auto"/>
        <w:contextualSpacing/>
        <w:jc w:val="both"/>
        <w:rPr>
          <w:rFonts w:ascii="Arial" w:hAnsi="Arial" w:cs="Arial"/>
          <w:sz w:val="20"/>
          <w:szCs w:val="20"/>
          <w:lang w:eastAsia="sl-SI"/>
        </w:rPr>
      </w:pPr>
    </w:p>
    <w:p w14:paraId="0B681F9C" w14:textId="176F0AEB" w:rsidR="005218AC" w:rsidRPr="00634F6A" w:rsidRDefault="005218AC" w:rsidP="00EF0290">
      <w:pPr>
        <w:spacing w:line="276" w:lineRule="auto"/>
        <w:contextualSpacing/>
        <w:jc w:val="both"/>
        <w:rPr>
          <w:rFonts w:ascii="Arial" w:hAnsi="Arial" w:cs="Arial"/>
          <w:sz w:val="20"/>
          <w:szCs w:val="20"/>
          <w:lang w:eastAsia="sl-SI"/>
        </w:rPr>
      </w:pPr>
      <w:r w:rsidRPr="00634F6A">
        <w:rPr>
          <w:rFonts w:ascii="Arial" w:hAnsi="Arial" w:cs="Arial"/>
          <w:sz w:val="20"/>
          <w:szCs w:val="20"/>
          <w:lang w:eastAsia="sl-SI"/>
        </w:rPr>
        <w:t>Inšpektor je sodeloval v postopku priglasitve novega priglašenega organa in vodil ponovno oceno obstoječega priglašenega organa.</w:t>
      </w:r>
    </w:p>
    <w:p w14:paraId="56D4B9F2" w14:textId="77777777" w:rsidR="0034018B" w:rsidRDefault="0034018B" w:rsidP="00EF0290">
      <w:pPr>
        <w:spacing w:line="276" w:lineRule="auto"/>
        <w:contextualSpacing/>
        <w:jc w:val="both"/>
        <w:rPr>
          <w:rFonts w:ascii="Arial" w:hAnsi="Arial" w:cs="Arial"/>
          <w:sz w:val="20"/>
          <w:szCs w:val="20"/>
          <w:lang w:eastAsia="sl-SI"/>
        </w:rPr>
      </w:pPr>
    </w:p>
    <w:p w14:paraId="454ACFAD" w14:textId="2E9227A1" w:rsidR="005218AC" w:rsidRPr="00634F6A" w:rsidRDefault="005218AC" w:rsidP="00EF0290">
      <w:pPr>
        <w:spacing w:line="276" w:lineRule="auto"/>
        <w:contextualSpacing/>
        <w:jc w:val="both"/>
        <w:rPr>
          <w:rFonts w:ascii="Arial" w:hAnsi="Arial" w:cs="Arial"/>
          <w:sz w:val="20"/>
          <w:szCs w:val="20"/>
          <w:lang w:eastAsia="sl-SI"/>
        </w:rPr>
      </w:pPr>
      <w:r w:rsidRPr="00634F6A">
        <w:rPr>
          <w:rFonts w:ascii="Arial" w:hAnsi="Arial" w:cs="Arial"/>
          <w:sz w:val="20"/>
          <w:szCs w:val="20"/>
          <w:lang w:eastAsia="sl-SI"/>
        </w:rPr>
        <w:t>Prav tako so v postopkih izdaje novih ali spremenjenih dovoljenj za opravljanje dejavnosti izvedli 52 verifikacijskih nadzorov (ocene izpolnjevanja pogojev), kar je znatno več od načrtovanih 39. Predvsem na področju proizvodnje zdravil v zadnjih dveh letih opaža</w:t>
      </w:r>
      <w:r w:rsidR="000C7E9E">
        <w:rPr>
          <w:rFonts w:ascii="Arial" w:hAnsi="Arial" w:cs="Arial"/>
          <w:sz w:val="20"/>
          <w:szCs w:val="20"/>
          <w:lang w:eastAsia="sl-SI"/>
        </w:rPr>
        <w:t>j</w:t>
      </w:r>
      <w:r w:rsidRPr="00634F6A">
        <w:rPr>
          <w:rFonts w:ascii="Arial" w:hAnsi="Arial" w:cs="Arial"/>
          <w:sz w:val="20"/>
          <w:szCs w:val="20"/>
          <w:lang w:eastAsia="sl-SI"/>
        </w:rPr>
        <w:t>o povečano dejavnost. Poleg tega so v tem segmentu v letu 2023 uspešno izpeljali zahtevno preobrazbo doslej enovite organizacije v dve novi, ločeni podjetji Lek/</w:t>
      </w:r>
      <w:proofErr w:type="spellStart"/>
      <w:r w:rsidRPr="00634F6A">
        <w:rPr>
          <w:rFonts w:ascii="Arial" w:hAnsi="Arial" w:cs="Arial"/>
          <w:sz w:val="20"/>
          <w:szCs w:val="20"/>
          <w:lang w:eastAsia="sl-SI"/>
        </w:rPr>
        <w:t>Sandoz</w:t>
      </w:r>
      <w:proofErr w:type="spellEnd"/>
      <w:r w:rsidRPr="00634F6A">
        <w:rPr>
          <w:rFonts w:ascii="Arial" w:hAnsi="Arial" w:cs="Arial"/>
          <w:sz w:val="20"/>
          <w:szCs w:val="20"/>
          <w:lang w:eastAsia="sl-SI"/>
        </w:rPr>
        <w:t xml:space="preserve"> in Novartis.</w:t>
      </w:r>
    </w:p>
    <w:p w14:paraId="0AE31A02" w14:textId="77777777" w:rsidR="0034018B" w:rsidRDefault="0034018B" w:rsidP="00EF0290">
      <w:pPr>
        <w:spacing w:line="276" w:lineRule="auto"/>
        <w:contextualSpacing/>
        <w:jc w:val="both"/>
        <w:rPr>
          <w:rFonts w:ascii="Arial" w:hAnsi="Arial" w:cs="Arial"/>
          <w:sz w:val="20"/>
          <w:szCs w:val="20"/>
          <w:lang w:eastAsia="sl-SI"/>
        </w:rPr>
      </w:pPr>
    </w:p>
    <w:p w14:paraId="4EC5F460" w14:textId="01980293" w:rsidR="005218AC" w:rsidRPr="00634F6A" w:rsidRDefault="005218AC" w:rsidP="00EF0290">
      <w:pPr>
        <w:spacing w:line="276" w:lineRule="auto"/>
        <w:contextualSpacing/>
        <w:jc w:val="both"/>
        <w:rPr>
          <w:rFonts w:ascii="Arial" w:hAnsi="Arial" w:cs="Arial"/>
          <w:sz w:val="20"/>
          <w:szCs w:val="20"/>
          <w:lang w:eastAsia="sl-SI"/>
        </w:rPr>
      </w:pPr>
      <w:r w:rsidRPr="00634F6A">
        <w:rPr>
          <w:rFonts w:ascii="Arial" w:hAnsi="Arial" w:cs="Arial"/>
          <w:sz w:val="20"/>
          <w:szCs w:val="20"/>
          <w:lang w:eastAsia="sl-SI"/>
        </w:rPr>
        <w:t>JAZMP izvaja inšpekcijske nadzore tudi v tretjih državah in sicer v okviru sodelovanja v nadzorih, ki jih organizira Evropska agencija za zdravila in pa na zaprosilo različnih poslovnih subjektov. V letu 2023 so tako izvedli skupno 6 nadzorov proizvajalcev zdravil v tretjih državah in sicer enega v organizaciji EME, 4 na zaprosilo slovenskih poslovnih subjektov in enega v okviru sodelovanja z islandsko agencijo za zdravila. Dva nadzora sta bila izvedena na Kitajskem, štirje pa v Indiji. Pri vseh nadzorih so imeli tudi funkcijo vodilnega inšpektorja. Skupno je bilo opravljenih 50 inšpektorskih dni.</w:t>
      </w:r>
    </w:p>
    <w:p w14:paraId="089CC8A2" w14:textId="7BF680D7" w:rsidR="005218AC" w:rsidRPr="007B60EE" w:rsidRDefault="0034018B" w:rsidP="007B60EE">
      <w:pPr>
        <w:pStyle w:val="Naslov3"/>
        <w:rPr>
          <w:rFonts w:eastAsia="Arial"/>
          <w:b w:val="0"/>
          <w:bCs w:val="0"/>
          <w:color w:val="000000"/>
          <w:sz w:val="20"/>
          <w:szCs w:val="20"/>
        </w:rPr>
      </w:pPr>
      <w:r w:rsidRPr="007B60EE">
        <w:rPr>
          <w:sz w:val="20"/>
          <w:szCs w:val="20"/>
        </w:rPr>
        <w:t>1</w:t>
      </w:r>
      <w:r w:rsidR="00375840" w:rsidRPr="007B60EE">
        <w:rPr>
          <w:sz w:val="20"/>
          <w:szCs w:val="20"/>
        </w:rPr>
        <w:t>7</w:t>
      </w:r>
      <w:r w:rsidRPr="007B60EE">
        <w:rPr>
          <w:sz w:val="20"/>
          <w:szCs w:val="20"/>
        </w:rPr>
        <w:t>.5.</w:t>
      </w:r>
      <w:r w:rsidR="005218AC" w:rsidRPr="007B60EE">
        <w:rPr>
          <w:sz w:val="20"/>
          <w:szCs w:val="20"/>
        </w:rPr>
        <w:t xml:space="preserve">2 </w:t>
      </w:r>
      <w:r w:rsidR="005218AC" w:rsidRPr="007B60EE">
        <w:rPr>
          <w:rFonts w:eastAsia="Arial"/>
          <w:sz w:val="20"/>
          <w:szCs w:val="20"/>
        </w:rPr>
        <w:t xml:space="preserve">Prioritetni inšpekcijski nadzori na osnovi prejetih pobud in prijav </w:t>
      </w:r>
      <w:r w:rsidR="005218AC" w:rsidRPr="007B60EE">
        <w:rPr>
          <w:rFonts w:eastAsia="Arial"/>
          <w:b w:val="0"/>
          <w:bCs w:val="0"/>
          <w:color w:val="000000"/>
          <w:sz w:val="20"/>
          <w:szCs w:val="20"/>
        </w:rPr>
        <w:t>(pri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2AC3D6DE" w14:textId="77777777" w:rsidR="0034018B" w:rsidRDefault="0034018B" w:rsidP="00EF0290">
      <w:pPr>
        <w:spacing w:line="276" w:lineRule="auto"/>
        <w:contextualSpacing/>
        <w:jc w:val="both"/>
        <w:rPr>
          <w:rFonts w:ascii="Arial" w:hAnsi="Arial" w:cs="Arial"/>
          <w:sz w:val="20"/>
          <w:szCs w:val="20"/>
        </w:rPr>
      </w:pPr>
    </w:p>
    <w:p w14:paraId="01C9966B" w14:textId="305F5DEC" w:rsidR="005218AC" w:rsidRPr="00634F6A" w:rsidRDefault="005218AC" w:rsidP="00EF0290">
      <w:pPr>
        <w:spacing w:line="276" w:lineRule="auto"/>
        <w:contextualSpacing/>
        <w:jc w:val="both"/>
        <w:rPr>
          <w:rFonts w:ascii="Arial" w:eastAsia="Times New Roman" w:hAnsi="Arial" w:cs="Arial"/>
          <w:sz w:val="20"/>
          <w:szCs w:val="20"/>
        </w:rPr>
      </w:pPr>
      <w:r w:rsidRPr="00634F6A">
        <w:rPr>
          <w:rFonts w:ascii="Arial" w:hAnsi="Arial" w:cs="Arial"/>
          <w:sz w:val="20"/>
          <w:szCs w:val="20"/>
        </w:rPr>
        <w:t>Na JAZMP prejeta obvestila (v kakršnikoli obliki) pregleduje</w:t>
      </w:r>
      <w:r w:rsidR="000C7E9E">
        <w:rPr>
          <w:rFonts w:ascii="Arial" w:hAnsi="Arial" w:cs="Arial"/>
          <w:sz w:val="20"/>
          <w:szCs w:val="20"/>
        </w:rPr>
        <w:t>j</w:t>
      </w:r>
      <w:r w:rsidRPr="00634F6A">
        <w:rPr>
          <w:rFonts w:ascii="Arial" w:hAnsi="Arial" w:cs="Arial"/>
          <w:sz w:val="20"/>
          <w:szCs w:val="20"/>
        </w:rPr>
        <w:t>o dnevno in jih ustrezno triažira</w:t>
      </w:r>
      <w:r w:rsidR="000C7E9E">
        <w:rPr>
          <w:rFonts w:ascii="Arial" w:hAnsi="Arial" w:cs="Arial"/>
          <w:sz w:val="20"/>
          <w:szCs w:val="20"/>
        </w:rPr>
        <w:t>j</w:t>
      </w:r>
      <w:r w:rsidRPr="00634F6A">
        <w:rPr>
          <w:rFonts w:ascii="Arial" w:hAnsi="Arial" w:cs="Arial"/>
          <w:sz w:val="20"/>
          <w:szCs w:val="20"/>
        </w:rPr>
        <w:t xml:space="preserve">o. </w:t>
      </w:r>
    </w:p>
    <w:p w14:paraId="6BE8C6A5" w14:textId="77777777" w:rsidR="00AD7217" w:rsidRDefault="00AD7217" w:rsidP="00EF0290">
      <w:pPr>
        <w:spacing w:line="276" w:lineRule="auto"/>
        <w:contextualSpacing/>
        <w:jc w:val="both"/>
        <w:rPr>
          <w:rFonts w:ascii="Arial" w:hAnsi="Arial" w:cs="Arial"/>
          <w:sz w:val="20"/>
          <w:szCs w:val="20"/>
        </w:rPr>
      </w:pPr>
    </w:p>
    <w:p w14:paraId="2D9C36C0" w14:textId="37C717CC" w:rsidR="005218AC" w:rsidRDefault="005218AC" w:rsidP="00EF0290">
      <w:pPr>
        <w:spacing w:line="276" w:lineRule="auto"/>
        <w:contextualSpacing/>
        <w:jc w:val="both"/>
        <w:rPr>
          <w:rFonts w:ascii="Arial" w:hAnsi="Arial" w:cs="Arial"/>
          <w:sz w:val="20"/>
          <w:szCs w:val="20"/>
        </w:rPr>
      </w:pPr>
      <w:r w:rsidRPr="00634F6A">
        <w:rPr>
          <w:rFonts w:ascii="Arial" w:hAnsi="Arial" w:cs="Arial"/>
          <w:sz w:val="20"/>
          <w:szCs w:val="20"/>
        </w:rPr>
        <w:t>Pri določanju prioritete obravnave v največji meri upošteva</w:t>
      </w:r>
      <w:r w:rsidR="000C7E9E">
        <w:rPr>
          <w:rFonts w:ascii="Arial" w:hAnsi="Arial" w:cs="Arial"/>
          <w:sz w:val="20"/>
          <w:szCs w:val="20"/>
        </w:rPr>
        <w:t>j</w:t>
      </w:r>
      <w:r w:rsidRPr="00634F6A">
        <w:rPr>
          <w:rFonts w:ascii="Arial" w:hAnsi="Arial" w:cs="Arial"/>
          <w:sz w:val="20"/>
          <w:szCs w:val="20"/>
        </w:rPr>
        <w:t>o oceno tveganja za javno zdravje. Med prioritetne uvršča</w:t>
      </w:r>
      <w:r w:rsidR="000C7E9E">
        <w:rPr>
          <w:rFonts w:ascii="Arial" w:hAnsi="Arial" w:cs="Arial"/>
          <w:sz w:val="20"/>
          <w:szCs w:val="20"/>
        </w:rPr>
        <w:t>j</w:t>
      </w:r>
      <w:r w:rsidRPr="00634F6A">
        <w:rPr>
          <w:rFonts w:ascii="Arial" w:hAnsi="Arial" w:cs="Arial"/>
          <w:sz w:val="20"/>
          <w:szCs w:val="20"/>
        </w:rPr>
        <w:t>o tudi ponovne nadzore, s katerimi preverja</w:t>
      </w:r>
      <w:r w:rsidR="000C7E9E">
        <w:rPr>
          <w:rFonts w:ascii="Arial" w:hAnsi="Arial" w:cs="Arial"/>
          <w:sz w:val="20"/>
          <w:szCs w:val="20"/>
        </w:rPr>
        <w:t>j</w:t>
      </w:r>
      <w:r w:rsidRPr="00634F6A">
        <w:rPr>
          <w:rFonts w:ascii="Arial" w:hAnsi="Arial" w:cs="Arial"/>
          <w:sz w:val="20"/>
          <w:szCs w:val="20"/>
        </w:rPr>
        <w:t>o ustreznost korektivnih in preventivnih ukrepov.</w:t>
      </w:r>
    </w:p>
    <w:p w14:paraId="4D2B2F06" w14:textId="77777777" w:rsidR="0034018B" w:rsidRPr="00634F6A" w:rsidRDefault="0034018B" w:rsidP="00EF0290">
      <w:pPr>
        <w:spacing w:line="276" w:lineRule="auto"/>
        <w:contextualSpacing/>
        <w:jc w:val="both"/>
        <w:rPr>
          <w:rFonts w:ascii="Arial" w:hAnsi="Arial" w:cs="Arial"/>
          <w:sz w:val="20"/>
          <w:szCs w:val="20"/>
        </w:rPr>
      </w:pPr>
    </w:p>
    <w:p w14:paraId="5CED4036" w14:textId="33AFD055"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lastRenderedPageBreak/>
        <w:t xml:space="preserve">V letu 2023 so tako prioritetno izvedli 2 nadzora pri proizvajalcih zdravil, 1 pri veletrgovcih, 2 v specializiranih prodajalnah, 3 pri kliničnem preskušanju zdravil, 1 na področju </w:t>
      </w:r>
      <w:proofErr w:type="spellStart"/>
      <w:r w:rsidRPr="00634F6A">
        <w:rPr>
          <w:rFonts w:ascii="Arial" w:hAnsi="Arial" w:cs="Arial"/>
          <w:sz w:val="20"/>
          <w:szCs w:val="20"/>
        </w:rPr>
        <w:t>farmakovigilance</w:t>
      </w:r>
      <w:proofErr w:type="spellEnd"/>
      <w:r w:rsidRPr="00634F6A">
        <w:rPr>
          <w:rFonts w:ascii="Arial" w:hAnsi="Arial" w:cs="Arial"/>
          <w:sz w:val="20"/>
          <w:szCs w:val="20"/>
        </w:rPr>
        <w:t xml:space="preserve"> in 7 pri preskrbi s krvjo.</w:t>
      </w:r>
    </w:p>
    <w:p w14:paraId="14C54E02" w14:textId="7AD8249E"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Na področju nadzora trga so 76 prijav obravnavali s srednjo stopnjo prioritete, medtem ko zadev z najvišjo prioriteto ni bilo.</w:t>
      </w:r>
    </w:p>
    <w:p w14:paraId="08425B15" w14:textId="1AA19BFC"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 xml:space="preserve">Na področju medicinskih pripomočkov so prejeli 7 odstopov </w:t>
      </w:r>
      <w:r w:rsidR="000C7E9E">
        <w:rPr>
          <w:rFonts w:ascii="Arial" w:hAnsi="Arial" w:cs="Arial"/>
          <w:sz w:val="20"/>
          <w:szCs w:val="20"/>
        </w:rPr>
        <w:t>FURS (</w:t>
      </w:r>
      <w:r w:rsidRPr="00634F6A">
        <w:rPr>
          <w:rFonts w:ascii="Arial" w:hAnsi="Arial" w:cs="Arial"/>
          <w:sz w:val="20"/>
          <w:szCs w:val="20"/>
        </w:rPr>
        <w:t>Carine</w:t>
      </w:r>
      <w:r w:rsidR="000C7E9E">
        <w:rPr>
          <w:rFonts w:ascii="Arial" w:hAnsi="Arial" w:cs="Arial"/>
          <w:sz w:val="20"/>
          <w:szCs w:val="20"/>
        </w:rPr>
        <w:t>)</w:t>
      </w:r>
      <w:r w:rsidRPr="00634F6A">
        <w:rPr>
          <w:rFonts w:ascii="Arial" w:hAnsi="Arial" w:cs="Arial"/>
          <w:sz w:val="20"/>
          <w:szCs w:val="20"/>
        </w:rPr>
        <w:t xml:space="preserve"> in jih tudi prioritetno obravnavali.</w:t>
      </w:r>
    </w:p>
    <w:p w14:paraId="2ABE098C" w14:textId="517D3278" w:rsidR="005218AC" w:rsidRPr="0019204D" w:rsidRDefault="005218AC" w:rsidP="00EF0290">
      <w:pPr>
        <w:spacing w:line="276" w:lineRule="auto"/>
        <w:jc w:val="both"/>
        <w:rPr>
          <w:rFonts w:ascii="Arial" w:hAnsi="Arial" w:cs="Arial"/>
          <w:sz w:val="20"/>
          <w:szCs w:val="20"/>
        </w:rPr>
      </w:pPr>
      <w:r w:rsidRPr="0019204D">
        <w:rPr>
          <w:rFonts w:ascii="Arial" w:hAnsi="Arial" w:cs="Arial"/>
          <w:sz w:val="20"/>
          <w:szCs w:val="20"/>
        </w:rPr>
        <w:t>Na področju zdravil so skladno s 165 čl</w:t>
      </w:r>
      <w:r w:rsidR="0019204D" w:rsidRPr="0019204D">
        <w:rPr>
          <w:rFonts w:ascii="Arial" w:hAnsi="Arial" w:cs="Arial"/>
          <w:sz w:val="20"/>
          <w:szCs w:val="20"/>
        </w:rPr>
        <w:t>enom</w:t>
      </w:r>
      <w:r w:rsidRPr="0019204D">
        <w:rPr>
          <w:rFonts w:ascii="Arial" w:hAnsi="Arial" w:cs="Arial"/>
          <w:sz w:val="20"/>
          <w:szCs w:val="20"/>
        </w:rPr>
        <w:t xml:space="preserve"> </w:t>
      </w:r>
      <w:r w:rsidR="0019204D" w:rsidRPr="0019204D">
        <w:rPr>
          <w:rFonts w:ascii="Arial" w:hAnsi="Arial" w:cs="Arial"/>
          <w:sz w:val="20"/>
          <w:szCs w:val="20"/>
        </w:rPr>
        <w:t xml:space="preserve">Zakona o zdravilih (Uradni list RS, št. </w:t>
      </w:r>
      <w:hyperlink r:id="rId249" w:tgtFrame="_blank" w:tooltip="Zakon o zdravilih (ZZdr-2)" w:history="1">
        <w:r w:rsidR="0019204D" w:rsidRPr="0019204D">
          <w:rPr>
            <w:rFonts w:ascii="Arial" w:hAnsi="Arial" w:cs="Arial"/>
            <w:sz w:val="20"/>
            <w:szCs w:val="20"/>
          </w:rPr>
          <w:t>17/14</w:t>
        </w:r>
      </w:hyperlink>
      <w:r w:rsidR="0019204D" w:rsidRPr="0019204D">
        <w:rPr>
          <w:rFonts w:ascii="Arial" w:hAnsi="Arial" w:cs="Arial"/>
          <w:sz w:val="20"/>
          <w:szCs w:val="20"/>
        </w:rPr>
        <w:t xml:space="preserve"> in </w:t>
      </w:r>
      <w:hyperlink r:id="rId250" w:tgtFrame="_blank" w:tooltip="Zakon o spremembah in dopolnitvah Zakona o zdravilih" w:history="1">
        <w:r w:rsidR="0019204D" w:rsidRPr="0019204D">
          <w:rPr>
            <w:rFonts w:ascii="Arial" w:hAnsi="Arial" w:cs="Arial"/>
            <w:sz w:val="20"/>
            <w:szCs w:val="20"/>
          </w:rPr>
          <w:t>66/19</w:t>
        </w:r>
      </w:hyperlink>
      <w:r w:rsidR="0019204D" w:rsidRPr="0019204D">
        <w:rPr>
          <w:rFonts w:ascii="Arial" w:hAnsi="Arial" w:cs="Arial"/>
          <w:sz w:val="20"/>
          <w:szCs w:val="20"/>
        </w:rPr>
        <w:t xml:space="preserve">) </w:t>
      </w:r>
      <w:r w:rsidR="0019204D">
        <w:rPr>
          <w:rFonts w:ascii="Arial" w:hAnsi="Arial" w:cs="Arial"/>
          <w:sz w:val="20"/>
          <w:szCs w:val="20"/>
        </w:rPr>
        <w:t>iz</w:t>
      </w:r>
      <w:r w:rsidRPr="0019204D">
        <w:rPr>
          <w:rFonts w:ascii="Arial" w:hAnsi="Arial" w:cs="Arial"/>
          <w:sz w:val="20"/>
          <w:szCs w:val="20"/>
        </w:rPr>
        <w:t xml:space="preserve"> </w:t>
      </w:r>
      <w:r w:rsidR="0019204D">
        <w:rPr>
          <w:rFonts w:ascii="Arial" w:hAnsi="Arial" w:cs="Arial"/>
          <w:sz w:val="20"/>
          <w:szCs w:val="20"/>
        </w:rPr>
        <w:t>FURS (</w:t>
      </w:r>
      <w:r w:rsidRPr="0019204D">
        <w:rPr>
          <w:rFonts w:ascii="Arial" w:hAnsi="Arial" w:cs="Arial"/>
          <w:sz w:val="20"/>
          <w:szCs w:val="20"/>
        </w:rPr>
        <w:t>Carine</w:t>
      </w:r>
      <w:r w:rsidR="0019204D">
        <w:rPr>
          <w:rFonts w:ascii="Arial" w:hAnsi="Arial" w:cs="Arial"/>
          <w:sz w:val="20"/>
          <w:szCs w:val="20"/>
        </w:rPr>
        <w:t>)</w:t>
      </w:r>
      <w:r w:rsidRPr="0019204D">
        <w:rPr>
          <w:rFonts w:ascii="Arial" w:hAnsi="Arial" w:cs="Arial"/>
          <w:sz w:val="20"/>
          <w:szCs w:val="20"/>
        </w:rPr>
        <w:t xml:space="preserve"> prejeli 156 zaprosil za izdajo mnenja, kar je skoraj dvakratno povečanje glede na prejšnje leto (83) in močno presega tudi plan za 2023 (65). Zaprosila </w:t>
      </w:r>
      <w:r w:rsidR="0019204D">
        <w:rPr>
          <w:rFonts w:ascii="Arial" w:hAnsi="Arial" w:cs="Arial"/>
          <w:sz w:val="20"/>
          <w:szCs w:val="20"/>
        </w:rPr>
        <w:t>FURS (</w:t>
      </w:r>
      <w:r w:rsidRPr="0019204D">
        <w:rPr>
          <w:rFonts w:ascii="Arial" w:hAnsi="Arial" w:cs="Arial"/>
          <w:sz w:val="20"/>
          <w:szCs w:val="20"/>
        </w:rPr>
        <w:t>Carine</w:t>
      </w:r>
      <w:r w:rsidR="0019204D">
        <w:rPr>
          <w:rFonts w:ascii="Arial" w:hAnsi="Arial" w:cs="Arial"/>
          <w:sz w:val="20"/>
          <w:szCs w:val="20"/>
        </w:rPr>
        <w:t>)</w:t>
      </w:r>
      <w:r w:rsidRPr="0019204D">
        <w:rPr>
          <w:rFonts w:ascii="Arial" w:hAnsi="Arial" w:cs="Arial"/>
          <w:sz w:val="20"/>
          <w:szCs w:val="20"/>
        </w:rPr>
        <w:t xml:space="preserve"> obravnava</w:t>
      </w:r>
      <w:r w:rsidR="00441A4D">
        <w:rPr>
          <w:rFonts w:ascii="Arial" w:hAnsi="Arial" w:cs="Arial"/>
          <w:sz w:val="20"/>
          <w:szCs w:val="20"/>
        </w:rPr>
        <w:t>j</w:t>
      </w:r>
      <w:r w:rsidRPr="0019204D">
        <w:rPr>
          <w:rFonts w:ascii="Arial" w:hAnsi="Arial" w:cs="Arial"/>
          <w:sz w:val="20"/>
          <w:szCs w:val="20"/>
        </w:rPr>
        <w:t>o prioritetno.</w:t>
      </w:r>
    </w:p>
    <w:p w14:paraId="0D8D47AB" w14:textId="77777777"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Na področju upravljanja z zdravili neustrezne kakovosti so dežurni inšpektorji v okviru mednarodnega sistem hitrega obveščanja obravnavali 866 obvestil. JAZMP je v evropsko mrežo posredovala 13 tovrstnih obvestil. Zaradi neustrezne kakovosti so inšpektorji JAZMP vodili izvedbo 13 odpoklicev zdravil na ozemlju Republike Slovenije.</w:t>
      </w:r>
    </w:p>
    <w:p w14:paraId="161DBE33" w14:textId="77777777"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Na področju medicinskih pripomočkov so inšpektorji obravnavali 192 obvestil o neskladnosti pripomočkov na trgu Evropske skupnosti. V Sloveniji je bil zaradi neskladnosti izveden en odpoklic medicinskega pripomočka.</w:t>
      </w:r>
    </w:p>
    <w:p w14:paraId="0E4607A7" w14:textId="7D3FB7D7" w:rsidR="005218AC" w:rsidRPr="006D46E9" w:rsidRDefault="0019204D" w:rsidP="006D46E9">
      <w:pPr>
        <w:pStyle w:val="Naslov3"/>
        <w:rPr>
          <w:rFonts w:eastAsia="Arial"/>
          <w:sz w:val="20"/>
          <w:szCs w:val="20"/>
        </w:rPr>
      </w:pPr>
      <w:r w:rsidRPr="006D46E9">
        <w:rPr>
          <w:sz w:val="20"/>
          <w:szCs w:val="20"/>
        </w:rPr>
        <w:t>1</w:t>
      </w:r>
      <w:r w:rsidR="00375840" w:rsidRPr="006D46E9">
        <w:rPr>
          <w:sz w:val="20"/>
          <w:szCs w:val="20"/>
        </w:rPr>
        <w:t>7</w:t>
      </w:r>
      <w:r w:rsidRPr="006D46E9">
        <w:rPr>
          <w:sz w:val="20"/>
          <w:szCs w:val="20"/>
        </w:rPr>
        <w:t>.5.</w:t>
      </w:r>
      <w:r w:rsidR="005218AC" w:rsidRPr="006D46E9">
        <w:rPr>
          <w:sz w:val="20"/>
          <w:szCs w:val="20"/>
        </w:rPr>
        <w:t xml:space="preserve">3 </w:t>
      </w:r>
      <w:r w:rsidR="005218AC" w:rsidRPr="006D46E9">
        <w:rPr>
          <w:rFonts w:eastAsia="Arial"/>
          <w:sz w:val="20"/>
          <w:szCs w:val="20"/>
        </w:rPr>
        <w:t>Inšpekcijski nadzori na podlagi ostalih prejetih pobud in prijav, ki niso bili določeni kot prioritetni:</w:t>
      </w:r>
    </w:p>
    <w:p w14:paraId="2628FA79" w14:textId="77777777" w:rsidR="00973097" w:rsidRDefault="00973097" w:rsidP="00EF0290">
      <w:pPr>
        <w:spacing w:line="276" w:lineRule="auto"/>
        <w:jc w:val="both"/>
        <w:rPr>
          <w:rFonts w:ascii="Arial" w:hAnsi="Arial" w:cs="Arial"/>
          <w:sz w:val="20"/>
          <w:szCs w:val="20"/>
        </w:rPr>
      </w:pPr>
    </w:p>
    <w:p w14:paraId="3217E339" w14:textId="571044B7"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Na JAZMP so v letu 2023 prejeli skupno 273 obvestil in prijav, od tega 127 na področju zdravil in 146 na področju medicinskih pripomočkov.</w:t>
      </w:r>
    </w:p>
    <w:p w14:paraId="5974D13E" w14:textId="77777777"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Skupno je bilo rešenih 233 inšpekcijskih zadev (110 na področju zdravil in 123 na področju medicinskih pripomočkov).</w:t>
      </w:r>
    </w:p>
    <w:p w14:paraId="5FE34163" w14:textId="1799563F" w:rsidR="005218AC" w:rsidRPr="006D46E9" w:rsidRDefault="0019204D" w:rsidP="006D46E9">
      <w:pPr>
        <w:pStyle w:val="Naslov3"/>
        <w:rPr>
          <w:rFonts w:eastAsia="Arial"/>
          <w:sz w:val="20"/>
          <w:szCs w:val="20"/>
        </w:rPr>
      </w:pPr>
      <w:r w:rsidRPr="006D46E9">
        <w:rPr>
          <w:sz w:val="20"/>
          <w:szCs w:val="20"/>
        </w:rPr>
        <w:t>1</w:t>
      </w:r>
      <w:r w:rsidR="00375840" w:rsidRPr="006D46E9">
        <w:rPr>
          <w:sz w:val="20"/>
          <w:szCs w:val="20"/>
        </w:rPr>
        <w:t>7</w:t>
      </w:r>
      <w:r w:rsidRPr="006D46E9">
        <w:rPr>
          <w:sz w:val="20"/>
          <w:szCs w:val="20"/>
        </w:rPr>
        <w:t>.5.</w:t>
      </w:r>
      <w:r w:rsidR="005218AC" w:rsidRPr="006D46E9">
        <w:rPr>
          <w:sz w:val="20"/>
          <w:szCs w:val="20"/>
        </w:rPr>
        <w:t xml:space="preserve">4 </w:t>
      </w:r>
      <w:r w:rsidR="005218AC" w:rsidRPr="006D46E9">
        <w:rPr>
          <w:rFonts w:eastAsia="Arial"/>
          <w:sz w:val="20"/>
          <w:szCs w:val="20"/>
        </w:rPr>
        <w:t>Prekrškovni postopki:</w:t>
      </w:r>
    </w:p>
    <w:p w14:paraId="2C5067B4" w14:textId="77777777" w:rsidR="005218AC" w:rsidRPr="00634F6A" w:rsidRDefault="005218AC" w:rsidP="00EF0290">
      <w:pPr>
        <w:spacing w:after="17" w:line="276" w:lineRule="auto"/>
        <w:jc w:val="both"/>
        <w:rPr>
          <w:rFonts w:ascii="Arial" w:eastAsia="Arial" w:hAnsi="Arial" w:cs="Arial"/>
          <w:b/>
          <w:bCs/>
          <w:color w:val="000000"/>
          <w:sz w:val="20"/>
          <w:szCs w:val="20"/>
          <w:lang w:eastAsia="sl-SI"/>
        </w:rPr>
      </w:pPr>
    </w:p>
    <w:p w14:paraId="23A73E15" w14:textId="41448A10" w:rsidR="005218AC" w:rsidRPr="00D933B0" w:rsidRDefault="005218AC" w:rsidP="00EF0290">
      <w:pPr>
        <w:spacing w:line="276" w:lineRule="auto"/>
        <w:rPr>
          <w:rFonts w:ascii="Arial" w:hAnsi="Arial" w:cs="Arial"/>
          <w:sz w:val="20"/>
          <w:szCs w:val="20"/>
        </w:rPr>
      </w:pPr>
      <w:r w:rsidRPr="00D933B0">
        <w:rPr>
          <w:rFonts w:ascii="Arial" w:hAnsi="Arial" w:cs="Arial"/>
          <w:sz w:val="20"/>
          <w:szCs w:val="20"/>
        </w:rPr>
        <w:t>V letu 2023 so na JAZMP uvedli skupno 8 prekrškovnih postopkov in 3 zaključili.</w:t>
      </w:r>
    </w:p>
    <w:p w14:paraId="058E246C" w14:textId="23A7E135" w:rsidR="005218AC" w:rsidRPr="006D46E9" w:rsidRDefault="0019204D" w:rsidP="006D46E9">
      <w:pPr>
        <w:pStyle w:val="Naslov3"/>
        <w:rPr>
          <w:sz w:val="20"/>
          <w:szCs w:val="20"/>
        </w:rPr>
      </w:pPr>
      <w:r w:rsidRPr="006D46E9">
        <w:rPr>
          <w:sz w:val="20"/>
          <w:szCs w:val="20"/>
        </w:rPr>
        <w:t>1</w:t>
      </w:r>
      <w:r w:rsidR="00375840" w:rsidRPr="006D46E9">
        <w:rPr>
          <w:sz w:val="20"/>
          <w:szCs w:val="20"/>
        </w:rPr>
        <w:t>7</w:t>
      </w:r>
      <w:r w:rsidRPr="006D46E9">
        <w:rPr>
          <w:sz w:val="20"/>
          <w:szCs w:val="20"/>
        </w:rPr>
        <w:t>.5.</w:t>
      </w:r>
      <w:r w:rsidR="005218AC" w:rsidRPr="006D46E9">
        <w:rPr>
          <w:sz w:val="20"/>
          <w:szCs w:val="20"/>
        </w:rPr>
        <w:t>5 Skupni inšpekcijski nadzori oziroma sodelovanja:</w:t>
      </w:r>
    </w:p>
    <w:p w14:paraId="48768DF1" w14:textId="77777777" w:rsidR="0019204D" w:rsidRDefault="0019204D" w:rsidP="00EF0290">
      <w:pPr>
        <w:spacing w:line="276" w:lineRule="auto"/>
        <w:contextualSpacing/>
        <w:jc w:val="both"/>
        <w:rPr>
          <w:rFonts w:ascii="Arial" w:hAnsi="Arial" w:cs="Arial"/>
          <w:sz w:val="20"/>
          <w:szCs w:val="20"/>
        </w:rPr>
      </w:pPr>
    </w:p>
    <w:p w14:paraId="3917EA59" w14:textId="0326450C" w:rsidR="005218AC" w:rsidRPr="00634F6A" w:rsidRDefault="005218AC" w:rsidP="00EF0290">
      <w:pPr>
        <w:spacing w:after="0" w:line="276" w:lineRule="auto"/>
        <w:contextualSpacing/>
        <w:jc w:val="both"/>
        <w:rPr>
          <w:rFonts w:ascii="Arial" w:hAnsi="Arial" w:cs="Arial"/>
          <w:sz w:val="20"/>
          <w:szCs w:val="20"/>
        </w:rPr>
      </w:pPr>
      <w:r w:rsidRPr="00634F6A">
        <w:rPr>
          <w:rFonts w:ascii="Arial" w:hAnsi="Arial" w:cs="Arial"/>
          <w:sz w:val="20"/>
          <w:szCs w:val="20"/>
        </w:rPr>
        <w:t xml:space="preserve">JAZMP sodeluje predvsem z </w:t>
      </w:r>
      <w:r w:rsidR="0019204D">
        <w:rPr>
          <w:rFonts w:ascii="Arial" w:hAnsi="Arial" w:cs="Arial"/>
          <w:sz w:val="20"/>
          <w:szCs w:val="20"/>
        </w:rPr>
        <w:t>Z</w:t>
      </w:r>
      <w:r w:rsidRPr="00634F6A">
        <w:rPr>
          <w:rFonts w:ascii="Arial" w:hAnsi="Arial" w:cs="Arial"/>
          <w:sz w:val="20"/>
          <w:szCs w:val="20"/>
        </w:rPr>
        <w:t>dravstvenim</w:t>
      </w:r>
      <w:r w:rsidR="0019204D">
        <w:rPr>
          <w:rFonts w:ascii="Arial" w:hAnsi="Arial" w:cs="Arial"/>
          <w:sz w:val="20"/>
          <w:szCs w:val="20"/>
        </w:rPr>
        <w:t xml:space="preserve"> inšpektoratom RS</w:t>
      </w:r>
      <w:r w:rsidRPr="00634F6A">
        <w:rPr>
          <w:rFonts w:ascii="Arial" w:hAnsi="Arial" w:cs="Arial"/>
          <w:sz w:val="20"/>
          <w:szCs w:val="20"/>
        </w:rPr>
        <w:t xml:space="preserve"> in </w:t>
      </w:r>
      <w:r w:rsidR="0019204D">
        <w:rPr>
          <w:rFonts w:ascii="Arial" w:hAnsi="Arial" w:cs="Arial"/>
          <w:sz w:val="20"/>
          <w:szCs w:val="20"/>
        </w:rPr>
        <w:t>T</w:t>
      </w:r>
      <w:r w:rsidRPr="00634F6A">
        <w:rPr>
          <w:rFonts w:ascii="Arial" w:hAnsi="Arial" w:cs="Arial"/>
          <w:sz w:val="20"/>
          <w:szCs w:val="20"/>
        </w:rPr>
        <w:t xml:space="preserve">ržnim inšpektoratom </w:t>
      </w:r>
      <w:r w:rsidR="0019204D">
        <w:rPr>
          <w:rFonts w:ascii="Arial" w:hAnsi="Arial" w:cs="Arial"/>
          <w:sz w:val="20"/>
          <w:szCs w:val="20"/>
        </w:rPr>
        <w:t xml:space="preserve">RS </w:t>
      </w:r>
      <w:r w:rsidRPr="00634F6A">
        <w:rPr>
          <w:rFonts w:ascii="Arial" w:hAnsi="Arial" w:cs="Arial"/>
          <w:sz w:val="20"/>
          <w:szCs w:val="20"/>
        </w:rPr>
        <w:t xml:space="preserve">ter s </w:t>
      </w:r>
      <w:r w:rsidR="0019204D">
        <w:rPr>
          <w:rFonts w:ascii="Arial" w:hAnsi="Arial" w:cs="Arial"/>
          <w:sz w:val="20"/>
          <w:szCs w:val="20"/>
        </w:rPr>
        <w:t>FURS (</w:t>
      </w:r>
      <w:r w:rsidRPr="00634F6A">
        <w:rPr>
          <w:rFonts w:ascii="Arial" w:hAnsi="Arial" w:cs="Arial"/>
          <w:sz w:val="20"/>
          <w:szCs w:val="20"/>
        </w:rPr>
        <w:t>Carino</w:t>
      </w:r>
      <w:r w:rsidR="0019204D">
        <w:rPr>
          <w:rFonts w:ascii="Arial" w:hAnsi="Arial" w:cs="Arial"/>
          <w:sz w:val="20"/>
          <w:szCs w:val="20"/>
        </w:rPr>
        <w:t>)</w:t>
      </w:r>
      <w:r w:rsidRPr="00634F6A">
        <w:rPr>
          <w:rFonts w:ascii="Arial" w:hAnsi="Arial" w:cs="Arial"/>
          <w:sz w:val="20"/>
          <w:szCs w:val="20"/>
        </w:rPr>
        <w:t>. Z vsemi tremi so v letu 2023 izvedli sestanke, kjer so uskladili medsebojno delovanje.</w:t>
      </w:r>
    </w:p>
    <w:p w14:paraId="336AC6F3" w14:textId="77777777" w:rsidR="00A91A00" w:rsidRDefault="00A91A00" w:rsidP="00EF0290">
      <w:pPr>
        <w:spacing w:line="276" w:lineRule="auto"/>
        <w:contextualSpacing/>
        <w:jc w:val="both"/>
        <w:rPr>
          <w:rFonts w:ascii="Arial" w:hAnsi="Arial" w:cs="Arial"/>
          <w:sz w:val="20"/>
          <w:szCs w:val="20"/>
        </w:rPr>
      </w:pPr>
    </w:p>
    <w:p w14:paraId="65862B20" w14:textId="6E33A237" w:rsidR="005218AC" w:rsidRPr="00634F6A" w:rsidRDefault="005218AC" w:rsidP="00EF0290">
      <w:pPr>
        <w:spacing w:line="276" w:lineRule="auto"/>
        <w:contextualSpacing/>
        <w:jc w:val="both"/>
        <w:rPr>
          <w:rFonts w:ascii="Arial" w:hAnsi="Arial" w:cs="Arial"/>
          <w:sz w:val="20"/>
          <w:szCs w:val="20"/>
        </w:rPr>
      </w:pPr>
      <w:r w:rsidRPr="00634F6A">
        <w:rPr>
          <w:rFonts w:ascii="Arial" w:hAnsi="Arial" w:cs="Arial"/>
          <w:sz w:val="20"/>
          <w:szCs w:val="20"/>
        </w:rPr>
        <w:t>Z ZIRS</w:t>
      </w:r>
      <w:r w:rsidR="0019204D">
        <w:rPr>
          <w:rFonts w:ascii="Arial" w:hAnsi="Arial" w:cs="Arial"/>
          <w:sz w:val="20"/>
          <w:szCs w:val="20"/>
        </w:rPr>
        <w:t>-</w:t>
      </w:r>
      <w:r w:rsidRPr="00634F6A">
        <w:rPr>
          <w:rFonts w:ascii="Arial" w:hAnsi="Arial" w:cs="Arial"/>
          <w:sz w:val="20"/>
          <w:szCs w:val="20"/>
        </w:rPr>
        <w:t xml:space="preserve">om poteka sodelovanje predvsem pri presoji mejnih izdelkov (prehranska dopolnila/zdravila), kjer so pripravili skupne smernice obravnave, ki olajšajo delo obeh inšpektoratov. </w:t>
      </w:r>
    </w:p>
    <w:p w14:paraId="35BFA0DA" w14:textId="77777777" w:rsidR="00A91A00" w:rsidRDefault="00A91A00" w:rsidP="00EF0290">
      <w:pPr>
        <w:spacing w:line="276" w:lineRule="auto"/>
        <w:contextualSpacing/>
        <w:jc w:val="both"/>
        <w:rPr>
          <w:rFonts w:ascii="Arial" w:hAnsi="Arial" w:cs="Arial"/>
          <w:sz w:val="20"/>
          <w:szCs w:val="20"/>
        </w:rPr>
      </w:pPr>
    </w:p>
    <w:p w14:paraId="67315FD0" w14:textId="4DE3156A" w:rsidR="005218AC" w:rsidRPr="00634F6A" w:rsidRDefault="005218AC" w:rsidP="00EF0290">
      <w:pPr>
        <w:spacing w:line="276" w:lineRule="auto"/>
        <w:contextualSpacing/>
        <w:jc w:val="both"/>
        <w:rPr>
          <w:rFonts w:ascii="Arial" w:hAnsi="Arial" w:cs="Arial"/>
          <w:sz w:val="20"/>
          <w:szCs w:val="20"/>
        </w:rPr>
      </w:pPr>
      <w:r w:rsidRPr="00634F6A">
        <w:rPr>
          <w:rFonts w:ascii="Arial" w:hAnsi="Arial" w:cs="Arial"/>
          <w:sz w:val="20"/>
          <w:szCs w:val="20"/>
        </w:rPr>
        <w:t>S TIRS</w:t>
      </w:r>
      <w:r w:rsidR="0019204D">
        <w:rPr>
          <w:rFonts w:ascii="Arial" w:hAnsi="Arial" w:cs="Arial"/>
          <w:sz w:val="20"/>
          <w:szCs w:val="20"/>
        </w:rPr>
        <w:t>-</w:t>
      </w:r>
      <w:r w:rsidRPr="00634F6A">
        <w:rPr>
          <w:rFonts w:ascii="Arial" w:hAnsi="Arial" w:cs="Arial"/>
          <w:sz w:val="20"/>
          <w:szCs w:val="20"/>
        </w:rPr>
        <w:t>om so razreševali predvsem zapleteno situacijo z množico informacij v zvezi z zaščitno opremo, ki izhajajo s strani istega prijavitelja.</w:t>
      </w:r>
    </w:p>
    <w:p w14:paraId="62DCF119" w14:textId="77777777" w:rsidR="00A91A00" w:rsidRDefault="00A91A00" w:rsidP="00EF0290">
      <w:pPr>
        <w:spacing w:line="276" w:lineRule="auto"/>
        <w:contextualSpacing/>
        <w:jc w:val="both"/>
        <w:rPr>
          <w:rFonts w:ascii="Arial" w:hAnsi="Arial" w:cs="Arial"/>
          <w:sz w:val="20"/>
          <w:szCs w:val="20"/>
        </w:rPr>
      </w:pPr>
    </w:p>
    <w:p w14:paraId="5D3D2366" w14:textId="0CB1EFCA" w:rsidR="005218AC" w:rsidRPr="00634F6A" w:rsidRDefault="005218AC" w:rsidP="00EF0290">
      <w:pPr>
        <w:spacing w:line="276" w:lineRule="auto"/>
        <w:contextualSpacing/>
        <w:jc w:val="both"/>
        <w:rPr>
          <w:rFonts w:ascii="Arial" w:hAnsi="Arial" w:cs="Arial"/>
          <w:sz w:val="20"/>
          <w:szCs w:val="20"/>
        </w:rPr>
      </w:pPr>
      <w:r w:rsidRPr="00634F6A">
        <w:rPr>
          <w:rFonts w:ascii="Arial" w:hAnsi="Arial" w:cs="Arial"/>
          <w:sz w:val="20"/>
          <w:szCs w:val="20"/>
        </w:rPr>
        <w:t xml:space="preserve">Skladno z zakonodajo </w:t>
      </w:r>
      <w:r w:rsidR="00786276">
        <w:rPr>
          <w:rFonts w:ascii="Arial" w:hAnsi="Arial" w:cs="Arial"/>
          <w:sz w:val="20"/>
          <w:szCs w:val="20"/>
        </w:rPr>
        <w:t>ji</w:t>
      </w:r>
      <w:r w:rsidRPr="00634F6A">
        <w:rPr>
          <w:rFonts w:ascii="Arial" w:hAnsi="Arial" w:cs="Arial"/>
          <w:sz w:val="20"/>
          <w:szCs w:val="20"/>
        </w:rPr>
        <w:t xml:space="preserve">m </w:t>
      </w:r>
      <w:r w:rsidR="0019204D">
        <w:rPr>
          <w:rFonts w:ascii="Arial" w:hAnsi="Arial" w:cs="Arial"/>
          <w:sz w:val="20"/>
          <w:szCs w:val="20"/>
        </w:rPr>
        <w:t>FURS (</w:t>
      </w:r>
      <w:r w:rsidRPr="00634F6A">
        <w:rPr>
          <w:rFonts w:ascii="Arial" w:hAnsi="Arial" w:cs="Arial"/>
          <w:sz w:val="20"/>
          <w:szCs w:val="20"/>
        </w:rPr>
        <w:t>Carina</w:t>
      </w:r>
      <w:r w:rsidR="0019204D">
        <w:rPr>
          <w:rFonts w:ascii="Arial" w:hAnsi="Arial" w:cs="Arial"/>
          <w:sz w:val="20"/>
          <w:szCs w:val="20"/>
        </w:rPr>
        <w:t>)</w:t>
      </w:r>
      <w:r w:rsidRPr="00634F6A">
        <w:rPr>
          <w:rFonts w:ascii="Arial" w:hAnsi="Arial" w:cs="Arial"/>
          <w:sz w:val="20"/>
          <w:szCs w:val="20"/>
        </w:rPr>
        <w:t xml:space="preserve"> odstopa zadeve v zvezi z medicinskimi pripomočki in zaproša za mnenja v zvezi z opredelitvijo zdravil. Skladno s pričakovanji so se na področju medicinskih pripomočkov po zaključku pandemije razmere umirile. Nasprotno pa se je močno povečalo število zaprosil za opredelitev izdelkov. Deloma je povezano z večjim številom tujcev, ki želijo prejemati zdravila iz matične države (predvsem iz Ukrajine), narašča pa tudi število posameznikov, ki želijo uvoziti izdelke, za katere je potrebna opredelitev.</w:t>
      </w:r>
    </w:p>
    <w:p w14:paraId="6A7BF3CD" w14:textId="51FB4873" w:rsidR="005218AC" w:rsidRPr="006D46E9" w:rsidRDefault="00A91A00" w:rsidP="006D46E9">
      <w:pPr>
        <w:pStyle w:val="Naslov3"/>
        <w:rPr>
          <w:sz w:val="20"/>
          <w:szCs w:val="20"/>
        </w:rPr>
      </w:pPr>
      <w:r w:rsidRPr="006D46E9">
        <w:rPr>
          <w:sz w:val="20"/>
          <w:szCs w:val="20"/>
        </w:rPr>
        <w:lastRenderedPageBreak/>
        <w:t>1</w:t>
      </w:r>
      <w:r w:rsidR="00375840" w:rsidRPr="006D46E9">
        <w:rPr>
          <w:sz w:val="20"/>
          <w:szCs w:val="20"/>
        </w:rPr>
        <w:t>7</w:t>
      </w:r>
      <w:r w:rsidRPr="006D46E9">
        <w:rPr>
          <w:sz w:val="20"/>
          <w:szCs w:val="20"/>
        </w:rPr>
        <w:t>.5.</w:t>
      </w:r>
      <w:r w:rsidR="005218AC" w:rsidRPr="006D46E9">
        <w:rPr>
          <w:sz w:val="20"/>
          <w:szCs w:val="20"/>
        </w:rPr>
        <w:t>6 O</w:t>
      </w:r>
      <w:r w:rsidRPr="006D46E9">
        <w:rPr>
          <w:sz w:val="20"/>
          <w:szCs w:val="20"/>
        </w:rPr>
        <w:t>cena o izvedbi:</w:t>
      </w:r>
    </w:p>
    <w:p w14:paraId="6C233CCD" w14:textId="77777777" w:rsidR="006D46E9" w:rsidRDefault="006D46E9" w:rsidP="00EF0290">
      <w:pPr>
        <w:spacing w:line="276" w:lineRule="auto"/>
        <w:jc w:val="both"/>
        <w:rPr>
          <w:rFonts w:ascii="Arial" w:hAnsi="Arial" w:cs="Arial"/>
          <w:sz w:val="20"/>
          <w:szCs w:val="20"/>
        </w:rPr>
      </w:pPr>
    </w:p>
    <w:p w14:paraId="6236BFD6" w14:textId="162D8A67"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Izvedbo planiranih aktivnosti ocenjuje</w:t>
      </w:r>
      <w:r w:rsidR="00441A4D">
        <w:rPr>
          <w:rFonts w:ascii="Arial" w:hAnsi="Arial" w:cs="Arial"/>
          <w:sz w:val="20"/>
          <w:szCs w:val="20"/>
        </w:rPr>
        <w:t>j</w:t>
      </w:r>
      <w:r w:rsidRPr="00634F6A">
        <w:rPr>
          <w:rFonts w:ascii="Arial" w:hAnsi="Arial" w:cs="Arial"/>
          <w:sz w:val="20"/>
          <w:szCs w:val="20"/>
        </w:rPr>
        <w:t>o –</w:t>
      </w:r>
      <w:r w:rsidR="002F3EE2">
        <w:rPr>
          <w:rFonts w:ascii="Arial" w:hAnsi="Arial" w:cs="Arial"/>
          <w:sz w:val="20"/>
          <w:szCs w:val="20"/>
        </w:rPr>
        <w:t xml:space="preserve"> </w:t>
      </w:r>
      <w:r w:rsidRPr="00634F6A">
        <w:rPr>
          <w:rFonts w:ascii="Arial" w:hAnsi="Arial" w:cs="Arial"/>
          <w:sz w:val="20"/>
          <w:szCs w:val="20"/>
        </w:rPr>
        <w:t>glede na okoliščine – kot zelo uspešno. Praktično vse zastavljene cilje, povezane z nadzorstvenimi nalogami, so realizirali.</w:t>
      </w:r>
    </w:p>
    <w:p w14:paraId="696A6548" w14:textId="77777777"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Objektivno težavo predstavlja relativna majhnost inšpektorata, ki deluje na izjemno širokem in raznolikem področju, ki zahteva specifično ekspertizo. Zato lahko kakršnakoli odsotnost posameznih inšpektorjev močno vpliva na dinamiko izvedbe nalog. Reševanje z nadomeščanjem je pogosto precejšnji izziv.</w:t>
      </w:r>
    </w:p>
    <w:p w14:paraId="31BC749E" w14:textId="20094EA2"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Opaža</w:t>
      </w:r>
      <w:r w:rsidR="00441A4D">
        <w:rPr>
          <w:rFonts w:ascii="Arial" w:hAnsi="Arial" w:cs="Arial"/>
          <w:sz w:val="20"/>
          <w:szCs w:val="20"/>
        </w:rPr>
        <w:t>j</w:t>
      </w:r>
      <w:r w:rsidRPr="00634F6A">
        <w:rPr>
          <w:rFonts w:ascii="Arial" w:hAnsi="Arial" w:cs="Arial"/>
          <w:sz w:val="20"/>
          <w:szCs w:val="20"/>
        </w:rPr>
        <w:t>o naraščanje aktivnosti, ki niso neposredno povezane z inšpekcijskimi nadzori, so pa pomemben dejavnik, ki vpliva na varnost in kakovost zdravil in medicinskih pripomočkov. Evropsko tržišče postaja vedno bolj odprto in povezano, zato medsebojni vplivi naraščajo.</w:t>
      </w:r>
    </w:p>
    <w:p w14:paraId="25D295BC" w14:textId="77777777"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Zlasti se povečuje število obvestil o odstopih kakovosti zdravil in neskladnosti medicinskih pripomočkov, ki zahtevajo ustrezno procesiranje.</w:t>
      </w:r>
    </w:p>
    <w:p w14:paraId="1AC719F3" w14:textId="201A4E4E" w:rsidR="005218AC" w:rsidRPr="00634F6A" w:rsidRDefault="005218AC" w:rsidP="00EF0290">
      <w:pPr>
        <w:spacing w:line="276" w:lineRule="auto"/>
        <w:jc w:val="both"/>
        <w:rPr>
          <w:rFonts w:ascii="Arial" w:hAnsi="Arial" w:cs="Arial"/>
          <w:sz w:val="20"/>
          <w:szCs w:val="20"/>
        </w:rPr>
      </w:pPr>
      <w:r w:rsidRPr="00634F6A">
        <w:rPr>
          <w:rFonts w:ascii="Arial" w:hAnsi="Arial" w:cs="Arial"/>
          <w:sz w:val="20"/>
          <w:szCs w:val="20"/>
        </w:rPr>
        <w:t>Uspešno so izvajali naloge v okviru postopkov izdaje novih in spremenjenih dovoljenj, kar je pomembno tako za razvoj zdravstvenega sistema kot tudi za zagotavljanje konkurenčnega poslovnega okolja za farmacevtsko gospodarsko dejavnost.</w:t>
      </w:r>
    </w:p>
    <w:p w14:paraId="0E66D8FF" w14:textId="77777777" w:rsidR="004261E0" w:rsidRDefault="005218AC" w:rsidP="004261E0">
      <w:pPr>
        <w:spacing w:line="276" w:lineRule="auto"/>
        <w:jc w:val="both"/>
        <w:rPr>
          <w:rFonts w:ascii="Arial" w:hAnsi="Arial" w:cs="Arial"/>
          <w:sz w:val="20"/>
          <w:szCs w:val="20"/>
        </w:rPr>
      </w:pPr>
      <w:r w:rsidRPr="00634F6A">
        <w:rPr>
          <w:rFonts w:ascii="Arial" w:hAnsi="Arial" w:cs="Arial"/>
          <w:sz w:val="20"/>
          <w:szCs w:val="20"/>
        </w:rPr>
        <w:t>Uspešno razvija</w:t>
      </w:r>
      <w:r w:rsidR="00441A4D">
        <w:rPr>
          <w:rFonts w:ascii="Arial" w:hAnsi="Arial" w:cs="Arial"/>
          <w:sz w:val="20"/>
          <w:szCs w:val="20"/>
        </w:rPr>
        <w:t>j</w:t>
      </w:r>
      <w:r w:rsidRPr="00634F6A">
        <w:rPr>
          <w:rFonts w:ascii="Arial" w:hAnsi="Arial" w:cs="Arial"/>
          <w:sz w:val="20"/>
          <w:szCs w:val="20"/>
        </w:rPr>
        <w:t>o in širi</w:t>
      </w:r>
      <w:r w:rsidR="00441A4D">
        <w:rPr>
          <w:rFonts w:ascii="Arial" w:hAnsi="Arial" w:cs="Arial"/>
          <w:sz w:val="20"/>
          <w:szCs w:val="20"/>
        </w:rPr>
        <w:t>j</w:t>
      </w:r>
      <w:r w:rsidRPr="00634F6A">
        <w:rPr>
          <w:rFonts w:ascii="Arial" w:hAnsi="Arial" w:cs="Arial"/>
          <w:sz w:val="20"/>
          <w:szCs w:val="20"/>
        </w:rPr>
        <w:t>o nadzor medicinskih pripomočkov, ki je ena izmed ključnih nalog tudi v Evropski skupnosti. V ta del spadajo tudi aktivnosti priglasitve in spremljanja priglašenih organov. V letu 2023 so te dejavnosti zahtevale več kot 25</w:t>
      </w:r>
      <w:r w:rsidR="002F3EE2">
        <w:rPr>
          <w:rFonts w:ascii="Arial" w:hAnsi="Arial" w:cs="Arial"/>
          <w:sz w:val="20"/>
          <w:szCs w:val="20"/>
        </w:rPr>
        <w:t xml:space="preserve"> </w:t>
      </w:r>
      <w:r w:rsidRPr="00634F6A">
        <w:rPr>
          <w:rFonts w:ascii="Arial" w:hAnsi="Arial" w:cs="Arial"/>
          <w:sz w:val="20"/>
          <w:szCs w:val="20"/>
        </w:rPr>
        <w:t>% letnega zaposlenega inšpektorja. Nove izzive opaža</w:t>
      </w:r>
      <w:r w:rsidR="00161D23">
        <w:rPr>
          <w:rFonts w:ascii="Arial" w:hAnsi="Arial" w:cs="Arial"/>
          <w:sz w:val="20"/>
          <w:szCs w:val="20"/>
        </w:rPr>
        <w:t>j</w:t>
      </w:r>
      <w:r w:rsidRPr="00634F6A">
        <w:rPr>
          <w:rFonts w:ascii="Arial" w:hAnsi="Arial" w:cs="Arial"/>
          <w:sz w:val="20"/>
          <w:szCs w:val="20"/>
        </w:rPr>
        <w:t>o na kadrovskem področju. Če so v preteklih letih izpostavljali predvsem kadrovsko podhranjenost, ki jo v veliki meri generirajo nove zakonodajne zahteve Evropske skupnosti, pa se v vedno večji meri kažejo težave pri zaposlovanju. Tudi izpraznjena mesta vse težje zapolni</w:t>
      </w:r>
      <w:r w:rsidR="00F44561">
        <w:rPr>
          <w:rFonts w:ascii="Arial" w:hAnsi="Arial" w:cs="Arial"/>
          <w:sz w:val="20"/>
          <w:szCs w:val="20"/>
        </w:rPr>
        <w:t>j</w:t>
      </w:r>
      <w:r w:rsidRPr="00634F6A">
        <w:rPr>
          <w:rFonts w:ascii="Arial" w:hAnsi="Arial" w:cs="Arial"/>
          <w:sz w:val="20"/>
          <w:szCs w:val="20"/>
        </w:rPr>
        <w:t>o s primernimi kandidati.</w:t>
      </w:r>
      <w:r w:rsidR="004261E0">
        <w:rPr>
          <w:rFonts w:ascii="Arial" w:hAnsi="Arial" w:cs="Arial"/>
          <w:sz w:val="20"/>
          <w:szCs w:val="20"/>
        </w:rPr>
        <w:t xml:space="preserve"> </w:t>
      </w:r>
    </w:p>
    <w:sectPr w:rsidR="004261E0" w:rsidSect="00FC77CB">
      <w:headerReference w:type="even" r:id="rId251"/>
      <w:headerReference w:type="default" r:id="rId252"/>
      <w:footerReference w:type="even" r:id="rId253"/>
      <w:footerReference w:type="default" r:id="rId254"/>
      <w:headerReference w:type="first" r:id="rId255"/>
      <w:footerReference w:type="first" r:id="rId256"/>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B4F2" w14:textId="77777777" w:rsidR="008C74D9" w:rsidRDefault="008C74D9" w:rsidP="00C27DE1">
      <w:pPr>
        <w:spacing w:after="0" w:line="240" w:lineRule="auto"/>
      </w:pPr>
      <w:r>
        <w:separator/>
      </w:r>
    </w:p>
  </w:endnote>
  <w:endnote w:type="continuationSeparator" w:id="0">
    <w:p w14:paraId="14A29486" w14:textId="77777777" w:rsidR="008C74D9" w:rsidRDefault="008C74D9" w:rsidP="00C2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AB27" w14:textId="77777777" w:rsidR="00C27DE1" w:rsidRDefault="00C27D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996062"/>
      <w:docPartObj>
        <w:docPartGallery w:val="Page Numbers (Bottom of Page)"/>
        <w:docPartUnique/>
      </w:docPartObj>
    </w:sdtPr>
    <w:sdtEndPr/>
    <w:sdtContent>
      <w:p w14:paraId="511C6943" w14:textId="663059C5" w:rsidR="00C27DE1" w:rsidRDefault="00C27DE1">
        <w:pPr>
          <w:pStyle w:val="Noga"/>
          <w:jc w:val="right"/>
        </w:pPr>
        <w:r>
          <w:fldChar w:fldCharType="begin"/>
        </w:r>
        <w:r>
          <w:instrText>PAGE   \* MERGEFORMAT</w:instrText>
        </w:r>
        <w:r>
          <w:fldChar w:fldCharType="separate"/>
        </w:r>
        <w:r>
          <w:t>2</w:t>
        </w:r>
        <w:r>
          <w:fldChar w:fldCharType="end"/>
        </w:r>
      </w:p>
    </w:sdtContent>
  </w:sdt>
  <w:p w14:paraId="53D3BA79" w14:textId="77777777" w:rsidR="00C27DE1" w:rsidRDefault="00C27DE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D81C" w14:textId="77777777" w:rsidR="00C27DE1" w:rsidRDefault="00C27D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78E7" w14:textId="77777777" w:rsidR="008C74D9" w:rsidRDefault="008C74D9" w:rsidP="00C27DE1">
      <w:pPr>
        <w:spacing w:after="0" w:line="240" w:lineRule="auto"/>
      </w:pPr>
      <w:r>
        <w:separator/>
      </w:r>
    </w:p>
  </w:footnote>
  <w:footnote w:type="continuationSeparator" w:id="0">
    <w:p w14:paraId="5545382F" w14:textId="77777777" w:rsidR="008C74D9" w:rsidRDefault="008C74D9" w:rsidP="00C27DE1">
      <w:pPr>
        <w:spacing w:after="0" w:line="240" w:lineRule="auto"/>
      </w:pPr>
      <w:r>
        <w:continuationSeparator/>
      </w:r>
    </w:p>
  </w:footnote>
  <w:footnote w:id="1">
    <w:p w14:paraId="41BDDBAD" w14:textId="77777777" w:rsidR="00E068CC" w:rsidRPr="00623D1C" w:rsidRDefault="00E068CC" w:rsidP="00E068CC">
      <w:pPr>
        <w:pStyle w:val="Sprotnaopomba-besedilo"/>
        <w:rPr>
          <w:rFonts w:cs="Arial"/>
          <w:sz w:val="16"/>
          <w:szCs w:val="16"/>
        </w:rPr>
      </w:pPr>
      <w:r w:rsidRPr="00623D1C">
        <w:rPr>
          <w:rStyle w:val="Sprotnaopomba-sklic"/>
          <w:rFonts w:cs="Arial"/>
          <w:sz w:val="16"/>
          <w:szCs w:val="16"/>
        </w:rPr>
        <w:footnoteRef/>
      </w:r>
      <w:r w:rsidRPr="00623D1C">
        <w:rPr>
          <w:rFonts w:cs="Arial"/>
          <w:sz w:val="16"/>
          <w:szCs w:val="16"/>
        </w:rPr>
        <w:t xml:space="preserve"> https://www.gov.si/novice/2022-04-04-nov-zakon-o-preprecevanju-pranja-denarja-in-financiranja-terorizma/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D52" w14:textId="77777777" w:rsidR="00C27DE1" w:rsidRDefault="00C27DE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4608" w14:textId="77777777" w:rsidR="00C27DE1" w:rsidRDefault="00C27DE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4F20" w14:textId="77777777" w:rsidR="00C27DE1" w:rsidRDefault="00C27D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8B757B"/>
    <w:multiLevelType w:val="hybridMultilevel"/>
    <w:tmpl w:val="D2C692DE"/>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17A4DAE"/>
    <w:multiLevelType w:val="hybridMultilevel"/>
    <w:tmpl w:val="88E8D24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1A8313B"/>
    <w:multiLevelType w:val="multilevel"/>
    <w:tmpl w:val="9D007FAE"/>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3003BB2"/>
    <w:multiLevelType w:val="hybridMultilevel"/>
    <w:tmpl w:val="28940896"/>
    <w:lvl w:ilvl="0" w:tplc="04240019">
      <w:start w:val="1"/>
      <w:numFmt w:val="lowerLetter"/>
      <w:lvlText w:val="%1."/>
      <w:lvlJc w:val="left"/>
      <w:pPr>
        <w:ind w:left="720" w:hanging="360"/>
      </w:pPr>
      <w:rPr>
        <w:rFonts w:cs="Times New Roman" w:hint="default"/>
      </w:rPr>
    </w:lvl>
    <w:lvl w:ilvl="1" w:tplc="A06AAFC0">
      <w:numFmt w:val="bullet"/>
      <w:lvlText w:val="•"/>
      <w:lvlJc w:val="left"/>
      <w:pPr>
        <w:ind w:left="1788" w:hanging="708"/>
      </w:pPr>
      <w:rPr>
        <w:rFonts w:ascii="Arial" w:eastAsia="Batang"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941451C"/>
    <w:multiLevelType w:val="hybridMultilevel"/>
    <w:tmpl w:val="FD30AB1C"/>
    <w:lvl w:ilvl="0" w:tplc="9EF6F204">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9" w15:restartNumberingAfterBreak="0">
    <w:nsid w:val="09827FAB"/>
    <w:multiLevelType w:val="hybridMultilevel"/>
    <w:tmpl w:val="46384CA2"/>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9D55F69"/>
    <w:multiLevelType w:val="hybridMultilevel"/>
    <w:tmpl w:val="FCBC3EA8"/>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AA933CA"/>
    <w:multiLevelType w:val="hybridMultilevel"/>
    <w:tmpl w:val="18D62AC0"/>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B1F5166"/>
    <w:multiLevelType w:val="hybridMultilevel"/>
    <w:tmpl w:val="FB84796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0B444E8E"/>
    <w:multiLevelType w:val="multilevel"/>
    <w:tmpl w:val="986A9320"/>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0C333353"/>
    <w:multiLevelType w:val="hybridMultilevel"/>
    <w:tmpl w:val="4A16A29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C350FD3"/>
    <w:multiLevelType w:val="multilevel"/>
    <w:tmpl w:val="AE044DA8"/>
    <w:lvl w:ilvl="0">
      <w:start w:val="10"/>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3D3230"/>
    <w:multiLevelType w:val="multilevel"/>
    <w:tmpl w:val="18D65210"/>
    <w:lvl w:ilvl="0">
      <w:start w:val="10"/>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695803"/>
    <w:multiLevelType w:val="hybridMultilevel"/>
    <w:tmpl w:val="643A6B6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0D145B98"/>
    <w:multiLevelType w:val="hybridMultilevel"/>
    <w:tmpl w:val="3D7E9B9A"/>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0DEB1B22"/>
    <w:multiLevelType w:val="hybridMultilevel"/>
    <w:tmpl w:val="2DCEB9A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0DF47D23"/>
    <w:multiLevelType w:val="hybridMultilevel"/>
    <w:tmpl w:val="084A4984"/>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0E1B648E"/>
    <w:multiLevelType w:val="hybridMultilevel"/>
    <w:tmpl w:val="30D0101E"/>
    <w:lvl w:ilvl="0" w:tplc="92A67EDE">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F5C711D"/>
    <w:multiLevelType w:val="multilevel"/>
    <w:tmpl w:val="63AACA72"/>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0C24C6"/>
    <w:multiLevelType w:val="multilevel"/>
    <w:tmpl w:val="E7F06864"/>
    <w:lvl w:ilvl="0">
      <w:start w:val="16"/>
      <w:numFmt w:val="decimal"/>
      <w:lvlText w:val="%1"/>
      <w:lvlJc w:val="left"/>
      <w:pPr>
        <w:ind w:left="552" w:hanging="552"/>
      </w:pPr>
      <w:rPr>
        <w:rFonts w:hint="default"/>
        <w:b/>
      </w:rPr>
    </w:lvl>
    <w:lvl w:ilvl="1">
      <w:start w:val="1"/>
      <w:numFmt w:val="decimal"/>
      <w:lvlText w:val="%1.%2"/>
      <w:lvlJc w:val="left"/>
      <w:pPr>
        <w:ind w:left="552" w:hanging="552"/>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11A476DF"/>
    <w:multiLevelType w:val="hybridMultilevel"/>
    <w:tmpl w:val="0F7694B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121B58FA"/>
    <w:multiLevelType w:val="hybridMultilevel"/>
    <w:tmpl w:val="8798448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28820AD"/>
    <w:multiLevelType w:val="hybridMultilevel"/>
    <w:tmpl w:val="8B0E265A"/>
    <w:lvl w:ilvl="0" w:tplc="92A67EDE">
      <w:numFmt w:val="bullet"/>
      <w:lvlText w:val="-"/>
      <w:lvlJc w:val="left"/>
      <w:pPr>
        <w:ind w:left="972" w:hanging="360"/>
      </w:pPr>
      <w:rPr>
        <w:rFonts w:ascii="Times New Roman" w:eastAsia="Times New Roman" w:hAnsi="Times New Roman" w:hint="default"/>
      </w:rPr>
    </w:lvl>
    <w:lvl w:ilvl="1" w:tplc="04240003" w:tentative="1">
      <w:start w:val="1"/>
      <w:numFmt w:val="bullet"/>
      <w:lvlText w:val="o"/>
      <w:lvlJc w:val="left"/>
      <w:pPr>
        <w:ind w:left="1692" w:hanging="360"/>
      </w:pPr>
      <w:rPr>
        <w:rFonts w:ascii="Courier New" w:hAnsi="Courier New" w:cs="Courier New" w:hint="default"/>
      </w:rPr>
    </w:lvl>
    <w:lvl w:ilvl="2" w:tplc="04240005" w:tentative="1">
      <w:start w:val="1"/>
      <w:numFmt w:val="bullet"/>
      <w:lvlText w:val=""/>
      <w:lvlJc w:val="left"/>
      <w:pPr>
        <w:ind w:left="2412" w:hanging="360"/>
      </w:pPr>
      <w:rPr>
        <w:rFonts w:ascii="Wingdings" w:hAnsi="Wingdings" w:hint="default"/>
      </w:rPr>
    </w:lvl>
    <w:lvl w:ilvl="3" w:tplc="04240001" w:tentative="1">
      <w:start w:val="1"/>
      <w:numFmt w:val="bullet"/>
      <w:lvlText w:val=""/>
      <w:lvlJc w:val="left"/>
      <w:pPr>
        <w:ind w:left="3132" w:hanging="360"/>
      </w:pPr>
      <w:rPr>
        <w:rFonts w:ascii="Symbol" w:hAnsi="Symbol" w:hint="default"/>
      </w:rPr>
    </w:lvl>
    <w:lvl w:ilvl="4" w:tplc="04240003" w:tentative="1">
      <w:start w:val="1"/>
      <w:numFmt w:val="bullet"/>
      <w:lvlText w:val="o"/>
      <w:lvlJc w:val="left"/>
      <w:pPr>
        <w:ind w:left="3852" w:hanging="360"/>
      </w:pPr>
      <w:rPr>
        <w:rFonts w:ascii="Courier New" w:hAnsi="Courier New" w:cs="Courier New" w:hint="default"/>
      </w:rPr>
    </w:lvl>
    <w:lvl w:ilvl="5" w:tplc="04240005" w:tentative="1">
      <w:start w:val="1"/>
      <w:numFmt w:val="bullet"/>
      <w:lvlText w:val=""/>
      <w:lvlJc w:val="left"/>
      <w:pPr>
        <w:ind w:left="4572" w:hanging="360"/>
      </w:pPr>
      <w:rPr>
        <w:rFonts w:ascii="Wingdings" w:hAnsi="Wingdings" w:hint="default"/>
      </w:rPr>
    </w:lvl>
    <w:lvl w:ilvl="6" w:tplc="04240001" w:tentative="1">
      <w:start w:val="1"/>
      <w:numFmt w:val="bullet"/>
      <w:lvlText w:val=""/>
      <w:lvlJc w:val="left"/>
      <w:pPr>
        <w:ind w:left="5292" w:hanging="360"/>
      </w:pPr>
      <w:rPr>
        <w:rFonts w:ascii="Symbol" w:hAnsi="Symbol" w:hint="default"/>
      </w:rPr>
    </w:lvl>
    <w:lvl w:ilvl="7" w:tplc="04240003" w:tentative="1">
      <w:start w:val="1"/>
      <w:numFmt w:val="bullet"/>
      <w:lvlText w:val="o"/>
      <w:lvlJc w:val="left"/>
      <w:pPr>
        <w:ind w:left="6012" w:hanging="360"/>
      </w:pPr>
      <w:rPr>
        <w:rFonts w:ascii="Courier New" w:hAnsi="Courier New" w:cs="Courier New" w:hint="default"/>
      </w:rPr>
    </w:lvl>
    <w:lvl w:ilvl="8" w:tplc="04240005" w:tentative="1">
      <w:start w:val="1"/>
      <w:numFmt w:val="bullet"/>
      <w:lvlText w:val=""/>
      <w:lvlJc w:val="left"/>
      <w:pPr>
        <w:ind w:left="6732" w:hanging="360"/>
      </w:pPr>
      <w:rPr>
        <w:rFonts w:ascii="Wingdings" w:hAnsi="Wingdings" w:hint="default"/>
      </w:rPr>
    </w:lvl>
  </w:abstractNum>
  <w:abstractNum w:abstractNumId="30" w15:restartNumberingAfterBreak="0">
    <w:nsid w:val="12F15A8A"/>
    <w:multiLevelType w:val="multilevel"/>
    <w:tmpl w:val="2FC27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15:restartNumberingAfterBreak="0">
    <w:nsid w:val="13D47151"/>
    <w:multiLevelType w:val="multilevel"/>
    <w:tmpl w:val="ECA03E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6C94C65"/>
    <w:multiLevelType w:val="hybridMultilevel"/>
    <w:tmpl w:val="2CE81EDE"/>
    <w:lvl w:ilvl="0" w:tplc="92A67EDE">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17EB5853"/>
    <w:multiLevelType w:val="multilevel"/>
    <w:tmpl w:val="41E415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F70AF3"/>
    <w:multiLevelType w:val="hybridMultilevel"/>
    <w:tmpl w:val="767273C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15:restartNumberingAfterBreak="0">
    <w:nsid w:val="181D4E73"/>
    <w:multiLevelType w:val="hybridMultilevel"/>
    <w:tmpl w:val="9F70004E"/>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18F810CB"/>
    <w:multiLevelType w:val="hybridMultilevel"/>
    <w:tmpl w:val="039E41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1AA60C48"/>
    <w:multiLevelType w:val="multilevel"/>
    <w:tmpl w:val="B582E60C"/>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1BED12A6"/>
    <w:multiLevelType w:val="hybridMultilevel"/>
    <w:tmpl w:val="5C442F1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1EDA55B3"/>
    <w:multiLevelType w:val="hybridMultilevel"/>
    <w:tmpl w:val="01521D8E"/>
    <w:lvl w:ilvl="0" w:tplc="9886ECAC">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4" w15:restartNumberingAfterBreak="0">
    <w:nsid w:val="1F204DA8"/>
    <w:multiLevelType w:val="multilevel"/>
    <w:tmpl w:val="F0D23336"/>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FE41EE8"/>
    <w:multiLevelType w:val="multilevel"/>
    <w:tmpl w:val="C3C02D40"/>
    <w:lvl w:ilvl="0">
      <w:start w:val="7"/>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12B2171"/>
    <w:multiLevelType w:val="hybridMultilevel"/>
    <w:tmpl w:val="1264E4A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7" w15:restartNumberingAfterBreak="0">
    <w:nsid w:val="21502915"/>
    <w:multiLevelType w:val="hybridMultilevel"/>
    <w:tmpl w:val="37C60214"/>
    <w:lvl w:ilvl="0" w:tplc="54C8E928">
      <w:start w:val="1"/>
      <w:numFmt w:val="decimal"/>
      <w:pStyle w:val="Nastevanje3"/>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8" w15:restartNumberingAfterBreak="0">
    <w:nsid w:val="216F4A2B"/>
    <w:multiLevelType w:val="multilevel"/>
    <w:tmpl w:val="163C4F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21980642"/>
    <w:multiLevelType w:val="hybridMultilevel"/>
    <w:tmpl w:val="A4DE404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21DF18C1"/>
    <w:multiLevelType w:val="multilevel"/>
    <w:tmpl w:val="8928651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1E63D77"/>
    <w:multiLevelType w:val="multilevel"/>
    <w:tmpl w:val="BE1E20DE"/>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23343A3C"/>
    <w:multiLevelType w:val="hybridMultilevel"/>
    <w:tmpl w:val="9ECC961E"/>
    <w:lvl w:ilvl="0" w:tplc="4BDEFC92">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23CE5D92"/>
    <w:multiLevelType w:val="hybridMultilevel"/>
    <w:tmpl w:val="692C5782"/>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 w15:restartNumberingAfterBreak="0">
    <w:nsid w:val="2443689A"/>
    <w:multiLevelType w:val="hybridMultilevel"/>
    <w:tmpl w:val="36746488"/>
    <w:lvl w:ilvl="0" w:tplc="8E9A1784">
      <w:start w:val="7"/>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6" w15:restartNumberingAfterBreak="0">
    <w:nsid w:val="267E7360"/>
    <w:multiLevelType w:val="multilevel"/>
    <w:tmpl w:val="F424A218"/>
    <w:lvl w:ilvl="0">
      <w:start w:val="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6D742C6"/>
    <w:multiLevelType w:val="hybridMultilevel"/>
    <w:tmpl w:val="BBDEDE50"/>
    <w:lvl w:ilvl="0" w:tplc="9EF6F204">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58" w15:restartNumberingAfterBreak="0">
    <w:nsid w:val="271C252D"/>
    <w:multiLevelType w:val="hybridMultilevel"/>
    <w:tmpl w:val="D902BD6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27E10E24"/>
    <w:multiLevelType w:val="hybridMultilevel"/>
    <w:tmpl w:val="B9F0C092"/>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281C0126"/>
    <w:multiLevelType w:val="multilevel"/>
    <w:tmpl w:val="7F5A3A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2CFD23C1"/>
    <w:multiLevelType w:val="multilevel"/>
    <w:tmpl w:val="A8FEBB22"/>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E0E0A58"/>
    <w:multiLevelType w:val="hybridMultilevel"/>
    <w:tmpl w:val="FC9690A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2E3D0DF0"/>
    <w:multiLevelType w:val="multilevel"/>
    <w:tmpl w:val="CBD07F9C"/>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7" w15:restartNumberingAfterBreak="0">
    <w:nsid w:val="314F57E5"/>
    <w:multiLevelType w:val="hybridMultilevel"/>
    <w:tmpl w:val="C49C4216"/>
    <w:lvl w:ilvl="0" w:tplc="82C06C9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323D1821"/>
    <w:multiLevelType w:val="hybridMultilevel"/>
    <w:tmpl w:val="D0B2BD2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32C14285"/>
    <w:multiLevelType w:val="hybridMultilevel"/>
    <w:tmpl w:val="61988E74"/>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0"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1"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15:restartNumberingAfterBreak="0">
    <w:nsid w:val="340141AF"/>
    <w:multiLevelType w:val="hybridMultilevel"/>
    <w:tmpl w:val="184A17EE"/>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340F5BBF"/>
    <w:multiLevelType w:val="hybridMultilevel"/>
    <w:tmpl w:val="CF80DFCA"/>
    <w:lvl w:ilvl="0" w:tplc="2A8CC8DA">
      <w:start w:val="6"/>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3420610D"/>
    <w:multiLevelType w:val="hybridMultilevel"/>
    <w:tmpl w:val="677C7CA2"/>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4A02817"/>
    <w:multiLevelType w:val="hybridMultilevel"/>
    <w:tmpl w:val="592C3F2E"/>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34B95ADC"/>
    <w:multiLevelType w:val="hybridMultilevel"/>
    <w:tmpl w:val="D3F8807C"/>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34ED15E2"/>
    <w:multiLevelType w:val="hybridMultilevel"/>
    <w:tmpl w:val="4E347630"/>
    <w:lvl w:ilvl="0" w:tplc="8E9A1784">
      <w:start w:val="7"/>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8" w15:restartNumberingAfterBreak="0">
    <w:nsid w:val="36AD5463"/>
    <w:multiLevelType w:val="hybridMultilevel"/>
    <w:tmpl w:val="68586D7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36EE13BB"/>
    <w:multiLevelType w:val="hybridMultilevel"/>
    <w:tmpl w:val="ED6A9A0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81" w15:restartNumberingAfterBreak="0">
    <w:nsid w:val="39664750"/>
    <w:multiLevelType w:val="hybridMultilevel"/>
    <w:tmpl w:val="88DE4B3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2" w15:restartNumberingAfterBreak="0">
    <w:nsid w:val="3A923F26"/>
    <w:multiLevelType w:val="hybridMultilevel"/>
    <w:tmpl w:val="BF12CD7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3B2F3F2D"/>
    <w:multiLevelType w:val="hybridMultilevel"/>
    <w:tmpl w:val="C85AAFD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3B3635F4"/>
    <w:multiLevelType w:val="hybridMultilevel"/>
    <w:tmpl w:val="06040D16"/>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3B486B9B"/>
    <w:multiLevelType w:val="multilevel"/>
    <w:tmpl w:val="D1DEB730"/>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B723BC0"/>
    <w:multiLevelType w:val="hybridMultilevel"/>
    <w:tmpl w:val="96BC3CD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3DC9037B"/>
    <w:multiLevelType w:val="multilevel"/>
    <w:tmpl w:val="8DA0BB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9" w15:restartNumberingAfterBreak="0">
    <w:nsid w:val="3E2719E7"/>
    <w:multiLevelType w:val="hybridMultilevel"/>
    <w:tmpl w:val="E20CA350"/>
    <w:lvl w:ilvl="0" w:tplc="0424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0" w15:restartNumberingAfterBreak="0">
    <w:nsid w:val="3ECC6859"/>
    <w:multiLevelType w:val="multilevel"/>
    <w:tmpl w:val="F1B09E32"/>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EF448FB"/>
    <w:multiLevelType w:val="hybridMultilevel"/>
    <w:tmpl w:val="5E7A0B7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3F624517"/>
    <w:multiLevelType w:val="hybridMultilevel"/>
    <w:tmpl w:val="8BD628BE"/>
    <w:lvl w:ilvl="0" w:tplc="A15A6A1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3" w15:restartNumberingAfterBreak="0">
    <w:nsid w:val="3FD809ED"/>
    <w:multiLevelType w:val="multilevel"/>
    <w:tmpl w:val="EC0AFE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FFA2DBA"/>
    <w:multiLevelType w:val="multilevel"/>
    <w:tmpl w:val="F7925DAE"/>
    <w:lvl w:ilvl="0">
      <w:start w:val="10"/>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0"/>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0C61B9B"/>
    <w:multiLevelType w:val="hybridMultilevel"/>
    <w:tmpl w:val="79AAE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41BE4A76"/>
    <w:multiLevelType w:val="multilevel"/>
    <w:tmpl w:val="8856C6A2"/>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8" w15:restartNumberingAfterBreak="0">
    <w:nsid w:val="43D331D5"/>
    <w:multiLevelType w:val="hybridMultilevel"/>
    <w:tmpl w:val="E348F106"/>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440B281C"/>
    <w:multiLevelType w:val="hybridMultilevel"/>
    <w:tmpl w:val="F18E6E9A"/>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0" w15:restartNumberingAfterBreak="0">
    <w:nsid w:val="444970F4"/>
    <w:multiLevelType w:val="hybridMultilevel"/>
    <w:tmpl w:val="42F2CF56"/>
    <w:lvl w:ilvl="0" w:tplc="4BDEFC92">
      <w:start w:val="1"/>
      <w:numFmt w:val="bullet"/>
      <w:lvlText w:val="–"/>
      <w:lvlJc w:val="left"/>
      <w:pPr>
        <w:tabs>
          <w:tab w:val="num" w:pos="720"/>
        </w:tabs>
        <w:ind w:left="720" w:hanging="360"/>
      </w:pPr>
      <w:rPr>
        <w:rFonts w:ascii="Sylfaen" w:hAnsi="Sylfae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453F4FFD"/>
    <w:multiLevelType w:val="hybridMultilevel"/>
    <w:tmpl w:val="A4FE4E4E"/>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2"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3" w15:restartNumberingAfterBreak="0">
    <w:nsid w:val="48F17B31"/>
    <w:multiLevelType w:val="hybridMultilevel"/>
    <w:tmpl w:val="B68A6FE4"/>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4" w15:restartNumberingAfterBreak="0">
    <w:nsid w:val="4AD34631"/>
    <w:multiLevelType w:val="multilevel"/>
    <w:tmpl w:val="45BA471E"/>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0674B0"/>
    <w:multiLevelType w:val="hybridMultilevel"/>
    <w:tmpl w:val="2D7431CA"/>
    <w:lvl w:ilvl="0" w:tplc="4BDEFC92">
      <w:start w:val="1"/>
      <w:numFmt w:val="bullet"/>
      <w:lvlText w:val="–"/>
      <w:lvlJc w:val="left"/>
      <w:pPr>
        <w:ind w:left="720" w:hanging="360"/>
      </w:pPr>
      <w:rPr>
        <w:rFonts w:ascii="Sylfaen" w:hAnsi="Sylfae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4B401DE6"/>
    <w:multiLevelType w:val="hybridMultilevel"/>
    <w:tmpl w:val="6770BD4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7" w15:restartNumberingAfterBreak="0">
    <w:nsid w:val="4B6D4D40"/>
    <w:multiLevelType w:val="hybridMultilevel"/>
    <w:tmpl w:val="8B662ADA"/>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4BA12721"/>
    <w:multiLevelType w:val="hybridMultilevel"/>
    <w:tmpl w:val="9CCCCA26"/>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9" w15:restartNumberingAfterBreak="0">
    <w:nsid w:val="4BED77CF"/>
    <w:multiLevelType w:val="hybridMultilevel"/>
    <w:tmpl w:val="31B2CEB2"/>
    <w:lvl w:ilvl="0" w:tplc="A15A6A1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1"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2" w15:restartNumberingAfterBreak="0">
    <w:nsid w:val="4DE179CA"/>
    <w:multiLevelType w:val="hybridMultilevel"/>
    <w:tmpl w:val="21D0B44A"/>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3" w15:restartNumberingAfterBreak="0">
    <w:nsid w:val="4E3635B5"/>
    <w:multiLevelType w:val="hybridMultilevel"/>
    <w:tmpl w:val="ACEC5F6C"/>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4" w15:restartNumberingAfterBreak="0">
    <w:nsid w:val="4FBA6487"/>
    <w:multiLevelType w:val="hybridMultilevel"/>
    <w:tmpl w:val="255202A6"/>
    <w:lvl w:ilvl="0" w:tplc="1C240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0226C6A"/>
    <w:multiLevelType w:val="multilevel"/>
    <w:tmpl w:val="BB52CFD6"/>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0BD3335"/>
    <w:multiLevelType w:val="hybridMultilevel"/>
    <w:tmpl w:val="DF08F13A"/>
    <w:lvl w:ilvl="0" w:tplc="9886ECAC">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17" w15:restartNumberingAfterBreak="0">
    <w:nsid w:val="50C7382F"/>
    <w:multiLevelType w:val="multilevel"/>
    <w:tmpl w:val="682A84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15B6393"/>
    <w:multiLevelType w:val="hybridMultilevel"/>
    <w:tmpl w:val="7130B3C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9" w15:restartNumberingAfterBreak="0">
    <w:nsid w:val="517A7447"/>
    <w:multiLevelType w:val="hybridMultilevel"/>
    <w:tmpl w:val="321CD18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1" w15:restartNumberingAfterBreak="0">
    <w:nsid w:val="52926D58"/>
    <w:multiLevelType w:val="hybridMultilevel"/>
    <w:tmpl w:val="1B5E483C"/>
    <w:lvl w:ilvl="0" w:tplc="92A67EDE">
      <w:numFmt w:val="bullet"/>
      <w:lvlText w:val="-"/>
      <w:lvlJc w:val="left"/>
      <w:pPr>
        <w:ind w:left="1077" w:hanging="360"/>
      </w:pPr>
      <w:rPr>
        <w:rFonts w:ascii="Times New Roman" w:eastAsia="Times New Roman" w:hAnsi="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22"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3" w15:restartNumberingAfterBreak="0">
    <w:nsid w:val="53274720"/>
    <w:multiLevelType w:val="hybridMultilevel"/>
    <w:tmpl w:val="958A3A4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4" w15:restartNumberingAfterBreak="0">
    <w:nsid w:val="5329099F"/>
    <w:multiLevelType w:val="multilevel"/>
    <w:tmpl w:val="8D5A4A0E"/>
    <w:lvl w:ilvl="0">
      <w:start w:val="7"/>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5BB40CA"/>
    <w:multiLevelType w:val="hybridMultilevel"/>
    <w:tmpl w:val="E89EA49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6" w15:restartNumberingAfterBreak="0">
    <w:nsid w:val="561D62F0"/>
    <w:multiLevelType w:val="hybridMultilevel"/>
    <w:tmpl w:val="E3B8AEDC"/>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7"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8" w15:restartNumberingAfterBreak="0">
    <w:nsid w:val="5823056F"/>
    <w:multiLevelType w:val="multilevel"/>
    <w:tmpl w:val="3566FEEC"/>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8562F5B"/>
    <w:multiLevelType w:val="hybridMultilevel"/>
    <w:tmpl w:val="C0900E08"/>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0" w15:restartNumberingAfterBreak="0">
    <w:nsid w:val="591533BE"/>
    <w:multiLevelType w:val="multilevel"/>
    <w:tmpl w:val="F8821B40"/>
    <w:lvl w:ilvl="0">
      <w:start w:val="1"/>
      <w:numFmt w:val="decimal"/>
      <w:lvlText w:val="%1."/>
      <w:lvlJc w:val="left"/>
      <w:pPr>
        <w:tabs>
          <w:tab w:val="num" w:pos="360"/>
        </w:tabs>
        <w:ind w:left="360" w:hanging="360"/>
      </w:pPr>
      <w:rPr>
        <w:rFonts w:cs="Times New Roman"/>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15:restartNumberingAfterBreak="0">
    <w:nsid w:val="59420AC8"/>
    <w:multiLevelType w:val="hybridMultilevel"/>
    <w:tmpl w:val="91366CB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2" w15:restartNumberingAfterBreak="0">
    <w:nsid w:val="597A55E3"/>
    <w:multiLevelType w:val="hybridMultilevel"/>
    <w:tmpl w:val="AF4EBFC2"/>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3" w15:restartNumberingAfterBreak="0">
    <w:nsid w:val="5ADE52B5"/>
    <w:multiLevelType w:val="hybridMultilevel"/>
    <w:tmpl w:val="9976EFA6"/>
    <w:lvl w:ilvl="0" w:tplc="A15A6A16">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4" w15:restartNumberingAfterBreak="0">
    <w:nsid w:val="5BE77F5E"/>
    <w:multiLevelType w:val="multilevel"/>
    <w:tmpl w:val="2670DD0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CBE2A94"/>
    <w:multiLevelType w:val="multilevel"/>
    <w:tmpl w:val="4E28D088"/>
    <w:lvl w:ilvl="0">
      <w:start w:val="10"/>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7"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8" w15:restartNumberingAfterBreak="0">
    <w:nsid w:val="5E0668A7"/>
    <w:multiLevelType w:val="hybridMultilevel"/>
    <w:tmpl w:val="42181FC8"/>
    <w:lvl w:ilvl="0" w:tplc="0424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9" w15:restartNumberingAfterBreak="0">
    <w:nsid w:val="5E61041D"/>
    <w:multiLevelType w:val="hybridMultilevel"/>
    <w:tmpl w:val="15FE0312"/>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0" w15:restartNumberingAfterBreak="0">
    <w:nsid w:val="5F033B76"/>
    <w:multiLevelType w:val="multilevel"/>
    <w:tmpl w:val="7062F116"/>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F1E4B90"/>
    <w:multiLevelType w:val="hybridMultilevel"/>
    <w:tmpl w:val="99A868A8"/>
    <w:lvl w:ilvl="0" w:tplc="62F49488">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2" w15:restartNumberingAfterBreak="0">
    <w:nsid w:val="5F7C5D6E"/>
    <w:multiLevelType w:val="hybridMultilevel"/>
    <w:tmpl w:val="38E62E8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15:restartNumberingAfterBreak="0">
    <w:nsid w:val="63BF56DA"/>
    <w:multiLevelType w:val="hybridMultilevel"/>
    <w:tmpl w:val="53540E2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4"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15:restartNumberingAfterBreak="0">
    <w:nsid w:val="64B71B0A"/>
    <w:multiLevelType w:val="hybridMultilevel"/>
    <w:tmpl w:val="EBA47252"/>
    <w:lvl w:ilvl="0" w:tplc="92A67EDE">
      <w:numFmt w:val="bullet"/>
      <w:lvlText w:val="-"/>
      <w:lvlJc w:val="left"/>
      <w:pPr>
        <w:ind w:left="1068" w:hanging="360"/>
      </w:pPr>
      <w:rPr>
        <w:rFonts w:ascii="Times New Roman" w:eastAsia="Times New Roman" w:hAnsi="Times New Roman"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6"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7" w15:restartNumberingAfterBreak="0">
    <w:nsid w:val="659964BD"/>
    <w:multiLevelType w:val="hybridMultilevel"/>
    <w:tmpl w:val="A1942D4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9" w15:restartNumberingAfterBreak="0">
    <w:nsid w:val="67685D36"/>
    <w:multiLevelType w:val="hybridMultilevel"/>
    <w:tmpl w:val="33E40F98"/>
    <w:lvl w:ilvl="0" w:tplc="92A67EDE">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1" w15:restartNumberingAfterBreak="0">
    <w:nsid w:val="697F6FBE"/>
    <w:multiLevelType w:val="hybridMultilevel"/>
    <w:tmpl w:val="23AA9BFC"/>
    <w:lvl w:ilvl="0" w:tplc="92A67EDE">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2" w15:restartNumberingAfterBreak="0">
    <w:nsid w:val="6A4D4957"/>
    <w:multiLevelType w:val="hybridMultilevel"/>
    <w:tmpl w:val="C144E544"/>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3" w15:restartNumberingAfterBreak="0">
    <w:nsid w:val="6A870AC5"/>
    <w:multiLevelType w:val="hybridMultilevel"/>
    <w:tmpl w:val="05BEB7E0"/>
    <w:lvl w:ilvl="0" w:tplc="7C3ECEA8">
      <w:start w:val="1"/>
      <w:numFmt w:val="lowerLetter"/>
      <w:pStyle w:val="Alineazaodstavkom"/>
      <w:lvlText w:val="%1)"/>
      <w:lvlJc w:val="left"/>
      <w:pPr>
        <w:tabs>
          <w:tab w:val="num" w:pos="397"/>
        </w:tabs>
        <w:ind w:left="397" w:hanging="397"/>
      </w:pPr>
      <w:rPr>
        <w:rFonts w:ascii="Arial" w:eastAsiaTheme="minorHAnsi" w:hAnsi="Arial"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5" w15:restartNumberingAfterBreak="0">
    <w:nsid w:val="6B50266C"/>
    <w:multiLevelType w:val="hybridMultilevel"/>
    <w:tmpl w:val="62548A40"/>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6" w15:restartNumberingAfterBreak="0">
    <w:nsid w:val="6CC04D64"/>
    <w:multiLevelType w:val="multilevel"/>
    <w:tmpl w:val="C1AC66CE"/>
    <w:lvl w:ilvl="0">
      <w:start w:val="1"/>
      <w:numFmt w:val="bullet"/>
      <w:lvlText w:val=""/>
      <w:lvlJc w:val="left"/>
      <w:pPr>
        <w:ind w:left="354" w:hanging="354"/>
      </w:pPr>
      <w:rPr>
        <w:rFonts w:ascii="Symbol" w:hAnsi="Symbol" w:hint="default"/>
        <w:b w:val="0"/>
        <w:bCs w:val="0"/>
        <w:color w:val="212121"/>
        <w:w w:val="109"/>
        <w:sz w:val="19"/>
        <w:szCs w:val="19"/>
      </w:rPr>
    </w:lvl>
    <w:lvl w:ilvl="1">
      <w:numFmt w:val="bullet"/>
      <w:lvlText w:val="•"/>
      <w:lvlJc w:val="left"/>
      <w:pPr>
        <w:ind w:left="1196" w:hanging="354"/>
      </w:pPr>
    </w:lvl>
    <w:lvl w:ilvl="2">
      <w:numFmt w:val="bullet"/>
      <w:lvlText w:val="•"/>
      <w:lvlJc w:val="left"/>
      <w:pPr>
        <w:ind w:left="2030" w:hanging="354"/>
      </w:pPr>
    </w:lvl>
    <w:lvl w:ilvl="3">
      <w:numFmt w:val="bullet"/>
      <w:lvlText w:val="•"/>
      <w:lvlJc w:val="left"/>
      <w:pPr>
        <w:ind w:left="2865" w:hanging="354"/>
      </w:pPr>
    </w:lvl>
    <w:lvl w:ilvl="4">
      <w:numFmt w:val="bullet"/>
      <w:lvlText w:val="•"/>
      <w:lvlJc w:val="left"/>
      <w:pPr>
        <w:ind w:left="3699" w:hanging="354"/>
      </w:pPr>
    </w:lvl>
    <w:lvl w:ilvl="5">
      <w:numFmt w:val="bullet"/>
      <w:lvlText w:val="•"/>
      <w:lvlJc w:val="left"/>
      <w:pPr>
        <w:ind w:left="4534" w:hanging="354"/>
      </w:pPr>
    </w:lvl>
    <w:lvl w:ilvl="6">
      <w:numFmt w:val="bullet"/>
      <w:lvlText w:val="•"/>
      <w:lvlJc w:val="left"/>
      <w:pPr>
        <w:ind w:left="5368" w:hanging="354"/>
      </w:pPr>
    </w:lvl>
    <w:lvl w:ilvl="7">
      <w:numFmt w:val="bullet"/>
      <w:lvlText w:val="•"/>
      <w:lvlJc w:val="left"/>
      <w:pPr>
        <w:ind w:left="6202" w:hanging="354"/>
      </w:pPr>
    </w:lvl>
    <w:lvl w:ilvl="8">
      <w:numFmt w:val="bullet"/>
      <w:lvlText w:val="•"/>
      <w:lvlJc w:val="left"/>
      <w:pPr>
        <w:ind w:left="7037" w:hanging="354"/>
      </w:pPr>
    </w:lvl>
  </w:abstractNum>
  <w:abstractNum w:abstractNumId="157"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8" w15:restartNumberingAfterBreak="0">
    <w:nsid w:val="6EF215B5"/>
    <w:multiLevelType w:val="hybridMultilevel"/>
    <w:tmpl w:val="06AA12AC"/>
    <w:lvl w:ilvl="0" w:tplc="92A67EDE">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9" w15:restartNumberingAfterBreak="0">
    <w:nsid w:val="6F44424A"/>
    <w:multiLevelType w:val="multilevel"/>
    <w:tmpl w:val="B4966AD8"/>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0327C9B"/>
    <w:multiLevelType w:val="hybridMultilevel"/>
    <w:tmpl w:val="8962EFEA"/>
    <w:lvl w:ilvl="0" w:tplc="0424000F">
      <w:start w:val="1"/>
      <w:numFmt w:val="decimal"/>
      <w:lvlText w:val="%1."/>
      <w:lvlJc w:val="left"/>
      <w:pPr>
        <w:ind w:left="361" w:hanging="360"/>
      </w:pPr>
      <w:rPr>
        <w:rFonts w:hint="default"/>
      </w:rPr>
    </w:lvl>
    <w:lvl w:ilvl="1" w:tplc="04240019" w:tentative="1">
      <w:start w:val="1"/>
      <w:numFmt w:val="lowerLetter"/>
      <w:lvlText w:val="%2."/>
      <w:lvlJc w:val="left"/>
      <w:pPr>
        <w:ind w:left="1081" w:hanging="360"/>
      </w:p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161" w15:restartNumberingAfterBreak="0">
    <w:nsid w:val="71A77629"/>
    <w:multiLevelType w:val="hybridMultilevel"/>
    <w:tmpl w:val="91481D8E"/>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2" w15:restartNumberingAfterBreak="0">
    <w:nsid w:val="71E648C8"/>
    <w:multiLevelType w:val="hybridMultilevel"/>
    <w:tmpl w:val="83B08E7C"/>
    <w:lvl w:ilvl="0" w:tplc="92A67EDE">
      <w:numFmt w:val="bullet"/>
      <w:lvlText w:val="-"/>
      <w:lvlJc w:val="left"/>
      <w:pPr>
        <w:ind w:left="1068" w:hanging="360"/>
      </w:pPr>
      <w:rPr>
        <w:rFonts w:ascii="Times New Roman" w:eastAsia="Times New Roman" w:hAnsi="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3" w15:restartNumberingAfterBreak="0">
    <w:nsid w:val="72D05313"/>
    <w:multiLevelType w:val="hybridMultilevel"/>
    <w:tmpl w:val="049E6094"/>
    <w:lvl w:ilvl="0" w:tplc="CA604A48">
      <w:start w:val="30"/>
      <w:numFmt w:val="bullet"/>
      <w:lvlText w:val=""/>
      <w:lvlJc w:val="left"/>
      <w:pPr>
        <w:ind w:left="360" w:hanging="360"/>
      </w:pPr>
      <w:rPr>
        <w:rFonts w:ascii="Symbol" w:eastAsia="Batang" w:hAnsi="Symbo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4" w15:restartNumberingAfterBreak="0">
    <w:nsid w:val="73205889"/>
    <w:multiLevelType w:val="hybridMultilevel"/>
    <w:tmpl w:val="FBDA78F6"/>
    <w:lvl w:ilvl="0" w:tplc="DD2ED870">
      <w:start w:val="1"/>
      <w:numFmt w:val="bullet"/>
      <w:pStyle w:val="Nastevanje1"/>
      <w:lvlText w:val=""/>
      <w:lvlJc w:val="left"/>
      <w:pPr>
        <w:tabs>
          <w:tab w:val="num" w:pos="517"/>
        </w:tabs>
        <w:ind w:left="517" w:hanging="284"/>
      </w:pPr>
      <w:rPr>
        <w:rFonts w:ascii="Symbol" w:hAnsi="Symbol" w:hint="default"/>
      </w:rPr>
    </w:lvl>
    <w:lvl w:ilvl="1" w:tplc="04240001">
      <w:start w:val="1"/>
      <w:numFmt w:val="bullet"/>
      <w:lvlText w:val=""/>
      <w:lvlJc w:val="left"/>
      <w:pPr>
        <w:tabs>
          <w:tab w:val="num" w:pos="1106"/>
        </w:tabs>
        <w:ind w:left="1106" w:hanging="360"/>
      </w:pPr>
      <w:rPr>
        <w:rFonts w:ascii="Symbol" w:hAnsi="Symbol" w:hint="default"/>
      </w:rPr>
    </w:lvl>
    <w:lvl w:ilvl="2" w:tplc="04240005">
      <w:start w:val="1"/>
      <w:numFmt w:val="bullet"/>
      <w:lvlText w:val=""/>
      <w:lvlJc w:val="left"/>
      <w:pPr>
        <w:tabs>
          <w:tab w:val="num" w:pos="1826"/>
        </w:tabs>
        <w:ind w:left="1826" w:hanging="360"/>
      </w:pPr>
      <w:rPr>
        <w:rFonts w:ascii="Wingdings" w:hAnsi="Wingdings" w:hint="default"/>
      </w:rPr>
    </w:lvl>
    <w:lvl w:ilvl="3" w:tplc="04240001">
      <w:start w:val="1"/>
      <w:numFmt w:val="bullet"/>
      <w:lvlText w:val=""/>
      <w:lvlJc w:val="left"/>
      <w:pPr>
        <w:tabs>
          <w:tab w:val="num" w:pos="2546"/>
        </w:tabs>
        <w:ind w:left="2546" w:hanging="360"/>
      </w:pPr>
      <w:rPr>
        <w:rFonts w:ascii="Symbol" w:hAnsi="Symbol" w:hint="default"/>
      </w:rPr>
    </w:lvl>
    <w:lvl w:ilvl="4" w:tplc="04240003">
      <w:start w:val="1"/>
      <w:numFmt w:val="bullet"/>
      <w:lvlText w:val="o"/>
      <w:lvlJc w:val="left"/>
      <w:pPr>
        <w:tabs>
          <w:tab w:val="num" w:pos="3266"/>
        </w:tabs>
        <w:ind w:left="3266" w:hanging="360"/>
      </w:pPr>
      <w:rPr>
        <w:rFonts w:ascii="Courier New" w:hAnsi="Courier New" w:cs="Times New Roman" w:hint="default"/>
      </w:rPr>
    </w:lvl>
    <w:lvl w:ilvl="5" w:tplc="04240005">
      <w:start w:val="1"/>
      <w:numFmt w:val="bullet"/>
      <w:lvlText w:val=""/>
      <w:lvlJc w:val="left"/>
      <w:pPr>
        <w:tabs>
          <w:tab w:val="num" w:pos="3986"/>
        </w:tabs>
        <w:ind w:left="3986" w:hanging="360"/>
      </w:pPr>
      <w:rPr>
        <w:rFonts w:ascii="Wingdings" w:hAnsi="Wingdings" w:hint="default"/>
      </w:rPr>
    </w:lvl>
    <w:lvl w:ilvl="6" w:tplc="04240001">
      <w:start w:val="1"/>
      <w:numFmt w:val="bullet"/>
      <w:lvlText w:val=""/>
      <w:lvlJc w:val="left"/>
      <w:pPr>
        <w:tabs>
          <w:tab w:val="num" w:pos="4706"/>
        </w:tabs>
        <w:ind w:left="4706" w:hanging="360"/>
      </w:pPr>
      <w:rPr>
        <w:rFonts w:ascii="Symbol" w:hAnsi="Symbol" w:hint="default"/>
      </w:rPr>
    </w:lvl>
    <w:lvl w:ilvl="7" w:tplc="04240003">
      <w:start w:val="1"/>
      <w:numFmt w:val="bullet"/>
      <w:lvlText w:val="o"/>
      <w:lvlJc w:val="left"/>
      <w:pPr>
        <w:tabs>
          <w:tab w:val="num" w:pos="5426"/>
        </w:tabs>
        <w:ind w:left="5426" w:hanging="360"/>
      </w:pPr>
      <w:rPr>
        <w:rFonts w:ascii="Courier New" w:hAnsi="Courier New" w:cs="Times New Roman" w:hint="default"/>
      </w:rPr>
    </w:lvl>
    <w:lvl w:ilvl="8" w:tplc="04240005">
      <w:start w:val="1"/>
      <w:numFmt w:val="bullet"/>
      <w:lvlText w:val=""/>
      <w:lvlJc w:val="left"/>
      <w:pPr>
        <w:tabs>
          <w:tab w:val="num" w:pos="6146"/>
        </w:tabs>
        <w:ind w:left="6146" w:hanging="360"/>
      </w:pPr>
      <w:rPr>
        <w:rFonts w:ascii="Wingdings" w:hAnsi="Wingdings" w:hint="default"/>
      </w:rPr>
    </w:lvl>
  </w:abstractNum>
  <w:abstractNum w:abstractNumId="165" w15:restartNumberingAfterBreak="0">
    <w:nsid w:val="73485796"/>
    <w:multiLevelType w:val="hybridMultilevel"/>
    <w:tmpl w:val="DBB65BD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6" w15:restartNumberingAfterBreak="0">
    <w:nsid w:val="73C80DDA"/>
    <w:multiLevelType w:val="multilevel"/>
    <w:tmpl w:val="0A5A85D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8" w15:restartNumberingAfterBreak="0">
    <w:nsid w:val="74A105E4"/>
    <w:multiLevelType w:val="hybridMultilevel"/>
    <w:tmpl w:val="9586B9B0"/>
    <w:lvl w:ilvl="0" w:tplc="92A67EDE">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9" w15:restartNumberingAfterBreak="0">
    <w:nsid w:val="764201BD"/>
    <w:multiLevelType w:val="hybridMultilevel"/>
    <w:tmpl w:val="D5001FE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0" w15:restartNumberingAfterBreak="0">
    <w:nsid w:val="776A5E09"/>
    <w:multiLevelType w:val="hybridMultilevel"/>
    <w:tmpl w:val="828E1DC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1" w15:restartNumberingAfterBreak="0">
    <w:nsid w:val="7775207A"/>
    <w:multiLevelType w:val="hybridMultilevel"/>
    <w:tmpl w:val="3ED4B00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2" w15:restartNumberingAfterBreak="0">
    <w:nsid w:val="777F1623"/>
    <w:multiLevelType w:val="hybridMultilevel"/>
    <w:tmpl w:val="D8EA02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79C3707B"/>
    <w:multiLevelType w:val="hybridMultilevel"/>
    <w:tmpl w:val="6C740D8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4" w15:restartNumberingAfterBreak="0">
    <w:nsid w:val="7AF446F6"/>
    <w:multiLevelType w:val="hybridMultilevel"/>
    <w:tmpl w:val="50645D98"/>
    <w:lvl w:ilvl="0" w:tplc="9886ECAC">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675F17"/>
    <w:multiLevelType w:val="hybridMultilevel"/>
    <w:tmpl w:val="67F2114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6" w15:restartNumberingAfterBreak="0">
    <w:nsid w:val="7CAC15A2"/>
    <w:multiLevelType w:val="hybridMultilevel"/>
    <w:tmpl w:val="20D84112"/>
    <w:lvl w:ilvl="0" w:tplc="9886ECAC">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7" w15:restartNumberingAfterBreak="0">
    <w:nsid w:val="7D4175F5"/>
    <w:multiLevelType w:val="multilevel"/>
    <w:tmpl w:val="12D0303A"/>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4"/>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8"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00497422">
    <w:abstractNumId w:val="164"/>
  </w:num>
  <w:num w:numId="2" w16cid:durableId="1446928280">
    <w:abstractNumId w:val="47"/>
  </w:num>
  <w:num w:numId="3" w16cid:durableId="439112144">
    <w:abstractNumId w:val="153"/>
  </w:num>
  <w:num w:numId="4" w16cid:durableId="1370258189">
    <w:abstractNumId w:val="176"/>
  </w:num>
  <w:num w:numId="5" w16cid:durableId="1357148990">
    <w:abstractNumId w:val="155"/>
  </w:num>
  <w:num w:numId="6" w16cid:durableId="299269927">
    <w:abstractNumId w:val="131"/>
  </w:num>
  <w:num w:numId="7" w16cid:durableId="1510952270">
    <w:abstractNumId w:val="152"/>
  </w:num>
  <w:num w:numId="8" w16cid:durableId="1888373382">
    <w:abstractNumId w:val="86"/>
  </w:num>
  <w:num w:numId="9" w16cid:durableId="562103322">
    <w:abstractNumId w:val="25"/>
  </w:num>
  <w:num w:numId="10" w16cid:durableId="1978559359">
    <w:abstractNumId w:val="80"/>
  </w:num>
  <w:num w:numId="11" w16cid:durableId="1752000829">
    <w:abstractNumId w:val="9"/>
  </w:num>
  <w:num w:numId="12" w16cid:durableId="470514465">
    <w:abstractNumId w:val="161"/>
  </w:num>
  <w:num w:numId="13" w16cid:durableId="77291993">
    <w:abstractNumId w:val="19"/>
  </w:num>
  <w:num w:numId="14" w16cid:durableId="774598069">
    <w:abstractNumId w:val="125"/>
  </w:num>
  <w:num w:numId="15" w16cid:durableId="1891843561">
    <w:abstractNumId w:val="147"/>
  </w:num>
  <w:num w:numId="16" w16cid:durableId="955061633">
    <w:abstractNumId w:val="93"/>
  </w:num>
  <w:num w:numId="17" w16cid:durableId="1822580055">
    <w:abstractNumId w:val="57"/>
  </w:num>
  <w:num w:numId="18" w16cid:durableId="1949580398">
    <w:abstractNumId w:val="8"/>
  </w:num>
  <w:num w:numId="19" w16cid:durableId="252861345">
    <w:abstractNumId w:val="44"/>
  </w:num>
  <w:num w:numId="20" w16cid:durableId="749739008">
    <w:abstractNumId w:val="116"/>
  </w:num>
  <w:num w:numId="21" w16cid:durableId="1256939324">
    <w:abstractNumId w:val="32"/>
  </w:num>
  <w:num w:numId="22" w16cid:durableId="134224492">
    <w:abstractNumId w:val="30"/>
  </w:num>
  <w:num w:numId="23" w16cid:durableId="754935222">
    <w:abstractNumId w:val="117"/>
  </w:num>
  <w:num w:numId="24" w16cid:durableId="2096854522">
    <w:abstractNumId w:val="40"/>
  </w:num>
  <w:num w:numId="25" w16cid:durableId="1699814710">
    <w:abstractNumId w:val="34"/>
  </w:num>
  <w:num w:numId="26" w16cid:durableId="1205872777">
    <w:abstractNumId w:val="134"/>
  </w:num>
  <w:num w:numId="27" w16cid:durableId="1814520010">
    <w:abstractNumId w:val="43"/>
  </w:num>
  <w:num w:numId="28" w16cid:durableId="124857674">
    <w:abstractNumId w:val="59"/>
  </w:num>
  <w:num w:numId="29" w16cid:durableId="915289470">
    <w:abstractNumId w:val="95"/>
  </w:num>
  <w:num w:numId="30" w16cid:durableId="981302635">
    <w:abstractNumId w:val="77"/>
  </w:num>
  <w:num w:numId="31" w16cid:durableId="1335034501">
    <w:abstractNumId w:val="172"/>
  </w:num>
  <w:num w:numId="32" w16cid:durableId="1329944014">
    <w:abstractNumId w:val="55"/>
  </w:num>
  <w:num w:numId="33" w16cid:durableId="1704860251">
    <w:abstractNumId w:val="160"/>
  </w:num>
  <w:num w:numId="34" w16cid:durableId="998921774">
    <w:abstractNumId w:val="124"/>
  </w:num>
  <w:num w:numId="35" w16cid:durableId="1754743980">
    <w:abstractNumId w:val="45"/>
  </w:num>
  <w:num w:numId="36" w16cid:durableId="1497500077">
    <w:abstractNumId w:val="63"/>
  </w:num>
  <w:num w:numId="37" w16cid:durableId="1671374965">
    <w:abstractNumId w:val="60"/>
  </w:num>
  <w:num w:numId="38" w16cid:durableId="775295913">
    <w:abstractNumId w:val="64"/>
  </w:num>
  <w:num w:numId="39" w16cid:durableId="213273294">
    <w:abstractNumId w:val="2"/>
  </w:num>
  <w:num w:numId="40" w16cid:durableId="917638926">
    <w:abstractNumId w:val="98"/>
  </w:num>
  <w:num w:numId="41" w16cid:durableId="2050572366">
    <w:abstractNumId w:val="81"/>
  </w:num>
  <w:num w:numId="42" w16cid:durableId="1209534657">
    <w:abstractNumId w:val="72"/>
  </w:num>
  <w:num w:numId="43" w16cid:durableId="1361661404">
    <w:abstractNumId w:val="106"/>
  </w:num>
  <w:num w:numId="44" w16cid:durableId="2041468777">
    <w:abstractNumId w:val="56"/>
  </w:num>
  <w:num w:numId="45" w16cid:durableId="1266159487">
    <w:abstractNumId w:val="138"/>
  </w:num>
  <w:num w:numId="46" w16cid:durableId="255134863">
    <w:abstractNumId w:val="85"/>
  </w:num>
  <w:num w:numId="47" w16cid:durableId="154300133">
    <w:abstractNumId w:val="24"/>
  </w:num>
  <w:num w:numId="48" w16cid:durableId="689378918">
    <w:abstractNumId w:val="109"/>
  </w:num>
  <w:num w:numId="49" w16cid:durableId="53047557">
    <w:abstractNumId w:val="92"/>
  </w:num>
  <w:num w:numId="50" w16cid:durableId="282033846">
    <w:abstractNumId w:val="133"/>
  </w:num>
  <w:num w:numId="51" w16cid:durableId="501551602">
    <w:abstractNumId w:val="174"/>
  </w:num>
  <w:num w:numId="52" w16cid:durableId="142091137">
    <w:abstractNumId w:val="74"/>
  </w:num>
  <w:num w:numId="53" w16cid:durableId="600797522">
    <w:abstractNumId w:val="67"/>
  </w:num>
  <w:num w:numId="54" w16cid:durableId="1781533808">
    <w:abstractNumId w:val="14"/>
  </w:num>
  <w:num w:numId="55" w16cid:durableId="1627738182">
    <w:abstractNumId w:val="159"/>
  </w:num>
  <w:num w:numId="56" w16cid:durableId="1997344582">
    <w:abstractNumId w:val="104"/>
  </w:num>
  <w:num w:numId="57" w16cid:durableId="1671176962">
    <w:abstractNumId w:val="140"/>
  </w:num>
  <w:num w:numId="58" w16cid:durableId="262812336">
    <w:abstractNumId w:val="154"/>
  </w:num>
  <w:num w:numId="59" w16cid:durableId="1141726511">
    <w:abstractNumId w:val="137"/>
  </w:num>
  <w:num w:numId="60" w16cid:durableId="772168853">
    <w:abstractNumId w:val="146"/>
  </w:num>
  <w:num w:numId="61" w16cid:durableId="77757806">
    <w:abstractNumId w:val="122"/>
  </w:num>
  <w:num w:numId="62" w16cid:durableId="931471836">
    <w:abstractNumId w:val="111"/>
  </w:num>
  <w:num w:numId="63" w16cid:durableId="601380126">
    <w:abstractNumId w:val="150"/>
  </w:num>
  <w:num w:numId="64" w16cid:durableId="528639843">
    <w:abstractNumId w:val="157"/>
  </w:num>
  <w:num w:numId="65" w16cid:durableId="208995548">
    <w:abstractNumId w:val="178"/>
  </w:num>
  <w:num w:numId="66" w16cid:durableId="716243997">
    <w:abstractNumId w:val="70"/>
  </w:num>
  <w:num w:numId="67" w16cid:durableId="242105852">
    <w:abstractNumId w:val="41"/>
  </w:num>
  <w:num w:numId="68" w16cid:durableId="562958183">
    <w:abstractNumId w:val="66"/>
  </w:num>
  <w:num w:numId="69" w16cid:durableId="665330381">
    <w:abstractNumId w:val="61"/>
  </w:num>
  <w:num w:numId="70" w16cid:durableId="983508924">
    <w:abstractNumId w:val="148"/>
  </w:num>
  <w:num w:numId="71" w16cid:durableId="398018254">
    <w:abstractNumId w:val="15"/>
  </w:num>
  <w:num w:numId="72" w16cid:durableId="467623337">
    <w:abstractNumId w:val="102"/>
  </w:num>
  <w:num w:numId="73" w16cid:durableId="1931112027">
    <w:abstractNumId w:val="6"/>
  </w:num>
  <w:num w:numId="74" w16cid:durableId="1575046394">
    <w:abstractNumId w:val="167"/>
  </w:num>
  <w:num w:numId="75" w16cid:durableId="1787768192">
    <w:abstractNumId w:val="71"/>
  </w:num>
  <w:num w:numId="76" w16cid:durableId="819343151">
    <w:abstractNumId w:val="110"/>
  </w:num>
  <w:num w:numId="77" w16cid:durableId="1566838821">
    <w:abstractNumId w:val="136"/>
  </w:num>
  <w:num w:numId="78" w16cid:durableId="2115518160">
    <w:abstractNumId w:val="38"/>
  </w:num>
  <w:num w:numId="79" w16cid:durableId="3241405">
    <w:abstractNumId w:val="88"/>
  </w:num>
  <w:num w:numId="80" w16cid:durableId="797993729">
    <w:abstractNumId w:val="127"/>
  </w:num>
  <w:num w:numId="81" w16cid:durableId="1101492982">
    <w:abstractNumId w:val="120"/>
  </w:num>
  <w:num w:numId="82" w16cid:durableId="722410337">
    <w:abstractNumId w:val="49"/>
  </w:num>
  <w:num w:numId="83" w16cid:durableId="498038395">
    <w:abstractNumId w:val="37"/>
  </w:num>
  <w:num w:numId="84" w16cid:durableId="488910243">
    <w:abstractNumId w:val="97"/>
  </w:num>
  <w:num w:numId="85" w16cid:durableId="151917274">
    <w:abstractNumId w:val="7"/>
  </w:num>
  <w:num w:numId="86" w16cid:durableId="2049406252">
    <w:abstractNumId w:val="39"/>
  </w:num>
  <w:num w:numId="87" w16cid:durableId="1743408916">
    <w:abstractNumId w:val="62"/>
  </w:num>
  <w:num w:numId="88" w16cid:durableId="2036497977">
    <w:abstractNumId w:val="31"/>
  </w:num>
  <w:num w:numId="89" w16cid:durableId="927881334">
    <w:abstractNumId w:val="0"/>
  </w:num>
  <w:num w:numId="90" w16cid:durableId="51127298">
    <w:abstractNumId w:val="4"/>
  </w:num>
  <w:num w:numId="91" w16cid:durableId="577176465">
    <w:abstractNumId w:val="10"/>
  </w:num>
  <w:num w:numId="92" w16cid:durableId="1579368354">
    <w:abstractNumId w:val="48"/>
  </w:num>
  <w:num w:numId="93" w16cid:durableId="1428228435">
    <w:abstractNumId w:val="96"/>
  </w:num>
  <w:num w:numId="94" w16cid:durableId="1517843771">
    <w:abstractNumId w:val="82"/>
  </w:num>
  <w:num w:numId="95" w16cid:durableId="273631675">
    <w:abstractNumId w:val="121"/>
  </w:num>
  <w:num w:numId="96" w16cid:durableId="1560629043">
    <w:abstractNumId w:val="16"/>
  </w:num>
  <w:num w:numId="97" w16cid:durableId="1884059077">
    <w:abstractNumId w:val="149"/>
  </w:num>
  <w:num w:numId="98" w16cid:durableId="2082866304">
    <w:abstractNumId w:val="129"/>
  </w:num>
  <w:num w:numId="99" w16cid:durableId="1539783008">
    <w:abstractNumId w:val="112"/>
  </w:num>
  <w:num w:numId="100" w16cid:durableId="853493656">
    <w:abstractNumId w:val="139"/>
  </w:num>
  <w:num w:numId="101" w16cid:durableId="1537504593">
    <w:abstractNumId w:val="158"/>
  </w:num>
  <w:num w:numId="102" w16cid:durableId="226380698">
    <w:abstractNumId w:val="27"/>
  </w:num>
  <w:num w:numId="103" w16cid:durableId="685864244">
    <w:abstractNumId w:val="33"/>
  </w:num>
  <w:num w:numId="104" w16cid:durableId="421336166">
    <w:abstractNumId w:val="118"/>
  </w:num>
  <w:num w:numId="105" w16cid:durableId="1820656951">
    <w:abstractNumId w:val="69"/>
  </w:num>
  <w:num w:numId="106" w16cid:durableId="327682980">
    <w:abstractNumId w:val="119"/>
  </w:num>
  <w:num w:numId="107" w16cid:durableId="735275573">
    <w:abstractNumId w:val="101"/>
  </w:num>
  <w:num w:numId="108" w16cid:durableId="878513463">
    <w:abstractNumId w:val="68"/>
  </w:num>
  <w:num w:numId="109" w16cid:durableId="1261834307">
    <w:abstractNumId w:val="22"/>
  </w:num>
  <w:num w:numId="110" w16cid:durableId="1658610516">
    <w:abstractNumId w:val="143"/>
  </w:num>
  <w:num w:numId="111" w16cid:durableId="1404259372">
    <w:abstractNumId w:val="13"/>
  </w:num>
  <w:num w:numId="112" w16cid:durableId="207032831">
    <w:abstractNumId w:val="28"/>
  </w:num>
  <w:num w:numId="113" w16cid:durableId="746658121">
    <w:abstractNumId w:val="99"/>
  </w:num>
  <w:num w:numId="114" w16cid:durableId="2036422091">
    <w:abstractNumId w:val="42"/>
  </w:num>
  <w:num w:numId="115" w16cid:durableId="1448819272">
    <w:abstractNumId w:val="35"/>
  </w:num>
  <w:num w:numId="116" w16cid:durableId="1966155816">
    <w:abstractNumId w:val="78"/>
  </w:num>
  <w:num w:numId="117" w16cid:durableId="343478444">
    <w:abstractNumId w:val="108"/>
  </w:num>
  <w:num w:numId="118" w16cid:durableId="373232862">
    <w:abstractNumId w:val="83"/>
  </w:num>
  <w:num w:numId="119" w16cid:durableId="1537619799">
    <w:abstractNumId w:val="103"/>
  </w:num>
  <w:num w:numId="120" w16cid:durableId="1648971951">
    <w:abstractNumId w:val="21"/>
  </w:num>
  <w:num w:numId="121" w16cid:durableId="947005844">
    <w:abstractNumId w:val="123"/>
  </w:num>
  <w:num w:numId="122" w16cid:durableId="323624785">
    <w:abstractNumId w:val="50"/>
  </w:num>
  <w:num w:numId="123" w16cid:durableId="1351183080">
    <w:abstractNumId w:val="29"/>
  </w:num>
  <w:num w:numId="124" w16cid:durableId="811220120">
    <w:abstractNumId w:val="144"/>
  </w:num>
  <w:num w:numId="125" w16cid:durableId="1916816695">
    <w:abstractNumId w:val="163"/>
  </w:num>
  <w:num w:numId="126" w16cid:durableId="307591698">
    <w:abstractNumId w:val="141"/>
  </w:num>
  <w:num w:numId="127" w16cid:durableId="429089191">
    <w:abstractNumId w:val="46"/>
  </w:num>
  <w:num w:numId="128" w16cid:durableId="1595892701">
    <w:abstractNumId w:val="126"/>
  </w:num>
  <w:num w:numId="129" w16cid:durableId="1199586990">
    <w:abstractNumId w:val="52"/>
  </w:num>
  <w:num w:numId="130" w16cid:durableId="1168981198">
    <w:abstractNumId w:val="130"/>
  </w:num>
  <w:num w:numId="131" w16cid:durableId="632978790">
    <w:abstractNumId w:val="79"/>
  </w:num>
  <w:num w:numId="132" w16cid:durableId="810446338">
    <w:abstractNumId w:val="171"/>
  </w:num>
  <w:num w:numId="133" w16cid:durableId="1786581792">
    <w:abstractNumId w:val="169"/>
  </w:num>
  <w:num w:numId="134" w16cid:durableId="1606842247">
    <w:abstractNumId w:val="36"/>
  </w:num>
  <w:num w:numId="135" w16cid:durableId="857236117">
    <w:abstractNumId w:val="58"/>
  </w:num>
  <w:num w:numId="136" w16cid:durableId="1781142156">
    <w:abstractNumId w:val="51"/>
  </w:num>
  <w:num w:numId="137" w16cid:durableId="43067322">
    <w:abstractNumId w:val="107"/>
  </w:num>
  <w:num w:numId="138" w16cid:durableId="259994412">
    <w:abstractNumId w:val="114"/>
  </w:num>
  <w:num w:numId="139" w16cid:durableId="1702317349">
    <w:abstractNumId w:val="165"/>
  </w:num>
  <w:num w:numId="140" w16cid:durableId="1253468225">
    <w:abstractNumId w:val="175"/>
  </w:num>
  <w:num w:numId="141" w16cid:durableId="1614363545">
    <w:abstractNumId w:val="84"/>
  </w:num>
  <w:num w:numId="142" w16cid:durableId="757793990">
    <w:abstractNumId w:val="170"/>
  </w:num>
  <w:num w:numId="143" w16cid:durableId="1036348084">
    <w:abstractNumId w:val="105"/>
  </w:num>
  <w:num w:numId="144" w16cid:durableId="1109201588">
    <w:abstractNumId w:val="53"/>
  </w:num>
  <w:num w:numId="145" w16cid:durableId="11349435">
    <w:abstractNumId w:val="100"/>
  </w:num>
  <w:num w:numId="146" w16cid:durableId="2067602528">
    <w:abstractNumId w:val="173"/>
  </w:num>
  <w:num w:numId="147" w16cid:durableId="2144076380">
    <w:abstractNumId w:val="91"/>
  </w:num>
  <w:num w:numId="148" w16cid:durableId="1757290242">
    <w:abstractNumId w:val="162"/>
  </w:num>
  <w:num w:numId="149" w16cid:durableId="639194433">
    <w:abstractNumId w:val="132"/>
  </w:num>
  <w:num w:numId="150" w16cid:durableId="1757481567">
    <w:abstractNumId w:val="23"/>
  </w:num>
  <w:num w:numId="151" w16cid:durableId="1941451376">
    <w:abstractNumId w:val="54"/>
  </w:num>
  <w:num w:numId="152" w16cid:durableId="1159929223">
    <w:abstractNumId w:val="1"/>
  </w:num>
  <w:num w:numId="153" w16cid:durableId="2011053730">
    <w:abstractNumId w:val="11"/>
  </w:num>
  <w:num w:numId="154" w16cid:durableId="89274675">
    <w:abstractNumId w:val="12"/>
  </w:num>
  <w:num w:numId="155" w16cid:durableId="2031563361">
    <w:abstractNumId w:val="145"/>
  </w:num>
  <w:num w:numId="156" w16cid:durableId="547257914">
    <w:abstractNumId w:val="168"/>
  </w:num>
  <w:num w:numId="157" w16cid:durableId="823744169">
    <w:abstractNumId w:val="113"/>
  </w:num>
  <w:num w:numId="158" w16cid:durableId="598176984">
    <w:abstractNumId w:val="142"/>
  </w:num>
  <w:num w:numId="159" w16cid:durableId="1892840970">
    <w:abstractNumId w:val="75"/>
  </w:num>
  <w:num w:numId="160" w16cid:durableId="1737582169">
    <w:abstractNumId w:val="76"/>
  </w:num>
  <w:num w:numId="161" w16cid:durableId="853616921">
    <w:abstractNumId w:val="156"/>
  </w:num>
  <w:num w:numId="162" w16cid:durableId="845022485">
    <w:abstractNumId w:val="128"/>
  </w:num>
  <w:num w:numId="163" w16cid:durableId="1948928600">
    <w:abstractNumId w:val="65"/>
  </w:num>
  <w:num w:numId="164" w16cid:durableId="830027176">
    <w:abstractNumId w:val="90"/>
  </w:num>
  <w:num w:numId="165" w16cid:durableId="1615360519">
    <w:abstractNumId w:val="115"/>
  </w:num>
  <w:num w:numId="166" w16cid:durableId="10956154">
    <w:abstractNumId w:val="166"/>
  </w:num>
  <w:num w:numId="167" w16cid:durableId="1458178969">
    <w:abstractNumId w:val="3"/>
  </w:num>
  <w:num w:numId="168" w16cid:durableId="592859840">
    <w:abstractNumId w:val="26"/>
  </w:num>
  <w:num w:numId="169" w16cid:durableId="1516261405">
    <w:abstractNumId w:val="89"/>
  </w:num>
  <w:num w:numId="170" w16cid:durableId="2084637835">
    <w:abstractNumId w:val="73"/>
  </w:num>
  <w:num w:numId="171" w16cid:durableId="2012486075">
    <w:abstractNumId w:val="5"/>
  </w:num>
  <w:num w:numId="172" w16cid:durableId="1259558170">
    <w:abstractNumId w:val="20"/>
  </w:num>
  <w:num w:numId="173" w16cid:durableId="360252232">
    <w:abstractNumId w:val="151"/>
  </w:num>
  <w:num w:numId="174" w16cid:durableId="2118716324">
    <w:abstractNumId w:val="87"/>
  </w:num>
  <w:num w:numId="175" w16cid:durableId="1421027548">
    <w:abstractNumId w:val="177"/>
  </w:num>
  <w:num w:numId="176" w16cid:durableId="1434591111">
    <w:abstractNumId w:val="135"/>
  </w:num>
  <w:num w:numId="177" w16cid:durableId="1230770615">
    <w:abstractNumId w:val="17"/>
  </w:num>
  <w:num w:numId="178" w16cid:durableId="662007816">
    <w:abstractNumId w:val="94"/>
  </w:num>
  <w:num w:numId="179" w16cid:durableId="1112671999">
    <w:abstractNumId w:val="18"/>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8"/>
    <w:rsid w:val="00000041"/>
    <w:rsid w:val="00000C46"/>
    <w:rsid w:val="0000296D"/>
    <w:rsid w:val="00005CF3"/>
    <w:rsid w:val="0001130B"/>
    <w:rsid w:val="00021833"/>
    <w:rsid w:val="0002343E"/>
    <w:rsid w:val="00030017"/>
    <w:rsid w:val="00034D25"/>
    <w:rsid w:val="0003506E"/>
    <w:rsid w:val="00036708"/>
    <w:rsid w:val="0003708F"/>
    <w:rsid w:val="0004014E"/>
    <w:rsid w:val="000417A4"/>
    <w:rsid w:val="00041B4B"/>
    <w:rsid w:val="0004326F"/>
    <w:rsid w:val="00043F8C"/>
    <w:rsid w:val="00046813"/>
    <w:rsid w:val="00046ED7"/>
    <w:rsid w:val="00047506"/>
    <w:rsid w:val="00047B63"/>
    <w:rsid w:val="00052085"/>
    <w:rsid w:val="00053313"/>
    <w:rsid w:val="00053685"/>
    <w:rsid w:val="00057368"/>
    <w:rsid w:val="000574EC"/>
    <w:rsid w:val="00060579"/>
    <w:rsid w:val="00067D3C"/>
    <w:rsid w:val="0007068C"/>
    <w:rsid w:val="000709F3"/>
    <w:rsid w:val="00071C76"/>
    <w:rsid w:val="0007325D"/>
    <w:rsid w:val="0007440F"/>
    <w:rsid w:val="000754D5"/>
    <w:rsid w:val="000760AF"/>
    <w:rsid w:val="00085CFE"/>
    <w:rsid w:val="00086DDC"/>
    <w:rsid w:val="000915EA"/>
    <w:rsid w:val="00095C3E"/>
    <w:rsid w:val="000974BF"/>
    <w:rsid w:val="00097AEE"/>
    <w:rsid w:val="000A0627"/>
    <w:rsid w:val="000A1626"/>
    <w:rsid w:val="000A25C9"/>
    <w:rsid w:val="000A2FDE"/>
    <w:rsid w:val="000A53F1"/>
    <w:rsid w:val="000B2508"/>
    <w:rsid w:val="000B3295"/>
    <w:rsid w:val="000B5685"/>
    <w:rsid w:val="000B75F7"/>
    <w:rsid w:val="000B7EE0"/>
    <w:rsid w:val="000C1B2A"/>
    <w:rsid w:val="000C64C9"/>
    <w:rsid w:val="000C7DBF"/>
    <w:rsid w:val="000C7E9E"/>
    <w:rsid w:val="000D0FE0"/>
    <w:rsid w:val="000D2FB8"/>
    <w:rsid w:val="000D45AE"/>
    <w:rsid w:val="000D5BFD"/>
    <w:rsid w:val="000D7791"/>
    <w:rsid w:val="000E6988"/>
    <w:rsid w:val="000E7EBB"/>
    <w:rsid w:val="000F01EF"/>
    <w:rsid w:val="000F19B1"/>
    <w:rsid w:val="000F1B56"/>
    <w:rsid w:val="000F7E7A"/>
    <w:rsid w:val="00104E3A"/>
    <w:rsid w:val="001058D9"/>
    <w:rsid w:val="00105C03"/>
    <w:rsid w:val="00106E6E"/>
    <w:rsid w:val="001101A3"/>
    <w:rsid w:val="00111ACA"/>
    <w:rsid w:val="00112738"/>
    <w:rsid w:val="001133A6"/>
    <w:rsid w:val="00115AA1"/>
    <w:rsid w:val="00116A6C"/>
    <w:rsid w:val="0011779B"/>
    <w:rsid w:val="001211B7"/>
    <w:rsid w:val="00122D2E"/>
    <w:rsid w:val="0012429F"/>
    <w:rsid w:val="00125D6F"/>
    <w:rsid w:val="00126F43"/>
    <w:rsid w:val="00127CBC"/>
    <w:rsid w:val="0013463F"/>
    <w:rsid w:val="00136211"/>
    <w:rsid w:val="00140189"/>
    <w:rsid w:val="00141A60"/>
    <w:rsid w:val="00141E02"/>
    <w:rsid w:val="00142B9B"/>
    <w:rsid w:val="00143B1A"/>
    <w:rsid w:val="001455CC"/>
    <w:rsid w:val="00147833"/>
    <w:rsid w:val="00150D0A"/>
    <w:rsid w:val="00150F26"/>
    <w:rsid w:val="00151689"/>
    <w:rsid w:val="00154236"/>
    <w:rsid w:val="00154985"/>
    <w:rsid w:val="00157B44"/>
    <w:rsid w:val="00161D23"/>
    <w:rsid w:val="00170757"/>
    <w:rsid w:val="00173DE4"/>
    <w:rsid w:val="001741AF"/>
    <w:rsid w:val="00177873"/>
    <w:rsid w:val="00180B00"/>
    <w:rsid w:val="0018161A"/>
    <w:rsid w:val="00184116"/>
    <w:rsid w:val="0018494C"/>
    <w:rsid w:val="0018560C"/>
    <w:rsid w:val="0018764F"/>
    <w:rsid w:val="0019204D"/>
    <w:rsid w:val="001937CF"/>
    <w:rsid w:val="001A0789"/>
    <w:rsid w:val="001A14F8"/>
    <w:rsid w:val="001A21B9"/>
    <w:rsid w:val="001A46CE"/>
    <w:rsid w:val="001A4932"/>
    <w:rsid w:val="001A52F5"/>
    <w:rsid w:val="001A654E"/>
    <w:rsid w:val="001A6ADC"/>
    <w:rsid w:val="001A7C0B"/>
    <w:rsid w:val="001B10A3"/>
    <w:rsid w:val="001B3703"/>
    <w:rsid w:val="001B3D0C"/>
    <w:rsid w:val="001B4287"/>
    <w:rsid w:val="001B50AD"/>
    <w:rsid w:val="001C0867"/>
    <w:rsid w:val="001C0D7E"/>
    <w:rsid w:val="001C2B71"/>
    <w:rsid w:val="001C47AB"/>
    <w:rsid w:val="001C4FF4"/>
    <w:rsid w:val="001C5536"/>
    <w:rsid w:val="001C6DB0"/>
    <w:rsid w:val="001C73B1"/>
    <w:rsid w:val="001C76C1"/>
    <w:rsid w:val="001D1E55"/>
    <w:rsid w:val="001D3D21"/>
    <w:rsid w:val="001D4A3D"/>
    <w:rsid w:val="001E32FD"/>
    <w:rsid w:val="001E3C8A"/>
    <w:rsid w:val="001E4A27"/>
    <w:rsid w:val="001E6F50"/>
    <w:rsid w:val="001F01AA"/>
    <w:rsid w:val="001F0291"/>
    <w:rsid w:val="001F0745"/>
    <w:rsid w:val="001F3663"/>
    <w:rsid w:val="001F68A7"/>
    <w:rsid w:val="002010B8"/>
    <w:rsid w:val="00201187"/>
    <w:rsid w:val="00201D50"/>
    <w:rsid w:val="002033A6"/>
    <w:rsid w:val="00203AA5"/>
    <w:rsid w:val="00205E08"/>
    <w:rsid w:val="00206BE5"/>
    <w:rsid w:val="00206C9F"/>
    <w:rsid w:val="00207631"/>
    <w:rsid w:val="00207D5A"/>
    <w:rsid w:val="00207E7E"/>
    <w:rsid w:val="00210AE4"/>
    <w:rsid w:val="002114D1"/>
    <w:rsid w:val="00211B05"/>
    <w:rsid w:val="0022003B"/>
    <w:rsid w:val="0022178D"/>
    <w:rsid w:val="00223233"/>
    <w:rsid w:val="00224AB7"/>
    <w:rsid w:val="00226420"/>
    <w:rsid w:val="002313FC"/>
    <w:rsid w:val="00236E03"/>
    <w:rsid w:val="00237784"/>
    <w:rsid w:val="00237E76"/>
    <w:rsid w:val="00245B29"/>
    <w:rsid w:val="00247610"/>
    <w:rsid w:val="00250F9D"/>
    <w:rsid w:val="002513B5"/>
    <w:rsid w:val="00252B9C"/>
    <w:rsid w:val="00253C2F"/>
    <w:rsid w:val="00255B99"/>
    <w:rsid w:val="002639DD"/>
    <w:rsid w:val="00265169"/>
    <w:rsid w:val="00265248"/>
    <w:rsid w:val="00265417"/>
    <w:rsid w:val="0026549E"/>
    <w:rsid w:val="0026720A"/>
    <w:rsid w:val="00273342"/>
    <w:rsid w:val="00276603"/>
    <w:rsid w:val="00284C86"/>
    <w:rsid w:val="002853E8"/>
    <w:rsid w:val="002864DF"/>
    <w:rsid w:val="00287105"/>
    <w:rsid w:val="002875DA"/>
    <w:rsid w:val="002907B9"/>
    <w:rsid w:val="00293A88"/>
    <w:rsid w:val="002957A2"/>
    <w:rsid w:val="002A02FE"/>
    <w:rsid w:val="002A21FA"/>
    <w:rsid w:val="002A2CFD"/>
    <w:rsid w:val="002A3BF5"/>
    <w:rsid w:val="002A3D3C"/>
    <w:rsid w:val="002A4C36"/>
    <w:rsid w:val="002A63DB"/>
    <w:rsid w:val="002A66C1"/>
    <w:rsid w:val="002B2099"/>
    <w:rsid w:val="002B318E"/>
    <w:rsid w:val="002B3AE4"/>
    <w:rsid w:val="002B74A6"/>
    <w:rsid w:val="002C49AA"/>
    <w:rsid w:val="002C4EFE"/>
    <w:rsid w:val="002C58FE"/>
    <w:rsid w:val="002D222D"/>
    <w:rsid w:val="002D348E"/>
    <w:rsid w:val="002D5FDB"/>
    <w:rsid w:val="002D7DBD"/>
    <w:rsid w:val="002E1673"/>
    <w:rsid w:val="002E30C7"/>
    <w:rsid w:val="002E3179"/>
    <w:rsid w:val="002E31B2"/>
    <w:rsid w:val="002E3B96"/>
    <w:rsid w:val="002E3C55"/>
    <w:rsid w:val="002E3F93"/>
    <w:rsid w:val="002E43B7"/>
    <w:rsid w:val="002E48DC"/>
    <w:rsid w:val="002E5326"/>
    <w:rsid w:val="002E7909"/>
    <w:rsid w:val="002F0D59"/>
    <w:rsid w:val="002F18B4"/>
    <w:rsid w:val="002F3EE2"/>
    <w:rsid w:val="002F4D53"/>
    <w:rsid w:val="0030208C"/>
    <w:rsid w:val="00304BBE"/>
    <w:rsid w:val="003058C0"/>
    <w:rsid w:val="00310618"/>
    <w:rsid w:val="0031427D"/>
    <w:rsid w:val="00314987"/>
    <w:rsid w:val="00316CCB"/>
    <w:rsid w:val="0032264E"/>
    <w:rsid w:val="00322B0A"/>
    <w:rsid w:val="0032667D"/>
    <w:rsid w:val="00331C0E"/>
    <w:rsid w:val="0034018B"/>
    <w:rsid w:val="00340C47"/>
    <w:rsid w:val="003412CA"/>
    <w:rsid w:val="003463F5"/>
    <w:rsid w:val="0035023B"/>
    <w:rsid w:val="00350334"/>
    <w:rsid w:val="00352F91"/>
    <w:rsid w:val="0035378C"/>
    <w:rsid w:val="00354D47"/>
    <w:rsid w:val="0035741E"/>
    <w:rsid w:val="0035795E"/>
    <w:rsid w:val="003609F5"/>
    <w:rsid w:val="00365F63"/>
    <w:rsid w:val="00367D3F"/>
    <w:rsid w:val="003702C7"/>
    <w:rsid w:val="00372B3D"/>
    <w:rsid w:val="00375840"/>
    <w:rsid w:val="003810A5"/>
    <w:rsid w:val="00382641"/>
    <w:rsid w:val="00391788"/>
    <w:rsid w:val="0039292D"/>
    <w:rsid w:val="00393898"/>
    <w:rsid w:val="003A00DB"/>
    <w:rsid w:val="003A3D61"/>
    <w:rsid w:val="003B4D5E"/>
    <w:rsid w:val="003C2092"/>
    <w:rsid w:val="003C322E"/>
    <w:rsid w:val="003C3648"/>
    <w:rsid w:val="003C59D7"/>
    <w:rsid w:val="003D1F0A"/>
    <w:rsid w:val="003D7417"/>
    <w:rsid w:val="003E383A"/>
    <w:rsid w:val="003E6482"/>
    <w:rsid w:val="003F13CB"/>
    <w:rsid w:val="003F2AD8"/>
    <w:rsid w:val="003F2AFA"/>
    <w:rsid w:val="003F2E80"/>
    <w:rsid w:val="003F5160"/>
    <w:rsid w:val="00400316"/>
    <w:rsid w:val="00404AEB"/>
    <w:rsid w:val="00405484"/>
    <w:rsid w:val="0041133C"/>
    <w:rsid w:val="00413BD6"/>
    <w:rsid w:val="00420684"/>
    <w:rsid w:val="00420DE9"/>
    <w:rsid w:val="00421A9E"/>
    <w:rsid w:val="0042227A"/>
    <w:rsid w:val="00422B6B"/>
    <w:rsid w:val="004261C8"/>
    <w:rsid w:val="004261E0"/>
    <w:rsid w:val="0043249C"/>
    <w:rsid w:val="00433DF0"/>
    <w:rsid w:val="00435ABD"/>
    <w:rsid w:val="00435F13"/>
    <w:rsid w:val="00441A4D"/>
    <w:rsid w:val="00442B45"/>
    <w:rsid w:val="00442F31"/>
    <w:rsid w:val="00446B0A"/>
    <w:rsid w:val="00447670"/>
    <w:rsid w:val="00451196"/>
    <w:rsid w:val="0045154C"/>
    <w:rsid w:val="00452DE8"/>
    <w:rsid w:val="004538F0"/>
    <w:rsid w:val="00460C3D"/>
    <w:rsid w:val="00461CCD"/>
    <w:rsid w:val="00465B68"/>
    <w:rsid w:val="00467FF1"/>
    <w:rsid w:val="0047172B"/>
    <w:rsid w:val="004721F2"/>
    <w:rsid w:val="004735B7"/>
    <w:rsid w:val="004735C2"/>
    <w:rsid w:val="00473BA9"/>
    <w:rsid w:val="0047423C"/>
    <w:rsid w:val="00480055"/>
    <w:rsid w:val="004803EB"/>
    <w:rsid w:val="004807AD"/>
    <w:rsid w:val="00481C3C"/>
    <w:rsid w:val="00482542"/>
    <w:rsid w:val="00484FE1"/>
    <w:rsid w:val="004855E4"/>
    <w:rsid w:val="00487C7E"/>
    <w:rsid w:val="0049202A"/>
    <w:rsid w:val="00494D21"/>
    <w:rsid w:val="004A3E8A"/>
    <w:rsid w:val="004A76DC"/>
    <w:rsid w:val="004A7822"/>
    <w:rsid w:val="004B135D"/>
    <w:rsid w:val="004B6752"/>
    <w:rsid w:val="004B7E3B"/>
    <w:rsid w:val="004C0D4A"/>
    <w:rsid w:val="004C1200"/>
    <w:rsid w:val="004C1A66"/>
    <w:rsid w:val="004C21B3"/>
    <w:rsid w:val="004C48BB"/>
    <w:rsid w:val="004C750D"/>
    <w:rsid w:val="004D50D1"/>
    <w:rsid w:val="004D6194"/>
    <w:rsid w:val="004D63C4"/>
    <w:rsid w:val="004D75F6"/>
    <w:rsid w:val="004D7C8C"/>
    <w:rsid w:val="004E0941"/>
    <w:rsid w:val="004E1DD0"/>
    <w:rsid w:val="004E36EC"/>
    <w:rsid w:val="004E3A10"/>
    <w:rsid w:val="004E463F"/>
    <w:rsid w:val="004F0EA8"/>
    <w:rsid w:val="004F3F2F"/>
    <w:rsid w:val="00501AB2"/>
    <w:rsid w:val="00502A70"/>
    <w:rsid w:val="005120E9"/>
    <w:rsid w:val="005143BB"/>
    <w:rsid w:val="00515BEE"/>
    <w:rsid w:val="0052092F"/>
    <w:rsid w:val="00520973"/>
    <w:rsid w:val="00520F8D"/>
    <w:rsid w:val="005212D4"/>
    <w:rsid w:val="005218AC"/>
    <w:rsid w:val="00526A39"/>
    <w:rsid w:val="00526D76"/>
    <w:rsid w:val="00530361"/>
    <w:rsid w:val="00534D5C"/>
    <w:rsid w:val="005354F7"/>
    <w:rsid w:val="005377D5"/>
    <w:rsid w:val="005420E1"/>
    <w:rsid w:val="00543C1D"/>
    <w:rsid w:val="005465A2"/>
    <w:rsid w:val="00552BF6"/>
    <w:rsid w:val="00555798"/>
    <w:rsid w:val="005560A9"/>
    <w:rsid w:val="005576CE"/>
    <w:rsid w:val="00557FBC"/>
    <w:rsid w:val="005600FF"/>
    <w:rsid w:val="00564B58"/>
    <w:rsid w:val="0056534E"/>
    <w:rsid w:val="00573B03"/>
    <w:rsid w:val="005741C8"/>
    <w:rsid w:val="005743A0"/>
    <w:rsid w:val="00576D94"/>
    <w:rsid w:val="0057760B"/>
    <w:rsid w:val="00580CB8"/>
    <w:rsid w:val="00582475"/>
    <w:rsid w:val="0058399D"/>
    <w:rsid w:val="00591753"/>
    <w:rsid w:val="00591BC2"/>
    <w:rsid w:val="00595A0B"/>
    <w:rsid w:val="00595C8F"/>
    <w:rsid w:val="005A2442"/>
    <w:rsid w:val="005A37FF"/>
    <w:rsid w:val="005A3CBF"/>
    <w:rsid w:val="005A40E2"/>
    <w:rsid w:val="005A6E4F"/>
    <w:rsid w:val="005B545A"/>
    <w:rsid w:val="005C029B"/>
    <w:rsid w:val="005C464D"/>
    <w:rsid w:val="005C5D36"/>
    <w:rsid w:val="005C5DAF"/>
    <w:rsid w:val="005C6361"/>
    <w:rsid w:val="005C76DE"/>
    <w:rsid w:val="005C7C1D"/>
    <w:rsid w:val="005D2ACD"/>
    <w:rsid w:val="005D3096"/>
    <w:rsid w:val="005D3800"/>
    <w:rsid w:val="005D4062"/>
    <w:rsid w:val="005D5E3F"/>
    <w:rsid w:val="005D7493"/>
    <w:rsid w:val="005D79FF"/>
    <w:rsid w:val="005E225A"/>
    <w:rsid w:val="005E2A42"/>
    <w:rsid w:val="005E41FB"/>
    <w:rsid w:val="005E559C"/>
    <w:rsid w:val="005E5F2A"/>
    <w:rsid w:val="005E6B2D"/>
    <w:rsid w:val="005F12D0"/>
    <w:rsid w:val="005F1C8C"/>
    <w:rsid w:val="00602699"/>
    <w:rsid w:val="006059DB"/>
    <w:rsid w:val="00605C6E"/>
    <w:rsid w:val="0060722D"/>
    <w:rsid w:val="006116A8"/>
    <w:rsid w:val="00611C78"/>
    <w:rsid w:val="00613C3A"/>
    <w:rsid w:val="00613F0D"/>
    <w:rsid w:val="00616396"/>
    <w:rsid w:val="00620AFF"/>
    <w:rsid w:val="00621359"/>
    <w:rsid w:val="0062368C"/>
    <w:rsid w:val="006244F8"/>
    <w:rsid w:val="00626C1B"/>
    <w:rsid w:val="0063095E"/>
    <w:rsid w:val="00630FEB"/>
    <w:rsid w:val="006310EC"/>
    <w:rsid w:val="00633091"/>
    <w:rsid w:val="00634F6A"/>
    <w:rsid w:val="006373F7"/>
    <w:rsid w:val="0064254D"/>
    <w:rsid w:val="006477DE"/>
    <w:rsid w:val="006546B1"/>
    <w:rsid w:val="0065484C"/>
    <w:rsid w:val="00656BAF"/>
    <w:rsid w:val="00657E2F"/>
    <w:rsid w:val="00661D44"/>
    <w:rsid w:val="00662886"/>
    <w:rsid w:val="00663293"/>
    <w:rsid w:val="006664B3"/>
    <w:rsid w:val="00666DAF"/>
    <w:rsid w:val="00671C88"/>
    <w:rsid w:val="006747DD"/>
    <w:rsid w:val="00676129"/>
    <w:rsid w:val="00684BB9"/>
    <w:rsid w:val="00687A77"/>
    <w:rsid w:val="006912DE"/>
    <w:rsid w:val="00694933"/>
    <w:rsid w:val="00696D99"/>
    <w:rsid w:val="006970FF"/>
    <w:rsid w:val="00697D56"/>
    <w:rsid w:val="006A0949"/>
    <w:rsid w:val="006A29D6"/>
    <w:rsid w:val="006A7E70"/>
    <w:rsid w:val="006A7E84"/>
    <w:rsid w:val="006B1F18"/>
    <w:rsid w:val="006B610C"/>
    <w:rsid w:val="006B6A9F"/>
    <w:rsid w:val="006B7B91"/>
    <w:rsid w:val="006B7BDD"/>
    <w:rsid w:val="006B7DE8"/>
    <w:rsid w:val="006C5B4D"/>
    <w:rsid w:val="006C7F41"/>
    <w:rsid w:val="006D0C40"/>
    <w:rsid w:val="006D11A7"/>
    <w:rsid w:val="006D46E9"/>
    <w:rsid w:val="006D6300"/>
    <w:rsid w:val="006E2F11"/>
    <w:rsid w:val="006E43FB"/>
    <w:rsid w:val="006E6BD5"/>
    <w:rsid w:val="006F1557"/>
    <w:rsid w:val="006F3FBE"/>
    <w:rsid w:val="006F52FA"/>
    <w:rsid w:val="006F62D1"/>
    <w:rsid w:val="006F6A1E"/>
    <w:rsid w:val="006F7861"/>
    <w:rsid w:val="007031C2"/>
    <w:rsid w:val="00705EA3"/>
    <w:rsid w:val="00707BC3"/>
    <w:rsid w:val="00712D22"/>
    <w:rsid w:val="00714E7F"/>
    <w:rsid w:val="00715113"/>
    <w:rsid w:val="007167CA"/>
    <w:rsid w:val="00717695"/>
    <w:rsid w:val="00721410"/>
    <w:rsid w:val="007273C8"/>
    <w:rsid w:val="00730831"/>
    <w:rsid w:val="00732F13"/>
    <w:rsid w:val="00734F69"/>
    <w:rsid w:val="00747BE3"/>
    <w:rsid w:val="00756990"/>
    <w:rsid w:val="00760241"/>
    <w:rsid w:val="00765A67"/>
    <w:rsid w:val="00766D38"/>
    <w:rsid w:val="00770C7C"/>
    <w:rsid w:val="00770D16"/>
    <w:rsid w:val="0077112F"/>
    <w:rsid w:val="00780FF6"/>
    <w:rsid w:val="007860F7"/>
    <w:rsid w:val="00786276"/>
    <w:rsid w:val="00786AB6"/>
    <w:rsid w:val="0078724F"/>
    <w:rsid w:val="00787415"/>
    <w:rsid w:val="00794E41"/>
    <w:rsid w:val="007964B1"/>
    <w:rsid w:val="00796F38"/>
    <w:rsid w:val="007A286C"/>
    <w:rsid w:val="007A3975"/>
    <w:rsid w:val="007A53D4"/>
    <w:rsid w:val="007A5A79"/>
    <w:rsid w:val="007A6075"/>
    <w:rsid w:val="007A6933"/>
    <w:rsid w:val="007B261F"/>
    <w:rsid w:val="007B26A8"/>
    <w:rsid w:val="007B2BB9"/>
    <w:rsid w:val="007B57CF"/>
    <w:rsid w:val="007B5E2F"/>
    <w:rsid w:val="007B6049"/>
    <w:rsid w:val="007B60EE"/>
    <w:rsid w:val="007B7999"/>
    <w:rsid w:val="007C4ED8"/>
    <w:rsid w:val="007C7AAE"/>
    <w:rsid w:val="007C7FB8"/>
    <w:rsid w:val="007D09CD"/>
    <w:rsid w:val="007D1C18"/>
    <w:rsid w:val="007D228E"/>
    <w:rsid w:val="007E2EA6"/>
    <w:rsid w:val="007F0F99"/>
    <w:rsid w:val="007F1970"/>
    <w:rsid w:val="007F2A76"/>
    <w:rsid w:val="007F2D31"/>
    <w:rsid w:val="007F32AC"/>
    <w:rsid w:val="007F521E"/>
    <w:rsid w:val="007F578A"/>
    <w:rsid w:val="007F6088"/>
    <w:rsid w:val="007F6226"/>
    <w:rsid w:val="007F63C7"/>
    <w:rsid w:val="007F6C39"/>
    <w:rsid w:val="00801C33"/>
    <w:rsid w:val="0080251B"/>
    <w:rsid w:val="00807568"/>
    <w:rsid w:val="00810F2D"/>
    <w:rsid w:val="00811679"/>
    <w:rsid w:val="008130FE"/>
    <w:rsid w:val="00815BF0"/>
    <w:rsid w:val="0081665B"/>
    <w:rsid w:val="008169F4"/>
    <w:rsid w:val="00821DCE"/>
    <w:rsid w:val="00831595"/>
    <w:rsid w:val="00831941"/>
    <w:rsid w:val="00833115"/>
    <w:rsid w:val="0083644C"/>
    <w:rsid w:val="00840BA8"/>
    <w:rsid w:val="00851729"/>
    <w:rsid w:val="00853C18"/>
    <w:rsid w:val="0085559F"/>
    <w:rsid w:val="00856A5B"/>
    <w:rsid w:val="008577C4"/>
    <w:rsid w:val="00860303"/>
    <w:rsid w:val="00862294"/>
    <w:rsid w:val="008625BE"/>
    <w:rsid w:val="00863CF6"/>
    <w:rsid w:val="008653AE"/>
    <w:rsid w:val="008669E3"/>
    <w:rsid w:val="0087450B"/>
    <w:rsid w:val="008752C1"/>
    <w:rsid w:val="008762F2"/>
    <w:rsid w:val="00880FDE"/>
    <w:rsid w:val="00881760"/>
    <w:rsid w:val="00883CD2"/>
    <w:rsid w:val="00883DC3"/>
    <w:rsid w:val="00892126"/>
    <w:rsid w:val="00893C1C"/>
    <w:rsid w:val="008A53B0"/>
    <w:rsid w:val="008A64A7"/>
    <w:rsid w:val="008B1D77"/>
    <w:rsid w:val="008B360C"/>
    <w:rsid w:val="008B4DFA"/>
    <w:rsid w:val="008B654C"/>
    <w:rsid w:val="008C0CF2"/>
    <w:rsid w:val="008C0E39"/>
    <w:rsid w:val="008C680B"/>
    <w:rsid w:val="008C74D9"/>
    <w:rsid w:val="008D0709"/>
    <w:rsid w:val="008D0943"/>
    <w:rsid w:val="008D1CC0"/>
    <w:rsid w:val="008D7606"/>
    <w:rsid w:val="008E2819"/>
    <w:rsid w:val="008E3CFE"/>
    <w:rsid w:val="008E3F96"/>
    <w:rsid w:val="008E4043"/>
    <w:rsid w:val="008E4CBB"/>
    <w:rsid w:val="008E51CA"/>
    <w:rsid w:val="008E7D95"/>
    <w:rsid w:val="008F0C94"/>
    <w:rsid w:val="008F5157"/>
    <w:rsid w:val="008F551E"/>
    <w:rsid w:val="00901CBD"/>
    <w:rsid w:val="00906364"/>
    <w:rsid w:val="00910AF5"/>
    <w:rsid w:val="0091192C"/>
    <w:rsid w:val="009140C6"/>
    <w:rsid w:val="00914624"/>
    <w:rsid w:val="00914EA2"/>
    <w:rsid w:val="00914FCE"/>
    <w:rsid w:val="0091504E"/>
    <w:rsid w:val="0091549E"/>
    <w:rsid w:val="0091640C"/>
    <w:rsid w:val="00921D60"/>
    <w:rsid w:val="00922EBF"/>
    <w:rsid w:val="00925089"/>
    <w:rsid w:val="009251F6"/>
    <w:rsid w:val="00925CFC"/>
    <w:rsid w:val="009262F4"/>
    <w:rsid w:val="0093355D"/>
    <w:rsid w:val="00933FFA"/>
    <w:rsid w:val="00936AB5"/>
    <w:rsid w:val="009372A1"/>
    <w:rsid w:val="0094353F"/>
    <w:rsid w:val="009456FB"/>
    <w:rsid w:val="0094598E"/>
    <w:rsid w:val="00945B52"/>
    <w:rsid w:val="00945B5C"/>
    <w:rsid w:val="00950D4D"/>
    <w:rsid w:val="00954CEA"/>
    <w:rsid w:val="00956722"/>
    <w:rsid w:val="00961A9F"/>
    <w:rsid w:val="009648FF"/>
    <w:rsid w:val="00967236"/>
    <w:rsid w:val="009706B7"/>
    <w:rsid w:val="009721DF"/>
    <w:rsid w:val="00973097"/>
    <w:rsid w:val="00975B17"/>
    <w:rsid w:val="0097701F"/>
    <w:rsid w:val="009771DE"/>
    <w:rsid w:val="00977D52"/>
    <w:rsid w:val="00982FF7"/>
    <w:rsid w:val="00983AC0"/>
    <w:rsid w:val="00983EE0"/>
    <w:rsid w:val="00984B49"/>
    <w:rsid w:val="00985F68"/>
    <w:rsid w:val="009905C7"/>
    <w:rsid w:val="00990AAE"/>
    <w:rsid w:val="00990DAA"/>
    <w:rsid w:val="009921E9"/>
    <w:rsid w:val="00992C72"/>
    <w:rsid w:val="00994FB6"/>
    <w:rsid w:val="009965AF"/>
    <w:rsid w:val="009967A3"/>
    <w:rsid w:val="009967B7"/>
    <w:rsid w:val="009A2BF1"/>
    <w:rsid w:val="009A5B28"/>
    <w:rsid w:val="009B14B5"/>
    <w:rsid w:val="009B449D"/>
    <w:rsid w:val="009B7DD3"/>
    <w:rsid w:val="009C2DE4"/>
    <w:rsid w:val="009C4501"/>
    <w:rsid w:val="009C6572"/>
    <w:rsid w:val="009D1D07"/>
    <w:rsid w:val="009E021D"/>
    <w:rsid w:val="009E17B8"/>
    <w:rsid w:val="009E27B9"/>
    <w:rsid w:val="009E3217"/>
    <w:rsid w:val="009E5AF6"/>
    <w:rsid w:val="009E7229"/>
    <w:rsid w:val="009E7E32"/>
    <w:rsid w:val="009F0F48"/>
    <w:rsid w:val="009F351D"/>
    <w:rsid w:val="009F449A"/>
    <w:rsid w:val="009F5066"/>
    <w:rsid w:val="009F7916"/>
    <w:rsid w:val="009F7EC6"/>
    <w:rsid w:val="00A01C6E"/>
    <w:rsid w:val="00A01F71"/>
    <w:rsid w:val="00A05F85"/>
    <w:rsid w:val="00A1047D"/>
    <w:rsid w:val="00A1199D"/>
    <w:rsid w:val="00A127CE"/>
    <w:rsid w:val="00A137D1"/>
    <w:rsid w:val="00A160FA"/>
    <w:rsid w:val="00A2124D"/>
    <w:rsid w:val="00A219E3"/>
    <w:rsid w:val="00A21FA9"/>
    <w:rsid w:val="00A22439"/>
    <w:rsid w:val="00A22889"/>
    <w:rsid w:val="00A22B9C"/>
    <w:rsid w:val="00A300D6"/>
    <w:rsid w:val="00A321FB"/>
    <w:rsid w:val="00A326D3"/>
    <w:rsid w:val="00A335FC"/>
    <w:rsid w:val="00A34D7C"/>
    <w:rsid w:val="00A34E07"/>
    <w:rsid w:val="00A35865"/>
    <w:rsid w:val="00A420D1"/>
    <w:rsid w:val="00A42D75"/>
    <w:rsid w:val="00A42FB7"/>
    <w:rsid w:val="00A43C3D"/>
    <w:rsid w:val="00A5018D"/>
    <w:rsid w:val="00A54730"/>
    <w:rsid w:val="00A54878"/>
    <w:rsid w:val="00A579A3"/>
    <w:rsid w:val="00A61AFA"/>
    <w:rsid w:val="00A6282B"/>
    <w:rsid w:val="00A63D8C"/>
    <w:rsid w:val="00A64E5D"/>
    <w:rsid w:val="00A64E5F"/>
    <w:rsid w:val="00A66B8C"/>
    <w:rsid w:val="00A673B2"/>
    <w:rsid w:val="00A67572"/>
    <w:rsid w:val="00A700A5"/>
    <w:rsid w:val="00A71198"/>
    <w:rsid w:val="00A71933"/>
    <w:rsid w:val="00A72983"/>
    <w:rsid w:val="00A73E75"/>
    <w:rsid w:val="00A74F10"/>
    <w:rsid w:val="00A82201"/>
    <w:rsid w:val="00A823DD"/>
    <w:rsid w:val="00A82DEC"/>
    <w:rsid w:val="00A8307E"/>
    <w:rsid w:val="00A91A00"/>
    <w:rsid w:val="00A96DD7"/>
    <w:rsid w:val="00AA3961"/>
    <w:rsid w:val="00AA3FF2"/>
    <w:rsid w:val="00AA55F9"/>
    <w:rsid w:val="00AA56D4"/>
    <w:rsid w:val="00AA5BFE"/>
    <w:rsid w:val="00AB45F8"/>
    <w:rsid w:val="00AB7736"/>
    <w:rsid w:val="00AC0369"/>
    <w:rsid w:val="00AC4D1F"/>
    <w:rsid w:val="00AD0237"/>
    <w:rsid w:val="00AD2DA8"/>
    <w:rsid w:val="00AD7217"/>
    <w:rsid w:val="00AD7C13"/>
    <w:rsid w:val="00AE1EDB"/>
    <w:rsid w:val="00AE20EC"/>
    <w:rsid w:val="00AE37C3"/>
    <w:rsid w:val="00AE79B5"/>
    <w:rsid w:val="00AF5ACF"/>
    <w:rsid w:val="00AF5AFA"/>
    <w:rsid w:val="00AF6567"/>
    <w:rsid w:val="00AF6714"/>
    <w:rsid w:val="00B0192A"/>
    <w:rsid w:val="00B01C96"/>
    <w:rsid w:val="00B06A49"/>
    <w:rsid w:val="00B12E5D"/>
    <w:rsid w:val="00B17BDA"/>
    <w:rsid w:val="00B205A8"/>
    <w:rsid w:val="00B20AFA"/>
    <w:rsid w:val="00B21187"/>
    <w:rsid w:val="00B25F44"/>
    <w:rsid w:val="00B2636D"/>
    <w:rsid w:val="00B3105D"/>
    <w:rsid w:val="00B3155D"/>
    <w:rsid w:val="00B3296B"/>
    <w:rsid w:val="00B33368"/>
    <w:rsid w:val="00B345DB"/>
    <w:rsid w:val="00B34BA2"/>
    <w:rsid w:val="00B34D23"/>
    <w:rsid w:val="00B3747C"/>
    <w:rsid w:val="00B375E1"/>
    <w:rsid w:val="00B434C7"/>
    <w:rsid w:val="00B43842"/>
    <w:rsid w:val="00B51B7B"/>
    <w:rsid w:val="00B52D95"/>
    <w:rsid w:val="00B53443"/>
    <w:rsid w:val="00B6427B"/>
    <w:rsid w:val="00B65368"/>
    <w:rsid w:val="00B7136E"/>
    <w:rsid w:val="00B716E4"/>
    <w:rsid w:val="00B72F6C"/>
    <w:rsid w:val="00B73A74"/>
    <w:rsid w:val="00B73B05"/>
    <w:rsid w:val="00B73FD0"/>
    <w:rsid w:val="00B759E4"/>
    <w:rsid w:val="00B8032D"/>
    <w:rsid w:val="00B861A5"/>
    <w:rsid w:val="00B86391"/>
    <w:rsid w:val="00B91E5E"/>
    <w:rsid w:val="00B91FD0"/>
    <w:rsid w:val="00B96AD4"/>
    <w:rsid w:val="00B97E8A"/>
    <w:rsid w:val="00BA21AE"/>
    <w:rsid w:val="00BA39FF"/>
    <w:rsid w:val="00BA3E16"/>
    <w:rsid w:val="00BA53A5"/>
    <w:rsid w:val="00BA5D1D"/>
    <w:rsid w:val="00BA6CF8"/>
    <w:rsid w:val="00BB1680"/>
    <w:rsid w:val="00BC3CEE"/>
    <w:rsid w:val="00BC63CF"/>
    <w:rsid w:val="00BD0326"/>
    <w:rsid w:val="00BD032B"/>
    <w:rsid w:val="00BD171D"/>
    <w:rsid w:val="00BD173F"/>
    <w:rsid w:val="00BD1FC2"/>
    <w:rsid w:val="00BD2AD3"/>
    <w:rsid w:val="00BD2EEE"/>
    <w:rsid w:val="00BD5841"/>
    <w:rsid w:val="00BD78BD"/>
    <w:rsid w:val="00BE07EE"/>
    <w:rsid w:val="00BE1E00"/>
    <w:rsid w:val="00BE205D"/>
    <w:rsid w:val="00BE2D55"/>
    <w:rsid w:val="00BE3561"/>
    <w:rsid w:val="00BF24D0"/>
    <w:rsid w:val="00BF32B8"/>
    <w:rsid w:val="00BF4AE5"/>
    <w:rsid w:val="00C00F8E"/>
    <w:rsid w:val="00C01BB7"/>
    <w:rsid w:val="00C04406"/>
    <w:rsid w:val="00C04966"/>
    <w:rsid w:val="00C05AEF"/>
    <w:rsid w:val="00C061D9"/>
    <w:rsid w:val="00C07A65"/>
    <w:rsid w:val="00C10820"/>
    <w:rsid w:val="00C1199C"/>
    <w:rsid w:val="00C15042"/>
    <w:rsid w:val="00C15C5A"/>
    <w:rsid w:val="00C21089"/>
    <w:rsid w:val="00C22761"/>
    <w:rsid w:val="00C23058"/>
    <w:rsid w:val="00C25E8C"/>
    <w:rsid w:val="00C27DE1"/>
    <w:rsid w:val="00C30AAD"/>
    <w:rsid w:val="00C31A2B"/>
    <w:rsid w:val="00C33C1E"/>
    <w:rsid w:val="00C40364"/>
    <w:rsid w:val="00C40D29"/>
    <w:rsid w:val="00C43F19"/>
    <w:rsid w:val="00C44200"/>
    <w:rsid w:val="00C5151A"/>
    <w:rsid w:val="00C5350F"/>
    <w:rsid w:val="00C722A4"/>
    <w:rsid w:val="00C743C2"/>
    <w:rsid w:val="00C8069A"/>
    <w:rsid w:val="00C82607"/>
    <w:rsid w:val="00C85D1B"/>
    <w:rsid w:val="00C9250E"/>
    <w:rsid w:val="00C96177"/>
    <w:rsid w:val="00CA70D1"/>
    <w:rsid w:val="00CB3DA2"/>
    <w:rsid w:val="00CC2FF1"/>
    <w:rsid w:val="00CC45B7"/>
    <w:rsid w:val="00CC66B4"/>
    <w:rsid w:val="00CC75F3"/>
    <w:rsid w:val="00CC7E05"/>
    <w:rsid w:val="00CD1FA0"/>
    <w:rsid w:val="00CD4635"/>
    <w:rsid w:val="00CD5A34"/>
    <w:rsid w:val="00CD6EA8"/>
    <w:rsid w:val="00CE1A3E"/>
    <w:rsid w:val="00CE29EF"/>
    <w:rsid w:val="00CE2E9C"/>
    <w:rsid w:val="00CE41A7"/>
    <w:rsid w:val="00CE6C58"/>
    <w:rsid w:val="00CF0925"/>
    <w:rsid w:val="00CF121C"/>
    <w:rsid w:val="00CF1398"/>
    <w:rsid w:val="00CF33C6"/>
    <w:rsid w:val="00CF46EE"/>
    <w:rsid w:val="00CF4F79"/>
    <w:rsid w:val="00CF658F"/>
    <w:rsid w:val="00CF7DEC"/>
    <w:rsid w:val="00D0212D"/>
    <w:rsid w:val="00D04201"/>
    <w:rsid w:val="00D06ECA"/>
    <w:rsid w:val="00D13314"/>
    <w:rsid w:val="00D14B9C"/>
    <w:rsid w:val="00D1677A"/>
    <w:rsid w:val="00D168E3"/>
    <w:rsid w:val="00D178F1"/>
    <w:rsid w:val="00D17F39"/>
    <w:rsid w:val="00D21330"/>
    <w:rsid w:val="00D21E2E"/>
    <w:rsid w:val="00D2375B"/>
    <w:rsid w:val="00D25CB1"/>
    <w:rsid w:val="00D2645B"/>
    <w:rsid w:val="00D264AF"/>
    <w:rsid w:val="00D30591"/>
    <w:rsid w:val="00D33432"/>
    <w:rsid w:val="00D33479"/>
    <w:rsid w:val="00D33E0E"/>
    <w:rsid w:val="00D34E0B"/>
    <w:rsid w:val="00D36C07"/>
    <w:rsid w:val="00D37F2F"/>
    <w:rsid w:val="00D4293C"/>
    <w:rsid w:val="00D42E94"/>
    <w:rsid w:val="00D44952"/>
    <w:rsid w:val="00D44B7D"/>
    <w:rsid w:val="00D4740E"/>
    <w:rsid w:val="00D512DE"/>
    <w:rsid w:val="00D517FF"/>
    <w:rsid w:val="00D52485"/>
    <w:rsid w:val="00D534E7"/>
    <w:rsid w:val="00D54145"/>
    <w:rsid w:val="00D60BB1"/>
    <w:rsid w:val="00D6319E"/>
    <w:rsid w:val="00D6451C"/>
    <w:rsid w:val="00D6491A"/>
    <w:rsid w:val="00D65014"/>
    <w:rsid w:val="00D6670F"/>
    <w:rsid w:val="00D67316"/>
    <w:rsid w:val="00D70861"/>
    <w:rsid w:val="00D70F52"/>
    <w:rsid w:val="00D71170"/>
    <w:rsid w:val="00D73900"/>
    <w:rsid w:val="00D74C2E"/>
    <w:rsid w:val="00D74FCB"/>
    <w:rsid w:val="00D754C8"/>
    <w:rsid w:val="00D75DF3"/>
    <w:rsid w:val="00D76DBC"/>
    <w:rsid w:val="00D819C1"/>
    <w:rsid w:val="00D82761"/>
    <w:rsid w:val="00D82774"/>
    <w:rsid w:val="00D870B5"/>
    <w:rsid w:val="00D91BD0"/>
    <w:rsid w:val="00D933B0"/>
    <w:rsid w:val="00D9381A"/>
    <w:rsid w:val="00D93865"/>
    <w:rsid w:val="00D9452A"/>
    <w:rsid w:val="00D94EB5"/>
    <w:rsid w:val="00D94ED3"/>
    <w:rsid w:val="00D961D9"/>
    <w:rsid w:val="00D9622C"/>
    <w:rsid w:val="00D9730B"/>
    <w:rsid w:val="00D97ECE"/>
    <w:rsid w:val="00DA471F"/>
    <w:rsid w:val="00DA4ED7"/>
    <w:rsid w:val="00DA572D"/>
    <w:rsid w:val="00DB077C"/>
    <w:rsid w:val="00DB2CA7"/>
    <w:rsid w:val="00DB46D2"/>
    <w:rsid w:val="00DB4CB3"/>
    <w:rsid w:val="00DB609D"/>
    <w:rsid w:val="00DB645F"/>
    <w:rsid w:val="00DC02FF"/>
    <w:rsid w:val="00DC43C1"/>
    <w:rsid w:val="00DC59EA"/>
    <w:rsid w:val="00DC5F07"/>
    <w:rsid w:val="00DC70E8"/>
    <w:rsid w:val="00DD04C5"/>
    <w:rsid w:val="00DD1021"/>
    <w:rsid w:val="00DD62A2"/>
    <w:rsid w:val="00DD7410"/>
    <w:rsid w:val="00DE016D"/>
    <w:rsid w:val="00DE0CC4"/>
    <w:rsid w:val="00DE3B57"/>
    <w:rsid w:val="00DE415A"/>
    <w:rsid w:val="00DE492A"/>
    <w:rsid w:val="00DF0992"/>
    <w:rsid w:val="00DF0B20"/>
    <w:rsid w:val="00DF1999"/>
    <w:rsid w:val="00DF226D"/>
    <w:rsid w:val="00DF22BC"/>
    <w:rsid w:val="00DF5208"/>
    <w:rsid w:val="00DF5AA1"/>
    <w:rsid w:val="00E00298"/>
    <w:rsid w:val="00E03F55"/>
    <w:rsid w:val="00E050CF"/>
    <w:rsid w:val="00E05517"/>
    <w:rsid w:val="00E057E9"/>
    <w:rsid w:val="00E068CC"/>
    <w:rsid w:val="00E12769"/>
    <w:rsid w:val="00E13656"/>
    <w:rsid w:val="00E13685"/>
    <w:rsid w:val="00E204A3"/>
    <w:rsid w:val="00E21D05"/>
    <w:rsid w:val="00E22F2E"/>
    <w:rsid w:val="00E23549"/>
    <w:rsid w:val="00E3066B"/>
    <w:rsid w:val="00E35089"/>
    <w:rsid w:val="00E404B8"/>
    <w:rsid w:val="00E41BD8"/>
    <w:rsid w:val="00E50101"/>
    <w:rsid w:val="00E501A5"/>
    <w:rsid w:val="00E5106C"/>
    <w:rsid w:val="00E51143"/>
    <w:rsid w:val="00E51BA4"/>
    <w:rsid w:val="00E51D9F"/>
    <w:rsid w:val="00E54AC2"/>
    <w:rsid w:val="00E558B9"/>
    <w:rsid w:val="00E57BD9"/>
    <w:rsid w:val="00E6475C"/>
    <w:rsid w:val="00E65A9B"/>
    <w:rsid w:val="00E67598"/>
    <w:rsid w:val="00E72567"/>
    <w:rsid w:val="00E737AB"/>
    <w:rsid w:val="00E75B50"/>
    <w:rsid w:val="00E76023"/>
    <w:rsid w:val="00E80760"/>
    <w:rsid w:val="00E83412"/>
    <w:rsid w:val="00E83BF1"/>
    <w:rsid w:val="00E83FA3"/>
    <w:rsid w:val="00E86B97"/>
    <w:rsid w:val="00E8719B"/>
    <w:rsid w:val="00E9000E"/>
    <w:rsid w:val="00E90D2B"/>
    <w:rsid w:val="00E91875"/>
    <w:rsid w:val="00E96E08"/>
    <w:rsid w:val="00EA0DE0"/>
    <w:rsid w:val="00EA6848"/>
    <w:rsid w:val="00EA6A36"/>
    <w:rsid w:val="00EB11BE"/>
    <w:rsid w:val="00EB1798"/>
    <w:rsid w:val="00EB17EA"/>
    <w:rsid w:val="00EB6867"/>
    <w:rsid w:val="00EC0063"/>
    <w:rsid w:val="00ED1F60"/>
    <w:rsid w:val="00ED279F"/>
    <w:rsid w:val="00ED367F"/>
    <w:rsid w:val="00ED369A"/>
    <w:rsid w:val="00ED3D1F"/>
    <w:rsid w:val="00ED7383"/>
    <w:rsid w:val="00EE1576"/>
    <w:rsid w:val="00EE4041"/>
    <w:rsid w:val="00EF0290"/>
    <w:rsid w:val="00EF0A19"/>
    <w:rsid w:val="00EF0BF0"/>
    <w:rsid w:val="00EF0C3D"/>
    <w:rsid w:val="00EF1B38"/>
    <w:rsid w:val="00EF66E0"/>
    <w:rsid w:val="00F035BE"/>
    <w:rsid w:val="00F0453C"/>
    <w:rsid w:val="00F07C5C"/>
    <w:rsid w:val="00F11981"/>
    <w:rsid w:val="00F12387"/>
    <w:rsid w:val="00F12392"/>
    <w:rsid w:val="00F12DC3"/>
    <w:rsid w:val="00F15434"/>
    <w:rsid w:val="00F15ABE"/>
    <w:rsid w:val="00F17193"/>
    <w:rsid w:val="00F2016C"/>
    <w:rsid w:val="00F2341A"/>
    <w:rsid w:val="00F24492"/>
    <w:rsid w:val="00F24E93"/>
    <w:rsid w:val="00F251D8"/>
    <w:rsid w:val="00F260BA"/>
    <w:rsid w:val="00F26457"/>
    <w:rsid w:val="00F319C5"/>
    <w:rsid w:val="00F3579D"/>
    <w:rsid w:val="00F37521"/>
    <w:rsid w:val="00F41BDB"/>
    <w:rsid w:val="00F427A8"/>
    <w:rsid w:val="00F43846"/>
    <w:rsid w:val="00F4441F"/>
    <w:rsid w:val="00F44561"/>
    <w:rsid w:val="00F46352"/>
    <w:rsid w:val="00F5078E"/>
    <w:rsid w:val="00F51E90"/>
    <w:rsid w:val="00F54460"/>
    <w:rsid w:val="00F6031F"/>
    <w:rsid w:val="00F61B18"/>
    <w:rsid w:val="00F65ED5"/>
    <w:rsid w:val="00F663E8"/>
    <w:rsid w:val="00F723E6"/>
    <w:rsid w:val="00F7313F"/>
    <w:rsid w:val="00F73C88"/>
    <w:rsid w:val="00F74DBD"/>
    <w:rsid w:val="00F76FFD"/>
    <w:rsid w:val="00F776AF"/>
    <w:rsid w:val="00F77FC3"/>
    <w:rsid w:val="00F80E2F"/>
    <w:rsid w:val="00F8151C"/>
    <w:rsid w:val="00F86E0D"/>
    <w:rsid w:val="00F900E9"/>
    <w:rsid w:val="00F90131"/>
    <w:rsid w:val="00F918E8"/>
    <w:rsid w:val="00F927AE"/>
    <w:rsid w:val="00F9283C"/>
    <w:rsid w:val="00F94EE2"/>
    <w:rsid w:val="00F958E4"/>
    <w:rsid w:val="00F97838"/>
    <w:rsid w:val="00F97A09"/>
    <w:rsid w:val="00FA0D12"/>
    <w:rsid w:val="00FA1B2D"/>
    <w:rsid w:val="00FA20BA"/>
    <w:rsid w:val="00FA289C"/>
    <w:rsid w:val="00FA3CCE"/>
    <w:rsid w:val="00FB23F9"/>
    <w:rsid w:val="00FB4FEB"/>
    <w:rsid w:val="00FB65B8"/>
    <w:rsid w:val="00FB765C"/>
    <w:rsid w:val="00FC596E"/>
    <w:rsid w:val="00FC77CB"/>
    <w:rsid w:val="00FD29AE"/>
    <w:rsid w:val="00FD3A5D"/>
    <w:rsid w:val="00FD494D"/>
    <w:rsid w:val="00FD5CD4"/>
    <w:rsid w:val="00FD60A9"/>
    <w:rsid w:val="00FE0262"/>
    <w:rsid w:val="00FE5129"/>
    <w:rsid w:val="00FE548D"/>
    <w:rsid w:val="00FE5A5D"/>
    <w:rsid w:val="00FF1252"/>
    <w:rsid w:val="00FF25D2"/>
    <w:rsid w:val="00FF2751"/>
    <w:rsid w:val="00FF4A65"/>
    <w:rsid w:val="00FF5E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EE7F"/>
  <w15:chartTrackingRefBased/>
  <w15:docId w15:val="{B0901255-DA93-4190-B483-026920F2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1A52F5"/>
    <w:pPr>
      <w:keepNext/>
      <w:keepLines/>
      <w:spacing w:after="0" w:line="276" w:lineRule="auto"/>
      <w:ind w:left="357" w:hanging="357"/>
      <w:contextualSpacing/>
      <w:jc w:val="both"/>
      <w:outlineLvl w:val="0"/>
    </w:pPr>
    <w:rPr>
      <w:rFonts w:ascii="Arial" w:eastAsia="Times New Roman" w:hAnsi="Arial" w:cs="Arial"/>
      <w:b/>
      <w:bCs/>
      <w:sz w:val="20"/>
      <w:szCs w:val="20"/>
      <w:lang w:eastAsia="sl-SI"/>
    </w:rPr>
  </w:style>
  <w:style w:type="paragraph" w:styleId="Naslov2">
    <w:name w:val="heading 2"/>
    <w:basedOn w:val="Navaden"/>
    <w:next w:val="Navaden"/>
    <w:link w:val="Naslov2Znak"/>
    <w:uiPriority w:val="9"/>
    <w:unhideWhenUsed/>
    <w:qFormat/>
    <w:rsid w:val="007C7FB8"/>
    <w:pPr>
      <w:keepNext/>
      <w:spacing w:before="240" w:after="60" w:line="240" w:lineRule="auto"/>
      <w:jc w:val="both"/>
      <w:outlineLvl w:val="1"/>
    </w:pPr>
    <w:rPr>
      <w:rFonts w:ascii="Arial" w:eastAsia="Times New Roman" w:hAnsi="Arial" w:cs="Arial"/>
      <w:b/>
      <w:bCs/>
      <w:i/>
      <w:iCs/>
      <w:sz w:val="28"/>
      <w:szCs w:val="28"/>
      <w:lang w:eastAsia="sl-SI"/>
    </w:rPr>
  </w:style>
  <w:style w:type="paragraph" w:styleId="Naslov3">
    <w:name w:val="heading 3"/>
    <w:basedOn w:val="Navaden"/>
    <w:next w:val="Navaden"/>
    <w:link w:val="Naslov3Znak"/>
    <w:uiPriority w:val="9"/>
    <w:unhideWhenUsed/>
    <w:qFormat/>
    <w:rsid w:val="007C7FB8"/>
    <w:pPr>
      <w:keepNext/>
      <w:spacing w:before="240" w:after="60" w:line="240" w:lineRule="auto"/>
      <w:jc w:val="both"/>
      <w:outlineLvl w:val="2"/>
    </w:pPr>
    <w:rPr>
      <w:rFonts w:ascii="Arial" w:eastAsia="Times New Roman" w:hAnsi="Arial" w:cs="Arial"/>
      <w:b/>
      <w:bCs/>
      <w:sz w:val="26"/>
      <w:szCs w:val="26"/>
      <w:lang w:eastAsia="sl-SI"/>
    </w:rPr>
  </w:style>
  <w:style w:type="paragraph" w:styleId="Naslov4">
    <w:name w:val="heading 4"/>
    <w:basedOn w:val="Navaden"/>
    <w:next w:val="Navaden"/>
    <w:link w:val="Naslov4Znak"/>
    <w:uiPriority w:val="9"/>
    <w:unhideWhenUsed/>
    <w:qFormat/>
    <w:rsid w:val="00FE51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D711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basedOn w:val="Privzetapisavaodstavka"/>
    <w:link w:val="Naslov1"/>
    <w:rsid w:val="001A52F5"/>
    <w:rPr>
      <w:rFonts w:ascii="Arial" w:eastAsia="Times New Roman" w:hAnsi="Arial" w:cs="Arial"/>
      <w:b/>
      <w:bCs/>
      <w:sz w:val="20"/>
      <w:szCs w:val="20"/>
      <w:lang w:eastAsia="sl-SI"/>
    </w:rPr>
  </w:style>
  <w:style w:type="character" w:customStyle="1" w:styleId="Naslov2Znak">
    <w:name w:val="Naslov 2 Znak"/>
    <w:basedOn w:val="Privzetapisavaodstavka"/>
    <w:link w:val="Naslov2"/>
    <w:uiPriority w:val="9"/>
    <w:rsid w:val="007C7FB8"/>
    <w:rPr>
      <w:rFonts w:ascii="Arial" w:eastAsia="Times New Roman" w:hAnsi="Arial" w:cs="Arial"/>
      <w:b/>
      <w:bCs/>
      <w:i/>
      <w:iCs/>
      <w:sz w:val="28"/>
      <w:szCs w:val="28"/>
      <w:lang w:eastAsia="sl-SI"/>
    </w:rPr>
  </w:style>
  <w:style w:type="character" w:customStyle="1" w:styleId="Naslov3Znak">
    <w:name w:val="Naslov 3 Znak"/>
    <w:basedOn w:val="Privzetapisavaodstavka"/>
    <w:link w:val="Naslov3"/>
    <w:uiPriority w:val="9"/>
    <w:rsid w:val="007C7FB8"/>
    <w:rPr>
      <w:rFonts w:ascii="Arial" w:eastAsia="Times New Roman" w:hAnsi="Arial" w:cs="Arial"/>
      <w:b/>
      <w:bCs/>
      <w:sz w:val="26"/>
      <w:szCs w:val="26"/>
      <w:lang w:eastAsia="sl-SI"/>
    </w:rPr>
  </w:style>
  <w:style w:type="character" w:styleId="Hiperpovezava">
    <w:name w:val="Hyperlink"/>
    <w:unhideWhenUsed/>
    <w:rsid w:val="007C7FB8"/>
    <w:rPr>
      <w:color w:val="0000FF"/>
      <w:u w:val="single"/>
    </w:rPr>
  </w:style>
  <w:style w:type="character" w:styleId="SledenaHiperpovezava">
    <w:name w:val="FollowedHyperlink"/>
    <w:basedOn w:val="Privzetapisavaodstavka"/>
    <w:semiHidden/>
    <w:unhideWhenUsed/>
    <w:rsid w:val="007C7FB8"/>
    <w:rPr>
      <w:color w:val="954F72" w:themeColor="followedHyperlink"/>
      <w:u w:val="single"/>
    </w:rPr>
  </w:style>
  <w:style w:type="character" w:customStyle="1" w:styleId="Naslov1Znak1">
    <w:name w:val="Naslov 1 Znak1"/>
    <w:aliases w:val="NASLOV Znak"/>
    <w:basedOn w:val="Privzetapisavaodstavka"/>
    <w:rsid w:val="007C7FB8"/>
    <w:rPr>
      <w:rFonts w:asciiTheme="majorHAnsi" w:eastAsiaTheme="majorEastAsia" w:hAnsiTheme="majorHAnsi" w:cstheme="majorBidi"/>
      <w:color w:val="2F5496" w:themeColor="accent1" w:themeShade="BF"/>
      <w:sz w:val="32"/>
      <w:szCs w:val="32"/>
    </w:rPr>
  </w:style>
  <w:style w:type="paragraph" w:styleId="HTML-oblikovano">
    <w:name w:val="HTML Preformatted"/>
    <w:basedOn w:val="Navaden"/>
    <w:link w:val="HTML-oblikovanoZnak"/>
    <w:semiHidden/>
    <w:unhideWhenUsed/>
    <w:rsid w:val="007C7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color w:val="000000"/>
      <w:sz w:val="19"/>
      <w:szCs w:val="19"/>
      <w:lang w:val="x-none" w:eastAsia="x-none"/>
    </w:rPr>
  </w:style>
  <w:style w:type="character" w:customStyle="1" w:styleId="HTML-oblikovanoZnak">
    <w:name w:val="HTML-oblikovano Znak"/>
    <w:basedOn w:val="Privzetapisavaodstavka"/>
    <w:link w:val="HTML-oblikovano"/>
    <w:semiHidden/>
    <w:rsid w:val="007C7FB8"/>
    <w:rPr>
      <w:rFonts w:ascii="Courier New" w:eastAsia="Courier New" w:hAnsi="Courier New" w:cs="Times New Roman"/>
      <w:color w:val="000000"/>
      <w:sz w:val="19"/>
      <w:szCs w:val="19"/>
      <w:lang w:val="x-none" w:eastAsia="x-none"/>
    </w:rPr>
  </w:style>
  <w:style w:type="paragraph" w:customStyle="1" w:styleId="msonormal0">
    <w:name w:val="msonormal"/>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Navadensplet">
    <w:name w:val="Normal (Web)"/>
    <w:basedOn w:val="Navaden"/>
    <w:uiPriority w:val="99"/>
    <w:semiHidden/>
    <w:unhideWhenUsed/>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styleId="Kazalovsebine1">
    <w:name w:val="toc 1"/>
    <w:basedOn w:val="Navaden"/>
    <w:next w:val="Navaden"/>
    <w:autoRedefine/>
    <w:uiPriority w:val="39"/>
    <w:semiHidden/>
    <w:unhideWhenUsed/>
    <w:rsid w:val="007C7FB8"/>
    <w:pPr>
      <w:tabs>
        <w:tab w:val="left" w:pos="440"/>
        <w:tab w:val="right" w:leader="dot" w:pos="8488"/>
      </w:tabs>
      <w:spacing w:after="0" w:line="240" w:lineRule="auto"/>
      <w:jc w:val="both"/>
    </w:pPr>
    <w:rPr>
      <w:rFonts w:ascii="Arial" w:eastAsia="Times New Roman" w:hAnsi="Arial" w:cs="Times New Roman"/>
      <w:noProof/>
      <w:sz w:val="20"/>
      <w:szCs w:val="20"/>
      <w:lang w:eastAsia="sl-SI"/>
    </w:rPr>
  </w:style>
  <w:style w:type="paragraph" w:styleId="Kazalovsebine2">
    <w:name w:val="toc 2"/>
    <w:basedOn w:val="Navaden"/>
    <w:next w:val="Navaden"/>
    <w:autoRedefine/>
    <w:uiPriority w:val="39"/>
    <w:semiHidden/>
    <w:unhideWhenUsed/>
    <w:rsid w:val="007C7FB8"/>
    <w:pPr>
      <w:tabs>
        <w:tab w:val="right" w:leader="dot" w:pos="8488"/>
      </w:tabs>
      <w:spacing w:after="0" w:line="240" w:lineRule="auto"/>
      <w:jc w:val="both"/>
    </w:pPr>
    <w:rPr>
      <w:rFonts w:ascii="Arial" w:eastAsia="Times New Roman" w:hAnsi="Arial" w:cs="Times New Roman"/>
      <w:sz w:val="20"/>
      <w:szCs w:val="20"/>
      <w:lang w:eastAsia="sl-SI"/>
    </w:rPr>
  </w:style>
  <w:style w:type="paragraph" w:styleId="Kazalovsebine3">
    <w:name w:val="toc 3"/>
    <w:basedOn w:val="Navaden"/>
    <w:next w:val="Navaden"/>
    <w:autoRedefine/>
    <w:uiPriority w:val="39"/>
    <w:semiHidden/>
    <w:unhideWhenUsed/>
    <w:rsid w:val="007C7FB8"/>
    <w:pPr>
      <w:spacing w:after="0" w:line="240" w:lineRule="auto"/>
      <w:ind w:left="400"/>
      <w:jc w:val="both"/>
    </w:pPr>
    <w:rPr>
      <w:rFonts w:ascii="Arial" w:eastAsia="Times New Roman" w:hAnsi="Arial" w:cs="Times New Roman"/>
      <w:sz w:val="20"/>
      <w:szCs w:val="20"/>
      <w:lang w:eastAsia="sl-SI"/>
    </w:rPr>
  </w:style>
  <w:style w:type="paragraph" w:styleId="Kazalovsebine4">
    <w:name w:val="toc 4"/>
    <w:basedOn w:val="Navaden"/>
    <w:next w:val="Navaden"/>
    <w:autoRedefine/>
    <w:uiPriority w:val="39"/>
    <w:semiHidden/>
    <w:unhideWhenUsed/>
    <w:rsid w:val="007C7FB8"/>
    <w:pPr>
      <w:spacing w:after="100" w:line="276" w:lineRule="auto"/>
      <w:ind w:left="660"/>
      <w:jc w:val="both"/>
    </w:pPr>
    <w:rPr>
      <w:rFonts w:ascii="Calibri" w:eastAsia="Times New Roman" w:hAnsi="Calibri" w:cs="Times New Roman"/>
      <w:lang w:eastAsia="sl-SI"/>
    </w:rPr>
  </w:style>
  <w:style w:type="paragraph" w:styleId="Kazalovsebine5">
    <w:name w:val="toc 5"/>
    <w:basedOn w:val="Navaden"/>
    <w:next w:val="Navaden"/>
    <w:autoRedefine/>
    <w:uiPriority w:val="39"/>
    <w:semiHidden/>
    <w:unhideWhenUsed/>
    <w:rsid w:val="007C7FB8"/>
    <w:pPr>
      <w:spacing w:after="100" w:line="276" w:lineRule="auto"/>
      <w:ind w:left="880"/>
      <w:jc w:val="both"/>
    </w:pPr>
    <w:rPr>
      <w:rFonts w:ascii="Calibri" w:eastAsia="Times New Roman" w:hAnsi="Calibri" w:cs="Times New Roman"/>
      <w:lang w:eastAsia="sl-SI"/>
    </w:rPr>
  </w:style>
  <w:style w:type="paragraph" w:styleId="Kazalovsebine6">
    <w:name w:val="toc 6"/>
    <w:basedOn w:val="Navaden"/>
    <w:next w:val="Navaden"/>
    <w:autoRedefine/>
    <w:uiPriority w:val="39"/>
    <w:semiHidden/>
    <w:unhideWhenUsed/>
    <w:rsid w:val="007C7FB8"/>
    <w:pPr>
      <w:spacing w:after="100" w:line="276" w:lineRule="auto"/>
      <w:ind w:left="1100"/>
      <w:jc w:val="both"/>
    </w:pPr>
    <w:rPr>
      <w:rFonts w:ascii="Calibri" w:eastAsia="Times New Roman" w:hAnsi="Calibri" w:cs="Times New Roman"/>
      <w:lang w:eastAsia="sl-SI"/>
    </w:rPr>
  </w:style>
  <w:style w:type="paragraph" w:styleId="Kazalovsebine7">
    <w:name w:val="toc 7"/>
    <w:basedOn w:val="Navaden"/>
    <w:next w:val="Navaden"/>
    <w:autoRedefine/>
    <w:uiPriority w:val="39"/>
    <w:semiHidden/>
    <w:unhideWhenUsed/>
    <w:rsid w:val="007C7FB8"/>
    <w:pPr>
      <w:spacing w:after="100" w:line="276" w:lineRule="auto"/>
      <w:ind w:left="1320"/>
      <w:jc w:val="both"/>
    </w:pPr>
    <w:rPr>
      <w:rFonts w:ascii="Calibri" w:eastAsia="Times New Roman" w:hAnsi="Calibri" w:cs="Times New Roman"/>
      <w:lang w:eastAsia="sl-SI"/>
    </w:rPr>
  </w:style>
  <w:style w:type="paragraph" w:styleId="Kazalovsebine8">
    <w:name w:val="toc 8"/>
    <w:basedOn w:val="Navaden"/>
    <w:next w:val="Navaden"/>
    <w:autoRedefine/>
    <w:uiPriority w:val="39"/>
    <w:semiHidden/>
    <w:unhideWhenUsed/>
    <w:rsid w:val="007C7FB8"/>
    <w:pPr>
      <w:spacing w:after="100" w:line="276" w:lineRule="auto"/>
      <w:ind w:left="1540"/>
      <w:jc w:val="both"/>
    </w:pPr>
    <w:rPr>
      <w:rFonts w:ascii="Calibri" w:eastAsia="Times New Roman" w:hAnsi="Calibri" w:cs="Times New Roman"/>
      <w:lang w:eastAsia="sl-SI"/>
    </w:rPr>
  </w:style>
  <w:style w:type="paragraph" w:styleId="Kazalovsebine9">
    <w:name w:val="toc 9"/>
    <w:basedOn w:val="Navaden"/>
    <w:next w:val="Navaden"/>
    <w:autoRedefine/>
    <w:uiPriority w:val="39"/>
    <w:semiHidden/>
    <w:unhideWhenUsed/>
    <w:rsid w:val="007C7FB8"/>
    <w:pPr>
      <w:spacing w:after="100" w:line="276" w:lineRule="auto"/>
      <w:ind w:left="1760"/>
      <w:jc w:val="both"/>
    </w:pPr>
    <w:rPr>
      <w:rFonts w:ascii="Calibri" w:eastAsia="Times New Roman" w:hAnsi="Calibri" w:cs="Times New Roman"/>
      <w:lang w:eastAsia="sl-SI"/>
    </w:rPr>
  </w:style>
  <w:style w:type="paragraph" w:styleId="Sprotnaopomba-besedilo">
    <w:name w:val="footnote text"/>
    <w:basedOn w:val="Navaden"/>
    <w:link w:val="Sprotnaopomba-besediloZnak"/>
    <w:uiPriority w:val="99"/>
    <w:semiHidden/>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7C7FB8"/>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unhideWhenUsed/>
    <w:rsid w:val="007C7FB8"/>
    <w:pPr>
      <w:spacing w:after="0" w:line="240" w:lineRule="auto"/>
      <w:jc w:val="both"/>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uiPriority w:val="99"/>
    <w:rsid w:val="007C7FB8"/>
    <w:rPr>
      <w:rFonts w:ascii="Arial" w:eastAsia="Times New Roman" w:hAnsi="Arial" w:cs="Times New Roman"/>
      <w:sz w:val="20"/>
      <w:szCs w:val="20"/>
      <w:lang w:eastAsia="sl-SI"/>
    </w:rPr>
  </w:style>
  <w:style w:type="paragraph" w:styleId="Glava">
    <w:name w:val="header"/>
    <w:basedOn w:val="Navaden"/>
    <w:link w:val="GlavaZnak"/>
    <w:uiPriority w:val="99"/>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GlavaZnak">
    <w:name w:val="Glava Znak"/>
    <w:basedOn w:val="Privzetapisavaodstavka"/>
    <w:link w:val="Glava"/>
    <w:uiPriority w:val="99"/>
    <w:rsid w:val="007C7FB8"/>
    <w:rPr>
      <w:rFonts w:ascii="Arial" w:eastAsia="Times New Roman" w:hAnsi="Arial" w:cs="Times New Roman"/>
      <w:sz w:val="20"/>
      <w:szCs w:val="20"/>
      <w:lang w:eastAsia="sl-SI"/>
    </w:rPr>
  </w:style>
  <w:style w:type="paragraph" w:styleId="Noga">
    <w:name w:val="footer"/>
    <w:basedOn w:val="Navaden"/>
    <w:link w:val="NogaZnak"/>
    <w:unhideWhenUsed/>
    <w:rsid w:val="007C7FB8"/>
    <w:pPr>
      <w:tabs>
        <w:tab w:val="center" w:pos="4320"/>
        <w:tab w:val="right" w:pos="8640"/>
      </w:tabs>
      <w:spacing w:after="0" w:line="240" w:lineRule="auto"/>
      <w:jc w:val="both"/>
    </w:pPr>
    <w:rPr>
      <w:rFonts w:ascii="Arial" w:eastAsia="Times New Roman" w:hAnsi="Arial" w:cs="Times New Roman"/>
      <w:sz w:val="20"/>
      <w:szCs w:val="20"/>
      <w:lang w:eastAsia="sl-SI"/>
    </w:rPr>
  </w:style>
  <w:style w:type="character" w:customStyle="1" w:styleId="NogaZnak">
    <w:name w:val="Noga Znak"/>
    <w:basedOn w:val="Privzetapisavaodstavka"/>
    <w:link w:val="Noga"/>
    <w:rsid w:val="007C7FB8"/>
    <w:rPr>
      <w:rFonts w:ascii="Arial" w:eastAsia="Times New Roman" w:hAnsi="Arial" w:cs="Times New Roman"/>
      <w:sz w:val="20"/>
      <w:szCs w:val="20"/>
      <w:lang w:eastAsia="sl-SI"/>
    </w:rPr>
  </w:style>
  <w:style w:type="paragraph" w:styleId="Naslov">
    <w:name w:val="Title"/>
    <w:basedOn w:val="Navaden"/>
    <w:next w:val="Navaden"/>
    <w:link w:val="NaslovZnak"/>
    <w:uiPriority w:val="99"/>
    <w:qFormat/>
    <w:rsid w:val="007C7FB8"/>
    <w:pPr>
      <w:keepNext/>
      <w:keepLines/>
      <w:spacing w:after="720" w:line="240" w:lineRule="auto"/>
      <w:jc w:val="center"/>
    </w:pPr>
    <w:rPr>
      <w:rFonts w:ascii="Arial" w:eastAsia="Times New Roman" w:hAnsi="Arial" w:cs="Times New Roman"/>
      <w:b/>
      <w:bCs/>
      <w:caps/>
      <w:kern w:val="28"/>
      <w:sz w:val="28"/>
      <w:szCs w:val="32"/>
      <w:lang w:eastAsia="sl-SI"/>
    </w:rPr>
  </w:style>
  <w:style w:type="character" w:customStyle="1" w:styleId="NaslovZnak">
    <w:name w:val="Naslov Znak"/>
    <w:basedOn w:val="Privzetapisavaodstavka"/>
    <w:link w:val="Naslov"/>
    <w:uiPriority w:val="99"/>
    <w:rsid w:val="007C7FB8"/>
    <w:rPr>
      <w:rFonts w:ascii="Arial" w:eastAsia="Times New Roman" w:hAnsi="Arial" w:cs="Times New Roman"/>
      <w:b/>
      <w:bCs/>
      <w:caps/>
      <w:kern w:val="28"/>
      <w:sz w:val="28"/>
      <w:szCs w:val="32"/>
      <w:lang w:eastAsia="sl-SI"/>
    </w:rPr>
  </w:style>
  <w:style w:type="paragraph" w:styleId="Podnaslov">
    <w:name w:val="Subtitle"/>
    <w:basedOn w:val="Navaden"/>
    <w:next w:val="Navaden"/>
    <w:link w:val="PodnaslovZnak"/>
    <w:uiPriority w:val="99"/>
    <w:qFormat/>
    <w:rsid w:val="007C7FB8"/>
    <w:pPr>
      <w:keepNext/>
      <w:keepLines/>
      <w:spacing w:after="240" w:line="240" w:lineRule="auto"/>
      <w:jc w:val="both"/>
    </w:pPr>
    <w:rPr>
      <w:rFonts w:ascii="Arial" w:eastAsia="Times New Roman" w:hAnsi="Arial" w:cs="Times New Roman"/>
      <w:b/>
      <w:sz w:val="20"/>
      <w:szCs w:val="20"/>
      <w:lang w:eastAsia="sl-SI"/>
    </w:rPr>
  </w:style>
  <w:style w:type="character" w:customStyle="1" w:styleId="PodnaslovZnak">
    <w:name w:val="Podnaslov Znak"/>
    <w:basedOn w:val="Privzetapisavaodstavka"/>
    <w:link w:val="Podnaslov"/>
    <w:uiPriority w:val="99"/>
    <w:rsid w:val="007C7FB8"/>
    <w:rPr>
      <w:rFonts w:ascii="Arial" w:eastAsia="Times New Roman" w:hAnsi="Arial" w:cs="Times New Roman"/>
      <w:b/>
      <w:sz w:val="20"/>
      <w:szCs w:val="20"/>
      <w:lang w:eastAsia="sl-SI"/>
    </w:rPr>
  </w:style>
  <w:style w:type="paragraph" w:styleId="Zgradbadokumenta">
    <w:name w:val="Document Map"/>
    <w:basedOn w:val="Navaden"/>
    <w:link w:val="ZgradbadokumentaZnak"/>
    <w:uiPriority w:val="99"/>
    <w:semiHidden/>
    <w:unhideWhenUsed/>
    <w:rsid w:val="007C7FB8"/>
    <w:pPr>
      <w:spacing w:after="0" w:line="240" w:lineRule="auto"/>
      <w:jc w:val="both"/>
    </w:pPr>
    <w:rPr>
      <w:rFonts w:ascii="Tahoma" w:eastAsia="Times New Roman" w:hAnsi="Tahoma" w:cs="Times New Roman"/>
      <w:sz w:val="16"/>
      <w:szCs w:val="16"/>
      <w:lang w:eastAsia="sl-SI"/>
    </w:rPr>
  </w:style>
  <w:style w:type="character" w:customStyle="1" w:styleId="ZgradbadokumentaZnak">
    <w:name w:val="Zgradba dokumenta Znak"/>
    <w:basedOn w:val="Privzetapisavaodstavka"/>
    <w:link w:val="Zgradbadokumenta"/>
    <w:uiPriority w:val="99"/>
    <w:semiHidden/>
    <w:rsid w:val="007C7FB8"/>
    <w:rPr>
      <w:rFonts w:ascii="Tahoma" w:eastAsia="Times New Roman" w:hAnsi="Tahoma" w:cs="Times New Roman"/>
      <w:sz w:val="16"/>
      <w:szCs w:val="16"/>
      <w:lang w:eastAsia="sl-SI"/>
    </w:rPr>
  </w:style>
  <w:style w:type="paragraph" w:styleId="Zadevapripombe">
    <w:name w:val="annotation subject"/>
    <w:basedOn w:val="Pripombabesedilo"/>
    <w:next w:val="Pripombabesedilo"/>
    <w:link w:val="ZadevapripombeZnak"/>
    <w:uiPriority w:val="99"/>
    <w:semiHidden/>
    <w:unhideWhenUsed/>
    <w:rsid w:val="007C7FB8"/>
    <w:rPr>
      <w:b/>
      <w:bCs/>
    </w:rPr>
  </w:style>
  <w:style w:type="character" w:customStyle="1" w:styleId="ZadevapripombeZnak">
    <w:name w:val="Zadeva pripombe Znak"/>
    <w:basedOn w:val="PripombabesediloZnak"/>
    <w:link w:val="Zadevapripombe"/>
    <w:uiPriority w:val="99"/>
    <w:semiHidden/>
    <w:rsid w:val="007C7FB8"/>
    <w:rPr>
      <w:rFonts w:ascii="Arial" w:eastAsia="Times New Roman" w:hAnsi="Arial" w:cs="Times New Roman"/>
      <w:b/>
      <w:bCs/>
      <w:sz w:val="20"/>
      <w:szCs w:val="20"/>
      <w:lang w:eastAsia="sl-SI"/>
    </w:rPr>
  </w:style>
  <w:style w:type="paragraph" w:styleId="Besedilooblaka">
    <w:name w:val="Balloon Text"/>
    <w:basedOn w:val="Navaden"/>
    <w:link w:val="BesedilooblakaZnak"/>
    <w:uiPriority w:val="99"/>
    <w:semiHidden/>
    <w:unhideWhenUsed/>
    <w:rsid w:val="007C7FB8"/>
    <w:pPr>
      <w:spacing w:after="0" w:line="240" w:lineRule="auto"/>
      <w:jc w:val="both"/>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7C7FB8"/>
    <w:rPr>
      <w:rFonts w:ascii="Tahoma" w:eastAsia="Times New Roman" w:hAnsi="Tahoma" w:cs="Tahoma"/>
      <w:sz w:val="16"/>
      <w:szCs w:val="16"/>
      <w:lang w:eastAsia="sl-SI"/>
    </w:rPr>
  </w:style>
  <w:style w:type="character" w:customStyle="1" w:styleId="BrezrazmikovZnak">
    <w:name w:val="Brez razmikov Znak"/>
    <w:link w:val="Brezrazmikov"/>
    <w:uiPriority w:val="1"/>
    <w:locked/>
    <w:rsid w:val="007C7FB8"/>
    <w:rPr>
      <w:rFonts w:ascii="Calibri" w:eastAsia="Calibri" w:hAnsi="Calibri" w:cs="Calibri"/>
    </w:rPr>
  </w:style>
  <w:style w:type="paragraph" w:styleId="Brezrazmikov">
    <w:name w:val="No Spacing"/>
    <w:link w:val="BrezrazmikovZnak"/>
    <w:uiPriority w:val="1"/>
    <w:qFormat/>
    <w:rsid w:val="007C7FB8"/>
    <w:pPr>
      <w:spacing w:after="0" w:line="240" w:lineRule="auto"/>
      <w:jc w:val="both"/>
    </w:pPr>
    <w:rPr>
      <w:rFonts w:ascii="Calibri" w:eastAsia="Calibri" w:hAnsi="Calibri" w:cs="Calibri"/>
    </w:rPr>
  </w:style>
  <w:style w:type="character" w:customStyle="1" w:styleId="OdstavekseznamaZnak">
    <w:name w:val="Odstavek seznama Znak"/>
    <w:aliases w:val="Tabela - prazna vrstica Znak,Odstavek seznama_IP Znak,Seznam_IP_1 Znak,naslov 1 Znak,List Paragraph compact Znak,Normal bullet 2 Znak,Paragraphe de liste 2 Znak,Reference list Znak,Bullet list Znak,Numbered List Znak,Paragraph Znak"/>
    <w:link w:val="Odstavekseznama"/>
    <w:uiPriority w:val="34"/>
    <w:qFormat/>
    <w:locked/>
    <w:rsid w:val="007C7FB8"/>
  </w:style>
  <w:style w:type="paragraph" w:styleId="Odstavekseznama">
    <w:name w:val="List Paragraph"/>
    <w:aliases w:val="Tabela - prazna vrstica,Odstavek seznama_IP,Seznam_IP_1,naslov 1,List Paragraph compact,Normal bullet 2,Paragraphe de liste 2,Reference list,Bullet list,Numbered List,1st level - Bullet List Paragraph,Lettre d'introduction,Paragraph,K1"/>
    <w:basedOn w:val="Navaden"/>
    <w:link w:val="OdstavekseznamaZnak"/>
    <w:uiPriority w:val="34"/>
    <w:qFormat/>
    <w:rsid w:val="007C7FB8"/>
    <w:pPr>
      <w:spacing w:after="0" w:line="240" w:lineRule="auto"/>
      <w:ind w:left="708"/>
      <w:jc w:val="both"/>
    </w:pPr>
  </w:style>
  <w:style w:type="paragraph" w:styleId="NaslovTOC">
    <w:name w:val="TOC Heading"/>
    <w:basedOn w:val="Naslov1"/>
    <w:next w:val="Navaden"/>
    <w:uiPriority w:val="39"/>
    <w:semiHidden/>
    <w:unhideWhenUsed/>
    <w:qFormat/>
    <w:rsid w:val="007C7FB8"/>
    <w:pPr>
      <w:spacing w:before="240" w:line="256" w:lineRule="auto"/>
      <w:outlineLvl w:val="9"/>
    </w:pPr>
    <w:rPr>
      <w:rFonts w:ascii="Calibri Light" w:hAnsi="Calibri Light" w:cs="Times New Roman"/>
      <w:b w:val="0"/>
      <w:color w:val="2F5496"/>
      <w:sz w:val="32"/>
      <w:szCs w:val="32"/>
    </w:rPr>
  </w:style>
  <w:style w:type="paragraph" w:customStyle="1" w:styleId="datumtevilka">
    <w:name w:val="datum številka"/>
    <w:basedOn w:val="Navaden"/>
    <w:qFormat/>
    <w:rsid w:val="007C7FB8"/>
    <w:pPr>
      <w:tabs>
        <w:tab w:val="left" w:pos="1701"/>
      </w:tabs>
      <w:spacing w:after="0" w:line="240" w:lineRule="auto"/>
      <w:jc w:val="both"/>
    </w:pPr>
    <w:rPr>
      <w:rFonts w:ascii="Arial" w:eastAsia="Times New Roman" w:hAnsi="Arial" w:cs="Times New Roman"/>
      <w:sz w:val="20"/>
      <w:szCs w:val="20"/>
      <w:lang w:eastAsia="sl-SI"/>
    </w:rPr>
  </w:style>
  <w:style w:type="paragraph" w:customStyle="1" w:styleId="ZADEVA">
    <w:name w:val="ZADEVA"/>
    <w:basedOn w:val="Navaden"/>
    <w:uiPriority w:val="99"/>
    <w:qFormat/>
    <w:rsid w:val="007C7FB8"/>
    <w:pPr>
      <w:tabs>
        <w:tab w:val="left" w:pos="1701"/>
      </w:tabs>
      <w:spacing w:after="0" w:line="240" w:lineRule="auto"/>
      <w:ind w:left="1701" w:hanging="1701"/>
      <w:jc w:val="both"/>
    </w:pPr>
    <w:rPr>
      <w:rFonts w:ascii="Arial" w:eastAsia="Times New Roman" w:hAnsi="Arial" w:cs="Times New Roman"/>
      <w:b/>
      <w:sz w:val="20"/>
      <w:szCs w:val="20"/>
      <w:lang w:val="it-IT" w:eastAsia="sl-SI"/>
    </w:rPr>
  </w:style>
  <w:style w:type="paragraph" w:customStyle="1" w:styleId="podpisi">
    <w:name w:val="podpisi"/>
    <w:basedOn w:val="Navaden"/>
    <w:qFormat/>
    <w:rsid w:val="007C7FB8"/>
    <w:pPr>
      <w:tabs>
        <w:tab w:val="left" w:pos="3402"/>
      </w:tabs>
      <w:spacing w:after="0" w:line="240" w:lineRule="auto"/>
      <w:jc w:val="both"/>
    </w:pPr>
    <w:rPr>
      <w:rFonts w:ascii="Arial" w:eastAsia="Times New Roman" w:hAnsi="Arial" w:cs="Times New Roman"/>
      <w:sz w:val="20"/>
      <w:szCs w:val="20"/>
      <w:lang w:val="it-IT" w:eastAsia="sl-SI"/>
    </w:rPr>
  </w:style>
  <w:style w:type="paragraph" w:customStyle="1" w:styleId="Nastevanje1">
    <w:name w:val="Nastevanje 1"/>
    <w:basedOn w:val="Navaden"/>
    <w:rsid w:val="007C7FB8"/>
    <w:pPr>
      <w:numPr>
        <w:numId w:val="1"/>
      </w:numPr>
      <w:tabs>
        <w:tab w:val="left" w:pos="567"/>
      </w:tabs>
      <w:spacing w:after="0" w:line="260" w:lineRule="atLeast"/>
      <w:ind w:left="568"/>
      <w:jc w:val="both"/>
    </w:pPr>
    <w:rPr>
      <w:rFonts w:ascii="Arial" w:eastAsia="Times New Roman" w:hAnsi="Arial" w:cs="Times New Roman"/>
      <w:sz w:val="20"/>
      <w:szCs w:val="20"/>
      <w:lang w:eastAsia="sl-SI"/>
    </w:rPr>
  </w:style>
  <w:style w:type="paragraph" w:customStyle="1" w:styleId="Nastevanje3">
    <w:name w:val="Nastevanje 3"/>
    <w:basedOn w:val="Navaden"/>
    <w:uiPriority w:val="99"/>
    <w:rsid w:val="007C7FB8"/>
    <w:pPr>
      <w:numPr>
        <w:numId w:val="2"/>
      </w:numPr>
      <w:tabs>
        <w:tab w:val="left" w:pos="709"/>
      </w:tabs>
      <w:spacing w:after="0" w:line="240" w:lineRule="auto"/>
      <w:jc w:val="both"/>
    </w:pPr>
    <w:rPr>
      <w:rFonts w:ascii="Arial" w:eastAsia="Times New Roman" w:hAnsi="Arial" w:cs="Times New Roman"/>
      <w:sz w:val="20"/>
      <w:szCs w:val="20"/>
      <w:lang w:eastAsia="sl-SI"/>
    </w:rPr>
  </w:style>
  <w:style w:type="paragraph" w:customStyle="1" w:styleId="NavadenPred">
    <w:name w:val="Navaden Pred"/>
    <w:basedOn w:val="Navaden"/>
    <w:uiPriority w:val="99"/>
    <w:rsid w:val="007C7FB8"/>
    <w:pPr>
      <w:keepNext/>
      <w:spacing w:after="0" w:line="260" w:lineRule="atLeast"/>
      <w:jc w:val="both"/>
    </w:pPr>
    <w:rPr>
      <w:rFonts w:ascii="Arial" w:eastAsia="Times New Roman" w:hAnsi="Arial" w:cs="Times New Roman"/>
      <w:sz w:val="20"/>
      <w:szCs w:val="20"/>
      <w:lang w:eastAsia="sl-SI"/>
    </w:rPr>
  </w:style>
  <w:style w:type="character" w:customStyle="1" w:styleId="AlineazaodstavkomZnak">
    <w:name w:val="Alinea za odstavkom Znak"/>
    <w:link w:val="Alineazaodstavkom"/>
    <w:locked/>
    <w:rsid w:val="007C7FB8"/>
    <w:rPr>
      <w:lang w:val="x-none" w:eastAsia="x-none"/>
    </w:rPr>
  </w:style>
  <w:style w:type="paragraph" w:customStyle="1" w:styleId="Alineazaodstavkom">
    <w:name w:val="Alinea za odstavkom"/>
    <w:basedOn w:val="Navaden"/>
    <w:link w:val="AlineazaodstavkomZnak"/>
    <w:qFormat/>
    <w:rsid w:val="007C7FB8"/>
    <w:pPr>
      <w:numPr>
        <w:numId w:val="3"/>
      </w:numPr>
      <w:tabs>
        <w:tab w:val="left" w:pos="540"/>
        <w:tab w:val="left" w:pos="900"/>
      </w:tabs>
      <w:spacing w:after="0" w:line="240" w:lineRule="auto"/>
      <w:jc w:val="both"/>
    </w:pPr>
    <w:rPr>
      <w:lang w:val="x-none" w:eastAsia="x-none"/>
    </w:rPr>
  </w:style>
  <w:style w:type="paragraph" w:customStyle="1" w:styleId="Vir">
    <w:name w:val="Vir"/>
    <w:basedOn w:val="Navaden"/>
    <w:next w:val="Navaden"/>
    <w:uiPriority w:val="99"/>
    <w:rsid w:val="007C7FB8"/>
    <w:pPr>
      <w:spacing w:before="120" w:after="0" w:line="240" w:lineRule="atLeast"/>
      <w:jc w:val="center"/>
    </w:pPr>
    <w:rPr>
      <w:rFonts w:ascii="Arial" w:eastAsia="Times New Roman" w:hAnsi="Arial" w:cs="Arial"/>
      <w:sz w:val="20"/>
      <w:szCs w:val="16"/>
      <w:lang w:eastAsia="sl-SI"/>
    </w:rPr>
  </w:style>
  <w:style w:type="paragraph" w:customStyle="1" w:styleId="Default">
    <w:name w:val="Default"/>
    <w:uiPriority w:val="99"/>
    <w:rsid w:val="007C7FB8"/>
    <w:pPr>
      <w:autoSpaceDE w:val="0"/>
      <w:autoSpaceDN w:val="0"/>
      <w:adjustRightInd w:val="0"/>
      <w:spacing w:after="0" w:line="240" w:lineRule="auto"/>
      <w:jc w:val="both"/>
    </w:pPr>
    <w:rPr>
      <w:rFonts w:ascii="Arial" w:eastAsia="Times New Roman" w:hAnsi="Arial" w:cs="Arial"/>
      <w:color w:val="000000"/>
      <w:sz w:val="24"/>
      <w:szCs w:val="24"/>
      <w:lang w:eastAsia="sl-SI"/>
    </w:rPr>
  </w:style>
  <w:style w:type="paragraph" w:customStyle="1" w:styleId="TabelaNaslov1">
    <w:name w:val="Tabela Naslov 1"/>
    <w:basedOn w:val="Navaden"/>
    <w:uiPriority w:val="99"/>
    <w:rsid w:val="007C7FB8"/>
    <w:pPr>
      <w:spacing w:after="0" w:line="240" w:lineRule="auto"/>
      <w:jc w:val="center"/>
    </w:pPr>
    <w:rPr>
      <w:rFonts w:ascii="Arial" w:eastAsia="Times New Roman" w:hAnsi="Arial" w:cs="Times New Roman"/>
      <w:b/>
      <w:sz w:val="18"/>
      <w:szCs w:val="20"/>
      <w:lang w:eastAsia="sl-SI"/>
    </w:rPr>
  </w:style>
  <w:style w:type="paragraph" w:customStyle="1" w:styleId="TabelaLevo">
    <w:name w:val="Tabela Levo"/>
    <w:basedOn w:val="Navaden"/>
    <w:uiPriority w:val="99"/>
    <w:rsid w:val="007C7FB8"/>
    <w:pPr>
      <w:spacing w:after="0" w:line="260" w:lineRule="atLeast"/>
      <w:jc w:val="both"/>
    </w:pPr>
    <w:rPr>
      <w:rFonts w:ascii="Arial" w:eastAsia="Times New Roman" w:hAnsi="Arial" w:cs="Times New Roman"/>
      <w:sz w:val="18"/>
      <w:szCs w:val="20"/>
      <w:lang w:eastAsia="sl-SI"/>
    </w:rPr>
  </w:style>
  <w:style w:type="paragraph" w:customStyle="1" w:styleId="TabelaSredina">
    <w:name w:val="Tabela Sredina"/>
    <w:basedOn w:val="Navaden"/>
    <w:uiPriority w:val="99"/>
    <w:rsid w:val="007C7FB8"/>
    <w:pPr>
      <w:spacing w:after="0" w:line="260" w:lineRule="atLeast"/>
      <w:jc w:val="center"/>
    </w:pPr>
    <w:rPr>
      <w:rFonts w:ascii="Arial" w:eastAsia="Times New Roman" w:hAnsi="Arial" w:cs="Times New Roman"/>
      <w:sz w:val="18"/>
      <w:szCs w:val="20"/>
      <w:lang w:eastAsia="sl-SI"/>
    </w:rPr>
  </w:style>
  <w:style w:type="paragraph" w:customStyle="1" w:styleId="TabelaLevoP">
    <w:name w:val="Tabela Levo P"/>
    <w:basedOn w:val="Navaden"/>
    <w:uiPriority w:val="99"/>
    <w:rsid w:val="007C7FB8"/>
    <w:pPr>
      <w:spacing w:after="0" w:line="260" w:lineRule="atLeast"/>
      <w:jc w:val="both"/>
    </w:pPr>
    <w:rPr>
      <w:rFonts w:ascii="Arial" w:eastAsia="Times New Roman" w:hAnsi="Arial" w:cs="Times New Roman"/>
      <w:b/>
      <w:sz w:val="18"/>
      <w:szCs w:val="20"/>
      <w:lang w:eastAsia="sl-SI"/>
    </w:rPr>
  </w:style>
  <w:style w:type="paragraph" w:customStyle="1" w:styleId="TabelaSredinaP">
    <w:name w:val="Tabela Sredina P"/>
    <w:basedOn w:val="Navaden"/>
    <w:uiPriority w:val="99"/>
    <w:rsid w:val="007C7FB8"/>
    <w:pPr>
      <w:spacing w:after="0" w:line="260" w:lineRule="atLeast"/>
      <w:jc w:val="center"/>
    </w:pPr>
    <w:rPr>
      <w:rFonts w:ascii="Arial" w:eastAsia="Times New Roman" w:hAnsi="Arial" w:cs="Times New Roman"/>
      <w:b/>
      <w:sz w:val="18"/>
      <w:szCs w:val="20"/>
      <w:lang w:eastAsia="sl-SI"/>
    </w:rPr>
  </w:style>
  <w:style w:type="paragraph" w:customStyle="1" w:styleId="Odstavekseznama1">
    <w:name w:val="Odstavek seznama1"/>
    <w:basedOn w:val="Navaden"/>
    <w:qFormat/>
    <w:rsid w:val="007C7FB8"/>
    <w:pPr>
      <w:spacing w:after="200" w:line="276" w:lineRule="auto"/>
      <w:ind w:left="720"/>
      <w:contextualSpacing/>
      <w:jc w:val="both"/>
    </w:pPr>
    <w:rPr>
      <w:rFonts w:ascii="Calibri" w:eastAsia="Calibri" w:hAnsi="Calibri" w:cs="Times New Roman"/>
      <w:lang w:eastAsia="sl-SI"/>
    </w:rPr>
  </w:style>
  <w:style w:type="paragraph" w:customStyle="1" w:styleId="odstavek">
    <w:name w:val="odstavek"/>
    <w:basedOn w:val="Navaden"/>
    <w:rsid w:val="007C7FB8"/>
    <w:pPr>
      <w:spacing w:before="100" w:beforeAutospacing="1" w:after="100" w:afterAutospacing="1" w:line="240" w:lineRule="auto"/>
      <w:jc w:val="both"/>
    </w:pPr>
    <w:rPr>
      <w:rFonts w:ascii="Times New Roman" w:eastAsia="Calibri" w:hAnsi="Times New Roman" w:cs="Times New Roman"/>
      <w:sz w:val="24"/>
      <w:szCs w:val="20"/>
      <w:lang w:eastAsia="sl-SI"/>
    </w:rPr>
  </w:style>
  <w:style w:type="character" w:customStyle="1" w:styleId="lenZnak">
    <w:name w:val="Člen Znak"/>
    <w:link w:val="len"/>
    <w:locked/>
    <w:rsid w:val="007C7FB8"/>
    <w:rPr>
      <w:b/>
      <w:lang w:val="x-none" w:eastAsia="x-none"/>
    </w:rPr>
  </w:style>
  <w:style w:type="paragraph" w:customStyle="1" w:styleId="len">
    <w:name w:val="Člen"/>
    <w:basedOn w:val="Navaden"/>
    <w:link w:val="lenZnak"/>
    <w:qFormat/>
    <w:rsid w:val="007C7FB8"/>
    <w:pPr>
      <w:suppressAutoHyphens/>
      <w:overflowPunct w:val="0"/>
      <w:autoSpaceDE w:val="0"/>
      <w:autoSpaceDN w:val="0"/>
      <w:adjustRightInd w:val="0"/>
      <w:spacing w:before="480" w:after="0" w:line="240" w:lineRule="auto"/>
      <w:jc w:val="center"/>
    </w:pPr>
    <w:rPr>
      <w:b/>
      <w:lang w:val="x-none" w:eastAsia="x-none"/>
    </w:rPr>
  </w:style>
  <w:style w:type="character" w:customStyle="1" w:styleId="OdstavekZnak">
    <w:name w:val="Odstavek Znak"/>
    <w:link w:val="Odstavek0"/>
    <w:locked/>
    <w:rsid w:val="007C7FB8"/>
    <w:rPr>
      <w:lang w:val="x-none" w:eastAsia="x-none"/>
    </w:rPr>
  </w:style>
  <w:style w:type="paragraph" w:customStyle="1" w:styleId="Odstavek0">
    <w:name w:val="Odstavek"/>
    <w:basedOn w:val="Navaden"/>
    <w:link w:val="OdstavekZnak"/>
    <w:qFormat/>
    <w:rsid w:val="007C7FB8"/>
    <w:pPr>
      <w:overflowPunct w:val="0"/>
      <w:autoSpaceDE w:val="0"/>
      <w:autoSpaceDN w:val="0"/>
      <w:adjustRightInd w:val="0"/>
      <w:spacing w:before="240" w:after="0" w:line="240" w:lineRule="auto"/>
      <w:ind w:firstLine="1021"/>
      <w:jc w:val="both"/>
    </w:pPr>
    <w:rPr>
      <w:lang w:val="x-none" w:eastAsia="x-none"/>
    </w:rPr>
  </w:style>
  <w:style w:type="paragraph" w:customStyle="1" w:styleId="lennaslov">
    <w:name w:val="Člen_naslov"/>
    <w:basedOn w:val="len"/>
    <w:uiPriority w:val="99"/>
    <w:qFormat/>
    <w:rsid w:val="007C7FB8"/>
    <w:pPr>
      <w:spacing w:before="0"/>
    </w:pPr>
  </w:style>
  <w:style w:type="character" w:customStyle="1" w:styleId="BesediloZnak">
    <w:name w:val="Besedilo Znak"/>
    <w:link w:val="Besedilo"/>
    <w:locked/>
    <w:rsid w:val="007C7FB8"/>
    <w:rPr>
      <w:rFonts w:ascii="Arial" w:hAnsi="Arial" w:cs="Arial"/>
      <w:bCs/>
      <w:lang w:val="x-none" w:eastAsia="x-none"/>
    </w:rPr>
  </w:style>
  <w:style w:type="paragraph" w:customStyle="1" w:styleId="Besedilo">
    <w:name w:val="Besedilo"/>
    <w:basedOn w:val="Navaden"/>
    <w:link w:val="BesediloZnak"/>
    <w:autoRedefine/>
    <w:qFormat/>
    <w:rsid w:val="007C7FB8"/>
    <w:pPr>
      <w:spacing w:before="120" w:after="120" w:line="240" w:lineRule="auto"/>
      <w:jc w:val="both"/>
    </w:pPr>
    <w:rPr>
      <w:rFonts w:ascii="Arial" w:hAnsi="Arial" w:cs="Arial"/>
      <w:bCs/>
      <w:lang w:val="x-none" w:eastAsia="x-none"/>
    </w:rPr>
  </w:style>
  <w:style w:type="paragraph" w:customStyle="1" w:styleId="style26">
    <w:name w:val="style26"/>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character" w:customStyle="1" w:styleId="NaslovnadlenomZnak">
    <w:name w:val="Naslov nad členom Znak"/>
    <w:link w:val="Naslovnadlenom"/>
    <w:locked/>
    <w:rsid w:val="007C7FB8"/>
    <w:rPr>
      <w:rFonts w:ascii="Arial" w:hAnsi="Arial" w:cs="Arial"/>
      <w:b/>
      <w:lang w:val="x-none" w:eastAsia="x-none"/>
    </w:rPr>
  </w:style>
  <w:style w:type="paragraph" w:customStyle="1" w:styleId="Naslovnadlenom">
    <w:name w:val="Naslov nad členom"/>
    <w:basedOn w:val="Navaden"/>
    <w:link w:val="NaslovnadlenomZnak"/>
    <w:qFormat/>
    <w:rsid w:val="007C7FB8"/>
    <w:pPr>
      <w:tabs>
        <w:tab w:val="left" w:pos="540"/>
        <w:tab w:val="left" w:pos="900"/>
      </w:tabs>
      <w:overflowPunct w:val="0"/>
      <w:autoSpaceDE w:val="0"/>
      <w:autoSpaceDN w:val="0"/>
      <w:adjustRightInd w:val="0"/>
      <w:spacing w:before="480" w:after="0" w:line="240" w:lineRule="auto"/>
      <w:jc w:val="center"/>
    </w:pPr>
    <w:rPr>
      <w:rFonts w:ascii="Arial" w:hAnsi="Arial" w:cs="Arial"/>
      <w:b/>
      <w:lang w:val="x-none" w:eastAsia="x-none"/>
    </w:rPr>
  </w:style>
  <w:style w:type="paragraph" w:customStyle="1" w:styleId="len0">
    <w:name w:val="len"/>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doc-ti">
    <w:name w:val="doc-ti"/>
    <w:basedOn w:val="Navaden"/>
    <w:uiPriority w:val="99"/>
    <w:rsid w:val="007C7FB8"/>
    <w:pPr>
      <w:spacing w:before="100" w:beforeAutospacing="1" w:after="100" w:afterAutospacing="1" w:line="240" w:lineRule="auto"/>
      <w:jc w:val="both"/>
    </w:pPr>
    <w:rPr>
      <w:rFonts w:ascii="Times New Roman" w:eastAsia="Times New Roman" w:hAnsi="Times New Roman" w:cs="Times New Roman"/>
      <w:sz w:val="24"/>
      <w:szCs w:val="20"/>
      <w:lang w:eastAsia="sl-SI"/>
    </w:rPr>
  </w:style>
  <w:style w:type="paragraph" w:customStyle="1" w:styleId="Znak5Znak">
    <w:name w:val="Znak5 Znak"/>
    <w:basedOn w:val="Navaden"/>
    <w:uiPriority w:val="99"/>
    <w:rsid w:val="007C7FB8"/>
    <w:pPr>
      <w:spacing w:line="240" w:lineRule="exact"/>
    </w:pPr>
    <w:rPr>
      <w:rFonts w:ascii="Tahoma" w:eastAsia="Times New Roman" w:hAnsi="Tahoma" w:cs="Times New Roman"/>
      <w:sz w:val="20"/>
      <w:szCs w:val="20"/>
      <w:lang w:val="en-US"/>
    </w:rPr>
  </w:style>
  <w:style w:type="character" w:customStyle="1" w:styleId="Bodytext">
    <w:name w:val="Body text_"/>
    <w:link w:val="Telobesedila6"/>
    <w:locked/>
    <w:rsid w:val="007C7FB8"/>
    <w:rPr>
      <w:rFonts w:ascii="Arial" w:eastAsia="Arial" w:hAnsi="Arial" w:cs="Arial"/>
      <w:sz w:val="18"/>
      <w:szCs w:val="18"/>
      <w:shd w:val="clear" w:color="auto" w:fill="FFFFFF"/>
    </w:rPr>
  </w:style>
  <w:style w:type="paragraph" w:customStyle="1" w:styleId="Telobesedila6">
    <w:name w:val="Telo besedila6"/>
    <w:basedOn w:val="Navaden"/>
    <w:link w:val="Bodytext"/>
    <w:rsid w:val="007C7FB8"/>
    <w:pPr>
      <w:shd w:val="clear" w:color="auto" w:fill="FFFFFF"/>
      <w:spacing w:before="300" w:after="240" w:line="245" w:lineRule="exact"/>
      <w:ind w:left="23" w:right="40" w:hanging="420"/>
      <w:jc w:val="both"/>
    </w:pPr>
    <w:rPr>
      <w:rFonts w:ascii="Arial" w:eastAsia="Arial" w:hAnsi="Arial" w:cs="Arial"/>
      <w:sz w:val="18"/>
      <w:szCs w:val="18"/>
    </w:rPr>
  </w:style>
  <w:style w:type="character" w:customStyle="1" w:styleId="Heading2">
    <w:name w:val="Heading #2_"/>
    <w:link w:val="Heading20"/>
    <w:locked/>
    <w:rsid w:val="007C7FB8"/>
    <w:rPr>
      <w:rFonts w:ascii="Arial" w:eastAsia="Arial" w:hAnsi="Arial" w:cs="Arial"/>
      <w:sz w:val="18"/>
      <w:szCs w:val="18"/>
      <w:shd w:val="clear" w:color="auto" w:fill="FFFFFF"/>
    </w:rPr>
  </w:style>
  <w:style w:type="paragraph" w:customStyle="1" w:styleId="Heading20">
    <w:name w:val="Heading #2"/>
    <w:basedOn w:val="Navaden"/>
    <w:link w:val="Heading2"/>
    <w:rsid w:val="007C7FB8"/>
    <w:pPr>
      <w:shd w:val="clear" w:color="auto" w:fill="FFFFFF"/>
      <w:spacing w:after="300" w:line="0" w:lineRule="atLeast"/>
      <w:ind w:left="23" w:right="40" w:hanging="360"/>
      <w:jc w:val="both"/>
      <w:outlineLvl w:val="1"/>
    </w:pPr>
    <w:rPr>
      <w:rFonts w:ascii="Arial" w:eastAsia="Arial" w:hAnsi="Arial" w:cs="Arial"/>
      <w:sz w:val="18"/>
      <w:szCs w:val="18"/>
    </w:rPr>
  </w:style>
  <w:style w:type="character" w:customStyle="1" w:styleId="Bodytext6">
    <w:name w:val="Body text (6)_"/>
    <w:link w:val="Bodytext60"/>
    <w:locked/>
    <w:rsid w:val="007C7FB8"/>
    <w:rPr>
      <w:rFonts w:ascii="Arial" w:eastAsia="Arial" w:hAnsi="Arial" w:cs="Arial"/>
      <w:sz w:val="18"/>
      <w:szCs w:val="18"/>
      <w:shd w:val="clear" w:color="auto" w:fill="FFFFFF"/>
    </w:rPr>
  </w:style>
  <w:style w:type="paragraph" w:customStyle="1" w:styleId="Bodytext60">
    <w:name w:val="Body text (6)"/>
    <w:basedOn w:val="Navaden"/>
    <w:link w:val="Bodytext6"/>
    <w:rsid w:val="007C7FB8"/>
    <w:pPr>
      <w:shd w:val="clear" w:color="auto" w:fill="FFFFFF"/>
      <w:spacing w:after="300" w:line="0" w:lineRule="atLeast"/>
      <w:ind w:left="23" w:right="40"/>
      <w:jc w:val="both"/>
    </w:pPr>
    <w:rPr>
      <w:rFonts w:ascii="Arial" w:eastAsia="Arial" w:hAnsi="Arial" w:cs="Arial"/>
      <w:sz w:val="18"/>
      <w:szCs w:val="18"/>
    </w:rPr>
  </w:style>
  <w:style w:type="character" w:styleId="Sprotnaopomba-sklic">
    <w:name w:val="footnote reference"/>
    <w:uiPriority w:val="99"/>
    <w:semiHidden/>
    <w:unhideWhenUsed/>
    <w:rsid w:val="007C7FB8"/>
    <w:rPr>
      <w:vertAlign w:val="superscript"/>
    </w:rPr>
  </w:style>
  <w:style w:type="character" w:styleId="Pripombasklic">
    <w:name w:val="annotation reference"/>
    <w:uiPriority w:val="99"/>
    <w:semiHidden/>
    <w:unhideWhenUsed/>
    <w:rsid w:val="007C7FB8"/>
    <w:rPr>
      <w:sz w:val="16"/>
      <w:szCs w:val="16"/>
    </w:rPr>
  </w:style>
  <w:style w:type="character" w:customStyle="1" w:styleId="st">
    <w:name w:val="st"/>
    <w:basedOn w:val="Privzetapisavaodstavka"/>
    <w:rsid w:val="007C7FB8"/>
  </w:style>
  <w:style w:type="character" w:customStyle="1" w:styleId="highlight">
    <w:name w:val="highlight"/>
    <w:rsid w:val="007C7FB8"/>
  </w:style>
  <w:style w:type="character" w:customStyle="1" w:styleId="BodytextBold">
    <w:name w:val="Body text + Bold"/>
    <w:rsid w:val="007C7FB8"/>
    <w:rPr>
      <w:rFonts w:ascii="Arial" w:eastAsia="Arial" w:hAnsi="Arial" w:cs="Arial" w:hint="default"/>
      <w:b/>
      <w:bCs/>
      <w:i w:val="0"/>
      <w:iCs w:val="0"/>
      <w:smallCaps w:val="0"/>
      <w:strike w:val="0"/>
      <w:dstrike w:val="0"/>
      <w:spacing w:val="0"/>
      <w:sz w:val="18"/>
      <w:szCs w:val="18"/>
      <w:u w:val="none"/>
      <w:effect w:val="none"/>
      <w:shd w:val="clear" w:color="auto" w:fill="FFFFFF"/>
    </w:rPr>
  </w:style>
  <w:style w:type="character" w:customStyle="1" w:styleId="fontstyle01">
    <w:name w:val="fontstyle01"/>
    <w:basedOn w:val="Privzetapisavaodstavka"/>
    <w:rsid w:val="007C7FB8"/>
    <w:rPr>
      <w:rFonts w:ascii="Arial-BoldMT" w:hAnsi="Arial-BoldMT" w:hint="default"/>
      <w:b/>
      <w:bCs/>
      <w:i w:val="0"/>
      <w:iCs w:val="0"/>
      <w:color w:val="000000"/>
      <w:sz w:val="22"/>
      <w:szCs w:val="22"/>
    </w:rPr>
  </w:style>
  <w:style w:type="table" w:styleId="Tabelamrea">
    <w:name w:val="Table Grid"/>
    <w:basedOn w:val="Navadnatabela"/>
    <w:rsid w:val="007C7FB8"/>
    <w:pPr>
      <w:spacing w:after="0" w:line="240" w:lineRule="auto"/>
    </w:pPr>
    <w:rPr>
      <w:rFonts w:ascii="Arial" w:eastAsia="Times New Roman" w:hAnsi="Arial" w:cs="Times New Roman"/>
      <w:sz w:val="20"/>
      <w:szCs w:val="20"/>
      <w:lang w:eastAsia="sl-S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1">
    <w:name w:val="Plain Table 1"/>
    <w:basedOn w:val="Navadnatabela"/>
    <w:uiPriority w:val="41"/>
    <w:rsid w:val="007C7FB8"/>
    <w:pPr>
      <w:spacing w:after="0" w:line="240" w:lineRule="auto"/>
    </w:pPr>
    <w:rPr>
      <w:rFonts w:ascii="Arial" w:eastAsia="Times New Roman" w:hAnsi="Arial" w:cs="Times New Roman"/>
      <w:sz w:val="20"/>
      <w:szCs w:val="20"/>
      <w:lang w:eastAsia="sl-S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
    <w:name w:val="Grid Table 1 Light"/>
    <w:basedOn w:val="Navadnatabela"/>
    <w:rsid w:val="007C7FB8"/>
    <w:pPr>
      <w:spacing w:after="0" w:line="240" w:lineRule="auto"/>
    </w:pPr>
    <w:rPr>
      <w:rFonts w:ascii="Times New Roman" w:eastAsia="Times New Roman" w:hAnsi="Times New Roman" w:cs="Times New Roman"/>
      <w:sz w:val="20"/>
      <w:szCs w:val="20"/>
      <w:lang w:eastAsia="sl-S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
    <w:name w:val="Tabela – mreža1"/>
    <w:basedOn w:val="Navadnatabela"/>
    <w:uiPriority w:val="5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uiPriority w:val="39"/>
    <w:rsid w:val="007C7F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880FD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Črkovna točka za številčno točko"/>
    <w:link w:val="rkovnatokazatevilnotokoZnak"/>
    <w:qFormat/>
    <w:rsid w:val="00E068CC"/>
    <w:pPr>
      <w:numPr>
        <w:numId w:val="10"/>
      </w:numPr>
      <w:spacing w:after="0" w:line="240" w:lineRule="auto"/>
      <w:jc w:val="both"/>
    </w:pPr>
    <w:rPr>
      <w:rFonts w:ascii="Arial" w:eastAsia="Times New Roman" w:hAnsi="Arial" w:cs="Arial"/>
      <w:lang w:eastAsia="sl-SI"/>
    </w:rPr>
  </w:style>
  <w:style w:type="character" w:customStyle="1" w:styleId="rkovnatokazatevilnotokoZnak">
    <w:name w:val="Črkovna točka za številčno točko Znak"/>
    <w:link w:val="rkovnatokazatevilnotoko"/>
    <w:rsid w:val="00E068CC"/>
    <w:rPr>
      <w:rFonts w:ascii="Arial" w:eastAsia="Times New Roman" w:hAnsi="Arial" w:cs="Arial"/>
      <w:lang w:eastAsia="sl-SI"/>
    </w:rPr>
  </w:style>
  <w:style w:type="paragraph" w:customStyle="1" w:styleId="ListParagraph1">
    <w:name w:val="List Paragraph1"/>
    <w:basedOn w:val="Navaden"/>
    <w:link w:val="ListParagraphChar"/>
    <w:uiPriority w:val="34"/>
    <w:qFormat/>
    <w:rsid w:val="00862294"/>
    <w:pPr>
      <w:spacing w:after="0" w:line="240" w:lineRule="auto"/>
      <w:ind w:left="720"/>
      <w:contextualSpacing/>
    </w:pPr>
    <w:rPr>
      <w:rFonts w:ascii="Calibri" w:eastAsia="SimSun" w:hAnsi="Calibri" w:cs="Times New Roman"/>
      <w:sz w:val="24"/>
      <w:szCs w:val="24"/>
      <w:lang w:val="x-none" w:eastAsia="zh-CN"/>
    </w:rPr>
  </w:style>
  <w:style w:type="character" w:customStyle="1" w:styleId="ListParagraphChar">
    <w:name w:val="List Paragraph Char"/>
    <w:link w:val="ListParagraph1"/>
    <w:uiPriority w:val="34"/>
    <w:locked/>
    <w:rsid w:val="00862294"/>
    <w:rPr>
      <w:rFonts w:ascii="Calibri" w:eastAsia="SimSun" w:hAnsi="Calibri" w:cs="Times New Roman"/>
      <w:sz w:val="24"/>
      <w:szCs w:val="24"/>
      <w:lang w:val="x-none" w:eastAsia="zh-CN"/>
    </w:rPr>
  </w:style>
  <w:style w:type="character" w:customStyle="1" w:styleId="rynqvb">
    <w:name w:val="rynqvb"/>
    <w:basedOn w:val="Privzetapisavaodstavka"/>
    <w:rsid w:val="00862294"/>
  </w:style>
  <w:style w:type="numbering" w:customStyle="1" w:styleId="Brezseznama1">
    <w:name w:val="Brez seznama1"/>
    <w:next w:val="Brezseznama"/>
    <w:uiPriority w:val="99"/>
    <w:semiHidden/>
    <w:unhideWhenUsed/>
    <w:rsid w:val="00D52485"/>
  </w:style>
  <w:style w:type="character" w:styleId="tevilkastrani">
    <w:name w:val="page number"/>
    <w:rsid w:val="00D52485"/>
    <w:rPr>
      <w:rFonts w:cs="Times New Roman"/>
    </w:rPr>
  </w:style>
  <w:style w:type="paragraph" w:customStyle="1" w:styleId="Odstavekseznama2">
    <w:name w:val="Odstavek seznama2"/>
    <w:basedOn w:val="Navaden"/>
    <w:rsid w:val="00D52485"/>
    <w:pPr>
      <w:spacing w:after="0" w:line="240" w:lineRule="auto"/>
      <w:ind w:left="720"/>
      <w:contextualSpacing/>
    </w:pPr>
    <w:rPr>
      <w:rFonts w:ascii="Arial" w:eastAsia="Batang" w:hAnsi="Arial" w:cs="Mangal"/>
      <w:sz w:val="20"/>
      <w:szCs w:val="24"/>
      <w:lang w:eastAsia="ko-KR" w:bidi="sa-IN"/>
    </w:rPr>
  </w:style>
  <w:style w:type="paragraph" w:customStyle="1" w:styleId="odstavek1">
    <w:name w:val="odstavek1"/>
    <w:basedOn w:val="Navaden"/>
    <w:qFormat/>
    <w:rsid w:val="00D52485"/>
    <w:pPr>
      <w:spacing w:before="240" w:after="0" w:line="240" w:lineRule="auto"/>
      <w:ind w:firstLine="1021"/>
      <w:jc w:val="both"/>
    </w:pPr>
    <w:rPr>
      <w:rFonts w:ascii="Arial" w:eastAsia="Times New Roman" w:hAnsi="Arial" w:cs="Arial"/>
      <w:lang w:eastAsia="sl-SI"/>
    </w:rPr>
  </w:style>
  <w:style w:type="paragraph" w:customStyle="1" w:styleId="align-justify">
    <w:name w:val="align-justify"/>
    <w:basedOn w:val="Navaden"/>
    <w:rsid w:val="00D52485"/>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D52485"/>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D52485"/>
    <w:rPr>
      <w:rFonts w:ascii="Times New Roman" w:eastAsia="Times New Roman" w:hAnsi="Times New Roman" w:cs="Times New Roman"/>
      <w:sz w:val="24"/>
      <w:szCs w:val="24"/>
      <w:lang w:eastAsia="ar-SA"/>
    </w:rPr>
  </w:style>
  <w:style w:type="paragraph" w:styleId="Telobesedila2">
    <w:name w:val="Body Text 2"/>
    <w:basedOn w:val="Navaden"/>
    <w:link w:val="Telobesedila2Znak"/>
    <w:rsid w:val="00D52485"/>
    <w:pPr>
      <w:spacing w:after="120" w:line="480" w:lineRule="auto"/>
    </w:pPr>
    <w:rPr>
      <w:rFonts w:ascii="Times New Roman" w:eastAsia="Times New Roman" w:hAnsi="Times New Roman" w:cs="Times New Roman"/>
      <w:sz w:val="20"/>
      <w:szCs w:val="20"/>
      <w:lang w:eastAsia="sl-SI"/>
    </w:rPr>
  </w:style>
  <w:style w:type="character" w:customStyle="1" w:styleId="Telobesedila2Znak">
    <w:name w:val="Telo besedila 2 Znak"/>
    <w:basedOn w:val="Privzetapisavaodstavka"/>
    <w:link w:val="Telobesedila2"/>
    <w:rsid w:val="00D52485"/>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D52485"/>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52485"/>
    <w:rPr>
      <w:rFonts w:ascii="Times New Roman" w:eastAsia="Times New Roman" w:hAnsi="Times New Roman" w:cs="Times New Roman"/>
      <w:sz w:val="16"/>
      <w:szCs w:val="16"/>
      <w:lang w:eastAsia="sl-SI"/>
    </w:rPr>
  </w:style>
  <w:style w:type="table" w:customStyle="1" w:styleId="Tabelamrea5">
    <w:name w:val="Tabela – mreža5"/>
    <w:basedOn w:val="Navadnatabela"/>
    <w:next w:val="Tabelamrea"/>
    <w:rsid w:val="00D5248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tevanje">
    <w:name w:val="Naštevanje"/>
    <w:basedOn w:val="Navaden"/>
    <w:qFormat/>
    <w:rsid w:val="00D52485"/>
    <w:pPr>
      <w:numPr>
        <w:numId w:val="124"/>
      </w:numPr>
      <w:spacing w:after="0" w:line="300" w:lineRule="exact"/>
      <w:jc w:val="both"/>
    </w:pPr>
    <w:rPr>
      <w:rFonts w:ascii="Arial" w:eastAsia="Times New Roman" w:hAnsi="Arial" w:cs="Arial"/>
      <w:noProof/>
      <w:sz w:val="20"/>
      <w:szCs w:val="20"/>
      <w:lang w:eastAsia="sl-SI"/>
    </w:rPr>
  </w:style>
  <w:style w:type="paragraph" w:styleId="Napis">
    <w:name w:val="caption"/>
    <w:basedOn w:val="Navaden"/>
    <w:next w:val="Navaden"/>
    <w:link w:val="NapisZnak"/>
    <w:uiPriority w:val="35"/>
    <w:qFormat/>
    <w:rsid w:val="00D52485"/>
    <w:pPr>
      <w:spacing w:after="0" w:line="300" w:lineRule="exact"/>
      <w:jc w:val="both"/>
    </w:pPr>
    <w:rPr>
      <w:rFonts w:ascii="Arial" w:eastAsia="Times New Roman" w:hAnsi="Arial" w:cs="Arial"/>
      <w:b/>
      <w:bCs/>
      <w:sz w:val="20"/>
      <w:szCs w:val="20"/>
      <w:lang w:eastAsia="sl-SI"/>
    </w:rPr>
  </w:style>
  <w:style w:type="character" w:customStyle="1" w:styleId="NapisZnak">
    <w:name w:val="Napis Znak"/>
    <w:link w:val="Napis"/>
    <w:uiPriority w:val="35"/>
    <w:rsid w:val="00D52485"/>
    <w:rPr>
      <w:rFonts w:ascii="Arial" w:eastAsia="Times New Roman" w:hAnsi="Arial" w:cs="Arial"/>
      <w:b/>
      <w:bCs/>
      <w:sz w:val="20"/>
      <w:szCs w:val="20"/>
      <w:lang w:eastAsia="sl-SI"/>
    </w:rPr>
  </w:style>
  <w:style w:type="paragraph" w:customStyle="1" w:styleId="tevilnatoka">
    <w:name w:val="Številčna točka"/>
    <w:basedOn w:val="Navaden"/>
    <w:link w:val="tevilnatokaZnak"/>
    <w:qFormat/>
    <w:rsid w:val="00D52485"/>
    <w:pPr>
      <w:numPr>
        <w:numId w:val="126"/>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D52485"/>
    <w:rPr>
      <w:rFonts w:ascii="Arial" w:eastAsia="Times New Roman" w:hAnsi="Arial" w:cs="Times New Roman"/>
      <w:lang w:val="x-none" w:eastAsia="x-none"/>
    </w:rPr>
  </w:style>
  <w:style w:type="paragraph" w:styleId="Revizija">
    <w:name w:val="Revision"/>
    <w:hidden/>
    <w:uiPriority w:val="99"/>
    <w:semiHidden/>
    <w:rsid w:val="00D52485"/>
    <w:pPr>
      <w:spacing w:after="0" w:line="240" w:lineRule="auto"/>
    </w:pPr>
    <w:rPr>
      <w:rFonts w:ascii="Arial" w:eastAsia="Batang" w:hAnsi="Arial" w:cs="Arial"/>
      <w:sz w:val="20"/>
      <w:szCs w:val="20"/>
      <w:lang w:eastAsia="ko-KR"/>
    </w:rPr>
  </w:style>
  <w:style w:type="character" w:styleId="Poudarek">
    <w:name w:val="Emphasis"/>
    <w:basedOn w:val="Privzetapisavaodstavka"/>
    <w:uiPriority w:val="20"/>
    <w:qFormat/>
    <w:rsid w:val="00D52485"/>
    <w:rPr>
      <w:i/>
      <w:iCs/>
    </w:rPr>
  </w:style>
  <w:style w:type="character" w:customStyle="1" w:styleId="Naslov4Znak">
    <w:name w:val="Naslov 4 Znak"/>
    <w:basedOn w:val="Privzetapisavaodstavka"/>
    <w:link w:val="Naslov4"/>
    <w:uiPriority w:val="9"/>
    <w:rsid w:val="00FE5129"/>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D7117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1009">
      <w:bodyDiv w:val="1"/>
      <w:marLeft w:val="0"/>
      <w:marRight w:val="0"/>
      <w:marTop w:val="0"/>
      <w:marBottom w:val="0"/>
      <w:divBdr>
        <w:top w:val="none" w:sz="0" w:space="0" w:color="auto"/>
        <w:left w:val="none" w:sz="0" w:space="0" w:color="auto"/>
        <w:bottom w:val="none" w:sz="0" w:space="0" w:color="auto"/>
        <w:right w:val="none" w:sz="0" w:space="0" w:color="auto"/>
      </w:divBdr>
    </w:div>
    <w:div w:id="106851634">
      <w:bodyDiv w:val="1"/>
      <w:marLeft w:val="0"/>
      <w:marRight w:val="0"/>
      <w:marTop w:val="0"/>
      <w:marBottom w:val="0"/>
      <w:divBdr>
        <w:top w:val="none" w:sz="0" w:space="0" w:color="auto"/>
        <w:left w:val="none" w:sz="0" w:space="0" w:color="auto"/>
        <w:bottom w:val="none" w:sz="0" w:space="0" w:color="auto"/>
        <w:right w:val="none" w:sz="0" w:space="0" w:color="auto"/>
      </w:divBdr>
    </w:div>
    <w:div w:id="334454490">
      <w:bodyDiv w:val="1"/>
      <w:marLeft w:val="0"/>
      <w:marRight w:val="0"/>
      <w:marTop w:val="0"/>
      <w:marBottom w:val="0"/>
      <w:divBdr>
        <w:top w:val="none" w:sz="0" w:space="0" w:color="auto"/>
        <w:left w:val="none" w:sz="0" w:space="0" w:color="auto"/>
        <w:bottom w:val="none" w:sz="0" w:space="0" w:color="auto"/>
        <w:right w:val="none" w:sz="0" w:space="0" w:color="auto"/>
      </w:divBdr>
    </w:div>
    <w:div w:id="424616729">
      <w:bodyDiv w:val="1"/>
      <w:marLeft w:val="0"/>
      <w:marRight w:val="0"/>
      <w:marTop w:val="0"/>
      <w:marBottom w:val="0"/>
      <w:divBdr>
        <w:top w:val="none" w:sz="0" w:space="0" w:color="auto"/>
        <w:left w:val="none" w:sz="0" w:space="0" w:color="auto"/>
        <w:bottom w:val="none" w:sz="0" w:space="0" w:color="auto"/>
        <w:right w:val="none" w:sz="0" w:space="0" w:color="auto"/>
      </w:divBdr>
    </w:div>
    <w:div w:id="979308169">
      <w:bodyDiv w:val="1"/>
      <w:marLeft w:val="0"/>
      <w:marRight w:val="0"/>
      <w:marTop w:val="0"/>
      <w:marBottom w:val="0"/>
      <w:divBdr>
        <w:top w:val="none" w:sz="0" w:space="0" w:color="auto"/>
        <w:left w:val="none" w:sz="0" w:space="0" w:color="auto"/>
        <w:bottom w:val="none" w:sz="0" w:space="0" w:color="auto"/>
        <w:right w:val="none" w:sz="0" w:space="0" w:color="auto"/>
      </w:divBdr>
    </w:div>
    <w:div w:id="1001158149">
      <w:bodyDiv w:val="1"/>
      <w:marLeft w:val="0"/>
      <w:marRight w:val="0"/>
      <w:marTop w:val="0"/>
      <w:marBottom w:val="0"/>
      <w:divBdr>
        <w:top w:val="none" w:sz="0" w:space="0" w:color="auto"/>
        <w:left w:val="none" w:sz="0" w:space="0" w:color="auto"/>
        <w:bottom w:val="none" w:sz="0" w:space="0" w:color="auto"/>
        <w:right w:val="none" w:sz="0" w:space="0" w:color="auto"/>
      </w:divBdr>
    </w:div>
    <w:div w:id="1247039243">
      <w:bodyDiv w:val="1"/>
      <w:marLeft w:val="0"/>
      <w:marRight w:val="0"/>
      <w:marTop w:val="0"/>
      <w:marBottom w:val="0"/>
      <w:divBdr>
        <w:top w:val="none" w:sz="0" w:space="0" w:color="auto"/>
        <w:left w:val="none" w:sz="0" w:space="0" w:color="auto"/>
        <w:bottom w:val="none" w:sz="0" w:space="0" w:color="auto"/>
        <w:right w:val="none" w:sz="0" w:space="0" w:color="auto"/>
      </w:divBdr>
    </w:div>
    <w:div w:id="1314093748">
      <w:bodyDiv w:val="1"/>
      <w:marLeft w:val="0"/>
      <w:marRight w:val="0"/>
      <w:marTop w:val="0"/>
      <w:marBottom w:val="0"/>
      <w:divBdr>
        <w:top w:val="none" w:sz="0" w:space="0" w:color="auto"/>
        <w:left w:val="none" w:sz="0" w:space="0" w:color="auto"/>
        <w:bottom w:val="none" w:sz="0" w:space="0" w:color="auto"/>
        <w:right w:val="none" w:sz="0" w:space="0" w:color="auto"/>
      </w:divBdr>
    </w:div>
    <w:div w:id="1616912548">
      <w:bodyDiv w:val="1"/>
      <w:marLeft w:val="0"/>
      <w:marRight w:val="0"/>
      <w:marTop w:val="0"/>
      <w:marBottom w:val="0"/>
      <w:divBdr>
        <w:top w:val="none" w:sz="0" w:space="0" w:color="auto"/>
        <w:left w:val="none" w:sz="0" w:space="0" w:color="auto"/>
        <w:bottom w:val="none" w:sz="0" w:space="0" w:color="auto"/>
        <w:right w:val="none" w:sz="0" w:space="0" w:color="auto"/>
      </w:divBdr>
    </w:div>
    <w:div w:id="1790969302">
      <w:bodyDiv w:val="1"/>
      <w:marLeft w:val="0"/>
      <w:marRight w:val="0"/>
      <w:marTop w:val="0"/>
      <w:marBottom w:val="0"/>
      <w:divBdr>
        <w:top w:val="none" w:sz="0" w:space="0" w:color="auto"/>
        <w:left w:val="none" w:sz="0" w:space="0" w:color="auto"/>
        <w:bottom w:val="none" w:sz="0" w:space="0" w:color="auto"/>
        <w:right w:val="none" w:sz="0" w:space="0" w:color="auto"/>
      </w:divBdr>
    </w:div>
    <w:div w:id="1827162071">
      <w:bodyDiv w:val="1"/>
      <w:marLeft w:val="0"/>
      <w:marRight w:val="0"/>
      <w:marTop w:val="0"/>
      <w:marBottom w:val="0"/>
      <w:divBdr>
        <w:top w:val="none" w:sz="0" w:space="0" w:color="auto"/>
        <w:left w:val="none" w:sz="0" w:space="0" w:color="auto"/>
        <w:bottom w:val="none" w:sz="0" w:space="0" w:color="auto"/>
        <w:right w:val="none" w:sz="0" w:space="0" w:color="auto"/>
      </w:divBdr>
    </w:div>
    <w:div w:id="18999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2-01-1700" TargetMode="External"/><Relationship Id="rId21" Type="http://schemas.openxmlformats.org/officeDocument/2006/relationships/hyperlink" Target="http://www.uradni-list.si/1/objava.jsp?sop=2020-01-3772" TargetMode="External"/><Relationship Id="rId42" Type="http://schemas.openxmlformats.org/officeDocument/2006/relationships/hyperlink" Target="http://www.uradni-list.si/1/objava.jsp?sop=1999-01-2655" TargetMode="External"/><Relationship Id="rId63" Type="http://schemas.openxmlformats.org/officeDocument/2006/relationships/hyperlink" Target="http://www.uradni-list.si/1/objava.jsp?sop=2023-01-0348" TargetMode="External"/><Relationship Id="rId84" Type="http://schemas.openxmlformats.org/officeDocument/2006/relationships/hyperlink" Target="http://www.uradni-list.si/1/objava.jsp?sop=2018-01-1768" TargetMode="External"/><Relationship Id="rId138" Type="http://schemas.openxmlformats.org/officeDocument/2006/relationships/hyperlink" Target="http://www.uradni-list.si/1/objava.jsp?sop=2012-01-1700" TargetMode="External"/><Relationship Id="rId159" Type="http://schemas.openxmlformats.org/officeDocument/2006/relationships/hyperlink" Target="http://www.uradni-list.si/1/objava.jsp?sop=2010-01-0253" TargetMode="External"/><Relationship Id="rId170" Type="http://schemas.openxmlformats.org/officeDocument/2006/relationships/hyperlink" Target="http://www.uradni-list.si/1/objava.jsp?sop=2010-01-4784" TargetMode="External"/><Relationship Id="rId191" Type="http://schemas.openxmlformats.org/officeDocument/2006/relationships/hyperlink" Target="http://www.uradni-list.si/1/objava.jsp?sop=2022-01-2603" TargetMode="External"/><Relationship Id="rId205" Type="http://schemas.openxmlformats.org/officeDocument/2006/relationships/hyperlink" Target="http://www.uradni-list.si/1/objava.jsp?sop=2006-01-2567" TargetMode="External"/><Relationship Id="rId226" Type="http://schemas.openxmlformats.org/officeDocument/2006/relationships/hyperlink" Target="http://www.uradni-list.si/1/objava.jsp?sop=2011-01-0691" TargetMode="External"/><Relationship Id="rId247" Type="http://schemas.openxmlformats.org/officeDocument/2006/relationships/hyperlink" Target="http://www.uradni-list.si/1/objava.jsp?sop=2023-01-0453" TargetMode="External"/><Relationship Id="rId107" Type="http://schemas.openxmlformats.org/officeDocument/2006/relationships/hyperlink" Target="http://www.uradni-list.si/1/objava.jsp?sop=2012-01-1700" TargetMode="External"/><Relationship Id="rId11" Type="http://schemas.openxmlformats.org/officeDocument/2006/relationships/hyperlink" Target="http://www.uradni-list.si/1/objava.jsp?sop=2023-01-0348" TargetMode="External"/><Relationship Id="rId32" Type="http://schemas.openxmlformats.org/officeDocument/2006/relationships/hyperlink" Target="http://www.uradni-list.si/1/objava.jsp?sop=2018-01-1403" TargetMode="External"/><Relationship Id="rId53" Type="http://schemas.openxmlformats.org/officeDocument/2006/relationships/hyperlink" Target="http://www.uradni-list.si/1/objava.jsp?sop=2016-01-0340" TargetMode="External"/><Relationship Id="rId74" Type="http://schemas.openxmlformats.org/officeDocument/2006/relationships/hyperlink" Target="http://www.uradni-list.si/1/objava.jsp?sop=2020-01-1236" TargetMode="External"/><Relationship Id="rId128" Type="http://schemas.openxmlformats.org/officeDocument/2006/relationships/hyperlink" Target="http://www.uradni-list.si/1/objava.jsp?sop=2022-01-4017" TargetMode="External"/><Relationship Id="rId149" Type="http://schemas.openxmlformats.org/officeDocument/2006/relationships/hyperlink" Target="http://www.uradni-list.si/1/objava.jsp?sop=2006-01-1348" TargetMode="External"/><Relationship Id="rId5" Type="http://schemas.openxmlformats.org/officeDocument/2006/relationships/webSettings" Target="webSettings.xml"/><Relationship Id="rId95" Type="http://schemas.openxmlformats.org/officeDocument/2006/relationships/hyperlink" Target="http://www.uradni-list.si/1/objava.jsp?sop=2020-01-1629" TargetMode="External"/><Relationship Id="rId160" Type="http://schemas.openxmlformats.org/officeDocument/2006/relationships/hyperlink" Target="http://www.uradni-list.si/1/objava.jsp?sop=2006-01-1229" TargetMode="External"/><Relationship Id="rId181" Type="http://schemas.openxmlformats.org/officeDocument/2006/relationships/hyperlink" Target="http://www.uradni-list.si/1/objava.jsp?sop=2011-01-0278" TargetMode="External"/><Relationship Id="rId216" Type="http://schemas.openxmlformats.org/officeDocument/2006/relationships/hyperlink" Target="http://www.uradni-list.si/1/objava.jsp?sop=2022-01-1188" TargetMode="External"/><Relationship Id="rId237" Type="http://schemas.openxmlformats.org/officeDocument/2006/relationships/hyperlink" Target="http://www.uradni-list.si/1/objava.jsp?sop=2018-01-2707" TargetMode="External"/><Relationship Id="rId258" Type="http://schemas.openxmlformats.org/officeDocument/2006/relationships/theme" Target="theme/theme1.xml"/><Relationship Id="rId22" Type="http://schemas.openxmlformats.org/officeDocument/2006/relationships/hyperlink" Target="http://www.uradni-list.si/1/objava.jsp?sop=2021-01-2550" TargetMode="External"/><Relationship Id="rId43" Type="http://schemas.openxmlformats.org/officeDocument/2006/relationships/hyperlink" Target="http://www.uradni-list.si/1/objava.jsp?sop=2002-01-3231" TargetMode="External"/><Relationship Id="rId64" Type="http://schemas.openxmlformats.org/officeDocument/2006/relationships/hyperlink" Target="http://www.uradni-list.si/1/objava.jsp?sop=2023-01-2386" TargetMode="External"/><Relationship Id="rId118" Type="http://schemas.openxmlformats.org/officeDocument/2006/relationships/hyperlink" Target="http://www.uradni-list.si/1/objava.jsp?sop=2012-01-2410" TargetMode="External"/><Relationship Id="rId139" Type="http://schemas.openxmlformats.org/officeDocument/2006/relationships/hyperlink" Target="http://www.uradni-list.si/1/objava.jsp?sop=2013-01-1753" TargetMode="External"/><Relationship Id="rId85" Type="http://schemas.openxmlformats.org/officeDocument/2006/relationships/hyperlink" Target="http://www.uradni-list.si/1/objava.jsp?sop=2022-01-0873" TargetMode="External"/><Relationship Id="rId150" Type="http://schemas.openxmlformats.org/officeDocument/2006/relationships/hyperlink" Target="http://www.uradni-list.si/1/objava.jsp?sop=2020-01-0766" TargetMode="External"/><Relationship Id="rId171" Type="http://schemas.openxmlformats.org/officeDocument/2006/relationships/hyperlink" Target="http://www.uradni-list.si/1/objava.jsp?sop=2011-01-3715" TargetMode="External"/><Relationship Id="rId192" Type="http://schemas.openxmlformats.org/officeDocument/2006/relationships/hyperlink" Target="http://www.uradni-list.si/1/objava.jsp?sop=2023-01-4095" TargetMode="External"/><Relationship Id="rId206" Type="http://schemas.openxmlformats.org/officeDocument/2006/relationships/hyperlink" Target="http://www.uradni-list.si/1/objava.jsp?sop=2010-01-0254" TargetMode="External"/><Relationship Id="rId227" Type="http://schemas.openxmlformats.org/officeDocument/2006/relationships/hyperlink" Target="http://www.uradni-list.si/1/objava.jsp?sop=2023-01-0616" TargetMode="External"/><Relationship Id="rId248" Type="http://schemas.openxmlformats.org/officeDocument/2006/relationships/hyperlink" Target="http://www.uradni-list.si/1/objava.jsp?sop=2023-01-3839" TargetMode="External"/><Relationship Id="rId12" Type="http://schemas.openxmlformats.org/officeDocument/2006/relationships/hyperlink" Target="http://www.uradni-list.si/1/objava.jsp?sop=2023-01-1519" TargetMode="External"/><Relationship Id="rId33" Type="http://schemas.openxmlformats.org/officeDocument/2006/relationships/hyperlink" Target="http://www.uradni-list.si/1/objava.jsp?sop=2021-01-3351" TargetMode="External"/><Relationship Id="rId108" Type="http://schemas.openxmlformats.org/officeDocument/2006/relationships/hyperlink" Target="http://www.uradni-list.si/1/objava.jsp?sop=2015-01-0505" TargetMode="External"/><Relationship Id="rId129" Type="http://schemas.openxmlformats.org/officeDocument/2006/relationships/hyperlink" Target="http://www.uradni-list.si/1/objava.jsp?sop=2023-01-2202" TargetMode="External"/><Relationship Id="rId54" Type="http://schemas.openxmlformats.org/officeDocument/2006/relationships/hyperlink" Target="http://www.uradni-list.si/1/objava.jsp?sop=2016-01-3230" TargetMode="External"/><Relationship Id="rId75" Type="http://schemas.openxmlformats.org/officeDocument/2006/relationships/hyperlink" Target="http://www.uradni-list.si/1/objava.jsp?sop=2022-01-0014" TargetMode="External"/><Relationship Id="rId96" Type="http://schemas.openxmlformats.org/officeDocument/2006/relationships/hyperlink" Target="http://www.uradni-list.si/1/objava.jsp?sop=2022-01-3794" TargetMode="External"/><Relationship Id="rId140" Type="http://schemas.openxmlformats.org/officeDocument/2006/relationships/hyperlink" Target="http://www.uradni-list.si/1/objava.jsp?sop=2014-01-0961" TargetMode="External"/><Relationship Id="rId161" Type="http://schemas.openxmlformats.org/officeDocument/2006/relationships/hyperlink" Target="http://www.uradni-list.si/1/objava.jsp?sop=2014-01-2170" TargetMode="External"/><Relationship Id="rId182" Type="http://schemas.openxmlformats.org/officeDocument/2006/relationships/hyperlink" Target="http://www.uradni-list.si/1/objava.jsp?sop=2012-01-3529" TargetMode="External"/><Relationship Id="rId217" Type="http://schemas.openxmlformats.org/officeDocument/2006/relationships/hyperlink" Target="http://www.uradni-list.si/1/objava.jsp?sop=2023-01-2478" TargetMode="External"/><Relationship Id="rId6" Type="http://schemas.openxmlformats.org/officeDocument/2006/relationships/footnotes" Target="footnotes.xml"/><Relationship Id="rId238" Type="http://schemas.openxmlformats.org/officeDocument/2006/relationships/hyperlink" Target="http://www.uradni-list.si/1/objava.jsp?sop=2018-01-4191" TargetMode="External"/><Relationship Id="rId23" Type="http://schemas.openxmlformats.org/officeDocument/2006/relationships/hyperlink" Target="http://www.uradni-list.si/1/objava.jsp?sop=2021-01-4069" TargetMode="External"/><Relationship Id="rId119" Type="http://schemas.openxmlformats.org/officeDocument/2006/relationships/hyperlink" Target="http://www.uradni-list.si/1/objava.jsp?sop=2015-01-1934" TargetMode="External"/><Relationship Id="rId44" Type="http://schemas.openxmlformats.org/officeDocument/2006/relationships/hyperlink" Target="http://www.uradni-list.si/1/objava.jsp?sop=2002-01-5387" TargetMode="External"/><Relationship Id="rId65" Type="http://schemas.openxmlformats.org/officeDocument/2006/relationships/hyperlink" Target="http://www.uradni-list.si/1/objava.jsp?sop=2016-01-2925" TargetMode="External"/><Relationship Id="rId86" Type="http://schemas.openxmlformats.org/officeDocument/2006/relationships/hyperlink" Target="http://www.uradni-list.si/1/objava.jsp?sop=2008-01-3491" TargetMode="External"/><Relationship Id="rId130" Type="http://schemas.openxmlformats.org/officeDocument/2006/relationships/hyperlink" Target="http://www.uradni-list.si/1/objava.jsp?sop=2020-01-3628" TargetMode="External"/><Relationship Id="rId151" Type="http://schemas.openxmlformats.org/officeDocument/2006/relationships/hyperlink" Target="http://www.uradni-list.si/1/objava.jsp?sop=2020-01-2523" TargetMode="External"/><Relationship Id="rId172" Type="http://schemas.openxmlformats.org/officeDocument/2006/relationships/hyperlink" Target="http://www.uradni-list.si/1/objava.jsp?sop=2012-01-1962" TargetMode="External"/><Relationship Id="rId193" Type="http://schemas.openxmlformats.org/officeDocument/2006/relationships/hyperlink" Target="http://www.uradni-list.si/1/objava.jsp?sop=2016-01-2926" TargetMode="External"/><Relationship Id="rId207" Type="http://schemas.openxmlformats.org/officeDocument/2006/relationships/hyperlink" Target="http://www.uradni-list.si/1/objava.jsp?sop=2014-01-1918" TargetMode="External"/><Relationship Id="rId228" Type="http://schemas.openxmlformats.org/officeDocument/2006/relationships/hyperlink" Target="http://www.uradni-list.si/1/objava.jsp?sop=2016-01-1803" TargetMode="External"/><Relationship Id="rId249" Type="http://schemas.openxmlformats.org/officeDocument/2006/relationships/hyperlink" Target="http://www.uradni-list.si/1/objava.jsp?sop=2014-01-0539" TargetMode="External"/><Relationship Id="rId13" Type="http://schemas.openxmlformats.org/officeDocument/2006/relationships/hyperlink" Target="http://www.uradni-list.si/1/objava.jsp?sop=2013-01-0784" TargetMode="External"/><Relationship Id="rId109" Type="http://schemas.openxmlformats.org/officeDocument/2006/relationships/hyperlink" Target="http://www.uradni-list.si/1/objava.jsp?sop=2017-01-2525" TargetMode="External"/><Relationship Id="rId34" Type="http://schemas.openxmlformats.org/officeDocument/2006/relationships/hyperlink" Target="http://www.uradni-list.si/1/objava.jsp?sop=2022-01-3081" TargetMode="External"/><Relationship Id="rId55" Type="http://schemas.openxmlformats.org/officeDocument/2006/relationships/hyperlink" Target="http://www.uradni-list.si/1/objava.jsp?sop=2023-01-2478" TargetMode="External"/><Relationship Id="rId76" Type="http://schemas.openxmlformats.org/officeDocument/2006/relationships/hyperlink" Target="http://www.uradni-list.si/1/objava.jsp?sop=2010-01-5419" TargetMode="External"/><Relationship Id="rId97" Type="http://schemas.openxmlformats.org/officeDocument/2006/relationships/hyperlink" Target="https://azp.si/wp-content/uploads/2023/03/Strategija__-_posodobitev_2022_-_koncna-23-12-2-podpis.pdf" TargetMode="External"/><Relationship Id="rId120" Type="http://schemas.openxmlformats.org/officeDocument/2006/relationships/hyperlink" Target="http://www.uradni-list.si/1/objava.jsp?sop=2016-01-1999" TargetMode="External"/><Relationship Id="rId141" Type="http://schemas.openxmlformats.org/officeDocument/2006/relationships/hyperlink" Target="http://www.uradni-list.si/1/objava.jsp?sop=2014-01-2074" TargetMode="External"/><Relationship Id="rId7" Type="http://schemas.openxmlformats.org/officeDocument/2006/relationships/endnotes" Target="endnotes.xml"/><Relationship Id="rId162" Type="http://schemas.openxmlformats.org/officeDocument/2006/relationships/hyperlink" Target="http://www.uradni-list.si/1/objava.jsp?sop=2006-01-2977" TargetMode="External"/><Relationship Id="rId183" Type="http://schemas.openxmlformats.org/officeDocument/2006/relationships/hyperlink" Target="http://www.uradni-list.si/1/objava.jsp?sop=2013-01-4131" TargetMode="External"/><Relationship Id="rId218" Type="http://schemas.openxmlformats.org/officeDocument/2006/relationships/hyperlink" Target="http://www.uradni-list.si/1/objava.jsp?sop=2019-01-2673" TargetMode="External"/><Relationship Id="rId239" Type="http://schemas.openxmlformats.org/officeDocument/2006/relationships/hyperlink" Target="http://www.uradni-list.si/1/objava.jsp?sop=2019-01-0378" TargetMode="External"/><Relationship Id="rId250" Type="http://schemas.openxmlformats.org/officeDocument/2006/relationships/hyperlink" Target="http://www.uradni-list.si/1/objava.jsp?sop=2019-01-2923" TargetMode="External"/><Relationship Id="rId24" Type="http://schemas.openxmlformats.org/officeDocument/2006/relationships/hyperlink" Target="http://www.uradni-list.si/1/objava.jsp?sop=2022-01-0215" TargetMode="External"/><Relationship Id="rId45" Type="http://schemas.openxmlformats.org/officeDocument/2006/relationships/hyperlink" Target="http://www.uradni-list.si/1/objava.jsp?sop=2006-01-4911" TargetMode="External"/><Relationship Id="rId66" Type="http://schemas.openxmlformats.org/officeDocument/2006/relationships/hyperlink" Target="http://www.uradni-list.si/1/objava.jsp?sop=2019-01-3721" TargetMode="External"/><Relationship Id="rId87" Type="http://schemas.openxmlformats.org/officeDocument/2006/relationships/hyperlink" Target="http://www.uradni-list.si/1/objava.jsp?sop=2017-01-0544" TargetMode="External"/><Relationship Id="rId110" Type="http://schemas.openxmlformats.org/officeDocument/2006/relationships/hyperlink" Target="http://www.uradni-list.si/1/objava.jsp?sop=2021-01-0412" TargetMode="External"/><Relationship Id="rId131" Type="http://schemas.openxmlformats.org/officeDocument/2006/relationships/hyperlink" Target="http://www.uradni-list.si/1/objava.jsp?sop=2009-01-4891" TargetMode="External"/><Relationship Id="rId152" Type="http://schemas.openxmlformats.org/officeDocument/2006/relationships/hyperlink" Target="http://www.uradni-list.si/1/objava.jsp?sop=2020-01-3096" TargetMode="External"/><Relationship Id="rId173" Type="http://schemas.openxmlformats.org/officeDocument/2006/relationships/hyperlink" Target="http://www.uradni-list.si/1/objava.jsp?sop=2015-01-1930" TargetMode="External"/><Relationship Id="rId194" Type="http://schemas.openxmlformats.org/officeDocument/2006/relationships/hyperlink" Target="http://www.uradni-list.si/1/objava.jsp?sop=2023-01-0348" TargetMode="External"/><Relationship Id="rId208" Type="http://schemas.openxmlformats.org/officeDocument/2006/relationships/hyperlink" Target="http://www.uradni-list.si/1/objava.jsp?sop=2018-01-0887" TargetMode="External"/><Relationship Id="rId229" Type="http://schemas.openxmlformats.org/officeDocument/2006/relationships/hyperlink" Target="http://www.uradni-list.si/1/objava.jsp?sop=2018-01-2329" TargetMode="External"/><Relationship Id="rId240" Type="http://schemas.openxmlformats.org/officeDocument/2006/relationships/hyperlink" Target="http://www.uradni-list.si/1/objava.jsp?sop=2019-01-2876" TargetMode="External"/><Relationship Id="rId14" Type="http://schemas.openxmlformats.org/officeDocument/2006/relationships/hyperlink" Target="http://www.uradni-list.si/1/objava.jsp?sop=2013-21-2826" TargetMode="External"/><Relationship Id="rId35" Type="http://schemas.openxmlformats.org/officeDocument/2006/relationships/hyperlink" Target="http://www.uradni-list.si/1/objava.jsp?sop=2023-01-0348" TargetMode="External"/><Relationship Id="rId56" Type="http://schemas.openxmlformats.org/officeDocument/2006/relationships/hyperlink" Target="http://www.uradni-list.si/1/objava.jsp?sop=2011-01-0449" TargetMode="External"/><Relationship Id="rId77" Type="http://schemas.openxmlformats.org/officeDocument/2006/relationships/hyperlink" Target="http://www.uradni-list.si/1/objava.jsp?sop=2014-01-4043" TargetMode="External"/><Relationship Id="rId100" Type="http://schemas.openxmlformats.org/officeDocument/2006/relationships/hyperlink" Target="http://www.uradni-list.si/1/objava.jsp?sop=2005-01-5039" TargetMode="External"/><Relationship Id="rId8" Type="http://schemas.openxmlformats.org/officeDocument/2006/relationships/hyperlink" Target="http://www.uradni-list.si/1/objava.jsp?sop=2018-01-1350" TargetMode="External"/><Relationship Id="rId98" Type="http://schemas.openxmlformats.org/officeDocument/2006/relationships/hyperlink" Target="http://www.uradni-list.si/1/objava.jsp?sop=2018-01-1354" TargetMode="External"/><Relationship Id="rId121" Type="http://schemas.openxmlformats.org/officeDocument/2006/relationships/hyperlink" Target="http://www.uradni-list.si/1/objava.jsp?sop=2016-21-2169" TargetMode="External"/><Relationship Id="rId142" Type="http://schemas.openxmlformats.org/officeDocument/2006/relationships/hyperlink" Target="http://www.uradni-list.si/1/objava.jsp?sop=2014-01-3949" TargetMode="External"/><Relationship Id="rId163" Type="http://schemas.openxmlformats.org/officeDocument/2006/relationships/hyperlink" Target="http://www.uradni-list.si/1/objava.jsp?sop=2009-01-3807" TargetMode="External"/><Relationship Id="rId184" Type="http://schemas.openxmlformats.org/officeDocument/2006/relationships/hyperlink" Target="http://www.uradni-list.si/1/objava.jsp?sop=2016-01-1367" TargetMode="External"/><Relationship Id="rId219" Type="http://schemas.openxmlformats.org/officeDocument/2006/relationships/hyperlink" Target="http://www.uradni-list.si/1/objava.jsp?sop=2020-01-0977" TargetMode="External"/><Relationship Id="rId230" Type="http://schemas.openxmlformats.org/officeDocument/2006/relationships/hyperlink" Target="http://www.uradni-list.si/1/objava.jsp?sop=2004-01-4717" TargetMode="External"/><Relationship Id="rId251" Type="http://schemas.openxmlformats.org/officeDocument/2006/relationships/header" Target="header1.xml"/><Relationship Id="rId25" Type="http://schemas.openxmlformats.org/officeDocument/2006/relationships/hyperlink" Target="http://www.uradni-list.si/1/objava.jsp?sop=2022-01-1186" TargetMode="External"/><Relationship Id="rId46" Type="http://schemas.openxmlformats.org/officeDocument/2006/relationships/hyperlink" Target="http://www.uradni-list.si/1/objava.jsp?sop=2007-01-5469" TargetMode="External"/><Relationship Id="rId67" Type="http://schemas.openxmlformats.org/officeDocument/2006/relationships/hyperlink" Target="http://www.uradni-list.si/1/objava.jsp?sop=2020-01-1558" TargetMode="External"/><Relationship Id="rId88" Type="http://schemas.openxmlformats.org/officeDocument/2006/relationships/hyperlink" Target="http://www.uradni-list.si/1/objava.jsp?sop=2002-01-1254" TargetMode="External"/><Relationship Id="rId111" Type="http://schemas.openxmlformats.org/officeDocument/2006/relationships/hyperlink" Target="http://www.uradni-list.si/1/objava.jsp?sop=2007-01-0718" TargetMode="External"/><Relationship Id="rId132" Type="http://schemas.openxmlformats.org/officeDocument/2006/relationships/hyperlink" Target="http://www.uradni-list.si/1/objava.jsp?sop=2010-01-0520" TargetMode="External"/><Relationship Id="rId153" Type="http://schemas.openxmlformats.org/officeDocument/2006/relationships/hyperlink" Target="http://www.uradni-list.si/1/objava.jsp?sop=2021-01-0315" TargetMode="External"/><Relationship Id="rId174" Type="http://schemas.openxmlformats.org/officeDocument/2006/relationships/hyperlink" Target="http://www.uradni-list.si/1/objava.jsp?sop=2016-01-0831" TargetMode="External"/><Relationship Id="rId195" Type="http://schemas.openxmlformats.org/officeDocument/2006/relationships/hyperlink" Target="https://podatki.gov.si/dataset/letna-porocila-o-varstvu-pred-ionizirajocimi-sevanji-in-jedrski-varnosti-v-republiki-sloveniji" TargetMode="External"/><Relationship Id="rId209" Type="http://schemas.openxmlformats.org/officeDocument/2006/relationships/hyperlink" Target="http://www.uradni-list.si/1/objava.jsp?sop=2018-01-1402" TargetMode="External"/><Relationship Id="rId220" Type="http://schemas.openxmlformats.org/officeDocument/2006/relationships/hyperlink" Target="http://www.uradni-list.si/1/objava.jsp?sop=2020-01-2762" TargetMode="External"/><Relationship Id="rId241" Type="http://schemas.openxmlformats.org/officeDocument/2006/relationships/hyperlink" Target="http://www.uradni-list.si/1/objava.jsp?sop=2021-01-1345" TargetMode="External"/><Relationship Id="rId15" Type="http://schemas.openxmlformats.org/officeDocument/2006/relationships/hyperlink" Target="http://www.uradni-list.si/1/objava.jsp?sop=2015-01-1930" TargetMode="External"/><Relationship Id="rId36" Type="http://schemas.openxmlformats.org/officeDocument/2006/relationships/hyperlink" Target="http://www.uradni-list.si/1/objava.jsp?sop=2011-01-3715" TargetMode="External"/><Relationship Id="rId57" Type="http://schemas.openxmlformats.org/officeDocument/2006/relationships/hyperlink" Target="http://www.uradni-list.si/1/objava.jsp?sop=2013-21-0433" TargetMode="External"/><Relationship Id="rId78" Type="http://schemas.openxmlformats.org/officeDocument/2006/relationships/hyperlink" Target="http://www.uradni-list.si/1/objava.jsp?sop=2019-01-3182" TargetMode="External"/><Relationship Id="rId99" Type="http://schemas.openxmlformats.org/officeDocument/2006/relationships/hyperlink" Target="http://www.uradni-list.si/1/objava.jsp?sop=2021-01-1050" TargetMode="External"/><Relationship Id="rId101" Type="http://schemas.openxmlformats.org/officeDocument/2006/relationships/hyperlink" Target="http://www.uradni-list.si/1/objava.jsp?sop=2005-01-4349" TargetMode="External"/><Relationship Id="rId122" Type="http://schemas.openxmlformats.org/officeDocument/2006/relationships/hyperlink" Target="http://www.uradni-list.si/1/objava.jsp?sop=2017-01-1324" TargetMode="External"/><Relationship Id="rId143" Type="http://schemas.openxmlformats.org/officeDocument/2006/relationships/hyperlink" Target="http://www.uradni-list.si/1/objava.jsp?sop=2015-01-3254" TargetMode="External"/><Relationship Id="rId164" Type="http://schemas.openxmlformats.org/officeDocument/2006/relationships/hyperlink" Target="http://www.uradni-list.si/1/objava.jsp?sop=2001-01-4446" TargetMode="External"/><Relationship Id="rId185" Type="http://schemas.openxmlformats.org/officeDocument/2006/relationships/hyperlink" Target="http://www.uradni-list.si/1/objava.jsp?sop=2018-01-0887" TargetMode="External"/><Relationship Id="rId9" Type="http://schemas.openxmlformats.org/officeDocument/2006/relationships/hyperlink" Target="http://www.uradni-list.si/1/objava.jsp?sop=2021-01-2056" TargetMode="External"/><Relationship Id="rId210" Type="http://schemas.openxmlformats.org/officeDocument/2006/relationships/hyperlink" Target="http://www.uradni-list.si/1/objava.jsp?sop=2020-01-1235" TargetMode="External"/><Relationship Id="rId26" Type="http://schemas.openxmlformats.org/officeDocument/2006/relationships/hyperlink" Target="http://www.uradni-list.si/1/objava.jsp?sop=2023-01-3325" TargetMode="External"/><Relationship Id="rId231" Type="http://schemas.openxmlformats.org/officeDocument/2006/relationships/hyperlink" Target="http://www.uradni-list.si/1/objava.jsp?sop=2014-01-0538" TargetMode="External"/><Relationship Id="rId252" Type="http://schemas.openxmlformats.org/officeDocument/2006/relationships/header" Target="header2.xml"/><Relationship Id="rId47" Type="http://schemas.openxmlformats.org/officeDocument/2006/relationships/hyperlink" Target="http://www.uradni-list.si/1/objava.jsp?sop=2010-01-5480" TargetMode="External"/><Relationship Id="rId68" Type="http://schemas.openxmlformats.org/officeDocument/2006/relationships/hyperlink" Target="http://www.uradni-list.si/1/objava.jsp?sop=2021-21-0014" TargetMode="External"/><Relationship Id="rId89" Type="http://schemas.openxmlformats.org/officeDocument/2006/relationships/hyperlink" Target="http://www.uradni-list.si/1/objava.jsp?sop=2017-01-1523" TargetMode="External"/><Relationship Id="rId112" Type="http://schemas.openxmlformats.org/officeDocument/2006/relationships/hyperlink" Target="http://www.uradni-list.si/1/objava.jsp?sop=2008-01-1460" TargetMode="External"/><Relationship Id="rId133" Type="http://schemas.openxmlformats.org/officeDocument/2006/relationships/hyperlink" Target="http://www.uradni-list.si/1/objava.jsp?sop=2010-01-3273" TargetMode="External"/><Relationship Id="rId154" Type="http://schemas.openxmlformats.org/officeDocument/2006/relationships/hyperlink" Target="http://www.uradni-list.si/1/objava.jsp?sop=2021-01-1757" TargetMode="External"/><Relationship Id="rId175" Type="http://schemas.openxmlformats.org/officeDocument/2006/relationships/hyperlink" Target="http://www.uradni-list.si/1/objava.jsp?sop=2016-01-1705" TargetMode="External"/><Relationship Id="rId196" Type="http://schemas.openxmlformats.org/officeDocument/2006/relationships/hyperlink" Target="http://www.uradni-list.si/1/objava.jsp?sop=2021-01-3972" TargetMode="External"/><Relationship Id="rId200" Type="http://schemas.openxmlformats.org/officeDocument/2006/relationships/hyperlink" Target="http://zakonodaja.gov.si/rpsi/r07/predpis_PRAV4067.html" TargetMode="External"/><Relationship Id="rId16" Type="http://schemas.openxmlformats.org/officeDocument/2006/relationships/hyperlink" Target="http://www.uradni-list.si/1/objava.jsp?sop=2016-01-1428" TargetMode="External"/><Relationship Id="rId221" Type="http://schemas.openxmlformats.org/officeDocument/2006/relationships/hyperlink" Target="http://www.uradni-list.si/1/objava.jsp?sop=2021-01-2570" TargetMode="External"/><Relationship Id="rId242" Type="http://schemas.openxmlformats.org/officeDocument/2006/relationships/hyperlink" Target="http://www.uradni-list.si/1/objava.jsp?sop=2021-01-1953" TargetMode="External"/><Relationship Id="rId37" Type="http://schemas.openxmlformats.org/officeDocument/2006/relationships/hyperlink" Target="http://www.uradni-list.si/1/objava.jsp?sop=2015-01-3304" TargetMode="External"/><Relationship Id="rId58" Type="http://schemas.openxmlformats.org/officeDocument/2006/relationships/hyperlink" Target="http://www.uradni-list.si/1/objava.jsp?sop=2013-01-3677" TargetMode="External"/><Relationship Id="rId79" Type="http://schemas.openxmlformats.org/officeDocument/2006/relationships/hyperlink" Target="http://www.uradni-list.si/1/objava.jsp?sop=2004-01-2904" TargetMode="External"/><Relationship Id="rId102" Type="http://schemas.openxmlformats.org/officeDocument/2006/relationships/hyperlink" Target="http://www.uradni-list.si/1/objava.jsp?sop=2008-01-0911" TargetMode="External"/><Relationship Id="rId123" Type="http://schemas.openxmlformats.org/officeDocument/2006/relationships/hyperlink" Target="http://www.uradni-list.si/1/objava.jsp?sop=2021-01-2629" TargetMode="External"/><Relationship Id="rId144" Type="http://schemas.openxmlformats.org/officeDocument/2006/relationships/hyperlink" Target="http://www.uradni-list.si/1/objava.jsp?sop=2017-01-1206" TargetMode="External"/><Relationship Id="rId90" Type="http://schemas.openxmlformats.org/officeDocument/2006/relationships/hyperlink" Target="http://www.uradni-list.si/1/objava.jsp?sop=2017-01-2066" TargetMode="External"/><Relationship Id="rId165" Type="http://schemas.openxmlformats.org/officeDocument/2006/relationships/hyperlink" Target="http://www.uradni-list.si/1/objava.jsp?sop=2002-01-4807" TargetMode="External"/><Relationship Id="rId186" Type="http://schemas.openxmlformats.org/officeDocument/2006/relationships/hyperlink" Target="http://www.uradni-list.si/1/objava.jsp?sop=2023-01-2478" TargetMode="External"/><Relationship Id="rId211" Type="http://schemas.openxmlformats.org/officeDocument/2006/relationships/hyperlink" Target="http://www.uradni-list.si/1/objava.jsp?sop=2022-01-0014" TargetMode="External"/><Relationship Id="rId232" Type="http://schemas.openxmlformats.org/officeDocument/2006/relationships/hyperlink" Target="http://www.uradni-list.si/1/objava.jsp?sop=2015-01-1437" TargetMode="External"/><Relationship Id="rId253" Type="http://schemas.openxmlformats.org/officeDocument/2006/relationships/footer" Target="footer1.xml"/><Relationship Id="rId27" Type="http://schemas.openxmlformats.org/officeDocument/2006/relationships/hyperlink" Target="http://www.uradni-list.si/1/objava.jsp?sop=2023-01-4287" TargetMode="External"/><Relationship Id="rId48" Type="http://schemas.openxmlformats.org/officeDocument/2006/relationships/hyperlink" Target="http://www.uradni-list.si/1/objava.jsp?sop=2013-01-2521" TargetMode="External"/><Relationship Id="rId69" Type="http://schemas.openxmlformats.org/officeDocument/2006/relationships/hyperlink" Target="http://www.uradni-list.si/1/objava.jsp?sop=2022-01-0977" TargetMode="External"/><Relationship Id="rId113" Type="http://schemas.openxmlformats.org/officeDocument/2006/relationships/hyperlink" Target="http://www.uradni-list.si/1/objava.jsp?sop=2009-01-2871" TargetMode="External"/><Relationship Id="rId134" Type="http://schemas.openxmlformats.org/officeDocument/2006/relationships/hyperlink" Target="http://www.uradni-list.si/1/objava.jsp?sop=2010-01-4554" TargetMode="External"/><Relationship Id="rId80" Type="http://schemas.openxmlformats.org/officeDocument/2006/relationships/hyperlink" Target="http://www.uradni-list.si/1/objava.jsp?sop=2007-01-2227" TargetMode="External"/><Relationship Id="rId155" Type="http://schemas.openxmlformats.org/officeDocument/2006/relationships/hyperlink" Target="http://www.uradni-list.si/1/objava.jsp?sop=2021-01-3486" TargetMode="External"/><Relationship Id="rId176" Type="http://schemas.openxmlformats.org/officeDocument/2006/relationships/hyperlink" Target="http://www.uradni-list.si/1/objava.jsp?sop=2019-01-2129" TargetMode="External"/><Relationship Id="rId197" Type="http://schemas.openxmlformats.org/officeDocument/2006/relationships/hyperlink" Target="http://www.uradni-list.si/1/objava.jsp?sop=2022-01-2603" TargetMode="External"/><Relationship Id="rId201" Type="http://schemas.openxmlformats.org/officeDocument/2006/relationships/hyperlink" Target="http://zakonodaja.gov.si/rpsi/r07/predpis_PRAV4067.html" TargetMode="External"/><Relationship Id="rId222" Type="http://schemas.openxmlformats.org/officeDocument/2006/relationships/hyperlink" Target="http://www.uradni-list.si/1/objava.jsp?sop=2021-01-3349" TargetMode="External"/><Relationship Id="rId243" Type="http://schemas.openxmlformats.org/officeDocument/2006/relationships/hyperlink" Target="http://www.uradni-list.si/1/objava.jsp?sop=2021-01-2186" TargetMode="External"/><Relationship Id="rId17" Type="http://schemas.openxmlformats.org/officeDocument/2006/relationships/hyperlink" Target="http://www.uradni-list.si/1/objava.jsp?sop=2016-01-2296" TargetMode="External"/><Relationship Id="rId38" Type="http://schemas.openxmlformats.org/officeDocument/2006/relationships/hyperlink" Target="http://www.uradni-list.si/1/objava.jsp?sop=2021-01-4156" TargetMode="External"/><Relationship Id="rId59" Type="http://schemas.openxmlformats.org/officeDocument/2006/relationships/hyperlink" Target="http://www.uradni-list.si/1/objava.jsp?sop=2015-01-2277" TargetMode="External"/><Relationship Id="rId103" Type="http://schemas.openxmlformats.org/officeDocument/2006/relationships/hyperlink" Target="http://www.uradni-list.si/1/objava.jsp?sop=2009-01-4285" TargetMode="External"/><Relationship Id="rId124" Type="http://schemas.openxmlformats.org/officeDocument/2006/relationships/hyperlink" Target="http://www.uradni-list.si/1/objava.jsp?sop=2021-01-3352" TargetMode="External"/><Relationship Id="rId70" Type="http://schemas.openxmlformats.org/officeDocument/2006/relationships/hyperlink" Target="http://www.uradni-list.si/1/objava.jsp?sop=2022-01-0977" TargetMode="External"/><Relationship Id="rId91" Type="http://schemas.openxmlformats.org/officeDocument/2006/relationships/hyperlink" Target="http://www.uradni-list.si/1/objava.jsp?sop=2022-01-4191" TargetMode="External"/><Relationship Id="rId145" Type="http://schemas.openxmlformats.org/officeDocument/2006/relationships/hyperlink" Target="http://www.uradni-list.si/1/objava.jsp?sop=2017-01-3165" TargetMode="External"/><Relationship Id="rId166" Type="http://schemas.openxmlformats.org/officeDocument/2006/relationships/hyperlink" Target="http://www.uradni-list.si/1/objava.jsp?sop=2015-01-3612" TargetMode="External"/><Relationship Id="rId187" Type="http://schemas.openxmlformats.org/officeDocument/2006/relationships/hyperlink" Target="http://www.uradni-list.si/1/objava.jsp?sop=2023-01-0301" TargetMode="External"/><Relationship Id="rId1" Type="http://schemas.openxmlformats.org/officeDocument/2006/relationships/customXml" Target="../customXml/item1.xml"/><Relationship Id="rId212" Type="http://schemas.openxmlformats.org/officeDocument/2006/relationships/hyperlink" Target="http://www.uradni-list.si/1/objava.jsp?sop=2022-01-2603" TargetMode="External"/><Relationship Id="rId233" Type="http://schemas.openxmlformats.org/officeDocument/2006/relationships/hyperlink" Target="http://www.uradni-list.si/1/objava.jsp?sop=2015-01-2622" TargetMode="External"/><Relationship Id="rId254" Type="http://schemas.openxmlformats.org/officeDocument/2006/relationships/footer" Target="footer2.xml"/><Relationship Id="rId28" Type="http://schemas.openxmlformats.org/officeDocument/2006/relationships/hyperlink" Target="http://www.uradni-list.si/1/objava.jsp?sop=2014-01-0663" TargetMode="External"/><Relationship Id="rId49" Type="http://schemas.openxmlformats.org/officeDocument/2006/relationships/hyperlink" Target="http://www.uradni-list.si/1/objava.jsp?sop=2013-01-3676" TargetMode="External"/><Relationship Id="rId114" Type="http://schemas.openxmlformats.org/officeDocument/2006/relationships/hyperlink" Target="http://www.uradni-list.si/1/objava.jsp?sop=2009-21-3033" TargetMode="External"/><Relationship Id="rId60" Type="http://schemas.openxmlformats.org/officeDocument/2006/relationships/hyperlink" Target="http://www.uradni-list.si/1/objava.jsp?sop=2015-01-3772" TargetMode="External"/><Relationship Id="rId81" Type="http://schemas.openxmlformats.org/officeDocument/2006/relationships/hyperlink" Target="http://www.uradni-list.si/1/objava.jsp?sop=2012-01-2652" TargetMode="External"/><Relationship Id="rId135" Type="http://schemas.openxmlformats.org/officeDocument/2006/relationships/hyperlink" Target="http://www.uradni-list.si/1/objava.jsp?sop=2010-01-5583" TargetMode="External"/><Relationship Id="rId156" Type="http://schemas.openxmlformats.org/officeDocument/2006/relationships/hyperlink" Target="http://www.uradni-list.si/1/objava.jsp?sop=2022-01-2917" TargetMode="External"/><Relationship Id="rId177" Type="http://schemas.openxmlformats.org/officeDocument/2006/relationships/hyperlink" Target="http://www.uradni-list.si/1/objava.jsp?sop=2019-01-2942" TargetMode="External"/><Relationship Id="rId198" Type="http://schemas.openxmlformats.org/officeDocument/2006/relationships/hyperlink" Target="http://www.uradni-list.si/1/objava.jsp?sop=2013-01-3032" TargetMode="External"/><Relationship Id="rId202" Type="http://schemas.openxmlformats.org/officeDocument/2006/relationships/hyperlink" Target="http://zakonodaja.gov.si/rpsi/r07/predpis_PRAV4067.html" TargetMode="External"/><Relationship Id="rId223" Type="http://schemas.openxmlformats.org/officeDocument/2006/relationships/hyperlink" Target="http://www.uradni-list.si/1/objava.jsp?sop=2021-01-4149" TargetMode="External"/><Relationship Id="rId244" Type="http://schemas.openxmlformats.org/officeDocument/2006/relationships/hyperlink" Target="http://www.uradni-list.si/1/objava.jsp?sop=2021-01-2540" TargetMode="External"/><Relationship Id="rId18" Type="http://schemas.openxmlformats.org/officeDocument/2006/relationships/hyperlink" Target="http://www.uradni-list.si/1/objava.jsp?sop=2017-01-0741" TargetMode="External"/><Relationship Id="rId39" Type="http://schemas.openxmlformats.org/officeDocument/2006/relationships/hyperlink" Target="http://www.uradni-list.si/1/objava.jsp?sop=2022-01-0977" TargetMode="External"/><Relationship Id="rId50" Type="http://schemas.openxmlformats.org/officeDocument/2006/relationships/hyperlink" Target="http://www.uradni-list.si/1/objava.jsp?sop=2014-01-0541" TargetMode="External"/><Relationship Id="rId104" Type="http://schemas.openxmlformats.org/officeDocument/2006/relationships/hyperlink" Target="http://www.uradni-list.si/1/objava.jsp?sop=2010-01-1737" TargetMode="External"/><Relationship Id="rId125" Type="http://schemas.openxmlformats.org/officeDocument/2006/relationships/hyperlink" Target="http://www.uradni-list.si/1/objava.jsp?sop=2021-01-4285" TargetMode="External"/><Relationship Id="rId146" Type="http://schemas.openxmlformats.org/officeDocument/2006/relationships/hyperlink" Target="http://www.uradni-list.si/1/objava.jsp?sop=2018-01-4122" TargetMode="External"/><Relationship Id="rId167" Type="http://schemas.openxmlformats.org/officeDocument/2006/relationships/hyperlink" Target="http://www.uradni-list.si/1/objava.jsp?sop=2006-01-4666" TargetMode="External"/><Relationship Id="rId188" Type="http://schemas.openxmlformats.org/officeDocument/2006/relationships/hyperlink" Target="http://www.uradni-list.si/1/objava.jsp?sop=2019-01-2458" TargetMode="External"/><Relationship Id="rId71" Type="http://schemas.openxmlformats.org/officeDocument/2006/relationships/hyperlink" Target="http://www.uradni-list.si/1/objava.jsp?sop=2022-01-3606" TargetMode="External"/><Relationship Id="rId92" Type="http://schemas.openxmlformats.org/officeDocument/2006/relationships/hyperlink" Target="http://www.uradni-list.si/1/objava.jsp?sop=2023-01-0453" TargetMode="External"/><Relationship Id="rId213" Type="http://schemas.openxmlformats.org/officeDocument/2006/relationships/hyperlink" Target="http://www.uradni-list.si/1/objava.jsp?sop=2023-01-0348" TargetMode="External"/><Relationship Id="rId234" Type="http://schemas.openxmlformats.org/officeDocument/2006/relationships/hyperlink" Target="http://www.uradni-list.si/1/objava.jsp?sop=2016-01-3647" TargetMode="External"/><Relationship Id="rId2" Type="http://schemas.openxmlformats.org/officeDocument/2006/relationships/numbering" Target="numbering.xml"/><Relationship Id="rId29" Type="http://schemas.openxmlformats.org/officeDocument/2006/relationships/hyperlink" Target="http://www.uradni-list.si/1/objava.jsp?sop=2017-01-2522" TargetMode="External"/><Relationship Id="rId255" Type="http://schemas.openxmlformats.org/officeDocument/2006/relationships/header" Target="header3.xml"/><Relationship Id="rId40" Type="http://schemas.openxmlformats.org/officeDocument/2006/relationships/hyperlink" Target="http://www.uradni-list.si/1/objava.jsp?sop=2022-01-3606" TargetMode="External"/><Relationship Id="rId115" Type="http://schemas.openxmlformats.org/officeDocument/2006/relationships/hyperlink" Target="http://www.uradni-list.si/1/objava.jsp?sop=2009-21-3051" TargetMode="External"/><Relationship Id="rId136" Type="http://schemas.openxmlformats.org/officeDocument/2006/relationships/hyperlink" Target="http://www.uradni-list.si/1/objava.jsp?sop=2011-01-1743" TargetMode="External"/><Relationship Id="rId157" Type="http://schemas.openxmlformats.org/officeDocument/2006/relationships/hyperlink" Target="http://www.uradni-list.si/1/objava.jsp?sop=2023-01-3141" TargetMode="External"/><Relationship Id="rId178" Type="http://schemas.openxmlformats.org/officeDocument/2006/relationships/hyperlink" Target="http://www.uradni-list.si/1/objava.jsp?sop=2021-01-1759" TargetMode="External"/><Relationship Id="rId61" Type="http://schemas.openxmlformats.org/officeDocument/2006/relationships/hyperlink" Target="http://www.uradni-list.si/1/objava.jsp?sop=2018-01-0544" TargetMode="External"/><Relationship Id="rId82" Type="http://schemas.openxmlformats.org/officeDocument/2006/relationships/hyperlink" Target="http://www.uradni-list.si/1/objava.jsp?sop=2011-01-3198" TargetMode="External"/><Relationship Id="rId199" Type="http://schemas.openxmlformats.org/officeDocument/2006/relationships/hyperlink" Target="http://www.uradni-list.si/1/objava.jsp?sop=2017-01-2914" TargetMode="External"/><Relationship Id="rId203" Type="http://schemas.openxmlformats.org/officeDocument/2006/relationships/hyperlink" Target="http://www.uradni-list.si/1/objava.jsp?sop=2022-01-3213" TargetMode="External"/><Relationship Id="rId19" Type="http://schemas.openxmlformats.org/officeDocument/2006/relationships/hyperlink" Target="http://www.uradni-list.si/1/objava.jsp?sop=2019-01-0914" TargetMode="External"/><Relationship Id="rId224" Type="http://schemas.openxmlformats.org/officeDocument/2006/relationships/hyperlink" Target="http://www.uradni-list.si/1/objava.jsp?sop=2022-01-0874" TargetMode="External"/><Relationship Id="rId245" Type="http://schemas.openxmlformats.org/officeDocument/2006/relationships/hyperlink" Target="http://www.uradni-list.si/1/objava.jsp?sop=2022-01-1786" TargetMode="External"/><Relationship Id="rId30" Type="http://schemas.openxmlformats.org/officeDocument/2006/relationships/hyperlink" Target="http://www.uradni-list.si/1/objava.jsp?sop=2023-01-1574" TargetMode="External"/><Relationship Id="rId105" Type="http://schemas.openxmlformats.org/officeDocument/2006/relationships/hyperlink" Target="http://www.uradni-list.si/1/objava.jsp?sop=2010-01-3387" TargetMode="External"/><Relationship Id="rId126" Type="http://schemas.openxmlformats.org/officeDocument/2006/relationships/hyperlink" Target="http://www.uradni-list.si/1/objava.jsp?sop=2022-01-2603" TargetMode="External"/><Relationship Id="rId147" Type="http://schemas.openxmlformats.org/officeDocument/2006/relationships/hyperlink" Target="http://www.uradni-list.si/1/objava.jsp?sop=2021-01-4154" TargetMode="External"/><Relationship Id="rId168" Type="http://schemas.openxmlformats.org/officeDocument/2006/relationships/hyperlink" Target="http://www.uradni-list.si/1/objava.jsp?sop=2008-01-1459" TargetMode="External"/><Relationship Id="rId51" Type="http://schemas.openxmlformats.org/officeDocument/2006/relationships/hyperlink" Target="http://www.uradni-list.si/1/objava.jsp?sop=2014-01-0832" TargetMode="External"/><Relationship Id="rId72" Type="http://schemas.openxmlformats.org/officeDocument/2006/relationships/hyperlink" Target="http://www.uradni-list.si/1/objava.jsp?sop=2017-01-1523" TargetMode="External"/><Relationship Id="rId93" Type="http://schemas.openxmlformats.org/officeDocument/2006/relationships/hyperlink" Target="http://www.uradni-list.si/1/objava.jsp?sop=2016-01-1974" TargetMode="External"/><Relationship Id="rId189" Type="http://schemas.openxmlformats.org/officeDocument/2006/relationships/hyperlink" Target="http://www.uradni-list.si/1/objava.jsp?sop=2022-01-0873" TargetMode="External"/><Relationship Id="rId3" Type="http://schemas.openxmlformats.org/officeDocument/2006/relationships/styles" Target="styles.xml"/><Relationship Id="rId214" Type="http://schemas.openxmlformats.org/officeDocument/2006/relationships/hyperlink" Target="http://www.uradni-list.si/1/objava.jsp?sop=2014-01-0381" TargetMode="External"/><Relationship Id="rId235" Type="http://schemas.openxmlformats.org/officeDocument/2006/relationships/hyperlink" Target="http://www.uradni-list.si/1/objava.jsp?sop=2017-01-2133" TargetMode="External"/><Relationship Id="rId256" Type="http://schemas.openxmlformats.org/officeDocument/2006/relationships/footer" Target="footer3.xml"/><Relationship Id="rId116" Type="http://schemas.openxmlformats.org/officeDocument/2006/relationships/hyperlink" Target="http://www.uradni-list.si/1/objava.jsp?sop=2011-01-0821" TargetMode="External"/><Relationship Id="rId137" Type="http://schemas.openxmlformats.org/officeDocument/2006/relationships/hyperlink" Target="http://www.uradni-list.si/1/objava.jsp?sop=2012-01-1121" TargetMode="External"/><Relationship Id="rId158" Type="http://schemas.openxmlformats.org/officeDocument/2006/relationships/hyperlink" Target="http://www.uradni-list.si/1/objava.jsp?sop=2004-01-3841" TargetMode="External"/><Relationship Id="rId20" Type="http://schemas.openxmlformats.org/officeDocument/2006/relationships/hyperlink" Target="http://www.uradni-list.si/1/objava.jsp?sop=2019-01-3722" TargetMode="External"/><Relationship Id="rId41" Type="http://schemas.openxmlformats.org/officeDocument/2006/relationships/hyperlink" Target="http://www.uradni-list.si/1/objava.jsp?sop=1993-01-1299" TargetMode="External"/><Relationship Id="rId62" Type="http://schemas.openxmlformats.org/officeDocument/2006/relationships/hyperlink" Target="http://www.uradni-list.si/1/objava.jsp?sop=2020-01-3501" TargetMode="External"/><Relationship Id="rId83" Type="http://schemas.openxmlformats.org/officeDocument/2006/relationships/hyperlink" Target="http://www.uradni-list.si/1/objava.jsp?sop=2014-01-2734" TargetMode="External"/><Relationship Id="rId179" Type="http://schemas.openxmlformats.org/officeDocument/2006/relationships/hyperlink" Target="http://www.uradni-list.si/1/objava.jsp?sop=2008-01-0485" TargetMode="External"/><Relationship Id="rId190" Type="http://schemas.openxmlformats.org/officeDocument/2006/relationships/hyperlink" Target="http://www.uradni-list.si/1/objava.jsp?sop=2021-01-3972" TargetMode="External"/><Relationship Id="rId204" Type="http://schemas.openxmlformats.org/officeDocument/2006/relationships/hyperlink" Target="http://www.uradni-list.si/1/objava.jsp?sop=2004-01-4233" TargetMode="External"/><Relationship Id="rId225" Type="http://schemas.openxmlformats.org/officeDocument/2006/relationships/hyperlink" Target="http://www.uradni-list.si/1/objava.jsp?sop=2021-01-3349" TargetMode="External"/><Relationship Id="rId246" Type="http://schemas.openxmlformats.org/officeDocument/2006/relationships/hyperlink" Target="http://www.uradni-list.si/1/objava.jsp?sop=2022-01-2284" TargetMode="External"/><Relationship Id="rId106" Type="http://schemas.openxmlformats.org/officeDocument/2006/relationships/hyperlink" Target="http://www.uradni-list.si/1/objava.jsp?sop=2010-01-4935" TargetMode="External"/><Relationship Id="rId127" Type="http://schemas.openxmlformats.org/officeDocument/2006/relationships/hyperlink" Target="http://www.uradni-list.si/1/objava.jsp?sop=2022-01-3469" TargetMode="External"/><Relationship Id="rId10" Type="http://schemas.openxmlformats.org/officeDocument/2006/relationships/hyperlink" Target="http://www.uradni-list.si/1/objava.jsp?sop=2022-01-3081" TargetMode="External"/><Relationship Id="rId31" Type="http://schemas.openxmlformats.org/officeDocument/2006/relationships/hyperlink" Target="http://www.uradni-list.si/1/objava.jsp?sop=2017-01-0460" TargetMode="External"/><Relationship Id="rId52" Type="http://schemas.openxmlformats.org/officeDocument/2006/relationships/hyperlink" Target="http://www.uradni-list.si/1/objava.jsp?sop=2015-01-0992" TargetMode="External"/><Relationship Id="rId73" Type="http://schemas.openxmlformats.org/officeDocument/2006/relationships/hyperlink" Target="http://www.uradni-list.si/1/objava.jsp?sop=2018-01-0887" TargetMode="External"/><Relationship Id="rId94" Type="http://schemas.openxmlformats.org/officeDocument/2006/relationships/hyperlink" Target="http://www.uradni-list.si/1/objava.jsp?sop=2016-21-2682" TargetMode="External"/><Relationship Id="rId148" Type="http://schemas.openxmlformats.org/officeDocument/2006/relationships/hyperlink" Target="http://www.uradni-list.si/1/objava.jsp?sop=2022-01-3402" TargetMode="External"/><Relationship Id="rId169" Type="http://schemas.openxmlformats.org/officeDocument/2006/relationships/hyperlink" Target="http://www.uradni-list.si/1/objava.jsp?sop=2010-01-4217" TargetMode="External"/><Relationship Id="rId4" Type="http://schemas.openxmlformats.org/officeDocument/2006/relationships/settings" Target="settings.xml"/><Relationship Id="rId180" Type="http://schemas.openxmlformats.org/officeDocument/2006/relationships/hyperlink" Target="http://www.uradni-list.si/1/objava.jsp?sop=2008-01-5551" TargetMode="External"/><Relationship Id="rId215" Type="http://schemas.openxmlformats.org/officeDocument/2006/relationships/hyperlink" Target="http://www.uradni-list.si/1/objava.jsp?sop=2017-01-2914" TargetMode="External"/><Relationship Id="rId236" Type="http://schemas.openxmlformats.org/officeDocument/2006/relationships/hyperlink" Target="http://www.uradni-list.si/1/objava.jsp?sop=2017-01-2415" TargetMode="External"/><Relationship Id="rId25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403331-E7D8-44F3-B724-602FD2CC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127</Pages>
  <Words>68014</Words>
  <Characters>387681</Characters>
  <Application>Microsoft Office Word</Application>
  <DocSecurity>0</DocSecurity>
  <Lines>3230</Lines>
  <Paragraphs>909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454786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izvedbi strateških usmeritev in prioritet inšpektoratov ozrioma inšpekcij v letu 2023 (29. 2. 2024)</dc:title>
  <dc:subject/>
  <dc:creator>Melita Nikše</dc:creator>
  <cp:keywords/>
  <dc:description/>
  <cp:lastModifiedBy>Darja Centa</cp:lastModifiedBy>
  <cp:revision>3</cp:revision>
  <dcterms:created xsi:type="dcterms:W3CDTF">2024-03-01T08:02:00Z</dcterms:created>
  <dcterms:modified xsi:type="dcterms:W3CDTF">2024-03-01T08:03:00Z</dcterms:modified>
</cp:coreProperties>
</file>