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92106" w14:textId="77777777" w:rsidR="007C4548" w:rsidRPr="00F7249D" w:rsidRDefault="007C4548" w:rsidP="007C4548">
      <w:pPr>
        <w:pStyle w:val="podpisi"/>
        <w:ind w:left="0"/>
        <w:jc w:val="center"/>
        <w:rPr>
          <w:rFonts w:ascii="Arial" w:hAnsi="Arial" w:cs="Arial"/>
          <w:b/>
          <w:sz w:val="20"/>
          <w:szCs w:val="20"/>
          <w:lang w:val="sl-SI"/>
        </w:rPr>
      </w:pPr>
    </w:p>
    <w:p w14:paraId="216CFB5C" w14:textId="6A06B1B4" w:rsidR="00147490" w:rsidRPr="00F7249D" w:rsidRDefault="00147490" w:rsidP="0000759F">
      <w:pPr>
        <w:pStyle w:val="podpisi"/>
        <w:numPr>
          <w:ilvl w:val="0"/>
          <w:numId w:val="39"/>
        </w:numPr>
        <w:rPr>
          <w:rFonts w:ascii="Arial" w:hAnsi="Arial" w:cs="Arial"/>
          <w:b/>
          <w:sz w:val="20"/>
          <w:szCs w:val="20"/>
          <w:lang w:val="sl-SI"/>
        </w:rPr>
      </w:pPr>
      <w:r w:rsidRPr="00F7249D">
        <w:rPr>
          <w:rFonts w:ascii="Arial" w:hAnsi="Arial" w:cs="Arial"/>
          <w:b/>
          <w:sz w:val="20"/>
          <w:szCs w:val="20"/>
          <w:lang w:val="sl-SI"/>
        </w:rPr>
        <w:t>POROČILO O IZVEDBI STRATEŠKIH USMERITEV IN PRIORITET</w:t>
      </w:r>
      <w:r w:rsidR="00823BF8" w:rsidRPr="00F7249D">
        <w:rPr>
          <w:rFonts w:ascii="Arial" w:hAnsi="Arial" w:cs="Arial"/>
          <w:b/>
          <w:sz w:val="20"/>
          <w:szCs w:val="20"/>
          <w:lang w:val="sl-SI"/>
        </w:rPr>
        <w:t xml:space="preserve"> </w:t>
      </w:r>
      <w:r w:rsidRPr="00F7249D">
        <w:rPr>
          <w:rFonts w:ascii="Arial" w:hAnsi="Arial" w:cs="Arial"/>
          <w:b/>
          <w:sz w:val="20"/>
          <w:szCs w:val="20"/>
          <w:lang w:val="sl-SI"/>
        </w:rPr>
        <w:t xml:space="preserve">INŠPEKTORATOV </w:t>
      </w:r>
      <w:r w:rsidR="00DD6574" w:rsidRPr="00F7249D">
        <w:rPr>
          <w:rFonts w:ascii="Arial" w:hAnsi="Arial" w:cs="Arial"/>
          <w:b/>
          <w:sz w:val="20"/>
          <w:szCs w:val="20"/>
          <w:lang w:val="sl-SI"/>
        </w:rPr>
        <w:t>OZIROMA</w:t>
      </w:r>
      <w:r w:rsidRPr="00F7249D">
        <w:rPr>
          <w:rFonts w:ascii="Arial" w:hAnsi="Arial" w:cs="Arial"/>
          <w:b/>
          <w:sz w:val="20"/>
          <w:szCs w:val="20"/>
          <w:lang w:val="sl-SI"/>
        </w:rPr>
        <w:t xml:space="preserve"> INŠPEKCIJ</w:t>
      </w:r>
      <w:r w:rsidR="001F07FE" w:rsidRPr="00F7249D">
        <w:rPr>
          <w:rFonts w:ascii="Arial" w:hAnsi="Arial" w:cs="Arial"/>
          <w:b/>
          <w:sz w:val="20"/>
          <w:szCs w:val="20"/>
          <w:lang w:val="sl-SI"/>
        </w:rPr>
        <w:t xml:space="preserve"> V LETU 20</w:t>
      </w:r>
      <w:r w:rsidR="000B7F7D" w:rsidRPr="00F7249D">
        <w:rPr>
          <w:rFonts w:ascii="Arial" w:hAnsi="Arial" w:cs="Arial"/>
          <w:b/>
          <w:sz w:val="20"/>
          <w:szCs w:val="20"/>
          <w:lang w:val="sl-SI"/>
        </w:rPr>
        <w:t>2</w:t>
      </w:r>
      <w:r w:rsidR="003E411F" w:rsidRPr="00F7249D">
        <w:rPr>
          <w:rFonts w:ascii="Arial" w:hAnsi="Arial" w:cs="Arial"/>
          <w:b/>
          <w:sz w:val="20"/>
          <w:szCs w:val="20"/>
          <w:lang w:val="sl-SI"/>
        </w:rPr>
        <w:t>1</w:t>
      </w:r>
    </w:p>
    <w:p w14:paraId="6CF3C3A6" w14:textId="77777777" w:rsidR="00147490" w:rsidRPr="00F7249D" w:rsidRDefault="00147490" w:rsidP="00410A86">
      <w:pPr>
        <w:pStyle w:val="podpisi"/>
        <w:rPr>
          <w:rFonts w:ascii="Arial" w:hAnsi="Arial" w:cs="Arial"/>
          <w:b/>
          <w:sz w:val="20"/>
          <w:szCs w:val="20"/>
          <w:lang w:val="sl-SI"/>
        </w:rPr>
      </w:pPr>
    </w:p>
    <w:p w14:paraId="409E4955" w14:textId="53668BC6" w:rsidR="004E1A74" w:rsidRPr="00F7249D" w:rsidRDefault="008F3AB5" w:rsidP="009C3B87">
      <w:pPr>
        <w:pStyle w:val="podpisi"/>
        <w:ind w:left="0"/>
        <w:rPr>
          <w:rFonts w:ascii="Arial" w:hAnsi="Arial" w:cs="Arial"/>
          <w:sz w:val="20"/>
          <w:szCs w:val="20"/>
          <w:lang w:val="sl-SI"/>
        </w:rPr>
      </w:pPr>
      <w:r w:rsidRPr="00F7249D">
        <w:rPr>
          <w:rFonts w:ascii="Arial" w:hAnsi="Arial" w:cs="Arial"/>
          <w:sz w:val="20"/>
          <w:szCs w:val="20"/>
          <w:lang w:val="sl-SI"/>
        </w:rPr>
        <w:t xml:space="preserve">Drugi odstavek 11.a člena Zakona o inšpekcijskem nadzoru (Uradni list RS, št. 43/07 – uradno prečiščeno besedilo in 40/14) določa, da minister, pristojen za upravo, do 1. marca tekočega leta seznani vlado s strateškimi usmeritvami in prioritetami, ki izhajajo iz sprejetih letnih programov dela. </w:t>
      </w:r>
      <w:r w:rsidR="00A8028F" w:rsidRPr="00F7249D">
        <w:rPr>
          <w:rFonts w:ascii="Arial" w:hAnsi="Arial" w:cs="Arial"/>
          <w:sz w:val="20"/>
          <w:szCs w:val="20"/>
          <w:lang w:val="sl-SI"/>
        </w:rPr>
        <w:t xml:space="preserve">Vlada Republike Slovenije je obravnavala Strateške usmeritve in prioritete inšpektoratov oziroma inšpekcij v letu 2021 (sklep, številka: 06100-9/2021/4 z dne 24. 2. 2021). </w:t>
      </w:r>
      <w:r w:rsidR="008E00FE" w:rsidRPr="00F7249D">
        <w:rPr>
          <w:rFonts w:ascii="Arial" w:hAnsi="Arial" w:cs="Arial"/>
          <w:sz w:val="20"/>
          <w:szCs w:val="20"/>
          <w:lang w:val="sl-SI"/>
        </w:rPr>
        <w:t xml:space="preserve">Ministrstvo za javno upravo je </w:t>
      </w:r>
      <w:r w:rsidR="000954F1" w:rsidRPr="00F7249D">
        <w:rPr>
          <w:rFonts w:ascii="Arial" w:hAnsi="Arial" w:cs="Arial"/>
          <w:sz w:val="20"/>
          <w:szCs w:val="20"/>
          <w:lang w:val="sl-SI"/>
        </w:rPr>
        <w:t xml:space="preserve">v skladu z navedenim sklepom </w:t>
      </w:r>
      <w:r w:rsidR="008E00FE" w:rsidRPr="00F7249D">
        <w:rPr>
          <w:rFonts w:ascii="Arial" w:hAnsi="Arial" w:cs="Arial"/>
          <w:sz w:val="20"/>
          <w:szCs w:val="20"/>
          <w:lang w:val="sl-SI"/>
        </w:rPr>
        <w:t>pripravilo Poročilo o izvedbi strateških usmeritev in prioritet inšpektoratov oziroma inšpekcij v letu 2021 na podlagi podatkov, ki so jih poslal</w:t>
      </w:r>
      <w:r w:rsidR="007467AA" w:rsidRPr="00F7249D">
        <w:rPr>
          <w:rFonts w:ascii="Arial" w:hAnsi="Arial" w:cs="Arial"/>
          <w:sz w:val="20"/>
          <w:szCs w:val="20"/>
          <w:lang w:val="sl-SI"/>
        </w:rPr>
        <w:t>i</w:t>
      </w:r>
      <w:r w:rsidR="008E00FE" w:rsidRPr="00F7249D">
        <w:rPr>
          <w:rFonts w:ascii="Arial" w:hAnsi="Arial" w:cs="Arial"/>
          <w:sz w:val="20"/>
          <w:szCs w:val="20"/>
          <w:lang w:val="sl-SI"/>
        </w:rPr>
        <w:t xml:space="preserve"> </w:t>
      </w:r>
      <w:r w:rsidR="007467AA" w:rsidRPr="00F7249D">
        <w:rPr>
          <w:rFonts w:ascii="Arial" w:hAnsi="Arial" w:cs="Arial"/>
          <w:sz w:val="20"/>
          <w:szCs w:val="20"/>
          <w:lang w:val="sl-SI"/>
        </w:rPr>
        <w:t xml:space="preserve">Urad Vlade Republike Slovenije za informacijsko varnost in </w:t>
      </w:r>
      <w:r w:rsidR="008E00FE" w:rsidRPr="00F7249D">
        <w:rPr>
          <w:rFonts w:ascii="Arial" w:hAnsi="Arial" w:cs="Arial"/>
          <w:sz w:val="20"/>
          <w:szCs w:val="20"/>
          <w:lang w:val="sl-SI"/>
        </w:rPr>
        <w:t xml:space="preserve">ministrstva, v okviru katerih delujejo inšpekcijski organi. </w:t>
      </w:r>
    </w:p>
    <w:p w14:paraId="29F50AC5" w14:textId="36502595" w:rsidR="00CC1042" w:rsidRPr="00F7249D" w:rsidRDefault="00CC1042" w:rsidP="009C3B87">
      <w:pPr>
        <w:pStyle w:val="podpisi"/>
        <w:ind w:left="0"/>
        <w:rPr>
          <w:rFonts w:ascii="Arial" w:hAnsi="Arial" w:cs="Arial"/>
          <w:sz w:val="20"/>
          <w:szCs w:val="20"/>
          <w:lang w:val="sl-SI"/>
        </w:rPr>
      </w:pPr>
    </w:p>
    <w:p w14:paraId="2E8B094D" w14:textId="6B63BAC3" w:rsidR="00CC1042" w:rsidRPr="00F7249D" w:rsidRDefault="00CC1042" w:rsidP="00CC1042">
      <w:pPr>
        <w:pStyle w:val="podpisi"/>
        <w:ind w:left="0"/>
        <w:rPr>
          <w:rFonts w:ascii="Arial" w:hAnsi="Arial" w:cs="Arial"/>
          <w:sz w:val="20"/>
          <w:szCs w:val="20"/>
          <w:lang w:val="sl-SI"/>
        </w:rPr>
      </w:pPr>
      <w:r w:rsidRPr="00F7249D">
        <w:rPr>
          <w:rFonts w:ascii="Arial" w:hAnsi="Arial" w:cs="Arial"/>
          <w:sz w:val="20"/>
          <w:szCs w:val="20"/>
          <w:lang w:val="sl-SI"/>
        </w:rPr>
        <w:t xml:space="preserve">Inšpekcijski organi so v letu 2021, kot izhaja tudi iz poročil v nadaljevanju, prioritetno izvajali inšpekcijske </w:t>
      </w:r>
      <w:r w:rsidR="00AF3F88" w:rsidRPr="00F7249D">
        <w:rPr>
          <w:rFonts w:ascii="Arial" w:hAnsi="Arial" w:cs="Arial"/>
          <w:sz w:val="20"/>
          <w:szCs w:val="20"/>
          <w:lang w:val="sl-SI"/>
        </w:rPr>
        <w:t>nadzore</w:t>
      </w:r>
      <w:r w:rsidRPr="00F7249D">
        <w:rPr>
          <w:rFonts w:ascii="Arial" w:hAnsi="Arial" w:cs="Arial"/>
          <w:sz w:val="20"/>
          <w:szCs w:val="20"/>
          <w:lang w:val="sl-SI"/>
        </w:rPr>
        <w:t xml:space="preserve"> na podlagi Zakona o nalezljivih boleznih (Uradni list RS, št. </w:t>
      </w:r>
      <w:r w:rsidR="00A5334E">
        <w:fldChar w:fldCharType="begin"/>
      </w:r>
      <w:r w:rsidR="00A5334E" w:rsidRPr="00A5334E">
        <w:rPr>
          <w:lang w:val="sl-SI"/>
        </w:rPr>
        <w:instrText xml:space="preserve"> HYPERLINK "http://www.uradni-list.si/1/objava.jsp?sop=2006-01-1348" \t "_blank" \o "Zakon o nalezljivih boleznih (uradno prečiščeno besedilo)" </w:instrText>
      </w:r>
      <w:r w:rsidR="00A5334E">
        <w:fldChar w:fldCharType="separate"/>
      </w:r>
      <w:r w:rsidRPr="00F7249D">
        <w:rPr>
          <w:rFonts w:ascii="Arial" w:hAnsi="Arial" w:cs="Arial"/>
          <w:sz w:val="20"/>
          <w:szCs w:val="20"/>
          <w:lang w:val="sl-SI"/>
        </w:rPr>
        <w:t>33/06</w:t>
      </w:r>
      <w:r w:rsidR="00A5334E">
        <w:rPr>
          <w:rFonts w:ascii="Arial" w:hAnsi="Arial" w:cs="Arial"/>
          <w:sz w:val="20"/>
          <w:szCs w:val="20"/>
          <w:lang w:val="sl-SI"/>
        </w:rPr>
        <w:fldChar w:fldCharType="end"/>
      </w:r>
      <w:r w:rsidRPr="00F7249D">
        <w:rPr>
          <w:rFonts w:ascii="Arial" w:hAnsi="Arial" w:cs="Arial"/>
          <w:sz w:val="20"/>
          <w:szCs w:val="20"/>
          <w:lang w:val="sl-SI"/>
        </w:rPr>
        <w:t xml:space="preserve"> – uradno prečiščeno besedilo, </w:t>
      </w:r>
      <w:hyperlink r:id="rId8" w:tgtFrame="_blank" w:tooltip="Zakon o interventnih ukrepih za zajezitev epidemije COVID-19 in omilitev njenih posledic za državljane in gospodarstvo" w:history="1">
        <w:r w:rsidRPr="00F7249D">
          <w:rPr>
            <w:rFonts w:ascii="Arial" w:hAnsi="Arial" w:cs="Arial"/>
            <w:sz w:val="20"/>
            <w:szCs w:val="20"/>
            <w:lang w:val="sl-SI"/>
          </w:rPr>
          <w:t>49/20</w:t>
        </w:r>
      </w:hyperlink>
      <w:r w:rsidRPr="00F7249D">
        <w:rPr>
          <w:rFonts w:ascii="Arial" w:hAnsi="Arial" w:cs="Arial"/>
          <w:sz w:val="20"/>
          <w:szCs w:val="20"/>
          <w:lang w:val="sl-SI"/>
        </w:rPr>
        <w:t xml:space="preserve"> – ZIUZEOP, </w:t>
      </w:r>
      <w:hyperlink r:id="rId9" w:tgtFrame="_blank" w:tooltip="Zakon o spremembah in dopolnitvah Zakona o nalezljivih boleznih" w:history="1">
        <w:r w:rsidRPr="00F7249D">
          <w:rPr>
            <w:rFonts w:ascii="Arial" w:hAnsi="Arial" w:cs="Arial"/>
            <w:sz w:val="20"/>
            <w:szCs w:val="20"/>
            <w:lang w:val="sl-SI"/>
          </w:rPr>
          <w:t>142/20</w:t>
        </w:r>
      </w:hyperlink>
      <w:r w:rsidRPr="00F7249D">
        <w:rPr>
          <w:rFonts w:ascii="Arial" w:hAnsi="Arial" w:cs="Arial"/>
          <w:sz w:val="20"/>
          <w:szCs w:val="20"/>
          <w:lang w:val="sl-SI"/>
        </w:rPr>
        <w:t xml:space="preserve">, </w:t>
      </w:r>
      <w:hyperlink r:id="rId10" w:tgtFrame="_blank" w:tooltip="Zakon o interventnih ukrepih za omilitev posledic drugega vala epidemije COVID-19" w:history="1">
        <w:r w:rsidRPr="00F7249D">
          <w:rPr>
            <w:rFonts w:ascii="Arial" w:hAnsi="Arial" w:cs="Arial"/>
            <w:sz w:val="20"/>
            <w:szCs w:val="20"/>
            <w:lang w:val="sl-SI"/>
          </w:rPr>
          <w:t>175/20</w:t>
        </w:r>
      </w:hyperlink>
      <w:r w:rsidRPr="00F7249D">
        <w:rPr>
          <w:rFonts w:ascii="Arial" w:hAnsi="Arial" w:cs="Arial"/>
          <w:sz w:val="20"/>
          <w:szCs w:val="20"/>
          <w:lang w:val="sl-SI"/>
        </w:rPr>
        <w:t xml:space="preserve"> – ZIUOPDVE, </w:t>
      </w:r>
      <w:hyperlink r:id="rId11" w:tgtFrame="_blank" w:tooltip="Zakon o dodatnih ukrepih za omilitev posledic COVID-19 " w:history="1">
        <w:r w:rsidRPr="00F7249D">
          <w:rPr>
            <w:rFonts w:ascii="Arial" w:hAnsi="Arial" w:cs="Arial"/>
            <w:sz w:val="20"/>
            <w:szCs w:val="20"/>
            <w:lang w:val="sl-SI"/>
          </w:rPr>
          <w:t>15/21</w:t>
        </w:r>
      </w:hyperlink>
      <w:r w:rsidRPr="00F7249D">
        <w:rPr>
          <w:rFonts w:ascii="Arial" w:hAnsi="Arial" w:cs="Arial"/>
          <w:sz w:val="20"/>
          <w:szCs w:val="20"/>
          <w:lang w:val="sl-SI"/>
        </w:rPr>
        <w:t xml:space="preserve"> – ZDUOP, </w:t>
      </w:r>
      <w:hyperlink r:id="rId12" w:tgtFrame="_blank" w:tooltip="Zakon o spremembah in dopolnitvah Zakona o nalezljivih boleznih" w:history="1">
        <w:r w:rsidRPr="00F7249D">
          <w:rPr>
            <w:rFonts w:ascii="Arial" w:hAnsi="Arial" w:cs="Arial"/>
            <w:sz w:val="20"/>
            <w:szCs w:val="20"/>
            <w:lang w:val="sl-SI"/>
          </w:rPr>
          <w:t>82/21</w:t>
        </w:r>
      </w:hyperlink>
      <w:r w:rsidRPr="00F7249D">
        <w:rPr>
          <w:rFonts w:ascii="Arial" w:hAnsi="Arial" w:cs="Arial"/>
          <w:sz w:val="20"/>
          <w:szCs w:val="20"/>
          <w:lang w:val="sl-SI"/>
        </w:rPr>
        <w:t xml:space="preserve"> in </w:t>
      </w:r>
      <w:hyperlink r:id="rId13" w:tgtFrame="_blank" w:tooltip="Odločba o ugotovitvi, da je 4. točka prvega odstavka 39. člena Zakona o nalezljivih boleznih v neskladju z Ustavo in o ugotovitvi, da je bil Odlok o začasni prepovedi ponujanja in prodajanja blaga in storitev potrošnikom v Republiki Sloveniji v neskladju z Ust" w:history="1">
        <w:r w:rsidRPr="00F7249D">
          <w:rPr>
            <w:rFonts w:ascii="Arial" w:hAnsi="Arial" w:cs="Arial"/>
            <w:sz w:val="20"/>
            <w:szCs w:val="20"/>
            <w:lang w:val="sl-SI"/>
          </w:rPr>
          <w:t>178/21</w:t>
        </w:r>
      </w:hyperlink>
      <w:r w:rsidRPr="00F7249D">
        <w:rPr>
          <w:rFonts w:ascii="Arial" w:hAnsi="Arial" w:cs="Arial"/>
          <w:sz w:val="20"/>
          <w:szCs w:val="20"/>
          <w:lang w:val="sl-SI"/>
        </w:rPr>
        <w:t xml:space="preserve"> – odl. US, v nadaljnjem besedilu: ZNB) in vladnih odlokov, izdanih na njegovi podlagi, vse z namenom zajezitve širjenja nalezljive bolezni COVID-19. Inšpekcijski nadzor so izvajali vsi inšpekcijski organi, razen Informacijskega pooblaščenca RS in Javne agencije za železniški promet Republike Slovenije. V skladu z usmeritvami Vlade Republike Slovenije je Sektor za strategijo in planiranje Zdravstvenega inšpektorata Republike Slovenije vodil koordinacijo enotnega tedenskega poročanja inšpekcijskih organov o izvedenih nadzorih in </w:t>
      </w:r>
      <w:r w:rsidR="00AF3F88" w:rsidRPr="00F7249D">
        <w:rPr>
          <w:rFonts w:ascii="Arial" w:hAnsi="Arial" w:cs="Arial"/>
          <w:sz w:val="20"/>
          <w:szCs w:val="20"/>
          <w:lang w:val="sl-SI"/>
        </w:rPr>
        <w:t>izdanih</w:t>
      </w:r>
      <w:r w:rsidRPr="00F7249D">
        <w:rPr>
          <w:rFonts w:ascii="Arial" w:hAnsi="Arial" w:cs="Arial"/>
          <w:sz w:val="20"/>
          <w:szCs w:val="20"/>
          <w:lang w:val="sl-SI"/>
        </w:rPr>
        <w:t xml:space="preserve"> ukrepih</w:t>
      </w:r>
      <w:r w:rsidR="0092430D" w:rsidRPr="00F7249D">
        <w:rPr>
          <w:rFonts w:ascii="Arial" w:hAnsi="Arial" w:cs="Arial"/>
          <w:sz w:val="20"/>
          <w:szCs w:val="20"/>
          <w:lang w:val="sl-SI"/>
        </w:rPr>
        <w:t xml:space="preserve">. </w:t>
      </w:r>
    </w:p>
    <w:p w14:paraId="7531B18F" w14:textId="0753535A" w:rsidR="00CC1042" w:rsidRDefault="00CC1042" w:rsidP="009C3B87">
      <w:pPr>
        <w:pStyle w:val="podpisi"/>
        <w:ind w:left="0"/>
        <w:rPr>
          <w:rFonts w:ascii="Arial" w:hAnsi="Arial" w:cs="Arial"/>
          <w:sz w:val="20"/>
          <w:szCs w:val="20"/>
          <w:lang w:val="sl-SI"/>
        </w:rPr>
      </w:pPr>
    </w:p>
    <w:p w14:paraId="0C8D06C0" w14:textId="77777777" w:rsidR="00FB3FEC" w:rsidRPr="00BB3543" w:rsidRDefault="00FB3FEC" w:rsidP="00FB3FEC">
      <w:pPr>
        <w:pStyle w:val="podpisi"/>
        <w:ind w:left="0"/>
        <w:rPr>
          <w:rFonts w:ascii="Arial" w:hAnsi="Arial" w:cs="Arial"/>
          <w:sz w:val="20"/>
          <w:szCs w:val="20"/>
          <w:lang w:val="sl-SI"/>
        </w:rPr>
      </w:pPr>
      <w:r w:rsidRPr="00BB3543">
        <w:rPr>
          <w:rFonts w:ascii="Arial" w:hAnsi="Arial" w:cs="Arial"/>
          <w:sz w:val="20"/>
          <w:szCs w:val="20"/>
          <w:lang w:val="sl-SI"/>
        </w:rPr>
        <w:t>V gradivu so na nekaterih mestih uporabljene tudi naslednje kratice nazivov inšpekcijskih organov:</w:t>
      </w:r>
    </w:p>
    <w:p w14:paraId="13D10769" w14:textId="52CF7CF0" w:rsidR="00FB3FEC" w:rsidRDefault="00FB3FEC" w:rsidP="0000759F">
      <w:pPr>
        <w:pStyle w:val="podpisi"/>
        <w:numPr>
          <w:ilvl w:val="0"/>
          <w:numId w:val="113"/>
        </w:numPr>
        <w:contextualSpacing/>
        <w:rPr>
          <w:rFonts w:ascii="Arial" w:hAnsi="Arial" w:cs="Arial"/>
          <w:sz w:val="20"/>
          <w:szCs w:val="20"/>
          <w:lang w:val="sl-SI"/>
        </w:rPr>
      </w:pPr>
      <w:r w:rsidRPr="00BB3543">
        <w:rPr>
          <w:rFonts w:ascii="Arial" w:hAnsi="Arial" w:cs="Arial"/>
          <w:sz w:val="20"/>
          <w:szCs w:val="20"/>
          <w:lang w:val="sl-SI"/>
        </w:rPr>
        <w:t xml:space="preserve">AKOS: Agencija za komunikacijska omrežja in storitve Republike Slovenije, </w:t>
      </w:r>
    </w:p>
    <w:p w14:paraId="7CF8F7FF" w14:textId="614D5455" w:rsidR="00FB3FEC" w:rsidRPr="00BB3543" w:rsidRDefault="00FB3FEC" w:rsidP="0000759F">
      <w:pPr>
        <w:pStyle w:val="podpisi"/>
        <w:numPr>
          <w:ilvl w:val="0"/>
          <w:numId w:val="113"/>
        </w:numPr>
        <w:contextualSpacing/>
        <w:rPr>
          <w:rFonts w:ascii="Arial" w:hAnsi="Arial" w:cs="Arial"/>
          <w:sz w:val="20"/>
          <w:szCs w:val="20"/>
          <w:lang w:val="sl-SI"/>
        </w:rPr>
      </w:pPr>
      <w:r>
        <w:rPr>
          <w:rFonts w:ascii="Arial" w:hAnsi="Arial" w:cs="Arial"/>
          <w:sz w:val="20"/>
          <w:szCs w:val="20"/>
          <w:lang w:val="sl-SI"/>
        </w:rPr>
        <w:t>AŽP: Javna agencija za železniški promet Republike Slovenije,</w:t>
      </w:r>
    </w:p>
    <w:p w14:paraId="5515F00E"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rPr>
        <w:t>FURS: Finančna uprava Republike Slovenije,</w:t>
      </w:r>
    </w:p>
    <w:p w14:paraId="45A729AB" w14:textId="7B292419"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rPr>
        <w:t>IJS: Inšpektorat za javni sektor,</w:t>
      </w:r>
    </w:p>
    <w:p w14:paraId="38F66422"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rPr>
        <w:t>IRSD: Inšpektorat Republike Slovenije za delo,</w:t>
      </w:r>
    </w:p>
    <w:p w14:paraId="5F6C2C1D" w14:textId="77777777" w:rsidR="00FB3FEC" w:rsidRPr="00BB3543" w:rsidRDefault="00FB3FEC" w:rsidP="0000759F">
      <w:pPr>
        <w:pStyle w:val="Odstavekseznama"/>
        <w:numPr>
          <w:ilvl w:val="0"/>
          <w:numId w:val="113"/>
        </w:numPr>
        <w:rPr>
          <w:rFonts w:ascii="Arial" w:hAnsi="Arial" w:cs="Arial"/>
          <w:sz w:val="20"/>
          <w:szCs w:val="20"/>
          <w:lang w:val="pl-PL"/>
        </w:rPr>
      </w:pPr>
      <w:r w:rsidRPr="00BB3543">
        <w:rPr>
          <w:rFonts w:ascii="Arial" w:hAnsi="Arial" w:cs="Arial"/>
          <w:sz w:val="20"/>
          <w:szCs w:val="20"/>
          <w:lang w:val="pl-PL"/>
        </w:rPr>
        <w:t>IRSKGLR: Inšpektorat Republike Slovenije za kmetijstvo, gozdarstvo, lovstvo in ribištvo,</w:t>
      </w:r>
    </w:p>
    <w:p w14:paraId="53E5447A"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lang w:val="pl-PL"/>
        </w:rPr>
        <w:t>IRSKM: Inšpektorat Republike Slovenije za kulturo in medije,</w:t>
      </w:r>
    </w:p>
    <w:p w14:paraId="1D80E466"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lang w:val="pl-PL"/>
        </w:rPr>
        <w:t>IRSNZ: Inšpektorat Republike Slovenije za notranje zadeve,</w:t>
      </w:r>
    </w:p>
    <w:p w14:paraId="74C6DBFE"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rPr>
        <w:t>IRSO: Inšpektorat Republike Slovenije za obrambo,</w:t>
      </w:r>
    </w:p>
    <w:p w14:paraId="0BF28F4B"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lang w:eastAsia="sl-SI"/>
        </w:rPr>
        <w:t>IRSOP: Inšpektorat Republike Slovenije za okolje in prostor,</w:t>
      </w:r>
    </w:p>
    <w:p w14:paraId="736FF900"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rPr>
        <w:t>IRSVNDN: Inšpektorat Republike Slovenije za varstvo pred naravnimi in drugimi nesrečami,</w:t>
      </w:r>
    </w:p>
    <w:p w14:paraId="29B05D27"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lang w:eastAsia="sl-SI"/>
        </w:rPr>
        <w:t>IRSŠŠ: Inšpektorat Republike Slovenije za šolstvo in šport,</w:t>
      </w:r>
    </w:p>
    <w:p w14:paraId="6DF26739"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rPr>
        <w:t>IRSI: Inšpektorat Republike Slovenije za infrastrukturo,</w:t>
      </w:r>
    </w:p>
    <w:p w14:paraId="076EEF8B" w14:textId="6F15B177" w:rsidR="00FB3FEC" w:rsidRPr="00BB3543" w:rsidRDefault="00FB3FEC" w:rsidP="0000759F">
      <w:pPr>
        <w:pStyle w:val="podpisi"/>
        <w:numPr>
          <w:ilvl w:val="0"/>
          <w:numId w:val="113"/>
        </w:numPr>
        <w:contextualSpacing/>
        <w:rPr>
          <w:rFonts w:ascii="Arial" w:hAnsi="Arial" w:cs="Arial"/>
          <w:sz w:val="20"/>
          <w:szCs w:val="20"/>
        </w:rPr>
      </w:pPr>
      <w:r w:rsidRPr="00BB3543">
        <w:rPr>
          <w:rFonts w:ascii="Arial" w:hAnsi="Arial" w:cs="Arial"/>
          <w:sz w:val="20"/>
          <w:szCs w:val="20"/>
        </w:rPr>
        <w:t xml:space="preserve">JACL: </w:t>
      </w:r>
      <w:r w:rsidRPr="00BB3543">
        <w:rPr>
          <w:rFonts w:ascii="Arial" w:hAnsi="Arial" w:cs="Arial"/>
          <w:sz w:val="20"/>
          <w:szCs w:val="20"/>
          <w:lang w:val="pl-PL"/>
        </w:rPr>
        <w:t xml:space="preserve">Javna agencija za civilno letalstvo Republike Slovenije, </w:t>
      </w:r>
    </w:p>
    <w:p w14:paraId="45E86875"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lang w:val="pl-PL"/>
        </w:rPr>
        <w:t xml:space="preserve">JAZMP: </w:t>
      </w:r>
      <w:r w:rsidRPr="00BB3543">
        <w:rPr>
          <w:rFonts w:ascii="Arial" w:hAnsi="Arial" w:cs="Arial"/>
          <w:sz w:val="20"/>
          <w:szCs w:val="20"/>
        </w:rPr>
        <w:t>Javna agencija Republike Slovenije za zdravila in medicinske pripomočke,</w:t>
      </w:r>
    </w:p>
    <w:p w14:paraId="7FFC3CD9"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lang w:val="pl-PL"/>
        </w:rPr>
        <w:t>MIRS: Urad Republike Slovenije za meroslovje, Sektor za meroslovni nadzor,</w:t>
      </w:r>
    </w:p>
    <w:p w14:paraId="0AB743B3"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rPr>
        <w:t>TIRS: Tržni inšpektorat Republike Slovenije,</w:t>
      </w:r>
    </w:p>
    <w:p w14:paraId="33ACEF0A"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rPr>
        <w:t>UNP, SPI: Urad Republike Slovenije za nadzor proračuna, Sektor proračunske inšpekcije,</w:t>
      </w:r>
    </w:p>
    <w:p w14:paraId="0C5B1147"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lang w:val="pl-PL"/>
        </w:rPr>
        <w:t>UPPD: Urad Republike Slovenije za preprečevanje pranja denarja,</w:t>
      </w:r>
    </w:p>
    <w:p w14:paraId="1CB27E94"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lang w:val="pl-PL"/>
        </w:rPr>
        <w:t>URSP: Uprava Republike Slovenije za pomorstvo,</w:t>
      </w:r>
    </w:p>
    <w:p w14:paraId="06AEA692"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lang w:val="pl-PL"/>
        </w:rPr>
        <w:t>URSK, IK: Urad Republike Slovenije za kemikalije, Inšpekcija za kemikalije,</w:t>
      </w:r>
    </w:p>
    <w:p w14:paraId="7538E85B"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lang w:val="pl-PL"/>
        </w:rPr>
        <w:t>URSVS, IVS: Uprava Republike Slovenije za varstvo pred sevanji, Inšpekcija varstva pred sevanji,</w:t>
      </w:r>
    </w:p>
    <w:p w14:paraId="2336E98A" w14:textId="43443A09"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lang w:val="pl-PL"/>
        </w:rPr>
        <w:t>URSIV: U</w:t>
      </w:r>
      <w:r w:rsidR="00FF4855">
        <w:rPr>
          <w:rFonts w:ascii="Arial" w:hAnsi="Arial" w:cs="Arial"/>
          <w:sz w:val="20"/>
          <w:szCs w:val="20"/>
          <w:lang w:val="pl-PL"/>
        </w:rPr>
        <w:t>rad Vlade</w:t>
      </w:r>
      <w:r w:rsidRPr="00BB3543">
        <w:rPr>
          <w:rFonts w:ascii="Arial" w:hAnsi="Arial" w:cs="Arial"/>
          <w:sz w:val="20"/>
          <w:szCs w:val="20"/>
          <w:lang w:val="pl-PL"/>
        </w:rPr>
        <w:t xml:space="preserve"> Republike Slovenije za informacijsko varnost</w:t>
      </w:r>
      <w:r w:rsidR="00FF4855">
        <w:rPr>
          <w:rFonts w:ascii="Arial" w:hAnsi="Arial" w:cs="Arial"/>
          <w:sz w:val="20"/>
          <w:szCs w:val="20"/>
          <w:lang w:val="pl-PL"/>
        </w:rPr>
        <w:t>,</w:t>
      </w:r>
    </w:p>
    <w:p w14:paraId="0CAA1DFD"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rPr>
        <w:lastRenderedPageBreak/>
        <w:t>URSJV, ISJV: Uprava Republike Slovenije za jedrsko varnost, Inšpekcija za sevalno in jedrsko varnost,</w:t>
      </w:r>
    </w:p>
    <w:p w14:paraId="754D37FE"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lang w:val="pl-PL"/>
        </w:rPr>
        <w:t xml:space="preserve">UVHVVR: Uprava Republike Slovenije </w:t>
      </w:r>
      <w:r w:rsidRPr="00BB3543">
        <w:rPr>
          <w:rFonts w:ascii="Arial" w:hAnsi="Arial" w:cs="Arial"/>
          <w:sz w:val="20"/>
          <w:szCs w:val="20"/>
        </w:rPr>
        <w:t>za varno hrano, veterinarstvo in varstvo rastlin,</w:t>
      </w:r>
    </w:p>
    <w:p w14:paraId="2E69F73F" w14:textId="77777777" w:rsidR="00FB3FEC" w:rsidRPr="00BB3543" w:rsidRDefault="00FB3FEC" w:rsidP="0000759F">
      <w:pPr>
        <w:pStyle w:val="Odstavekseznama"/>
        <w:numPr>
          <w:ilvl w:val="0"/>
          <w:numId w:val="113"/>
        </w:numPr>
        <w:rPr>
          <w:rFonts w:ascii="Arial" w:hAnsi="Arial" w:cs="Arial"/>
          <w:sz w:val="20"/>
          <w:szCs w:val="20"/>
        </w:rPr>
      </w:pPr>
      <w:r w:rsidRPr="00BB3543">
        <w:rPr>
          <w:rFonts w:ascii="Arial" w:hAnsi="Arial" w:cs="Arial"/>
          <w:sz w:val="20"/>
          <w:szCs w:val="20"/>
          <w:lang w:eastAsia="sl-SI"/>
        </w:rPr>
        <w:t>ZIRS: Zdravstveni inšpektorat Republike Slovenije.</w:t>
      </w:r>
    </w:p>
    <w:p w14:paraId="22B16662" w14:textId="0AB18A68" w:rsidR="00FB3FEC" w:rsidRDefault="00FB3FEC" w:rsidP="009C3B87">
      <w:pPr>
        <w:pStyle w:val="podpisi"/>
        <w:ind w:left="0"/>
        <w:rPr>
          <w:rFonts w:ascii="Arial" w:hAnsi="Arial" w:cs="Arial"/>
          <w:sz w:val="20"/>
          <w:szCs w:val="20"/>
          <w:lang w:val="sl-SI"/>
        </w:rPr>
      </w:pPr>
    </w:p>
    <w:p w14:paraId="19A3A007" w14:textId="55F65FBD" w:rsidR="00147490" w:rsidRPr="00F7249D" w:rsidRDefault="0092430D" w:rsidP="008C6695">
      <w:pPr>
        <w:pStyle w:val="podpisi"/>
        <w:ind w:left="0"/>
        <w:rPr>
          <w:rFonts w:ascii="Arial" w:hAnsi="Arial" w:cs="Arial"/>
          <w:sz w:val="20"/>
          <w:szCs w:val="20"/>
          <w:lang w:val="sl-SI"/>
        </w:rPr>
      </w:pPr>
      <w:r w:rsidRPr="00F7249D">
        <w:rPr>
          <w:rFonts w:ascii="Arial" w:hAnsi="Arial" w:cs="Arial"/>
          <w:sz w:val="20"/>
          <w:szCs w:val="20"/>
          <w:lang w:val="sl-SI"/>
        </w:rPr>
        <w:t>V nadaljevanju so predstavljena poročila posameznih inšpekcijskih organov.</w:t>
      </w:r>
    </w:p>
    <w:p w14:paraId="4C42B242" w14:textId="19B3A4ED" w:rsidR="009549A3" w:rsidRDefault="009549A3" w:rsidP="008C6695">
      <w:pPr>
        <w:pStyle w:val="podpisi"/>
        <w:ind w:left="0"/>
        <w:rPr>
          <w:rFonts w:ascii="Arial" w:hAnsi="Arial" w:cs="Arial"/>
          <w:sz w:val="20"/>
          <w:szCs w:val="20"/>
          <w:lang w:val="sl-SI"/>
        </w:rPr>
      </w:pPr>
    </w:p>
    <w:p w14:paraId="1BCAE101" w14:textId="77777777" w:rsidR="0054411C" w:rsidRPr="00F7249D" w:rsidRDefault="0054411C" w:rsidP="008C6695">
      <w:pPr>
        <w:pStyle w:val="podpisi"/>
        <w:ind w:left="0"/>
        <w:rPr>
          <w:rFonts w:ascii="Arial" w:hAnsi="Arial" w:cs="Arial"/>
          <w:sz w:val="20"/>
          <w:szCs w:val="20"/>
          <w:lang w:val="sl-SI"/>
        </w:rPr>
      </w:pPr>
    </w:p>
    <w:p w14:paraId="353EEE7B" w14:textId="3450968D" w:rsidR="005E58C4" w:rsidRPr="00F7249D" w:rsidRDefault="009549A3" w:rsidP="0000759F">
      <w:pPr>
        <w:pStyle w:val="podpisi"/>
        <w:numPr>
          <w:ilvl w:val="0"/>
          <w:numId w:val="13"/>
        </w:numPr>
        <w:rPr>
          <w:rFonts w:ascii="Arial" w:hAnsi="Arial" w:cs="Arial"/>
          <w:b/>
          <w:bCs/>
          <w:sz w:val="20"/>
          <w:szCs w:val="20"/>
          <w:lang w:val="sl-SI"/>
        </w:rPr>
      </w:pPr>
      <w:r w:rsidRPr="00F7249D">
        <w:rPr>
          <w:rFonts w:ascii="Arial" w:hAnsi="Arial" w:cs="Arial"/>
          <w:b/>
          <w:bCs/>
          <w:sz w:val="20"/>
          <w:szCs w:val="20"/>
          <w:lang w:val="sl-SI"/>
        </w:rPr>
        <w:t>URAD VLADE REPUBLIKE SLOVENIJE ZA INFORMACIJSKO VARNOST</w:t>
      </w:r>
      <w:r w:rsidR="00FF23E0">
        <w:rPr>
          <w:rFonts w:ascii="Arial" w:hAnsi="Arial" w:cs="Arial"/>
          <w:b/>
          <w:bCs/>
          <w:sz w:val="20"/>
          <w:szCs w:val="20"/>
          <w:lang w:val="sl-SI"/>
        </w:rPr>
        <w:t>, INŠPEKCIJA ZA INFORMACIJSKO VARNOST</w:t>
      </w:r>
    </w:p>
    <w:p w14:paraId="12339DD0" w14:textId="6139F201" w:rsidR="004C1BF2" w:rsidRPr="00F7249D" w:rsidRDefault="004C1BF2" w:rsidP="004C1BF2">
      <w:pPr>
        <w:pStyle w:val="podpisi"/>
        <w:ind w:left="360"/>
        <w:rPr>
          <w:rFonts w:ascii="Arial" w:hAnsi="Arial" w:cs="Arial"/>
          <w:b/>
          <w:bCs/>
          <w:sz w:val="20"/>
          <w:szCs w:val="20"/>
          <w:lang w:val="sl-SI"/>
        </w:rPr>
      </w:pPr>
    </w:p>
    <w:p w14:paraId="34C6A8F0" w14:textId="722FC8FD" w:rsidR="004C1BF2" w:rsidRPr="00F7249D" w:rsidRDefault="004C1BF2" w:rsidP="004C1BF2">
      <w:pPr>
        <w:spacing w:line="260" w:lineRule="exact"/>
        <w:ind w:left="0"/>
        <w:rPr>
          <w:rFonts w:ascii="Arial" w:eastAsia="Times New Roman" w:hAnsi="Arial" w:cs="Arial"/>
          <w:sz w:val="20"/>
          <w:szCs w:val="20"/>
        </w:rPr>
      </w:pPr>
      <w:r w:rsidRPr="00F7249D">
        <w:rPr>
          <w:rFonts w:ascii="Arial" w:eastAsia="Times New Roman" w:hAnsi="Arial" w:cs="Arial"/>
          <w:sz w:val="20"/>
          <w:szCs w:val="20"/>
        </w:rPr>
        <w:t>Uprava Republike Slovenije za informacijsko varnost, kot organ v sestavi Ministrstva za javno upravo</w:t>
      </w:r>
      <w:r w:rsidR="004F00B9" w:rsidRPr="00F7249D">
        <w:rPr>
          <w:rFonts w:ascii="Arial" w:eastAsia="Times New Roman" w:hAnsi="Arial" w:cs="Arial"/>
          <w:sz w:val="20"/>
          <w:szCs w:val="20"/>
        </w:rPr>
        <w:t>,</w:t>
      </w:r>
      <w:r w:rsidRPr="00F7249D">
        <w:rPr>
          <w:rFonts w:ascii="Arial" w:eastAsia="Times New Roman" w:hAnsi="Arial" w:cs="Arial"/>
          <w:sz w:val="20"/>
          <w:szCs w:val="20"/>
        </w:rPr>
        <w:t xml:space="preserve"> se je 31. 7. 2021 preoblikovala v Urad Vlade Republike Slovenije za informacijsko varnost (v nadaljevanju: urad), ki je tako postal vladna služba, odgovorna vladi in predsedniku vlade. Znotraj urada je Inšpekcija za informacijsko varnost organizacijska enota.</w:t>
      </w:r>
    </w:p>
    <w:p w14:paraId="444BE0D2" w14:textId="77777777" w:rsidR="004C1BF2" w:rsidRPr="00F7249D" w:rsidRDefault="004C1BF2" w:rsidP="004C1BF2">
      <w:pPr>
        <w:spacing w:line="260" w:lineRule="exact"/>
        <w:ind w:left="0"/>
        <w:rPr>
          <w:rFonts w:ascii="Arial" w:eastAsia="Times New Roman" w:hAnsi="Arial" w:cs="Arial"/>
          <w:sz w:val="20"/>
          <w:szCs w:val="20"/>
        </w:rPr>
      </w:pPr>
    </w:p>
    <w:p w14:paraId="2DFCA5C4" w14:textId="0CC3D216" w:rsidR="004C1BF2" w:rsidRPr="00F7249D" w:rsidRDefault="004C1BF2" w:rsidP="004C1BF2">
      <w:pPr>
        <w:spacing w:line="260" w:lineRule="exact"/>
        <w:ind w:left="0"/>
        <w:rPr>
          <w:rFonts w:ascii="Arial" w:eastAsia="Times New Roman" w:hAnsi="Arial" w:cs="Arial"/>
          <w:sz w:val="20"/>
          <w:szCs w:val="20"/>
        </w:rPr>
      </w:pPr>
      <w:r w:rsidRPr="00F7249D">
        <w:rPr>
          <w:rFonts w:ascii="Arial" w:eastAsia="Times New Roman" w:hAnsi="Arial" w:cs="Arial"/>
          <w:sz w:val="20"/>
          <w:szCs w:val="20"/>
        </w:rPr>
        <w:t>Z ustanovitvijo urada so se spremenile tudi stvarne pristojnosti Inšpekcije za informacijsko varnost, ki je tako od 31. 7. 2021 pristojna le za nadzor po Zakonu o informacijski varnosti (Uradni list RS, št. 30/18 in 95/21). Nadzor nad izvajanjem Zakona o elektronskem poslovanju in elektronskem podpisu, Uredbi (EU) št. 910/2014 Evropskega parlamenta in Sveta o elektronski identifikaciji in storitvah zaupanja za elektronske transakcije na notranjem trgu in o razveljavitvi Direktive 1999/93/</w:t>
      </w:r>
      <w:r w:rsidR="00720155" w:rsidRPr="00F7249D">
        <w:rPr>
          <w:rFonts w:ascii="Arial" w:eastAsia="Times New Roman" w:hAnsi="Arial" w:cs="Arial"/>
          <w:sz w:val="20"/>
          <w:szCs w:val="20"/>
        </w:rPr>
        <w:t>ES</w:t>
      </w:r>
      <w:r w:rsidRPr="00F7249D">
        <w:rPr>
          <w:rFonts w:ascii="Arial" w:eastAsia="Times New Roman" w:hAnsi="Arial" w:cs="Arial"/>
          <w:sz w:val="20"/>
          <w:szCs w:val="20"/>
        </w:rPr>
        <w:t xml:space="preserve"> in Uredbi o izvajanju Uredbe (EU) o elektronski identifikaciji in storitvah zaupanja za elektronske transakcije na notranjem trgu in razveljavitvi Direktive 1999/93/ES in Zakonu o dostopnosti spletišč in mobilnih aplikacij (Uradni list RS, št. 30/18, 95/21 – </w:t>
      </w:r>
      <w:proofErr w:type="spellStart"/>
      <w:r w:rsidRPr="00F7249D">
        <w:rPr>
          <w:rFonts w:ascii="Arial" w:eastAsia="Times New Roman" w:hAnsi="Arial" w:cs="Arial"/>
          <w:sz w:val="20"/>
          <w:szCs w:val="20"/>
        </w:rPr>
        <w:t>ZInfV</w:t>
      </w:r>
      <w:proofErr w:type="spellEnd"/>
      <w:r w:rsidRPr="00F7249D">
        <w:rPr>
          <w:rFonts w:ascii="Arial" w:eastAsia="Times New Roman" w:hAnsi="Arial" w:cs="Arial"/>
          <w:sz w:val="20"/>
          <w:szCs w:val="20"/>
        </w:rPr>
        <w:t>-A in 189/21 – ZDU-1M), pa še naprej izvaja Inšpekcija za informacijsko družbo, ki je organizacijska enota  Inšpektorata za javni sektor.</w:t>
      </w:r>
    </w:p>
    <w:p w14:paraId="50702300" w14:textId="77777777" w:rsidR="004C1BF2" w:rsidRPr="00F7249D" w:rsidRDefault="004C1BF2" w:rsidP="004C1BF2">
      <w:pPr>
        <w:spacing w:line="260" w:lineRule="exact"/>
        <w:ind w:left="0"/>
        <w:rPr>
          <w:rFonts w:ascii="Arial" w:eastAsia="Times New Roman" w:hAnsi="Arial" w:cs="Arial"/>
          <w:sz w:val="20"/>
          <w:szCs w:val="20"/>
        </w:rPr>
      </w:pPr>
    </w:p>
    <w:p w14:paraId="78FB85D2" w14:textId="77777777" w:rsidR="004C1BF2" w:rsidRPr="00F7249D" w:rsidRDefault="004C1BF2" w:rsidP="004C1BF2">
      <w:pPr>
        <w:spacing w:line="260" w:lineRule="exact"/>
        <w:ind w:left="0"/>
        <w:rPr>
          <w:rFonts w:ascii="Arial" w:eastAsia="Times New Roman" w:hAnsi="Arial" w:cs="Arial"/>
          <w:sz w:val="20"/>
          <w:szCs w:val="20"/>
        </w:rPr>
      </w:pPr>
      <w:r w:rsidRPr="00F7249D">
        <w:rPr>
          <w:rFonts w:ascii="Arial" w:eastAsia="Times New Roman" w:hAnsi="Arial" w:cs="Arial"/>
          <w:sz w:val="20"/>
          <w:szCs w:val="20"/>
        </w:rPr>
        <w:t xml:space="preserve">V Inšpekciji za informacijsko družbo sta bila v 2021 do 31. 7. 2021 zaposlena samo dva uslužbenca z inšpekcijskimi pooblastili. Od 31. 7. 2021 pa je v Inšpekciji za informacijsko  varnost zaposlen zgolj en uslužbenec z inšpekcijskimi pooblastili. </w:t>
      </w:r>
    </w:p>
    <w:p w14:paraId="6449CCC9" w14:textId="77777777" w:rsidR="004C1BF2" w:rsidRPr="00F7249D" w:rsidRDefault="004C1BF2" w:rsidP="004C1BF2">
      <w:pPr>
        <w:spacing w:line="260" w:lineRule="exact"/>
        <w:ind w:left="0"/>
        <w:rPr>
          <w:rFonts w:ascii="Arial" w:eastAsia="Times New Roman" w:hAnsi="Arial" w:cs="Arial"/>
          <w:sz w:val="20"/>
          <w:szCs w:val="20"/>
        </w:rPr>
      </w:pPr>
    </w:p>
    <w:p w14:paraId="7E4232D4" w14:textId="77777777" w:rsidR="004C1BF2" w:rsidRPr="00F7249D" w:rsidRDefault="004C1BF2" w:rsidP="004C1BF2">
      <w:pPr>
        <w:spacing w:line="260" w:lineRule="exact"/>
        <w:ind w:left="0"/>
        <w:rPr>
          <w:rFonts w:ascii="Arial" w:eastAsia="Times New Roman" w:hAnsi="Arial" w:cs="Arial"/>
          <w:sz w:val="20"/>
          <w:szCs w:val="20"/>
        </w:rPr>
      </w:pPr>
      <w:r w:rsidRPr="00F7249D">
        <w:rPr>
          <w:rFonts w:ascii="Arial" w:eastAsia="Times New Roman" w:hAnsi="Arial" w:cs="Arial"/>
          <w:sz w:val="20"/>
          <w:szCs w:val="20"/>
        </w:rPr>
        <w:t>V skladu z dogovorom bo Inšpekcija za informacijsko družbo podala poročilo o izvedenih aktivnostih za 2021 iz svojih stvarnih pristojnosti. Inšpekcija za informacijsko varnost pa podaja poročilo za 2021 s področja informacijske varnosti.</w:t>
      </w:r>
    </w:p>
    <w:p w14:paraId="4CA4D9DD" w14:textId="77777777" w:rsidR="004C1BF2" w:rsidRPr="00F7249D" w:rsidRDefault="004C1BF2" w:rsidP="004C1BF2">
      <w:pPr>
        <w:spacing w:line="260" w:lineRule="exact"/>
        <w:ind w:left="0"/>
        <w:rPr>
          <w:rFonts w:ascii="Arial" w:eastAsia="Times New Roman" w:hAnsi="Arial" w:cs="Arial"/>
          <w:sz w:val="20"/>
          <w:szCs w:val="20"/>
        </w:rPr>
      </w:pPr>
    </w:p>
    <w:p w14:paraId="6B46CE05" w14:textId="77777777" w:rsidR="004C1BF2" w:rsidRPr="00F7249D" w:rsidRDefault="004C1BF2" w:rsidP="004C1BF2">
      <w:pPr>
        <w:spacing w:line="260" w:lineRule="exact"/>
        <w:ind w:left="0"/>
        <w:rPr>
          <w:rFonts w:ascii="Arial" w:eastAsia="Times New Roman" w:hAnsi="Arial" w:cs="Arial"/>
          <w:sz w:val="20"/>
          <w:szCs w:val="20"/>
        </w:rPr>
      </w:pPr>
      <w:r w:rsidRPr="00F7249D">
        <w:rPr>
          <w:rFonts w:ascii="Arial" w:eastAsia="Times New Roman" w:hAnsi="Arial" w:cs="Arial"/>
          <w:sz w:val="20"/>
          <w:szCs w:val="20"/>
        </w:rPr>
        <w:t>Inšpekcija je nadzore opravljala na podlagi Strateških usmeritev in prioritet inšpekcijskega nadzora Uprave Republike Slovenije za informacijsko varnost za leto 2021. V 2021 je bilo tako načrtovanih 8 rednih nadzorov nad izvajalci bistvenih storitev in 2 nadzora nad organi državne uprave.</w:t>
      </w:r>
    </w:p>
    <w:p w14:paraId="165A94BF" w14:textId="77777777" w:rsidR="004C1BF2" w:rsidRPr="00F7249D" w:rsidRDefault="004C1BF2" w:rsidP="004C1BF2">
      <w:pPr>
        <w:spacing w:line="260" w:lineRule="exact"/>
        <w:ind w:left="0"/>
        <w:rPr>
          <w:rFonts w:ascii="Arial" w:eastAsia="Times New Roman" w:hAnsi="Arial" w:cs="Arial"/>
          <w:sz w:val="20"/>
          <w:szCs w:val="20"/>
        </w:rPr>
      </w:pPr>
    </w:p>
    <w:p w14:paraId="2C0931D7" w14:textId="77777777" w:rsidR="004C1BF2" w:rsidRPr="00F7249D" w:rsidRDefault="004C1BF2" w:rsidP="004C1BF2">
      <w:pPr>
        <w:spacing w:line="260" w:lineRule="exact"/>
        <w:ind w:left="0"/>
        <w:rPr>
          <w:rFonts w:ascii="Arial" w:eastAsia="Times New Roman" w:hAnsi="Arial" w:cs="Arial"/>
          <w:sz w:val="20"/>
          <w:szCs w:val="20"/>
        </w:rPr>
      </w:pPr>
      <w:r w:rsidRPr="00F7249D">
        <w:rPr>
          <w:rFonts w:ascii="Arial" w:eastAsia="Times New Roman" w:hAnsi="Arial" w:cs="Arial"/>
          <w:sz w:val="20"/>
          <w:szCs w:val="20"/>
        </w:rPr>
        <w:t>Inšpekcija je v 2021 na področju informacijske varnosti opravila 7 rednih sistemskih inšpekcijskih nadzorov pri 7 zavezancih (izvajalcih bistvenih storitev).</w:t>
      </w:r>
    </w:p>
    <w:p w14:paraId="77C9BF66" w14:textId="77777777" w:rsidR="004C1BF2" w:rsidRPr="00F7249D" w:rsidRDefault="004C1BF2" w:rsidP="004C1BF2">
      <w:pPr>
        <w:spacing w:line="260" w:lineRule="exact"/>
        <w:ind w:left="0"/>
        <w:rPr>
          <w:rFonts w:ascii="Arial" w:eastAsia="Times New Roman" w:hAnsi="Arial" w:cs="Arial"/>
          <w:sz w:val="20"/>
          <w:szCs w:val="20"/>
        </w:rPr>
      </w:pPr>
    </w:p>
    <w:p w14:paraId="11C09209" w14:textId="77777777" w:rsidR="004C1BF2" w:rsidRPr="00F7249D" w:rsidRDefault="004C1BF2" w:rsidP="004C1BF2">
      <w:pPr>
        <w:spacing w:line="260" w:lineRule="exact"/>
        <w:ind w:left="0"/>
        <w:rPr>
          <w:rFonts w:ascii="Arial" w:eastAsia="Times New Roman" w:hAnsi="Arial" w:cs="Arial"/>
          <w:sz w:val="20"/>
          <w:szCs w:val="20"/>
        </w:rPr>
      </w:pPr>
      <w:r w:rsidRPr="00F7249D">
        <w:rPr>
          <w:rFonts w:ascii="Arial" w:eastAsia="Times New Roman" w:hAnsi="Arial" w:cs="Arial"/>
          <w:sz w:val="20"/>
          <w:szCs w:val="20"/>
        </w:rPr>
        <w:t>V okviru izvedenih rednih inšpekcijskih nadzorov je bilo izrečenih 7 opozoril, podanih 30 priporočil in odrejenih 53 ukrepov za odpravo nepravilnosti.</w:t>
      </w:r>
    </w:p>
    <w:p w14:paraId="23AF1EFD" w14:textId="77777777" w:rsidR="004C1BF2" w:rsidRPr="00F7249D" w:rsidRDefault="004C1BF2" w:rsidP="004C1BF2">
      <w:pPr>
        <w:spacing w:line="260" w:lineRule="exact"/>
        <w:ind w:left="0"/>
        <w:rPr>
          <w:rFonts w:ascii="Arial" w:eastAsia="Times New Roman" w:hAnsi="Arial" w:cs="Arial"/>
          <w:sz w:val="20"/>
          <w:szCs w:val="20"/>
        </w:rPr>
      </w:pPr>
    </w:p>
    <w:p w14:paraId="1044A0D6" w14:textId="77777777" w:rsidR="004C1BF2" w:rsidRPr="00F7249D" w:rsidRDefault="004C1BF2" w:rsidP="004C1BF2">
      <w:pPr>
        <w:spacing w:line="260" w:lineRule="exact"/>
        <w:ind w:left="0"/>
        <w:rPr>
          <w:rFonts w:ascii="Arial" w:eastAsia="Times New Roman" w:hAnsi="Arial" w:cs="Arial"/>
          <w:sz w:val="20"/>
          <w:szCs w:val="20"/>
        </w:rPr>
      </w:pPr>
      <w:r w:rsidRPr="00F7249D">
        <w:rPr>
          <w:rFonts w:ascii="Arial" w:eastAsia="Times New Roman" w:hAnsi="Arial" w:cs="Arial"/>
          <w:sz w:val="20"/>
          <w:szCs w:val="20"/>
        </w:rPr>
        <w:t xml:space="preserve">Opravljeni so bili 3 ponovni inšpekcijski pregledi pri treh zavezancih pri čemer so bili postopki ustavljeni. </w:t>
      </w:r>
    </w:p>
    <w:p w14:paraId="33DAEBD0" w14:textId="77777777" w:rsidR="004C1BF2" w:rsidRPr="00F7249D" w:rsidRDefault="004C1BF2" w:rsidP="004C1BF2">
      <w:pPr>
        <w:spacing w:line="260" w:lineRule="exact"/>
        <w:ind w:left="0"/>
        <w:rPr>
          <w:rFonts w:ascii="Arial" w:eastAsia="Times New Roman" w:hAnsi="Arial" w:cs="Arial"/>
          <w:sz w:val="20"/>
          <w:szCs w:val="20"/>
        </w:rPr>
      </w:pPr>
    </w:p>
    <w:p w14:paraId="70955BA2" w14:textId="03847F20" w:rsidR="004C1BF2" w:rsidRPr="00F7249D" w:rsidRDefault="004C1BF2" w:rsidP="004C1BF2">
      <w:pPr>
        <w:spacing w:line="260" w:lineRule="exact"/>
        <w:ind w:left="0"/>
        <w:rPr>
          <w:rFonts w:ascii="Arial" w:eastAsia="Times New Roman" w:hAnsi="Arial" w:cs="Arial"/>
          <w:sz w:val="20"/>
          <w:szCs w:val="20"/>
        </w:rPr>
      </w:pPr>
      <w:r w:rsidRPr="00F7249D">
        <w:rPr>
          <w:rFonts w:ascii="Arial" w:eastAsia="Times New Roman" w:hAnsi="Arial" w:cs="Arial"/>
          <w:sz w:val="20"/>
          <w:szCs w:val="20"/>
        </w:rPr>
        <w:t>V 2021 je pristojni nacionalni organ za informacijsko varnost dvakrat razglasil stanje povečane ogroženosti omrežij ali informacijskih sistemov na podlagi 22. člena Zakona o informacijski varnosti in izdal pisne odločbe zavezancem</w:t>
      </w:r>
      <w:r w:rsidR="006E46F9" w:rsidRPr="00F7249D">
        <w:rPr>
          <w:rFonts w:ascii="Arial" w:eastAsia="Times New Roman" w:hAnsi="Arial" w:cs="Arial"/>
          <w:sz w:val="20"/>
          <w:szCs w:val="20"/>
        </w:rPr>
        <w:t>,</w:t>
      </w:r>
      <w:r w:rsidRPr="00F7249D">
        <w:rPr>
          <w:rFonts w:ascii="Arial" w:eastAsia="Times New Roman" w:hAnsi="Arial" w:cs="Arial"/>
          <w:sz w:val="20"/>
          <w:szCs w:val="20"/>
        </w:rPr>
        <w:t xml:space="preserve"> v katerih je določil primerne in sorazmerne ukrepe, </w:t>
      </w:r>
      <w:r w:rsidRPr="00F7249D">
        <w:rPr>
          <w:rFonts w:ascii="Arial" w:eastAsia="Times New Roman" w:hAnsi="Arial" w:cs="Arial"/>
          <w:sz w:val="20"/>
          <w:szCs w:val="20"/>
        </w:rPr>
        <w:lastRenderedPageBreak/>
        <w:t>ki so bili potrebni za preprečitev ali za zmanjšanje verjetnosti realizacije težjega ali kritičnega incidenta oziroma kibernetskega napada.</w:t>
      </w:r>
    </w:p>
    <w:p w14:paraId="2CE94439" w14:textId="77777777" w:rsidR="004C1BF2" w:rsidRPr="00F7249D" w:rsidRDefault="004C1BF2" w:rsidP="004C1BF2">
      <w:pPr>
        <w:spacing w:line="260" w:lineRule="exact"/>
        <w:ind w:left="0"/>
        <w:rPr>
          <w:rFonts w:ascii="Arial" w:eastAsia="Times New Roman" w:hAnsi="Arial" w:cs="Arial"/>
          <w:sz w:val="20"/>
          <w:szCs w:val="20"/>
        </w:rPr>
      </w:pPr>
    </w:p>
    <w:p w14:paraId="0BEB079E" w14:textId="77777777" w:rsidR="004C1BF2" w:rsidRPr="00F7249D" w:rsidRDefault="004C1BF2" w:rsidP="004C1BF2">
      <w:pPr>
        <w:spacing w:line="260" w:lineRule="exact"/>
        <w:ind w:left="0"/>
        <w:rPr>
          <w:rFonts w:ascii="Arial" w:eastAsia="Times New Roman" w:hAnsi="Arial" w:cs="Arial"/>
          <w:sz w:val="20"/>
          <w:szCs w:val="20"/>
        </w:rPr>
      </w:pPr>
      <w:r w:rsidRPr="00F7249D">
        <w:rPr>
          <w:rFonts w:ascii="Arial" w:eastAsia="Times New Roman" w:hAnsi="Arial" w:cs="Arial"/>
          <w:sz w:val="20"/>
          <w:szCs w:val="20"/>
        </w:rPr>
        <w:t xml:space="preserve">Inšpekcija je aktivno spremljala stanje na področju informacijske varnosti pri zavezancih v času razglasitve stanja povečane ogroženosti. Izvedena sta bila dva izredna inšpekcijska nadzora nad izvajanjem izdane odločbe </w:t>
      </w:r>
      <w:bookmarkStart w:id="0" w:name="_Hlk92805749"/>
      <w:r w:rsidRPr="00F7249D">
        <w:rPr>
          <w:rFonts w:ascii="Arial" w:eastAsia="Times New Roman" w:hAnsi="Arial" w:cs="Arial"/>
          <w:sz w:val="20"/>
          <w:szCs w:val="20"/>
        </w:rPr>
        <w:t>(na podlagi četrtega odstavka 22. člena Zakona o informacijski varnosti</w:t>
      </w:r>
      <w:bookmarkEnd w:id="0"/>
      <w:r w:rsidRPr="00F7249D">
        <w:rPr>
          <w:rFonts w:ascii="Arial" w:eastAsia="Times New Roman" w:hAnsi="Arial" w:cs="Arial"/>
          <w:sz w:val="20"/>
          <w:szCs w:val="20"/>
        </w:rPr>
        <w:t>) pri dveh zavezancih. En postopek je bil ustavljen, drugi je še v teku.</w:t>
      </w:r>
    </w:p>
    <w:p w14:paraId="528FE1C2" w14:textId="77777777" w:rsidR="004C1BF2" w:rsidRPr="00F7249D" w:rsidRDefault="004C1BF2" w:rsidP="004C1BF2">
      <w:pPr>
        <w:spacing w:line="260" w:lineRule="exact"/>
        <w:ind w:left="0"/>
        <w:rPr>
          <w:rFonts w:ascii="Arial" w:eastAsia="Times New Roman" w:hAnsi="Arial" w:cs="Arial"/>
          <w:sz w:val="20"/>
          <w:szCs w:val="20"/>
        </w:rPr>
      </w:pPr>
    </w:p>
    <w:p w14:paraId="74D4B381" w14:textId="5964F269" w:rsidR="004C1BF2" w:rsidRPr="00F7249D" w:rsidRDefault="004C1BF2" w:rsidP="004C1BF2">
      <w:pPr>
        <w:spacing w:line="260" w:lineRule="exact"/>
        <w:ind w:left="0"/>
        <w:rPr>
          <w:rFonts w:ascii="Arial" w:eastAsia="Times New Roman" w:hAnsi="Arial" w:cs="Arial"/>
          <w:sz w:val="20"/>
          <w:szCs w:val="20"/>
        </w:rPr>
      </w:pPr>
      <w:r w:rsidRPr="00F7249D">
        <w:rPr>
          <w:rFonts w:ascii="Arial" w:eastAsia="Times New Roman" w:hAnsi="Arial" w:cs="Arial"/>
          <w:sz w:val="20"/>
          <w:szCs w:val="20"/>
        </w:rPr>
        <w:t>Inšpekcija v 2021 ni izvedla prekrškovnih postopkov, v okviru nadzorov je bilo na podlagi 53. člena Zakona o prekrških</w:t>
      </w:r>
      <w:r w:rsidR="006E46F9" w:rsidRPr="00F7249D">
        <w:rPr>
          <w:rFonts w:ascii="Arial" w:hAnsi="Arial" w:cs="Arial"/>
          <w:sz w:val="20"/>
          <w:szCs w:val="20"/>
        </w:rPr>
        <w:t xml:space="preserve"> (Uradni list RS, št. </w:t>
      </w:r>
      <w:hyperlink r:id="rId14" w:tgtFrame="_blank" w:tooltip="Zakon o prekrških (uradno prečiščeno besedilo)" w:history="1">
        <w:r w:rsidR="006E46F9" w:rsidRPr="00F7249D">
          <w:rPr>
            <w:rFonts w:ascii="Arial" w:hAnsi="Arial" w:cs="Arial"/>
            <w:sz w:val="20"/>
            <w:szCs w:val="20"/>
          </w:rPr>
          <w:t>29/11</w:t>
        </w:r>
      </w:hyperlink>
      <w:r w:rsidR="006E46F9" w:rsidRPr="00F7249D">
        <w:rPr>
          <w:rFonts w:ascii="Arial" w:hAnsi="Arial" w:cs="Arial"/>
          <w:sz w:val="20"/>
          <w:szCs w:val="20"/>
        </w:rPr>
        <w:t xml:space="preserve"> – uradno prečiščeno besedilo, </w:t>
      </w:r>
      <w:hyperlink r:id="rId15" w:tgtFrame="_blank" w:tooltip="Zakon o spremembah in dopolnitvah Zakona o prekrških" w:history="1">
        <w:r w:rsidR="006E46F9" w:rsidRPr="00F7249D">
          <w:rPr>
            <w:rFonts w:ascii="Arial" w:hAnsi="Arial" w:cs="Arial"/>
            <w:sz w:val="20"/>
            <w:szCs w:val="20"/>
          </w:rPr>
          <w:t>21/13</w:t>
        </w:r>
      </w:hyperlink>
      <w:r w:rsidR="006E46F9" w:rsidRPr="00F7249D">
        <w:rPr>
          <w:rFonts w:ascii="Arial" w:hAnsi="Arial" w:cs="Arial"/>
          <w:sz w:val="20"/>
          <w:szCs w:val="20"/>
        </w:rPr>
        <w:t xml:space="preserve">, </w:t>
      </w:r>
      <w:hyperlink r:id="rId16" w:tgtFrame="_blank" w:tooltip="Zakon o spremembah in dopolnitvah Zakona o prekrških" w:history="1">
        <w:r w:rsidR="006E46F9" w:rsidRPr="00F7249D">
          <w:rPr>
            <w:rFonts w:ascii="Arial" w:hAnsi="Arial" w:cs="Arial"/>
            <w:sz w:val="20"/>
            <w:szCs w:val="20"/>
          </w:rPr>
          <w:t>111/13</w:t>
        </w:r>
      </w:hyperlink>
      <w:r w:rsidR="006E46F9" w:rsidRPr="00F7249D">
        <w:rPr>
          <w:rFonts w:ascii="Arial" w:hAnsi="Arial" w:cs="Arial"/>
          <w:sz w:val="20"/>
          <w:szCs w:val="20"/>
        </w:rPr>
        <w:t xml:space="preserve">, </w:t>
      </w:r>
      <w:hyperlink r:id="rId17" w:tgtFrame="_blank" w:tooltip="Odločba o ugotovitvi, da je prvi stavek prvega odstavka 193. člena Zakona o prekrških v neskladju z Ustavo" w:history="1">
        <w:r w:rsidR="006E46F9" w:rsidRPr="00F7249D">
          <w:rPr>
            <w:rFonts w:ascii="Arial" w:hAnsi="Arial" w:cs="Arial"/>
            <w:sz w:val="20"/>
            <w:szCs w:val="20"/>
          </w:rPr>
          <w:t>74/14</w:t>
        </w:r>
      </w:hyperlink>
      <w:r w:rsidR="006E46F9" w:rsidRPr="00F7249D">
        <w:rPr>
          <w:rFonts w:ascii="Arial" w:hAnsi="Arial" w:cs="Arial"/>
          <w:sz w:val="20"/>
          <w:szCs w:val="20"/>
        </w:rPr>
        <w:t xml:space="preserve"> – odl. US, </w:t>
      </w:r>
      <w:hyperlink r:id="rId18" w:tgtFrame="_blank" w:tooltip="Odločba o razveljavitvi prvega, drugega, tretjega in četrtega odstavka 19. člena, sedmega odstavka 19. člena, kolikor se nanaša na izvršitev uklonilnega zapora, ter 202.b člena Zakona o prekrških" w:history="1">
        <w:r w:rsidR="006E46F9" w:rsidRPr="00F7249D">
          <w:rPr>
            <w:rFonts w:ascii="Arial" w:hAnsi="Arial" w:cs="Arial"/>
            <w:sz w:val="20"/>
            <w:szCs w:val="20"/>
          </w:rPr>
          <w:t>92/14</w:t>
        </w:r>
      </w:hyperlink>
      <w:r w:rsidR="006E46F9" w:rsidRPr="00F7249D">
        <w:rPr>
          <w:rFonts w:ascii="Arial" w:hAnsi="Arial" w:cs="Arial"/>
          <w:sz w:val="20"/>
          <w:szCs w:val="20"/>
        </w:rPr>
        <w:t xml:space="preserve"> – odl. US, </w:t>
      </w:r>
      <w:hyperlink r:id="rId19" w:tgtFrame="_blank" w:tooltip="Zakon o spremembah in dopolnitvah Zakona o prekrških" w:history="1">
        <w:r w:rsidR="006E46F9" w:rsidRPr="00F7249D">
          <w:rPr>
            <w:rFonts w:ascii="Arial" w:hAnsi="Arial" w:cs="Arial"/>
            <w:sz w:val="20"/>
            <w:szCs w:val="20"/>
          </w:rPr>
          <w:t>32/16</w:t>
        </w:r>
      </w:hyperlink>
      <w:r w:rsidR="006E46F9" w:rsidRPr="00F7249D">
        <w:rPr>
          <w:rFonts w:ascii="Arial" w:hAnsi="Arial" w:cs="Arial"/>
          <w:sz w:val="20"/>
          <w:szCs w:val="20"/>
        </w:rPr>
        <w:t xml:space="preserve">, </w:t>
      </w:r>
      <w:hyperlink r:id="rId20" w:tgtFrame="_blank" w:tooltip="Odločba o razveljavitvi tretjega odstavka 61. člena Zakona o prekrških" w:history="1">
        <w:r w:rsidR="006E46F9" w:rsidRPr="00F7249D">
          <w:rPr>
            <w:rFonts w:ascii="Arial" w:hAnsi="Arial" w:cs="Arial"/>
            <w:sz w:val="20"/>
            <w:szCs w:val="20"/>
          </w:rPr>
          <w:t>15/17</w:t>
        </w:r>
      </w:hyperlink>
      <w:r w:rsidR="006E46F9" w:rsidRPr="00F7249D">
        <w:rPr>
          <w:rFonts w:ascii="Arial" w:hAnsi="Arial" w:cs="Arial"/>
          <w:sz w:val="20"/>
          <w:szCs w:val="20"/>
        </w:rPr>
        <w:t xml:space="preserve"> – odl. US, </w:t>
      </w:r>
      <w:hyperlink r:id="rId21" w:tgtFrame="_blank" w:tooltip="Odločba o ugotovitvi protiustavnosti Zakona o prekrških" w:history="1">
        <w:r w:rsidR="006E46F9" w:rsidRPr="00F7249D">
          <w:rPr>
            <w:rFonts w:ascii="Arial" w:hAnsi="Arial" w:cs="Arial"/>
            <w:sz w:val="20"/>
            <w:szCs w:val="20"/>
          </w:rPr>
          <w:t>73/19</w:t>
        </w:r>
      </w:hyperlink>
      <w:r w:rsidR="006E46F9" w:rsidRPr="00F7249D">
        <w:rPr>
          <w:rFonts w:ascii="Arial" w:hAnsi="Arial" w:cs="Arial"/>
          <w:sz w:val="20"/>
          <w:szCs w:val="20"/>
        </w:rPr>
        <w:t xml:space="preserve"> – odl. US, </w:t>
      </w:r>
      <w:hyperlink r:id="rId22" w:tgtFrame="_blank" w:tooltip="Zakon o interventnih ukrepih za omilitev posledic drugega vala epidemije COVID-19" w:history="1">
        <w:r w:rsidR="006E46F9" w:rsidRPr="00F7249D">
          <w:rPr>
            <w:rFonts w:ascii="Arial" w:hAnsi="Arial" w:cs="Arial"/>
            <w:sz w:val="20"/>
            <w:szCs w:val="20"/>
          </w:rPr>
          <w:t>175/20</w:t>
        </w:r>
      </w:hyperlink>
      <w:r w:rsidR="006E46F9" w:rsidRPr="00F7249D">
        <w:rPr>
          <w:rFonts w:ascii="Arial" w:hAnsi="Arial" w:cs="Arial"/>
          <w:sz w:val="20"/>
          <w:szCs w:val="20"/>
        </w:rPr>
        <w:t xml:space="preserve"> – ZIUOPDVE in </w:t>
      </w:r>
      <w:hyperlink r:id="rId23" w:tgtFrame="_blank" w:tooltip="Odločba o ugotovitvi, da je drugi odstavek 66. člena Zakona o prekrških v neskladju z ustavo in sklep o zavrženju ustavne pritožbe" w:history="1">
        <w:r w:rsidR="006E46F9" w:rsidRPr="00F7249D">
          <w:rPr>
            <w:rFonts w:ascii="Arial" w:hAnsi="Arial" w:cs="Arial"/>
            <w:sz w:val="20"/>
            <w:szCs w:val="20"/>
          </w:rPr>
          <w:t>5/21</w:t>
        </w:r>
      </w:hyperlink>
      <w:r w:rsidR="006E46F9" w:rsidRPr="00F7249D">
        <w:rPr>
          <w:rFonts w:ascii="Arial" w:hAnsi="Arial" w:cs="Arial"/>
          <w:sz w:val="20"/>
          <w:szCs w:val="20"/>
        </w:rPr>
        <w:t xml:space="preserve"> – odl. US, v nadaljevanju: ZP-1) </w:t>
      </w:r>
      <w:r w:rsidRPr="00F7249D">
        <w:rPr>
          <w:rFonts w:ascii="Arial" w:eastAsia="Times New Roman" w:hAnsi="Arial" w:cs="Arial"/>
          <w:sz w:val="20"/>
          <w:szCs w:val="20"/>
        </w:rPr>
        <w:t>izrečenih 7 opozoril sedmim zavezancem.</w:t>
      </w:r>
    </w:p>
    <w:p w14:paraId="1EF74883" w14:textId="77777777" w:rsidR="004C1BF2" w:rsidRPr="00F7249D" w:rsidRDefault="004C1BF2" w:rsidP="004C1BF2">
      <w:pPr>
        <w:spacing w:line="260" w:lineRule="exact"/>
        <w:ind w:left="0"/>
        <w:rPr>
          <w:rFonts w:ascii="Arial" w:eastAsia="Times New Roman" w:hAnsi="Arial" w:cs="Arial"/>
          <w:sz w:val="20"/>
          <w:szCs w:val="20"/>
        </w:rPr>
      </w:pPr>
    </w:p>
    <w:p w14:paraId="0FA58BC1" w14:textId="52BF6604" w:rsidR="004C1BF2" w:rsidRPr="00F7249D" w:rsidRDefault="004C1BF2" w:rsidP="004C1BF2">
      <w:pPr>
        <w:spacing w:line="260" w:lineRule="exact"/>
        <w:ind w:left="0"/>
        <w:rPr>
          <w:rFonts w:ascii="Arial" w:eastAsia="Times New Roman" w:hAnsi="Arial" w:cs="Arial"/>
          <w:sz w:val="20"/>
          <w:szCs w:val="20"/>
        </w:rPr>
      </w:pPr>
      <w:r w:rsidRPr="00F7249D">
        <w:rPr>
          <w:rFonts w:ascii="Arial" w:eastAsia="Times New Roman" w:hAnsi="Arial" w:cs="Arial"/>
          <w:sz w:val="20"/>
          <w:szCs w:val="20"/>
        </w:rPr>
        <w:t>Inšpekcija v 2021 ni prejela prijav ali pobud za izvedbo inšpekcijskih nadzorov na področju informacijske varnosti</w:t>
      </w:r>
      <w:r w:rsidR="00E316D3" w:rsidRPr="00F7249D">
        <w:rPr>
          <w:rFonts w:ascii="Arial" w:eastAsia="Times New Roman" w:hAnsi="Arial" w:cs="Arial"/>
          <w:sz w:val="20"/>
          <w:szCs w:val="20"/>
        </w:rPr>
        <w:t>,</w:t>
      </w:r>
      <w:r w:rsidRPr="00F7249D">
        <w:rPr>
          <w:rFonts w:ascii="Arial" w:eastAsia="Times New Roman" w:hAnsi="Arial" w:cs="Arial"/>
          <w:sz w:val="20"/>
          <w:szCs w:val="20"/>
        </w:rPr>
        <w:t xml:space="preserve"> niti ni izvajala skupnih inšpekcijskih nadzorov. </w:t>
      </w:r>
    </w:p>
    <w:p w14:paraId="5CEF2D80" w14:textId="77777777" w:rsidR="004C1BF2" w:rsidRPr="00F7249D" w:rsidRDefault="004C1BF2" w:rsidP="004C1BF2">
      <w:pPr>
        <w:spacing w:line="260" w:lineRule="exact"/>
        <w:ind w:left="0"/>
        <w:rPr>
          <w:rFonts w:ascii="Arial" w:eastAsia="Times New Roman" w:hAnsi="Arial" w:cs="Arial"/>
          <w:sz w:val="20"/>
          <w:szCs w:val="20"/>
        </w:rPr>
      </w:pPr>
    </w:p>
    <w:p w14:paraId="5EB15ECA" w14:textId="77777777" w:rsidR="004C1BF2" w:rsidRPr="00F7249D" w:rsidRDefault="004C1BF2" w:rsidP="004C1BF2">
      <w:pPr>
        <w:tabs>
          <w:tab w:val="left" w:pos="3402"/>
        </w:tabs>
        <w:spacing w:line="260" w:lineRule="exact"/>
        <w:ind w:left="0"/>
        <w:rPr>
          <w:rFonts w:ascii="Arial" w:eastAsia="Times New Roman" w:hAnsi="Arial" w:cs="Arial"/>
          <w:sz w:val="20"/>
          <w:szCs w:val="20"/>
        </w:rPr>
      </w:pPr>
      <w:r w:rsidRPr="00F7249D">
        <w:rPr>
          <w:rFonts w:ascii="Arial" w:eastAsia="Times New Roman" w:hAnsi="Arial" w:cs="Arial"/>
          <w:sz w:val="20"/>
          <w:szCs w:val="20"/>
        </w:rPr>
        <w:t xml:space="preserve">Inšpekcija je aktivno sodelovala pri pripravi Zakona o spremembah in dopolnitvi Zakona o informacijski varnosti – </w:t>
      </w:r>
      <w:proofErr w:type="spellStart"/>
      <w:r w:rsidRPr="00F7249D">
        <w:rPr>
          <w:rFonts w:ascii="Arial" w:eastAsia="Times New Roman" w:hAnsi="Arial" w:cs="Arial"/>
          <w:sz w:val="20"/>
          <w:szCs w:val="20"/>
        </w:rPr>
        <w:t>ZInfV</w:t>
      </w:r>
      <w:proofErr w:type="spellEnd"/>
      <w:r w:rsidRPr="00F7249D">
        <w:rPr>
          <w:rFonts w:ascii="Arial" w:eastAsia="Times New Roman" w:hAnsi="Arial" w:cs="Arial"/>
          <w:sz w:val="20"/>
          <w:szCs w:val="20"/>
        </w:rPr>
        <w:t>-A (Uradni list RS, št. 95/21) in internih aktov urada.</w:t>
      </w:r>
    </w:p>
    <w:p w14:paraId="558E5CAC" w14:textId="77777777" w:rsidR="004C1BF2" w:rsidRPr="00F7249D" w:rsidRDefault="004C1BF2" w:rsidP="004C1BF2">
      <w:pPr>
        <w:tabs>
          <w:tab w:val="left" w:pos="3402"/>
        </w:tabs>
        <w:spacing w:line="260" w:lineRule="exact"/>
        <w:ind w:left="0"/>
        <w:rPr>
          <w:rFonts w:ascii="Arial" w:eastAsia="Times New Roman" w:hAnsi="Arial" w:cs="Arial"/>
          <w:sz w:val="20"/>
          <w:szCs w:val="20"/>
        </w:rPr>
      </w:pPr>
    </w:p>
    <w:p w14:paraId="518624E6" w14:textId="77777777" w:rsidR="004C1BF2" w:rsidRPr="00F7249D" w:rsidRDefault="004C1BF2" w:rsidP="004C1BF2">
      <w:pPr>
        <w:tabs>
          <w:tab w:val="left" w:pos="3402"/>
        </w:tabs>
        <w:spacing w:line="260" w:lineRule="exact"/>
        <w:ind w:left="0"/>
        <w:rPr>
          <w:rFonts w:ascii="Arial" w:eastAsia="Times New Roman" w:hAnsi="Arial" w:cs="Arial"/>
          <w:sz w:val="20"/>
          <w:szCs w:val="20"/>
        </w:rPr>
      </w:pPr>
      <w:r w:rsidRPr="00F7249D">
        <w:rPr>
          <w:rFonts w:ascii="Arial" w:eastAsia="Times New Roman" w:hAnsi="Arial" w:cs="Arial"/>
          <w:sz w:val="20"/>
          <w:szCs w:val="20"/>
        </w:rPr>
        <w:t xml:space="preserve">V skladu z usmeritvami Inšpekcijskega sveta je en inšpektor v okviru svojih pristojnosti opravil 32 inšpekcijskih nazorov na področju spoštovanja predpisov oziroma ukrepov za omejevanje in preprečevanje okužb z nalezljivo boleznijo COVID-19. </w:t>
      </w:r>
    </w:p>
    <w:p w14:paraId="22427368" w14:textId="77777777" w:rsidR="004C1BF2" w:rsidRPr="00F7249D" w:rsidRDefault="004C1BF2" w:rsidP="004C1BF2">
      <w:pPr>
        <w:tabs>
          <w:tab w:val="left" w:pos="3402"/>
        </w:tabs>
        <w:spacing w:line="260" w:lineRule="exact"/>
        <w:ind w:left="0"/>
        <w:rPr>
          <w:rFonts w:ascii="Arial" w:eastAsia="Times New Roman" w:hAnsi="Arial" w:cs="Arial"/>
          <w:sz w:val="20"/>
          <w:szCs w:val="20"/>
        </w:rPr>
      </w:pPr>
    </w:p>
    <w:p w14:paraId="6A522D2D" w14:textId="77777777" w:rsidR="004C1BF2" w:rsidRPr="00F7249D" w:rsidRDefault="004C1BF2" w:rsidP="004C1BF2">
      <w:pPr>
        <w:spacing w:line="260" w:lineRule="exact"/>
        <w:ind w:left="0"/>
        <w:rPr>
          <w:rFonts w:ascii="Arial" w:eastAsia="Times New Roman" w:hAnsi="Arial" w:cs="Arial"/>
          <w:sz w:val="20"/>
          <w:szCs w:val="20"/>
        </w:rPr>
      </w:pPr>
      <w:r w:rsidRPr="00F7249D">
        <w:rPr>
          <w:rFonts w:ascii="Arial" w:eastAsia="Times New Roman" w:hAnsi="Arial" w:cs="Arial"/>
          <w:sz w:val="20"/>
          <w:szCs w:val="20"/>
        </w:rPr>
        <w:t xml:space="preserve">V 2021 se je inšpektor, kot član strokovnih delovnih skupin, udeležil 14 mednarodnih dogodkov s področja nadzora in delovanja urada in uspešno opravil usposabljanje CCNAv7: </w:t>
      </w:r>
      <w:proofErr w:type="spellStart"/>
      <w:r w:rsidRPr="00F7249D">
        <w:rPr>
          <w:rFonts w:ascii="Arial" w:eastAsia="Times New Roman" w:hAnsi="Arial" w:cs="Arial"/>
          <w:sz w:val="20"/>
          <w:szCs w:val="20"/>
        </w:rPr>
        <w:t>Introduction</w:t>
      </w:r>
      <w:proofErr w:type="spellEnd"/>
      <w:r w:rsidRPr="00F7249D">
        <w:rPr>
          <w:rFonts w:ascii="Arial" w:eastAsia="Times New Roman" w:hAnsi="Arial" w:cs="Arial"/>
          <w:sz w:val="20"/>
          <w:szCs w:val="20"/>
        </w:rPr>
        <w:t xml:space="preserve"> to </w:t>
      </w:r>
      <w:proofErr w:type="spellStart"/>
      <w:r w:rsidRPr="00F7249D">
        <w:rPr>
          <w:rFonts w:ascii="Arial" w:eastAsia="Times New Roman" w:hAnsi="Arial" w:cs="Arial"/>
          <w:sz w:val="20"/>
          <w:szCs w:val="20"/>
        </w:rPr>
        <w:t>Networks</w:t>
      </w:r>
      <w:proofErr w:type="spellEnd"/>
      <w:r w:rsidRPr="00F7249D">
        <w:rPr>
          <w:rFonts w:ascii="Arial" w:eastAsia="Times New Roman" w:hAnsi="Arial" w:cs="Arial"/>
          <w:sz w:val="20"/>
          <w:szCs w:val="20"/>
        </w:rPr>
        <w:t xml:space="preserve"> na </w:t>
      </w:r>
      <w:proofErr w:type="spellStart"/>
      <w:r w:rsidRPr="00F7249D">
        <w:rPr>
          <w:rFonts w:ascii="Arial" w:eastAsia="Times New Roman" w:hAnsi="Arial" w:cs="Arial"/>
          <w:sz w:val="20"/>
          <w:szCs w:val="20"/>
        </w:rPr>
        <w:t>Cisco</w:t>
      </w:r>
      <w:proofErr w:type="spellEnd"/>
      <w:r w:rsidRPr="00F7249D">
        <w:rPr>
          <w:rFonts w:ascii="Arial" w:eastAsia="Times New Roman" w:hAnsi="Arial" w:cs="Arial"/>
          <w:sz w:val="20"/>
          <w:szCs w:val="20"/>
        </w:rPr>
        <w:t xml:space="preserve"> </w:t>
      </w:r>
      <w:proofErr w:type="spellStart"/>
      <w:r w:rsidRPr="00F7249D">
        <w:rPr>
          <w:rFonts w:ascii="Arial" w:eastAsia="Times New Roman" w:hAnsi="Arial" w:cs="Arial"/>
          <w:sz w:val="20"/>
          <w:szCs w:val="20"/>
        </w:rPr>
        <w:t>Networking</w:t>
      </w:r>
      <w:proofErr w:type="spellEnd"/>
      <w:r w:rsidRPr="00F7249D">
        <w:rPr>
          <w:rFonts w:ascii="Arial" w:eastAsia="Times New Roman" w:hAnsi="Arial" w:cs="Arial"/>
          <w:sz w:val="20"/>
          <w:szCs w:val="20"/>
        </w:rPr>
        <w:t xml:space="preserve"> </w:t>
      </w:r>
      <w:proofErr w:type="spellStart"/>
      <w:r w:rsidRPr="00F7249D">
        <w:rPr>
          <w:rFonts w:ascii="Arial" w:eastAsia="Times New Roman" w:hAnsi="Arial" w:cs="Arial"/>
          <w:sz w:val="20"/>
          <w:szCs w:val="20"/>
        </w:rPr>
        <w:t>Academy</w:t>
      </w:r>
      <w:proofErr w:type="spellEnd"/>
      <w:r w:rsidRPr="00F7249D">
        <w:rPr>
          <w:rFonts w:ascii="Arial" w:eastAsia="Times New Roman" w:hAnsi="Arial" w:cs="Arial"/>
          <w:sz w:val="20"/>
          <w:szCs w:val="20"/>
        </w:rPr>
        <w:t>.</w:t>
      </w:r>
    </w:p>
    <w:p w14:paraId="6D9C13BA" w14:textId="77777777" w:rsidR="004C1BF2" w:rsidRPr="00F7249D" w:rsidRDefault="004C1BF2" w:rsidP="004C1BF2">
      <w:pPr>
        <w:spacing w:line="260" w:lineRule="exact"/>
        <w:ind w:left="0"/>
        <w:rPr>
          <w:rFonts w:ascii="Arial" w:eastAsia="Times New Roman" w:hAnsi="Arial" w:cs="Arial"/>
          <w:sz w:val="20"/>
          <w:szCs w:val="20"/>
        </w:rPr>
      </w:pPr>
    </w:p>
    <w:p w14:paraId="17ADB47E" w14:textId="77777777" w:rsidR="004C1BF2" w:rsidRPr="00F7249D" w:rsidRDefault="004C1BF2" w:rsidP="004C1BF2">
      <w:pPr>
        <w:tabs>
          <w:tab w:val="left" w:pos="3402"/>
        </w:tabs>
        <w:spacing w:line="260" w:lineRule="exact"/>
        <w:ind w:left="0"/>
        <w:rPr>
          <w:rFonts w:ascii="Arial" w:eastAsia="Times New Roman" w:hAnsi="Arial" w:cs="Arial"/>
          <w:sz w:val="20"/>
          <w:szCs w:val="20"/>
        </w:rPr>
      </w:pPr>
      <w:r w:rsidRPr="00F7249D">
        <w:rPr>
          <w:rFonts w:ascii="Arial" w:eastAsia="Times New Roman" w:hAnsi="Arial" w:cs="Arial"/>
          <w:sz w:val="20"/>
          <w:szCs w:val="20"/>
        </w:rPr>
        <w:t>V okviru ostalih del je Inšpekcija sodelovala pri pregledu medresorske zakonodaje, nudila pomoč pravnim osebam - zavezancem s področja informacijske varnosti in zaradi kadrovske podhranjenosti urada, aktivno izvajala naloge tudi na drugih delovnih področjih urada.</w:t>
      </w:r>
    </w:p>
    <w:p w14:paraId="7DF20B3A" w14:textId="77777777" w:rsidR="004C1BF2" w:rsidRPr="00F7249D" w:rsidRDefault="004C1BF2" w:rsidP="004C1BF2">
      <w:pPr>
        <w:tabs>
          <w:tab w:val="left" w:pos="3402"/>
        </w:tabs>
        <w:spacing w:line="260" w:lineRule="exact"/>
        <w:ind w:left="0"/>
        <w:rPr>
          <w:rFonts w:ascii="Arial" w:eastAsia="Times New Roman" w:hAnsi="Arial" w:cs="Arial"/>
          <w:sz w:val="20"/>
          <w:szCs w:val="20"/>
        </w:rPr>
      </w:pPr>
    </w:p>
    <w:p w14:paraId="49A5BEE2" w14:textId="196A706D" w:rsidR="004C1BF2" w:rsidRDefault="004C1BF2" w:rsidP="004C1BF2">
      <w:pPr>
        <w:tabs>
          <w:tab w:val="left" w:pos="3402"/>
        </w:tabs>
        <w:spacing w:line="260" w:lineRule="exact"/>
        <w:ind w:left="0"/>
        <w:rPr>
          <w:rFonts w:ascii="Arial" w:eastAsia="Times New Roman" w:hAnsi="Arial" w:cs="Arial"/>
          <w:sz w:val="20"/>
          <w:szCs w:val="20"/>
        </w:rPr>
      </w:pPr>
      <w:r w:rsidRPr="00F7249D">
        <w:rPr>
          <w:rFonts w:ascii="Arial" w:eastAsia="Times New Roman" w:hAnsi="Arial" w:cs="Arial"/>
          <w:sz w:val="20"/>
          <w:szCs w:val="20"/>
        </w:rPr>
        <w:t>Inšpekcija za informacijsko varnost ima sistemiziranih 5 delovnih mest</w:t>
      </w:r>
      <w:r w:rsidR="00E316D3" w:rsidRPr="00F7249D">
        <w:rPr>
          <w:rFonts w:ascii="Arial" w:eastAsia="Times New Roman" w:hAnsi="Arial" w:cs="Arial"/>
          <w:sz w:val="20"/>
          <w:szCs w:val="20"/>
        </w:rPr>
        <w:t>,</w:t>
      </w:r>
      <w:r w:rsidRPr="00F7249D">
        <w:rPr>
          <w:rFonts w:ascii="Arial" w:eastAsia="Times New Roman" w:hAnsi="Arial" w:cs="Arial"/>
          <w:sz w:val="20"/>
          <w:szCs w:val="20"/>
        </w:rPr>
        <w:t xml:space="preserve"> od katerih je zasedeno zgolj eno delovno mesto. Urad se, zaradi kroničnega pomanjkanja strokovnjakov s področja informacijske varnosti na trgu dela in specifike področja dela, sooča z velikimi težavami pri iskanju primernega oziroma ustreznega kadra za izvajanje nadzora po Zakonu o informacijski varnosti, saj je za strokovno in učinkovito delo inšpektorja potrebno tako znanje s pravnega področja kot znanje s področja informacijsko – komunikacijskih tehnologij.</w:t>
      </w:r>
    </w:p>
    <w:p w14:paraId="2367D1CD" w14:textId="77777777" w:rsidR="00702F70" w:rsidRPr="00F7249D" w:rsidRDefault="00702F70" w:rsidP="004C1BF2">
      <w:pPr>
        <w:tabs>
          <w:tab w:val="left" w:pos="3402"/>
        </w:tabs>
        <w:spacing w:line="260" w:lineRule="exact"/>
        <w:ind w:left="0"/>
        <w:rPr>
          <w:rFonts w:ascii="Arial" w:eastAsia="Times New Roman" w:hAnsi="Arial" w:cs="Arial"/>
          <w:sz w:val="20"/>
          <w:szCs w:val="20"/>
        </w:rPr>
      </w:pPr>
    </w:p>
    <w:p w14:paraId="7698C608" w14:textId="77777777" w:rsidR="004C1BF2" w:rsidRPr="00F7249D" w:rsidRDefault="004C1BF2" w:rsidP="004C1BF2">
      <w:pPr>
        <w:spacing w:line="260" w:lineRule="exact"/>
        <w:ind w:left="0"/>
        <w:jc w:val="left"/>
        <w:rPr>
          <w:rFonts w:ascii="Arial" w:eastAsia="Times New Roman" w:hAnsi="Arial" w:cs="Arial"/>
          <w:sz w:val="20"/>
          <w:szCs w:val="20"/>
        </w:rPr>
      </w:pPr>
    </w:p>
    <w:p w14:paraId="268FA6CD" w14:textId="48822025" w:rsidR="009549A3" w:rsidRPr="00F7249D" w:rsidRDefault="009549A3" w:rsidP="0000759F">
      <w:pPr>
        <w:pStyle w:val="podpisi"/>
        <w:numPr>
          <w:ilvl w:val="0"/>
          <w:numId w:val="13"/>
        </w:numPr>
        <w:rPr>
          <w:rFonts w:ascii="Arial" w:hAnsi="Arial" w:cs="Arial"/>
          <w:b/>
          <w:bCs/>
          <w:sz w:val="20"/>
          <w:szCs w:val="20"/>
          <w:lang w:val="sl-SI"/>
        </w:rPr>
      </w:pPr>
      <w:r w:rsidRPr="00F7249D">
        <w:rPr>
          <w:rFonts w:ascii="Arial" w:hAnsi="Arial" w:cs="Arial"/>
          <w:b/>
          <w:bCs/>
          <w:sz w:val="20"/>
          <w:szCs w:val="20"/>
          <w:lang w:val="sl-SI"/>
        </w:rPr>
        <w:t>MINISTRSTVO ZA DELO, DRUŽINO, SOCIALNE ZADEVE IN ENAKE MOŽNOSTI</w:t>
      </w:r>
    </w:p>
    <w:p w14:paraId="0B4D4FCE" w14:textId="77777777" w:rsidR="00CA1C37" w:rsidRPr="00F7249D" w:rsidRDefault="00CA1C37" w:rsidP="00CA1C37">
      <w:pPr>
        <w:pStyle w:val="Odstavekseznama"/>
        <w:rPr>
          <w:rFonts w:ascii="Arial" w:hAnsi="Arial" w:cs="Arial"/>
          <w:b/>
          <w:bCs/>
          <w:sz w:val="20"/>
          <w:szCs w:val="20"/>
        </w:rPr>
      </w:pPr>
    </w:p>
    <w:p w14:paraId="02CAE3A2" w14:textId="721B398B" w:rsidR="00C570E2" w:rsidRPr="00F7249D" w:rsidRDefault="00CA1C37" w:rsidP="00CA1C37">
      <w:pPr>
        <w:pStyle w:val="podpisi"/>
        <w:ind w:left="0"/>
        <w:rPr>
          <w:rFonts w:ascii="Arial" w:hAnsi="Arial" w:cs="Arial"/>
          <w:b/>
          <w:bCs/>
          <w:sz w:val="20"/>
          <w:szCs w:val="20"/>
          <w:lang w:val="sl-SI"/>
        </w:rPr>
      </w:pPr>
      <w:r w:rsidRPr="00F7249D">
        <w:rPr>
          <w:rFonts w:ascii="Arial" w:hAnsi="Arial" w:cs="Arial"/>
          <w:b/>
          <w:bCs/>
          <w:sz w:val="20"/>
          <w:szCs w:val="20"/>
          <w:lang w:val="sl-SI"/>
        </w:rPr>
        <w:t>2.1</w:t>
      </w:r>
      <w:r w:rsidR="00612ED3" w:rsidRPr="00F7249D">
        <w:rPr>
          <w:rFonts w:ascii="Arial" w:hAnsi="Arial" w:cs="Arial"/>
          <w:b/>
          <w:bCs/>
          <w:sz w:val="20"/>
          <w:szCs w:val="20"/>
          <w:lang w:val="sl-SI"/>
        </w:rPr>
        <w:t xml:space="preserve"> </w:t>
      </w:r>
      <w:r w:rsidR="00C570E2" w:rsidRPr="00F7249D">
        <w:rPr>
          <w:rFonts w:ascii="Arial" w:hAnsi="Arial" w:cs="Arial"/>
          <w:b/>
          <w:bCs/>
          <w:sz w:val="20"/>
          <w:szCs w:val="20"/>
          <w:lang w:val="sl-SI"/>
        </w:rPr>
        <w:t>INŠPEKTORAT REPUBLIKE SLOVENIJE ZA DELO</w:t>
      </w:r>
      <w:r w:rsidR="00965C72" w:rsidRPr="00F7249D">
        <w:rPr>
          <w:rFonts w:ascii="Arial" w:hAnsi="Arial" w:cs="Arial"/>
          <w:b/>
          <w:bCs/>
          <w:sz w:val="20"/>
          <w:szCs w:val="20"/>
          <w:lang w:val="sl-SI"/>
        </w:rPr>
        <w:t xml:space="preserve"> </w:t>
      </w:r>
    </w:p>
    <w:p w14:paraId="58426157" w14:textId="3110504A" w:rsidR="00CA1C37" w:rsidRPr="00F7249D" w:rsidRDefault="00CA1C37" w:rsidP="00CA1C37">
      <w:pPr>
        <w:pStyle w:val="podpisi"/>
        <w:rPr>
          <w:rFonts w:ascii="Arial" w:hAnsi="Arial" w:cs="Arial"/>
          <w:b/>
          <w:bCs/>
          <w:sz w:val="20"/>
          <w:szCs w:val="20"/>
          <w:lang w:val="sl-SI"/>
        </w:rPr>
      </w:pPr>
    </w:p>
    <w:p w14:paraId="12B26CF5" w14:textId="2C03CD40" w:rsidR="00CA1C37" w:rsidRPr="00F7249D" w:rsidRDefault="00612ED3" w:rsidP="00612ED3">
      <w:pPr>
        <w:pStyle w:val="Naslov"/>
        <w:spacing w:before="0" w:after="0"/>
        <w:ind w:left="0"/>
        <w:contextualSpacing/>
        <w:jc w:val="both"/>
        <w:outlineLvl w:val="9"/>
        <w:rPr>
          <w:bCs w:val="0"/>
          <w:sz w:val="20"/>
          <w:szCs w:val="20"/>
        </w:rPr>
      </w:pPr>
      <w:r w:rsidRPr="00F7249D">
        <w:rPr>
          <w:bCs w:val="0"/>
          <w:sz w:val="20"/>
          <w:szCs w:val="20"/>
        </w:rPr>
        <w:t xml:space="preserve">2.1.1 </w:t>
      </w:r>
      <w:r w:rsidR="00CA1C37" w:rsidRPr="00F7249D">
        <w:rPr>
          <w:bCs w:val="0"/>
          <w:sz w:val="20"/>
          <w:szCs w:val="20"/>
        </w:rPr>
        <w:t>Izvedba sistemskih inšpekcijskih nadzorov (na podlagi količnika ocene tveganja in na podlagi izbranih aktualnih vsebinskih področij)</w:t>
      </w:r>
      <w:r w:rsidRPr="00F7249D">
        <w:rPr>
          <w:bCs w:val="0"/>
          <w:sz w:val="20"/>
          <w:szCs w:val="20"/>
        </w:rPr>
        <w:t>:</w:t>
      </w:r>
      <w:r w:rsidR="00CA1C37" w:rsidRPr="00F7249D">
        <w:rPr>
          <w:bCs w:val="0"/>
          <w:sz w:val="20"/>
          <w:szCs w:val="20"/>
        </w:rPr>
        <w:tab/>
      </w:r>
    </w:p>
    <w:p w14:paraId="620AB623" w14:textId="77777777" w:rsidR="00CA1C37" w:rsidRPr="00F7249D" w:rsidRDefault="00CA1C37" w:rsidP="00CA1C37">
      <w:pPr>
        <w:spacing w:line="240" w:lineRule="auto"/>
        <w:ind w:left="0"/>
        <w:outlineLvl w:val="1"/>
        <w:rPr>
          <w:rFonts w:ascii="Arial" w:hAnsi="Arial" w:cs="Arial"/>
          <w:b/>
          <w:bCs/>
          <w:sz w:val="20"/>
          <w:szCs w:val="20"/>
          <w:u w:val="single"/>
        </w:rPr>
      </w:pPr>
    </w:p>
    <w:p w14:paraId="4FFA5353" w14:textId="34C61666" w:rsidR="00CA1C37" w:rsidRPr="00F7249D" w:rsidRDefault="00AA04D5" w:rsidP="00CA1C37">
      <w:pPr>
        <w:spacing w:line="240" w:lineRule="auto"/>
        <w:ind w:left="0"/>
        <w:outlineLvl w:val="1"/>
        <w:rPr>
          <w:rFonts w:ascii="Arial" w:hAnsi="Arial" w:cs="Arial"/>
          <w:sz w:val="20"/>
          <w:szCs w:val="20"/>
          <w:u w:val="single"/>
        </w:rPr>
      </w:pPr>
      <w:r w:rsidRPr="00F7249D">
        <w:rPr>
          <w:rFonts w:ascii="Arial" w:hAnsi="Arial" w:cs="Arial"/>
          <w:sz w:val="20"/>
          <w:szCs w:val="20"/>
          <w:u w:val="single"/>
        </w:rPr>
        <w:t>PLANIRANE NALOGE / IZVEDENE NALOGE:</w:t>
      </w:r>
    </w:p>
    <w:p w14:paraId="32397FA1" w14:textId="77777777" w:rsidR="00612ED3" w:rsidRPr="00F7249D" w:rsidRDefault="00612ED3" w:rsidP="00CA1C37">
      <w:pPr>
        <w:spacing w:line="240" w:lineRule="auto"/>
        <w:ind w:left="0"/>
        <w:outlineLvl w:val="1"/>
        <w:rPr>
          <w:rFonts w:ascii="Arial" w:hAnsi="Arial" w:cs="Arial"/>
          <w:sz w:val="20"/>
          <w:szCs w:val="20"/>
          <w:u w:val="single"/>
        </w:rPr>
      </w:pPr>
    </w:p>
    <w:p w14:paraId="0ADA236B" w14:textId="6547B921" w:rsidR="00612ED3" w:rsidRPr="00296C45" w:rsidRDefault="00CA1C37" w:rsidP="0000759F">
      <w:pPr>
        <w:pStyle w:val="Naslov2"/>
        <w:keepLines/>
        <w:numPr>
          <w:ilvl w:val="0"/>
          <w:numId w:val="115"/>
        </w:numPr>
        <w:spacing w:before="40" w:after="0" w:line="240" w:lineRule="auto"/>
        <w:rPr>
          <w:b w:val="0"/>
          <w:bCs w:val="0"/>
          <w:sz w:val="20"/>
          <w:szCs w:val="20"/>
        </w:rPr>
      </w:pPr>
      <w:r w:rsidRPr="00296C45">
        <w:rPr>
          <w:b w:val="0"/>
          <w:bCs w:val="0"/>
          <w:sz w:val="20"/>
          <w:szCs w:val="20"/>
        </w:rPr>
        <w:lastRenderedPageBreak/>
        <w:t xml:space="preserve">Usmerjeni nadzori nad izvajanjem delovnopravne zakonodaje in zakonodaje s področja varnosti in zdravja pri delu: </w:t>
      </w:r>
    </w:p>
    <w:p w14:paraId="3F210E62" w14:textId="7623EE39" w:rsidR="00CA1C37" w:rsidRPr="00296C45" w:rsidRDefault="00612ED3" w:rsidP="0000759F">
      <w:pPr>
        <w:pStyle w:val="Naslov2"/>
        <w:keepLines/>
        <w:numPr>
          <w:ilvl w:val="0"/>
          <w:numId w:val="45"/>
        </w:numPr>
        <w:spacing w:before="40" w:after="0" w:line="240" w:lineRule="auto"/>
        <w:rPr>
          <w:b w:val="0"/>
          <w:bCs w:val="0"/>
          <w:i w:val="0"/>
          <w:iCs w:val="0"/>
          <w:sz w:val="20"/>
          <w:szCs w:val="20"/>
        </w:rPr>
      </w:pPr>
      <w:r w:rsidRPr="00296C45">
        <w:rPr>
          <w:b w:val="0"/>
          <w:bCs w:val="0"/>
          <w:i w:val="0"/>
          <w:iCs w:val="0"/>
          <w:sz w:val="20"/>
          <w:szCs w:val="20"/>
        </w:rPr>
        <w:t>p</w:t>
      </w:r>
      <w:r w:rsidR="00CA1C37" w:rsidRPr="00296C45">
        <w:rPr>
          <w:b w:val="0"/>
          <w:bCs w:val="0"/>
          <w:i w:val="0"/>
          <w:iCs w:val="0"/>
          <w:sz w:val="20"/>
          <w:szCs w:val="20"/>
        </w:rPr>
        <w:t xml:space="preserve">oostren nadzor nad izvajanjem predpisov o varnosti in zdravju pri delu </w:t>
      </w:r>
      <w:r w:rsidR="00C273DE" w:rsidRPr="00296C45">
        <w:rPr>
          <w:b w:val="0"/>
          <w:bCs w:val="0"/>
          <w:i w:val="0"/>
          <w:iCs w:val="0"/>
          <w:sz w:val="20"/>
          <w:szCs w:val="20"/>
        </w:rPr>
        <w:t xml:space="preserve">na začasnih in premičnih gradbiščih </w:t>
      </w:r>
      <w:r w:rsidR="00CA1C37" w:rsidRPr="00296C45">
        <w:rPr>
          <w:b w:val="0"/>
          <w:bCs w:val="0"/>
          <w:i w:val="0"/>
          <w:iCs w:val="0"/>
          <w:sz w:val="20"/>
          <w:szCs w:val="20"/>
        </w:rPr>
        <w:t>(celoletni) in Akcija nadzora nad izvajanjem delovnopravne zakonodaje in predpisov s področja varnosti in zdravja pri delu na začasnih in premičnih gradbiščih – planirana in izvedena</w:t>
      </w:r>
      <w:r w:rsidRPr="00296C45">
        <w:rPr>
          <w:b w:val="0"/>
          <w:bCs w:val="0"/>
          <w:i w:val="0"/>
          <w:iCs w:val="0"/>
          <w:sz w:val="20"/>
          <w:szCs w:val="20"/>
        </w:rPr>
        <w:t>.</w:t>
      </w:r>
    </w:p>
    <w:p w14:paraId="709FDB7D" w14:textId="77777777" w:rsidR="00612ED3" w:rsidRPr="00F7249D" w:rsidRDefault="00612ED3" w:rsidP="00612ED3">
      <w:pPr>
        <w:rPr>
          <w:rFonts w:ascii="Arial" w:hAnsi="Arial" w:cs="Arial"/>
          <w:sz w:val="20"/>
          <w:szCs w:val="20"/>
          <w:lang w:eastAsia="sl-SI"/>
        </w:rPr>
      </w:pPr>
    </w:p>
    <w:p w14:paraId="72318A3C" w14:textId="2C96ABC0" w:rsidR="00CA1C37" w:rsidRPr="00F7249D" w:rsidRDefault="00CA1C37" w:rsidP="0000759F">
      <w:pPr>
        <w:pStyle w:val="Naslov2"/>
        <w:keepLines/>
        <w:numPr>
          <w:ilvl w:val="0"/>
          <w:numId w:val="115"/>
        </w:numPr>
        <w:spacing w:before="40" w:after="0" w:line="260" w:lineRule="atLeast"/>
        <w:rPr>
          <w:b w:val="0"/>
          <w:bCs w:val="0"/>
          <w:sz w:val="20"/>
          <w:szCs w:val="20"/>
        </w:rPr>
      </w:pPr>
      <w:r w:rsidRPr="00F7249D">
        <w:rPr>
          <w:b w:val="0"/>
          <w:bCs w:val="0"/>
          <w:sz w:val="20"/>
          <w:szCs w:val="20"/>
        </w:rPr>
        <w:t xml:space="preserve">Usmerjeni nadzori s področja Inšpekcije nadzora delovnih razmerij: </w:t>
      </w:r>
    </w:p>
    <w:p w14:paraId="71910852" w14:textId="1A7A40B3" w:rsidR="00CA1C37" w:rsidRPr="00296C45" w:rsidRDefault="00612ED3" w:rsidP="0000759F">
      <w:pPr>
        <w:pStyle w:val="Naslov3"/>
        <w:keepLines/>
        <w:numPr>
          <w:ilvl w:val="0"/>
          <w:numId w:val="40"/>
        </w:numPr>
        <w:spacing w:before="40" w:after="0"/>
        <w:rPr>
          <w:b w:val="0"/>
          <w:bCs w:val="0"/>
          <w:sz w:val="20"/>
          <w:szCs w:val="20"/>
        </w:rPr>
      </w:pPr>
      <w:r w:rsidRPr="00296C45">
        <w:rPr>
          <w:b w:val="0"/>
          <w:bCs w:val="0"/>
          <w:sz w:val="20"/>
          <w:szCs w:val="20"/>
        </w:rPr>
        <w:t>p</w:t>
      </w:r>
      <w:r w:rsidR="00CA1C37" w:rsidRPr="00296C45">
        <w:rPr>
          <w:b w:val="0"/>
          <w:bCs w:val="0"/>
          <w:sz w:val="20"/>
          <w:szCs w:val="20"/>
        </w:rPr>
        <w:t xml:space="preserve">oostren nadzor nad izvajanjem 131., 134. in 135. člena Zakona o delovnih razmerjih </w:t>
      </w:r>
      <w:r w:rsidR="00F41E2F" w:rsidRPr="00296C45">
        <w:rPr>
          <w:rFonts w:eastAsiaTheme="minorHAnsi"/>
          <w:b w:val="0"/>
          <w:bCs w:val="0"/>
          <w:sz w:val="20"/>
          <w:szCs w:val="20"/>
          <w:lang w:eastAsia="en-US"/>
        </w:rPr>
        <w:t xml:space="preserve">(Uradni list RS, št. </w:t>
      </w:r>
      <w:hyperlink r:id="rId24" w:tgtFrame="_blank" w:tooltip="Zakon o delovnih razmerjih (ZDR-1)" w:history="1">
        <w:r w:rsidR="00F41E2F" w:rsidRPr="00296C45">
          <w:rPr>
            <w:rFonts w:eastAsiaTheme="minorHAnsi"/>
            <w:b w:val="0"/>
            <w:bCs w:val="0"/>
            <w:sz w:val="20"/>
            <w:szCs w:val="20"/>
            <w:lang w:eastAsia="en-US"/>
          </w:rPr>
          <w:t>21/13</w:t>
        </w:r>
      </w:hyperlink>
      <w:r w:rsidR="00F41E2F" w:rsidRPr="00296C45">
        <w:rPr>
          <w:rFonts w:eastAsiaTheme="minorHAnsi"/>
          <w:b w:val="0"/>
          <w:bCs w:val="0"/>
          <w:sz w:val="20"/>
          <w:szCs w:val="20"/>
          <w:lang w:eastAsia="en-US"/>
        </w:rPr>
        <w:t xml:space="preserve">, </w:t>
      </w:r>
      <w:hyperlink r:id="rId25" w:tgtFrame="_blank" w:tooltip="Popravek Zakona o delovnih razmerjih" w:history="1">
        <w:r w:rsidR="00F41E2F" w:rsidRPr="00296C45">
          <w:rPr>
            <w:rFonts w:eastAsiaTheme="minorHAnsi"/>
            <w:b w:val="0"/>
            <w:bCs w:val="0"/>
            <w:sz w:val="20"/>
            <w:szCs w:val="20"/>
            <w:lang w:eastAsia="en-US"/>
          </w:rPr>
          <w:t>78/13 – popr.</w:t>
        </w:r>
      </w:hyperlink>
      <w:r w:rsidR="00F41E2F" w:rsidRPr="00296C45">
        <w:rPr>
          <w:rFonts w:eastAsiaTheme="minorHAnsi"/>
          <w:b w:val="0"/>
          <w:bCs w:val="0"/>
          <w:sz w:val="20"/>
          <w:szCs w:val="20"/>
          <w:lang w:eastAsia="en-US"/>
        </w:rPr>
        <w:t xml:space="preserve">, </w:t>
      </w:r>
      <w:hyperlink r:id="rId26" w:tgtFrame="_blank" w:tooltip="Zakon o zaposlovanju, samozaposlovanju in delu tujcev" w:history="1">
        <w:r w:rsidR="00F41E2F" w:rsidRPr="00296C45">
          <w:rPr>
            <w:rFonts w:eastAsiaTheme="minorHAnsi"/>
            <w:b w:val="0"/>
            <w:bCs w:val="0"/>
            <w:sz w:val="20"/>
            <w:szCs w:val="20"/>
            <w:lang w:eastAsia="en-US"/>
          </w:rPr>
          <w:t>47/15</w:t>
        </w:r>
      </w:hyperlink>
      <w:r w:rsidR="00F41E2F" w:rsidRPr="00296C45">
        <w:rPr>
          <w:rFonts w:eastAsiaTheme="minorHAnsi"/>
          <w:b w:val="0"/>
          <w:bCs w:val="0"/>
          <w:sz w:val="20"/>
          <w:szCs w:val="20"/>
          <w:lang w:eastAsia="en-US"/>
        </w:rPr>
        <w:t xml:space="preserve"> – ZZSDT, </w:t>
      </w:r>
      <w:hyperlink r:id="rId27" w:tgtFrame="_blank" w:tooltip="Zakon o spremembah in dopolnitvah Pomorskega zakonika" w:history="1">
        <w:r w:rsidR="00F41E2F" w:rsidRPr="00296C45">
          <w:rPr>
            <w:rFonts w:eastAsiaTheme="minorHAnsi"/>
            <w:b w:val="0"/>
            <w:bCs w:val="0"/>
            <w:sz w:val="20"/>
            <w:szCs w:val="20"/>
            <w:lang w:eastAsia="en-US"/>
          </w:rPr>
          <w:t>33/16</w:t>
        </w:r>
      </w:hyperlink>
      <w:r w:rsidR="00F41E2F" w:rsidRPr="00296C45">
        <w:rPr>
          <w:rFonts w:eastAsiaTheme="minorHAnsi"/>
          <w:b w:val="0"/>
          <w:bCs w:val="0"/>
          <w:sz w:val="20"/>
          <w:szCs w:val="20"/>
          <w:lang w:eastAsia="en-US"/>
        </w:rPr>
        <w:t xml:space="preserve"> – PZ-F, </w:t>
      </w:r>
      <w:hyperlink r:id="rId28" w:tgtFrame="_blank" w:tooltip="Zakon o dopolnitvah Zakona o delovnih razmerjih" w:history="1">
        <w:r w:rsidR="00F41E2F" w:rsidRPr="00296C45">
          <w:rPr>
            <w:rFonts w:eastAsiaTheme="minorHAnsi"/>
            <w:b w:val="0"/>
            <w:bCs w:val="0"/>
            <w:sz w:val="20"/>
            <w:szCs w:val="20"/>
            <w:lang w:eastAsia="en-US"/>
          </w:rPr>
          <w:t>52/16</w:t>
        </w:r>
      </w:hyperlink>
      <w:r w:rsidR="00F41E2F" w:rsidRPr="00296C45">
        <w:rPr>
          <w:rFonts w:eastAsiaTheme="minorHAnsi"/>
          <w:b w:val="0"/>
          <w:bCs w:val="0"/>
          <w:sz w:val="20"/>
          <w:szCs w:val="20"/>
          <w:lang w:eastAsia="en-US"/>
        </w:rPr>
        <w:t xml:space="preserve">, </w:t>
      </w:r>
      <w:hyperlink r:id="rId29" w:tgtFrame="_blank" w:tooltip="Odločba o razveljavitvi četrtega odstavka 88. člena Zakona o delovnih razmerjih in delni razveljavitvi sklepa Vrhovnega sodišča, sklepa Višjega delovnega in socialnega sodišča in sklepa Delovnega sodišča v Mariboru" w:history="1">
        <w:r w:rsidR="00F41E2F" w:rsidRPr="00296C45">
          <w:rPr>
            <w:rFonts w:eastAsiaTheme="minorHAnsi"/>
            <w:b w:val="0"/>
            <w:bCs w:val="0"/>
            <w:sz w:val="20"/>
            <w:szCs w:val="20"/>
            <w:lang w:eastAsia="en-US"/>
          </w:rPr>
          <w:t>15/17</w:t>
        </w:r>
      </w:hyperlink>
      <w:r w:rsidR="00F41E2F" w:rsidRPr="00296C45">
        <w:rPr>
          <w:rFonts w:eastAsiaTheme="minorHAnsi"/>
          <w:b w:val="0"/>
          <w:bCs w:val="0"/>
          <w:sz w:val="20"/>
          <w:szCs w:val="20"/>
          <w:lang w:eastAsia="en-US"/>
        </w:rPr>
        <w:t xml:space="preserve"> – odl. US, </w:t>
      </w:r>
      <w:hyperlink r:id="rId30" w:tgtFrame="_blank" w:tooltip="Zakon o poslovni skrivnosti" w:history="1">
        <w:r w:rsidR="00F41E2F" w:rsidRPr="00296C45">
          <w:rPr>
            <w:rFonts w:eastAsiaTheme="minorHAnsi"/>
            <w:b w:val="0"/>
            <w:bCs w:val="0"/>
            <w:sz w:val="20"/>
            <w:szCs w:val="20"/>
            <w:lang w:eastAsia="en-US"/>
          </w:rPr>
          <w:t>22/19</w:t>
        </w:r>
      </w:hyperlink>
      <w:r w:rsidR="00F41E2F" w:rsidRPr="00296C45">
        <w:rPr>
          <w:rFonts w:eastAsiaTheme="minorHAnsi"/>
          <w:b w:val="0"/>
          <w:bCs w:val="0"/>
          <w:sz w:val="20"/>
          <w:szCs w:val="20"/>
          <w:lang w:eastAsia="en-US"/>
        </w:rPr>
        <w:t xml:space="preserve"> – </w:t>
      </w:r>
      <w:proofErr w:type="spellStart"/>
      <w:r w:rsidR="00F41E2F" w:rsidRPr="00296C45">
        <w:rPr>
          <w:rFonts w:eastAsiaTheme="minorHAnsi"/>
          <w:b w:val="0"/>
          <w:bCs w:val="0"/>
          <w:sz w:val="20"/>
          <w:szCs w:val="20"/>
          <w:lang w:eastAsia="en-US"/>
        </w:rPr>
        <w:t>ZPosS</w:t>
      </w:r>
      <w:proofErr w:type="spellEnd"/>
      <w:r w:rsidR="00F41E2F" w:rsidRPr="00296C45">
        <w:rPr>
          <w:rFonts w:eastAsiaTheme="minorHAnsi"/>
          <w:b w:val="0"/>
          <w:bCs w:val="0"/>
          <w:sz w:val="20"/>
          <w:szCs w:val="20"/>
          <w:lang w:eastAsia="en-US"/>
        </w:rPr>
        <w:t xml:space="preserve">, </w:t>
      </w:r>
      <w:hyperlink r:id="rId31" w:tgtFrame="_blank" w:tooltip="Zakon o dopolnitvi Zakona o delovnih razmerjih" w:history="1">
        <w:r w:rsidR="00F41E2F" w:rsidRPr="00296C45">
          <w:rPr>
            <w:rFonts w:eastAsiaTheme="minorHAnsi"/>
            <w:b w:val="0"/>
            <w:bCs w:val="0"/>
            <w:sz w:val="20"/>
            <w:szCs w:val="20"/>
            <w:lang w:eastAsia="en-US"/>
          </w:rPr>
          <w:t>81/19</w:t>
        </w:r>
      </w:hyperlink>
      <w:r w:rsidR="00F41E2F" w:rsidRPr="00296C45">
        <w:rPr>
          <w:rFonts w:eastAsiaTheme="minorHAnsi"/>
          <w:b w:val="0"/>
          <w:bCs w:val="0"/>
          <w:sz w:val="20"/>
          <w:szCs w:val="20"/>
          <w:lang w:eastAsia="en-US"/>
        </w:rPr>
        <w:t xml:space="preserve">, </w:t>
      </w:r>
      <w:hyperlink r:id="rId32" w:tgtFrame="_blank" w:tooltip="Zakon o interventnih ukrepih za pomoč pri omilitvi posledic drugega vala epidemije COVID-19" w:history="1">
        <w:r w:rsidR="00F41E2F" w:rsidRPr="00296C45">
          <w:rPr>
            <w:rFonts w:eastAsiaTheme="minorHAnsi"/>
            <w:b w:val="0"/>
            <w:bCs w:val="0"/>
            <w:sz w:val="20"/>
            <w:szCs w:val="20"/>
            <w:lang w:eastAsia="en-US"/>
          </w:rPr>
          <w:t>203/20</w:t>
        </w:r>
      </w:hyperlink>
      <w:r w:rsidR="00F41E2F" w:rsidRPr="00296C45">
        <w:rPr>
          <w:rFonts w:eastAsiaTheme="minorHAnsi"/>
          <w:b w:val="0"/>
          <w:bCs w:val="0"/>
          <w:sz w:val="20"/>
          <w:szCs w:val="20"/>
          <w:lang w:eastAsia="en-US"/>
        </w:rPr>
        <w:t xml:space="preserve"> – ZIUPOPDVE, </w:t>
      </w:r>
      <w:hyperlink r:id="rId33" w:tgtFrame="_blank" w:tooltip="Zakon o spremembah in dopolnitvah Zakona o čezmejnem izvajanju storitev" w:history="1">
        <w:r w:rsidR="00F41E2F" w:rsidRPr="00296C45">
          <w:rPr>
            <w:rFonts w:eastAsiaTheme="minorHAnsi"/>
            <w:b w:val="0"/>
            <w:bCs w:val="0"/>
            <w:sz w:val="20"/>
            <w:szCs w:val="20"/>
            <w:lang w:eastAsia="en-US"/>
          </w:rPr>
          <w:t>119/21</w:t>
        </w:r>
      </w:hyperlink>
      <w:r w:rsidR="00F41E2F" w:rsidRPr="00296C45">
        <w:rPr>
          <w:rFonts w:eastAsiaTheme="minorHAnsi"/>
          <w:b w:val="0"/>
          <w:bCs w:val="0"/>
          <w:sz w:val="20"/>
          <w:szCs w:val="20"/>
          <w:lang w:eastAsia="en-US"/>
        </w:rPr>
        <w:t xml:space="preserve"> – </w:t>
      </w:r>
      <w:proofErr w:type="spellStart"/>
      <w:r w:rsidR="00F41E2F" w:rsidRPr="00296C45">
        <w:rPr>
          <w:rFonts w:eastAsiaTheme="minorHAnsi"/>
          <w:b w:val="0"/>
          <w:bCs w:val="0"/>
          <w:sz w:val="20"/>
          <w:szCs w:val="20"/>
          <w:lang w:eastAsia="en-US"/>
        </w:rPr>
        <w:t>ZČmIS</w:t>
      </w:r>
      <w:proofErr w:type="spellEnd"/>
      <w:r w:rsidR="00F41E2F" w:rsidRPr="00296C45">
        <w:rPr>
          <w:rFonts w:eastAsiaTheme="minorHAnsi"/>
          <w:b w:val="0"/>
          <w:bCs w:val="0"/>
          <w:sz w:val="20"/>
          <w:szCs w:val="20"/>
          <w:lang w:eastAsia="en-US"/>
        </w:rPr>
        <w:t xml:space="preserve">-A in </w:t>
      </w:r>
      <w:hyperlink r:id="rId34" w:tgtFrame="_blank" w:tooltip="Odločba o razveljavitvi tretjega, četrtega in petega odstavka 89. člena Zakona o delovnih razmerjih ter 156.a člena Zakona o javnih uslužbencih" w:history="1">
        <w:r w:rsidR="00F41E2F" w:rsidRPr="00296C45">
          <w:rPr>
            <w:rFonts w:eastAsiaTheme="minorHAnsi"/>
            <w:b w:val="0"/>
            <w:bCs w:val="0"/>
            <w:sz w:val="20"/>
            <w:szCs w:val="20"/>
            <w:lang w:eastAsia="en-US"/>
          </w:rPr>
          <w:t>202/21</w:t>
        </w:r>
      </w:hyperlink>
      <w:r w:rsidR="00F41E2F" w:rsidRPr="00296C45">
        <w:rPr>
          <w:rFonts w:eastAsiaTheme="minorHAnsi"/>
          <w:b w:val="0"/>
          <w:bCs w:val="0"/>
          <w:sz w:val="20"/>
          <w:szCs w:val="20"/>
          <w:lang w:eastAsia="en-US"/>
        </w:rPr>
        <w:t xml:space="preserve"> – odl. US, v nadaljevanju: ZDR-1) </w:t>
      </w:r>
      <w:r w:rsidR="00CA1C37" w:rsidRPr="00296C45">
        <w:rPr>
          <w:b w:val="0"/>
          <w:bCs w:val="0"/>
          <w:sz w:val="20"/>
          <w:szCs w:val="20"/>
        </w:rPr>
        <w:t xml:space="preserve">in Zakona o minimalni plači </w:t>
      </w:r>
      <w:r w:rsidR="00F80903" w:rsidRPr="00296C45">
        <w:rPr>
          <w:rFonts w:eastAsiaTheme="minorHAnsi"/>
          <w:b w:val="0"/>
          <w:bCs w:val="0"/>
          <w:sz w:val="20"/>
          <w:szCs w:val="20"/>
          <w:lang w:eastAsia="en-US"/>
        </w:rPr>
        <w:t xml:space="preserve">(Uradni list RS, št. </w:t>
      </w:r>
      <w:hyperlink r:id="rId35" w:tgtFrame="_blank" w:tooltip="Zakon o minimalni plači (ZMinP)" w:history="1">
        <w:r w:rsidR="00F80903" w:rsidRPr="00296C45">
          <w:rPr>
            <w:rFonts w:eastAsiaTheme="minorHAnsi"/>
            <w:b w:val="0"/>
            <w:bCs w:val="0"/>
            <w:sz w:val="20"/>
            <w:szCs w:val="20"/>
            <w:lang w:eastAsia="en-US"/>
          </w:rPr>
          <w:t>13/10</w:t>
        </w:r>
      </w:hyperlink>
      <w:r w:rsidR="00F80903" w:rsidRPr="00296C45">
        <w:rPr>
          <w:rFonts w:eastAsiaTheme="minorHAnsi"/>
          <w:b w:val="0"/>
          <w:bCs w:val="0"/>
          <w:sz w:val="20"/>
          <w:szCs w:val="20"/>
          <w:lang w:eastAsia="en-US"/>
        </w:rPr>
        <w:t xml:space="preserve">, </w:t>
      </w:r>
      <w:hyperlink r:id="rId36" w:tgtFrame="_blank" w:tooltip="Zakon o dopolnitvi Zakona o minimalni plači" w:history="1">
        <w:r w:rsidR="00F80903" w:rsidRPr="00296C45">
          <w:rPr>
            <w:rFonts w:eastAsiaTheme="minorHAnsi"/>
            <w:b w:val="0"/>
            <w:bCs w:val="0"/>
            <w:sz w:val="20"/>
            <w:szCs w:val="20"/>
            <w:lang w:eastAsia="en-US"/>
          </w:rPr>
          <w:t>92/15</w:t>
        </w:r>
      </w:hyperlink>
      <w:r w:rsidR="00F80903" w:rsidRPr="00296C45">
        <w:rPr>
          <w:rFonts w:eastAsiaTheme="minorHAnsi"/>
          <w:b w:val="0"/>
          <w:bCs w:val="0"/>
          <w:sz w:val="20"/>
          <w:szCs w:val="20"/>
          <w:lang w:eastAsia="en-US"/>
        </w:rPr>
        <w:t xml:space="preserve"> in </w:t>
      </w:r>
      <w:hyperlink r:id="rId37" w:tgtFrame="_blank" w:tooltip="Zakon o spremembah Zakona o minimalni plači" w:history="1">
        <w:r w:rsidR="00F80903" w:rsidRPr="00296C45">
          <w:rPr>
            <w:rFonts w:eastAsiaTheme="minorHAnsi"/>
            <w:b w:val="0"/>
            <w:bCs w:val="0"/>
            <w:sz w:val="20"/>
            <w:szCs w:val="20"/>
            <w:lang w:eastAsia="en-US"/>
          </w:rPr>
          <w:t>83/18</w:t>
        </w:r>
      </w:hyperlink>
      <w:r w:rsidR="00F80903" w:rsidRPr="00296C45">
        <w:rPr>
          <w:rFonts w:eastAsiaTheme="minorHAnsi"/>
          <w:b w:val="0"/>
          <w:bCs w:val="0"/>
          <w:sz w:val="20"/>
          <w:szCs w:val="20"/>
          <w:lang w:eastAsia="en-US"/>
        </w:rPr>
        <w:t xml:space="preserve">) </w:t>
      </w:r>
      <w:r w:rsidR="00CA1C37" w:rsidRPr="00296C45">
        <w:rPr>
          <w:b w:val="0"/>
          <w:bCs w:val="0"/>
          <w:sz w:val="20"/>
          <w:szCs w:val="20"/>
        </w:rPr>
        <w:t>– planiran in izveden</w:t>
      </w:r>
      <w:r w:rsidRPr="00296C45">
        <w:rPr>
          <w:b w:val="0"/>
          <w:bCs w:val="0"/>
          <w:sz w:val="20"/>
          <w:szCs w:val="20"/>
        </w:rPr>
        <w:t>;</w:t>
      </w:r>
    </w:p>
    <w:p w14:paraId="63F91A9D" w14:textId="2BE79776" w:rsidR="00CA1C37" w:rsidRPr="00296C45" w:rsidRDefault="00612ED3" w:rsidP="0000759F">
      <w:pPr>
        <w:pStyle w:val="Naslov3"/>
        <w:keepLines/>
        <w:numPr>
          <w:ilvl w:val="0"/>
          <w:numId w:val="41"/>
        </w:numPr>
        <w:spacing w:before="40" w:after="0"/>
        <w:rPr>
          <w:b w:val="0"/>
          <w:bCs w:val="0"/>
          <w:sz w:val="20"/>
          <w:szCs w:val="20"/>
        </w:rPr>
      </w:pPr>
      <w:r w:rsidRPr="00296C45">
        <w:rPr>
          <w:b w:val="0"/>
          <w:bCs w:val="0"/>
          <w:sz w:val="20"/>
          <w:szCs w:val="20"/>
        </w:rPr>
        <w:t>p</w:t>
      </w:r>
      <w:r w:rsidR="00CA1C37" w:rsidRPr="00296C45">
        <w:rPr>
          <w:b w:val="0"/>
          <w:bCs w:val="0"/>
          <w:sz w:val="20"/>
          <w:szCs w:val="20"/>
        </w:rPr>
        <w:t>oostren nadzor nad izvajanjem odpovedi pogodb o zaposlitvi iz poslovnega razloga ter nad zagotavljanjem letnih dopustov – planiran in izveden</w:t>
      </w:r>
      <w:r w:rsidRPr="00296C45">
        <w:rPr>
          <w:b w:val="0"/>
          <w:bCs w:val="0"/>
          <w:sz w:val="20"/>
          <w:szCs w:val="20"/>
        </w:rPr>
        <w:t>;</w:t>
      </w:r>
    </w:p>
    <w:p w14:paraId="667ED75E" w14:textId="0C928649" w:rsidR="00CA1C37" w:rsidRPr="00296C45" w:rsidRDefault="00612ED3" w:rsidP="0000759F">
      <w:pPr>
        <w:pStyle w:val="Naslov3"/>
        <w:keepLines/>
        <w:numPr>
          <w:ilvl w:val="0"/>
          <w:numId w:val="42"/>
        </w:numPr>
        <w:spacing w:before="40" w:after="0"/>
        <w:rPr>
          <w:b w:val="0"/>
          <w:bCs w:val="0"/>
          <w:sz w:val="20"/>
          <w:szCs w:val="20"/>
        </w:rPr>
      </w:pPr>
      <w:r w:rsidRPr="00296C45">
        <w:rPr>
          <w:b w:val="0"/>
          <w:bCs w:val="0"/>
          <w:sz w:val="20"/>
          <w:szCs w:val="20"/>
        </w:rPr>
        <w:t>a</w:t>
      </w:r>
      <w:r w:rsidR="00CA1C37" w:rsidRPr="00296C45">
        <w:rPr>
          <w:b w:val="0"/>
          <w:bCs w:val="0"/>
          <w:sz w:val="20"/>
          <w:szCs w:val="20"/>
        </w:rPr>
        <w:t>kcija nadzora delovnopravne zakonodaje v dejavnosti proizvodnje kruha, svežega peciva in slaščic ter pri delodajalcih, ki zagotavljajo hitro prehrano – planirana in izvedena</w:t>
      </w:r>
      <w:r w:rsidRPr="00296C45">
        <w:rPr>
          <w:b w:val="0"/>
          <w:bCs w:val="0"/>
          <w:sz w:val="20"/>
          <w:szCs w:val="20"/>
        </w:rPr>
        <w:t>;</w:t>
      </w:r>
    </w:p>
    <w:p w14:paraId="2B19254A" w14:textId="128F945F" w:rsidR="00CA1C37" w:rsidRPr="00296C45" w:rsidRDefault="00612ED3" w:rsidP="0000759F">
      <w:pPr>
        <w:pStyle w:val="Naslov3"/>
        <w:keepLines/>
        <w:numPr>
          <w:ilvl w:val="0"/>
          <w:numId w:val="43"/>
        </w:numPr>
        <w:spacing w:before="40" w:after="0"/>
        <w:rPr>
          <w:b w:val="0"/>
          <w:bCs w:val="0"/>
          <w:sz w:val="20"/>
          <w:szCs w:val="20"/>
        </w:rPr>
      </w:pPr>
      <w:r w:rsidRPr="00296C45">
        <w:rPr>
          <w:b w:val="0"/>
          <w:bCs w:val="0"/>
          <w:sz w:val="20"/>
          <w:szCs w:val="20"/>
        </w:rPr>
        <w:t>a</w:t>
      </w:r>
      <w:r w:rsidR="00CA1C37" w:rsidRPr="00296C45">
        <w:rPr>
          <w:b w:val="0"/>
          <w:bCs w:val="0"/>
          <w:sz w:val="20"/>
          <w:szCs w:val="20"/>
        </w:rPr>
        <w:t>kcija nadzora nad spoštovanjem 131. člena Z</w:t>
      </w:r>
      <w:r w:rsidR="008968AB" w:rsidRPr="00296C45">
        <w:rPr>
          <w:b w:val="0"/>
          <w:bCs w:val="0"/>
          <w:sz w:val="20"/>
          <w:szCs w:val="20"/>
        </w:rPr>
        <w:t>DR-1</w:t>
      </w:r>
      <w:r w:rsidR="00CA1C37" w:rsidRPr="00296C45">
        <w:rPr>
          <w:b w:val="0"/>
          <w:bCs w:val="0"/>
          <w:sz w:val="20"/>
          <w:szCs w:val="20"/>
        </w:rPr>
        <w:t xml:space="preserve"> – določena naknadno zaradi aktualnosti problematike in izvedena</w:t>
      </w:r>
      <w:r w:rsidRPr="00296C45">
        <w:rPr>
          <w:b w:val="0"/>
          <w:bCs w:val="0"/>
          <w:sz w:val="20"/>
          <w:szCs w:val="20"/>
        </w:rPr>
        <w:t>.</w:t>
      </w:r>
    </w:p>
    <w:p w14:paraId="0170B2D0" w14:textId="77777777" w:rsidR="00612ED3" w:rsidRPr="00F7249D" w:rsidRDefault="00612ED3" w:rsidP="00612ED3">
      <w:pPr>
        <w:rPr>
          <w:rFonts w:ascii="Arial" w:hAnsi="Arial" w:cs="Arial"/>
          <w:sz w:val="20"/>
          <w:szCs w:val="20"/>
          <w:lang w:eastAsia="sl-SI"/>
        </w:rPr>
      </w:pPr>
    </w:p>
    <w:p w14:paraId="7EB8502F" w14:textId="0353F7DF" w:rsidR="00CA1C37" w:rsidRPr="00F7249D" w:rsidRDefault="00CA1C37" w:rsidP="0000759F">
      <w:pPr>
        <w:pStyle w:val="Naslov2"/>
        <w:keepLines/>
        <w:numPr>
          <w:ilvl w:val="0"/>
          <w:numId w:val="115"/>
        </w:numPr>
        <w:spacing w:before="40" w:after="0" w:line="260" w:lineRule="atLeast"/>
        <w:rPr>
          <w:b w:val="0"/>
          <w:bCs w:val="0"/>
          <w:sz w:val="20"/>
          <w:szCs w:val="20"/>
        </w:rPr>
      </w:pPr>
      <w:r w:rsidRPr="00F7249D">
        <w:rPr>
          <w:b w:val="0"/>
          <w:bCs w:val="0"/>
          <w:sz w:val="20"/>
          <w:szCs w:val="20"/>
        </w:rPr>
        <w:t xml:space="preserve">Usmerjeni nadzori s področja Inšpekcije nadzora varnosti in zdravja pri delu: </w:t>
      </w:r>
    </w:p>
    <w:p w14:paraId="7FE92623" w14:textId="3F45855C" w:rsidR="00CA1C37" w:rsidRPr="00F7249D" w:rsidRDefault="00612ED3" w:rsidP="0000759F">
      <w:pPr>
        <w:pStyle w:val="Naslov3"/>
        <w:keepLines/>
        <w:numPr>
          <w:ilvl w:val="0"/>
          <w:numId w:val="44"/>
        </w:numPr>
        <w:spacing w:before="40" w:after="0"/>
        <w:rPr>
          <w:b w:val="0"/>
          <w:bCs w:val="0"/>
          <w:sz w:val="20"/>
          <w:szCs w:val="20"/>
        </w:rPr>
      </w:pPr>
      <w:r w:rsidRPr="00F7249D">
        <w:rPr>
          <w:b w:val="0"/>
          <w:bCs w:val="0"/>
          <w:sz w:val="20"/>
          <w:szCs w:val="20"/>
        </w:rPr>
        <w:t>a</w:t>
      </w:r>
      <w:r w:rsidR="00CA1C37" w:rsidRPr="00F7249D">
        <w:rPr>
          <w:b w:val="0"/>
          <w:bCs w:val="0"/>
          <w:sz w:val="20"/>
          <w:szCs w:val="20"/>
        </w:rPr>
        <w:t>kcija nadzora nad izvajanjem predpisov o varnosti in zdravju pri delu pri delodajalcih, izbranih na osnovi metodologije naključnih številk (reprezentativni vzorec) – planirana, izvedena delno zaradi drugih prioritetnih nalog</w:t>
      </w:r>
      <w:r w:rsidRPr="00F7249D">
        <w:rPr>
          <w:b w:val="0"/>
          <w:bCs w:val="0"/>
          <w:sz w:val="20"/>
          <w:szCs w:val="20"/>
        </w:rPr>
        <w:t>;</w:t>
      </w:r>
    </w:p>
    <w:p w14:paraId="2E6911B7" w14:textId="5A742616" w:rsidR="00CA1C37" w:rsidRPr="00F7249D" w:rsidRDefault="00612ED3" w:rsidP="0000759F">
      <w:pPr>
        <w:pStyle w:val="Naslov3"/>
        <w:keepLines/>
        <w:numPr>
          <w:ilvl w:val="0"/>
          <w:numId w:val="44"/>
        </w:numPr>
        <w:spacing w:before="40" w:after="0"/>
        <w:rPr>
          <w:b w:val="0"/>
          <w:bCs w:val="0"/>
          <w:sz w:val="20"/>
          <w:szCs w:val="20"/>
        </w:rPr>
      </w:pPr>
      <w:r w:rsidRPr="00F7249D">
        <w:rPr>
          <w:b w:val="0"/>
          <w:bCs w:val="0"/>
          <w:sz w:val="20"/>
          <w:szCs w:val="20"/>
        </w:rPr>
        <w:t>a</w:t>
      </w:r>
      <w:r w:rsidR="00CA1C37" w:rsidRPr="00F7249D">
        <w:rPr>
          <w:b w:val="0"/>
          <w:bCs w:val="0"/>
          <w:sz w:val="20"/>
          <w:szCs w:val="20"/>
        </w:rPr>
        <w:t>kcija nadzora delodajalcev v gozdarski dejavnosti – planirana, ni bila izvedena zaradi drugih prioritetnih nalog</w:t>
      </w:r>
      <w:r w:rsidRPr="00F7249D">
        <w:rPr>
          <w:b w:val="0"/>
          <w:bCs w:val="0"/>
          <w:sz w:val="20"/>
          <w:szCs w:val="20"/>
        </w:rPr>
        <w:t>;</w:t>
      </w:r>
    </w:p>
    <w:p w14:paraId="167343E3" w14:textId="77777777" w:rsidR="00F01CFF" w:rsidRDefault="00612ED3" w:rsidP="0000759F">
      <w:pPr>
        <w:pStyle w:val="Naslov3"/>
        <w:keepLines/>
        <w:numPr>
          <w:ilvl w:val="0"/>
          <w:numId w:val="46"/>
        </w:numPr>
        <w:spacing w:before="40" w:after="0"/>
        <w:rPr>
          <w:b w:val="0"/>
          <w:bCs w:val="0"/>
          <w:sz w:val="20"/>
          <w:szCs w:val="20"/>
        </w:rPr>
      </w:pPr>
      <w:r w:rsidRPr="00F7249D">
        <w:rPr>
          <w:b w:val="0"/>
          <w:bCs w:val="0"/>
          <w:sz w:val="20"/>
          <w:szCs w:val="20"/>
        </w:rPr>
        <w:t>a</w:t>
      </w:r>
      <w:r w:rsidR="00CA1C37" w:rsidRPr="00F7249D">
        <w:rPr>
          <w:b w:val="0"/>
          <w:bCs w:val="0"/>
          <w:sz w:val="20"/>
          <w:szCs w:val="20"/>
        </w:rPr>
        <w:t>kcija nadzora zagotavljanja uporabe osebne varovalne opreme (OVO) in varne delovne opreme – planirana, ni bila izvedena zaradi drugih prioritetnih nalog</w:t>
      </w:r>
      <w:r w:rsidRPr="00F7249D">
        <w:rPr>
          <w:b w:val="0"/>
          <w:bCs w:val="0"/>
          <w:sz w:val="20"/>
          <w:szCs w:val="20"/>
        </w:rPr>
        <w:t>.</w:t>
      </w:r>
      <w:r w:rsidR="00F01CFF">
        <w:rPr>
          <w:b w:val="0"/>
          <w:bCs w:val="0"/>
          <w:sz w:val="20"/>
          <w:szCs w:val="20"/>
        </w:rPr>
        <w:t xml:space="preserve"> </w:t>
      </w:r>
    </w:p>
    <w:p w14:paraId="3B5D8B0F" w14:textId="3BA72640" w:rsidR="00CA1C37" w:rsidRDefault="00F01CFF" w:rsidP="00F01CFF">
      <w:pPr>
        <w:pStyle w:val="Naslov3"/>
        <w:keepLines/>
        <w:tabs>
          <w:tab w:val="clear" w:pos="720"/>
        </w:tabs>
        <w:spacing w:before="40" w:after="0"/>
        <w:ind w:left="360" w:firstLine="0"/>
        <w:rPr>
          <w:b w:val="0"/>
          <w:bCs w:val="0"/>
          <w:sz w:val="20"/>
          <w:szCs w:val="20"/>
        </w:rPr>
      </w:pPr>
      <w:r>
        <w:rPr>
          <w:b w:val="0"/>
          <w:bCs w:val="0"/>
          <w:sz w:val="20"/>
          <w:szCs w:val="20"/>
        </w:rPr>
        <w:t xml:space="preserve">   </w:t>
      </w:r>
    </w:p>
    <w:p w14:paraId="0EAC8F60" w14:textId="4A3F4182" w:rsidR="00CA1C37" w:rsidRPr="00F7249D" w:rsidRDefault="00CA1C37" w:rsidP="0000759F">
      <w:pPr>
        <w:pStyle w:val="Naslov2"/>
        <w:keepLines/>
        <w:numPr>
          <w:ilvl w:val="0"/>
          <w:numId w:val="115"/>
        </w:numPr>
        <w:spacing w:before="40" w:after="0" w:line="260" w:lineRule="atLeast"/>
        <w:rPr>
          <w:b w:val="0"/>
          <w:bCs w:val="0"/>
          <w:sz w:val="20"/>
          <w:szCs w:val="20"/>
        </w:rPr>
      </w:pPr>
      <w:r w:rsidRPr="00F7249D">
        <w:rPr>
          <w:b w:val="0"/>
          <w:bCs w:val="0"/>
          <w:sz w:val="20"/>
          <w:szCs w:val="20"/>
        </w:rPr>
        <w:t xml:space="preserve">Usmerjeni nadzori s področja Socialne inšpekcije: </w:t>
      </w:r>
    </w:p>
    <w:p w14:paraId="0D050FF3" w14:textId="67B5865C" w:rsidR="00CA1C37" w:rsidRPr="00F7249D" w:rsidRDefault="00C73F3E" w:rsidP="0000759F">
      <w:pPr>
        <w:pStyle w:val="Naslov3"/>
        <w:keepLines/>
        <w:numPr>
          <w:ilvl w:val="0"/>
          <w:numId w:val="47"/>
        </w:numPr>
        <w:spacing w:before="40" w:after="0"/>
        <w:rPr>
          <w:b w:val="0"/>
          <w:bCs w:val="0"/>
          <w:sz w:val="20"/>
          <w:szCs w:val="20"/>
        </w:rPr>
      </w:pPr>
      <w:r w:rsidRPr="00F7249D">
        <w:rPr>
          <w:b w:val="0"/>
          <w:bCs w:val="0"/>
          <w:sz w:val="20"/>
          <w:szCs w:val="20"/>
        </w:rPr>
        <w:t>n</w:t>
      </w:r>
      <w:r w:rsidR="00CA1C37" w:rsidRPr="00F7249D">
        <w:rPr>
          <w:b w:val="0"/>
          <w:bCs w:val="0"/>
          <w:sz w:val="20"/>
          <w:szCs w:val="20"/>
        </w:rPr>
        <w:t>adzor na področju obravnave nasilja v družini – planiran pri najmanj 8 centrih za socialno delo oziroma 20 enotah centrov za socialno delo, izveden</w:t>
      </w:r>
      <w:r w:rsidRPr="00F7249D">
        <w:rPr>
          <w:b w:val="0"/>
          <w:bCs w:val="0"/>
          <w:sz w:val="20"/>
          <w:szCs w:val="20"/>
        </w:rPr>
        <w:t>;</w:t>
      </w:r>
    </w:p>
    <w:p w14:paraId="164187FD" w14:textId="5DEF0404" w:rsidR="00CA1C37" w:rsidRPr="00F7249D" w:rsidRDefault="00C73F3E" w:rsidP="0000759F">
      <w:pPr>
        <w:pStyle w:val="Naslov3"/>
        <w:keepLines/>
        <w:numPr>
          <w:ilvl w:val="0"/>
          <w:numId w:val="47"/>
        </w:numPr>
        <w:spacing w:before="40" w:after="0"/>
        <w:rPr>
          <w:b w:val="0"/>
          <w:bCs w:val="0"/>
          <w:sz w:val="20"/>
          <w:szCs w:val="20"/>
        </w:rPr>
      </w:pPr>
      <w:r w:rsidRPr="00F7249D">
        <w:rPr>
          <w:b w:val="0"/>
          <w:bCs w:val="0"/>
          <w:sz w:val="20"/>
          <w:szCs w:val="20"/>
        </w:rPr>
        <w:t>n</w:t>
      </w:r>
      <w:r w:rsidR="00CA1C37" w:rsidRPr="00F7249D">
        <w:rPr>
          <w:b w:val="0"/>
          <w:bCs w:val="0"/>
          <w:sz w:val="20"/>
          <w:szCs w:val="20"/>
        </w:rPr>
        <w:t>adzor nalog, povezanih s predhodnim svetovanjem in oblikovanjem mnenj v nepravdnih postopkih urejanja razmerij med otroki in starši po razpadu zakonske skupnosti – planiran pri najmanj 8 centrih za socialno delo oziroma 20 enotah centrov za socialno delo, izveden</w:t>
      </w:r>
      <w:r w:rsidRPr="00F7249D">
        <w:rPr>
          <w:b w:val="0"/>
          <w:bCs w:val="0"/>
          <w:sz w:val="20"/>
          <w:szCs w:val="20"/>
        </w:rPr>
        <w:t>;</w:t>
      </w:r>
      <w:r w:rsidR="00CA1C37" w:rsidRPr="00F7249D">
        <w:rPr>
          <w:b w:val="0"/>
          <w:bCs w:val="0"/>
          <w:sz w:val="20"/>
          <w:szCs w:val="20"/>
        </w:rPr>
        <w:t xml:space="preserve"> </w:t>
      </w:r>
    </w:p>
    <w:p w14:paraId="6B0ABCEA" w14:textId="4C379AAC" w:rsidR="00CA1C37" w:rsidRPr="00F7249D" w:rsidRDefault="00C73F3E" w:rsidP="0000759F">
      <w:pPr>
        <w:pStyle w:val="Naslov3"/>
        <w:keepLines/>
        <w:numPr>
          <w:ilvl w:val="0"/>
          <w:numId w:val="47"/>
        </w:numPr>
        <w:spacing w:before="40" w:after="0"/>
        <w:rPr>
          <w:b w:val="0"/>
          <w:bCs w:val="0"/>
          <w:sz w:val="20"/>
          <w:szCs w:val="20"/>
        </w:rPr>
      </w:pPr>
      <w:r w:rsidRPr="00F7249D">
        <w:rPr>
          <w:b w:val="0"/>
          <w:bCs w:val="0"/>
          <w:sz w:val="20"/>
          <w:szCs w:val="20"/>
        </w:rPr>
        <w:t>n</w:t>
      </w:r>
      <w:r w:rsidR="00CA1C37" w:rsidRPr="00F7249D">
        <w:rPr>
          <w:b w:val="0"/>
          <w:bCs w:val="0"/>
          <w:sz w:val="20"/>
          <w:szCs w:val="20"/>
        </w:rPr>
        <w:t>adzor izvajanja nalog s področja skrbništva – planiran pri najmanj 6 centrih za socialno delo oziroma 18 enotah centrov za socialno delo, izveden</w:t>
      </w:r>
      <w:r w:rsidRPr="00F7249D">
        <w:rPr>
          <w:b w:val="0"/>
          <w:bCs w:val="0"/>
          <w:sz w:val="20"/>
          <w:szCs w:val="20"/>
        </w:rPr>
        <w:t>;</w:t>
      </w:r>
    </w:p>
    <w:p w14:paraId="15FE4C34" w14:textId="2C2C3A87" w:rsidR="00CA1C37" w:rsidRPr="00F7249D" w:rsidRDefault="00C73F3E" w:rsidP="0000759F">
      <w:pPr>
        <w:pStyle w:val="Naslov3"/>
        <w:keepLines/>
        <w:numPr>
          <w:ilvl w:val="0"/>
          <w:numId w:val="47"/>
        </w:numPr>
        <w:spacing w:before="40" w:after="0"/>
        <w:rPr>
          <w:b w:val="0"/>
          <w:bCs w:val="0"/>
          <w:sz w:val="20"/>
          <w:szCs w:val="20"/>
        </w:rPr>
      </w:pPr>
      <w:r w:rsidRPr="00F7249D">
        <w:rPr>
          <w:b w:val="0"/>
          <w:bCs w:val="0"/>
          <w:sz w:val="20"/>
          <w:szCs w:val="20"/>
        </w:rPr>
        <w:t>n</w:t>
      </w:r>
      <w:r w:rsidR="00CA1C37" w:rsidRPr="00F7249D">
        <w:rPr>
          <w:b w:val="0"/>
          <w:bCs w:val="0"/>
          <w:sz w:val="20"/>
          <w:szCs w:val="20"/>
        </w:rPr>
        <w:t>adzor v zvezi s časom odločanja v postopkih uveljavljanja pravic iz javnih sredstev – planiran pri najmanj 6 centrih za socialno delo oziroma 18 enotah centrov za socialno delo, izveden</w:t>
      </w:r>
      <w:r w:rsidRPr="00F7249D">
        <w:rPr>
          <w:b w:val="0"/>
          <w:bCs w:val="0"/>
          <w:sz w:val="20"/>
          <w:szCs w:val="20"/>
        </w:rPr>
        <w:t>;</w:t>
      </w:r>
    </w:p>
    <w:p w14:paraId="57BE2FA5" w14:textId="0B0362B2" w:rsidR="00CA1C37" w:rsidRPr="00F7249D" w:rsidRDefault="00C73F3E" w:rsidP="0000759F">
      <w:pPr>
        <w:pStyle w:val="Naslov3"/>
        <w:keepLines/>
        <w:numPr>
          <w:ilvl w:val="0"/>
          <w:numId w:val="47"/>
        </w:numPr>
        <w:spacing w:before="40" w:after="0"/>
        <w:rPr>
          <w:b w:val="0"/>
          <w:bCs w:val="0"/>
          <w:sz w:val="20"/>
          <w:szCs w:val="20"/>
        </w:rPr>
      </w:pPr>
      <w:r w:rsidRPr="00F7249D">
        <w:rPr>
          <w:b w:val="0"/>
          <w:bCs w:val="0"/>
          <w:sz w:val="20"/>
          <w:szCs w:val="20"/>
        </w:rPr>
        <w:t>n</w:t>
      </w:r>
      <w:r w:rsidR="00CA1C37" w:rsidRPr="00F7249D">
        <w:rPr>
          <w:b w:val="0"/>
          <w:bCs w:val="0"/>
          <w:sz w:val="20"/>
          <w:szCs w:val="20"/>
        </w:rPr>
        <w:t>adzor zakonitosti uveljavljanja pravic do institucionalnega varstva – planiran pri najmanj 18 izvajalcih institucionalnega varstva za starejše od 65 let, izveden</w:t>
      </w:r>
      <w:r w:rsidRPr="00F7249D">
        <w:rPr>
          <w:b w:val="0"/>
          <w:bCs w:val="0"/>
          <w:sz w:val="20"/>
          <w:szCs w:val="20"/>
        </w:rPr>
        <w:t>;</w:t>
      </w:r>
    </w:p>
    <w:p w14:paraId="3636B518" w14:textId="3204BE57" w:rsidR="00CA1C37" w:rsidRPr="00F7249D" w:rsidRDefault="00C73F3E" w:rsidP="0000759F">
      <w:pPr>
        <w:pStyle w:val="Naslov3"/>
        <w:keepLines/>
        <w:numPr>
          <w:ilvl w:val="0"/>
          <w:numId w:val="47"/>
        </w:numPr>
        <w:spacing w:before="40" w:after="0"/>
        <w:rPr>
          <w:b w:val="0"/>
          <w:bCs w:val="0"/>
          <w:sz w:val="20"/>
          <w:szCs w:val="20"/>
        </w:rPr>
      </w:pPr>
      <w:r w:rsidRPr="00F7249D">
        <w:rPr>
          <w:b w:val="0"/>
          <w:bCs w:val="0"/>
          <w:sz w:val="20"/>
          <w:szCs w:val="20"/>
        </w:rPr>
        <w:t>n</w:t>
      </w:r>
      <w:r w:rsidR="00CA1C37" w:rsidRPr="00F7249D">
        <w:rPr>
          <w:b w:val="0"/>
          <w:bCs w:val="0"/>
          <w:sz w:val="20"/>
          <w:szCs w:val="20"/>
        </w:rPr>
        <w:t>adzor nalog občin pri organiziranju in izvajanju socialne oskrbe – planiran v najmanj 20 občinah, izveden</w:t>
      </w:r>
      <w:r w:rsidRPr="00F7249D">
        <w:rPr>
          <w:b w:val="0"/>
          <w:bCs w:val="0"/>
          <w:sz w:val="20"/>
          <w:szCs w:val="20"/>
        </w:rPr>
        <w:t>.</w:t>
      </w:r>
    </w:p>
    <w:p w14:paraId="13F4E1A5" w14:textId="77777777" w:rsidR="00AA04D5" w:rsidRPr="00F7249D" w:rsidRDefault="00AA04D5" w:rsidP="00CA1C37">
      <w:pPr>
        <w:ind w:left="0"/>
        <w:rPr>
          <w:rFonts w:ascii="Arial" w:hAnsi="Arial" w:cs="Arial"/>
          <w:sz w:val="20"/>
          <w:szCs w:val="20"/>
        </w:rPr>
      </w:pPr>
    </w:p>
    <w:p w14:paraId="5DA02905" w14:textId="5735DE76" w:rsidR="00CA1C37" w:rsidRPr="00F3648E" w:rsidRDefault="00CA1C37" w:rsidP="0000759F">
      <w:pPr>
        <w:pStyle w:val="Odstavekseznama"/>
        <w:numPr>
          <w:ilvl w:val="0"/>
          <w:numId w:val="115"/>
        </w:numPr>
        <w:rPr>
          <w:rFonts w:ascii="Arial" w:hAnsi="Arial" w:cs="Arial"/>
          <w:sz w:val="20"/>
          <w:szCs w:val="20"/>
        </w:rPr>
      </w:pPr>
      <w:r w:rsidRPr="00F3648E">
        <w:rPr>
          <w:rFonts w:ascii="Arial" w:hAnsi="Arial" w:cs="Arial"/>
          <w:sz w:val="20"/>
          <w:szCs w:val="20"/>
        </w:rPr>
        <w:t>PREPREČEVANJE ŠIRJENJA COVID-19:</w:t>
      </w:r>
    </w:p>
    <w:p w14:paraId="77476FE6" w14:textId="77777777" w:rsidR="00AA04D5" w:rsidRPr="00F7249D" w:rsidRDefault="00AA04D5" w:rsidP="00CA1C37">
      <w:pPr>
        <w:ind w:left="0"/>
        <w:rPr>
          <w:rFonts w:ascii="Arial" w:hAnsi="Arial" w:cs="Arial"/>
          <w:sz w:val="20"/>
          <w:szCs w:val="20"/>
        </w:rPr>
      </w:pPr>
    </w:p>
    <w:p w14:paraId="6452943C" w14:textId="60E874E5" w:rsidR="00CA1C37" w:rsidRDefault="00CA1C37" w:rsidP="00AA04D5">
      <w:pPr>
        <w:pStyle w:val="Naslov2"/>
        <w:keepLines/>
        <w:spacing w:before="40" w:after="0" w:line="240" w:lineRule="auto"/>
        <w:ind w:left="0"/>
        <w:rPr>
          <w:b w:val="0"/>
          <w:bCs w:val="0"/>
          <w:i w:val="0"/>
          <w:iCs w:val="0"/>
          <w:sz w:val="20"/>
          <w:szCs w:val="20"/>
        </w:rPr>
      </w:pPr>
      <w:r w:rsidRPr="00F7249D">
        <w:rPr>
          <w:b w:val="0"/>
          <w:bCs w:val="0"/>
          <w:i w:val="0"/>
          <w:iCs w:val="0"/>
          <w:sz w:val="20"/>
          <w:szCs w:val="20"/>
        </w:rPr>
        <w:t xml:space="preserve">Usmerjeni nadzori s področja preprečevanja širjenja novega koronavirusa - IRSD je zaradi epidemiološke situacije tekom celega leta prednostno izvajal poostrene nadzore nad spoštovanjem ukrepov za preprečevanje širjenja novega koronavirusa oziroma </w:t>
      </w:r>
      <w:r w:rsidR="005B056E" w:rsidRPr="00F7249D">
        <w:rPr>
          <w:b w:val="0"/>
          <w:bCs w:val="0"/>
          <w:i w:val="0"/>
          <w:iCs w:val="0"/>
          <w:sz w:val="20"/>
          <w:szCs w:val="20"/>
        </w:rPr>
        <w:t>o</w:t>
      </w:r>
      <w:r w:rsidRPr="00F7249D">
        <w:rPr>
          <w:b w:val="0"/>
          <w:bCs w:val="0"/>
          <w:i w:val="0"/>
          <w:iCs w:val="0"/>
          <w:sz w:val="20"/>
          <w:szCs w:val="20"/>
        </w:rPr>
        <w:t>dlokov Vlade RS, sprejetih na podlagi Z</w:t>
      </w:r>
      <w:r w:rsidR="005B056E" w:rsidRPr="00F7249D">
        <w:rPr>
          <w:b w:val="0"/>
          <w:bCs w:val="0"/>
          <w:i w:val="0"/>
          <w:iCs w:val="0"/>
          <w:sz w:val="20"/>
          <w:szCs w:val="20"/>
        </w:rPr>
        <w:t>NB</w:t>
      </w:r>
      <w:r w:rsidRPr="00F7249D">
        <w:rPr>
          <w:b w:val="0"/>
          <w:bCs w:val="0"/>
          <w:i w:val="0"/>
          <w:iCs w:val="0"/>
          <w:sz w:val="20"/>
          <w:szCs w:val="20"/>
        </w:rPr>
        <w:t xml:space="preserve"> kot tudi nad spoštovanjem določb Zakona o varnosti in zdravju pri delu </w:t>
      </w:r>
      <w:r w:rsidR="006B5E52" w:rsidRPr="00F7249D">
        <w:rPr>
          <w:rFonts w:eastAsiaTheme="minorHAnsi"/>
          <w:b w:val="0"/>
          <w:bCs w:val="0"/>
          <w:i w:val="0"/>
          <w:iCs w:val="0"/>
          <w:sz w:val="20"/>
          <w:szCs w:val="20"/>
        </w:rPr>
        <w:t xml:space="preserve">(Uradni list RS, št. </w:t>
      </w:r>
      <w:hyperlink r:id="rId38" w:tgtFrame="_blank" w:tooltip="Zakon o varnosti in zdravju pri delu (ZVZD-1)" w:history="1">
        <w:r w:rsidR="006B5E52" w:rsidRPr="00F7249D">
          <w:rPr>
            <w:rFonts w:eastAsiaTheme="minorHAnsi"/>
            <w:b w:val="0"/>
            <w:bCs w:val="0"/>
            <w:i w:val="0"/>
            <w:iCs w:val="0"/>
            <w:sz w:val="20"/>
            <w:szCs w:val="20"/>
          </w:rPr>
          <w:t>43/11</w:t>
        </w:r>
      </w:hyperlink>
      <w:r w:rsidR="006B5E52" w:rsidRPr="00F7249D">
        <w:rPr>
          <w:rFonts w:eastAsiaTheme="minorHAnsi"/>
          <w:b w:val="0"/>
          <w:bCs w:val="0"/>
          <w:i w:val="0"/>
          <w:iCs w:val="0"/>
          <w:sz w:val="20"/>
          <w:szCs w:val="20"/>
        </w:rPr>
        <w:t xml:space="preserve">) </w:t>
      </w:r>
      <w:r w:rsidRPr="00F7249D">
        <w:rPr>
          <w:b w:val="0"/>
          <w:bCs w:val="0"/>
          <w:i w:val="0"/>
          <w:iCs w:val="0"/>
          <w:sz w:val="20"/>
          <w:szCs w:val="20"/>
        </w:rPr>
        <w:t>z vidika preprečevanja širjenja novega koronavirusa.</w:t>
      </w:r>
    </w:p>
    <w:p w14:paraId="4F0D9F75" w14:textId="77777777" w:rsidR="00CA1C37" w:rsidRPr="00F7249D" w:rsidRDefault="00CA1C37" w:rsidP="00CA1C37">
      <w:pPr>
        <w:pStyle w:val="Odstavekseznama"/>
        <w:spacing w:line="240" w:lineRule="auto"/>
        <w:ind w:left="0"/>
        <w:rPr>
          <w:rFonts w:ascii="Arial" w:hAnsi="Arial" w:cs="Arial"/>
          <w:sz w:val="20"/>
          <w:szCs w:val="20"/>
          <w:u w:val="single"/>
        </w:rPr>
      </w:pPr>
    </w:p>
    <w:p w14:paraId="58AB274A" w14:textId="6CD71645" w:rsidR="00CA1C37" w:rsidRPr="00F7249D" w:rsidRDefault="00CA1C37" w:rsidP="0000759F">
      <w:pPr>
        <w:pStyle w:val="Naslov"/>
        <w:numPr>
          <w:ilvl w:val="2"/>
          <w:numId w:val="114"/>
        </w:numPr>
        <w:spacing w:before="0" w:after="0"/>
        <w:contextualSpacing/>
        <w:jc w:val="both"/>
        <w:outlineLvl w:val="9"/>
        <w:rPr>
          <w:sz w:val="20"/>
          <w:szCs w:val="20"/>
        </w:rPr>
      </w:pPr>
      <w:r w:rsidRPr="00F7249D">
        <w:rPr>
          <w:sz w:val="20"/>
          <w:szCs w:val="20"/>
        </w:rPr>
        <w:lastRenderedPageBreak/>
        <w:t xml:space="preserve">Izvedba prioritetnih inšpekcijskih nadzorov na osnovi prejetih pobud in prijav, katerih je prednostna obravnava upravičena z vidika javnega interesa ter </w:t>
      </w:r>
      <w:r w:rsidR="00A33723" w:rsidRPr="00F7249D">
        <w:rPr>
          <w:sz w:val="20"/>
          <w:szCs w:val="20"/>
        </w:rPr>
        <w:t>i</w:t>
      </w:r>
      <w:r w:rsidRPr="00F7249D">
        <w:rPr>
          <w:sz w:val="20"/>
          <w:szCs w:val="20"/>
        </w:rPr>
        <w:t>zvedba inšpekcijskih nadzorov na osnovi ostalih pobud in prijav</w:t>
      </w:r>
      <w:r w:rsidR="00AA04D5" w:rsidRPr="00F7249D">
        <w:rPr>
          <w:sz w:val="20"/>
          <w:szCs w:val="20"/>
        </w:rPr>
        <w:t>:</w:t>
      </w:r>
    </w:p>
    <w:p w14:paraId="390F2F47" w14:textId="77777777" w:rsidR="00CA1C37" w:rsidRPr="00F7249D" w:rsidRDefault="00CA1C37" w:rsidP="00CA1C37">
      <w:pPr>
        <w:pStyle w:val="Brezrazmikov"/>
        <w:ind w:left="0"/>
        <w:rPr>
          <w:rFonts w:ascii="Arial" w:hAnsi="Arial" w:cs="Arial"/>
          <w:sz w:val="20"/>
          <w:szCs w:val="20"/>
        </w:rPr>
      </w:pPr>
    </w:p>
    <w:p w14:paraId="2A9C41ED" w14:textId="783B4564" w:rsidR="00315180" w:rsidRPr="00F7249D" w:rsidRDefault="00CA1C37" w:rsidP="00315180">
      <w:pPr>
        <w:pStyle w:val="Brezrazmikov"/>
        <w:ind w:left="0"/>
        <w:rPr>
          <w:rFonts w:ascii="Arial" w:hAnsi="Arial" w:cs="Arial"/>
          <w:sz w:val="20"/>
          <w:szCs w:val="20"/>
        </w:rPr>
      </w:pPr>
      <w:r w:rsidRPr="00296C45">
        <w:rPr>
          <w:rFonts w:ascii="Arial" w:hAnsi="Arial" w:cs="Arial"/>
          <w:sz w:val="20"/>
          <w:szCs w:val="20"/>
        </w:rPr>
        <w:t>IRSD je v letu 2021 prejel 6.797 novih prijav, opravljenih pa je bilo 38.62</w:t>
      </w:r>
      <w:r w:rsidR="00C273DE" w:rsidRPr="00296C45">
        <w:rPr>
          <w:rFonts w:ascii="Arial" w:hAnsi="Arial" w:cs="Arial"/>
          <w:sz w:val="20"/>
          <w:szCs w:val="20"/>
        </w:rPr>
        <w:t>4</w:t>
      </w:r>
      <w:r w:rsidRPr="00296C45">
        <w:rPr>
          <w:rFonts w:ascii="Arial" w:hAnsi="Arial" w:cs="Arial"/>
          <w:sz w:val="20"/>
          <w:szCs w:val="20"/>
        </w:rPr>
        <w:t xml:space="preserve"> inšpekcijskih pregledov. Pri inšpekcijskih pregledih, opravljenih na osnovi prejetih pobud in prijav, v okviru usmerjenih nadzorov ter v okviru Programa rednih inšpekcijskih nadzorov pri izvajalcih postopkov za ugotavljanje in potrjevanje nacionalnih poklicnih kvalifikacij je bilo ugotovljenih 18.343 kršitev in izrečenih </w:t>
      </w:r>
      <w:r w:rsidR="00C273DE" w:rsidRPr="00296C45">
        <w:rPr>
          <w:rFonts w:ascii="Arial" w:hAnsi="Arial" w:cs="Arial"/>
          <w:sz w:val="20"/>
          <w:szCs w:val="20"/>
        </w:rPr>
        <w:t>9.736</w:t>
      </w:r>
      <w:r w:rsidRPr="00296C45">
        <w:rPr>
          <w:rFonts w:ascii="Arial" w:hAnsi="Arial" w:cs="Arial"/>
          <w:sz w:val="20"/>
          <w:szCs w:val="20"/>
        </w:rPr>
        <w:t xml:space="preserve"> ukrepov. </w:t>
      </w:r>
      <w:r w:rsidR="00315180" w:rsidRPr="00296C45">
        <w:rPr>
          <w:rFonts w:ascii="Arial" w:hAnsi="Arial" w:cs="Arial"/>
          <w:sz w:val="20"/>
          <w:szCs w:val="20"/>
        </w:rPr>
        <w:t>Poleg tega so v okviru preverjanja spoštovanja ZNB oziroma ukrepov,</w:t>
      </w:r>
      <w:r w:rsidR="00315180" w:rsidRPr="00F7249D">
        <w:rPr>
          <w:rFonts w:ascii="Arial" w:hAnsi="Arial" w:cs="Arial"/>
          <w:sz w:val="20"/>
          <w:szCs w:val="20"/>
        </w:rPr>
        <w:t xml:space="preserve"> sprejetih z Odloki Vlade RS glede preprečevanja širjenja koronavirusa, v primerih ugotovljenih nepravilnosti izrekli številna opozorila.</w:t>
      </w:r>
    </w:p>
    <w:p w14:paraId="2FCEFDA7" w14:textId="77777777" w:rsidR="00315180" w:rsidRPr="00F7249D" w:rsidRDefault="00315180" w:rsidP="00CA1C37">
      <w:pPr>
        <w:pStyle w:val="Brezrazmikov"/>
        <w:ind w:left="0"/>
        <w:rPr>
          <w:rFonts w:ascii="Arial" w:hAnsi="Arial" w:cs="Arial"/>
          <w:sz w:val="20"/>
          <w:szCs w:val="20"/>
        </w:rPr>
      </w:pPr>
    </w:p>
    <w:p w14:paraId="16959821" w14:textId="5568C80A" w:rsidR="00CA1C37" w:rsidRPr="00F7249D" w:rsidRDefault="00CA1C37" w:rsidP="00CA1C37">
      <w:pPr>
        <w:pStyle w:val="Brezrazmikov"/>
        <w:ind w:left="0"/>
        <w:rPr>
          <w:rFonts w:ascii="Arial" w:hAnsi="Arial" w:cs="Arial"/>
          <w:sz w:val="20"/>
          <w:szCs w:val="20"/>
        </w:rPr>
      </w:pPr>
      <w:r w:rsidRPr="00F7249D">
        <w:rPr>
          <w:rFonts w:ascii="Arial" w:hAnsi="Arial" w:cs="Arial"/>
          <w:sz w:val="20"/>
          <w:szCs w:val="20"/>
        </w:rPr>
        <w:t xml:space="preserve">V 25 primerih so odločali o izdaji predhodnega soglasja glede izključitve posebnega varstva po 115. členu ZDR-1, izdali 3 odločbe o zadržanju učinkovanja prenehanja delovnega razmerja, izdanih je bilo tudi 755 dovoljenj za delo otrok. Podanih je bilo 36 naznanil kaznivih dejanj oziroma ovadb. Aktivni so bili tudi v okviru Projekta Odpravimo konflikte na delovnem mestu – ozaveščanje o možnosti posredovanja v sporu med delavcem in delodajalcem ter svetovanje delodajalcem, to je: promoviranje in izvajanje mirnega razreševanja sporov med delavci in delodajalci ter opolnomočenje delodajalcev glede zagotavljanja dostojnega dela zaposlenih. </w:t>
      </w:r>
    </w:p>
    <w:p w14:paraId="03F9DB98" w14:textId="77777777" w:rsidR="00CA1C37" w:rsidRPr="00F7249D" w:rsidRDefault="00CA1C37" w:rsidP="00CA1C37">
      <w:pPr>
        <w:pStyle w:val="Brezrazmikov"/>
        <w:ind w:left="0"/>
        <w:rPr>
          <w:rFonts w:ascii="Arial" w:hAnsi="Arial" w:cs="Arial"/>
          <w:sz w:val="20"/>
          <w:szCs w:val="20"/>
        </w:rPr>
      </w:pPr>
    </w:p>
    <w:p w14:paraId="236A1323" w14:textId="77777777" w:rsidR="00CA1C37" w:rsidRPr="00F7249D" w:rsidRDefault="00CA1C37" w:rsidP="00CA1C37">
      <w:pPr>
        <w:pStyle w:val="Brezrazmikov"/>
        <w:ind w:left="0"/>
        <w:rPr>
          <w:rFonts w:ascii="Arial" w:hAnsi="Arial" w:cs="Arial"/>
          <w:sz w:val="20"/>
          <w:szCs w:val="20"/>
        </w:rPr>
      </w:pPr>
      <w:r w:rsidRPr="00F7249D">
        <w:rPr>
          <w:rFonts w:ascii="Arial" w:hAnsi="Arial" w:cs="Arial"/>
          <w:sz w:val="20"/>
          <w:szCs w:val="20"/>
        </w:rPr>
        <w:t>Podrobnejši podatki bodo razvidni iz Poročila o delu IRSD za leto 2021.</w:t>
      </w:r>
    </w:p>
    <w:p w14:paraId="376CF30B" w14:textId="77777777" w:rsidR="00CA1C37" w:rsidRPr="00F7249D" w:rsidRDefault="00CA1C37" w:rsidP="00CA1C37">
      <w:pPr>
        <w:pStyle w:val="Brezrazmikov"/>
        <w:ind w:left="0"/>
        <w:rPr>
          <w:rFonts w:ascii="Arial" w:hAnsi="Arial" w:cs="Arial"/>
          <w:sz w:val="20"/>
          <w:szCs w:val="20"/>
        </w:rPr>
      </w:pPr>
    </w:p>
    <w:p w14:paraId="69B4B1DA" w14:textId="7F42CD01" w:rsidR="00CA1C37" w:rsidRPr="00F7249D" w:rsidRDefault="00CA1C37" w:rsidP="00CA1C37">
      <w:pPr>
        <w:pStyle w:val="Brezrazmikov"/>
        <w:ind w:left="0"/>
        <w:rPr>
          <w:rFonts w:ascii="Arial" w:hAnsi="Arial" w:cs="Arial"/>
          <w:sz w:val="20"/>
          <w:szCs w:val="20"/>
        </w:rPr>
      </w:pPr>
      <w:r w:rsidRPr="00F7249D">
        <w:rPr>
          <w:rFonts w:ascii="Arial" w:hAnsi="Arial" w:cs="Arial"/>
          <w:sz w:val="20"/>
          <w:szCs w:val="20"/>
        </w:rPr>
        <w:t>Prednostnih inšpekcijskih nadzorov v svojih evidencah ne ločuje</w:t>
      </w:r>
      <w:r w:rsidR="009C50C3" w:rsidRPr="00F7249D">
        <w:rPr>
          <w:rFonts w:ascii="Arial" w:hAnsi="Arial" w:cs="Arial"/>
          <w:sz w:val="20"/>
          <w:szCs w:val="20"/>
        </w:rPr>
        <w:t>j</w:t>
      </w:r>
      <w:r w:rsidRPr="00F7249D">
        <w:rPr>
          <w:rFonts w:ascii="Arial" w:hAnsi="Arial" w:cs="Arial"/>
          <w:sz w:val="20"/>
          <w:szCs w:val="20"/>
        </w:rPr>
        <w:t xml:space="preserve">o, v skladu z drugim odstavkom 14. člena Zakona o inšpekciji dela </w:t>
      </w:r>
      <w:r w:rsidR="00E56146" w:rsidRPr="00F7249D">
        <w:rPr>
          <w:rFonts w:ascii="Arial" w:eastAsiaTheme="minorHAnsi" w:hAnsi="Arial" w:cs="Arial"/>
          <w:sz w:val="20"/>
          <w:szCs w:val="20"/>
        </w:rPr>
        <w:t xml:space="preserve">(Uradni list RS, št. </w:t>
      </w:r>
      <w:hyperlink r:id="rId39" w:tgtFrame="_blank" w:tooltip="Zakon o inšpekciji dela (ZID-1)" w:history="1">
        <w:r w:rsidR="00E56146" w:rsidRPr="00F7249D">
          <w:rPr>
            <w:rFonts w:ascii="Arial" w:eastAsiaTheme="minorHAnsi" w:hAnsi="Arial" w:cs="Arial"/>
            <w:sz w:val="20"/>
            <w:szCs w:val="20"/>
          </w:rPr>
          <w:t>19/14</w:t>
        </w:r>
      </w:hyperlink>
      <w:r w:rsidR="00E56146" w:rsidRPr="00F7249D">
        <w:rPr>
          <w:rFonts w:ascii="Arial" w:eastAsiaTheme="minorHAnsi" w:hAnsi="Arial" w:cs="Arial"/>
          <w:sz w:val="20"/>
          <w:szCs w:val="20"/>
        </w:rPr>
        <w:t xml:space="preserve"> in </w:t>
      </w:r>
      <w:hyperlink r:id="rId40" w:tgtFrame="_blank" w:tooltip="Zakon o spremembah in dopolnitvah Zakona o inšpekciji dela" w:history="1">
        <w:r w:rsidR="00E56146" w:rsidRPr="00F7249D">
          <w:rPr>
            <w:rFonts w:ascii="Arial" w:eastAsiaTheme="minorHAnsi" w:hAnsi="Arial" w:cs="Arial"/>
            <w:sz w:val="20"/>
            <w:szCs w:val="20"/>
          </w:rPr>
          <w:t>55/17</w:t>
        </w:r>
      </w:hyperlink>
      <w:r w:rsidR="00E56146" w:rsidRPr="00F7249D">
        <w:rPr>
          <w:rFonts w:ascii="Arial" w:eastAsiaTheme="minorHAnsi" w:hAnsi="Arial" w:cs="Arial"/>
          <w:sz w:val="20"/>
          <w:szCs w:val="20"/>
        </w:rPr>
        <w:t xml:space="preserve">) </w:t>
      </w:r>
      <w:r w:rsidRPr="00F7249D">
        <w:rPr>
          <w:rFonts w:ascii="Arial" w:hAnsi="Arial" w:cs="Arial"/>
          <w:sz w:val="20"/>
          <w:szCs w:val="20"/>
        </w:rPr>
        <w:t>pa prednostno obravnava</w:t>
      </w:r>
      <w:r w:rsidR="009C50C3" w:rsidRPr="00F7249D">
        <w:rPr>
          <w:rFonts w:ascii="Arial" w:hAnsi="Arial" w:cs="Arial"/>
          <w:sz w:val="20"/>
          <w:szCs w:val="20"/>
        </w:rPr>
        <w:t>j</w:t>
      </w:r>
      <w:r w:rsidRPr="00F7249D">
        <w:rPr>
          <w:rFonts w:ascii="Arial" w:hAnsi="Arial" w:cs="Arial"/>
          <w:sz w:val="20"/>
          <w:szCs w:val="20"/>
        </w:rPr>
        <w:t>o prijave, iz katerih nedvoumno izhaja verjetnost:</w:t>
      </w:r>
    </w:p>
    <w:p w14:paraId="5417F5A0" w14:textId="77777777" w:rsidR="00CA1C37" w:rsidRPr="00F7249D" w:rsidRDefault="00CA1C37" w:rsidP="0000759F">
      <w:pPr>
        <w:pStyle w:val="Brezrazmikov"/>
        <w:numPr>
          <w:ilvl w:val="0"/>
          <w:numId w:val="48"/>
        </w:numPr>
        <w:spacing w:line="240" w:lineRule="auto"/>
        <w:rPr>
          <w:rFonts w:ascii="Arial" w:hAnsi="Arial" w:cs="Arial"/>
          <w:sz w:val="20"/>
          <w:szCs w:val="20"/>
        </w:rPr>
      </w:pPr>
      <w:r w:rsidRPr="00F7249D">
        <w:rPr>
          <w:rFonts w:ascii="Arial" w:hAnsi="Arial" w:cs="Arial"/>
          <w:sz w:val="20"/>
          <w:szCs w:val="20"/>
        </w:rPr>
        <w:t>da bodo izpolnjeni pogoji za izdajo prepovedne odločbe iz 19. člena tega zakona ali</w:t>
      </w:r>
    </w:p>
    <w:p w14:paraId="3636D783" w14:textId="77777777" w:rsidR="00CA1C37" w:rsidRPr="00F7249D" w:rsidRDefault="00CA1C37" w:rsidP="0000759F">
      <w:pPr>
        <w:pStyle w:val="Brezrazmikov"/>
        <w:numPr>
          <w:ilvl w:val="0"/>
          <w:numId w:val="48"/>
        </w:numPr>
        <w:spacing w:line="240" w:lineRule="auto"/>
        <w:rPr>
          <w:rFonts w:ascii="Arial" w:hAnsi="Arial" w:cs="Arial"/>
          <w:sz w:val="20"/>
          <w:szCs w:val="20"/>
        </w:rPr>
      </w:pPr>
      <w:r w:rsidRPr="00F7249D">
        <w:rPr>
          <w:rFonts w:ascii="Arial" w:hAnsi="Arial" w:cs="Arial"/>
          <w:sz w:val="20"/>
          <w:szCs w:val="20"/>
        </w:rPr>
        <w:t>da gre za kršitev pravic večjega števila delavcev pri zavezancu na podlagi predpisov, za nadzor nad katerimi je pristojen inšpektorat.</w:t>
      </w:r>
    </w:p>
    <w:p w14:paraId="70F69501" w14:textId="77777777" w:rsidR="00CA1C37" w:rsidRPr="00F7249D" w:rsidRDefault="00CA1C37" w:rsidP="00CA1C37">
      <w:pPr>
        <w:pStyle w:val="Brezrazmikov"/>
        <w:ind w:left="505"/>
        <w:rPr>
          <w:rFonts w:ascii="Arial" w:hAnsi="Arial" w:cs="Arial"/>
          <w:sz w:val="20"/>
          <w:szCs w:val="20"/>
        </w:rPr>
      </w:pPr>
    </w:p>
    <w:p w14:paraId="3EBF2E17" w14:textId="321B9FF7" w:rsidR="00CA1C37" w:rsidRPr="00F7249D" w:rsidRDefault="00CA1C37" w:rsidP="0000759F">
      <w:pPr>
        <w:pStyle w:val="Naslov"/>
        <w:numPr>
          <w:ilvl w:val="2"/>
          <w:numId w:val="114"/>
        </w:numPr>
        <w:spacing w:before="0" w:after="0"/>
        <w:contextualSpacing/>
        <w:jc w:val="both"/>
        <w:outlineLvl w:val="9"/>
        <w:rPr>
          <w:sz w:val="20"/>
          <w:szCs w:val="20"/>
        </w:rPr>
      </w:pPr>
      <w:r w:rsidRPr="00F7249D">
        <w:rPr>
          <w:sz w:val="20"/>
          <w:szCs w:val="20"/>
        </w:rPr>
        <w:t>Uvedeni prekrškovni postopki</w:t>
      </w:r>
      <w:r w:rsidR="00AA04D5" w:rsidRPr="00F7249D">
        <w:rPr>
          <w:sz w:val="20"/>
          <w:szCs w:val="20"/>
        </w:rPr>
        <w:t>:</w:t>
      </w:r>
    </w:p>
    <w:p w14:paraId="47580365" w14:textId="77777777" w:rsidR="00CA1C37" w:rsidRPr="00F7249D" w:rsidRDefault="00CA1C37" w:rsidP="00CA1C37">
      <w:pPr>
        <w:pStyle w:val="Brezrazmikov"/>
        <w:ind w:left="505"/>
        <w:rPr>
          <w:rFonts w:ascii="Arial" w:hAnsi="Arial" w:cs="Arial"/>
          <w:sz w:val="20"/>
          <w:szCs w:val="20"/>
        </w:rPr>
      </w:pPr>
    </w:p>
    <w:p w14:paraId="168707C5" w14:textId="2954FB69" w:rsidR="00CA1C37" w:rsidRPr="00F7249D" w:rsidRDefault="00CA1C37" w:rsidP="00CA1C37">
      <w:pPr>
        <w:pStyle w:val="Brezrazmikov"/>
        <w:ind w:left="0"/>
        <w:rPr>
          <w:rFonts w:ascii="Arial" w:hAnsi="Arial" w:cs="Arial"/>
          <w:sz w:val="20"/>
          <w:szCs w:val="20"/>
        </w:rPr>
      </w:pPr>
      <w:r w:rsidRPr="00F7249D">
        <w:rPr>
          <w:rFonts w:ascii="Arial" w:hAnsi="Arial" w:cs="Arial"/>
          <w:sz w:val="20"/>
          <w:szCs w:val="20"/>
        </w:rPr>
        <w:t>Uveden</w:t>
      </w:r>
      <w:r w:rsidR="00861CE9" w:rsidRPr="00F7249D">
        <w:rPr>
          <w:rFonts w:ascii="Arial" w:hAnsi="Arial" w:cs="Arial"/>
          <w:sz w:val="20"/>
          <w:szCs w:val="20"/>
        </w:rPr>
        <w:t>ih</w:t>
      </w:r>
      <w:r w:rsidRPr="00F7249D">
        <w:rPr>
          <w:rFonts w:ascii="Arial" w:hAnsi="Arial" w:cs="Arial"/>
          <w:sz w:val="20"/>
          <w:szCs w:val="20"/>
        </w:rPr>
        <w:t xml:space="preserve"> je bilo 3.016 novih prekrškovnih zadev.</w:t>
      </w:r>
    </w:p>
    <w:p w14:paraId="5541CE62" w14:textId="77777777" w:rsidR="00CA1C37" w:rsidRPr="00F7249D" w:rsidRDefault="00CA1C37" w:rsidP="00CA1C37">
      <w:pPr>
        <w:pStyle w:val="Brezrazmikov"/>
        <w:ind w:left="505"/>
        <w:rPr>
          <w:rFonts w:ascii="Arial" w:hAnsi="Arial" w:cs="Arial"/>
          <w:sz w:val="20"/>
          <w:szCs w:val="20"/>
        </w:rPr>
      </w:pPr>
    </w:p>
    <w:p w14:paraId="589759D2" w14:textId="346C36B0" w:rsidR="00CA1C37" w:rsidRPr="00F7249D" w:rsidRDefault="00CA1C37" w:rsidP="0000759F">
      <w:pPr>
        <w:pStyle w:val="Naslov"/>
        <w:numPr>
          <w:ilvl w:val="2"/>
          <w:numId w:val="114"/>
        </w:numPr>
        <w:spacing w:before="0" w:after="0"/>
        <w:contextualSpacing/>
        <w:jc w:val="both"/>
        <w:outlineLvl w:val="9"/>
        <w:rPr>
          <w:sz w:val="20"/>
          <w:szCs w:val="20"/>
        </w:rPr>
      </w:pPr>
      <w:r w:rsidRPr="00F7249D">
        <w:rPr>
          <w:sz w:val="20"/>
          <w:szCs w:val="20"/>
        </w:rPr>
        <w:t>Izvedba skupnih inšpekcijskih nadzorov</w:t>
      </w:r>
      <w:r w:rsidR="00AA04D5" w:rsidRPr="00F7249D">
        <w:rPr>
          <w:sz w:val="20"/>
          <w:szCs w:val="20"/>
        </w:rPr>
        <w:t>:</w:t>
      </w:r>
    </w:p>
    <w:p w14:paraId="415DAD6C" w14:textId="77777777" w:rsidR="00CA1C37" w:rsidRPr="00F7249D" w:rsidRDefault="00CA1C37" w:rsidP="00CA1C37">
      <w:pPr>
        <w:spacing w:line="240" w:lineRule="auto"/>
        <w:ind w:left="0"/>
        <w:outlineLvl w:val="1"/>
        <w:rPr>
          <w:rFonts w:ascii="Arial" w:hAnsi="Arial" w:cs="Arial"/>
          <w:sz w:val="20"/>
          <w:szCs w:val="20"/>
        </w:rPr>
      </w:pPr>
    </w:p>
    <w:p w14:paraId="41D2E3CC" w14:textId="369A18C6" w:rsidR="00CA1C37" w:rsidRPr="00F7249D" w:rsidRDefault="00CA1C37" w:rsidP="00CA1C37">
      <w:pPr>
        <w:spacing w:line="240" w:lineRule="auto"/>
        <w:ind w:left="0"/>
        <w:outlineLvl w:val="1"/>
        <w:rPr>
          <w:rFonts w:ascii="Arial" w:hAnsi="Arial" w:cs="Arial"/>
          <w:sz w:val="20"/>
          <w:szCs w:val="20"/>
        </w:rPr>
      </w:pPr>
      <w:r w:rsidRPr="00F7249D">
        <w:rPr>
          <w:rFonts w:ascii="Arial" w:hAnsi="Arial" w:cs="Arial"/>
          <w:sz w:val="20"/>
          <w:szCs w:val="20"/>
        </w:rPr>
        <w:t>Akcija nadzora delodajalcev v gozdarski dejavnosti, predvidena v sodelovanju z Gozdarsko inšpekcijo, ni bila izvedena zaradi drugih prioritetnih nalog.</w:t>
      </w:r>
    </w:p>
    <w:p w14:paraId="5279E199" w14:textId="77777777" w:rsidR="00CA1C37" w:rsidRPr="00F7249D" w:rsidRDefault="00CA1C37" w:rsidP="00CA1C37">
      <w:pPr>
        <w:spacing w:line="240" w:lineRule="auto"/>
        <w:ind w:left="0"/>
        <w:outlineLvl w:val="1"/>
        <w:rPr>
          <w:rFonts w:ascii="Arial" w:hAnsi="Arial" w:cs="Arial"/>
          <w:sz w:val="20"/>
          <w:szCs w:val="20"/>
        </w:rPr>
      </w:pPr>
    </w:p>
    <w:p w14:paraId="28D09847" w14:textId="77777777" w:rsidR="00CA1C37" w:rsidRPr="00F7249D" w:rsidRDefault="00CA1C37" w:rsidP="00CA1C37">
      <w:pPr>
        <w:spacing w:line="240" w:lineRule="auto"/>
        <w:ind w:left="0"/>
        <w:outlineLvl w:val="1"/>
        <w:rPr>
          <w:rFonts w:ascii="Arial" w:hAnsi="Arial" w:cs="Arial"/>
          <w:sz w:val="20"/>
          <w:szCs w:val="20"/>
        </w:rPr>
      </w:pPr>
      <w:r w:rsidRPr="00F7249D">
        <w:rPr>
          <w:rFonts w:ascii="Arial" w:hAnsi="Arial" w:cs="Arial"/>
          <w:sz w:val="20"/>
          <w:szCs w:val="20"/>
        </w:rPr>
        <w:t>Inšpektorji s področja delovnih razmerij ter varnosti in zdravja pri delu so skupaj s Finančno upravo RS, Policijo in Zvezo svobodnih sindikatov Slovenije ponovno sodelovali v skupni evropski akciji (skupni akcijski dnevi - JAD 2021) z namenom preprečevanja izkoriščanja delavcev (trgovina z ljudmi). Izvedeni so bili inšpekcijski nadzori pri delodajalcih, ki se ukvarjajo s pripravo hitre prehrane in pekarnami.</w:t>
      </w:r>
    </w:p>
    <w:p w14:paraId="656EB2A2" w14:textId="77777777" w:rsidR="00CA1C37" w:rsidRPr="00F7249D" w:rsidRDefault="00CA1C37" w:rsidP="00CA1C37">
      <w:pPr>
        <w:spacing w:line="240" w:lineRule="auto"/>
        <w:ind w:left="0"/>
        <w:outlineLvl w:val="1"/>
        <w:rPr>
          <w:rFonts w:ascii="Arial" w:hAnsi="Arial" w:cs="Arial"/>
          <w:sz w:val="20"/>
          <w:szCs w:val="20"/>
        </w:rPr>
      </w:pPr>
    </w:p>
    <w:p w14:paraId="62C7DEB2" w14:textId="6EA07F0A" w:rsidR="00CA1C37" w:rsidRDefault="00CA1C37" w:rsidP="00CA1C37">
      <w:pPr>
        <w:spacing w:line="240" w:lineRule="auto"/>
        <w:ind w:left="0"/>
        <w:outlineLvl w:val="1"/>
        <w:rPr>
          <w:rFonts w:ascii="Arial" w:hAnsi="Arial" w:cs="Arial"/>
          <w:sz w:val="20"/>
          <w:szCs w:val="20"/>
        </w:rPr>
      </w:pPr>
      <w:r w:rsidRPr="00296C45">
        <w:rPr>
          <w:rFonts w:ascii="Arial" w:hAnsi="Arial" w:cs="Arial"/>
          <w:sz w:val="20"/>
          <w:szCs w:val="20"/>
        </w:rPr>
        <w:t>Inšpektorji so sodelovali</w:t>
      </w:r>
      <w:r w:rsidR="00C3102B" w:rsidRPr="00296C45">
        <w:rPr>
          <w:rFonts w:ascii="Arial" w:hAnsi="Arial" w:cs="Arial"/>
          <w:sz w:val="20"/>
          <w:szCs w:val="20"/>
        </w:rPr>
        <w:t xml:space="preserve"> z drugimi nadzornimi organi</w:t>
      </w:r>
      <w:r w:rsidRPr="00296C45">
        <w:rPr>
          <w:rFonts w:ascii="Arial" w:hAnsi="Arial" w:cs="Arial"/>
          <w:sz w:val="20"/>
          <w:szCs w:val="20"/>
        </w:rPr>
        <w:t xml:space="preserve"> tudi v nekaterih skupnih akcijah oziroma nadzorih, organiziranih v posamičnih primerih ali v okviru regijskih koordinacij</w:t>
      </w:r>
      <w:r w:rsidR="00085759" w:rsidRPr="00296C45">
        <w:rPr>
          <w:rFonts w:ascii="Arial" w:hAnsi="Arial" w:cs="Arial"/>
          <w:sz w:val="20"/>
          <w:szCs w:val="20"/>
        </w:rPr>
        <w:t xml:space="preserve"> (FURS, TIRS, IRSŠŠ, IRSVNDN, IRSOP, URSK IK, IRSO)</w:t>
      </w:r>
      <w:r w:rsidRPr="00296C45">
        <w:rPr>
          <w:rFonts w:ascii="Arial" w:hAnsi="Arial" w:cs="Arial"/>
          <w:sz w:val="20"/>
          <w:szCs w:val="20"/>
        </w:rPr>
        <w:t>.</w:t>
      </w:r>
    </w:p>
    <w:p w14:paraId="42AEABFA" w14:textId="77777777" w:rsidR="00702F70" w:rsidRPr="00F7249D" w:rsidRDefault="00702F70" w:rsidP="00CA1C37">
      <w:pPr>
        <w:spacing w:line="240" w:lineRule="auto"/>
        <w:ind w:left="0"/>
        <w:outlineLvl w:val="1"/>
        <w:rPr>
          <w:rFonts w:ascii="Arial" w:hAnsi="Arial" w:cs="Arial"/>
          <w:sz w:val="20"/>
          <w:szCs w:val="20"/>
        </w:rPr>
      </w:pPr>
    </w:p>
    <w:p w14:paraId="28B73772" w14:textId="77777777" w:rsidR="00CA1C37" w:rsidRPr="00F7249D" w:rsidRDefault="00CA1C37" w:rsidP="00CA1C37">
      <w:pPr>
        <w:spacing w:line="240" w:lineRule="auto"/>
        <w:ind w:left="0"/>
        <w:outlineLvl w:val="1"/>
        <w:rPr>
          <w:rFonts w:ascii="Arial" w:hAnsi="Arial" w:cs="Arial"/>
          <w:sz w:val="20"/>
          <w:szCs w:val="20"/>
        </w:rPr>
      </w:pPr>
    </w:p>
    <w:p w14:paraId="411D64B5" w14:textId="6A5AAEC3" w:rsidR="009549A3" w:rsidRPr="00F7249D" w:rsidRDefault="009549A3" w:rsidP="0000759F">
      <w:pPr>
        <w:pStyle w:val="podpisi"/>
        <w:numPr>
          <w:ilvl w:val="0"/>
          <w:numId w:val="13"/>
        </w:numPr>
        <w:rPr>
          <w:rFonts w:ascii="Arial" w:hAnsi="Arial" w:cs="Arial"/>
          <w:b/>
          <w:bCs/>
          <w:sz w:val="20"/>
          <w:szCs w:val="20"/>
          <w:lang w:val="sl-SI"/>
        </w:rPr>
      </w:pPr>
      <w:r w:rsidRPr="00F7249D">
        <w:rPr>
          <w:rFonts w:ascii="Arial" w:hAnsi="Arial" w:cs="Arial"/>
          <w:b/>
          <w:bCs/>
          <w:sz w:val="20"/>
          <w:szCs w:val="20"/>
          <w:lang w:val="sl-SI"/>
        </w:rPr>
        <w:t>MINISTRSTVO ZA FINANCE</w:t>
      </w:r>
    </w:p>
    <w:p w14:paraId="33EF551E" w14:textId="77777777" w:rsidR="00E632BA" w:rsidRPr="00F7249D" w:rsidRDefault="00E632BA" w:rsidP="00E632BA">
      <w:pPr>
        <w:pStyle w:val="podpisi"/>
        <w:ind w:left="360"/>
        <w:rPr>
          <w:rFonts w:ascii="Arial" w:hAnsi="Arial" w:cs="Arial"/>
          <w:b/>
          <w:bCs/>
          <w:sz w:val="20"/>
          <w:szCs w:val="20"/>
          <w:lang w:val="sl-SI"/>
        </w:rPr>
      </w:pPr>
    </w:p>
    <w:p w14:paraId="46D4CD31" w14:textId="7B92E60C" w:rsidR="00E632BA" w:rsidRPr="00F7249D" w:rsidRDefault="00E632BA" w:rsidP="0000759F">
      <w:pPr>
        <w:pStyle w:val="podpisi"/>
        <w:numPr>
          <w:ilvl w:val="1"/>
          <w:numId w:val="84"/>
        </w:numPr>
        <w:rPr>
          <w:rFonts w:ascii="Arial" w:hAnsi="Arial" w:cs="Arial"/>
          <w:b/>
          <w:bCs/>
          <w:sz w:val="20"/>
          <w:szCs w:val="20"/>
          <w:lang w:val="sl-SI"/>
        </w:rPr>
      </w:pPr>
      <w:r w:rsidRPr="00F7249D">
        <w:rPr>
          <w:rFonts w:ascii="Arial" w:hAnsi="Arial" w:cs="Arial"/>
          <w:b/>
          <w:bCs/>
          <w:sz w:val="20"/>
          <w:szCs w:val="20"/>
          <w:lang w:val="sl-SI"/>
        </w:rPr>
        <w:t>FINANČNA UPRAVA REPUBLIKE SLOVENIJE</w:t>
      </w:r>
      <w:r w:rsidR="00965C72" w:rsidRPr="00F7249D">
        <w:rPr>
          <w:rFonts w:ascii="Arial" w:hAnsi="Arial" w:cs="Arial"/>
          <w:b/>
          <w:bCs/>
          <w:sz w:val="20"/>
          <w:szCs w:val="20"/>
          <w:lang w:val="sl-SI"/>
        </w:rPr>
        <w:t xml:space="preserve"> </w:t>
      </w:r>
    </w:p>
    <w:p w14:paraId="5A0699B9" w14:textId="4A443023" w:rsidR="00362343" w:rsidRPr="00F7249D" w:rsidRDefault="00362343" w:rsidP="009A29EA">
      <w:pPr>
        <w:pStyle w:val="podpisi"/>
        <w:ind w:left="0"/>
        <w:rPr>
          <w:rFonts w:ascii="Arial" w:hAnsi="Arial" w:cs="Arial"/>
          <w:b/>
          <w:bCs/>
          <w:sz w:val="20"/>
          <w:szCs w:val="20"/>
          <w:lang w:val="sl-SI"/>
        </w:rPr>
      </w:pPr>
    </w:p>
    <w:p w14:paraId="1F67B7BF" w14:textId="7A1F2575" w:rsidR="00362343" w:rsidRPr="00F7249D" w:rsidRDefault="00362343" w:rsidP="00362343">
      <w:pPr>
        <w:spacing w:line="259" w:lineRule="auto"/>
        <w:ind w:left="0"/>
        <w:jc w:val="left"/>
        <w:rPr>
          <w:rFonts w:ascii="Arial" w:hAnsi="Arial" w:cs="Arial"/>
          <w:b/>
          <w:sz w:val="20"/>
          <w:szCs w:val="20"/>
        </w:rPr>
      </w:pPr>
      <w:r w:rsidRPr="00F7249D">
        <w:rPr>
          <w:rFonts w:ascii="Arial" w:hAnsi="Arial" w:cs="Arial"/>
          <w:b/>
          <w:sz w:val="20"/>
          <w:szCs w:val="20"/>
        </w:rPr>
        <w:t>3.1.1 Sistemski inšpekcijski nadzori:</w:t>
      </w:r>
    </w:p>
    <w:p w14:paraId="6900E829" w14:textId="77777777" w:rsidR="00362343" w:rsidRPr="00F7249D" w:rsidRDefault="00362343" w:rsidP="00362343">
      <w:pPr>
        <w:rPr>
          <w:rFonts w:ascii="Arial" w:hAnsi="Arial" w:cs="Arial"/>
          <w:sz w:val="20"/>
          <w:szCs w:val="20"/>
        </w:rPr>
      </w:pPr>
    </w:p>
    <w:p w14:paraId="62D75B90" w14:textId="17ECE122" w:rsidR="00362343" w:rsidRPr="00F7249D" w:rsidRDefault="00362343" w:rsidP="00362343">
      <w:pPr>
        <w:autoSpaceDE w:val="0"/>
        <w:autoSpaceDN w:val="0"/>
        <w:adjustRightInd w:val="0"/>
        <w:spacing w:line="240" w:lineRule="auto"/>
        <w:ind w:left="0"/>
        <w:rPr>
          <w:rFonts w:ascii="Arial" w:hAnsi="Arial" w:cs="Arial"/>
          <w:sz w:val="20"/>
          <w:szCs w:val="20"/>
        </w:rPr>
      </w:pPr>
      <w:r w:rsidRPr="00F7249D">
        <w:rPr>
          <w:rFonts w:ascii="Arial" w:hAnsi="Arial" w:cs="Arial"/>
          <w:sz w:val="20"/>
          <w:szCs w:val="20"/>
        </w:rPr>
        <w:t xml:space="preserve">Sistemski nadzor zavezancev se zagotavlja na osnovi letnega načrta, ki se pripravi z analizo tveganja. </w:t>
      </w:r>
      <w:r w:rsidRPr="00F7249D">
        <w:rPr>
          <w:rFonts w:ascii="Arial" w:hAnsi="Arial" w:cs="Arial"/>
          <w:sz w:val="20"/>
          <w:szCs w:val="20"/>
          <w:lang w:eastAsia="sl-SI"/>
        </w:rPr>
        <w:t xml:space="preserve">Določen del letnega načrta je temeljil tudi na naključnem izboru. V izhodiščih za pripravo letnega načrta je bila upoštevana pomembnost posameznega davka v javnofinančnih prihodkih, </w:t>
      </w:r>
      <w:r w:rsidRPr="00F7249D">
        <w:rPr>
          <w:rFonts w:ascii="Arial" w:hAnsi="Arial" w:cs="Arial"/>
          <w:sz w:val="20"/>
          <w:szCs w:val="20"/>
          <w:lang w:eastAsia="sl-SI"/>
        </w:rPr>
        <w:lastRenderedPageBreak/>
        <w:t>objektivni dejavniki tveganja, ki temeljijo na statističnih metodah, predhodnih ugotovitvah nadzora, potek časa od nazadnje opravljenega nadzora, nujnost nadzora itd.</w:t>
      </w:r>
      <w:r w:rsidRPr="00F7249D">
        <w:rPr>
          <w:rFonts w:ascii="Arial" w:hAnsi="Arial" w:cs="Arial"/>
          <w:sz w:val="20"/>
          <w:szCs w:val="20"/>
        </w:rPr>
        <w:t xml:space="preserve"> Inšpekcijski nadzori so bili tudi v letu 2021 ciljno usmerjeni na tvegana področja, pri čemer so bile aktivnosti nadzora usmerjene v odkrivanje in zmanjševanje obsega davčnih in carinskih utaj ter v izboljšanje prostovoljnega izpolnjevanja davčnih obveznosti. </w:t>
      </w:r>
    </w:p>
    <w:p w14:paraId="758590EB" w14:textId="77777777" w:rsidR="00362343" w:rsidRPr="00F7249D" w:rsidRDefault="00362343" w:rsidP="00362343">
      <w:pPr>
        <w:autoSpaceDE w:val="0"/>
        <w:autoSpaceDN w:val="0"/>
        <w:adjustRightInd w:val="0"/>
        <w:spacing w:line="240" w:lineRule="auto"/>
        <w:rPr>
          <w:rFonts w:ascii="Arial" w:hAnsi="Arial" w:cs="Arial"/>
          <w:sz w:val="20"/>
          <w:szCs w:val="20"/>
        </w:rPr>
      </w:pPr>
    </w:p>
    <w:p w14:paraId="7AE08803" w14:textId="39E79531" w:rsidR="00362343" w:rsidRPr="00F7249D" w:rsidRDefault="00362343" w:rsidP="00362343">
      <w:pPr>
        <w:ind w:left="0"/>
        <w:rPr>
          <w:rFonts w:ascii="Arial" w:hAnsi="Arial" w:cs="Arial"/>
          <w:sz w:val="20"/>
          <w:szCs w:val="20"/>
        </w:rPr>
      </w:pPr>
      <w:r w:rsidRPr="00F7249D">
        <w:rPr>
          <w:rFonts w:ascii="Arial" w:hAnsi="Arial" w:cs="Arial"/>
          <w:sz w:val="20"/>
          <w:szCs w:val="20"/>
        </w:rPr>
        <w:t>Ukrepi za preprečevanje širjenja epidemije nalezljivih bolezni SARS – CoV-2 (COVID-19) so v letu 2021 pomembno posegli v aktivnosti zavezancev za davek, čemur je bilo potrebno prilagoditi tudi delovanje Finančne uprave RS (v nadaljevanju</w:t>
      </w:r>
      <w:r w:rsidR="00ED0034" w:rsidRPr="00F7249D">
        <w:rPr>
          <w:rFonts w:ascii="Arial" w:hAnsi="Arial" w:cs="Arial"/>
          <w:sz w:val="20"/>
          <w:szCs w:val="20"/>
        </w:rPr>
        <w:t>:</w:t>
      </w:r>
      <w:r w:rsidRPr="00F7249D">
        <w:rPr>
          <w:rFonts w:ascii="Arial" w:hAnsi="Arial" w:cs="Arial"/>
          <w:sz w:val="20"/>
          <w:szCs w:val="20"/>
        </w:rPr>
        <w:t xml:space="preserve"> FURS) na področju nadzora. FURS je, upoštevajoč okoliščine zaradi širjenja okužb, svoje usmeritve na področju nadzora tudi v letu 2021 ustrezno prilagajal. </w:t>
      </w:r>
      <w:r w:rsidRPr="00F7249D">
        <w:rPr>
          <w:rFonts w:ascii="Arial" w:eastAsia="Times New Roman" w:hAnsi="Arial" w:cs="Arial"/>
          <w:sz w:val="20"/>
          <w:szCs w:val="20"/>
        </w:rPr>
        <w:t>V času trajanja epidemije in veljavnosti vladnih odlokov so bili kot prioritetni in nujni določeni nadzori nad izvajanjem ukrepov (vladnih odlokov) za zmanjšanje tveganja okužbe in širjenja okužbe z virusom COVID-19, ki so se izvajali sočasno z izvajanjem nadzorov v skladu s pristojnostmi FURS, še posebej pa na področju izdaje in davčnega potrjevanja računov ter dela in zaposlovanja na črno. Gre za strateške usmeritve in prioritete inšpekcije, ki jih je koordiniralo Ministrstvo za javno upravo (Inšpekcijski svet) in so pomembno spremenile sicer načrtovane usmeritve in prioritete inšpekcije FURS za leto 2021.</w:t>
      </w:r>
    </w:p>
    <w:p w14:paraId="12CEE017" w14:textId="77777777" w:rsidR="00362343" w:rsidRPr="00F7249D" w:rsidRDefault="00362343" w:rsidP="00362343">
      <w:pPr>
        <w:rPr>
          <w:rFonts w:ascii="Arial" w:hAnsi="Arial" w:cs="Arial"/>
          <w:sz w:val="20"/>
          <w:szCs w:val="20"/>
        </w:rPr>
      </w:pPr>
    </w:p>
    <w:p w14:paraId="257795B8" w14:textId="2E0AC3C1" w:rsidR="00362343" w:rsidRPr="00F7249D" w:rsidRDefault="00362343" w:rsidP="00362343">
      <w:pPr>
        <w:ind w:left="0"/>
        <w:rPr>
          <w:rFonts w:ascii="Arial" w:eastAsia="Times New Roman" w:hAnsi="Arial" w:cs="Arial"/>
          <w:b/>
          <w:i/>
          <w:sz w:val="20"/>
          <w:szCs w:val="20"/>
        </w:rPr>
      </w:pPr>
      <w:r w:rsidRPr="00F7249D">
        <w:rPr>
          <w:rFonts w:ascii="Arial" w:eastAsia="Times New Roman" w:hAnsi="Arial" w:cs="Arial"/>
          <w:b/>
          <w:i/>
          <w:sz w:val="20"/>
          <w:szCs w:val="20"/>
        </w:rPr>
        <w:t>Rezultati inšpekcijskega nadzora</w:t>
      </w:r>
    </w:p>
    <w:p w14:paraId="77B772A1" w14:textId="77777777" w:rsidR="00362343" w:rsidRPr="00F7249D" w:rsidRDefault="00362343" w:rsidP="00362343">
      <w:pPr>
        <w:rPr>
          <w:rFonts w:ascii="Arial" w:eastAsia="Times New Roman" w:hAnsi="Arial" w:cs="Arial"/>
          <w:b/>
          <w:sz w:val="20"/>
          <w:szCs w:val="20"/>
        </w:rPr>
      </w:pPr>
    </w:p>
    <w:p w14:paraId="53B592EF" w14:textId="1B3680D7" w:rsidR="00362343" w:rsidRPr="00296C45" w:rsidRDefault="00362343" w:rsidP="00362343">
      <w:pPr>
        <w:ind w:left="0"/>
        <w:rPr>
          <w:rFonts w:ascii="Arial" w:eastAsia="Times New Roman" w:hAnsi="Arial" w:cs="Arial"/>
          <w:sz w:val="20"/>
          <w:szCs w:val="20"/>
        </w:rPr>
      </w:pPr>
      <w:r w:rsidRPr="00296C45">
        <w:rPr>
          <w:rFonts w:ascii="Arial" w:eastAsia="Times New Roman" w:hAnsi="Arial" w:cs="Arial"/>
          <w:sz w:val="20"/>
          <w:szCs w:val="20"/>
        </w:rPr>
        <w:t>FURS je v letu 2021 realiziral dodatne davčne obveznosti, naložene v inšpekcijskih nadzorih, kot je bilo načrtovano za leto 2021 ter ga v številu opravljenih  nadzorov znatno presegel. Skupaj je bilo izvedenih</w:t>
      </w:r>
      <w:r w:rsidRPr="00296C45">
        <w:rPr>
          <w:rFonts w:ascii="Arial" w:eastAsia="Times New Roman" w:hAnsi="Arial" w:cs="Arial"/>
          <w:b/>
          <w:sz w:val="20"/>
          <w:szCs w:val="20"/>
        </w:rPr>
        <w:t xml:space="preserve"> </w:t>
      </w:r>
      <w:r w:rsidR="004301BC" w:rsidRPr="00296C45">
        <w:rPr>
          <w:rFonts w:ascii="Arial" w:eastAsia="Times New Roman" w:hAnsi="Arial" w:cs="Arial"/>
          <w:b/>
          <w:sz w:val="20"/>
          <w:szCs w:val="20"/>
        </w:rPr>
        <w:t>15.068</w:t>
      </w:r>
      <w:r w:rsidRPr="00296C45">
        <w:rPr>
          <w:rFonts w:ascii="Arial" w:eastAsia="Times New Roman" w:hAnsi="Arial" w:cs="Arial"/>
          <w:b/>
          <w:sz w:val="20"/>
          <w:szCs w:val="20"/>
        </w:rPr>
        <w:t xml:space="preserve"> </w:t>
      </w:r>
      <w:r w:rsidRPr="00296C45">
        <w:rPr>
          <w:rFonts w:ascii="Arial" w:eastAsia="Times New Roman" w:hAnsi="Arial" w:cs="Arial"/>
          <w:sz w:val="20"/>
          <w:szCs w:val="20"/>
        </w:rPr>
        <w:t>inšpekcijskih nadzorov,</w:t>
      </w:r>
      <w:r w:rsidRPr="00296C45">
        <w:rPr>
          <w:rFonts w:ascii="Arial" w:eastAsia="Times New Roman" w:hAnsi="Arial" w:cs="Arial"/>
          <w:b/>
          <w:sz w:val="20"/>
          <w:szCs w:val="20"/>
        </w:rPr>
        <w:t xml:space="preserve"> </w:t>
      </w:r>
      <w:r w:rsidRPr="00296C45">
        <w:rPr>
          <w:rFonts w:ascii="Arial" w:eastAsia="Times New Roman" w:hAnsi="Arial" w:cs="Arial"/>
          <w:sz w:val="20"/>
          <w:szCs w:val="20"/>
        </w:rPr>
        <w:t>od tega so bili v</w:t>
      </w:r>
      <w:r w:rsidRPr="00296C45">
        <w:rPr>
          <w:rFonts w:ascii="Arial" w:eastAsia="Times New Roman" w:hAnsi="Arial" w:cs="Arial"/>
          <w:b/>
          <w:sz w:val="20"/>
          <w:szCs w:val="20"/>
        </w:rPr>
        <w:t xml:space="preserve"> 1</w:t>
      </w:r>
      <w:r w:rsidR="004301BC" w:rsidRPr="00296C45">
        <w:rPr>
          <w:rFonts w:ascii="Arial" w:eastAsia="Times New Roman" w:hAnsi="Arial" w:cs="Arial"/>
          <w:b/>
          <w:sz w:val="20"/>
          <w:szCs w:val="20"/>
        </w:rPr>
        <w:t>1</w:t>
      </w:r>
      <w:r w:rsidRPr="00296C45">
        <w:rPr>
          <w:rFonts w:ascii="Arial" w:eastAsia="Times New Roman" w:hAnsi="Arial" w:cs="Arial"/>
          <w:b/>
          <w:sz w:val="20"/>
          <w:szCs w:val="20"/>
        </w:rPr>
        <w:t xml:space="preserve">.757 </w:t>
      </w:r>
      <w:r w:rsidRPr="00296C45">
        <w:rPr>
          <w:rFonts w:ascii="Arial" w:eastAsia="Times New Roman" w:hAnsi="Arial" w:cs="Arial"/>
          <w:sz w:val="20"/>
          <w:szCs w:val="20"/>
        </w:rPr>
        <w:t>inšpekcijskih nadzorih preverjeni tudi ukrepi v zvezi s COVID-19. Pri tem so bile ugotovljene dodatne davčne obveznosti v višini</w:t>
      </w:r>
      <w:r w:rsidRPr="00296C45">
        <w:rPr>
          <w:rFonts w:ascii="Arial" w:eastAsia="Times New Roman" w:hAnsi="Arial" w:cs="Arial"/>
          <w:b/>
          <w:sz w:val="20"/>
          <w:szCs w:val="20"/>
        </w:rPr>
        <w:t xml:space="preserve"> 13</w:t>
      </w:r>
      <w:r w:rsidR="004301BC" w:rsidRPr="00296C45">
        <w:rPr>
          <w:rFonts w:ascii="Arial" w:eastAsia="Times New Roman" w:hAnsi="Arial" w:cs="Arial"/>
          <w:b/>
          <w:sz w:val="20"/>
          <w:szCs w:val="20"/>
        </w:rPr>
        <w:t>1</w:t>
      </w:r>
      <w:r w:rsidRPr="00296C45">
        <w:rPr>
          <w:rFonts w:ascii="Arial" w:eastAsia="Times New Roman" w:hAnsi="Arial" w:cs="Arial"/>
          <w:b/>
          <w:sz w:val="20"/>
          <w:szCs w:val="20"/>
        </w:rPr>
        <w:t>,</w:t>
      </w:r>
      <w:r w:rsidR="004301BC" w:rsidRPr="00296C45">
        <w:rPr>
          <w:rFonts w:ascii="Arial" w:eastAsia="Times New Roman" w:hAnsi="Arial" w:cs="Arial"/>
          <w:b/>
          <w:sz w:val="20"/>
          <w:szCs w:val="20"/>
        </w:rPr>
        <w:t>6</w:t>
      </w:r>
      <w:r w:rsidRPr="00296C45">
        <w:rPr>
          <w:rFonts w:ascii="Arial" w:eastAsia="Times New Roman" w:hAnsi="Arial" w:cs="Arial"/>
          <w:b/>
          <w:sz w:val="20"/>
          <w:szCs w:val="20"/>
        </w:rPr>
        <w:t xml:space="preserve"> </w:t>
      </w:r>
      <w:r w:rsidRPr="00296C45">
        <w:rPr>
          <w:rFonts w:ascii="Arial" w:eastAsia="Times New Roman" w:hAnsi="Arial" w:cs="Arial"/>
          <w:sz w:val="20"/>
          <w:szCs w:val="20"/>
        </w:rPr>
        <w:t>milijonov EUR ter posredni učinki (zmanjšanje izgub in olajšav) v višini</w:t>
      </w:r>
      <w:r w:rsidRPr="00296C45">
        <w:rPr>
          <w:rFonts w:ascii="Arial" w:eastAsia="Times New Roman" w:hAnsi="Arial" w:cs="Arial"/>
          <w:b/>
          <w:sz w:val="20"/>
          <w:szCs w:val="20"/>
        </w:rPr>
        <w:t xml:space="preserve"> 39,</w:t>
      </w:r>
      <w:r w:rsidR="004301BC" w:rsidRPr="00296C45">
        <w:rPr>
          <w:rFonts w:ascii="Arial" w:eastAsia="Times New Roman" w:hAnsi="Arial" w:cs="Arial"/>
          <w:b/>
          <w:sz w:val="20"/>
          <w:szCs w:val="20"/>
        </w:rPr>
        <w:t>3</w:t>
      </w:r>
      <w:r w:rsidRPr="00296C45">
        <w:rPr>
          <w:rFonts w:ascii="Arial" w:eastAsia="Times New Roman" w:hAnsi="Arial" w:cs="Arial"/>
          <w:b/>
          <w:sz w:val="20"/>
          <w:szCs w:val="20"/>
        </w:rPr>
        <w:t xml:space="preserve"> </w:t>
      </w:r>
      <w:r w:rsidRPr="00296C45">
        <w:rPr>
          <w:rFonts w:ascii="Arial" w:eastAsia="Times New Roman" w:hAnsi="Arial" w:cs="Arial"/>
          <w:sz w:val="20"/>
          <w:szCs w:val="20"/>
        </w:rPr>
        <w:t xml:space="preserve">milijona EUR (podatki vključujejo tudi inšpekcijske nadzore s področja preiskav). </w:t>
      </w:r>
    </w:p>
    <w:p w14:paraId="77D2ABD2" w14:textId="77777777" w:rsidR="00362343" w:rsidRPr="00296C45" w:rsidRDefault="00362343" w:rsidP="00362343">
      <w:pPr>
        <w:rPr>
          <w:rFonts w:ascii="Arial" w:eastAsia="Times New Roman" w:hAnsi="Arial" w:cs="Arial"/>
          <w:b/>
          <w:sz w:val="20"/>
          <w:szCs w:val="20"/>
        </w:rPr>
      </w:pPr>
    </w:p>
    <w:p w14:paraId="68167EB0" w14:textId="55967DD5" w:rsidR="00362343" w:rsidRPr="00F7249D" w:rsidRDefault="00362343" w:rsidP="00362343">
      <w:pPr>
        <w:ind w:left="0"/>
        <w:rPr>
          <w:rFonts w:ascii="Arial" w:eastAsia="Times New Roman" w:hAnsi="Arial" w:cs="Arial"/>
          <w:sz w:val="20"/>
          <w:szCs w:val="20"/>
        </w:rPr>
      </w:pPr>
      <w:r w:rsidRPr="00296C45">
        <w:rPr>
          <w:rFonts w:ascii="Arial" w:eastAsia="Times New Roman" w:hAnsi="Arial" w:cs="Arial"/>
          <w:b/>
          <w:sz w:val="20"/>
          <w:szCs w:val="20"/>
        </w:rPr>
        <w:t>Inšpekcijski nadzori na področju davkov</w:t>
      </w:r>
      <w:r w:rsidRPr="00296C45">
        <w:rPr>
          <w:rFonts w:ascii="Arial" w:eastAsia="Times New Roman" w:hAnsi="Arial" w:cs="Arial"/>
          <w:sz w:val="20"/>
          <w:szCs w:val="20"/>
        </w:rPr>
        <w:t xml:space="preserve"> so bili načrtovani na področju davka na dodano vrednost, davkov in prispevkov od dohodkov fizičnih oseb, davka od dohodkov pravnih oseb (v sklopu teh je bil ločen načrt pripravljen za transferne cene) in davka od dohodkov iz dejavnosti. V načrtih nadzora je bilo posebej obravnavano področje nadzora e-poslovanja, področje davčnih blagajn ter nadzor dela in zaposlovanja na črno in poslovanja z davčnimi oazami. V letu 2021 je bilo izvedenih </w:t>
      </w:r>
      <w:r w:rsidRPr="00296C45">
        <w:rPr>
          <w:rFonts w:ascii="Arial" w:eastAsia="Times New Roman" w:hAnsi="Arial" w:cs="Arial"/>
          <w:b/>
          <w:sz w:val="20"/>
          <w:szCs w:val="20"/>
        </w:rPr>
        <w:t>1</w:t>
      </w:r>
      <w:r w:rsidR="002D33E2" w:rsidRPr="00296C45">
        <w:rPr>
          <w:rFonts w:ascii="Arial" w:eastAsia="Times New Roman" w:hAnsi="Arial" w:cs="Arial"/>
          <w:b/>
          <w:sz w:val="20"/>
          <w:szCs w:val="20"/>
        </w:rPr>
        <w:t>3</w:t>
      </w:r>
      <w:r w:rsidRPr="00296C45">
        <w:rPr>
          <w:rFonts w:ascii="Arial" w:eastAsia="Times New Roman" w:hAnsi="Arial" w:cs="Arial"/>
          <w:b/>
          <w:sz w:val="20"/>
          <w:szCs w:val="20"/>
        </w:rPr>
        <w:t>.</w:t>
      </w:r>
      <w:r w:rsidR="002D33E2" w:rsidRPr="00296C45">
        <w:rPr>
          <w:rFonts w:ascii="Arial" w:eastAsia="Times New Roman" w:hAnsi="Arial" w:cs="Arial"/>
          <w:b/>
          <w:sz w:val="20"/>
          <w:szCs w:val="20"/>
        </w:rPr>
        <w:t>067</w:t>
      </w:r>
      <w:r w:rsidRPr="00296C45">
        <w:rPr>
          <w:rFonts w:ascii="Arial" w:eastAsia="Times New Roman" w:hAnsi="Arial" w:cs="Arial"/>
          <w:sz w:val="20"/>
          <w:szCs w:val="20"/>
        </w:rPr>
        <w:t xml:space="preserve"> inšpekcijskih nadzorov. Dodatno ugotovljene davčne obveznosti znašajo </w:t>
      </w:r>
      <w:r w:rsidRPr="00296C45">
        <w:rPr>
          <w:rFonts w:ascii="Arial" w:eastAsia="Times New Roman" w:hAnsi="Arial" w:cs="Arial"/>
          <w:b/>
          <w:sz w:val="20"/>
          <w:szCs w:val="20"/>
        </w:rPr>
        <w:t>10</w:t>
      </w:r>
      <w:r w:rsidR="002D33E2" w:rsidRPr="00296C45">
        <w:rPr>
          <w:rFonts w:ascii="Arial" w:eastAsia="Times New Roman" w:hAnsi="Arial" w:cs="Arial"/>
          <w:b/>
          <w:sz w:val="20"/>
          <w:szCs w:val="20"/>
        </w:rPr>
        <w:t>2</w:t>
      </w:r>
      <w:r w:rsidRPr="00296C45">
        <w:rPr>
          <w:rFonts w:ascii="Arial" w:eastAsia="Times New Roman" w:hAnsi="Arial" w:cs="Arial"/>
          <w:b/>
          <w:sz w:val="20"/>
          <w:szCs w:val="20"/>
        </w:rPr>
        <w:t>,</w:t>
      </w:r>
      <w:r w:rsidR="002D33E2" w:rsidRPr="00296C45">
        <w:rPr>
          <w:rFonts w:ascii="Arial" w:eastAsia="Times New Roman" w:hAnsi="Arial" w:cs="Arial"/>
          <w:b/>
          <w:sz w:val="20"/>
          <w:szCs w:val="20"/>
        </w:rPr>
        <w:t>8</w:t>
      </w:r>
      <w:r w:rsidRPr="00296C45">
        <w:rPr>
          <w:rFonts w:ascii="Arial" w:eastAsia="Times New Roman" w:hAnsi="Arial" w:cs="Arial"/>
          <w:sz w:val="20"/>
          <w:szCs w:val="20"/>
        </w:rPr>
        <w:t xml:space="preserve"> milijonov EUR ter posredni učinki v višini </w:t>
      </w:r>
      <w:r w:rsidRPr="00296C45">
        <w:rPr>
          <w:rFonts w:ascii="Arial" w:eastAsia="Times New Roman" w:hAnsi="Arial" w:cs="Arial"/>
          <w:b/>
          <w:bCs/>
          <w:sz w:val="20"/>
          <w:szCs w:val="20"/>
        </w:rPr>
        <w:t>18,</w:t>
      </w:r>
      <w:r w:rsidR="002D33E2" w:rsidRPr="00296C45">
        <w:rPr>
          <w:rFonts w:ascii="Arial" w:eastAsia="Times New Roman" w:hAnsi="Arial" w:cs="Arial"/>
          <w:b/>
          <w:bCs/>
          <w:sz w:val="20"/>
          <w:szCs w:val="20"/>
        </w:rPr>
        <w:t>4</w:t>
      </w:r>
      <w:r w:rsidRPr="00296C45">
        <w:rPr>
          <w:rFonts w:ascii="Arial" w:eastAsia="Times New Roman" w:hAnsi="Arial" w:cs="Arial"/>
          <w:sz w:val="20"/>
          <w:szCs w:val="20"/>
        </w:rPr>
        <w:t xml:space="preserve"> milijona EUR.</w:t>
      </w:r>
    </w:p>
    <w:p w14:paraId="42071941" w14:textId="77777777" w:rsidR="00362343" w:rsidRPr="00F7249D" w:rsidRDefault="00362343" w:rsidP="00362343">
      <w:pPr>
        <w:rPr>
          <w:rFonts w:ascii="Arial" w:hAnsi="Arial" w:cs="Arial"/>
          <w:sz w:val="20"/>
          <w:szCs w:val="20"/>
        </w:rPr>
      </w:pPr>
    </w:p>
    <w:p w14:paraId="25609AFF" w14:textId="77777777" w:rsidR="00362343" w:rsidRPr="00F7249D" w:rsidRDefault="00362343" w:rsidP="00362343">
      <w:pPr>
        <w:ind w:left="0"/>
        <w:rPr>
          <w:rFonts w:ascii="Arial" w:hAnsi="Arial" w:cs="Arial"/>
          <w:sz w:val="20"/>
          <w:szCs w:val="20"/>
        </w:rPr>
      </w:pPr>
      <w:r w:rsidRPr="00F7249D">
        <w:rPr>
          <w:rFonts w:ascii="Arial" w:hAnsi="Arial" w:cs="Arial"/>
          <w:b/>
          <w:sz w:val="20"/>
          <w:szCs w:val="20"/>
        </w:rPr>
        <w:t>Inšpekcijski nadzori s področja transfernih cen</w:t>
      </w:r>
      <w:r w:rsidRPr="00F7249D">
        <w:rPr>
          <w:rFonts w:ascii="Arial" w:hAnsi="Arial" w:cs="Arial"/>
          <w:sz w:val="20"/>
          <w:szCs w:val="20"/>
        </w:rPr>
        <w:t xml:space="preserve"> so aktualni zaradi pomembnosti mednarodnega poslovanja, ki je sicer nujno za gospodarsko rast države, vendar je treba ob tem zagotoviti, da ne prihaja do neupravičenega prenašanja dobičkov iz države. Izbor zavezancev za davek za izvedbo sistemskih inšpekcijskih nadzorov je temeljil na načelu pomembnosti davka, ki ga zavezanec za davek prispeva v javnofinančnih prihodkih, ter na zaznavi večjega tveganja nepravilnosti oblikovanja transfernih cen na področju opravljanja storitev s strani povezanih oseb, finančnih transakcij, neopredmetenih sredstev, poslovnih enot, preoblikovanja poslovanja ter prevzemov. Izpostaviti velja tudi aktivnosti v okviru preventivnega delovanja, kjer se z nadzori pri novo registriranih zavezancih skuša zagotoviti visoko začetno stopnjo prostovoljnega plačevanja davčnih obveznosti. V letu 2021 je bilo izvedenih </w:t>
      </w:r>
      <w:r w:rsidRPr="00F7249D">
        <w:rPr>
          <w:rFonts w:ascii="Arial" w:hAnsi="Arial" w:cs="Arial"/>
          <w:b/>
          <w:sz w:val="20"/>
          <w:szCs w:val="20"/>
        </w:rPr>
        <w:t>56</w:t>
      </w:r>
      <w:r w:rsidRPr="00F7249D">
        <w:rPr>
          <w:rFonts w:ascii="Arial" w:hAnsi="Arial" w:cs="Arial"/>
          <w:sz w:val="20"/>
          <w:szCs w:val="20"/>
        </w:rPr>
        <w:t xml:space="preserve"> nadzorov, pri tem je bilo dodatno obračunanih </w:t>
      </w:r>
      <w:r w:rsidRPr="00F7249D">
        <w:rPr>
          <w:rFonts w:ascii="Arial" w:hAnsi="Arial" w:cs="Arial"/>
          <w:b/>
          <w:sz w:val="20"/>
          <w:szCs w:val="20"/>
        </w:rPr>
        <w:t>6,0</w:t>
      </w:r>
      <w:r w:rsidRPr="00F7249D">
        <w:rPr>
          <w:rFonts w:ascii="Arial" w:hAnsi="Arial" w:cs="Arial"/>
          <w:sz w:val="20"/>
          <w:szCs w:val="20"/>
        </w:rPr>
        <w:t xml:space="preserve"> milijonov EUR dajatev ter ugotovljenih </w:t>
      </w:r>
      <w:r w:rsidRPr="00F7249D">
        <w:rPr>
          <w:rFonts w:ascii="Arial" w:hAnsi="Arial" w:cs="Arial"/>
          <w:b/>
          <w:sz w:val="20"/>
          <w:szCs w:val="20"/>
        </w:rPr>
        <w:t>20,6</w:t>
      </w:r>
      <w:r w:rsidRPr="00F7249D">
        <w:rPr>
          <w:rFonts w:ascii="Arial" w:hAnsi="Arial" w:cs="Arial"/>
          <w:sz w:val="20"/>
          <w:szCs w:val="20"/>
        </w:rPr>
        <w:t xml:space="preserve"> milijonov EUR posrednih finančnih učinkov.</w:t>
      </w:r>
    </w:p>
    <w:p w14:paraId="0626EDF3" w14:textId="77777777" w:rsidR="00362343" w:rsidRPr="00F7249D" w:rsidRDefault="00362343" w:rsidP="00362343">
      <w:pPr>
        <w:rPr>
          <w:rFonts w:ascii="Arial" w:hAnsi="Arial" w:cs="Arial"/>
          <w:sz w:val="20"/>
          <w:szCs w:val="20"/>
        </w:rPr>
      </w:pPr>
    </w:p>
    <w:p w14:paraId="1E83376E" w14:textId="298185B6" w:rsidR="00362343" w:rsidRPr="00F7249D" w:rsidRDefault="00362343" w:rsidP="00362343">
      <w:pPr>
        <w:ind w:left="0"/>
        <w:rPr>
          <w:rFonts w:ascii="Arial" w:hAnsi="Arial" w:cs="Arial"/>
          <w:sz w:val="20"/>
          <w:szCs w:val="20"/>
        </w:rPr>
      </w:pPr>
      <w:r w:rsidRPr="00296C45">
        <w:rPr>
          <w:rFonts w:ascii="Arial" w:hAnsi="Arial" w:cs="Arial"/>
          <w:b/>
          <w:sz w:val="20"/>
          <w:szCs w:val="20"/>
        </w:rPr>
        <w:t>Inšpekcijski nadzori s področja carin</w:t>
      </w:r>
      <w:r w:rsidRPr="00296C45">
        <w:rPr>
          <w:rFonts w:ascii="Arial" w:hAnsi="Arial" w:cs="Arial"/>
          <w:sz w:val="20"/>
          <w:szCs w:val="20"/>
        </w:rPr>
        <w:t xml:space="preserve"> je bil v največji meri osredotočen na preverjanje skladnosti uvoznih postopkov z EU zakonodajo, predvsem v zvezi s preverjanjem carinske vrednosti blaga (</w:t>
      </w:r>
      <w:proofErr w:type="spellStart"/>
      <w:r w:rsidRPr="00296C45">
        <w:rPr>
          <w:rFonts w:ascii="Arial" w:hAnsi="Arial" w:cs="Arial"/>
          <w:sz w:val="20"/>
          <w:szCs w:val="20"/>
        </w:rPr>
        <w:t>podvrednotenjem</w:t>
      </w:r>
      <w:proofErr w:type="spellEnd"/>
      <w:r w:rsidRPr="00296C45">
        <w:rPr>
          <w:rFonts w:ascii="Arial" w:hAnsi="Arial" w:cs="Arial"/>
          <w:sz w:val="20"/>
          <w:szCs w:val="20"/>
        </w:rPr>
        <w:t>), s pravilnim uvrščanjem blaga v kombinirano nomenklaturo, pravilnostjo izvedbe carinskega postopka 42, ugotavljanjem pravilnosti porekla blaga in e-</w:t>
      </w:r>
      <w:proofErr w:type="spellStart"/>
      <w:r w:rsidRPr="00296C45">
        <w:rPr>
          <w:rFonts w:ascii="Arial" w:hAnsi="Arial" w:cs="Arial"/>
          <w:sz w:val="20"/>
          <w:szCs w:val="20"/>
        </w:rPr>
        <w:t>commerce</w:t>
      </w:r>
      <w:proofErr w:type="spellEnd"/>
      <w:r w:rsidRPr="00296C45">
        <w:rPr>
          <w:rFonts w:ascii="Arial" w:hAnsi="Arial" w:cs="Arial"/>
          <w:sz w:val="20"/>
          <w:szCs w:val="20"/>
        </w:rPr>
        <w:t xml:space="preserve">, plačevanjem trošarine od alkohola, alkoholnih pijač, energentov in električno energijo, upravičenostjo vračila trošarin, IN obračunavanjem okoljskih dajatev. V nadzorih so bili poleg kriterija pomembnosti posamezne dajatve v nacionalnih javnofinančnih blagajn in proračuna Evropske unije, upoštevani še kriteriji zaščite državljanov, varnosti in varstva okolja. V letu 2021 je bilo opravljenih </w:t>
      </w:r>
      <w:r w:rsidRPr="00296C45">
        <w:rPr>
          <w:rFonts w:ascii="Arial" w:hAnsi="Arial" w:cs="Arial"/>
          <w:b/>
          <w:sz w:val="20"/>
          <w:szCs w:val="20"/>
        </w:rPr>
        <w:t>1.</w:t>
      </w:r>
      <w:r w:rsidR="00164D08" w:rsidRPr="00296C45">
        <w:rPr>
          <w:rFonts w:ascii="Arial" w:hAnsi="Arial" w:cs="Arial"/>
          <w:b/>
          <w:sz w:val="20"/>
          <w:szCs w:val="20"/>
        </w:rPr>
        <w:t>135</w:t>
      </w:r>
      <w:r w:rsidRPr="00296C45">
        <w:rPr>
          <w:rFonts w:ascii="Arial" w:hAnsi="Arial" w:cs="Arial"/>
          <w:sz w:val="20"/>
          <w:szCs w:val="20"/>
        </w:rPr>
        <w:t xml:space="preserve"> inšpekcijski nadzorov. Naknadno je bilo obračunanih za </w:t>
      </w:r>
      <w:r w:rsidRPr="00296C45">
        <w:rPr>
          <w:rFonts w:ascii="Arial" w:hAnsi="Arial" w:cs="Arial"/>
          <w:b/>
          <w:sz w:val="20"/>
          <w:szCs w:val="20"/>
        </w:rPr>
        <w:t>0,9</w:t>
      </w:r>
      <w:r w:rsidRPr="00296C45">
        <w:rPr>
          <w:rFonts w:ascii="Arial" w:hAnsi="Arial" w:cs="Arial"/>
          <w:sz w:val="20"/>
          <w:szCs w:val="20"/>
        </w:rPr>
        <w:t xml:space="preserve"> milijona EUR dajatev.</w:t>
      </w:r>
    </w:p>
    <w:p w14:paraId="2AF23A9F" w14:textId="77777777" w:rsidR="00362343" w:rsidRPr="00F7249D" w:rsidRDefault="00362343" w:rsidP="00362343">
      <w:pPr>
        <w:spacing w:line="276" w:lineRule="auto"/>
        <w:rPr>
          <w:rFonts w:ascii="Arial" w:hAnsi="Arial" w:cs="Arial"/>
          <w:sz w:val="20"/>
          <w:szCs w:val="20"/>
        </w:rPr>
      </w:pPr>
    </w:p>
    <w:p w14:paraId="29BFC06D" w14:textId="75459221" w:rsidR="00362343" w:rsidRPr="00F7249D" w:rsidRDefault="00362343" w:rsidP="00362343">
      <w:pPr>
        <w:spacing w:line="276" w:lineRule="auto"/>
        <w:ind w:left="0"/>
        <w:rPr>
          <w:rFonts w:ascii="Arial" w:hAnsi="Arial" w:cs="Arial"/>
          <w:sz w:val="20"/>
          <w:szCs w:val="20"/>
        </w:rPr>
      </w:pPr>
      <w:r w:rsidRPr="00F7249D">
        <w:rPr>
          <w:rFonts w:ascii="Arial" w:hAnsi="Arial" w:cs="Arial"/>
          <w:b/>
          <w:sz w:val="20"/>
          <w:szCs w:val="20"/>
        </w:rPr>
        <w:t>Inšpekcijske nadzore s področja iger na srečo</w:t>
      </w:r>
      <w:r w:rsidRPr="00F7249D">
        <w:rPr>
          <w:rFonts w:ascii="Arial" w:hAnsi="Arial" w:cs="Arial"/>
          <w:sz w:val="20"/>
          <w:szCs w:val="20"/>
        </w:rPr>
        <w:t xml:space="preserve"> je FURS načrtoval v smislu zasledovanja ciljev, ki sledijo posebni naravi področja, ki morajo izhajati iz prevladujočega javnega interesa zaščite igralcev, preprečevanja zasvojenosti, pranja denarja in financiranja terorizma ter drugih kaznivih dejanj oziroma se upošteva skrb za javni red, javno varnost, varovanje javnega reda in miru. FURS je v skladu z določili Zakona o igrah na srečo </w:t>
      </w:r>
      <w:r w:rsidR="00386D06" w:rsidRPr="00F7249D">
        <w:rPr>
          <w:rFonts w:ascii="Arial" w:hAnsi="Arial" w:cs="Arial"/>
          <w:sz w:val="20"/>
          <w:szCs w:val="20"/>
        </w:rPr>
        <w:t xml:space="preserve">(Uradni list RS, št. </w:t>
      </w:r>
      <w:hyperlink r:id="rId41" w:tgtFrame="_blank" w:tooltip="Zakon o igrah na srečo (uradno prečiščeno besedilo)" w:history="1">
        <w:r w:rsidR="00386D06" w:rsidRPr="00F7249D">
          <w:rPr>
            <w:rFonts w:ascii="Arial" w:hAnsi="Arial" w:cs="Arial"/>
            <w:sz w:val="20"/>
            <w:szCs w:val="20"/>
          </w:rPr>
          <w:t>14/11</w:t>
        </w:r>
      </w:hyperlink>
      <w:r w:rsidR="00386D06" w:rsidRPr="00F7249D">
        <w:rPr>
          <w:rFonts w:ascii="Arial" w:hAnsi="Arial" w:cs="Arial"/>
          <w:sz w:val="20"/>
          <w:szCs w:val="20"/>
        </w:rPr>
        <w:t xml:space="preserve"> – uradno prečiščeno besedilo, </w:t>
      </w:r>
      <w:hyperlink r:id="rId42" w:tgtFrame="_blank" w:tooltip="Zakon o spremembah in dopolnitvah Zakona o igrah na srečo" w:history="1">
        <w:r w:rsidR="00386D06" w:rsidRPr="00F7249D">
          <w:rPr>
            <w:rFonts w:ascii="Arial" w:hAnsi="Arial" w:cs="Arial"/>
            <w:sz w:val="20"/>
            <w:szCs w:val="20"/>
          </w:rPr>
          <w:t>108/12</w:t>
        </w:r>
      </w:hyperlink>
      <w:r w:rsidR="00386D06" w:rsidRPr="00F7249D">
        <w:rPr>
          <w:rFonts w:ascii="Arial" w:hAnsi="Arial" w:cs="Arial"/>
          <w:sz w:val="20"/>
          <w:szCs w:val="20"/>
        </w:rPr>
        <w:t xml:space="preserve">, </w:t>
      </w:r>
      <w:hyperlink r:id="rId43" w:tgtFrame="_blank" w:tooltip="Popravek  zaporednih številk objavljenih aktov v neuradni HTML obliki" w:history="1">
        <w:r w:rsidR="00386D06" w:rsidRPr="00F7249D">
          <w:rPr>
            <w:rFonts w:ascii="Arial" w:hAnsi="Arial" w:cs="Arial"/>
            <w:sz w:val="20"/>
            <w:szCs w:val="20"/>
          </w:rPr>
          <w:t>11/14 – popr.</w:t>
        </w:r>
      </w:hyperlink>
      <w:r w:rsidR="00386D06" w:rsidRPr="00F7249D">
        <w:rPr>
          <w:rFonts w:ascii="Arial" w:hAnsi="Arial" w:cs="Arial"/>
          <w:sz w:val="20"/>
          <w:szCs w:val="20"/>
        </w:rPr>
        <w:t xml:space="preserve"> in </w:t>
      </w:r>
      <w:hyperlink r:id="rId44" w:tgtFrame="_blank" w:tooltip="Zakon o spremembah in dopolnitvah Zakona o inšpekcijskem nadzoru" w:history="1">
        <w:r w:rsidR="00386D06" w:rsidRPr="00F7249D">
          <w:rPr>
            <w:rFonts w:ascii="Arial" w:hAnsi="Arial" w:cs="Arial"/>
            <w:sz w:val="20"/>
            <w:szCs w:val="20"/>
          </w:rPr>
          <w:t>40/14</w:t>
        </w:r>
      </w:hyperlink>
      <w:r w:rsidR="00386D06" w:rsidRPr="00F7249D">
        <w:rPr>
          <w:rFonts w:ascii="Arial" w:hAnsi="Arial" w:cs="Arial"/>
          <w:sz w:val="20"/>
          <w:szCs w:val="20"/>
        </w:rPr>
        <w:t xml:space="preserve"> – ZIN-B) </w:t>
      </w:r>
      <w:r w:rsidRPr="00F7249D">
        <w:rPr>
          <w:rFonts w:ascii="Arial" w:hAnsi="Arial" w:cs="Arial"/>
          <w:sz w:val="20"/>
          <w:szCs w:val="20"/>
        </w:rPr>
        <w:t xml:space="preserve">v letu 2021 izvedel </w:t>
      </w:r>
      <w:r w:rsidRPr="00F7249D">
        <w:rPr>
          <w:rFonts w:ascii="Arial" w:hAnsi="Arial" w:cs="Arial"/>
          <w:b/>
          <w:sz w:val="20"/>
          <w:szCs w:val="20"/>
        </w:rPr>
        <w:t>60</w:t>
      </w:r>
      <w:r w:rsidR="00164D08">
        <w:rPr>
          <w:rFonts w:ascii="Arial" w:hAnsi="Arial" w:cs="Arial"/>
          <w:b/>
          <w:sz w:val="20"/>
          <w:szCs w:val="20"/>
        </w:rPr>
        <w:t>3</w:t>
      </w:r>
      <w:r w:rsidRPr="00F7249D">
        <w:rPr>
          <w:rFonts w:ascii="Arial" w:hAnsi="Arial" w:cs="Arial"/>
          <w:sz w:val="20"/>
          <w:szCs w:val="20"/>
        </w:rPr>
        <w:t xml:space="preserve"> nadzor</w:t>
      </w:r>
      <w:r w:rsidR="00164D08">
        <w:rPr>
          <w:rFonts w:ascii="Arial" w:hAnsi="Arial" w:cs="Arial"/>
          <w:sz w:val="20"/>
          <w:szCs w:val="20"/>
        </w:rPr>
        <w:t>e</w:t>
      </w:r>
      <w:r w:rsidRPr="00F7249D">
        <w:rPr>
          <w:rFonts w:ascii="Arial" w:hAnsi="Arial" w:cs="Arial"/>
          <w:sz w:val="20"/>
          <w:szCs w:val="20"/>
        </w:rPr>
        <w:t xml:space="preserve">. FURS opravlja neposreden nadzor z izvajanjem inšpekcijskih postopkov pri zavezancih in posredni nadzor preko informacijskega sistema, v katerega so neposredno povezani nadzorni informacijski sistemi koncesionarjev. Izvedenih je bilo tudi </w:t>
      </w:r>
      <w:r w:rsidRPr="00F7249D">
        <w:rPr>
          <w:rFonts w:ascii="Arial" w:hAnsi="Arial" w:cs="Arial"/>
          <w:b/>
          <w:sz w:val="20"/>
          <w:szCs w:val="20"/>
        </w:rPr>
        <w:t>72</w:t>
      </w:r>
      <w:r w:rsidRPr="00F7249D">
        <w:rPr>
          <w:rFonts w:ascii="Arial" w:hAnsi="Arial" w:cs="Arial"/>
          <w:sz w:val="20"/>
          <w:szCs w:val="20"/>
        </w:rPr>
        <w:t xml:space="preserve"> nadzorov nedovoljenih spletnih prirediteljev, pri čemer je nadzorni organ izdal 28 opozoril, 16 odločb o prepovedi prirejanja iger na srečo, podal 9 predlogov za uvedbo postopka o prekršku in podal 16 predlogov sodišču za izdajo odredbe za zatemnitev spletne strani.</w:t>
      </w:r>
    </w:p>
    <w:p w14:paraId="3C45E732" w14:textId="77777777" w:rsidR="00362343" w:rsidRPr="00F7249D" w:rsidRDefault="00362343" w:rsidP="00362343">
      <w:pPr>
        <w:spacing w:line="276" w:lineRule="auto"/>
        <w:rPr>
          <w:rFonts w:ascii="Arial" w:hAnsi="Arial" w:cs="Arial"/>
          <w:sz w:val="20"/>
          <w:szCs w:val="20"/>
        </w:rPr>
      </w:pPr>
    </w:p>
    <w:p w14:paraId="60C33B95" w14:textId="76A23481" w:rsidR="00362343" w:rsidRPr="00F7249D" w:rsidRDefault="00362343" w:rsidP="00362343">
      <w:pPr>
        <w:spacing w:line="276" w:lineRule="auto"/>
        <w:ind w:left="0"/>
        <w:rPr>
          <w:rFonts w:ascii="Arial" w:hAnsi="Arial" w:cs="Arial"/>
          <w:sz w:val="20"/>
          <w:szCs w:val="20"/>
        </w:rPr>
      </w:pPr>
      <w:r w:rsidRPr="00F7249D">
        <w:rPr>
          <w:rFonts w:ascii="Arial" w:hAnsi="Arial" w:cs="Arial"/>
          <w:b/>
          <w:sz w:val="20"/>
          <w:szCs w:val="20"/>
        </w:rPr>
        <w:t>V preiskavah na področju davkov, carin, trošarin</w:t>
      </w:r>
      <w:r w:rsidRPr="00F7249D">
        <w:rPr>
          <w:rFonts w:ascii="Arial" w:hAnsi="Arial" w:cs="Arial"/>
          <w:sz w:val="20"/>
          <w:szCs w:val="20"/>
        </w:rPr>
        <w:t xml:space="preserve"> je bilo v letu 2021 izvedenih </w:t>
      </w:r>
      <w:r w:rsidRPr="00F7249D">
        <w:rPr>
          <w:rFonts w:ascii="Arial" w:hAnsi="Arial" w:cs="Arial"/>
          <w:b/>
          <w:sz w:val="20"/>
          <w:szCs w:val="20"/>
        </w:rPr>
        <w:t>207</w:t>
      </w:r>
      <w:r w:rsidRPr="00F7249D">
        <w:rPr>
          <w:rFonts w:ascii="Arial" w:hAnsi="Arial" w:cs="Arial"/>
          <w:sz w:val="20"/>
          <w:szCs w:val="20"/>
        </w:rPr>
        <w:t xml:space="preserve"> inšpekcijskih nadzorov in preiskav, v katerih je bila dodatno ugotovljena davčna obveznost v višini </w:t>
      </w:r>
      <w:r w:rsidRPr="00F7249D">
        <w:rPr>
          <w:rFonts w:ascii="Arial" w:hAnsi="Arial" w:cs="Arial"/>
          <w:b/>
          <w:sz w:val="20"/>
          <w:szCs w:val="20"/>
        </w:rPr>
        <w:t>21,9</w:t>
      </w:r>
      <w:r w:rsidRPr="00F7249D">
        <w:rPr>
          <w:rFonts w:ascii="Arial" w:hAnsi="Arial" w:cs="Arial"/>
          <w:sz w:val="20"/>
          <w:szCs w:val="20"/>
        </w:rPr>
        <w:t xml:space="preserve"> milijonov EUR ter posredni učinki v višini </w:t>
      </w:r>
      <w:r w:rsidRPr="00F7249D">
        <w:rPr>
          <w:rFonts w:ascii="Arial" w:hAnsi="Arial" w:cs="Arial"/>
          <w:b/>
          <w:sz w:val="20"/>
          <w:szCs w:val="20"/>
        </w:rPr>
        <w:t>0,3</w:t>
      </w:r>
      <w:r w:rsidRPr="00F7249D">
        <w:rPr>
          <w:rFonts w:ascii="Arial" w:hAnsi="Arial" w:cs="Arial"/>
          <w:sz w:val="20"/>
          <w:szCs w:val="20"/>
        </w:rPr>
        <w:t xml:space="preserve"> milijonov EUR. Od navedenega je bilo skupno 70 inšpekcijskih nadzorov izvedenih v okviru ponovnega postopka na področju prijave premoženja (davek od nenapovedanih dohodkov), v katerih je bila dodatno ugotovljena davčna obveznost v višini 8,0 milj EUR. Večina omenjenih ponovnih postopkov je posledica Odločbe Ustavnega sodišča RS v letu 2020 o delni razveljavitvi četrtega in tretjega odstavka 68.a člena Zakona o davčnem postopku</w:t>
      </w:r>
      <w:r w:rsidR="0091791E" w:rsidRPr="00F7249D">
        <w:rPr>
          <w:rFonts w:ascii="Arial" w:hAnsi="Arial" w:cs="Arial"/>
          <w:sz w:val="20"/>
          <w:szCs w:val="20"/>
        </w:rPr>
        <w:t xml:space="preserve"> (Uradni list RS, št. </w:t>
      </w:r>
      <w:hyperlink r:id="rId45" w:tgtFrame="_blank" w:tooltip="Zakon o davčnem postopku (uradno prečiščeno besedilo)" w:history="1">
        <w:r w:rsidR="0091791E" w:rsidRPr="00F7249D">
          <w:rPr>
            <w:rFonts w:ascii="Arial" w:hAnsi="Arial" w:cs="Arial"/>
            <w:sz w:val="20"/>
            <w:szCs w:val="20"/>
          </w:rPr>
          <w:t>13/11</w:t>
        </w:r>
      </w:hyperlink>
      <w:r w:rsidR="0091791E" w:rsidRPr="00F7249D">
        <w:rPr>
          <w:rFonts w:ascii="Arial" w:hAnsi="Arial" w:cs="Arial"/>
          <w:sz w:val="20"/>
          <w:szCs w:val="20"/>
        </w:rPr>
        <w:t xml:space="preserve"> – uradno prečiščeno besedilo, </w:t>
      </w:r>
      <w:hyperlink r:id="rId46" w:tgtFrame="_blank" w:tooltip="Zakon o spremembah in dopolnitvah Zakona o davčnem postopku" w:history="1">
        <w:r w:rsidR="0091791E" w:rsidRPr="00F7249D">
          <w:rPr>
            <w:rFonts w:ascii="Arial" w:hAnsi="Arial" w:cs="Arial"/>
            <w:sz w:val="20"/>
            <w:szCs w:val="20"/>
          </w:rPr>
          <w:t>32/12</w:t>
        </w:r>
      </w:hyperlink>
      <w:r w:rsidR="0091791E" w:rsidRPr="00F7249D">
        <w:rPr>
          <w:rFonts w:ascii="Arial" w:hAnsi="Arial" w:cs="Arial"/>
          <w:sz w:val="20"/>
          <w:szCs w:val="20"/>
        </w:rPr>
        <w:t xml:space="preserve">, </w:t>
      </w:r>
      <w:hyperlink r:id="rId47" w:tgtFrame="_blank" w:tooltip="Zakon o spremembah in dopolnitvah Zakona o davčnem postopku" w:history="1">
        <w:r w:rsidR="0091791E" w:rsidRPr="00F7249D">
          <w:rPr>
            <w:rFonts w:ascii="Arial" w:hAnsi="Arial" w:cs="Arial"/>
            <w:sz w:val="20"/>
            <w:szCs w:val="20"/>
          </w:rPr>
          <w:t>94/12</w:t>
        </w:r>
      </w:hyperlink>
      <w:r w:rsidR="0091791E" w:rsidRPr="00F7249D">
        <w:rPr>
          <w:rFonts w:ascii="Arial" w:hAnsi="Arial" w:cs="Arial"/>
          <w:sz w:val="20"/>
          <w:szCs w:val="20"/>
        </w:rPr>
        <w:t xml:space="preserve">, </w:t>
      </w:r>
      <w:hyperlink r:id="rId48" w:tgtFrame="_blank" w:tooltip="Zakon o davku na nepremičnine" w:history="1">
        <w:r w:rsidR="0091791E" w:rsidRPr="00F7249D">
          <w:rPr>
            <w:rFonts w:ascii="Arial" w:hAnsi="Arial" w:cs="Arial"/>
            <w:sz w:val="20"/>
            <w:szCs w:val="20"/>
          </w:rPr>
          <w:t>101/13</w:t>
        </w:r>
      </w:hyperlink>
      <w:r w:rsidR="0091791E" w:rsidRPr="00F7249D">
        <w:rPr>
          <w:rFonts w:ascii="Arial" w:hAnsi="Arial" w:cs="Arial"/>
          <w:sz w:val="20"/>
          <w:szCs w:val="20"/>
        </w:rPr>
        <w:t xml:space="preserve"> – ZDavNepr, </w:t>
      </w:r>
      <w:hyperlink r:id="rId49" w:tgtFrame="_blank" w:tooltip="Zakon o spremembah in dopolnitvah Zakona o davčnem postopku" w:history="1">
        <w:r w:rsidR="0091791E" w:rsidRPr="00F7249D">
          <w:rPr>
            <w:rFonts w:ascii="Arial" w:hAnsi="Arial" w:cs="Arial"/>
            <w:sz w:val="20"/>
            <w:szCs w:val="20"/>
          </w:rPr>
          <w:t>111/13</w:t>
        </w:r>
      </w:hyperlink>
      <w:r w:rsidR="0091791E" w:rsidRPr="00F7249D">
        <w:rPr>
          <w:rFonts w:ascii="Arial" w:hAnsi="Arial" w:cs="Arial"/>
          <w:sz w:val="20"/>
          <w:szCs w:val="20"/>
        </w:rPr>
        <w:t xml:space="preserve">, </w:t>
      </w:r>
      <w:hyperlink r:id="rId50" w:tgtFrame="_blank" w:tooltip="Odločba o razveljavitvi Zakona o davku na nepremičnine in o ugotovitvi, da je Zakon o množičnem vrednotenju, kolikor se nanaša na množično vrednotenje nepremičnin zaradi obdavčevanja nepremičnin, v neskladju z Ustavo" w:history="1">
        <w:r w:rsidR="0091791E" w:rsidRPr="00F7249D">
          <w:rPr>
            <w:rFonts w:ascii="Arial" w:hAnsi="Arial" w:cs="Arial"/>
            <w:sz w:val="20"/>
            <w:szCs w:val="20"/>
          </w:rPr>
          <w:t>22/14</w:t>
        </w:r>
      </w:hyperlink>
      <w:r w:rsidR="0091791E" w:rsidRPr="00F7249D">
        <w:rPr>
          <w:rFonts w:ascii="Arial" w:hAnsi="Arial" w:cs="Arial"/>
          <w:sz w:val="20"/>
          <w:szCs w:val="20"/>
        </w:rPr>
        <w:t xml:space="preserve"> – odl. US, </w:t>
      </w:r>
      <w:hyperlink r:id="rId51" w:tgtFrame="_blank" w:tooltip="Zakon o finančni upravi" w:history="1">
        <w:r w:rsidR="0091791E" w:rsidRPr="00F7249D">
          <w:rPr>
            <w:rFonts w:ascii="Arial" w:hAnsi="Arial" w:cs="Arial"/>
            <w:sz w:val="20"/>
            <w:szCs w:val="20"/>
          </w:rPr>
          <w:t>25/14</w:t>
        </w:r>
      </w:hyperlink>
      <w:r w:rsidR="0091791E" w:rsidRPr="00F7249D">
        <w:rPr>
          <w:rFonts w:ascii="Arial" w:hAnsi="Arial" w:cs="Arial"/>
          <w:sz w:val="20"/>
          <w:szCs w:val="20"/>
        </w:rPr>
        <w:t xml:space="preserve"> – ZFU, </w:t>
      </w:r>
      <w:hyperlink r:id="rId52" w:tgtFrame="_blank" w:tooltip="Zakon o spremembah in dopolnitvah Zakona o inšpekcijskem nadzoru" w:history="1">
        <w:r w:rsidR="0091791E" w:rsidRPr="00F7249D">
          <w:rPr>
            <w:rFonts w:ascii="Arial" w:hAnsi="Arial" w:cs="Arial"/>
            <w:sz w:val="20"/>
            <w:szCs w:val="20"/>
          </w:rPr>
          <w:t>40/14</w:t>
        </w:r>
      </w:hyperlink>
      <w:r w:rsidR="0091791E" w:rsidRPr="00F7249D">
        <w:rPr>
          <w:rFonts w:ascii="Arial" w:hAnsi="Arial" w:cs="Arial"/>
          <w:sz w:val="20"/>
          <w:szCs w:val="20"/>
        </w:rPr>
        <w:t xml:space="preserve"> – ZIN-B, </w:t>
      </w:r>
      <w:hyperlink r:id="rId53" w:tgtFrame="_blank" w:tooltip="Zakon o spremembah in dopolnitvah Zakona o davčnem postopku" w:history="1">
        <w:r w:rsidR="0091791E" w:rsidRPr="00F7249D">
          <w:rPr>
            <w:rFonts w:ascii="Arial" w:hAnsi="Arial" w:cs="Arial"/>
            <w:sz w:val="20"/>
            <w:szCs w:val="20"/>
          </w:rPr>
          <w:t>90/14</w:t>
        </w:r>
      </w:hyperlink>
      <w:r w:rsidR="0091791E" w:rsidRPr="00F7249D">
        <w:rPr>
          <w:rFonts w:ascii="Arial" w:hAnsi="Arial" w:cs="Arial"/>
          <w:sz w:val="20"/>
          <w:szCs w:val="20"/>
        </w:rPr>
        <w:t xml:space="preserve">, </w:t>
      </w:r>
      <w:hyperlink r:id="rId54" w:tgtFrame="_blank" w:tooltip="Zakon o spremembah in dopolnitvah Zakona o davčnem postopku" w:history="1">
        <w:r w:rsidR="0091791E" w:rsidRPr="00F7249D">
          <w:rPr>
            <w:rFonts w:ascii="Arial" w:hAnsi="Arial" w:cs="Arial"/>
            <w:sz w:val="20"/>
            <w:szCs w:val="20"/>
          </w:rPr>
          <w:t>91/15</w:t>
        </w:r>
      </w:hyperlink>
      <w:r w:rsidR="0091791E" w:rsidRPr="00F7249D">
        <w:rPr>
          <w:rFonts w:ascii="Arial" w:hAnsi="Arial" w:cs="Arial"/>
          <w:sz w:val="20"/>
          <w:szCs w:val="20"/>
        </w:rPr>
        <w:t xml:space="preserve">, </w:t>
      </w:r>
      <w:hyperlink r:id="rId55" w:tgtFrame="_blank" w:tooltip="Zakon o spremembah in dopolnitvah Zakona o davčnem postopku" w:history="1">
        <w:r w:rsidR="0091791E" w:rsidRPr="00F7249D">
          <w:rPr>
            <w:rFonts w:ascii="Arial" w:hAnsi="Arial" w:cs="Arial"/>
            <w:sz w:val="20"/>
            <w:szCs w:val="20"/>
          </w:rPr>
          <w:t>63/16</w:t>
        </w:r>
      </w:hyperlink>
      <w:r w:rsidR="0091791E" w:rsidRPr="00F7249D">
        <w:rPr>
          <w:rFonts w:ascii="Arial" w:hAnsi="Arial" w:cs="Arial"/>
          <w:sz w:val="20"/>
          <w:szCs w:val="20"/>
        </w:rPr>
        <w:t xml:space="preserve">, </w:t>
      </w:r>
      <w:hyperlink r:id="rId56" w:tgtFrame="_blank" w:tooltip="Zakon o spremembah in dopolnitvah Zakona o davčnem postopku" w:history="1">
        <w:r w:rsidR="0091791E" w:rsidRPr="00F7249D">
          <w:rPr>
            <w:rFonts w:ascii="Arial" w:hAnsi="Arial" w:cs="Arial"/>
            <w:sz w:val="20"/>
            <w:szCs w:val="20"/>
          </w:rPr>
          <w:t>69/17</w:t>
        </w:r>
      </w:hyperlink>
      <w:r w:rsidR="0091791E" w:rsidRPr="00F7249D">
        <w:rPr>
          <w:rFonts w:ascii="Arial" w:hAnsi="Arial" w:cs="Arial"/>
          <w:sz w:val="20"/>
          <w:szCs w:val="20"/>
        </w:rPr>
        <w:t xml:space="preserve">, </w:t>
      </w:r>
      <w:hyperlink r:id="rId57" w:tgtFrame="_blank" w:tooltip="Zakon o spremembah in dopolnitvah Zakona o javnih financah" w:history="1">
        <w:r w:rsidR="0091791E" w:rsidRPr="00F7249D">
          <w:rPr>
            <w:rFonts w:ascii="Arial" w:hAnsi="Arial" w:cs="Arial"/>
            <w:sz w:val="20"/>
            <w:szCs w:val="20"/>
          </w:rPr>
          <w:t>13/18</w:t>
        </w:r>
      </w:hyperlink>
      <w:r w:rsidR="0091791E" w:rsidRPr="00F7249D">
        <w:rPr>
          <w:rFonts w:ascii="Arial" w:hAnsi="Arial" w:cs="Arial"/>
          <w:sz w:val="20"/>
          <w:szCs w:val="20"/>
        </w:rPr>
        <w:t xml:space="preserve"> – ZJF-H, </w:t>
      </w:r>
      <w:hyperlink r:id="rId58" w:tgtFrame="_blank" w:tooltip="Zakon o spremembah in dopolnitvah Zakona o davčnem postopku" w:history="1">
        <w:r w:rsidR="0091791E" w:rsidRPr="00F7249D">
          <w:rPr>
            <w:rFonts w:ascii="Arial" w:hAnsi="Arial" w:cs="Arial"/>
            <w:sz w:val="20"/>
            <w:szCs w:val="20"/>
          </w:rPr>
          <w:t>36/19</w:t>
        </w:r>
      </w:hyperlink>
      <w:r w:rsidR="0091791E" w:rsidRPr="00F7249D">
        <w:rPr>
          <w:rFonts w:ascii="Arial" w:hAnsi="Arial" w:cs="Arial"/>
          <w:sz w:val="20"/>
          <w:szCs w:val="20"/>
        </w:rPr>
        <w:t xml:space="preserve">, </w:t>
      </w:r>
      <w:hyperlink r:id="rId59" w:tgtFrame="_blank" w:tooltip="Zakon o spremembah in dopolnitvah Zakona o davčnem postopku" w:history="1">
        <w:r w:rsidR="0091791E" w:rsidRPr="00F7249D">
          <w:rPr>
            <w:rFonts w:ascii="Arial" w:hAnsi="Arial" w:cs="Arial"/>
            <w:sz w:val="20"/>
            <w:szCs w:val="20"/>
          </w:rPr>
          <w:t>66/19</w:t>
        </w:r>
      </w:hyperlink>
      <w:r w:rsidR="0091791E" w:rsidRPr="00F7249D">
        <w:rPr>
          <w:rFonts w:ascii="Arial" w:hAnsi="Arial" w:cs="Arial"/>
          <w:sz w:val="20"/>
          <w:szCs w:val="20"/>
        </w:rPr>
        <w:t xml:space="preserve">, </w:t>
      </w:r>
      <w:hyperlink r:id="rId60" w:tgtFrame="_blank" w:tooltip="Odločba o delni razveljavitvi četrtega in tretjega odstavka 68.a člena Zakona o davčnem postopku" w:history="1">
        <w:r w:rsidR="0091791E" w:rsidRPr="00F7249D">
          <w:rPr>
            <w:rFonts w:ascii="Arial" w:hAnsi="Arial" w:cs="Arial"/>
            <w:sz w:val="20"/>
            <w:szCs w:val="20"/>
          </w:rPr>
          <w:t>145/20</w:t>
        </w:r>
      </w:hyperlink>
      <w:r w:rsidR="0091791E" w:rsidRPr="00F7249D">
        <w:rPr>
          <w:rFonts w:ascii="Arial" w:hAnsi="Arial" w:cs="Arial"/>
          <w:sz w:val="20"/>
          <w:szCs w:val="20"/>
        </w:rPr>
        <w:t xml:space="preserve"> – odl. US in </w:t>
      </w:r>
      <w:hyperlink r:id="rId61" w:tgtFrame="_blank" w:tooltip="Zakon o interventnih ukrepih za pomoč pri omilitvi posledic drugega vala epidemije COVID-19" w:history="1">
        <w:r w:rsidR="0091791E" w:rsidRPr="00F7249D">
          <w:rPr>
            <w:rFonts w:ascii="Arial" w:hAnsi="Arial" w:cs="Arial"/>
            <w:sz w:val="20"/>
            <w:szCs w:val="20"/>
          </w:rPr>
          <w:t>203/20</w:t>
        </w:r>
      </w:hyperlink>
      <w:r w:rsidR="0091791E" w:rsidRPr="00F7249D">
        <w:rPr>
          <w:rFonts w:ascii="Arial" w:hAnsi="Arial" w:cs="Arial"/>
          <w:sz w:val="20"/>
          <w:szCs w:val="20"/>
        </w:rPr>
        <w:t xml:space="preserve"> – ZIUPOPDVE)</w:t>
      </w:r>
      <w:r w:rsidRPr="00F7249D">
        <w:rPr>
          <w:rFonts w:ascii="Arial" w:hAnsi="Arial" w:cs="Arial"/>
          <w:sz w:val="20"/>
          <w:szCs w:val="20"/>
        </w:rPr>
        <w:t>.</w:t>
      </w:r>
    </w:p>
    <w:p w14:paraId="3CD1BBD7" w14:textId="77777777" w:rsidR="00362343" w:rsidRPr="00F7249D" w:rsidRDefault="00362343" w:rsidP="00362343">
      <w:pPr>
        <w:spacing w:line="276" w:lineRule="auto"/>
        <w:rPr>
          <w:rFonts w:ascii="Arial" w:hAnsi="Arial" w:cs="Arial"/>
          <w:sz w:val="20"/>
          <w:szCs w:val="20"/>
        </w:rPr>
      </w:pPr>
    </w:p>
    <w:p w14:paraId="45A64E8C" w14:textId="42C8164F" w:rsidR="00362343" w:rsidRPr="00F7249D" w:rsidRDefault="00362343" w:rsidP="0000759F">
      <w:pPr>
        <w:pStyle w:val="Odstavekseznama"/>
        <w:numPr>
          <w:ilvl w:val="2"/>
          <w:numId w:val="85"/>
        </w:numPr>
        <w:spacing w:line="276" w:lineRule="auto"/>
        <w:jc w:val="left"/>
        <w:rPr>
          <w:rFonts w:ascii="Arial" w:hAnsi="Arial" w:cs="Arial"/>
          <w:b/>
          <w:sz w:val="20"/>
          <w:szCs w:val="20"/>
        </w:rPr>
      </w:pPr>
      <w:r w:rsidRPr="00F7249D">
        <w:rPr>
          <w:rFonts w:ascii="Arial" w:hAnsi="Arial" w:cs="Arial"/>
          <w:b/>
          <w:sz w:val="20"/>
          <w:szCs w:val="20"/>
        </w:rPr>
        <w:t>Prioritetni inšpekcijski nadzori na osnovi prejetih pobud in prijav:</w:t>
      </w:r>
    </w:p>
    <w:p w14:paraId="18201FFD" w14:textId="77777777" w:rsidR="00362343" w:rsidRPr="00F7249D" w:rsidRDefault="00362343" w:rsidP="00362343">
      <w:pPr>
        <w:spacing w:line="276" w:lineRule="auto"/>
        <w:rPr>
          <w:rFonts w:ascii="Arial" w:hAnsi="Arial" w:cs="Arial"/>
          <w:sz w:val="20"/>
          <w:szCs w:val="20"/>
        </w:rPr>
      </w:pPr>
    </w:p>
    <w:p w14:paraId="2377D932" w14:textId="327E7B59" w:rsidR="00362343" w:rsidRPr="00F7249D" w:rsidRDefault="00362343" w:rsidP="00362343">
      <w:pPr>
        <w:spacing w:line="276" w:lineRule="auto"/>
        <w:ind w:left="0"/>
        <w:rPr>
          <w:rFonts w:ascii="Arial" w:hAnsi="Arial" w:cs="Arial"/>
          <w:sz w:val="20"/>
          <w:szCs w:val="20"/>
        </w:rPr>
      </w:pPr>
      <w:r w:rsidRPr="00296C45">
        <w:rPr>
          <w:rFonts w:ascii="Arial" w:hAnsi="Arial" w:cs="Arial"/>
          <w:sz w:val="20"/>
          <w:szCs w:val="20"/>
        </w:rPr>
        <w:t xml:space="preserve">Kot prioritetne nadzore FURS analizira in obravnava prijave državnih organov, pravnih subjektov in fizičnih oseb ter anonimne prijave. V letu 2021 je bilo na podlagi prejetih prijav (vzrok za nadzor je bila prijava) opravljenih </w:t>
      </w:r>
      <w:r w:rsidRPr="00296C45">
        <w:rPr>
          <w:rFonts w:ascii="Arial" w:hAnsi="Arial" w:cs="Arial"/>
          <w:b/>
          <w:sz w:val="20"/>
          <w:szCs w:val="20"/>
        </w:rPr>
        <w:t>833</w:t>
      </w:r>
      <w:r w:rsidRPr="00296C45">
        <w:rPr>
          <w:rFonts w:ascii="Arial" w:hAnsi="Arial" w:cs="Arial"/>
          <w:sz w:val="20"/>
          <w:szCs w:val="20"/>
        </w:rPr>
        <w:t xml:space="preserve"> prioritetnih nadzorov (5,6 % vseh nadzorov) od skupno 1</w:t>
      </w:r>
      <w:r w:rsidR="0001192D" w:rsidRPr="00296C45">
        <w:rPr>
          <w:rFonts w:ascii="Arial" w:hAnsi="Arial" w:cs="Arial"/>
          <w:sz w:val="20"/>
          <w:szCs w:val="20"/>
        </w:rPr>
        <w:t>5</w:t>
      </w:r>
      <w:r w:rsidRPr="00296C45">
        <w:rPr>
          <w:rFonts w:ascii="Arial" w:hAnsi="Arial" w:cs="Arial"/>
          <w:sz w:val="20"/>
          <w:szCs w:val="20"/>
        </w:rPr>
        <w:t>.</w:t>
      </w:r>
      <w:r w:rsidR="0001192D" w:rsidRPr="00296C45">
        <w:rPr>
          <w:rFonts w:ascii="Arial" w:hAnsi="Arial" w:cs="Arial"/>
          <w:sz w:val="20"/>
          <w:szCs w:val="20"/>
        </w:rPr>
        <w:t>068</w:t>
      </w:r>
      <w:r w:rsidRPr="00296C45">
        <w:rPr>
          <w:rFonts w:ascii="Arial" w:hAnsi="Arial" w:cs="Arial"/>
          <w:sz w:val="20"/>
          <w:szCs w:val="20"/>
        </w:rPr>
        <w:t xml:space="preserve"> nadzorov.</w:t>
      </w:r>
    </w:p>
    <w:p w14:paraId="47D4140D" w14:textId="77777777" w:rsidR="00362343" w:rsidRPr="00F7249D" w:rsidRDefault="00362343" w:rsidP="00362343">
      <w:pPr>
        <w:spacing w:line="276" w:lineRule="auto"/>
        <w:rPr>
          <w:rFonts w:ascii="Arial" w:hAnsi="Arial" w:cs="Arial"/>
          <w:sz w:val="20"/>
          <w:szCs w:val="20"/>
        </w:rPr>
      </w:pPr>
    </w:p>
    <w:p w14:paraId="07CCE212" w14:textId="2D57CE10" w:rsidR="00362343" w:rsidRPr="00F7249D" w:rsidRDefault="00362343" w:rsidP="0000759F">
      <w:pPr>
        <w:pStyle w:val="Odstavekseznama"/>
        <w:numPr>
          <w:ilvl w:val="2"/>
          <w:numId w:val="85"/>
        </w:numPr>
        <w:spacing w:line="276" w:lineRule="auto"/>
        <w:rPr>
          <w:rFonts w:ascii="Arial" w:hAnsi="Arial" w:cs="Arial"/>
          <w:b/>
          <w:sz w:val="20"/>
          <w:szCs w:val="20"/>
        </w:rPr>
      </w:pPr>
      <w:r w:rsidRPr="00F7249D">
        <w:rPr>
          <w:rFonts w:ascii="Arial" w:hAnsi="Arial" w:cs="Arial"/>
          <w:b/>
          <w:sz w:val="20"/>
          <w:szCs w:val="20"/>
        </w:rPr>
        <w:t>Inšpekcijski nadzori na osnovi ostalih prejetih pobud in prijav, ki niso bili določeni kot prioritetni:</w:t>
      </w:r>
    </w:p>
    <w:p w14:paraId="5A099119" w14:textId="77777777" w:rsidR="00362343" w:rsidRPr="00F7249D" w:rsidRDefault="00362343" w:rsidP="00362343">
      <w:pPr>
        <w:pStyle w:val="Odstavekseznama"/>
        <w:spacing w:line="276" w:lineRule="auto"/>
        <w:ind w:left="0"/>
        <w:rPr>
          <w:rFonts w:ascii="Arial" w:hAnsi="Arial" w:cs="Arial"/>
          <w:sz w:val="20"/>
          <w:szCs w:val="20"/>
        </w:rPr>
      </w:pPr>
    </w:p>
    <w:p w14:paraId="3C104DA4" w14:textId="762D03D1" w:rsidR="00362343" w:rsidRPr="00F7249D" w:rsidRDefault="00362343" w:rsidP="00362343">
      <w:pPr>
        <w:pStyle w:val="Odstavekseznama"/>
        <w:spacing w:line="276" w:lineRule="auto"/>
        <w:ind w:left="0"/>
        <w:rPr>
          <w:rFonts w:ascii="Arial" w:hAnsi="Arial" w:cs="Arial"/>
          <w:sz w:val="20"/>
          <w:szCs w:val="20"/>
        </w:rPr>
      </w:pPr>
      <w:r w:rsidRPr="00296C45">
        <w:rPr>
          <w:rFonts w:ascii="Arial" w:hAnsi="Arial" w:cs="Arial"/>
          <w:sz w:val="20"/>
          <w:szCs w:val="20"/>
        </w:rPr>
        <w:t xml:space="preserve">Na osnovi ostalih prejetih pobud in prijav, ki niso bili določeni kot prioritetni (vzrok za nadzor ni bila prijava, so pa bile v okviru nadzora preverjene tudi navedbe iz prijave), je FURS v letu 2021 opravil </w:t>
      </w:r>
      <w:r w:rsidRPr="00296C45">
        <w:rPr>
          <w:rFonts w:ascii="Arial" w:hAnsi="Arial" w:cs="Arial"/>
          <w:b/>
          <w:sz w:val="20"/>
          <w:szCs w:val="20"/>
        </w:rPr>
        <w:t>64</w:t>
      </w:r>
      <w:r w:rsidR="00CE64A2" w:rsidRPr="00296C45">
        <w:rPr>
          <w:rFonts w:ascii="Arial" w:hAnsi="Arial" w:cs="Arial"/>
          <w:b/>
          <w:sz w:val="20"/>
          <w:szCs w:val="20"/>
        </w:rPr>
        <w:t>6</w:t>
      </w:r>
      <w:r w:rsidRPr="00296C45">
        <w:rPr>
          <w:rFonts w:ascii="Arial" w:hAnsi="Arial" w:cs="Arial"/>
          <w:sz w:val="20"/>
          <w:szCs w:val="20"/>
        </w:rPr>
        <w:t xml:space="preserve"> nadzorov (4,3 % vseh nadzorov) od skupno 1</w:t>
      </w:r>
      <w:r w:rsidR="00CE64A2" w:rsidRPr="00296C45">
        <w:rPr>
          <w:rFonts w:ascii="Arial" w:hAnsi="Arial" w:cs="Arial"/>
          <w:sz w:val="20"/>
          <w:szCs w:val="20"/>
        </w:rPr>
        <w:t>5</w:t>
      </w:r>
      <w:r w:rsidRPr="00296C45">
        <w:rPr>
          <w:rFonts w:ascii="Arial" w:hAnsi="Arial" w:cs="Arial"/>
          <w:sz w:val="20"/>
          <w:szCs w:val="20"/>
        </w:rPr>
        <w:t>.</w:t>
      </w:r>
      <w:r w:rsidR="00CE64A2" w:rsidRPr="00296C45">
        <w:rPr>
          <w:rFonts w:ascii="Arial" w:hAnsi="Arial" w:cs="Arial"/>
          <w:sz w:val="20"/>
          <w:szCs w:val="20"/>
        </w:rPr>
        <w:t>068</w:t>
      </w:r>
      <w:r w:rsidRPr="00296C45">
        <w:rPr>
          <w:rFonts w:ascii="Arial" w:hAnsi="Arial" w:cs="Arial"/>
          <w:sz w:val="20"/>
          <w:szCs w:val="20"/>
        </w:rPr>
        <w:t xml:space="preserve"> nadzorov.</w:t>
      </w:r>
    </w:p>
    <w:p w14:paraId="27A349E9" w14:textId="77777777" w:rsidR="00362343" w:rsidRPr="00F7249D" w:rsidRDefault="00362343" w:rsidP="00362343">
      <w:pPr>
        <w:pStyle w:val="Odstavekseznama"/>
        <w:spacing w:line="276" w:lineRule="auto"/>
        <w:ind w:left="0"/>
        <w:rPr>
          <w:rFonts w:ascii="Arial" w:hAnsi="Arial" w:cs="Arial"/>
          <w:sz w:val="20"/>
          <w:szCs w:val="20"/>
        </w:rPr>
      </w:pPr>
    </w:p>
    <w:p w14:paraId="3E573E18" w14:textId="63919BDF" w:rsidR="00362343" w:rsidRPr="00F7249D" w:rsidRDefault="00362343" w:rsidP="0000759F">
      <w:pPr>
        <w:pStyle w:val="Odstavekseznama"/>
        <w:numPr>
          <w:ilvl w:val="2"/>
          <w:numId w:val="85"/>
        </w:numPr>
        <w:spacing w:line="276" w:lineRule="auto"/>
        <w:jc w:val="left"/>
        <w:rPr>
          <w:rFonts w:ascii="Arial" w:hAnsi="Arial" w:cs="Arial"/>
          <w:b/>
          <w:sz w:val="20"/>
          <w:szCs w:val="20"/>
        </w:rPr>
      </w:pPr>
      <w:r w:rsidRPr="00F7249D">
        <w:rPr>
          <w:rFonts w:ascii="Arial" w:hAnsi="Arial" w:cs="Arial"/>
          <w:b/>
          <w:sz w:val="20"/>
          <w:szCs w:val="20"/>
        </w:rPr>
        <w:t>Prekrškovni postopki:</w:t>
      </w:r>
    </w:p>
    <w:p w14:paraId="33F5FF61" w14:textId="77777777" w:rsidR="00362343" w:rsidRPr="00F7249D" w:rsidRDefault="00362343" w:rsidP="00362343">
      <w:pPr>
        <w:pStyle w:val="Odstavekseznama"/>
        <w:spacing w:line="276" w:lineRule="auto"/>
        <w:ind w:left="0"/>
        <w:rPr>
          <w:rFonts w:ascii="Arial" w:hAnsi="Arial" w:cs="Arial"/>
          <w:sz w:val="20"/>
          <w:szCs w:val="20"/>
        </w:rPr>
      </w:pPr>
    </w:p>
    <w:p w14:paraId="7F52EBD9" w14:textId="16488B49" w:rsidR="00362343" w:rsidRPr="00F7249D" w:rsidRDefault="00362343" w:rsidP="00362343">
      <w:pPr>
        <w:pStyle w:val="Odstavekseznama"/>
        <w:spacing w:line="276" w:lineRule="auto"/>
        <w:ind w:left="0"/>
        <w:rPr>
          <w:rFonts w:ascii="Arial" w:hAnsi="Arial" w:cs="Arial"/>
          <w:sz w:val="20"/>
          <w:szCs w:val="20"/>
        </w:rPr>
      </w:pPr>
      <w:r w:rsidRPr="00296C45">
        <w:rPr>
          <w:rFonts w:ascii="Arial" w:hAnsi="Arial" w:cs="Arial"/>
          <w:sz w:val="20"/>
          <w:szCs w:val="20"/>
        </w:rPr>
        <w:t xml:space="preserve">FURS je v letu 2021 storilcem prekrškov na podlagi zaznanih oziroma ugotovljenih kršitev v inšpekcijskih postopkih (vključno s preiskavami) izdal in vročil  </w:t>
      </w:r>
      <w:r w:rsidRPr="00296C45">
        <w:rPr>
          <w:rFonts w:ascii="Arial" w:hAnsi="Arial" w:cs="Arial"/>
          <w:b/>
          <w:sz w:val="20"/>
          <w:szCs w:val="20"/>
        </w:rPr>
        <w:t>56</w:t>
      </w:r>
      <w:r w:rsidR="00CE64A2" w:rsidRPr="00296C45">
        <w:rPr>
          <w:rFonts w:ascii="Arial" w:hAnsi="Arial" w:cs="Arial"/>
          <w:b/>
          <w:sz w:val="20"/>
          <w:szCs w:val="20"/>
        </w:rPr>
        <w:t>9</w:t>
      </w:r>
      <w:r w:rsidRPr="00296C45">
        <w:rPr>
          <w:rFonts w:ascii="Arial" w:hAnsi="Arial" w:cs="Arial"/>
          <w:sz w:val="20"/>
          <w:szCs w:val="20"/>
        </w:rPr>
        <w:t xml:space="preserve"> </w:t>
      </w:r>
      <w:r w:rsidRPr="00296C45">
        <w:rPr>
          <w:rFonts w:ascii="Arial" w:hAnsi="Arial" w:cs="Arial"/>
          <w:b/>
          <w:sz w:val="20"/>
          <w:szCs w:val="20"/>
        </w:rPr>
        <w:t>plačilnih nalogov</w:t>
      </w:r>
      <w:r w:rsidRPr="00296C45">
        <w:rPr>
          <w:rFonts w:ascii="Arial" w:hAnsi="Arial" w:cs="Arial"/>
          <w:sz w:val="20"/>
          <w:szCs w:val="20"/>
        </w:rPr>
        <w:t xml:space="preserve"> in </w:t>
      </w:r>
      <w:r w:rsidRPr="00296C45">
        <w:rPr>
          <w:rFonts w:ascii="Arial" w:hAnsi="Arial" w:cs="Arial"/>
          <w:b/>
          <w:sz w:val="20"/>
          <w:szCs w:val="20"/>
        </w:rPr>
        <w:t>2.49</w:t>
      </w:r>
      <w:r w:rsidR="00CE64A2" w:rsidRPr="00296C45">
        <w:rPr>
          <w:rFonts w:ascii="Arial" w:hAnsi="Arial" w:cs="Arial"/>
          <w:b/>
          <w:sz w:val="20"/>
          <w:szCs w:val="20"/>
        </w:rPr>
        <w:t>9</w:t>
      </w:r>
      <w:r w:rsidRPr="00296C45">
        <w:rPr>
          <w:rFonts w:ascii="Arial" w:hAnsi="Arial" w:cs="Arial"/>
          <w:b/>
          <w:sz w:val="20"/>
          <w:szCs w:val="20"/>
        </w:rPr>
        <w:t xml:space="preserve"> odločb</w:t>
      </w:r>
      <w:r w:rsidRPr="00296C45">
        <w:rPr>
          <w:rFonts w:ascii="Arial" w:hAnsi="Arial" w:cs="Arial"/>
          <w:sz w:val="20"/>
          <w:szCs w:val="20"/>
        </w:rPr>
        <w:t xml:space="preserve">. Upoštevajoč izdane in vročene prekrškovne akte je bila v letu 2021 na podlagi ugotovljenih kršitev v inšpekcijskih postopkih izrečena globa v skupnem znesku </w:t>
      </w:r>
      <w:r w:rsidRPr="00296C45">
        <w:rPr>
          <w:rFonts w:ascii="Arial" w:hAnsi="Arial" w:cs="Arial"/>
          <w:b/>
          <w:sz w:val="20"/>
          <w:szCs w:val="20"/>
        </w:rPr>
        <w:t>6,8</w:t>
      </w:r>
      <w:r w:rsidRPr="00296C45">
        <w:rPr>
          <w:rFonts w:ascii="Arial" w:hAnsi="Arial" w:cs="Arial"/>
          <w:sz w:val="20"/>
          <w:szCs w:val="20"/>
        </w:rPr>
        <w:t xml:space="preserve"> milijona EUR.</w:t>
      </w:r>
    </w:p>
    <w:p w14:paraId="422850D8" w14:textId="77777777" w:rsidR="00362343" w:rsidRPr="00F7249D" w:rsidRDefault="00362343" w:rsidP="00362343">
      <w:pPr>
        <w:pStyle w:val="Odstavekseznama"/>
        <w:spacing w:line="276" w:lineRule="auto"/>
        <w:ind w:left="0"/>
        <w:rPr>
          <w:rFonts w:ascii="Arial" w:hAnsi="Arial" w:cs="Arial"/>
          <w:sz w:val="20"/>
          <w:szCs w:val="20"/>
        </w:rPr>
      </w:pPr>
    </w:p>
    <w:p w14:paraId="1FB25306" w14:textId="3638B4BA" w:rsidR="00362343" w:rsidRPr="00F7249D" w:rsidRDefault="00362343" w:rsidP="0000759F">
      <w:pPr>
        <w:pStyle w:val="Odstavekseznama"/>
        <w:numPr>
          <w:ilvl w:val="2"/>
          <w:numId w:val="85"/>
        </w:numPr>
        <w:spacing w:line="276" w:lineRule="auto"/>
        <w:jc w:val="left"/>
        <w:rPr>
          <w:rFonts w:ascii="Arial" w:hAnsi="Arial" w:cs="Arial"/>
          <w:b/>
          <w:sz w:val="20"/>
          <w:szCs w:val="20"/>
        </w:rPr>
      </w:pPr>
      <w:r w:rsidRPr="00F7249D">
        <w:rPr>
          <w:rFonts w:ascii="Arial" w:hAnsi="Arial" w:cs="Arial"/>
          <w:b/>
          <w:sz w:val="20"/>
          <w:szCs w:val="20"/>
        </w:rPr>
        <w:t>Skupni inšpekcijski nadzori oziroma sodelovanja</w:t>
      </w:r>
      <w:r w:rsidR="00A120EE" w:rsidRPr="00F7249D">
        <w:rPr>
          <w:rFonts w:ascii="Arial" w:hAnsi="Arial" w:cs="Arial"/>
          <w:b/>
          <w:sz w:val="20"/>
          <w:szCs w:val="20"/>
        </w:rPr>
        <w:t>:</w:t>
      </w:r>
    </w:p>
    <w:p w14:paraId="1727DDE1" w14:textId="77777777" w:rsidR="00362343" w:rsidRPr="00F7249D" w:rsidRDefault="00362343" w:rsidP="00362343">
      <w:pPr>
        <w:pStyle w:val="Odstavekseznama"/>
        <w:ind w:left="360"/>
        <w:rPr>
          <w:rFonts w:ascii="Arial" w:hAnsi="Arial" w:cs="Arial"/>
          <w:sz w:val="20"/>
          <w:szCs w:val="20"/>
        </w:rPr>
      </w:pPr>
    </w:p>
    <w:p w14:paraId="6F77CC43" w14:textId="4BBF5647" w:rsidR="00362343" w:rsidRPr="00F7249D" w:rsidRDefault="00362343" w:rsidP="00A120EE">
      <w:pPr>
        <w:ind w:left="0"/>
        <w:rPr>
          <w:rFonts w:ascii="Arial" w:hAnsi="Arial" w:cs="Arial"/>
          <w:sz w:val="20"/>
          <w:szCs w:val="20"/>
        </w:rPr>
      </w:pPr>
      <w:r w:rsidRPr="00F7249D">
        <w:rPr>
          <w:rFonts w:ascii="Arial" w:hAnsi="Arial" w:cs="Arial"/>
          <w:sz w:val="20"/>
          <w:szCs w:val="20"/>
        </w:rPr>
        <w:t xml:space="preserve">Za leto 2021 je bilo planirano, da bodo tako kot v prejšnjih letih, nadzori izvedeni v okviru </w:t>
      </w:r>
      <w:r w:rsidR="00B926B3" w:rsidRPr="00F7249D">
        <w:rPr>
          <w:rFonts w:ascii="Arial" w:hAnsi="Arial" w:cs="Arial"/>
          <w:sz w:val="20"/>
          <w:szCs w:val="20"/>
        </w:rPr>
        <w:t>regijskih koordinacij inšpektorjev (</w:t>
      </w:r>
      <w:r w:rsidRPr="00F7249D">
        <w:rPr>
          <w:rFonts w:ascii="Arial" w:hAnsi="Arial" w:cs="Arial"/>
          <w:sz w:val="20"/>
          <w:szCs w:val="20"/>
        </w:rPr>
        <w:t>RKI</w:t>
      </w:r>
      <w:r w:rsidR="00B926B3" w:rsidRPr="00F7249D">
        <w:rPr>
          <w:rFonts w:ascii="Arial" w:hAnsi="Arial" w:cs="Arial"/>
          <w:sz w:val="20"/>
          <w:szCs w:val="20"/>
        </w:rPr>
        <w:t>)</w:t>
      </w:r>
      <w:r w:rsidRPr="00F7249D">
        <w:rPr>
          <w:rFonts w:ascii="Arial" w:hAnsi="Arial" w:cs="Arial"/>
          <w:sz w:val="20"/>
          <w:szCs w:val="20"/>
        </w:rPr>
        <w:t xml:space="preserve">, še posebej na področju boja zoper sivo ekonomijo. </w:t>
      </w:r>
    </w:p>
    <w:p w14:paraId="61E42A23" w14:textId="77777777" w:rsidR="00362343" w:rsidRPr="00F7249D" w:rsidRDefault="00362343" w:rsidP="00362343">
      <w:pPr>
        <w:rPr>
          <w:rFonts w:ascii="Arial" w:hAnsi="Arial" w:cs="Arial"/>
          <w:sz w:val="20"/>
          <w:szCs w:val="20"/>
        </w:rPr>
      </w:pPr>
    </w:p>
    <w:p w14:paraId="09316E0A" w14:textId="77777777" w:rsidR="00362343" w:rsidRPr="00F7249D" w:rsidRDefault="00362343" w:rsidP="00A120EE">
      <w:pPr>
        <w:ind w:left="0"/>
        <w:rPr>
          <w:rFonts w:ascii="Arial" w:hAnsi="Arial" w:cs="Arial"/>
          <w:sz w:val="20"/>
          <w:szCs w:val="20"/>
        </w:rPr>
      </w:pPr>
      <w:r w:rsidRPr="00F7249D">
        <w:rPr>
          <w:rFonts w:ascii="Arial" w:hAnsi="Arial" w:cs="Arial"/>
          <w:sz w:val="20"/>
          <w:szCs w:val="20"/>
        </w:rPr>
        <w:t>V letu 2021 je FURS z drugimi inšpektorati izvedel nadzore na naslednjih področjih:</w:t>
      </w:r>
    </w:p>
    <w:p w14:paraId="52E507F0" w14:textId="46BDE1D6" w:rsidR="00362343" w:rsidRPr="00F7249D" w:rsidRDefault="00362343" w:rsidP="0000759F">
      <w:pPr>
        <w:pStyle w:val="Odstavekseznama"/>
        <w:numPr>
          <w:ilvl w:val="0"/>
          <w:numId w:val="83"/>
        </w:numPr>
        <w:spacing w:line="259" w:lineRule="auto"/>
        <w:rPr>
          <w:rFonts w:ascii="Arial" w:hAnsi="Arial" w:cs="Arial"/>
          <w:sz w:val="20"/>
          <w:szCs w:val="20"/>
        </w:rPr>
      </w:pPr>
      <w:r w:rsidRPr="00F7249D">
        <w:rPr>
          <w:rFonts w:ascii="Arial" w:hAnsi="Arial" w:cs="Arial"/>
          <w:sz w:val="20"/>
          <w:szCs w:val="20"/>
        </w:rPr>
        <w:lastRenderedPageBreak/>
        <w:t xml:space="preserve">V koordinaciji z drugimi inšpektorati so se v zelo velikem obsegu izvajali nadzori </w:t>
      </w:r>
      <w:r w:rsidRPr="00F7249D">
        <w:rPr>
          <w:rFonts w:ascii="Arial" w:hAnsi="Arial" w:cs="Arial"/>
          <w:sz w:val="20"/>
          <w:szCs w:val="20"/>
          <w:lang w:eastAsia="sl-SI"/>
        </w:rPr>
        <w:t>prvega odstavka 39. člena Z</w:t>
      </w:r>
      <w:r w:rsidR="00D406AF" w:rsidRPr="00F7249D">
        <w:rPr>
          <w:rFonts w:ascii="Arial" w:hAnsi="Arial" w:cs="Arial"/>
          <w:sz w:val="20"/>
          <w:szCs w:val="20"/>
          <w:lang w:eastAsia="sl-SI"/>
        </w:rPr>
        <w:t>NB</w:t>
      </w:r>
      <w:r w:rsidRPr="00F7249D">
        <w:rPr>
          <w:rFonts w:ascii="Arial" w:hAnsi="Arial" w:cs="Arial"/>
          <w:sz w:val="20"/>
          <w:szCs w:val="20"/>
          <w:lang w:eastAsia="sl-SI"/>
        </w:rPr>
        <w:t xml:space="preserve"> v zvezi s spoštovanjem </w:t>
      </w:r>
      <w:r w:rsidR="00D406AF" w:rsidRPr="00F7249D">
        <w:rPr>
          <w:rFonts w:ascii="Arial" w:hAnsi="Arial" w:cs="Arial"/>
          <w:sz w:val="20"/>
          <w:szCs w:val="20"/>
          <w:lang w:eastAsia="sl-SI"/>
        </w:rPr>
        <w:t>v</w:t>
      </w:r>
      <w:r w:rsidRPr="00F7249D">
        <w:rPr>
          <w:rFonts w:ascii="Arial" w:hAnsi="Arial" w:cs="Arial"/>
          <w:sz w:val="20"/>
          <w:szCs w:val="20"/>
          <w:lang w:eastAsia="sl-SI"/>
        </w:rPr>
        <w:t>ladnih ukrepov za preprečevanje širjenja okužbe z virusom SARS</w:t>
      </w:r>
      <w:r w:rsidR="00D406AF" w:rsidRPr="00F7249D">
        <w:rPr>
          <w:rFonts w:ascii="Arial" w:hAnsi="Arial" w:cs="Arial"/>
          <w:sz w:val="20"/>
          <w:szCs w:val="20"/>
          <w:lang w:eastAsia="sl-SI"/>
        </w:rPr>
        <w:t>-</w:t>
      </w:r>
      <w:r w:rsidRPr="00F7249D">
        <w:rPr>
          <w:rFonts w:ascii="Arial" w:hAnsi="Arial" w:cs="Arial"/>
          <w:sz w:val="20"/>
          <w:szCs w:val="20"/>
          <w:lang w:eastAsia="sl-SI"/>
        </w:rPr>
        <w:t>C</w:t>
      </w:r>
      <w:r w:rsidR="00D406AF" w:rsidRPr="00F7249D">
        <w:rPr>
          <w:rFonts w:ascii="Arial" w:hAnsi="Arial" w:cs="Arial"/>
          <w:sz w:val="20"/>
          <w:szCs w:val="20"/>
          <w:lang w:eastAsia="sl-SI"/>
        </w:rPr>
        <w:t>o</w:t>
      </w:r>
      <w:r w:rsidRPr="00F7249D">
        <w:rPr>
          <w:rFonts w:ascii="Arial" w:hAnsi="Arial" w:cs="Arial"/>
          <w:sz w:val="20"/>
          <w:szCs w:val="20"/>
          <w:lang w:eastAsia="sl-SI"/>
        </w:rPr>
        <w:t>V-</w:t>
      </w:r>
      <w:r w:rsidR="00D406AF" w:rsidRPr="00F7249D">
        <w:rPr>
          <w:rFonts w:ascii="Arial" w:hAnsi="Arial" w:cs="Arial"/>
          <w:sz w:val="20"/>
          <w:szCs w:val="20"/>
          <w:lang w:eastAsia="sl-SI"/>
        </w:rPr>
        <w:t>2</w:t>
      </w:r>
      <w:r w:rsidRPr="00F7249D">
        <w:rPr>
          <w:rFonts w:ascii="Arial" w:hAnsi="Arial" w:cs="Arial"/>
          <w:sz w:val="20"/>
          <w:szCs w:val="20"/>
          <w:lang w:eastAsia="sl-SI"/>
        </w:rPr>
        <w:t>, ki so se na FURS izvajali v največji meri vzporedno z primarnim nadzori gotovinskega poslovanja in nadzori zaposlovanja na črno.</w:t>
      </w:r>
    </w:p>
    <w:p w14:paraId="376E6518" w14:textId="187185A8" w:rsidR="00362343" w:rsidRPr="00F7249D" w:rsidRDefault="00362343" w:rsidP="0000759F">
      <w:pPr>
        <w:pStyle w:val="Odstavekseznama"/>
        <w:numPr>
          <w:ilvl w:val="0"/>
          <w:numId w:val="83"/>
        </w:numPr>
        <w:spacing w:line="259" w:lineRule="auto"/>
        <w:rPr>
          <w:rFonts w:ascii="Arial" w:hAnsi="Arial" w:cs="Arial"/>
          <w:sz w:val="20"/>
          <w:szCs w:val="20"/>
        </w:rPr>
      </w:pPr>
      <w:r w:rsidRPr="00F7249D">
        <w:rPr>
          <w:rFonts w:ascii="Arial" w:hAnsi="Arial" w:cs="Arial"/>
          <w:sz w:val="20"/>
          <w:szCs w:val="20"/>
        </w:rPr>
        <w:t>Nadzor dela in zaposlovanja na črno ter izdajanju računov v dejavnostih, kjer se opravlja pretežno gotovinsko poslovanje, in sicer v trgovini na drobno na stojnicah ter v specializiranih prodajalnah s sadjem in zelenjavo, ta</w:t>
      </w:r>
      <w:r w:rsidR="00C12433" w:rsidRPr="00F7249D">
        <w:rPr>
          <w:rFonts w:ascii="Arial" w:hAnsi="Arial" w:cs="Arial"/>
          <w:sz w:val="20"/>
          <w:szCs w:val="20"/>
        </w:rPr>
        <w:t>ks</w:t>
      </w:r>
      <w:r w:rsidRPr="00F7249D">
        <w:rPr>
          <w:rFonts w:ascii="Arial" w:hAnsi="Arial" w:cs="Arial"/>
          <w:sz w:val="20"/>
          <w:szCs w:val="20"/>
        </w:rPr>
        <w:t>i prevozov je potekal v sodelovanju z Inšpektorat</w:t>
      </w:r>
      <w:r w:rsidR="00C12433" w:rsidRPr="00F7249D">
        <w:rPr>
          <w:rFonts w:ascii="Arial" w:hAnsi="Arial" w:cs="Arial"/>
          <w:sz w:val="20"/>
          <w:szCs w:val="20"/>
        </w:rPr>
        <w:t>om</w:t>
      </w:r>
      <w:r w:rsidRPr="00F7249D">
        <w:rPr>
          <w:rFonts w:ascii="Arial" w:hAnsi="Arial" w:cs="Arial"/>
          <w:sz w:val="20"/>
          <w:szCs w:val="20"/>
        </w:rPr>
        <w:t xml:space="preserve"> RS za kmetijstvo, gozdarstvo, lovstvo in ribištvo, U</w:t>
      </w:r>
      <w:r w:rsidR="00C12433" w:rsidRPr="00F7249D">
        <w:rPr>
          <w:rFonts w:ascii="Arial" w:hAnsi="Arial" w:cs="Arial"/>
          <w:sz w:val="20"/>
          <w:szCs w:val="20"/>
        </w:rPr>
        <w:t>pravo RS za varno hrano, veterinarstvo in varstvo rastlin</w:t>
      </w:r>
      <w:r w:rsidRPr="00F7249D">
        <w:rPr>
          <w:rFonts w:ascii="Arial" w:hAnsi="Arial" w:cs="Arial"/>
          <w:sz w:val="20"/>
          <w:szCs w:val="20"/>
        </w:rPr>
        <w:t xml:space="preserve"> in T</w:t>
      </w:r>
      <w:r w:rsidR="00C12433" w:rsidRPr="00F7249D">
        <w:rPr>
          <w:rFonts w:ascii="Arial" w:hAnsi="Arial" w:cs="Arial"/>
          <w:sz w:val="20"/>
          <w:szCs w:val="20"/>
        </w:rPr>
        <w:t>ržnim inšpektoratom RS</w:t>
      </w:r>
      <w:r w:rsidRPr="00F7249D">
        <w:rPr>
          <w:rFonts w:ascii="Arial" w:hAnsi="Arial" w:cs="Arial"/>
          <w:sz w:val="20"/>
          <w:szCs w:val="20"/>
        </w:rPr>
        <w:t>.</w:t>
      </w:r>
    </w:p>
    <w:p w14:paraId="21291A92" w14:textId="77777777" w:rsidR="00362343" w:rsidRPr="00F7249D" w:rsidRDefault="00362343" w:rsidP="0000759F">
      <w:pPr>
        <w:pStyle w:val="Odstavekseznama"/>
        <w:numPr>
          <w:ilvl w:val="0"/>
          <w:numId w:val="83"/>
        </w:numPr>
        <w:spacing w:line="259" w:lineRule="auto"/>
        <w:rPr>
          <w:rFonts w:ascii="Arial" w:hAnsi="Arial" w:cs="Arial"/>
          <w:sz w:val="20"/>
          <w:szCs w:val="20"/>
        </w:rPr>
      </w:pPr>
      <w:r w:rsidRPr="00F7249D">
        <w:rPr>
          <w:rFonts w:ascii="Arial" w:hAnsi="Arial" w:cs="Arial"/>
          <w:sz w:val="20"/>
          <w:szCs w:val="20"/>
        </w:rPr>
        <w:t>FURS je v letu 2021 sodeloval v skupni evropski akciji  trgovine z ljudmi - JAD THB 2021 (</w:t>
      </w:r>
      <w:proofErr w:type="spellStart"/>
      <w:r w:rsidRPr="00F7249D">
        <w:rPr>
          <w:rFonts w:ascii="Arial" w:hAnsi="Arial" w:cs="Arial"/>
          <w:sz w:val="20"/>
          <w:szCs w:val="20"/>
        </w:rPr>
        <w:t>Joint</w:t>
      </w:r>
      <w:proofErr w:type="spellEnd"/>
      <w:r w:rsidRPr="00F7249D">
        <w:rPr>
          <w:rFonts w:ascii="Arial" w:hAnsi="Arial" w:cs="Arial"/>
          <w:sz w:val="20"/>
          <w:szCs w:val="20"/>
        </w:rPr>
        <w:t xml:space="preserve"> </w:t>
      </w:r>
      <w:proofErr w:type="spellStart"/>
      <w:r w:rsidRPr="00F7249D">
        <w:rPr>
          <w:rFonts w:ascii="Arial" w:hAnsi="Arial" w:cs="Arial"/>
          <w:sz w:val="20"/>
          <w:szCs w:val="20"/>
        </w:rPr>
        <w:t>Action</w:t>
      </w:r>
      <w:proofErr w:type="spellEnd"/>
      <w:r w:rsidRPr="00F7249D">
        <w:rPr>
          <w:rFonts w:ascii="Arial" w:hAnsi="Arial" w:cs="Arial"/>
          <w:sz w:val="20"/>
          <w:szCs w:val="20"/>
        </w:rPr>
        <w:t xml:space="preserve"> </w:t>
      </w:r>
      <w:proofErr w:type="spellStart"/>
      <w:r w:rsidRPr="00F7249D">
        <w:rPr>
          <w:rFonts w:ascii="Arial" w:hAnsi="Arial" w:cs="Arial"/>
          <w:sz w:val="20"/>
          <w:szCs w:val="20"/>
        </w:rPr>
        <w:t>Days</w:t>
      </w:r>
      <w:proofErr w:type="spellEnd"/>
      <w:r w:rsidRPr="00F7249D">
        <w:rPr>
          <w:rFonts w:ascii="Arial" w:hAnsi="Arial" w:cs="Arial"/>
          <w:sz w:val="20"/>
          <w:szCs w:val="20"/>
        </w:rPr>
        <w:t xml:space="preserve"> </w:t>
      </w:r>
      <w:proofErr w:type="spellStart"/>
      <w:r w:rsidRPr="00F7249D">
        <w:rPr>
          <w:rFonts w:ascii="Arial" w:hAnsi="Arial" w:cs="Arial"/>
          <w:sz w:val="20"/>
          <w:szCs w:val="20"/>
        </w:rPr>
        <w:t>Trafficking</w:t>
      </w:r>
      <w:proofErr w:type="spellEnd"/>
      <w:r w:rsidRPr="00F7249D">
        <w:rPr>
          <w:rFonts w:ascii="Arial" w:hAnsi="Arial" w:cs="Arial"/>
          <w:sz w:val="20"/>
          <w:szCs w:val="20"/>
        </w:rPr>
        <w:t xml:space="preserve"> in Human </w:t>
      </w:r>
      <w:proofErr w:type="spellStart"/>
      <w:r w:rsidRPr="00F7249D">
        <w:rPr>
          <w:rFonts w:ascii="Arial" w:hAnsi="Arial" w:cs="Arial"/>
          <w:sz w:val="20"/>
          <w:szCs w:val="20"/>
        </w:rPr>
        <w:t>Beings</w:t>
      </w:r>
      <w:proofErr w:type="spellEnd"/>
      <w:r w:rsidRPr="00F7249D">
        <w:rPr>
          <w:rFonts w:ascii="Arial" w:hAnsi="Arial" w:cs="Arial"/>
          <w:sz w:val="20"/>
          <w:szCs w:val="20"/>
        </w:rPr>
        <w:t xml:space="preserve">), katere nosilec je bil Inšpektorat RS za delo. Namen akcije je bila prepoznava morebitnih žrtev trgovine z ljudmi, izkoriščenih v zvezi prisilnega dela in drugih oblik izkoriščanja pri delodajalcih, ki se ukvarjajo s pripravo hitre prehrane in v pekarnah ter na bencinskih servisih. </w:t>
      </w:r>
    </w:p>
    <w:p w14:paraId="40ED0624" w14:textId="48F41265" w:rsidR="00362343" w:rsidRPr="00F7249D" w:rsidRDefault="00362343" w:rsidP="0000759F">
      <w:pPr>
        <w:pStyle w:val="Odstavekseznama"/>
        <w:numPr>
          <w:ilvl w:val="0"/>
          <w:numId w:val="83"/>
        </w:numPr>
        <w:spacing w:line="259" w:lineRule="auto"/>
        <w:rPr>
          <w:rFonts w:ascii="Arial" w:hAnsi="Arial" w:cs="Arial"/>
          <w:sz w:val="20"/>
          <w:szCs w:val="20"/>
        </w:rPr>
      </w:pPr>
      <w:r w:rsidRPr="00F7249D">
        <w:rPr>
          <w:rFonts w:ascii="Arial" w:hAnsi="Arial" w:cs="Arial"/>
          <w:sz w:val="20"/>
          <w:szCs w:val="20"/>
        </w:rPr>
        <w:t>Na povabilo policije so sodelovali v »pilotnem projektu delovanja skupin za obravnavo tujcev«. Dne 21.</w:t>
      </w:r>
      <w:r w:rsidR="00E651D6" w:rsidRPr="00F7249D">
        <w:rPr>
          <w:rFonts w:ascii="Arial" w:hAnsi="Arial" w:cs="Arial"/>
          <w:sz w:val="20"/>
          <w:szCs w:val="20"/>
        </w:rPr>
        <w:t xml:space="preserve"> </w:t>
      </w:r>
      <w:r w:rsidRPr="00F7249D">
        <w:rPr>
          <w:rFonts w:ascii="Arial" w:hAnsi="Arial" w:cs="Arial"/>
          <w:sz w:val="20"/>
          <w:szCs w:val="20"/>
        </w:rPr>
        <w:t>4.</w:t>
      </w:r>
      <w:r w:rsidR="00E651D6" w:rsidRPr="00F7249D">
        <w:rPr>
          <w:rFonts w:ascii="Arial" w:hAnsi="Arial" w:cs="Arial"/>
          <w:sz w:val="20"/>
          <w:szCs w:val="20"/>
        </w:rPr>
        <w:t xml:space="preserve"> </w:t>
      </w:r>
      <w:r w:rsidRPr="00F7249D">
        <w:rPr>
          <w:rFonts w:ascii="Arial" w:hAnsi="Arial" w:cs="Arial"/>
          <w:sz w:val="20"/>
          <w:szCs w:val="20"/>
        </w:rPr>
        <w:t>2021 je bilo izvedeno tudi usposabljanje, na katerem so bile s  strani FURS predstavljene nadzorne pristojnosti iz naslova dela in zaposlovanja na črno tujcev.</w:t>
      </w:r>
    </w:p>
    <w:p w14:paraId="60116845" w14:textId="77777777" w:rsidR="00362343" w:rsidRPr="00F7249D" w:rsidRDefault="00362343" w:rsidP="0000759F">
      <w:pPr>
        <w:pStyle w:val="Odstavekseznama"/>
        <w:numPr>
          <w:ilvl w:val="0"/>
          <w:numId w:val="83"/>
        </w:numPr>
        <w:spacing w:line="259" w:lineRule="auto"/>
        <w:rPr>
          <w:rFonts w:ascii="Arial" w:hAnsi="Arial" w:cs="Arial"/>
          <w:sz w:val="20"/>
          <w:szCs w:val="20"/>
        </w:rPr>
      </w:pPr>
      <w:r w:rsidRPr="00F7249D">
        <w:rPr>
          <w:rFonts w:ascii="Arial" w:hAnsi="Arial" w:cs="Arial"/>
          <w:sz w:val="20"/>
          <w:szCs w:val="20"/>
        </w:rPr>
        <w:t>Na področju okoljskih dajatev so bili izvedeni skupni nadzori z Inšpektoratom za okolje in prostor (IRSOP). Cilj nadzora so bili predvsem neregistrirani subjekti, ki bi morali biti v FURS registrirani kot zavezanci za plačilo okoljske dajatve za odpadno embalažo.</w:t>
      </w:r>
    </w:p>
    <w:p w14:paraId="16DA0D10" w14:textId="77777777" w:rsidR="00362343" w:rsidRPr="00F7249D" w:rsidRDefault="00362343" w:rsidP="0000759F">
      <w:pPr>
        <w:pStyle w:val="Odstavekseznama"/>
        <w:numPr>
          <w:ilvl w:val="0"/>
          <w:numId w:val="83"/>
        </w:numPr>
        <w:spacing w:line="259" w:lineRule="auto"/>
        <w:rPr>
          <w:rFonts w:ascii="Arial" w:hAnsi="Arial" w:cs="Arial"/>
          <w:sz w:val="20"/>
          <w:szCs w:val="20"/>
        </w:rPr>
      </w:pPr>
      <w:r w:rsidRPr="00F7249D">
        <w:rPr>
          <w:rFonts w:ascii="Arial" w:hAnsi="Arial" w:cs="Arial"/>
          <w:sz w:val="20"/>
          <w:szCs w:val="20"/>
        </w:rPr>
        <w:t>Zaradi epidemije COVID-19 se nekateri načrtovani skupni nadzori v letu 2021 niso izvedli.</w:t>
      </w:r>
    </w:p>
    <w:p w14:paraId="4633EB2A" w14:textId="77777777" w:rsidR="00362343" w:rsidRPr="00F7249D" w:rsidRDefault="00362343" w:rsidP="00362343">
      <w:pPr>
        <w:pStyle w:val="Golobesedilo"/>
        <w:rPr>
          <w:rFonts w:ascii="Arial" w:hAnsi="Arial" w:cs="Arial"/>
        </w:rPr>
      </w:pPr>
    </w:p>
    <w:p w14:paraId="041E1693" w14:textId="09AFB34F" w:rsidR="00E632BA" w:rsidRPr="00F7249D" w:rsidRDefault="00E632BA" w:rsidP="0000759F">
      <w:pPr>
        <w:pStyle w:val="podpisi"/>
        <w:numPr>
          <w:ilvl w:val="1"/>
          <w:numId w:val="85"/>
        </w:numPr>
        <w:rPr>
          <w:rFonts w:ascii="Arial" w:hAnsi="Arial" w:cs="Arial"/>
          <w:b/>
          <w:bCs/>
          <w:sz w:val="20"/>
          <w:szCs w:val="20"/>
          <w:lang w:val="sl-SI"/>
        </w:rPr>
      </w:pPr>
      <w:r w:rsidRPr="00F7249D">
        <w:rPr>
          <w:rFonts w:ascii="Arial" w:hAnsi="Arial" w:cs="Arial"/>
          <w:b/>
          <w:bCs/>
          <w:sz w:val="20"/>
          <w:szCs w:val="20"/>
          <w:lang w:val="sl-SI"/>
        </w:rPr>
        <w:t>URAD REPUBLIKE SLOVENIJE ZA NADZOR PRORAČUNA</w:t>
      </w:r>
      <w:r w:rsidR="003809FD">
        <w:rPr>
          <w:rFonts w:ascii="Arial" w:hAnsi="Arial" w:cs="Arial"/>
          <w:b/>
          <w:bCs/>
          <w:sz w:val="20"/>
          <w:szCs w:val="20"/>
          <w:lang w:val="sl-SI"/>
        </w:rPr>
        <w:t>, SEKTOR PRORAČUNSKE INŠPEKCIJE</w:t>
      </w:r>
      <w:r w:rsidR="00965C72" w:rsidRPr="00F7249D">
        <w:rPr>
          <w:rFonts w:ascii="Arial" w:hAnsi="Arial" w:cs="Arial"/>
          <w:b/>
          <w:bCs/>
          <w:sz w:val="20"/>
          <w:szCs w:val="20"/>
          <w:lang w:val="sl-SI"/>
        </w:rPr>
        <w:t xml:space="preserve"> </w:t>
      </w:r>
    </w:p>
    <w:p w14:paraId="0323F579" w14:textId="58DCDD0C" w:rsidR="00CF19AA" w:rsidRPr="00F7249D" w:rsidRDefault="00CF19AA" w:rsidP="00CF19AA">
      <w:pPr>
        <w:pStyle w:val="podpisi"/>
        <w:ind w:left="0"/>
        <w:rPr>
          <w:rFonts w:ascii="Arial" w:hAnsi="Arial" w:cs="Arial"/>
          <w:b/>
          <w:bCs/>
          <w:sz w:val="20"/>
          <w:szCs w:val="20"/>
          <w:lang w:val="sl-SI"/>
        </w:rPr>
      </w:pPr>
    </w:p>
    <w:p w14:paraId="5F717683" w14:textId="77777777" w:rsidR="00CF19AA" w:rsidRPr="00F7249D" w:rsidRDefault="00CF19AA" w:rsidP="00CF19AA">
      <w:pPr>
        <w:tabs>
          <w:tab w:val="left" w:pos="1701"/>
        </w:tabs>
        <w:ind w:left="0"/>
        <w:rPr>
          <w:rFonts w:ascii="Arial" w:eastAsia="Calibri" w:hAnsi="Arial" w:cs="Arial"/>
          <w:sz w:val="20"/>
          <w:szCs w:val="20"/>
          <w:lang w:eastAsia="sl-SI"/>
        </w:rPr>
      </w:pPr>
      <w:r w:rsidRPr="00F7249D">
        <w:rPr>
          <w:rFonts w:ascii="Arial" w:eastAsia="Calibri" w:hAnsi="Arial" w:cs="Arial"/>
          <w:sz w:val="20"/>
          <w:szCs w:val="20"/>
          <w:lang w:eastAsia="sl-SI"/>
        </w:rPr>
        <w:t xml:space="preserve">Urad RS za nadzor proračuna, Sektor proračunske inšpekcije (SPI) je naloge izvajal v skladu s sprejetim Letnim načrtom dela za leto 2021, s katerim so bili določeni strateški cilji in prioritete proračunske inšpekcije. </w:t>
      </w:r>
    </w:p>
    <w:p w14:paraId="1EDC72E8" w14:textId="77777777" w:rsidR="00CF19AA" w:rsidRPr="00F7249D" w:rsidRDefault="00CF19AA" w:rsidP="00CF19AA">
      <w:pPr>
        <w:tabs>
          <w:tab w:val="left" w:pos="1701"/>
        </w:tabs>
        <w:ind w:left="0"/>
        <w:rPr>
          <w:rFonts w:ascii="Arial" w:eastAsia="Calibri" w:hAnsi="Arial" w:cs="Arial"/>
          <w:sz w:val="20"/>
          <w:szCs w:val="20"/>
          <w:lang w:eastAsia="sl-SI"/>
        </w:rPr>
      </w:pPr>
    </w:p>
    <w:p w14:paraId="0A30F6AA" w14:textId="77777777" w:rsidR="00CF19AA" w:rsidRPr="00F7249D" w:rsidRDefault="00CF19AA" w:rsidP="00CF19AA">
      <w:pPr>
        <w:tabs>
          <w:tab w:val="left" w:pos="1701"/>
        </w:tabs>
        <w:spacing w:line="240" w:lineRule="auto"/>
        <w:ind w:left="0"/>
        <w:rPr>
          <w:rFonts w:ascii="Arial" w:hAnsi="Arial" w:cs="Arial"/>
          <w:sz w:val="20"/>
          <w:szCs w:val="20"/>
          <w:lang w:eastAsia="sl-SI"/>
        </w:rPr>
      </w:pPr>
      <w:r w:rsidRPr="00F7249D">
        <w:rPr>
          <w:rFonts w:ascii="Arial" w:hAnsi="Arial" w:cs="Arial"/>
          <w:b/>
          <w:sz w:val="20"/>
          <w:szCs w:val="20"/>
          <w:lang w:eastAsia="sl-SI"/>
        </w:rPr>
        <w:t>Strateški cilji</w:t>
      </w:r>
      <w:r w:rsidRPr="00F7249D">
        <w:rPr>
          <w:rFonts w:ascii="Arial" w:hAnsi="Arial" w:cs="Arial"/>
          <w:sz w:val="20"/>
          <w:szCs w:val="20"/>
          <w:lang w:eastAsia="sl-SI"/>
        </w:rPr>
        <w:t>, ki jih z letnim načrtom dela zasleduje proračunska inšpekcija:</w:t>
      </w:r>
    </w:p>
    <w:p w14:paraId="13739D12" w14:textId="77777777" w:rsidR="00CF19AA" w:rsidRPr="00F7249D" w:rsidRDefault="00CF19AA" w:rsidP="0000759F">
      <w:pPr>
        <w:numPr>
          <w:ilvl w:val="0"/>
          <w:numId w:val="86"/>
        </w:numPr>
        <w:tabs>
          <w:tab w:val="left" w:pos="1701"/>
        </w:tabs>
        <w:spacing w:line="240" w:lineRule="auto"/>
        <w:ind w:left="505"/>
        <w:rPr>
          <w:rFonts w:ascii="Arial" w:hAnsi="Arial" w:cs="Arial"/>
          <w:sz w:val="20"/>
          <w:szCs w:val="20"/>
          <w:lang w:eastAsia="sl-SI"/>
        </w:rPr>
      </w:pPr>
      <w:r w:rsidRPr="00F7249D">
        <w:rPr>
          <w:rFonts w:ascii="Arial" w:hAnsi="Arial" w:cs="Arial"/>
          <w:sz w:val="20"/>
          <w:szCs w:val="20"/>
          <w:lang w:eastAsia="sl-SI"/>
        </w:rPr>
        <w:t>zagotavljanje nadzora nad čim večjim številom neposrednih in posrednih proračunskih uporabnikov in nad čim več različnimi področji porabe proračunskih sredstev,</w:t>
      </w:r>
    </w:p>
    <w:p w14:paraId="555D6FB0" w14:textId="77777777" w:rsidR="00CF19AA" w:rsidRPr="00F7249D" w:rsidRDefault="00CF19AA" w:rsidP="0000759F">
      <w:pPr>
        <w:numPr>
          <w:ilvl w:val="0"/>
          <w:numId w:val="86"/>
        </w:numPr>
        <w:tabs>
          <w:tab w:val="left" w:pos="1701"/>
        </w:tabs>
        <w:spacing w:line="240" w:lineRule="auto"/>
        <w:ind w:left="505"/>
        <w:rPr>
          <w:rFonts w:ascii="Arial" w:hAnsi="Arial" w:cs="Arial"/>
          <w:sz w:val="20"/>
          <w:szCs w:val="20"/>
          <w:lang w:eastAsia="sl-SI"/>
        </w:rPr>
      </w:pPr>
      <w:r w:rsidRPr="00F7249D">
        <w:rPr>
          <w:rFonts w:ascii="Arial" w:hAnsi="Arial" w:cs="Arial"/>
          <w:sz w:val="20"/>
          <w:szCs w:val="20"/>
          <w:lang w:eastAsia="sl-SI"/>
        </w:rPr>
        <w:t>zagotavljanje nadzora nad proračunskimi uporabniki na področjih, kjer so bile v preteklosti že zaznane kršitve predpisov,</w:t>
      </w:r>
    </w:p>
    <w:p w14:paraId="7C929CF5" w14:textId="77777777" w:rsidR="00CF19AA" w:rsidRPr="00F7249D" w:rsidRDefault="00CF19AA" w:rsidP="0000759F">
      <w:pPr>
        <w:numPr>
          <w:ilvl w:val="0"/>
          <w:numId w:val="86"/>
        </w:numPr>
        <w:tabs>
          <w:tab w:val="left" w:pos="1701"/>
        </w:tabs>
        <w:spacing w:line="240" w:lineRule="auto"/>
        <w:ind w:left="505"/>
        <w:rPr>
          <w:rFonts w:ascii="Arial" w:hAnsi="Arial" w:cs="Arial"/>
          <w:sz w:val="20"/>
          <w:szCs w:val="20"/>
          <w:lang w:eastAsia="sl-SI"/>
        </w:rPr>
      </w:pPr>
      <w:r w:rsidRPr="00F7249D">
        <w:rPr>
          <w:rFonts w:ascii="Arial" w:hAnsi="Arial" w:cs="Arial"/>
          <w:sz w:val="20"/>
          <w:szCs w:val="20"/>
          <w:lang w:eastAsia="sl-SI"/>
        </w:rPr>
        <w:t>zagotavljanje nadzora nad čim večjim obsegom proračunskih sredstev,</w:t>
      </w:r>
    </w:p>
    <w:p w14:paraId="1F9C6408" w14:textId="77777777" w:rsidR="00CF19AA" w:rsidRPr="00F7249D" w:rsidRDefault="00CF19AA" w:rsidP="0000759F">
      <w:pPr>
        <w:numPr>
          <w:ilvl w:val="0"/>
          <w:numId w:val="86"/>
        </w:numPr>
        <w:tabs>
          <w:tab w:val="left" w:pos="1701"/>
        </w:tabs>
        <w:spacing w:line="240" w:lineRule="auto"/>
        <w:ind w:left="505"/>
        <w:rPr>
          <w:rFonts w:ascii="Arial" w:hAnsi="Arial" w:cs="Arial"/>
          <w:sz w:val="20"/>
          <w:szCs w:val="20"/>
          <w:lang w:eastAsia="sl-SI"/>
        </w:rPr>
      </w:pPr>
      <w:r w:rsidRPr="00F7249D">
        <w:rPr>
          <w:rFonts w:ascii="Arial" w:hAnsi="Arial" w:cs="Arial"/>
          <w:sz w:val="20"/>
          <w:szCs w:val="20"/>
          <w:lang w:eastAsia="sl-SI"/>
        </w:rPr>
        <w:t>zagotavljanje čim hitrejše odzivnosti inšpekcijskega organa v primerih, ko so drugi pristojni organi podali zahtevo za izvedbo nadzora,</w:t>
      </w:r>
    </w:p>
    <w:p w14:paraId="4DB658A7" w14:textId="77777777" w:rsidR="00CF19AA" w:rsidRPr="00F7249D" w:rsidRDefault="00CF19AA" w:rsidP="0000759F">
      <w:pPr>
        <w:numPr>
          <w:ilvl w:val="0"/>
          <w:numId w:val="86"/>
        </w:numPr>
        <w:tabs>
          <w:tab w:val="left" w:pos="1701"/>
        </w:tabs>
        <w:spacing w:line="240" w:lineRule="auto"/>
        <w:ind w:left="505"/>
        <w:rPr>
          <w:rFonts w:ascii="Arial" w:hAnsi="Arial" w:cs="Arial"/>
          <w:sz w:val="20"/>
          <w:szCs w:val="20"/>
          <w:lang w:eastAsia="sl-SI"/>
        </w:rPr>
      </w:pPr>
      <w:r w:rsidRPr="00F7249D">
        <w:rPr>
          <w:rFonts w:ascii="Arial" w:hAnsi="Arial" w:cs="Arial"/>
          <w:sz w:val="20"/>
          <w:szCs w:val="20"/>
          <w:lang w:eastAsia="sl-SI"/>
        </w:rPr>
        <w:t>zagotavljanje čim hitrejše odzivnosti inšpekcijskega organa v primeru prejetih prijav in na druge načine zaznanih nepravilnosti (npr. pri notranjem revidiranju in drugih oblikah nadzora, informacije iz medijev),</w:t>
      </w:r>
    </w:p>
    <w:p w14:paraId="6773DF06" w14:textId="77777777" w:rsidR="00CF19AA" w:rsidRPr="00F7249D" w:rsidRDefault="00CF19AA" w:rsidP="0000759F">
      <w:pPr>
        <w:numPr>
          <w:ilvl w:val="0"/>
          <w:numId w:val="86"/>
        </w:numPr>
        <w:tabs>
          <w:tab w:val="left" w:pos="1701"/>
        </w:tabs>
        <w:spacing w:line="240" w:lineRule="auto"/>
        <w:ind w:left="505"/>
        <w:rPr>
          <w:rFonts w:ascii="Arial" w:hAnsi="Arial" w:cs="Arial"/>
          <w:sz w:val="20"/>
          <w:szCs w:val="20"/>
          <w:lang w:eastAsia="sl-SI"/>
        </w:rPr>
      </w:pPr>
      <w:r w:rsidRPr="00F7249D">
        <w:rPr>
          <w:rFonts w:ascii="Arial" w:hAnsi="Arial" w:cs="Arial"/>
          <w:sz w:val="20"/>
          <w:szCs w:val="20"/>
          <w:lang w:eastAsia="sl-SI"/>
        </w:rPr>
        <w:t>zagotavljanje ponovnih (</w:t>
      </w:r>
      <w:proofErr w:type="spellStart"/>
      <w:r w:rsidRPr="00F7249D">
        <w:rPr>
          <w:rFonts w:ascii="Arial" w:hAnsi="Arial" w:cs="Arial"/>
          <w:sz w:val="20"/>
          <w:szCs w:val="20"/>
          <w:lang w:eastAsia="sl-SI"/>
        </w:rPr>
        <w:t>t.i</w:t>
      </w:r>
      <w:proofErr w:type="spellEnd"/>
      <w:r w:rsidRPr="00F7249D">
        <w:rPr>
          <w:rFonts w:ascii="Arial" w:hAnsi="Arial" w:cs="Arial"/>
          <w:sz w:val="20"/>
          <w:szCs w:val="20"/>
          <w:lang w:eastAsia="sl-SI"/>
        </w:rPr>
        <w:t>. »</w:t>
      </w:r>
      <w:proofErr w:type="spellStart"/>
      <w:r w:rsidRPr="00F7249D">
        <w:rPr>
          <w:rFonts w:ascii="Arial" w:hAnsi="Arial" w:cs="Arial"/>
          <w:sz w:val="20"/>
          <w:szCs w:val="20"/>
          <w:lang w:eastAsia="sl-SI"/>
        </w:rPr>
        <w:t>follow</w:t>
      </w:r>
      <w:proofErr w:type="spellEnd"/>
      <w:r w:rsidRPr="00F7249D">
        <w:rPr>
          <w:rFonts w:ascii="Arial" w:hAnsi="Arial" w:cs="Arial"/>
          <w:sz w:val="20"/>
          <w:szCs w:val="20"/>
          <w:lang w:eastAsia="sl-SI"/>
        </w:rPr>
        <w:t xml:space="preserve"> up«) nadzorov pri zavezancih, kjer so že bili izrečeni ukrepi za odpravo nezakonitosti in nepravilnosti pri poslovanju.</w:t>
      </w:r>
    </w:p>
    <w:p w14:paraId="633FD9A5" w14:textId="77777777" w:rsidR="00CF19AA" w:rsidRPr="00F7249D" w:rsidRDefault="00CF19AA" w:rsidP="00CF19AA">
      <w:pPr>
        <w:tabs>
          <w:tab w:val="left" w:pos="1701"/>
        </w:tabs>
        <w:ind w:left="0"/>
        <w:rPr>
          <w:rFonts w:ascii="Arial" w:eastAsia="Calibri" w:hAnsi="Arial" w:cs="Arial"/>
          <w:sz w:val="20"/>
          <w:szCs w:val="20"/>
          <w:lang w:eastAsia="sl-SI"/>
        </w:rPr>
      </w:pPr>
    </w:p>
    <w:p w14:paraId="238D816F" w14:textId="77777777" w:rsidR="00CF19AA" w:rsidRPr="00F7249D" w:rsidRDefault="00CF19AA" w:rsidP="00CF19AA">
      <w:pPr>
        <w:tabs>
          <w:tab w:val="left" w:pos="1701"/>
        </w:tabs>
        <w:spacing w:line="240" w:lineRule="auto"/>
        <w:ind w:left="0"/>
        <w:rPr>
          <w:rFonts w:ascii="Arial" w:hAnsi="Arial" w:cs="Arial"/>
          <w:sz w:val="20"/>
          <w:szCs w:val="20"/>
          <w:lang w:eastAsia="sl-SI"/>
        </w:rPr>
      </w:pPr>
      <w:r w:rsidRPr="00F7249D">
        <w:rPr>
          <w:rFonts w:ascii="Arial" w:hAnsi="Arial" w:cs="Arial"/>
          <w:sz w:val="20"/>
          <w:szCs w:val="20"/>
          <w:lang w:eastAsia="sl-SI"/>
        </w:rPr>
        <w:t xml:space="preserve">Poleg inšpekcijskega nadzora zakonitosti, namenskosti, učinkovitosti in gospodarnosti porabe proračunskih sredstev je bil v letu 2021 </w:t>
      </w:r>
      <w:r w:rsidRPr="00F7249D">
        <w:rPr>
          <w:rFonts w:ascii="Arial" w:hAnsi="Arial" w:cs="Arial"/>
          <w:b/>
          <w:sz w:val="20"/>
          <w:szCs w:val="20"/>
          <w:lang w:eastAsia="sl-SI"/>
        </w:rPr>
        <w:t>prioritetni cilj</w:t>
      </w:r>
      <w:r w:rsidRPr="00F7249D">
        <w:rPr>
          <w:rFonts w:ascii="Arial" w:hAnsi="Arial" w:cs="Arial"/>
          <w:sz w:val="20"/>
          <w:szCs w:val="20"/>
          <w:lang w:eastAsia="sl-SI"/>
        </w:rPr>
        <w:t xml:space="preserve"> rednih inšpekcijskih pregledov: </w:t>
      </w:r>
    </w:p>
    <w:p w14:paraId="06AB47C9" w14:textId="77777777" w:rsidR="00CF19AA" w:rsidRPr="00F7249D" w:rsidRDefault="00CF19AA" w:rsidP="0000759F">
      <w:pPr>
        <w:numPr>
          <w:ilvl w:val="0"/>
          <w:numId w:val="87"/>
        </w:numPr>
        <w:spacing w:line="240" w:lineRule="auto"/>
        <w:ind w:left="563"/>
        <w:rPr>
          <w:rFonts w:ascii="Arial" w:hAnsi="Arial" w:cs="Arial"/>
          <w:sz w:val="20"/>
          <w:szCs w:val="20"/>
        </w:rPr>
      </w:pPr>
      <w:r w:rsidRPr="00F7249D">
        <w:rPr>
          <w:rFonts w:ascii="Arial" w:hAnsi="Arial" w:cs="Arial"/>
          <w:sz w:val="20"/>
          <w:szCs w:val="20"/>
        </w:rPr>
        <w:t xml:space="preserve">nadzor </w:t>
      </w:r>
      <w:r w:rsidRPr="00F7249D">
        <w:rPr>
          <w:rFonts w:ascii="Arial" w:hAnsi="Arial" w:cs="Arial"/>
          <w:b/>
          <w:bCs/>
          <w:sz w:val="20"/>
          <w:szCs w:val="20"/>
        </w:rPr>
        <w:t>nad namenitvijo in porabo presežkov prihodkov nad odhodki javnih lekarniških zavodov</w:t>
      </w:r>
      <w:r w:rsidRPr="00F7249D">
        <w:rPr>
          <w:rFonts w:ascii="Arial" w:hAnsi="Arial" w:cs="Arial"/>
          <w:sz w:val="20"/>
          <w:szCs w:val="20"/>
        </w:rPr>
        <w:t xml:space="preserve"> in vrnjenimi sredstvi ustanoviteljem,</w:t>
      </w:r>
    </w:p>
    <w:p w14:paraId="73ED8FEE" w14:textId="77777777" w:rsidR="00CF19AA" w:rsidRPr="00F7249D" w:rsidRDefault="00CF19AA" w:rsidP="0000759F">
      <w:pPr>
        <w:numPr>
          <w:ilvl w:val="0"/>
          <w:numId w:val="87"/>
        </w:numPr>
        <w:spacing w:line="240" w:lineRule="auto"/>
        <w:ind w:left="563"/>
        <w:rPr>
          <w:rFonts w:ascii="Arial" w:hAnsi="Arial" w:cs="Arial"/>
          <w:sz w:val="20"/>
          <w:szCs w:val="20"/>
        </w:rPr>
      </w:pPr>
      <w:r w:rsidRPr="00F7249D">
        <w:rPr>
          <w:rFonts w:ascii="Arial" w:hAnsi="Arial" w:cs="Arial"/>
          <w:sz w:val="20"/>
          <w:szCs w:val="20"/>
        </w:rPr>
        <w:t xml:space="preserve">nadzor </w:t>
      </w:r>
      <w:r w:rsidRPr="00F7249D">
        <w:rPr>
          <w:rFonts w:ascii="Arial" w:hAnsi="Arial" w:cs="Arial"/>
          <w:b/>
          <w:bCs/>
          <w:sz w:val="20"/>
          <w:szCs w:val="20"/>
        </w:rPr>
        <w:t>nad poslovanjem in namensko porabo sredstev za šolsko prehrano</w:t>
      </w:r>
      <w:r w:rsidRPr="00F7249D">
        <w:rPr>
          <w:rFonts w:ascii="Arial" w:hAnsi="Arial" w:cs="Arial"/>
          <w:sz w:val="20"/>
          <w:szCs w:val="20"/>
        </w:rPr>
        <w:t>, ki jih prejmejo šole za organizacijo in opravljanje te dejavnosti, ter predvideno sodelovanje v nadzorih s šolsko inšpekcijo,</w:t>
      </w:r>
    </w:p>
    <w:p w14:paraId="7BB79A37" w14:textId="77777777" w:rsidR="00CF19AA" w:rsidRPr="00F7249D" w:rsidRDefault="00CF19AA" w:rsidP="0000759F">
      <w:pPr>
        <w:numPr>
          <w:ilvl w:val="0"/>
          <w:numId w:val="87"/>
        </w:numPr>
        <w:spacing w:line="240" w:lineRule="auto"/>
        <w:ind w:left="563"/>
        <w:rPr>
          <w:rFonts w:ascii="Arial" w:hAnsi="Arial" w:cs="Arial"/>
          <w:sz w:val="20"/>
          <w:szCs w:val="20"/>
        </w:rPr>
      </w:pPr>
      <w:r w:rsidRPr="00F7249D">
        <w:rPr>
          <w:rFonts w:ascii="Arial" w:hAnsi="Arial" w:cs="Arial"/>
          <w:sz w:val="20"/>
          <w:szCs w:val="20"/>
        </w:rPr>
        <w:t xml:space="preserve">nadzor </w:t>
      </w:r>
      <w:r w:rsidRPr="00F7249D">
        <w:rPr>
          <w:rFonts w:ascii="Arial" w:hAnsi="Arial" w:cs="Arial"/>
          <w:b/>
          <w:bCs/>
          <w:sz w:val="20"/>
          <w:szCs w:val="20"/>
        </w:rPr>
        <w:t>nad preglednostjo finančnih odnosov</w:t>
      </w:r>
      <w:r w:rsidRPr="00F7249D">
        <w:rPr>
          <w:rFonts w:ascii="Arial" w:hAnsi="Arial" w:cs="Arial"/>
          <w:sz w:val="20"/>
          <w:szCs w:val="20"/>
        </w:rPr>
        <w:t xml:space="preserve"> med državnimi organi in lokalnimi skupnostmi ter javnimi podjetji ali subjekti, ki imajo s strani države ali lokalne skupnosti podeljena javna pooblastila za izvajanje dejavnosti v splošnem interesu,</w:t>
      </w:r>
    </w:p>
    <w:p w14:paraId="4DA41A74" w14:textId="2478E25B" w:rsidR="00CF19AA" w:rsidRPr="00F7249D" w:rsidRDefault="00CF19AA" w:rsidP="0000759F">
      <w:pPr>
        <w:numPr>
          <w:ilvl w:val="0"/>
          <w:numId w:val="87"/>
        </w:numPr>
        <w:spacing w:line="240" w:lineRule="auto"/>
        <w:ind w:left="563"/>
        <w:rPr>
          <w:rFonts w:ascii="Arial" w:hAnsi="Arial" w:cs="Arial"/>
          <w:sz w:val="20"/>
          <w:szCs w:val="20"/>
        </w:rPr>
      </w:pPr>
      <w:r w:rsidRPr="00F7249D">
        <w:rPr>
          <w:rFonts w:ascii="Arial" w:hAnsi="Arial" w:cs="Arial"/>
          <w:sz w:val="20"/>
          <w:szCs w:val="20"/>
        </w:rPr>
        <w:t xml:space="preserve">nadzor </w:t>
      </w:r>
      <w:r w:rsidRPr="00F7249D">
        <w:rPr>
          <w:rFonts w:ascii="Arial" w:hAnsi="Arial" w:cs="Arial"/>
          <w:b/>
          <w:bCs/>
          <w:sz w:val="20"/>
          <w:szCs w:val="20"/>
        </w:rPr>
        <w:t>nad porabo namenskih prihodkov občin</w:t>
      </w:r>
      <w:r w:rsidRPr="00F7249D">
        <w:rPr>
          <w:rFonts w:ascii="Arial" w:hAnsi="Arial" w:cs="Arial"/>
          <w:sz w:val="20"/>
          <w:szCs w:val="20"/>
        </w:rPr>
        <w:t xml:space="preserve">, ki na podlagi Zakona o financiranju občin </w:t>
      </w:r>
      <w:r w:rsidR="00060A8D" w:rsidRPr="00F7249D">
        <w:rPr>
          <w:rFonts w:ascii="Arial" w:hAnsi="Arial" w:cs="Arial"/>
          <w:sz w:val="20"/>
          <w:szCs w:val="20"/>
        </w:rPr>
        <w:t xml:space="preserve">(Uradni list RS, št. </w:t>
      </w:r>
      <w:hyperlink r:id="rId62" w:tgtFrame="_blank" w:tooltip="Zakon o financiranju občin (ZFO-1)" w:history="1">
        <w:r w:rsidR="00060A8D" w:rsidRPr="00F7249D">
          <w:rPr>
            <w:rFonts w:ascii="Arial" w:hAnsi="Arial" w:cs="Arial"/>
            <w:sz w:val="20"/>
            <w:szCs w:val="20"/>
          </w:rPr>
          <w:t>123/06</w:t>
        </w:r>
      </w:hyperlink>
      <w:r w:rsidR="00060A8D" w:rsidRPr="00F7249D">
        <w:rPr>
          <w:rFonts w:ascii="Arial" w:hAnsi="Arial" w:cs="Arial"/>
          <w:sz w:val="20"/>
          <w:szCs w:val="20"/>
        </w:rPr>
        <w:t xml:space="preserve">, </w:t>
      </w:r>
      <w:hyperlink r:id="rId63" w:tgtFrame="_blank" w:tooltip="Zakon o spremembah in dopolnitvah Zakona o financiranju občin" w:history="1">
        <w:r w:rsidR="00060A8D" w:rsidRPr="00F7249D">
          <w:rPr>
            <w:rFonts w:ascii="Arial" w:hAnsi="Arial" w:cs="Arial"/>
            <w:sz w:val="20"/>
            <w:szCs w:val="20"/>
          </w:rPr>
          <w:t>57/08</w:t>
        </w:r>
      </w:hyperlink>
      <w:r w:rsidR="00060A8D" w:rsidRPr="00F7249D">
        <w:rPr>
          <w:rFonts w:ascii="Arial" w:hAnsi="Arial" w:cs="Arial"/>
          <w:sz w:val="20"/>
          <w:szCs w:val="20"/>
        </w:rPr>
        <w:t xml:space="preserve">, </w:t>
      </w:r>
      <w:hyperlink r:id="rId64" w:tgtFrame="_blank" w:tooltip="Zakon o dopolnitvi Zakona o financiranju občin" w:history="1">
        <w:r w:rsidR="00060A8D" w:rsidRPr="00F7249D">
          <w:rPr>
            <w:rFonts w:ascii="Arial" w:hAnsi="Arial" w:cs="Arial"/>
            <w:sz w:val="20"/>
            <w:szCs w:val="20"/>
          </w:rPr>
          <w:t>36/11</w:t>
        </w:r>
      </w:hyperlink>
      <w:r w:rsidR="00060A8D" w:rsidRPr="00F7249D">
        <w:rPr>
          <w:rFonts w:ascii="Arial" w:hAnsi="Arial" w:cs="Arial"/>
          <w:sz w:val="20"/>
          <w:szCs w:val="20"/>
        </w:rPr>
        <w:t xml:space="preserve">, </w:t>
      </w:r>
      <w:hyperlink r:id="rId65" w:tgtFrame="_blank" w:tooltip="Zakon o ukrepih za uravnoteženje javnih financ občin" w:history="1">
        <w:r w:rsidR="00060A8D" w:rsidRPr="00F7249D">
          <w:rPr>
            <w:rFonts w:ascii="Arial" w:hAnsi="Arial" w:cs="Arial"/>
            <w:sz w:val="20"/>
            <w:szCs w:val="20"/>
          </w:rPr>
          <w:t>14/15</w:t>
        </w:r>
      </w:hyperlink>
      <w:r w:rsidR="00060A8D" w:rsidRPr="00F7249D">
        <w:rPr>
          <w:rFonts w:ascii="Arial" w:hAnsi="Arial" w:cs="Arial"/>
          <w:sz w:val="20"/>
          <w:szCs w:val="20"/>
        </w:rPr>
        <w:t xml:space="preserve"> – ZUUJFO, </w:t>
      </w:r>
      <w:hyperlink r:id="rId66" w:tgtFrame="_blank" w:tooltip="Zakon o spremembah Zakona o financiranju občin" w:history="1">
        <w:r w:rsidR="00060A8D" w:rsidRPr="00F7249D">
          <w:rPr>
            <w:rFonts w:ascii="Arial" w:hAnsi="Arial" w:cs="Arial"/>
            <w:sz w:val="20"/>
            <w:szCs w:val="20"/>
          </w:rPr>
          <w:t>71/17</w:t>
        </w:r>
      </w:hyperlink>
      <w:r w:rsidR="00060A8D" w:rsidRPr="00F7249D">
        <w:rPr>
          <w:rFonts w:ascii="Arial" w:hAnsi="Arial" w:cs="Arial"/>
          <w:sz w:val="20"/>
          <w:szCs w:val="20"/>
        </w:rPr>
        <w:t xml:space="preserve">, </w:t>
      </w:r>
      <w:hyperlink r:id="rId67" w:tgtFrame="_blank" w:tooltip="Popravek Zakona o spremembah Zakona o financiranju občin (ZFO-1C)" w:history="1">
        <w:r w:rsidR="00060A8D" w:rsidRPr="00F7249D">
          <w:rPr>
            <w:rFonts w:ascii="Arial" w:hAnsi="Arial" w:cs="Arial"/>
            <w:sz w:val="20"/>
            <w:szCs w:val="20"/>
          </w:rPr>
          <w:t>21/18 – popr.</w:t>
        </w:r>
      </w:hyperlink>
      <w:r w:rsidR="00060A8D" w:rsidRPr="00F7249D">
        <w:rPr>
          <w:rFonts w:ascii="Arial" w:hAnsi="Arial" w:cs="Arial"/>
          <w:sz w:val="20"/>
          <w:szCs w:val="20"/>
        </w:rPr>
        <w:t xml:space="preserve">, </w:t>
      </w:r>
      <w:hyperlink r:id="rId68" w:tgtFrame="_blank" w:tooltip="Zakon o interventnih ukrepih za omilitev in odpravo posledic epidemije COVID-19" w:history="1">
        <w:r w:rsidR="00060A8D" w:rsidRPr="00F7249D">
          <w:rPr>
            <w:rFonts w:ascii="Arial" w:hAnsi="Arial" w:cs="Arial"/>
            <w:sz w:val="20"/>
            <w:szCs w:val="20"/>
          </w:rPr>
          <w:t>80/20</w:t>
        </w:r>
      </w:hyperlink>
      <w:r w:rsidR="00060A8D" w:rsidRPr="00F7249D">
        <w:rPr>
          <w:rFonts w:ascii="Arial" w:hAnsi="Arial" w:cs="Arial"/>
          <w:sz w:val="20"/>
          <w:szCs w:val="20"/>
        </w:rPr>
        <w:t xml:space="preserve"> – ZIUOOPE, </w:t>
      </w:r>
      <w:hyperlink r:id="rId69" w:tgtFrame="_blank" w:tooltip="Zakon o finančni razbremenitvi občin" w:history="1">
        <w:r w:rsidR="00060A8D" w:rsidRPr="00F7249D">
          <w:rPr>
            <w:rFonts w:ascii="Arial" w:hAnsi="Arial" w:cs="Arial"/>
            <w:sz w:val="20"/>
            <w:szCs w:val="20"/>
          </w:rPr>
          <w:t>189/20</w:t>
        </w:r>
      </w:hyperlink>
      <w:r w:rsidR="00060A8D" w:rsidRPr="00F7249D">
        <w:rPr>
          <w:rFonts w:ascii="Arial" w:hAnsi="Arial" w:cs="Arial"/>
          <w:sz w:val="20"/>
          <w:szCs w:val="20"/>
        </w:rPr>
        <w:t xml:space="preserve"> – ZFRO in </w:t>
      </w:r>
      <w:hyperlink r:id="rId70" w:tgtFrame="_blank" w:tooltip="Zakon o spremembah in dopolnitvi Zakona o financiranju občin" w:history="1">
        <w:r w:rsidR="00060A8D" w:rsidRPr="00F7249D">
          <w:rPr>
            <w:rFonts w:ascii="Arial" w:hAnsi="Arial" w:cs="Arial"/>
            <w:sz w:val="20"/>
            <w:szCs w:val="20"/>
          </w:rPr>
          <w:t>207/21</w:t>
        </w:r>
      </w:hyperlink>
      <w:r w:rsidR="00060A8D" w:rsidRPr="00F7249D">
        <w:rPr>
          <w:rFonts w:ascii="Arial" w:hAnsi="Arial" w:cs="Arial"/>
          <w:sz w:val="20"/>
          <w:szCs w:val="20"/>
        </w:rPr>
        <w:t xml:space="preserve">) </w:t>
      </w:r>
      <w:r w:rsidRPr="00F7249D">
        <w:rPr>
          <w:rFonts w:ascii="Arial" w:hAnsi="Arial" w:cs="Arial"/>
          <w:sz w:val="20"/>
          <w:szCs w:val="20"/>
        </w:rPr>
        <w:t xml:space="preserve">iz državnega proračuna RS prejmejo </w:t>
      </w:r>
      <w:r w:rsidRPr="00F7249D">
        <w:rPr>
          <w:rFonts w:ascii="Arial" w:hAnsi="Arial" w:cs="Arial"/>
          <w:sz w:val="20"/>
          <w:szCs w:val="20"/>
        </w:rPr>
        <w:lastRenderedPageBreak/>
        <w:t xml:space="preserve">sredstva </w:t>
      </w:r>
      <w:r w:rsidRPr="00F7249D">
        <w:rPr>
          <w:rFonts w:ascii="Arial" w:hAnsi="Arial" w:cs="Arial"/>
          <w:b/>
          <w:bCs/>
          <w:sz w:val="20"/>
          <w:szCs w:val="20"/>
        </w:rPr>
        <w:t>za sofinanciranje investicij v lokalno javno infrastrukturo in investicij posebnega pomena</w:t>
      </w:r>
      <w:r w:rsidRPr="00F7249D">
        <w:rPr>
          <w:rFonts w:ascii="Arial" w:hAnsi="Arial" w:cs="Arial"/>
          <w:sz w:val="20"/>
          <w:szCs w:val="20"/>
        </w:rPr>
        <w:t xml:space="preserve"> za zadovoljevanje skupnih potreb in interesov prebivalcev občine, ki so uvrščene v načrte razvojnih programov občinskih proračunov. </w:t>
      </w:r>
    </w:p>
    <w:p w14:paraId="2B97B254" w14:textId="77777777" w:rsidR="00CF19AA" w:rsidRPr="00F7249D" w:rsidRDefault="00CF19AA" w:rsidP="00CF19AA">
      <w:pPr>
        <w:tabs>
          <w:tab w:val="left" w:pos="1701"/>
        </w:tabs>
        <w:ind w:left="0"/>
        <w:rPr>
          <w:rFonts w:ascii="Arial" w:eastAsia="Calibri" w:hAnsi="Arial" w:cs="Arial"/>
          <w:sz w:val="20"/>
          <w:szCs w:val="20"/>
          <w:lang w:eastAsia="sl-SI"/>
        </w:rPr>
      </w:pPr>
    </w:p>
    <w:p w14:paraId="75A1005A" w14:textId="2B3A02A1" w:rsidR="00CF19AA" w:rsidRPr="00F7249D" w:rsidRDefault="00CF19AA" w:rsidP="00CF19AA">
      <w:pPr>
        <w:tabs>
          <w:tab w:val="left" w:pos="1701"/>
        </w:tabs>
        <w:ind w:left="0"/>
        <w:rPr>
          <w:rFonts w:ascii="Arial" w:eastAsia="Calibri" w:hAnsi="Arial" w:cs="Arial"/>
          <w:i/>
          <w:iCs/>
          <w:sz w:val="20"/>
          <w:szCs w:val="20"/>
          <w:lang w:eastAsia="sl-SI"/>
        </w:rPr>
      </w:pPr>
      <w:r w:rsidRPr="003202DF">
        <w:rPr>
          <w:rFonts w:ascii="Arial" w:eastAsia="Calibri" w:hAnsi="Arial" w:cs="Arial"/>
          <w:sz w:val="20"/>
          <w:szCs w:val="20"/>
          <w:lang w:eastAsia="sl-SI"/>
        </w:rPr>
        <w:t xml:space="preserve">V letu 2021 je SPI </w:t>
      </w:r>
      <w:r w:rsidRPr="003202DF">
        <w:rPr>
          <w:rFonts w:ascii="Arial" w:eastAsia="Calibri" w:hAnsi="Arial" w:cs="Arial"/>
          <w:b/>
          <w:bCs/>
          <w:sz w:val="20"/>
          <w:szCs w:val="20"/>
          <w:lang w:eastAsia="sl-SI"/>
        </w:rPr>
        <w:t>načrtoval izvedbo 60 inšpekcijskih nadzorov</w:t>
      </w:r>
      <w:r w:rsidRPr="003202DF">
        <w:rPr>
          <w:rFonts w:ascii="Arial" w:eastAsia="Calibri" w:hAnsi="Arial" w:cs="Arial"/>
          <w:sz w:val="20"/>
          <w:szCs w:val="20"/>
          <w:lang w:eastAsia="sl-SI"/>
        </w:rPr>
        <w:t xml:space="preserve">, od tega </w:t>
      </w:r>
      <w:r w:rsidRPr="003202DF">
        <w:rPr>
          <w:rFonts w:ascii="Arial" w:eastAsia="Calibri" w:hAnsi="Arial" w:cs="Arial"/>
          <w:i/>
          <w:sz w:val="20"/>
          <w:szCs w:val="20"/>
          <w:lang w:eastAsia="sl-SI"/>
        </w:rPr>
        <w:t>45 rednih</w:t>
      </w:r>
      <w:r w:rsidRPr="003202DF">
        <w:rPr>
          <w:rFonts w:ascii="Arial" w:eastAsia="Calibri" w:hAnsi="Arial" w:cs="Arial"/>
          <w:sz w:val="20"/>
          <w:szCs w:val="20"/>
          <w:lang w:eastAsia="sl-SI"/>
        </w:rPr>
        <w:t xml:space="preserve"> in </w:t>
      </w:r>
      <w:r w:rsidRPr="003202DF">
        <w:rPr>
          <w:rFonts w:ascii="Arial" w:eastAsia="Calibri" w:hAnsi="Arial" w:cs="Arial"/>
          <w:i/>
          <w:sz w:val="20"/>
          <w:szCs w:val="20"/>
          <w:lang w:eastAsia="sl-SI"/>
        </w:rPr>
        <w:t>15 na podlagi prejetih prijav in pobud.</w:t>
      </w:r>
      <w:r w:rsidRPr="003202DF">
        <w:rPr>
          <w:rFonts w:ascii="Arial" w:eastAsia="Calibri" w:hAnsi="Arial" w:cs="Arial"/>
          <w:sz w:val="20"/>
          <w:szCs w:val="20"/>
          <w:lang w:eastAsia="sl-SI"/>
        </w:rPr>
        <w:t xml:space="preserve"> SPI jih je </w:t>
      </w:r>
      <w:r w:rsidRPr="003202DF">
        <w:rPr>
          <w:rFonts w:ascii="Arial" w:eastAsia="Calibri" w:hAnsi="Arial" w:cs="Arial"/>
          <w:b/>
          <w:bCs/>
          <w:sz w:val="20"/>
          <w:szCs w:val="20"/>
          <w:lang w:eastAsia="sl-SI"/>
        </w:rPr>
        <w:t>skupaj izvedel</w:t>
      </w:r>
      <w:r w:rsidRPr="003202DF">
        <w:rPr>
          <w:rFonts w:ascii="Arial" w:eastAsia="Calibri" w:hAnsi="Arial" w:cs="Arial"/>
          <w:sz w:val="20"/>
          <w:szCs w:val="20"/>
          <w:lang w:eastAsia="sl-SI"/>
        </w:rPr>
        <w:t xml:space="preserve"> </w:t>
      </w:r>
      <w:r w:rsidR="00044D9E" w:rsidRPr="003202DF">
        <w:rPr>
          <w:rFonts w:ascii="Arial" w:eastAsia="Calibri" w:hAnsi="Arial" w:cs="Arial"/>
          <w:b/>
          <w:bCs/>
          <w:sz w:val="20"/>
          <w:szCs w:val="20"/>
          <w:lang w:eastAsia="sl-SI"/>
        </w:rPr>
        <w:t>43</w:t>
      </w:r>
      <w:r w:rsidRPr="003202DF">
        <w:rPr>
          <w:rFonts w:ascii="Arial" w:eastAsia="Calibri" w:hAnsi="Arial" w:cs="Arial"/>
          <w:sz w:val="20"/>
          <w:szCs w:val="20"/>
          <w:lang w:eastAsia="sl-SI"/>
        </w:rPr>
        <w:t xml:space="preserve">, od tega </w:t>
      </w:r>
      <w:r w:rsidRPr="003202DF">
        <w:rPr>
          <w:rFonts w:ascii="Arial" w:eastAsia="Calibri" w:hAnsi="Arial" w:cs="Arial"/>
          <w:i/>
          <w:sz w:val="20"/>
          <w:szCs w:val="20"/>
          <w:lang w:eastAsia="sl-SI"/>
        </w:rPr>
        <w:t>3</w:t>
      </w:r>
      <w:r w:rsidR="00A825BB" w:rsidRPr="003202DF">
        <w:rPr>
          <w:rFonts w:ascii="Arial" w:eastAsia="Calibri" w:hAnsi="Arial" w:cs="Arial"/>
          <w:i/>
          <w:sz w:val="20"/>
          <w:szCs w:val="20"/>
          <w:lang w:eastAsia="sl-SI"/>
        </w:rPr>
        <w:t>8</w:t>
      </w:r>
      <w:r w:rsidRPr="003202DF">
        <w:rPr>
          <w:rFonts w:ascii="Arial" w:eastAsia="Calibri" w:hAnsi="Arial" w:cs="Arial"/>
          <w:i/>
          <w:sz w:val="20"/>
          <w:szCs w:val="20"/>
          <w:lang w:eastAsia="sl-SI"/>
        </w:rPr>
        <w:t xml:space="preserve"> rednih</w:t>
      </w:r>
      <w:r w:rsidRPr="003202DF">
        <w:rPr>
          <w:rFonts w:ascii="Arial" w:eastAsia="Calibri" w:hAnsi="Arial" w:cs="Arial"/>
          <w:sz w:val="20"/>
          <w:szCs w:val="20"/>
          <w:lang w:eastAsia="sl-SI"/>
        </w:rPr>
        <w:t xml:space="preserve"> (od tega </w:t>
      </w:r>
      <w:r w:rsidR="00A825BB" w:rsidRPr="003202DF">
        <w:rPr>
          <w:rFonts w:ascii="Arial" w:eastAsia="Calibri" w:hAnsi="Arial" w:cs="Arial"/>
          <w:sz w:val="20"/>
          <w:szCs w:val="20"/>
          <w:lang w:eastAsia="sl-SI"/>
        </w:rPr>
        <w:t>so 4</w:t>
      </w:r>
      <w:r w:rsidRPr="003202DF">
        <w:rPr>
          <w:rFonts w:ascii="Arial" w:eastAsia="Calibri" w:hAnsi="Arial" w:cs="Arial"/>
          <w:sz w:val="20"/>
          <w:szCs w:val="20"/>
          <w:lang w:eastAsia="sl-SI"/>
        </w:rPr>
        <w:t xml:space="preserve"> še v izvajanju in bodo preneseni ter zaključeni v letu 2022) ter </w:t>
      </w:r>
      <w:r w:rsidR="00DF1BB8" w:rsidRPr="003202DF">
        <w:rPr>
          <w:rFonts w:ascii="Arial" w:eastAsia="Calibri" w:hAnsi="Arial" w:cs="Arial"/>
          <w:i/>
          <w:iCs/>
          <w:sz w:val="20"/>
          <w:szCs w:val="20"/>
          <w:lang w:eastAsia="sl-SI"/>
        </w:rPr>
        <w:t>5</w:t>
      </w:r>
      <w:r w:rsidRPr="003202DF">
        <w:rPr>
          <w:rFonts w:ascii="Arial" w:eastAsia="Calibri" w:hAnsi="Arial" w:cs="Arial"/>
          <w:i/>
          <w:iCs/>
          <w:sz w:val="20"/>
          <w:szCs w:val="20"/>
          <w:lang w:eastAsia="sl-SI"/>
        </w:rPr>
        <w:t xml:space="preserve"> uveden</w:t>
      </w:r>
      <w:r w:rsidR="00DF1BB8" w:rsidRPr="003202DF">
        <w:rPr>
          <w:rFonts w:ascii="Arial" w:eastAsia="Calibri" w:hAnsi="Arial" w:cs="Arial"/>
          <w:i/>
          <w:iCs/>
          <w:sz w:val="20"/>
          <w:szCs w:val="20"/>
          <w:lang w:eastAsia="sl-SI"/>
        </w:rPr>
        <w:t>ih</w:t>
      </w:r>
      <w:r w:rsidRPr="003202DF">
        <w:rPr>
          <w:rFonts w:ascii="Arial" w:eastAsia="Calibri" w:hAnsi="Arial" w:cs="Arial"/>
          <w:i/>
          <w:iCs/>
          <w:sz w:val="20"/>
          <w:szCs w:val="20"/>
          <w:lang w:eastAsia="sl-SI"/>
        </w:rPr>
        <w:t xml:space="preserve"> na podlagi prejetih prijav in pobud</w:t>
      </w:r>
      <w:r w:rsidRPr="003202DF">
        <w:rPr>
          <w:rFonts w:ascii="Arial" w:eastAsia="Calibri" w:hAnsi="Arial" w:cs="Arial"/>
          <w:sz w:val="20"/>
          <w:szCs w:val="20"/>
          <w:lang w:eastAsia="sl-SI"/>
        </w:rPr>
        <w:t>, katerih prednostna obravnava je bila upravičena z vidika javnega interesa.</w:t>
      </w:r>
    </w:p>
    <w:p w14:paraId="3C97739B" w14:textId="77777777" w:rsidR="00CF19AA" w:rsidRPr="00F7249D" w:rsidRDefault="00CF19AA" w:rsidP="00CF19AA">
      <w:pPr>
        <w:tabs>
          <w:tab w:val="left" w:pos="1701"/>
        </w:tabs>
        <w:ind w:left="0"/>
        <w:rPr>
          <w:rFonts w:ascii="Arial" w:eastAsia="Calibri" w:hAnsi="Arial" w:cs="Arial"/>
          <w:sz w:val="20"/>
          <w:szCs w:val="20"/>
          <w:lang w:eastAsia="sl-SI"/>
        </w:rPr>
      </w:pPr>
    </w:p>
    <w:p w14:paraId="193AE557" w14:textId="77777777" w:rsidR="00CF19AA" w:rsidRPr="00F7249D" w:rsidRDefault="00CF19AA" w:rsidP="00CF19AA">
      <w:pPr>
        <w:tabs>
          <w:tab w:val="left" w:pos="1701"/>
        </w:tabs>
        <w:ind w:left="0"/>
        <w:rPr>
          <w:rFonts w:ascii="Arial" w:eastAsia="Calibri" w:hAnsi="Arial" w:cs="Arial"/>
          <w:sz w:val="20"/>
          <w:szCs w:val="20"/>
          <w:lang w:eastAsia="sl-SI"/>
        </w:rPr>
      </w:pPr>
      <w:r w:rsidRPr="00F7249D">
        <w:rPr>
          <w:rFonts w:ascii="Arial" w:eastAsia="Calibri" w:hAnsi="Arial" w:cs="Arial"/>
          <w:sz w:val="20"/>
          <w:szCs w:val="20"/>
          <w:lang w:eastAsia="sl-SI"/>
        </w:rPr>
        <w:t>Iz navedenega je razvidno, da SPI v letu 2021 ni v celoti izvedel vseh načrtovanih nalog, saj je svoje delo moral prioritetno prilagoditi situaciji, ki jo je narekovalo širjenje nalezljive bolezni COVID-19. Načrtovani nadzori v 2021, ki niso bili izvedeni, se bodo prenesli v letni načrt dela za leto 2022.</w:t>
      </w:r>
    </w:p>
    <w:p w14:paraId="037D00E4" w14:textId="77777777" w:rsidR="00CF19AA" w:rsidRPr="00F7249D" w:rsidRDefault="00CF19AA" w:rsidP="00CF19AA">
      <w:pPr>
        <w:tabs>
          <w:tab w:val="left" w:pos="1701"/>
        </w:tabs>
        <w:ind w:left="0"/>
        <w:rPr>
          <w:rFonts w:ascii="Arial" w:eastAsia="Calibri" w:hAnsi="Arial" w:cs="Arial"/>
          <w:sz w:val="20"/>
          <w:szCs w:val="20"/>
          <w:lang w:eastAsia="sl-SI"/>
        </w:rPr>
      </w:pPr>
    </w:p>
    <w:p w14:paraId="6D97ECD6" w14:textId="23068D74" w:rsidR="00CF19AA" w:rsidRPr="00F7249D" w:rsidRDefault="00CF19AA" w:rsidP="00CF19AA">
      <w:pPr>
        <w:tabs>
          <w:tab w:val="left" w:pos="1701"/>
        </w:tabs>
        <w:ind w:left="0"/>
        <w:rPr>
          <w:rFonts w:ascii="Arial" w:eastAsia="Calibri" w:hAnsi="Arial" w:cs="Arial"/>
          <w:sz w:val="20"/>
          <w:szCs w:val="20"/>
          <w:lang w:eastAsia="sl-SI"/>
        </w:rPr>
      </w:pPr>
      <w:r w:rsidRPr="003202DF">
        <w:rPr>
          <w:rFonts w:ascii="Arial" w:eastAsia="Calibri" w:hAnsi="Arial" w:cs="Arial"/>
          <w:sz w:val="20"/>
          <w:szCs w:val="20"/>
          <w:lang w:eastAsia="sl-SI"/>
        </w:rPr>
        <w:t xml:space="preserve">Glede prilagoditev prioritet, je potrebno poudariti, da se je SPI na podlagi odločitev Vlade RS in usmeritev Inšpekcijskega sveta, skupaj z ostalimi inšpekcijskimi organi, </w:t>
      </w:r>
      <w:r w:rsidRPr="003202DF">
        <w:rPr>
          <w:rFonts w:ascii="Arial" w:eastAsia="Calibri" w:hAnsi="Arial" w:cs="Arial"/>
          <w:b/>
          <w:bCs/>
          <w:sz w:val="20"/>
          <w:szCs w:val="20"/>
          <w:lang w:eastAsia="sl-SI"/>
        </w:rPr>
        <w:t>vključil v izvajanje nadzorov glede izpolnjevanja preventivnih ukrepov za preprečevanje širjenja okužbe z virusom COVID-19</w:t>
      </w:r>
      <w:r w:rsidRPr="003202DF">
        <w:rPr>
          <w:rFonts w:ascii="Arial" w:eastAsia="Calibri" w:hAnsi="Arial" w:cs="Arial"/>
          <w:sz w:val="20"/>
          <w:szCs w:val="20"/>
          <w:lang w:eastAsia="sl-SI"/>
        </w:rPr>
        <w:t>, na podlagi Z</w:t>
      </w:r>
      <w:r w:rsidR="00CF3B02" w:rsidRPr="003202DF">
        <w:rPr>
          <w:rFonts w:ascii="Arial" w:eastAsia="Calibri" w:hAnsi="Arial" w:cs="Arial"/>
          <w:sz w:val="20"/>
          <w:szCs w:val="20"/>
          <w:lang w:eastAsia="sl-SI"/>
        </w:rPr>
        <w:t>NB</w:t>
      </w:r>
      <w:r w:rsidRPr="003202DF">
        <w:rPr>
          <w:rFonts w:ascii="Arial" w:eastAsia="Calibri" w:hAnsi="Arial" w:cs="Arial"/>
          <w:sz w:val="20"/>
          <w:szCs w:val="20"/>
          <w:lang w:eastAsia="sl-SI"/>
        </w:rPr>
        <w:t xml:space="preserve"> ter izpolnjevanja pogojev PCT, na podlagi</w:t>
      </w:r>
      <w:r w:rsidRPr="003202DF">
        <w:rPr>
          <w:rFonts w:ascii="Arial" w:hAnsi="Arial" w:cs="Arial"/>
          <w:sz w:val="20"/>
          <w:szCs w:val="20"/>
        </w:rPr>
        <w:t xml:space="preserve"> </w:t>
      </w:r>
      <w:r w:rsidRPr="003202DF">
        <w:rPr>
          <w:rFonts w:ascii="Arial" w:eastAsia="Calibri" w:hAnsi="Arial" w:cs="Arial"/>
          <w:sz w:val="20"/>
          <w:szCs w:val="20"/>
          <w:lang w:eastAsia="sl-SI"/>
        </w:rPr>
        <w:t xml:space="preserve">Odloka Vlade RS o začasnih ukrepih za preprečevanje in obvladovanje okužb z nalezljivo boleznijo COVID-19. V okviru tega je SPI v letu 2021 izvedel </w:t>
      </w:r>
      <w:r w:rsidRPr="003202DF">
        <w:rPr>
          <w:rFonts w:ascii="Arial" w:eastAsia="Calibri" w:hAnsi="Arial" w:cs="Arial"/>
          <w:b/>
          <w:bCs/>
          <w:sz w:val="20"/>
          <w:szCs w:val="20"/>
          <w:lang w:eastAsia="sl-SI"/>
        </w:rPr>
        <w:t>6</w:t>
      </w:r>
      <w:r w:rsidR="002C22E7" w:rsidRPr="003202DF">
        <w:rPr>
          <w:rFonts w:ascii="Arial" w:eastAsia="Calibri" w:hAnsi="Arial" w:cs="Arial"/>
          <w:b/>
          <w:bCs/>
          <w:sz w:val="20"/>
          <w:szCs w:val="20"/>
          <w:lang w:eastAsia="sl-SI"/>
        </w:rPr>
        <w:t>42</w:t>
      </w:r>
      <w:r w:rsidRPr="003202DF">
        <w:rPr>
          <w:rFonts w:ascii="Arial" w:eastAsia="Calibri" w:hAnsi="Arial" w:cs="Arial"/>
          <w:b/>
          <w:bCs/>
          <w:sz w:val="20"/>
          <w:szCs w:val="20"/>
          <w:lang w:eastAsia="sl-SI"/>
        </w:rPr>
        <w:t xml:space="preserve"> nadzorov</w:t>
      </w:r>
      <w:r w:rsidRPr="003202DF">
        <w:rPr>
          <w:rFonts w:ascii="Arial" w:eastAsia="Calibri" w:hAnsi="Arial" w:cs="Arial"/>
          <w:sz w:val="20"/>
          <w:szCs w:val="20"/>
          <w:lang w:eastAsia="sl-SI"/>
        </w:rPr>
        <w:t xml:space="preserve"> pri zavezancih iz svoje pristojnosti.</w:t>
      </w:r>
    </w:p>
    <w:p w14:paraId="1BC137FB" w14:textId="77777777" w:rsidR="00CF3B02" w:rsidRPr="00F7249D" w:rsidRDefault="00CF3B02" w:rsidP="00CF19AA">
      <w:pPr>
        <w:tabs>
          <w:tab w:val="left" w:pos="1701"/>
        </w:tabs>
        <w:ind w:left="0"/>
        <w:rPr>
          <w:rFonts w:ascii="Arial" w:eastAsia="Calibri" w:hAnsi="Arial" w:cs="Arial"/>
          <w:sz w:val="20"/>
          <w:szCs w:val="20"/>
          <w:lang w:eastAsia="sl-SI"/>
        </w:rPr>
      </w:pPr>
    </w:p>
    <w:p w14:paraId="770C973A" w14:textId="051F1DE9" w:rsidR="00CF19AA" w:rsidRPr="00F7249D" w:rsidRDefault="000474D7" w:rsidP="00CF19AA">
      <w:pPr>
        <w:tabs>
          <w:tab w:val="left" w:pos="1701"/>
        </w:tabs>
        <w:ind w:left="0"/>
        <w:rPr>
          <w:rFonts w:ascii="Arial" w:eastAsia="Calibri" w:hAnsi="Arial" w:cs="Arial"/>
          <w:b/>
          <w:bCs/>
          <w:sz w:val="20"/>
          <w:szCs w:val="20"/>
        </w:rPr>
      </w:pPr>
      <w:r w:rsidRPr="00F7249D">
        <w:rPr>
          <w:rFonts w:ascii="Arial" w:eastAsia="Calibri" w:hAnsi="Arial" w:cs="Arial"/>
          <w:b/>
          <w:bCs/>
          <w:sz w:val="20"/>
          <w:szCs w:val="20"/>
        </w:rPr>
        <w:t xml:space="preserve">3.2.1 </w:t>
      </w:r>
      <w:r w:rsidR="002B1F21">
        <w:rPr>
          <w:rFonts w:ascii="Arial" w:eastAsia="Calibri" w:hAnsi="Arial" w:cs="Arial"/>
          <w:b/>
          <w:bCs/>
          <w:sz w:val="20"/>
          <w:szCs w:val="20"/>
        </w:rPr>
        <w:t xml:space="preserve">    </w:t>
      </w:r>
      <w:r w:rsidR="00C81E7E" w:rsidRPr="00F7249D">
        <w:rPr>
          <w:rFonts w:ascii="Arial" w:eastAsia="Calibri" w:hAnsi="Arial" w:cs="Arial"/>
          <w:b/>
          <w:bCs/>
          <w:sz w:val="20"/>
          <w:szCs w:val="20"/>
        </w:rPr>
        <w:t>Izvedba sistemskih inšpekcijskih nadzorov (na podlagi količnika ocene tveganja in na podlagi izbranih aktualnih vsebinskih področij)</w:t>
      </w:r>
      <w:r w:rsidRPr="00F7249D">
        <w:rPr>
          <w:rFonts w:ascii="Arial" w:eastAsia="Calibri" w:hAnsi="Arial" w:cs="Arial"/>
          <w:b/>
          <w:bCs/>
          <w:sz w:val="20"/>
          <w:szCs w:val="20"/>
        </w:rPr>
        <w:t>:</w:t>
      </w:r>
    </w:p>
    <w:p w14:paraId="2B14AF7E" w14:textId="539D3EE0" w:rsidR="002A03E2" w:rsidRPr="00F7249D" w:rsidRDefault="002A03E2" w:rsidP="00CF19AA">
      <w:pPr>
        <w:tabs>
          <w:tab w:val="left" w:pos="1701"/>
        </w:tabs>
        <w:ind w:left="0"/>
        <w:rPr>
          <w:rFonts w:ascii="Arial" w:eastAsia="Calibri" w:hAnsi="Arial" w:cs="Arial"/>
          <w:b/>
          <w:bCs/>
          <w:sz w:val="20"/>
          <w:szCs w:val="20"/>
        </w:rPr>
      </w:pPr>
    </w:p>
    <w:p w14:paraId="528209DD" w14:textId="2DC57AE6" w:rsidR="002A03E2" w:rsidRPr="00F7249D" w:rsidRDefault="002A03E2" w:rsidP="00CF19AA">
      <w:pPr>
        <w:tabs>
          <w:tab w:val="left" w:pos="1701"/>
        </w:tabs>
        <w:ind w:left="0"/>
        <w:rPr>
          <w:rFonts w:ascii="Arial" w:eastAsia="Calibri" w:hAnsi="Arial" w:cs="Arial"/>
          <w:sz w:val="20"/>
          <w:szCs w:val="20"/>
        </w:rPr>
      </w:pPr>
      <w:r w:rsidRPr="003202DF">
        <w:rPr>
          <w:rFonts w:ascii="Arial" w:eastAsia="Calibri" w:hAnsi="Arial" w:cs="Arial"/>
          <w:sz w:val="20"/>
          <w:szCs w:val="20"/>
        </w:rPr>
        <w:t>Planiranih je bilo 45, izvedenih je bilo 3</w:t>
      </w:r>
      <w:r w:rsidR="00960655" w:rsidRPr="003202DF">
        <w:rPr>
          <w:rFonts w:ascii="Arial" w:eastAsia="Calibri" w:hAnsi="Arial" w:cs="Arial"/>
          <w:sz w:val="20"/>
          <w:szCs w:val="20"/>
        </w:rPr>
        <w:t>8</w:t>
      </w:r>
      <w:r w:rsidRPr="003202DF">
        <w:rPr>
          <w:rFonts w:ascii="Arial" w:eastAsia="Calibri" w:hAnsi="Arial" w:cs="Arial"/>
          <w:sz w:val="20"/>
          <w:szCs w:val="20"/>
        </w:rPr>
        <w:t xml:space="preserve"> (od tega še v teku </w:t>
      </w:r>
      <w:r w:rsidR="00960655" w:rsidRPr="003202DF">
        <w:rPr>
          <w:rFonts w:ascii="Arial" w:eastAsia="Calibri" w:hAnsi="Arial" w:cs="Arial"/>
          <w:sz w:val="20"/>
          <w:szCs w:val="20"/>
        </w:rPr>
        <w:t>4</w:t>
      </w:r>
      <w:r w:rsidRPr="003202DF">
        <w:rPr>
          <w:rFonts w:ascii="Arial" w:eastAsia="Calibri" w:hAnsi="Arial" w:cs="Arial"/>
          <w:sz w:val="20"/>
          <w:szCs w:val="20"/>
        </w:rPr>
        <w:t>, prenos v leto 2022).</w:t>
      </w:r>
    </w:p>
    <w:p w14:paraId="758F52F2" w14:textId="166E0C2C" w:rsidR="00C81E7E" w:rsidRPr="00F7249D" w:rsidRDefault="00C81E7E" w:rsidP="00CF19AA">
      <w:pPr>
        <w:tabs>
          <w:tab w:val="left" w:pos="1701"/>
        </w:tabs>
        <w:ind w:left="0"/>
        <w:rPr>
          <w:rFonts w:ascii="Arial" w:eastAsia="Calibri" w:hAnsi="Arial" w:cs="Arial"/>
          <w:b/>
          <w:bCs/>
          <w:sz w:val="20"/>
          <w:szCs w:val="20"/>
        </w:rPr>
      </w:pPr>
    </w:p>
    <w:p w14:paraId="16D5AA03" w14:textId="66ED08A5" w:rsidR="00C81E7E" w:rsidRPr="00F7249D" w:rsidRDefault="00C81E7E" w:rsidP="0000759F">
      <w:pPr>
        <w:pStyle w:val="Odstavekseznama"/>
        <w:numPr>
          <w:ilvl w:val="2"/>
          <w:numId w:val="85"/>
        </w:numPr>
        <w:tabs>
          <w:tab w:val="left" w:pos="1701"/>
        </w:tabs>
        <w:rPr>
          <w:rFonts w:ascii="Arial" w:eastAsia="Calibri" w:hAnsi="Arial" w:cs="Arial"/>
          <w:b/>
          <w:bCs/>
          <w:sz w:val="20"/>
          <w:szCs w:val="20"/>
        </w:rPr>
      </w:pPr>
      <w:r w:rsidRPr="00F7249D">
        <w:rPr>
          <w:rFonts w:ascii="Arial" w:eastAsia="Calibri" w:hAnsi="Arial" w:cs="Arial"/>
          <w:b/>
          <w:bCs/>
          <w:sz w:val="20"/>
          <w:szCs w:val="20"/>
        </w:rPr>
        <w:t>Izvedba  prioritetnih inšpekcijskih nadzorov na osnovi prejetih pobud in prijav, pri katerih je prednostna obravnava upravičena z vidika javnega interesa</w:t>
      </w:r>
      <w:r w:rsidR="000474D7" w:rsidRPr="00F7249D">
        <w:rPr>
          <w:rFonts w:ascii="Arial" w:eastAsia="Calibri" w:hAnsi="Arial" w:cs="Arial"/>
          <w:b/>
          <w:bCs/>
          <w:sz w:val="20"/>
          <w:szCs w:val="20"/>
        </w:rPr>
        <w:t>:</w:t>
      </w:r>
    </w:p>
    <w:p w14:paraId="5FEECAF5" w14:textId="392EC04B" w:rsidR="002A03E2" w:rsidRPr="00F7249D" w:rsidRDefault="002A03E2" w:rsidP="002A03E2">
      <w:pPr>
        <w:tabs>
          <w:tab w:val="left" w:pos="1701"/>
        </w:tabs>
        <w:ind w:left="0"/>
        <w:rPr>
          <w:rFonts w:ascii="Arial" w:eastAsia="Calibri" w:hAnsi="Arial" w:cs="Arial"/>
          <w:b/>
          <w:bCs/>
          <w:sz w:val="20"/>
          <w:szCs w:val="20"/>
          <w:lang w:eastAsia="sl-SI"/>
        </w:rPr>
      </w:pPr>
    </w:p>
    <w:p w14:paraId="5193D1D7" w14:textId="5CB8008A" w:rsidR="002A03E2" w:rsidRPr="00F7249D" w:rsidRDefault="002A03E2" w:rsidP="002A03E2">
      <w:pPr>
        <w:tabs>
          <w:tab w:val="left" w:pos="1701"/>
        </w:tabs>
        <w:ind w:left="0"/>
        <w:rPr>
          <w:rFonts w:ascii="Arial" w:eastAsia="Calibri" w:hAnsi="Arial" w:cs="Arial"/>
          <w:sz w:val="20"/>
          <w:szCs w:val="20"/>
          <w:lang w:eastAsia="sl-SI"/>
        </w:rPr>
      </w:pPr>
      <w:r w:rsidRPr="003202DF">
        <w:rPr>
          <w:rFonts w:ascii="Arial" w:eastAsia="Calibri" w:hAnsi="Arial" w:cs="Arial"/>
          <w:sz w:val="20"/>
          <w:szCs w:val="20"/>
          <w:lang w:eastAsia="sl-SI"/>
        </w:rPr>
        <w:t>Planiranih je bilo 15, izvedeni</w:t>
      </w:r>
      <w:r w:rsidR="002768D0" w:rsidRPr="003202DF">
        <w:rPr>
          <w:rFonts w:ascii="Arial" w:eastAsia="Calibri" w:hAnsi="Arial" w:cs="Arial"/>
          <w:sz w:val="20"/>
          <w:szCs w:val="20"/>
          <w:lang w:eastAsia="sl-SI"/>
        </w:rPr>
        <w:t>h je bilo 5.</w:t>
      </w:r>
    </w:p>
    <w:p w14:paraId="2C18F651" w14:textId="4E112AC3" w:rsidR="00CF19AA" w:rsidRPr="00F7249D" w:rsidRDefault="00CF19AA" w:rsidP="00CF19AA">
      <w:pPr>
        <w:pStyle w:val="podpisi"/>
        <w:ind w:left="0"/>
        <w:rPr>
          <w:rFonts w:ascii="Arial" w:hAnsi="Arial" w:cs="Arial"/>
          <w:b/>
          <w:bCs/>
          <w:sz w:val="20"/>
          <w:szCs w:val="20"/>
          <w:lang w:val="sl-SI"/>
        </w:rPr>
      </w:pPr>
    </w:p>
    <w:p w14:paraId="03A25176" w14:textId="43CD67DF" w:rsidR="00C81E7E" w:rsidRPr="00F7249D" w:rsidRDefault="000474D7" w:rsidP="00CF19AA">
      <w:pPr>
        <w:pStyle w:val="podpisi"/>
        <w:ind w:left="0"/>
        <w:rPr>
          <w:rFonts w:ascii="Arial" w:eastAsia="Calibri" w:hAnsi="Arial" w:cs="Arial"/>
          <w:b/>
          <w:bCs/>
          <w:sz w:val="20"/>
          <w:szCs w:val="20"/>
          <w:lang w:val="sl-SI"/>
        </w:rPr>
      </w:pPr>
      <w:r w:rsidRPr="00F7249D">
        <w:rPr>
          <w:rFonts w:ascii="Arial" w:eastAsia="Calibri" w:hAnsi="Arial" w:cs="Arial"/>
          <w:b/>
          <w:bCs/>
          <w:sz w:val="20"/>
          <w:szCs w:val="20"/>
          <w:lang w:val="sl-SI"/>
        </w:rPr>
        <w:t>3.2.3</w:t>
      </w:r>
      <w:r w:rsidR="002B1F21">
        <w:rPr>
          <w:rFonts w:ascii="Arial" w:eastAsia="Calibri" w:hAnsi="Arial" w:cs="Arial"/>
          <w:b/>
          <w:bCs/>
          <w:sz w:val="20"/>
          <w:szCs w:val="20"/>
          <w:lang w:val="sl-SI"/>
        </w:rPr>
        <w:t xml:space="preserve">    </w:t>
      </w:r>
      <w:r w:rsidRPr="00F7249D">
        <w:rPr>
          <w:rFonts w:ascii="Arial" w:eastAsia="Calibri" w:hAnsi="Arial" w:cs="Arial"/>
          <w:b/>
          <w:bCs/>
          <w:sz w:val="20"/>
          <w:szCs w:val="20"/>
          <w:lang w:val="sl-SI"/>
        </w:rPr>
        <w:t xml:space="preserve"> </w:t>
      </w:r>
      <w:r w:rsidR="00C81E7E" w:rsidRPr="00F7249D">
        <w:rPr>
          <w:rFonts w:ascii="Arial" w:eastAsia="Calibri" w:hAnsi="Arial" w:cs="Arial"/>
          <w:b/>
          <w:bCs/>
          <w:sz w:val="20"/>
          <w:szCs w:val="20"/>
          <w:lang w:val="sl-SI"/>
        </w:rPr>
        <w:t>Izvedba inšpekcijskih nadzorov na osnovi ostalih pobud in prijav</w:t>
      </w:r>
      <w:r w:rsidRPr="00F7249D">
        <w:rPr>
          <w:rFonts w:ascii="Arial" w:eastAsia="Calibri" w:hAnsi="Arial" w:cs="Arial"/>
          <w:b/>
          <w:bCs/>
          <w:sz w:val="20"/>
          <w:szCs w:val="20"/>
          <w:lang w:val="sl-SI"/>
        </w:rPr>
        <w:t>:</w:t>
      </w:r>
      <w:r w:rsidR="002A03E2" w:rsidRPr="00F7249D">
        <w:rPr>
          <w:rFonts w:ascii="Arial" w:eastAsia="Calibri" w:hAnsi="Arial" w:cs="Arial"/>
          <w:b/>
          <w:bCs/>
          <w:sz w:val="20"/>
          <w:szCs w:val="20"/>
          <w:lang w:val="sl-SI"/>
        </w:rPr>
        <w:t xml:space="preserve"> </w:t>
      </w:r>
    </w:p>
    <w:p w14:paraId="7CD86225" w14:textId="7098C364" w:rsidR="002A03E2" w:rsidRPr="00F7249D" w:rsidRDefault="002A03E2" w:rsidP="00CF19AA">
      <w:pPr>
        <w:pStyle w:val="podpisi"/>
        <w:ind w:left="0"/>
        <w:rPr>
          <w:rFonts w:ascii="Arial" w:eastAsia="Calibri" w:hAnsi="Arial" w:cs="Arial"/>
          <w:b/>
          <w:bCs/>
          <w:sz w:val="20"/>
          <w:szCs w:val="20"/>
          <w:lang w:val="sl-SI"/>
        </w:rPr>
      </w:pPr>
    </w:p>
    <w:p w14:paraId="2F8CD9C0" w14:textId="05E0C3B1" w:rsidR="002A03E2" w:rsidRPr="00F7249D" w:rsidRDefault="002A03E2" w:rsidP="00CF19AA">
      <w:pPr>
        <w:pStyle w:val="podpisi"/>
        <w:ind w:left="0"/>
        <w:rPr>
          <w:rFonts w:ascii="Arial" w:eastAsia="Calibri" w:hAnsi="Arial" w:cs="Arial"/>
          <w:sz w:val="20"/>
          <w:szCs w:val="20"/>
          <w:lang w:val="sl-SI"/>
        </w:rPr>
      </w:pPr>
      <w:r w:rsidRPr="00F7249D">
        <w:rPr>
          <w:rFonts w:ascii="Arial" w:eastAsia="Calibri" w:hAnsi="Arial" w:cs="Arial"/>
          <w:sz w:val="20"/>
          <w:szCs w:val="20"/>
          <w:lang w:val="sl-SI"/>
        </w:rPr>
        <w:t>Ni načrtovano in izvedeno.</w:t>
      </w:r>
    </w:p>
    <w:p w14:paraId="57C0C5FC" w14:textId="19783C8D" w:rsidR="00C81E7E" w:rsidRPr="00F7249D" w:rsidRDefault="00C81E7E" w:rsidP="00CF19AA">
      <w:pPr>
        <w:pStyle w:val="podpisi"/>
        <w:ind w:left="0"/>
        <w:rPr>
          <w:rFonts w:ascii="Arial" w:eastAsia="Calibri" w:hAnsi="Arial" w:cs="Arial"/>
          <w:b/>
          <w:bCs/>
          <w:sz w:val="20"/>
          <w:szCs w:val="20"/>
          <w:lang w:val="sl-SI"/>
        </w:rPr>
      </w:pPr>
    </w:p>
    <w:p w14:paraId="34B7A532" w14:textId="00696864" w:rsidR="00C81E7E" w:rsidRPr="00F7249D" w:rsidRDefault="00C81E7E" w:rsidP="0000759F">
      <w:pPr>
        <w:pStyle w:val="podpisi"/>
        <w:numPr>
          <w:ilvl w:val="2"/>
          <w:numId w:val="88"/>
        </w:numPr>
        <w:rPr>
          <w:rFonts w:ascii="Arial" w:eastAsia="Calibri" w:hAnsi="Arial" w:cs="Arial"/>
          <w:b/>
          <w:bCs/>
          <w:sz w:val="20"/>
          <w:szCs w:val="20"/>
          <w:lang w:val="sl-SI"/>
        </w:rPr>
      </w:pPr>
      <w:r w:rsidRPr="00F7249D">
        <w:rPr>
          <w:rFonts w:ascii="Arial" w:eastAsia="Calibri" w:hAnsi="Arial" w:cs="Arial"/>
          <w:b/>
          <w:bCs/>
          <w:sz w:val="20"/>
          <w:szCs w:val="20"/>
          <w:lang w:val="sl-SI"/>
        </w:rPr>
        <w:t>Uvedeni prekrškovni postopki</w:t>
      </w:r>
      <w:r w:rsidR="000474D7" w:rsidRPr="00F7249D">
        <w:rPr>
          <w:rFonts w:ascii="Arial" w:eastAsia="Calibri" w:hAnsi="Arial" w:cs="Arial"/>
          <w:b/>
          <w:bCs/>
          <w:sz w:val="20"/>
          <w:szCs w:val="20"/>
          <w:lang w:val="sl-SI"/>
        </w:rPr>
        <w:t>:</w:t>
      </w:r>
    </w:p>
    <w:p w14:paraId="569B0517" w14:textId="77777777" w:rsidR="002A03E2" w:rsidRPr="00F7249D" w:rsidRDefault="002A03E2" w:rsidP="002A03E2">
      <w:pPr>
        <w:pStyle w:val="podpisi"/>
        <w:ind w:left="720"/>
        <w:rPr>
          <w:rFonts w:ascii="Arial" w:eastAsia="Calibri" w:hAnsi="Arial" w:cs="Arial"/>
          <w:b/>
          <w:bCs/>
          <w:sz w:val="20"/>
          <w:szCs w:val="20"/>
          <w:lang w:val="sl-SI"/>
        </w:rPr>
      </w:pPr>
    </w:p>
    <w:p w14:paraId="2A4AB7D8" w14:textId="7769AA3B" w:rsidR="00C81E7E" w:rsidRPr="00F7249D" w:rsidRDefault="002A03E2" w:rsidP="00CF19AA">
      <w:pPr>
        <w:pStyle w:val="podpisi"/>
        <w:ind w:left="0"/>
        <w:rPr>
          <w:rFonts w:ascii="Arial" w:eastAsia="Calibri" w:hAnsi="Arial" w:cs="Arial"/>
          <w:sz w:val="20"/>
          <w:szCs w:val="20"/>
          <w:lang w:val="sl-SI"/>
        </w:rPr>
      </w:pPr>
      <w:r w:rsidRPr="00F7249D">
        <w:rPr>
          <w:rFonts w:ascii="Arial" w:eastAsia="Calibri" w:hAnsi="Arial" w:cs="Arial"/>
          <w:sz w:val="20"/>
          <w:szCs w:val="20"/>
          <w:lang w:val="sl-SI"/>
        </w:rPr>
        <w:t>Uvedena sta bila 2 prekrškovna postopka.</w:t>
      </w:r>
    </w:p>
    <w:p w14:paraId="2BB487A8" w14:textId="77777777" w:rsidR="002A03E2" w:rsidRPr="00F7249D" w:rsidRDefault="002A03E2" w:rsidP="00CF19AA">
      <w:pPr>
        <w:pStyle w:val="podpisi"/>
        <w:ind w:left="0"/>
        <w:rPr>
          <w:rFonts w:ascii="Arial" w:eastAsia="Calibri" w:hAnsi="Arial" w:cs="Arial"/>
          <w:b/>
          <w:bCs/>
          <w:sz w:val="20"/>
          <w:szCs w:val="20"/>
          <w:lang w:val="sl-SI"/>
        </w:rPr>
      </w:pPr>
    </w:p>
    <w:p w14:paraId="77360285" w14:textId="6E0BA272" w:rsidR="007E1BDA" w:rsidRPr="00F7249D" w:rsidRDefault="00C81E7E" w:rsidP="0000759F">
      <w:pPr>
        <w:pStyle w:val="Odstavekseznama"/>
        <w:numPr>
          <w:ilvl w:val="2"/>
          <w:numId w:val="88"/>
        </w:numPr>
        <w:rPr>
          <w:rFonts w:ascii="Arial" w:eastAsia="Calibri" w:hAnsi="Arial" w:cs="Arial"/>
          <w:b/>
          <w:bCs/>
          <w:sz w:val="20"/>
          <w:szCs w:val="20"/>
        </w:rPr>
      </w:pPr>
      <w:r w:rsidRPr="00F7249D">
        <w:rPr>
          <w:rFonts w:ascii="Arial" w:eastAsia="Calibri" w:hAnsi="Arial" w:cs="Arial"/>
          <w:b/>
          <w:bCs/>
          <w:sz w:val="20"/>
          <w:szCs w:val="20"/>
        </w:rPr>
        <w:t>Izvedba skupnih inšpekcijskih nadzorov</w:t>
      </w:r>
      <w:r w:rsidR="007E1BDA" w:rsidRPr="00F7249D">
        <w:rPr>
          <w:rFonts w:ascii="Arial" w:eastAsia="Calibri" w:hAnsi="Arial" w:cs="Arial"/>
          <w:b/>
          <w:bCs/>
          <w:sz w:val="20"/>
          <w:szCs w:val="20"/>
        </w:rPr>
        <w:t>:</w:t>
      </w:r>
    </w:p>
    <w:p w14:paraId="30BCC364" w14:textId="77777777" w:rsidR="007E1BDA" w:rsidRPr="00F7249D" w:rsidRDefault="007E1BDA" w:rsidP="007E1BDA">
      <w:pPr>
        <w:ind w:left="0"/>
        <w:rPr>
          <w:rFonts w:ascii="Arial" w:eastAsia="Calibri" w:hAnsi="Arial" w:cs="Arial"/>
          <w:b/>
          <w:bCs/>
          <w:sz w:val="20"/>
          <w:szCs w:val="20"/>
        </w:rPr>
      </w:pPr>
    </w:p>
    <w:p w14:paraId="3D1401DD" w14:textId="0650F2A0" w:rsidR="00C81E7E" w:rsidRPr="00F7249D" w:rsidRDefault="007E1BDA" w:rsidP="007E1BDA">
      <w:pPr>
        <w:ind w:left="0"/>
        <w:rPr>
          <w:rFonts w:ascii="Arial" w:eastAsia="Calibri" w:hAnsi="Arial" w:cs="Arial"/>
          <w:sz w:val="20"/>
          <w:szCs w:val="20"/>
        </w:rPr>
      </w:pPr>
      <w:r w:rsidRPr="003202DF">
        <w:rPr>
          <w:rFonts w:ascii="Arial" w:eastAsia="Calibri" w:hAnsi="Arial" w:cs="Arial"/>
          <w:sz w:val="20"/>
          <w:szCs w:val="20"/>
        </w:rPr>
        <w:t>Nadzori so bili</w:t>
      </w:r>
      <w:r w:rsidR="00C81E7E" w:rsidRPr="003202DF">
        <w:rPr>
          <w:rFonts w:ascii="Arial" w:eastAsia="Calibri" w:hAnsi="Arial" w:cs="Arial"/>
          <w:sz w:val="20"/>
          <w:szCs w:val="20"/>
        </w:rPr>
        <w:t xml:space="preserve"> izvedeni na podlagi Z</w:t>
      </w:r>
      <w:r w:rsidR="00AF5EAA" w:rsidRPr="003202DF">
        <w:rPr>
          <w:rFonts w:ascii="Arial" w:eastAsia="Calibri" w:hAnsi="Arial" w:cs="Arial"/>
          <w:sz w:val="20"/>
          <w:szCs w:val="20"/>
        </w:rPr>
        <w:t>NB</w:t>
      </w:r>
      <w:r w:rsidR="00C81E7E" w:rsidRPr="003202DF">
        <w:rPr>
          <w:rFonts w:ascii="Arial" w:eastAsia="Calibri" w:hAnsi="Arial" w:cs="Arial"/>
          <w:sz w:val="20"/>
          <w:szCs w:val="20"/>
        </w:rPr>
        <w:t xml:space="preserve"> in Odloka o začasnih ukrepih za preprečevanje in obvladovanje okužb z nalezljivo boleznijo COVID-19, ki so jih izvajali vsi inšpekcijski organi</w:t>
      </w:r>
      <w:r w:rsidR="00B17C41" w:rsidRPr="003202DF">
        <w:rPr>
          <w:rFonts w:ascii="Arial" w:eastAsia="Calibri" w:hAnsi="Arial" w:cs="Arial"/>
          <w:sz w:val="20"/>
          <w:szCs w:val="20"/>
        </w:rPr>
        <w:t>. Teh nadzorov je bilo</w:t>
      </w:r>
      <w:r w:rsidRPr="003202DF">
        <w:rPr>
          <w:rFonts w:ascii="Arial" w:eastAsia="Calibri" w:hAnsi="Arial" w:cs="Arial"/>
          <w:sz w:val="20"/>
          <w:szCs w:val="20"/>
        </w:rPr>
        <w:t xml:space="preserve"> 6</w:t>
      </w:r>
      <w:r w:rsidR="0008112B" w:rsidRPr="003202DF">
        <w:rPr>
          <w:rFonts w:ascii="Arial" w:eastAsia="Calibri" w:hAnsi="Arial" w:cs="Arial"/>
          <w:sz w:val="20"/>
          <w:szCs w:val="20"/>
        </w:rPr>
        <w:t>42</w:t>
      </w:r>
      <w:r w:rsidR="00B17C41" w:rsidRPr="003202DF">
        <w:rPr>
          <w:rFonts w:ascii="Arial" w:eastAsia="Calibri" w:hAnsi="Arial" w:cs="Arial"/>
          <w:sz w:val="20"/>
          <w:szCs w:val="20"/>
        </w:rPr>
        <w:t>.</w:t>
      </w:r>
    </w:p>
    <w:p w14:paraId="69AB1EF7" w14:textId="77777777" w:rsidR="002A03E2" w:rsidRPr="00F7249D" w:rsidRDefault="002A03E2" w:rsidP="00C81E7E">
      <w:pPr>
        <w:ind w:left="0"/>
        <w:rPr>
          <w:rFonts w:ascii="Arial" w:eastAsia="Calibri" w:hAnsi="Arial" w:cs="Arial"/>
          <w:sz w:val="20"/>
          <w:szCs w:val="20"/>
        </w:rPr>
      </w:pPr>
    </w:p>
    <w:p w14:paraId="36F14048" w14:textId="3550CBB1" w:rsidR="00E632BA" w:rsidRPr="00F7249D" w:rsidRDefault="001527E0" w:rsidP="009A29EA">
      <w:pPr>
        <w:pStyle w:val="podpisi"/>
        <w:ind w:left="0"/>
        <w:rPr>
          <w:rFonts w:ascii="Arial" w:hAnsi="Arial" w:cs="Arial"/>
          <w:b/>
          <w:bCs/>
          <w:sz w:val="20"/>
          <w:szCs w:val="20"/>
          <w:lang w:val="sl-SI"/>
        </w:rPr>
      </w:pPr>
      <w:r w:rsidRPr="00F7249D">
        <w:rPr>
          <w:rFonts w:ascii="Arial" w:hAnsi="Arial" w:cs="Arial"/>
          <w:b/>
          <w:bCs/>
          <w:sz w:val="20"/>
          <w:szCs w:val="20"/>
          <w:lang w:val="sl-SI"/>
        </w:rPr>
        <w:t xml:space="preserve">3.3 </w:t>
      </w:r>
      <w:r w:rsidR="00E632BA" w:rsidRPr="00F7249D">
        <w:rPr>
          <w:rFonts w:ascii="Arial" w:hAnsi="Arial" w:cs="Arial"/>
          <w:b/>
          <w:bCs/>
          <w:sz w:val="20"/>
          <w:szCs w:val="20"/>
          <w:lang w:val="sl-SI"/>
        </w:rPr>
        <w:t>URAD REPUBLIKE SLOVENIJE ZA PREPREČEVANJE PRANJA DENARJA</w:t>
      </w:r>
      <w:r w:rsidR="00A83240">
        <w:rPr>
          <w:rFonts w:ascii="Arial" w:hAnsi="Arial" w:cs="Arial"/>
          <w:b/>
          <w:bCs/>
          <w:sz w:val="20"/>
          <w:szCs w:val="20"/>
          <w:lang w:val="sl-SI"/>
        </w:rPr>
        <w:t>, INŠPEKCIJA</w:t>
      </w:r>
    </w:p>
    <w:p w14:paraId="3F0FA406" w14:textId="561448EE" w:rsidR="00E610EF" w:rsidRPr="00F7249D" w:rsidRDefault="00E610EF" w:rsidP="009A29EA">
      <w:pPr>
        <w:pStyle w:val="podpisi"/>
        <w:ind w:left="0"/>
        <w:rPr>
          <w:rFonts w:ascii="Arial" w:hAnsi="Arial" w:cs="Arial"/>
          <w:b/>
          <w:bCs/>
          <w:sz w:val="20"/>
          <w:szCs w:val="20"/>
          <w:lang w:val="sl-SI"/>
        </w:rPr>
      </w:pPr>
    </w:p>
    <w:p w14:paraId="3ADE672B" w14:textId="54514EAF" w:rsidR="00E610EF" w:rsidRPr="00F7249D" w:rsidRDefault="00E610EF" w:rsidP="00E610EF">
      <w:pPr>
        <w:spacing w:line="276" w:lineRule="auto"/>
        <w:ind w:left="0"/>
        <w:rPr>
          <w:rFonts w:ascii="Arial" w:hAnsi="Arial" w:cs="Arial"/>
          <w:bCs/>
          <w:sz w:val="20"/>
          <w:szCs w:val="20"/>
        </w:rPr>
      </w:pPr>
      <w:r w:rsidRPr="00F7249D">
        <w:rPr>
          <w:rFonts w:ascii="Arial" w:hAnsi="Arial" w:cs="Arial"/>
          <w:bCs/>
          <w:sz w:val="20"/>
          <w:szCs w:val="20"/>
        </w:rPr>
        <w:t>Urad Republike Slovenije za preprečevanje pranja denarja (v nadaljevanju: Urad) je inšpekcijska pooblastila pridobil z Zakonom o preprečevanju pranja denarja in financiranja terorizma (Uradni list RS, št. 68/16</w:t>
      </w:r>
      <w:r w:rsidR="0058355F" w:rsidRPr="00F7249D">
        <w:rPr>
          <w:rFonts w:ascii="Arial" w:hAnsi="Arial" w:cs="Arial"/>
          <w:bCs/>
          <w:sz w:val="20"/>
          <w:szCs w:val="20"/>
        </w:rPr>
        <w:t>,</w:t>
      </w:r>
      <w:r w:rsidRPr="00F7249D">
        <w:rPr>
          <w:rFonts w:ascii="Arial" w:hAnsi="Arial" w:cs="Arial"/>
          <w:bCs/>
          <w:sz w:val="20"/>
          <w:szCs w:val="20"/>
        </w:rPr>
        <w:t xml:space="preserve"> v nadaljevanju ZPPDFT-1), ki je stopil v veljavo dne 19. 11. 2016. Osnovne aktivnosti glede izvajanja nove naloge Urada so se tako pričele v letu 2017. </w:t>
      </w:r>
    </w:p>
    <w:p w14:paraId="0128BB8F" w14:textId="77777777" w:rsidR="00E610EF" w:rsidRPr="00F7249D" w:rsidRDefault="00E610EF" w:rsidP="00E610EF">
      <w:pPr>
        <w:spacing w:line="276" w:lineRule="auto"/>
        <w:ind w:left="0"/>
        <w:rPr>
          <w:rFonts w:ascii="Arial" w:hAnsi="Arial" w:cs="Arial"/>
          <w:bCs/>
          <w:sz w:val="20"/>
          <w:szCs w:val="20"/>
        </w:rPr>
      </w:pPr>
    </w:p>
    <w:p w14:paraId="12B015BF" w14:textId="77777777" w:rsidR="00E610EF" w:rsidRPr="00F7249D" w:rsidRDefault="00E610EF" w:rsidP="00E610EF">
      <w:pPr>
        <w:spacing w:line="276" w:lineRule="auto"/>
        <w:ind w:left="0"/>
        <w:rPr>
          <w:rFonts w:ascii="Arial" w:hAnsi="Arial" w:cs="Arial"/>
          <w:bCs/>
          <w:sz w:val="20"/>
          <w:szCs w:val="20"/>
        </w:rPr>
      </w:pPr>
      <w:r w:rsidRPr="00F7249D">
        <w:rPr>
          <w:rFonts w:ascii="Arial" w:hAnsi="Arial" w:cs="Arial"/>
          <w:bCs/>
          <w:sz w:val="20"/>
          <w:szCs w:val="20"/>
        </w:rPr>
        <w:t xml:space="preserve">V letu 2021 je bila na Uradu izvedena reorganizacija, tako da je iz dela Sektorja za preventivo in nadzor nastal nov sektor Inšpekcija, katerega primarna naloga je izvajanje nalog inšpekcijskega nadzora. Tako kakor v letu 2020 se je tudi v letu 2021 število nadzorov na terenu nekoliko </w:t>
      </w:r>
      <w:r w:rsidRPr="00F7249D">
        <w:rPr>
          <w:rFonts w:ascii="Arial" w:hAnsi="Arial" w:cs="Arial"/>
          <w:bCs/>
          <w:sz w:val="20"/>
          <w:szCs w:val="20"/>
        </w:rPr>
        <w:lastRenderedPageBreak/>
        <w:t>zmanjšalo, kar je bilo posledica epidemije (COVID-19), ki je terjala prilagoditev pri izvajanju inšpekcijskih nadzorov. Dodaten razlog pa je tudi kadrovska podhranjenost Urada na področju inšpekcije.</w:t>
      </w:r>
    </w:p>
    <w:p w14:paraId="083F0E18" w14:textId="77777777" w:rsidR="00E610EF" w:rsidRPr="00F7249D" w:rsidRDefault="00E610EF" w:rsidP="00E610EF">
      <w:pPr>
        <w:spacing w:line="276" w:lineRule="auto"/>
        <w:rPr>
          <w:rFonts w:ascii="Arial" w:hAnsi="Arial" w:cs="Arial"/>
          <w:bCs/>
          <w:sz w:val="20"/>
          <w:szCs w:val="20"/>
        </w:rPr>
      </w:pPr>
    </w:p>
    <w:p w14:paraId="760C5531" w14:textId="77777777" w:rsidR="00E610EF" w:rsidRPr="00F7249D" w:rsidRDefault="00E610EF" w:rsidP="00E610EF">
      <w:pPr>
        <w:spacing w:line="276" w:lineRule="auto"/>
        <w:ind w:left="0"/>
        <w:rPr>
          <w:rFonts w:ascii="Arial" w:hAnsi="Arial" w:cs="Arial"/>
          <w:bCs/>
          <w:sz w:val="20"/>
          <w:szCs w:val="20"/>
        </w:rPr>
      </w:pPr>
      <w:r w:rsidRPr="00F7249D">
        <w:rPr>
          <w:rFonts w:ascii="Arial" w:hAnsi="Arial" w:cs="Arial"/>
          <w:bCs/>
          <w:sz w:val="20"/>
          <w:szCs w:val="20"/>
        </w:rPr>
        <w:t xml:space="preserve">Urad je zmanjšanje števila planiranih nadzorov na terenu nadomestil s posrednimi nadzori, s katerimi je pri zavezancih na podlagi vprašalnika o aktivnostih poslovnih subjektov na področju preprečevanja pranja denarja in financiranja terorizma ter pridobitve dokumentacije zavezancev, preverjal spoštovanje določb ZPPDFT-1 ter na njegovi podlagi sprejetih predpisov. </w:t>
      </w:r>
    </w:p>
    <w:p w14:paraId="522D3046" w14:textId="77777777" w:rsidR="00E610EF" w:rsidRPr="00F7249D" w:rsidRDefault="00E610EF" w:rsidP="00E610EF">
      <w:pPr>
        <w:spacing w:line="276" w:lineRule="auto"/>
        <w:rPr>
          <w:rFonts w:ascii="Arial" w:hAnsi="Arial" w:cs="Arial"/>
          <w:bCs/>
          <w:sz w:val="20"/>
          <w:szCs w:val="20"/>
        </w:rPr>
      </w:pPr>
    </w:p>
    <w:p w14:paraId="2AA1CC37" w14:textId="77777777" w:rsidR="00E610EF" w:rsidRPr="00F7249D" w:rsidRDefault="00E610EF" w:rsidP="00E610EF">
      <w:pPr>
        <w:spacing w:line="276" w:lineRule="auto"/>
        <w:ind w:left="0"/>
        <w:rPr>
          <w:rFonts w:ascii="Arial" w:hAnsi="Arial" w:cs="Arial"/>
          <w:bCs/>
          <w:sz w:val="20"/>
          <w:szCs w:val="20"/>
        </w:rPr>
      </w:pPr>
      <w:r w:rsidRPr="00F7249D">
        <w:rPr>
          <w:rFonts w:ascii="Arial" w:hAnsi="Arial" w:cs="Arial"/>
          <w:bCs/>
          <w:sz w:val="20"/>
          <w:szCs w:val="20"/>
        </w:rPr>
        <w:t xml:space="preserve">Skladno s sprejetimi strateškimi usmeritvami in prioritetami inšpekcijskega nadzora za leto 2021 je Urad načrtoval samostojne inšpekcijske nadzore pri tistih zavezancih, ki svojega primarnega nadzornika nimajo in pri katerih posledično pred uveljavitvijo ZPPDFT-1 nadzorniške aktivnosti niso bile izvedene, saj pristojnost nadzora ni bila določena. Skladno s tem je bila v letu 2021 večina nadzorov izvedena pretežno v kategoriji zavezancev, ki se ukvarjajo z računovodskimi storitvami, storitvami davčnega svetovanja ter podjetniškimi ali fiduciarnimi storitvami. Za omenjene zavezance je značilno, da imajo podroben vpogled v poslovanje svojih strank in imajo s tega vidika lahko pomembno vlogo tako pri preprečevanju pranja denarja, kot tudi pri njegovem odkrivanju. Skupno je bilo tako v letu 2021 izvedenih 71 posrednih nadzorov, 34 samostojnih inšpekcijskih nadzorov na terenu večinoma pri zgoraj omenjeni kategoriji zavezancev, 2 sistemska nadzora pri koncesionarjih, ki prirejajo igre na srečo kot zavezancih po ZPPDFT-1 ter 1 nadzor pri zavezancu iz finančnega sektorja. </w:t>
      </w:r>
    </w:p>
    <w:p w14:paraId="1C242B35" w14:textId="77777777" w:rsidR="00E610EF" w:rsidRPr="00F7249D" w:rsidRDefault="00E610EF" w:rsidP="00E610EF">
      <w:pPr>
        <w:spacing w:line="276" w:lineRule="auto"/>
        <w:ind w:left="0"/>
        <w:rPr>
          <w:rFonts w:ascii="Arial" w:hAnsi="Arial" w:cs="Arial"/>
          <w:bCs/>
          <w:sz w:val="20"/>
          <w:szCs w:val="20"/>
        </w:rPr>
      </w:pPr>
    </w:p>
    <w:p w14:paraId="329A3FD6" w14:textId="77777777" w:rsidR="00E610EF" w:rsidRPr="00F7249D" w:rsidRDefault="00E610EF" w:rsidP="00E610EF">
      <w:pPr>
        <w:spacing w:line="276" w:lineRule="auto"/>
        <w:ind w:left="0"/>
        <w:rPr>
          <w:rFonts w:ascii="Arial" w:hAnsi="Arial" w:cs="Arial"/>
          <w:bCs/>
          <w:sz w:val="20"/>
          <w:szCs w:val="20"/>
        </w:rPr>
      </w:pPr>
      <w:r w:rsidRPr="00F7249D">
        <w:rPr>
          <w:rFonts w:ascii="Arial" w:hAnsi="Arial" w:cs="Arial"/>
          <w:bCs/>
          <w:sz w:val="20"/>
          <w:szCs w:val="20"/>
        </w:rPr>
        <w:t>Glede na to, da je Urad pristojen tudi za nadzor nad vpisi dejanskih lastnikov v Register dejanskih lastnikov, je bilo v zvezi z obveznostjo vpisa podatkov o dejanskih lastnikih v Register dejanskih lastnikov v letu 2021 pri poslovnih subjektih opravljenih 25 inšpekcijskih nadzorov, pri čemer so bili v zvezi z njimi uvedeni 3 prekrškovni postopki ter izdanih 13 opozoril po ZP-1.</w:t>
      </w:r>
    </w:p>
    <w:p w14:paraId="628FB554" w14:textId="77777777" w:rsidR="00E610EF" w:rsidRPr="00F7249D" w:rsidRDefault="00E610EF" w:rsidP="00E610EF">
      <w:pPr>
        <w:spacing w:line="276" w:lineRule="auto"/>
        <w:ind w:left="0"/>
        <w:rPr>
          <w:rFonts w:ascii="Arial" w:hAnsi="Arial" w:cs="Arial"/>
          <w:bCs/>
          <w:sz w:val="20"/>
          <w:szCs w:val="20"/>
        </w:rPr>
      </w:pPr>
    </w:p>
    <w:p w14:paraId="3E2C4762" w14:textId="761CF089" w:rsidR="00E610EF" w:rsidRPr="00F7249D" w:rsidRDefault="00E610EF" w:rsidP="00E610EF">
      <w:pPr>
        <w:spacing w:line="276" w:lineRule="auto"/>
        <w:ind w:left="0"/>
        <w:rPr>
          <w:rFonts w:ascii="Arial" w:hAnsi="Arial" w:cs="Arial"/>
          <w:bCs/>
          <w:sz w:val="20"/>
          <w:szCs w:val="20"/>
        </w:rPr>
      </w:pPr>
      <w:r w:rsidRPr="00F7249D">
        <w:rPr>
          <w:rFonts w:ascii="Arial" w:hAnsi="Arial" w:cs="Arial"/>
          <w:bCs/>
          <w:sz w:val="20"/>
          <w:szCs w:val="20"/>
        </w:rPr>
        <w:t>Iz navedenega izhaja, da je Urad izvedel 133 samostojnih nadzorov po posameznih področjih, kot je obrazloženo zgoraj. Ocenjuje</w:t>
      </w:r>
      <w:r w:rsidR="0058355F" w:rsidRPr="00F7249D">
        <w:rPr>
          <w:rFonts w:ascii="Arial" w:hAnsi="Arial" w:cs="Arial"/>
          <w:bCs/>
          <w:sz w:val="20"/>
          <w:szCs w:val="20"/>
        </w:rPr>
        <w:t>j</w:t>
      </w:r>
      <w:r w:rsidRPr="00F7249D">
        <w:rPr>
          <w:rFonts w:ascii="Arial" w:hAnsi="Arial" w:cs="Arial"/>
          <w:bCs/>
          <w:sz w:val="20"/>
          <w:szCs w:val="20"/>
        </w:rPr>
        <w:t>o, da je bila nadzorstvena naloga Urada, ob upoštevanju zelo okrnjene  kadrovske sestave, kot tudi COVID</w:t>
      </w:r>
      <w:r w:rsidR="0058355F" w:rsidRPr="00F7249D">
        <w:rPr>
          <w:rFonts w:ascii="Arial" w:hAnsi="Arial" w:cs="Arial"/>
          <w:bCs/>
          <w:sz w:val="20"/>
          <w:szCs w:val="20"/>
        </w:rPr>
        <w:t>-19</w:t>
      </w:r>
      <w:r w:rsidRPr="00F7249D">
        <w:rPr>
          <w:rFonts w:ascii="Arial" w:hAnsi="Arial" w:cs="Arial"/>
          <w:bCs/>
          <w:sz w:val="20"/>
          <w:szCs w:val="20"/>
        </w:rPr>
        <w:t xml:space="preserve"> razmer, zelo uspešna, saj je skupno število tako posrednih kot neposrednih nadzorov doseglo število planiranih nadzorov v letu 2021. </w:t>
      </w:r>
    </w:p>
    <w:p w14:paraId="43BB5BB5" w14:textId="77777777" w:rsidR="00E610EF" w:rsidRPr="00F7249D" w:rsidRDefault="00E610EF" w:rsidP="00E610EF">
      <w:pPr>
        <w:spacing w:line="276" w:lineRule="auto"/>
        <w:ind w:left="0"/>
        <w:rPr>
          <w:rFonts w:ascii="Arial" w:hAnsi="Arial" w:cs="Arial"/>
          <w:bCs/>
          <w:sz w:val="20"/>
          <w:szCs w:val="20"/>
        </w:rPr>
      </w:pPr>
    </w:p>
    <w:p w14:paraId="05BA182F" w14:textId="15C15FDE" w:rsidR="00E610EF" w:rsidRPr="00F7249D" w:rsidRDefault="00E610EF" w:rsidP="00E610EF">
      <w:pPr>
        <w:spacing w:line="276" w:lineRule="auto"/>
        <w:ind w:left="0"/>
        <w:rPr>
          <w:rFonts w:ascii="Arial" w:hAnsi="Arial" w:cs="Arial"/>
          <w:bCs/>
          <w:sz w:val="20"/>
          <w:szCs w:val="20"/>
        </w:rPr>
      </w:pPr>
      <w:r w:rsidRPr="00F7249D">
        <w:rPr>
          <w:rFonts w:ascii="Arial" w:hAnsi="Arial" w:cs="Arial"/>
          <w:bCs/>
          <w:sz w:val="20"/>
          <w:szCs w:val="20"/>
        </w:rPr>
        <w:t>Nadzorniške ugotovitve se skladajo s predvidevanji o stanju izvajanja zakonodaje s področja preprečevanja pranja denarja in financiranja terorizma pri zavezancih. Ugotavlja</w:t>
      </w:r>
      <w:r w:rsidR="003E254C" w:rsidRPr="00F7249D">
        <w:rPr>
          <w:rFonts w:ascii="Arial" w:hAnsi="Arial" w:cs="Arial"/>
          <w:bCs/>
          <w:sz w:val="20"/>
          <w:szCs w:val="20"/>
        </w:rPr>
        <w:t>j</w:t>
      </w:r>
      <w:r w:rsidRPr="00F7249D">
        <w:rPr>
          <w:rFonts w:ascii="Arial" w:hAnsi="Arial" w:cs="Arial"/>
          <w:bCs/>
          <w:sz w:val="20"/>
          <w:szCs w:val="20"/>
        </w:rPr>
        <w:t>o namreč, da se nivo ozaveščenosti teh zavezancev nekoliko dviguje, saj je vedno več zavezancev, ki so seznanjeni s pooblastili Urada ter poznajo svoje naloge in obveznosti iz ZPPDFT-1, ter že tekom nadzora pokažejo več razumevanja za pomembnost tega področja. Ne glede na to so potrebne še nadaljnje aktivnosti, da bo izvajanje ukrepov v nefinančnem sektorju na primerljivi ravni s finančnim sektorjem.</w:t>
      </w:r>
    </w:p>
    <w:p w14:paraId="4F3E65FD" w14:textId="77777777" w:rsidR="00E610EF" w:rsidRPr="00F7249D" w:rsidRDefault="00E610EF" w:rsidP="00E610EF">
      <w:pPr>
        <w:spacing w:line="276" w:lineRule="auto"/>
        <w:rPr>
          <w:rFonts w:ascii="Arial" w:hAnsi="Arial" w:cs="Arial"/>
          <w:bCs/>
          <w:sz w:val="20"/>
          <w:szCs w:val="20"/>
        </w:rPr>
      </w:pPr>
    </w:p>
    <w:p w14:paraId="27DB8D7A" w14:textId="0948B83F" w:rsidR="00E610EF" w:rsidRPr="00F7249D" w:rsidRDefault="00E610EF" w:rsidP="00E610EF">
      <w:pPr>
        <w:spacing w:line="276" w:lineRule="auto"/>
        <w:ind w:left="0"/>
        <w:rPr>
          <w:rFonts w:ascii="Arial" w:hAnsi="Arial" w:cs="Arial"/>
          <w:bCs/>
          <w:sz w:val="20"/>
          <w:szCs w:val="20"/>
        </w:rPr>
      </w:pPr>
      <w:r w:rsidRPr="00F7249D">
        <w:rPr>
          <w:rFonts w:ascii="Arial" w:hAnsi="Arial" w:cs="Arial"/>
          <w:bCs/>
          <w:sz w:val="20"/>
          <w:szCs w:val="20"/>
        </w:rPr>
        <w:t>Glede izvedbe nadzorov na področju obveznosti vpisovanja podatkov v Register dejanskih lastnikov meni</w:t>
      </w:r>
      <w:r w:rsidR="003E254C" w:rsidRPr="00F7249D">
        <w:rPr>
          <w:rFonts w:ascii="Arial" w:hAnsi="Arial" w:cs="Arial"/>
          <w:bCs/>
          <w:sz w:val="20"/>
          <w:szCs w:val="20"/>
        </w:rPr>
        <w:t>j</w:t>
      </w:r>
      <w:r w:rsidRPr="00F7249D">
        <w:rPr>
          <w:rFonts w:ascii="Arial" w:hAnsi="Arial" w:cs="Arial"/>
          <w:bCs/>
          <w:sz w:val="20"/>
          <w:szCs w:val="20"/>
        </w:rPr>
        <w:t>o, da je potrebno s tovrstnim ciljnim nadzorom nadaljevati in s tem prispevati k splošni ravni ozaveščenosti o pomembnosti transparentnosti lastništva poslovnih subjektov, hkrati pa tudi doseči čim bolj popolno bazo registra s čim bolj verodostojnimi podatki.</w:t>
      </w:r>
    </w:p>
    <w:p w14:paraId="2CCF50BF" w14:textId="77777777" w:rsidR="00E610EF" w:rsidRPr="00F7249D" w:rsidRDefault="00E610EF" w:rsidP="00E610EF">
      <w:pPr>
        <w:spacing w:line="276" w:lineRule="auto"/>
        <w:ind w:left="0"/>
        <w:rPr>
          <w:rFonts w:ascii="Arial" w:hAnsi="Arial" w:cs="Arial"/>
          <w:bCs/>
          <w:sz w:val="20"/>
          <w:szCs w:val="20"/>
        </w:rPr>
      </w:pPr>
    </w:p>
    <w:p w14:paraId="2859778B" w14:textId="758909EA" w:rsidR="00E610EF" w:rsidRPr="00F7249D" w:rsidRDefault="00E610EF" w:rsidP="00E610EF">
      <w:pPr>
        <w:spacing w:line="276" w:lineRule="auto"/>
        <w:ind w:left="0"/>
        <w:rPr>
          <w:rFonts w:ascii="Arial" w:hAnsi="Arial" w:cs="Arial"/>
          <w:bCs/>
          <w:sz w:val="20"/>
          <w:szCs w:val="20"/>
        </w:rPr>
      </w:pPr>
      <w:r w:rsidRPr="00F7249D">
        <w:rPr>
          <w:rFonts w:ascii="Arial" w:hAnsi="Arial" w:cs="Arial"/>
          <w:bCs/>
          <w:sz w:val="20"/>
          <w:szCs w:val="20"/>
        </w:rPr>
        <w:t>Inšpektorji Urada so v letu 2021 izvedli tudi 144 nadzorov nad spoštovanjem določb Z</w:t>
      </w:r>
      <w:r w:rsidR="003E254C" w:rsidRPr="00F7249D">
        <w:rPr>
          <w:rFonts w:ascii="Arial" w:hAnsi="Arial" w:cs="Arial"/>
          <w:bCs/>
          <w:sz w:val="20"/>
          <w:szCs w:val="20"/>
        </w:rPr>
        <w:t>NB</w:t>
      </w:r>
      <w:r w:rsidRPr="00F7249D">
        <w:rPr>
          <w:rFonts w:ascii="Arial" w:hAnsi="Arial" w:cs="Arial"/>
          <w:sz w:val="20"/>
          <w:szCs w:val="20"/>
        </w:rPr>
        <w:t xml:space="preserve"> v povezavi z vladnimi ukrepi, in sicer pri zavezancih, pri katerih se opravlja nadzor že v skladu z ZPPDFT-1. Tovrstni nadzori se bodo glede na epidemiološko stanje izvajali tudi v prihodnje.</w:t>
      </w:r>
    </w:p>
    <w:p w14:paraId="0B4BE644" w14:textId="77777777" w:rsidR="00E610EF" w:rsidRPr="00F7249D" w:rsidRDefault="00E610EF" w:rsidP="00E610EF">
      <w:pPr>
        <w:spacing w:line="276" w:lineRule="auto"/>
        <w:ind w:left="0"/>
        <w:rPr>
          <w:rFonts w:ascii="Arial" w:hAnsi="Arial" w:cs="Arial"/>
          <w:bCs/>
          <w:sz w:val="20"/>
          <w:szCs w:val="20"/>
        </w:rPr>
      </w:pPr>
    </w:p>
    <w:p w14:paraId="79CD7F37" w14:textId="77777777" w:rsidR="00E610EF" w:rsidRPr="00F7249D" w:rsidRDefault="00E610EF" w:rsidP="00E610EF">
      <w:pPr>
        <w:spacing w:line="276" w:lineRule="auto"/>
        <w:ind w:left="0"/>
        <w:rPr>
          <w:rFonts w:ascii="Arial" w:hAnsi="Arial" w:cs="Arial"/>
          <w:bCs/>
          <w:sz w:val="20"/>
          <w:szCs w:val="20"/>
        </w:rPr>
      </w:pPr>
      <w:r w:rsidRPr="00F7249D">
        <w:rPr>
          <w:rFonts w:ascii="Arial" w:hAnsi="Arial" w:cs="Arial"/>
          <w:bCs/>
          <w:sz w:val="20"/>
          <w:szCs w:val="20"/>
        </w:rPr>
        <w:t>V letu 2021 se je zaradi COVID razmer izvedel le 1 skupni nadzor z drugimi nadzornimi organi iz 151. člena ZPPDFT-1, in sicer z Agencijo za trg vrednostnih papirjev.</w:t>
      </w:r>
    </w:p>
    <w:p w14:paraId="5B9649E1" w14:textId="77777777" w:rsidR="00E610EF" w:rsidRPr="00F7249D" w:rsidRDefault="00E610EF" w:rsidP="00E610EF">
      <w:pPr>
        <w:spacing w:line="276" w:lineRule="auto"/>
        <w:rPr>
          <w:rFonts w:ascii="Arial" w:hAnsi="Arial" w:cs="Arial"/>
          <w:bCs/>
          <w:sz w:val="20"/>
          <w:szCs w:val="20"/>
        </w:rPr>
      </w:pPr>
    </w:p>
    <w:p w14:paraId="2F9D21F8" w14:textId="41DD979A" w:rsidR="00E610EF" w:rsidRPr="00F7249D" w:rsidRDefault="00E610EF" w:rsidP="00E610EF">
      <w:pPr>
        <w:spacing w:line="276" w:lineRule="auto"/>
        <w:ind w:left="0"/>
        <w:rPr>
          <w:rFonts w:ascii="Arial" w:hAnsi="Arial" w:cs="Arial"/>
          <w:bCs/>
          <w:sz w:val="20"/>
          <w:szCs w:val="20"/>
        </w:rPr>
      </w:pPr>
      <w:r w:rsidRPr="00F7249D">
        <w:rPr>
          <w:rFonts w:ascii="Arial" w:hAnsi="Arial" w:cs="Arial"/>
          <w:bCs/>
          <w:sz w:val="20"/>
          <w:szCs w:val="20"/>
        </w:rPr>
        <w:t>Glede na to, da skupni nadzori prispevajo k boljšemu poznavanju materije s področja ZPPDFT-1 ter s področja sektorske zakonodaje in njenih specifik, kar vsem udeleženim inšpektorjem omogoča pridobiti širšo sliko o zavezancu in njegovem poslovanju ter s tem boljše možnosti pri zaznavanju neizvajanja zakonskih ukrepov in izrekanju ustreznih ukrepov, bo</w:t>
      </w:r>
      <w:r w:rsidR="001A47ED" w:rsidRPr="00F7249D">
        <w:rPr>
          <w:rFonts w:ascii="Arial" w:hAnsi="Arial" w:cs="Arial"/>
          <w:bCs/>
          <w:sz w:val="20"/>
          <w:szCs w:val="20"/>
        </w:rPr>
        <w:t>d</w:t>
      </w:r>
      <w:r w:rsidRPr="00F7249D">
        <w:rPr>
          <w:rFonts w:ascii="Arial" w:hAnsi="Arial" w:cs="Arial"/>
          <w:bCs/>
          <w:sz w:val="20"/>
          <w:szCs w:val="20"/>
        </w:rPr>
        <w:t>o poskušali tovrstne skupne nadzore kljub COVID</w:t>
      </w:r>
      <w:r w:rsidR="001A47ED" w:rsidRPr="00F7249D">
        <w:rPr>
          <w:rFonts w:ascii="Arial" w:hAnsi="Arial" w:cs="Arial"/>
          <w:bCs/>
          <w:sz w:val="20"/>
          <w:szCs w:val="20"/>
        </w:rPr>
        <w:t>-19</w:t>
      </w:r>
      <w:r w:rsidRPr="00F7249D">
        <w:rPr>
          <w:rFonts w:ascii="Arial" w:hAnsi="Arial" w:cs="Arial"/>
          <w:bCs/>
          <w:sz w:val="20"/>
          <w:szCs w:val="20"/>
        </w:rPr>
        <w:t xml:space="preserve"> razmeram v čim večjem številu izvesti v letu 2022. </w:t>
      </w:r>
    </w:p>
    <w:p w14:paraId="3A2CE9C8" w14:textId="77777777" w:rsidR="00E610EF" w:rsidRPr="00F7249D" w:rsidRDefault="00E610EF" w:rsidP="00E610EF">
      <w:pPr>
        <w:spacing w:line="276" w:lineRule="auto"/>
        <w:ind w:left="0"/>
        <w:rPr>
          <w:rFonts w:ascii="Arial" w:hAnsi="Arial" w:cs="Arial"/>
          <w:bCs/>
          <w:sz w:val="20"/>
          <w:szCs w:val="20"/>
        </w:rPr>
      </w:pPr>
    </w:p>
    <w:p w14:paraId="68116A75" w14:textId="77777777" w:rsidR="00E610EF" w:rsidRPr="00F7249D" w:rsidRDefault="00E610EF" w:rsidP="00E610EF">
      <w:pPr>
        <w:spacing w:line="276" w:lineRule="auto"/>
        <w:ind w:left="0"/>
        <w:rPr>
          <w:rFonts w:ascii="Arial" w:hAnsi="Arial" w:cs="Arial"/>
          <w:bCs/>
          <w:sz w:val="20"/>
          <w:szCs w:val="20"/>
        </w:rPr>
      </w:pPr>
      <w:r w:rsidRPr="00F7249D">
        <w:rPr>
          <w:rFonts w:ascii="Arial" w:hAnsi="Arial" w:cs="Arial"/>
          <w:bCs/>
          <w:sz w:val="20"/>
          <w:szCs w:val="20"/>
        </w:rPr>
        <w:t>Glede na obseg zavezancev za izvajanje določb ZPPDFT-1 ter številčnost in raznolikost nadzornih organov, ki nadzorujejo posamezne vrste zavezancev (Banka Slovenije, Agencija za trg vrednostnih papirjev, Tržni inšpektorat RS, Agencija za zavarovalni nadzor, Finančna uprava RS, Agencija za javni nadzor nad revidiranjem, Slovenski inštitut za revizijo, Odvetniška zbornica in Notarska zbornica) Urad v okviru obstoječih kadrovskih možnosti tudi v prihodnje predvideva izvajanje inšpekcijskega nadzora na način, ki vključuje tako samostojne inšpekcijske nadzore predvsem pri zavezancih, ki primarnega nadzornika nimajo, kot tudi že omenjene skupne inšpekcijske nadzore z drugimi nadzorniki z namenom poenotenja nadzorniških praks in izboljšanja izvajanja določb ZPPDFT-1 v praksi.</w:t>
      </w:r>
    </w:p>
    <w:p w14:paraId="7F2DEB4F" w14:textId="77777777" w:rsidR="00E610EF" w:rsidRPr="00F7249D" w:rsidRDefault="00E610EF" w:rsidP="00E610EF">
      <w:pPr>
        <w:spacing w:line="276" w:lineRule="auto"/>
        <w:rPr>
          <w:rFonts w:ascii="Arial" w:hAnsi="Arial" w:cs="Arial"/>
          <w:bCs/>
          <w:sz w:val="20"/>
          <w:szCs w:val="20"/>
        </w:rPr>
      </w:pPr>
    </w:p>
    <w:p w14:paraId="02CC08C9" w14:textId="7F461EC0" w:rsidR="00E610EF" w:rsidRPr="00F7249D" w:rsidRDefault="005044C5" w:rsidP="005044C5">
      <w:pPr>
        <w:spacing w:line="276" w:lineRule="auto"/>
        <w:ind w:left="0"/>
        <w:rPr>
          <w:rFonts w:ascii="Arial" w:hAnsi="Arial" w:cs="Arial"/>
          <w:b/>
          <w:bCs/>
          <w:sz w:val="20"/>
          <w:szCs w:val="20"/>
        </w:rPr>
      </w:pPr>
      <w:r w:rsidRPr="00F7249D">
        <w:rPr>
          <w:rFonts w:ascii="Arial" w:hAnsi="Arial" w:cs="Arial"/>
          <w:b/>
          <w:bCs/>
          <w:sz w:val="20"/>
          <w:szCs w:val="20"/>
        </w:rPr>
        <w:t xml:space="preserve">3.3.1 </w:t>
      </w:r>
      <w:r w:rsidR="00E610EF" w:rsidRPr="00F7249D">
        <w:rPr>
          <w:rFonts w:ascii="Arial" w:hAnsi="Arial" w:cs="Arial"/>
          <w:b/>
          <w:bCs/>
          <w:sz w:val="20"/>
          <w:szCs w:val="20"/>
        </w:rPr>
        <w:t>Izvedba sistemskih inšpekcijskih nadzorov (na podlagi količnika ocene tveganja in na podlagi izbranih aktualnih vsebinskih področij):</w:t>
      </w:r>
    </w:p>
    <w:p w14:paraId="6879B64D" w14:textId="77777777" w:rsidR="00E610EF" w:rsidRPr="00F7249D" w:rsidRDefault="00E610EF" w:rsidP="00E610EF">
      <w:pPr>
        <w:spacing w:line="276" w:lineRule="auto"/>
        <w:rPr>
          <w:rFonts w:ascii="Arial" w:hAnsi="Arial" w:cs="Arial"/>
          <w:b/>
          <w:bCs/>
          <w:sz w:val="20"/>
          <w:szCs w:val="20"/>
        </w:rPr>
      </w:pPr>
    </w:p>
    <w:p w14:paraId="20538A0D" w14:textId="77777777"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u w:val="single"/>
        </w:rPr>
        <w:t>Planirane naloge</w:t>
      </w:r>
      <w:r w:rsidRPr="00F7249D">
        <w:rPr>
          <w:rFonts w:ascii="Arial" w:hAnsi="Arial" w:cs="Arial"/>
          <w:sz w:val="20"/>
          <w:szCs w:val="20"/>
        </w:rPr>
        <w:t xml:space="preserve">: </w:t>
      </w:r>
    </w:p>
    <w:p w14:paraId="4B222964" w14:textId="77777777" w:rsidR="00E831FC" w:rsidRPr="00F7249D" w:rsidRDefault="00E831FC" w:rsidP="005044C5">
      <w:pPr>
        <w:spacing w:line="276" w:lineRule="auto"/>
        <w:ind w:left="0"/>
        <w:rPr>
          <w:rFonts w:ascii="Arial" w:hAnsi="Arial" w:cs="Arial"/>
          <w:sz w:val="20"/>
          <w:szCs w:val="20"/>
        </w:rPr>
      </w:pPr>
    </w:p>
    <w:p w14:paraId="23C89891" w14:textId="3BA1D982"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rPr>
        <w:t xml:space="preserve">Sistemski inšpekcijski nadzori so bili po vsebini načrtovani in usmerjeni pretežno v nadzor nad spoštovanjem določb, ki se nanašajo na: </w:t>
      </w:r>
    </w:p>
    <w:p w14:paraId="2FD0279A" w14:textId="40EC9B88" w:rsidR="00E610EF" w:rsidRPr="00F7249D" w:rsidRDefault="00E610EF" w:rsidP="0000759F">
      <w:pPr>
        <w:pStyle w:val="Odstavekseznama"/>
        <w:numPr>
          <w:ilvl w:val="0"/>
          <w:numId w:val="27"/>
        </w:numPr>
        <w:spacing w:line="276" w:lineRule="auto"/>
        <w:rPr>
          <w:rFonts w:ascii="Arial" w:hAnsi="Arial" w:cs="Arial"/>
          <w:sz w:val="20"/>
          <w:szCs w:val="20"/>
        </w:rPr>
      </w:pPr>
      <w:r w:rsidRPr="00F7249D">
        <w:rPr>
          <w:rFonts w:ascii="Arial" w:hAnsi="Arial" w:cs="Arial"/>
          <w:sz w:val="20"/>
          <w:szCs w:val="20"/>
        </w:rPr>
        <w:t>izdelavo ocene tveganja pranja denarja in financiranja terorizma s poudarkom na segmentiranju strank,</w:t>
      </w:r>
    </w:p>
    <w:p w14:paraId="5F8C15B6" w14:textId="0439876A" w:rsidR="00E610EF" w:rsidRPr="00F7249D" w:rsidRDefault="00E610EF" w:rsidP="0000759F">
      <w:pPr>
        <w:pStyle w:val="Odstavekseznama"/>
        <w:numPr>
          <w:ilvl w:val="0"/>
          <w:numId w:val="27"/>
        </w:numPr>
        <w:spacing w:line="276" w:lineRule="auto"/>
        <w:rPr>
          <w:rFonts w:ascii="Arial" w:hAnsi="Arial" w:cs="Arial"/>
          <w:sz w:val="20"/>
          <w:szCs w:val="20"/>
        </w:rPr>
      </w:pPr>
      <w:r w:rsidRPr="00F7249D">
        <w:rPr>
          <w:rFonts w:ascii="Arial" w:hAnsi="Arial" w:cs="Arial"/>
          <w:sz w:val="20"/>
          <w:szCs w:val="20"/>
        </w:rPr>
        <w:t>izvajanje ukrepov za poznavanje stranke (pregled stranke) s poudarkom na ugotavljanju dejanskih lastnikov in</w:t>
      </w:r>
    </w:p>
    <w:p w14:paraId="1C29CDFF" w14:textId="770C9494" w:rsidR="00E610EF" w:rsidRPr="00F7249D" w:rsidRDefault="00E610EF" w:rsidP="0000759F">
      <w:pPr>
        <w:pStyle w:val="Odstavekseznama"/>
        <w:numPr>
          <w:ilvl w:val="0"/>
          <w:numId w:val="27"/>
        </w:numPr>
        <w:spacing w:line="276" w:lineRule="auto"/>
        <w:rPr>
          <w:rFonts w:ascii="Arial" w:hAnsi="Arial" w:cs="Arial"/>
          <w:sz w:val="20"/>
          <w:szCs w:val="20"/>
        </w:rPr>
      </w:pPr>
      <w:r w:rsidRPr="00F7249D">
        <w:rPr>
          <w:rFonts w:ascii="Arial" w:hAnsi="Arial" w:cs="Arial"/>
          <w:sz w:val="20"/>
          <w:szCs w:val="20"/>
        </w:rPr>
        <w:t>skrb za redno strokovno usposabljanje zaposlenih ter zagotovitev redne notranje kontrole nad opravljanjem nalog po ZPPDFT-1.</w:t>
      </w:r>
    </w:p>
    <w:p w14:paraId="0AD0722D" w14:textId="77777777" w:rsidR="00E610EF" w:rsidRPr="00F7249D" w:rsidRDefault="00E610EF" w:rsidP="00E610EF">
      <w:pPr>
        <w:spacing w:line="276" w:lineRule="auto"/>
        <w:rPr>
          <w:rFonts w:ascii="Arial" w:hAnsi="Arial" w:cs="Arial"/>
          <w:sz w:val="20"/>
          <w:szCs w:val="20"/>
        </w:rPr>
      </w:pPr>
    </w:p>
    <w:p w14:paraId="79B8E736" w14:textId="77777777"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rPr>
        <w:t xml:space="preserve">Pri vseh treh ključnih segmentih je poseben poudarek na področju </w:t>
      </w:r>
      <w:proofErr w:type="spellStart"/>
      <w:r w:rsidRPr="00F7249D">
        <w:rPr>
          <w:rFonts w:ascii="Arial" w:hAnsi="Arial" w:cs="Arial"/>
          <w:sz w:val="20"/>
          <w:szCs w:val="20"/>
        </w:rPr>
        <w:t>t.i</w:t>
      </w:r>
      <w:proofErr w:type="spellEnd"/>
      <w:r w:rsidRPr="00F7249D">
        <w:rPr>
          <w:rFonts w:ascii="Arial" w:hAnsi="Arial" w:cs="Arial"/>
          <w:sz w:val="20"/>
          <w:szCs w:val="20"/>
        </w:rPr>
        <w:t>. visoko tveganih držav.</w:t>
      </w:r>
    </w:p>
    <w:p w14:paraId="458AEBAB" w14:textId="77777777" w:rsidR="00E610EF" w:rsidRPr="00F7249D" w:rsidRDefault="00E610EF" w:rsidP="00E610EF">
      <w:pPr>
        <w:spacing w:line="276" w:lineRule="auto"/>
        <w:rPr>
          <w:rFonts w:ascii="Arial" w:hAnsi="Arial" w:cs="Arial"/>
          <w:sz w:val="20"/>
          <w:szCs w:val="20"/>
        </w:rPr>
      </w:pPr>
    </w:p>
    <w:p w14:paraId="7D7FCC12" w14:textId="77777777"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u w:val="single"/>
        </w:rPr>
        <w:t>Izvedene naloge</w:t>
      </w:r>
      <w:r w:rsidRPr="00F7249D">
        <w:rPr>
          <w:rFonts w:ascii="Arial" w:hAnsi="Arial" w:cs="Arial"/>
          <w:sz w:val="20"/>
          <w:szCs w:val="20"/>
        </w:rPr>
        <w:t xml:space="preserve">: </w:t>
      </w:r>
    </w:p>
    <w:p w14:paraId="2AC4BD49" w14:textId="77777777" w:rsidR="00E610EF" w:rsidRPr="00F7249D" w:rsidRDefault="00E610EF" w:rsidP="00E610EF">
      <w:pPr>
        <w:spacing w:line="276" w:lineRule="auto"/>
        <w:rPr>
          <w:rFonts w:ascii="Arial" w:hAnsi="Arial" w:cs="Arial"/>
          <w:b/>
          <w:bCs/>
          <w:sz w:val="20"/>
          <w:szCs w:val="20"/>
        </w:rPr>
      </w:pPr>
    </w:p>
    <w:p w14:paraId="589E5EFA" w14:textId="42462E13"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rPr>
        <w:t>Urad je tako v okviru samostojnih inšpekcijskih nadzorov pri zavezancih preverjal spoštovanje določb ZPPDFT-1, s poudarkom na določbah, ki so navedene med planiranimi nalogami.</w:t>
      </w:r>
    </w:p>
    <w:p w14:paraId="4EAE8545" w14:textId="77777777" w:rsidR="00E610EF" w:rsidRPr="00F7249D" w:rsidRDefault="00E610EF" w:rsidP="00E610EF">
      <w:pPr>
        <w:spacing w:line="276" w:lineRule="auto"/>
        <w:rPr>
          <w:rFonts w:ascii="Arial" w:hAnsi="Arial" w:cs="Arial"/>
          <w:sz w:val="20"/>
          <w:szCs w:val="20"/>
        </w:rPr>
      </w:pPr>
    </w:p>
    <w:p w14:paraId="183B89DA" w14:textId="77777777"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rPr>
        <w:t>Pri vseh treh ključnih segmentih je bil poseben poudarek tudi na področju t. i. visoko tveganih držav.</w:t>
      </w:r>
    </w:p>
    <w:p w14:paraId="3F24253F" w14:textId="77777777" w:rsidR="00E610EF" w:rsidRPr="00F7249D" w:rsidRDefault="00E610EF" w:rsidP="00E610EF">
      <w:pPr>
        <w:spacing w:line="276" w:lineRule="auto"/>
        <w:rPr>
          <w:rFonts w:ascii="Arial" w:hAnsi="Arial" w:cs="Arial"/>
          <w:sz w:val="20"/>
          <w:szCs w:val="20"/>
        </w:rPr>
      </w:pPr>
    </w:p>
    <w:p w14:paraId="68B5AC70" w14:textId="77777777"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rPr>
        <w:t>Urad je svojo nadzorno pristojnost pretežno usmeril na tista področja oziroma zavezance, pri katerih nadzorne aktivnosti pred ZPPDFT-1 niso bile izvedene.</w:t>
      </w:r>
    </w:p>
    <w:p w14:paraId="1CA53AA1" w14:textId="77777777" w:rsidR="00E610EF" w:rsidRPr="00F7249D" w:rsidRDefault="00E610EF" w:rsidP="00E610EF">
      <w:pPr>
        <w:spacing w:line="276" w:lineRule="auto"/>
        <w:rPr>
          <w:rFonts w:ascii="Arial" w:hAnsi="Arial" w:cs="Arial"/>
          <w:sz w:val="20"/>
          <w:szCs w:val="20"/>
        </w:rPr>
      </w:pPr>
    </w:p>
    <w:p w14:paraId="09C6E239" w14:textId="77777777"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rPr>
        <w:t xml:space="preserve">Izvedba samostojnih nadzorov je dosegla načrtovane vrednosti. Nadzori so bili zastavljeni tako po različnosti kategorij (zavezanci brez primarnega nadzornika, ter  poslovni subjekti kot obvezniki za vpis podatkov v Register dejanskih lastnikov), kot tudi po njihovi številčni zastopanosti in vsebinskemu izvajanju nadzora. Poleg navedenega je Urad izvedel tudi 2 sistemska nadzora pri koncesionarjih, ki prirejajo igre na srečo kot zavezancih po ZPPDFT-1 ter </w:t>
      </w:r>
      <w:r w:rsidRPr="00F7249D">
        <w:rPr>
          <w:rFonts w:ascii="Arial" w:hAnsi="Arial" w:cs="Arial"/>
          <w:bCs/>
          <w:sz w:val="20"/>
          <w:szCs w:val="20"/>
        </w:rPr>
        <w:t>1 nadzor pri zavezancu iz finančnega sektorja</w:t>
      </w:r>
      <w:r w:rsidRPr="00F7249D">
        <w:rPr>
          <w:rFonts w:ascii="Arial" w:hAnsi="Arial" w:cs="Arial"/>
          <w:sz w:val="20"/>
          <w:szCs w:val="20"/>
        </w:rPr>
        <w:t>.</w:t>
      </w:r>
    </w:p>
    <w:p w14:paraId="2DE14CDF" w14:textId="77777777" w:rsidR="00E610EF" w:rsidRPr="00F7249D" w:rsidRDefault="00E610EF" w:rsidP="00E610EF">
      <w:pPr>
        <w:spacing w:line="276" w:lineRule="auto"/>
        <w:rPr>
          <w:rFonts w:ascii="Arial" w:hAnsi="Arial" w:cs="Arial"/>
          <w:sz w:val="20"/>
          <w:szCs w:val="20"/>
        </w:rPr>
      </w:pPr>
    </w:p>
    <w:p w14:paraId="64660749" w14:textId="1962636D" w:rsidR="00E610EF" w:rsidRPr="00F7249D" w:rsidRDefault="005044C5" w:rsidP="005044C5">
      <w:pPr>
        <w:spacing w:line="276" w:lineRule="auto"/>
        <w:ind w:left="0"/>
        <w:outlineLvl w:val="1"/>
        <w:rPr>
          <w:rFonts w:ascii="Arial" w:hAnsi="Arial" w:cs="Arial"/>
          <w:b/>
          <w:bCs/>
          <w:sz w:val="20"/>
          <w:szCs w:val="20"/>
        </w:rPr>
      </w:pPr>
      <w:r w:rsidRPr="00F7249D">
        <w:rPr>
          <w:rFonts w:ascii="Arial" w:hAnsi="Arial" w:cs="Arial"/>
          <w:b/>
          <w:bCs/>
          <w:sz w:val="20"/>
          <w:szCs w:val="20"/>
        </w:rPr>
        <w:lastRenderedPageBreak/>
        <w:t xml:space="preserve">3.3.2 </w:t>
      </w:r>
      <w:r w:rsidR="00E610EF" w:rsidRPr="00F7249D">
        <w:rPr>
          <w:rFonts w:ascii="Arial" w:hAnsi="Arial" w:cs="Arial"/>
          <w:b/>
          <w:bCs/>
          <w:sz w:val="20"/>
          <w:szCs w:val="20"/>
        </w:rPr>
        <w:t>Izvedba prioritetnih inšpekcijskih nadzorov na osnovi prejetih pobud in prijav, katerih prednostna obravnava je upravičena z vidika javnega interesa</w:t>
      </w:r>
      <w:r w:rsidR="009A2668" w:rsidRPr="00F7249D">
        <w:rPr>
          <w:rFonts w:ascii="Arial" w:hAnsi="Arial" w:cs="Arial"/>
          <w:b/>
          <w:bCs/>
          <w:sz w:val="20"/>
          <w:szCs w:val="20"/>
        </w:rPr>
        <w:t>:</w:t>
      </w:r>
    </w:p>
    <w:p w14:paraId="39325DE7" w14:textId="77777777" w:rsidR="00E610EF" w:rsidRPr="00F7249D" w:rsidRDefault="00E610EF" w:rsidP="00E610EF">
      <w:pPr>
        <w:spacing w:line="276" w:lineRule="auto"/>
        <w:outlineLvl w:val="1"/>
        <w:rPr>
          <w:rFonts w:ascii="Arial" w:hAnsi="Arial" w:cs="Arial"/>
          <w:b/>
          <w:bCs/>
          <w:sz w:val="20"/>
          <w:szCs w:val="20"/>
        </w:rPr>
      </w:pPr>
    </w:p>
    <w:p w14:paraId="5C492D59" w14:textId="77777777" w:rsidR="00E610EF" w:rsidRPr="00F7249D" w:rsidRDefault="00E610EF" w:rsidP="005044C5">
      <w:pPr>
        <w:spacing w:line="276" w:lineRule="auto"/>
        <w:ind w:left="0"/>
        <w:outlineLvl w:val="1"/>
        <w:rPr>
          <w:rFonts w:ascii="Arial" w:hAnsi="Arial" w:cs="Arial"/>
          <w:sz w:val="20"/>
          <w:szCs w:val="20"/>
        </w:rPr>
      </w:pPr>
      <w:r w:rsidRPr="00F7249D">
        <w:rPr>
          <w:rFonts w:ascii="Arial" w:hAnsi="Arial" w:cs="Arial"/>
          <w:sz w:val="20"/>
          <w:szCs w:val="20"/>
          <w:u w:val="single"/>
        </w:rPr>
        <w:t>Planirane naloge</w:t>
      </w:r>
      <w:r w:rsidRPr="00F7249D">
        <w:rPr>
          <w:rFonts w:ascii="Arial" w:hAnsi="Arial" w:cs="Arial"/>
          <w:sz w:val="20"/>
          <w:szCs w:val="20"/>
        </w:rPr>
        <w:t>:</w:t>
      </w:r>
    </w:p>
    <w:p w14:paraId="7E5DA5A4" w14:textId="77777777" w:rsidR="00E610EF" w:rsidRPr="00F7249D" w:rsidRDefault="00E610EF" w:rsidP="00E610EF">
      <w:pPr>
        <w:spacing w:line="276" w:lineRule="auto"/>
        <w:rPr>
          <w:rFonts w:ascii="Arial" w:hAnsi="Arial" w:cs="Arial"/>
          <w:b/>
          <w:bCs/>
          <w:sz w:val="20"/>
          <w:szCs w:val="20"/>
        </w:rPr>
      </w:pPr>
    </w:p>
    <w:p w14:paraId="69A87D83" w14:textId="77777777"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rPr>
        <w:t>Prioritetni inšpekcijski nadzori so bili predvideni v primeru prejetih pobud, prijav in lastnih analiz takrat, ko je prednostna obravnava upravičena z vidika javnega interesa, v primerih večkratnih kršitev ter v primerih, ko so ugotovitve nadzornikov pomembne za delo drugih organov ali inštitucij.</w:t>
      </w:r>
    </w:p>
    <w:p w14:paraId="7FE3EB05" w14:textId="77777777" w:rsidR="00E610EF" w:rsidRPr="00F7249D" w:rsidRDefault="00E610EF" w:rsidP="00E610EF">
      <w:pPr>
        <w:spacing w:line="276" w:lineRule="auto"/>
        <w:rPr>
          <w:rFonts w:ascii="Arial" w:hAnsi="Arial" w:cs="Arial"/>
          <w:b/>
          <w:bCs/>
          <w:sz w:val="20"/>
          <w:szCs w:val="20"/>
        </w:rPr>
      </w:pPr>
    </w:p>
    <w:p w14:paraId="65BC1640" w14:textId="77777777"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u w:val="single"/>
        </w:rPr>
        <w:t>Izvedene naloge</w:t>
      </w:r>
      <w:r w:rsidRPr="00F7249D">
        <w:rPr>
          <w:rFonts w:ascii="Arial" w:hAnsi="Arial" w:cs="Arial"/>
          <w:sz w:val="20"/>
          <w:szCs w:val="20"/>
        </w:rPr>
        <w:t xml:space="preserve">: </w:t>
      </w:r>
    </w:p>
    <w:p w14:paraId="7BAE83C4" w14:textId="77777777" w:rsidR="00E610EF" w:rsidRPr="00F7249D" w:rsidRDefault="00E610EF" w:rsidP="00E610EF">
      <w:pPr>
        <w:spacing w:line="276" w:lineRule="auto"/>
        <w:rPr>
          <w:rFonts w:ascii="Arial" w:hAnsi="Arial" w:cs="Arial"/>
          <w:b/>
          <w:bCs/>
          <w:sz w:val="20"/>
          <w:szCs w:val="20"/>
        </w:rPr>
      </w:pPr>
    </w:p>
    <w:p w14:paraId="7101F355" w14:textId="0E46798C"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rPr>
        <w:t>Urad pobud in prijav, katera prednostna obravnava bi bila upravičena z vidika javnega interesa</w:t>
      </w:r>
      <w:r w:rsidR="00002643" w:rsidRPr="00F7249D">
        <w:rPr>
          <w:rFonts w:ascii="Arial" w:hAnsi="Arial" w:cs="Arial"/>
          <w:sz w:val="20"/>
          <w:szCs w:val="20"/>
        </w:rPr>
        <w:t>,</w:t>
      </w:r>
      <w:r w:rsidRPr="00F7249D">
        <w:rPr>
          <w:rFonts w:ascii="Arial" w:hAnsi="Arial" w:cs="Arial"/>
          <w:sz w:val="20"/>
          <w:szCs w:val="20"/>
        </w:rPr>
        <w:t xml:space="preserve"> ni prejel.</w:t>
      </w:r>
    </w:p>
    <w:p w14:paraId="39A096D4" w14:textId="77777777" w:rsidR="00E610EF" w:rsidRPr="00F7249D" w:rsidRDefault="00E610EF" w:rsidP="00E610EF">
      <w:pPr>
        <w:spacing w:line="276" w:lineRule="auto"/>
        <w:rPr>
          <w:rFonts w:ascii="Arial" w:hAnsi="Arial" w:cs="Arial"/>
          <w:b/>
          <w:bCs/>
          <w:sz w:val="20"/>
          <w:szCs w:val="20"/>
        </w:rPr>
      </w:pPr>
    </w:p>
    <w:p w14:paraId="60C7270B" w14:textId="7E11AEC2" w:rsidR="00E610EF" w:rsidRPr="00F7249D" w:rsidRDefault="00E610EF" w:rsidP="0000759F">
      <w:pPr>
        <w:pStyle w:val="Odstavekseznama"/>
        <w:numPr>
          <w:ilvl w:val="2"/>
          <w:numId w:val="49"/>
        </w:numPr>
        <w:spacing w:line="276" w:lineRule="auto"/>
        <w:outlineLvl w:val="1"/>
        <w:rPr>
          <w:rFonts w:ascii="Arial" w:hAnsi="Arial" w:cs="Arial"/>
          <w:b/>
          <w:bCs/>
          <w:sz w:val="20"/>
          <w:szCs w:val="20"/>
        </w:rPr>
      </w:pPr>
      <w:r w:rsidRPr="00F7249D">
        <w:rPr>
          <w:rFonts w:ascii="Arial" w:hAnsi="Arial" w:cs="Arial"/>
          <w:b/>
          <w:bCs/>
          <w:sz w:val="20"/>
          <w:szCs w:val="20"/>
        </w:rPr>
        <w:t>Izvedba inšpekcijskih nadzorov na osnovi ostalih pobud in prijav</w:t>
      </w:r>
      <w:r w:rsidR="00A923D5" w:rsidRPr="00F7249D">
        <w:rPr>
          <w:rFonts w:ascii="Arial" w:hAnsi="Arial" w:cs="Arial"/>
          <w:b/>
          <w:bCs/>
          <w:sz w:val="20"/>
          <w:szCs w:val="20"/>
        </w:rPr>
        <w:t>:</w:t>
      </w:r>
    </w:p>
    <w:p w14:paraId="5331BDA4" w14:textId="77777777" w:rsidR="00E610EF" w:rsidRPr="00F7249D" w:rsidRDefault="00E610EF" w:rsidP="00E610EF">
      <w:pPr>
        <w:spacing w:line="276" w:lineRule="auto"/>
        <w:rPr>
          <w:rFonts w:ascii="Arial" w:hAnsi="Arial" w:cs="Arial"/>
          <w:b/>
          <w:bCs/>
          <w:sz w:val="20"/>
          <w:szCs w:val="20"/>
        </w:rPr>
      </w:pPr>
    </w:p>
    <w:p w14:paraId="364524F4" w14:textId="77777777"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u w:val="single"/>
        </w:rPr>
        <w:t>Planirane naloge</w:t>
      </w:r>
      <w:r w:rsidRPr="00F7249D">
        <w:rPr>
          <w:rFonts w:ascii="Arial" w:hAnsi="Arial" w:cs="Arial"/>
          <w:sz w:val="20"/>
          <w:szCs w:val="20"/>
        </w:rPr>
        <w:t xml:space="preserve">: </w:t>
      </w:r>
    </w:p>
    <w:p w14:paraId="15A77F75" w14:textId="77777777" w:rsidR="00E610EF" w:rsidRPr="00F7249D" w:rsidRDefault="00E610EF" w:rsidP="00E610EF">
      <w:pPr>
        <w:spacing w:line="276" w:lineRule="auto"/>
        <w:rPr>
          <w:rFonts w:ascii="Arial" w:hAnsi="Arial" w:cs="Arial"/>
          <w:b/>
          <w:bCs/>
          <w:sz w:val="20"/>
          <w:szCs w:val="20"/>
        </w:rPr>
      </w:pPr>
    </w:p>
    <w:p w14:paraId="55D164AC" w14:textId="77777777"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rPr>
        <w:t>Izvedba inšpekcijskih nadzorov na osnovi ostalih pobud in prijav je odvisna od drugih deležnikov, zato posebnih lastnih aktivnosti na tem področju Urad ni načrtoval. V primeru prejetih pobud in prijav je bila predvidena obravnava in presoja upravičenosti morebitnega inšpekcijskega nadzora.</w:t>
      </w:r>
    </w:p>
    <w:p w14:paraId="5D100B06" w14:textId="77777777" w:rsidR="00E610EF" w:rsidRPr="00F7249D" w:rsidRDefault="00E610EF" w:rsidP="00E610EF">
      <w:pPr>
        <w:spacing w:line="276" w:lineRule="auto"/>
        <w:rPr>
          <w:rFonts w:ascii="Arial" w:hAnsi="Arial" w:cs="Arial"/>
          <w:sz w:val="20"/>
          <w:szCs w:val="20"/>
        </w:rPr>
      </w:pPr>
    </w:p>
    <w:p w14:paraId="4B83DEA3" w14:textId="77777777"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u w:val="single"/>
        </w:rPr>
        <w:t>Izvedene naloge</w:t>
      </w:r>
      <w:r w:rsidRPr="00F7249D">
        <w:rPr>
          <w:rFonts w:ascii="Arial" w:hAnsi="Arial" w:cs="Arial"/>
          <w:sz w:val="20"/>
          <w:szCs w:val="20"/>
        </w:rPr>
        <w:t xml:space="preserve">: </w:t>
      </w:r>
    </w:p>
    <w:p w14:paraId="1D00FDEA" w14:textId="77777777" w:rsidR="00E610EF" w:rsidRPr="00F7249D" w:rsidRDefault="00E610EF" w:rsidP="00E610EF">
      <w:pPr>
        <w:spacing w:line="276" w:lineRule="auto"/>
        <w:rPr>
          <w:rFonts w:ascii="Arial" w:hAnsi="Arial" w:cs="Arial"/>
          <w:b/>
          <w:bCs/>
          <w:sz w:val="20"/>
          <w:szCs w:val="20"/>
        </w:rPr>
      </w:pPr>
    </w:p>
    <w:p w14:paraId="4A19C6A9" w14:textId="77777777"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rPr>
        <w:t>Urad je v letu 2021 izvedel 1 nadzor na osnovi prejetih pobud in prijav s strani drugih deležnikov.</w:t>
      </w:r>
    </w:p>
    <w:p w14:paraId="59E71444" w14:textId="77777777" w:rsidR="00E610EF" w:rsidRPr="00F7249D" w:rsidRDefault="00E610EF" w:rsidP="00E610EF">
      <w:pPr>
        <w:spacing w:line="276" w:lineRule="auto"/>
        <w:rPr>
          <w:rFonts w:ascii="Arial" w:hAnsi="Arial" w:cs="Arial"/>
          <w:sz w:val="20"/>
          <w:szCs w:val="20"/>
        </w:rPr>
      </w:pPr>
    </w:p>
    <w:p w14:paraId="7993C326" w14:textId="4BAD34C3" w:rsidR="00E610EF" w:rsidRPr="00F7249D" w:rsidRDefault="00E610EF" w:rsidP="0000759F">
      <w:pPr>
        <w:pStyle w:val="Odstavekseznama"/>
        <w:numPr>
          <w:ilvl w:val="2"/>
          <w:numId w:val="49"/>
        </w:numPr>
        <w:spacing w:line="276" w:lineRule="auto"/>
        <w:rPr>
          <w:rFonts w:ascii="Arial" w:hAnsi="Arial" w:cs="Arial"/>
          <w:b/>
          <w:bCs/>
          <w:sz w:val="20"/>
          <w:szCs w:val="20"/>
        </w:rPr>
      </w:pPr>
      <w:r w:rsidRPr="00F7249D">
        <w:rPr>
          <w:rFonts w:ascii="Arial" w:hAnsi="Arial" w:cs="Arial"/>
          <w:b/>
          <w:bCs/>
          <w:sz w:val="20"/>
          <w:szCs w:val="20"/>
        </w:rPr>
        <w:t>Uvedeni prekrškovni postopki</w:t>
      </w:r>
      <w:r w:rsidR="000B73AC" w:rsidRPr="00F7249D">
        <w:rPr>
          <w:rFonts w:ascii="Arial" w:hAnsi="Arial" w:cs="Arial"/>
          <w:b/>
          <w:bCs/>
          <w:sz w:val="20"/>
          <w:szCs w:val="20"/>
        </w:rPr>
        <w:t>:</w:t>
      </w:r>
    </w:p>
    <w:p w14:paraId="34B280EA" w14:textId="77777777" w:rsidR="00E610EF" w:rsidRPr="00F7249D" w:rsidRDefault="00E610EF" w:rsidP="00E610EF">
      <w:pPr>
        <w:spacing w:line="276" w:lineRule="auto"/>
        <w:outlineLvl w:val="1"/>
        <w:rPr>
          <w:rFonts w:ascii="Arial" w:hAnsi="Arial" w:cs="Arial"/>
          <w:b/>
          <w:bCs/>
          <w:sz w:val="20"/>
          <w:szCs w:val="20"/>
        </w:rPr>
      </w:pPr>
    </w:p>
    <w:p w14:paraId="3F087171" w14:textId="77777777" w:rsidR="00E610EF" w:rsidRPr="00F7249D" w:rsidRDefault="00E610EF" w:rsidP="005044C5">
      <w:pPr>
        <w:spacing w:line="276" w:lineRule="auto"/>
        <w:ind w:left="0"/>
        <w:outlineLvl w:val="1"/>
        <w:rPr>
          <w:rFonts w:ascii="Arial" w:hAnsi="Arial" w:cs="Arial"/>
          <w:sz w:val="20"/>
          <w:szCs w:val="20"/>
        </w:rPr>
      </w:pPr>
      <w:r w:rsidRPr="00F7249D">
        <w:rPr>
          <w:rFonts w:ascii="Arial" w:hAnsi="Arial" w:cs="Arial"/>
          <w:sz w:val="20"/>
          <w:szCs w:val="20"/>
          <w:u w:val="single"/>
        </w:rPr>
        <w:t>Izvedene naloge</w:t>
      </w:r>
      <w:r w:rsidRPr="00F7249D">
        <w:rPr>
          <w:rFonts w:ascii="Arial" w:hAnsi="Arial" w:cs="Arial"/>
          <w:sz w:val="20"/>
          <w:szCs w:val="20"/>
        </w:rPr>
        <w:t xml:space="preserve">: </w:t>
      </w:r>
    </w:p>
    <w:p w14:paraId="41F4CD20" w14:textId="77777777" w:rsidR="00E610EF" w:rsidRPr="00F7249D" w:rsidRDefault="00E610EF" w:rsidP="00E610EF">
      <w:pPr>
        <w:spacing w:line="276" w:lineRule="auto"/>
        <w:rPr>
          <w:rFonts w:ascii="Arial" w:hAnsi="Arial" w:cs="Arial"/>
          <w:sz w:val="20"/>
          <w:szCs w:val="20"/>
        </w:rPr>
      </w:pPr>
    </w:p>
    <w:p w14:paraId="676E0CA1" w14:textId="77777777"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rPr>
        <w:t>Uvedeni so bili 3 prekrškovni postopki, povezani z nadzori nad vpisi v Register dejanskih lastnikov.</w:t>
      </w:r>
    </w:p>
    <w:p w14:paraId="03E76BB0" w14:textId="77777777" w:rsidR="00E610EF" w:rsidRPr="00F7249D" w:rsidRDefault="00E610EF" w:rsidP="00E610EF">
      <w:pPr>
        <w:spacing w:line="276" w:lineRule="auto"/>
        <w:rPr>
          <w:rFonts w:ascii="Arial" w:hAnsi="Arial" w:cs="Arial"/>
          <w:sz w:val="20"/>
          <w:szCs w:val="20"/>
        </w:rPr>
      </w:pPr>
    </w:p>
    <w:p w14:paraId="601AE154" w14:textId="488C3368" w:rsidR="00E610EF" w:rsidRPr="00F7249D" w:rsidRDefault="00E610EF" w:rsidP="0000759F">
      <w:pPr>
        <w:pStyle w:val="Odstavekseznama"/>
        <w:numPr>
          <w:ilvl w:val="2"/>
          <w:numId w:val="49"/>
        </w:numPr>
        <w:spacing w:line="276" w:lineRule="auto"/>
        <w:outlineLvl w:val="1"/>
        <w:rPr>
          <w:rFonts w:ascii="Arial" w:hAnsi="Arial" w:cs="Arial"/>
          <w:b/>
          <w:bCs/>
          <w:sz w:val="20"/>
          <w:szCs w:val="20"/>
        </w:rPr>
      </w:pPr>
      <w:r w:rsidRPr="00F7249D">
        <w:rPr>
          <w:rFonts w:ascii="Arial" w:hAnsi="Arial" w:cs="Arial"/>
          <w:b/>
          <w:bCs/>
          <w:sz w:val="20"/>
          <w:szCs w:val="20"/>
        </w:rPr>
        <w:t>I</w:t>
      </w:r>
      <w:r w:rsidR="005044C5" w:rsidRPr="00F7249D">
        <w:rPr>
          <w:rFonts w:ascii="Arial" w:hAnsi="Arial" w:cs="Arial"/>
          <w:b/>
          <w:bCs/>
          <w:sz w:val="20"/>
          <w:szCs w:val="20"/>
        </w:rPr>
        <w:t>z</w:t>
      </w:r>
      <w:r w:rsidRPr="00F7249D">
        <w:rPr>
          <w:rFonts w:ascii="Arial" w:hAnsi="Arial" w:cs="Arial"/>
          <w:b/>
          <w:bCs/>
          <w:sz w:val="20"/>
          <w:szCs w:val="20"/>
        </w:rPr>
        <w:t>vedba skupnih inšpekcijskih nadzorov</w:t>
      </w:r>
      <w:r w:rsidR="000B73AC" w:rsidRPr="00F7249D">
        <w:rPr>
          <w:rFonts w:ascii="Arial" w:hAnsi="Arial" w:cs="Arial"/>
          <w:b/>
          <w:bCs/>
          <w:sz w:val="20"/>
          <w:szCs w:val="20"/>
        </w:rPr>
        <w:t>:</w:t>
      </w:r>
    </w:p>
    <w:p w14:paraId="02433BAC" w14:textId="77777777" w:rsidR="00E610EF" w:rsidRPr="00F7249D" w:rsidRDefault="00E610EF" w:rsidP="00E610EF">
      <w:pPr>
        <w:pStyle w:val="Odstavekseznama"/>
        <w:spacing w:line="276" w:lineRule="auto"/>
        <w:rPr>
          <w:rFonts w:ascii="Arial" w:hAnsi="Arial" w:cs="Arial"/>
          <w:sz w:val="20"/>
          <w:szCs w:val="20"/>
        </w:rPr>
      </w:pPr>
    </w:p>
    <w:p w14:paraId="6854D507" w14:textId="77777777"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u w:val="single"/>
        </w:rPr>
        <w:t>Planirane naloge</w:t>
      </w:r>
      <w:r w:rsidRPr="00F7249D">
        <w:rPr>
          <w:rFonts w:ascii="Arial" w:hAnsi="Arial" w:cs="Arial"/>
          <w:sz w:val="20"/>
          <w:szCs w:val="20"/>
        </w:rPr>
        <w:t>:</w:t>
      </w:r>
    </w:p>
    <w:p w14:paraId="197D5972" w14:textId="77777777" w:rsidR="00E610EF" w:rsidRPr="00F7249D" w:rsidRDefault="00E610EF" w:rsidP="005044C5">
      <w:pPr>
        <w:spacing w:line="276" w:lineRule="auto"/>
        <w:ind w:left="0"/>
        <w:rPr>
          <w:rFonts w:ascii="Arial" w:hAnsi="Arial" w:cs="Arial"/>
          <w:sz w:val="20"/>
          <w:szCs w:val="20"/>
        </w:rPr>
      </w:pPr>
    </w:p>
    <w:p w14:paraId="78DD241B" w14:textId="77777777"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rPr>
        <w:t xml:space="preserve">Urad je načrtoval sodelovanje s primarnimi nadzorniki z namenom vzpostavitve primerljivih metodoloških pristopov, poenotenja nadzorniških praks in prenosa dobrih praks pri izvajanju nadzora, pri naslednjih skupnih nadzornikih: </w:t>
      </w:r>
    </w:p>
    <w:p w14:paraId="56BF1AC4" w14:textId="77777777" w:rsidR="00E610EF" w:rsidRPr="00F7249D" w:rsidRDefault="00E610EF" w:rsidP="005044C5">
      <w:pPr>
        <w:spacing w:line="276" w:lineRule="auto"/>
        <w:ind w:left="0"/>
        <w:rPr>
          <w:rFonts w:ascii="Arial" w:hAnsi="Arial" w:cs="Arial"/>
          <w:sz w:val="20"/>
          <w:szCs w:val="20"/>
        </w:rPr>
      </w:pPr>
    </w:p>
    <w:p w14:paraId="7C72ADE3" w14:textId="3F614AF4" w:rsidR="00E610EF" w:rsidRPr="00F7249D" w:rsidRDefault="00E610EF" w:rsidP="0000759F">
      <w:pPr>
        <w:pStyle w:val="Odstavekseznama"/>
        <w:numPr>
          <w:ilvl w:val="0"/>
          <w:numId w:val="28"/>
        </w:numPr>
        <w:spacing w:line="276" w:lineRule="auto"/>
        <w:ind w:left="360"/>
        <w:rPr>
          <w:rFonts w:ascii="Arial" w:hAnsi="Arial" w:cs="Arial"/>
          <w:sz w:val="20"/>
          <w:szCs w:val="20"/>
        </w:rPr>
      </w:pPr>
      <w:r w:rsidRPr="00F7249D">
        <w:rPr>
          <w:rFonts w:ascii="Arial" w:hAnsi="Arial" w:cs="Arial"/>
          <w:sz w:val="20"/>
          <w:szCs w:val="20"/>
        </w:rPr>
        <w:t xml:space="preserve">z Banko Slovenije v bančnem sektorju, </w:t>
      </w:r>
    </w:p>
    <w:p w14:paraId="5685D1C1" w14:textId="281A6FB7" w:rsidR="00E610EF" w:rsidRPr="00F7249D" w:rsidRDefault="00E610EF" w:rsidP="0000759F">
      <w:pPr>
        <w:pStyle w:val="Odstavekseznama"/>
        <w:numPr>
          <w:ilvl w:val="0"/>
          <w:numId w:val="28"/>
        </w:numPr>
        <w:spacing w:line="276" w:lineRule="auto"/>
        <w:ind w:left="360"/>
        <w:rPr>
          <w:rFonts w:ascii="Arial" w:hAnsi="Arial" w:cs="Arial"/>
          <w:sz w:val="20"/>
          <w:szCs w:val="20"/>
        </w:rPr>
      </w:pPr>
      <w:r w:rsidRPr="00F7249D">
        <w:rPr>
          <w:rFonts w:ascii="Arial" w:hAnsi="Arial" w:cs="Arial"/>
          <w:sz w:val="20"/>
          <w:szCs w:val="20"/>
        </w:rPr>
        <w:t>z Agencijo z</w:t>
      </w:r>
      <w:r w:rsidR="00C561A1" w:rsidRPr="00F7249D">
        <w:rPr>
          <w:rFonts w:ascii="Arial" w:hAnsi="Arial" w:cs="Arial"/>
          <w:sz w:val="20"/>
          <w:szCs w:val="20"/>
        </w:rPr>
        <w:t>a</w:t>
      </w:r>
      <w:r w:rsidRPr="00F7249D">
        <w:rPr>
          <w:rFonts w:ascii="Arial" w:hAnsi="Arial" w:cs="Arial"/>
          <w:sz w:val="20"/>
          <w:szCs w:val="20"/>
        </w:rPr>
        <w:t xml:space="preserve"> trg vrednostnih papirjev v sektorju vrednostnih papirjev,</w:t>
      </w:r>
    </w:p>
    <w:p w14:paraId="66CCAF5B" w14:textId="247F9178" w:rsidR="00E610EF" w:rsidRPr="00F7249D" w:rsidRDefault="00E610EF" w:rsidP="0000759F">
      <w:pPr>
        <w:pStyle w:val="Odstavekseznama"/>
        <w:numPr>
          <w:ilvl w:val="0"/>
          <w:numId w:val="28"/>
        </w:numPr>
        <w:spacing w:line="276" w:lineRule="auto"/>
        <w:ind w:left="360"/>
        <w:rPr>
          <w:rFonts w:ascii="Arial" w:hAnsi="Arial" w:cs="Arial"/>
          <w:sz w:val="20"/>
          <w:szCs w:val="20"/>
        </w:rPr>
      </w:pPr>
      <w:r w:rsidRPr="00F7249D">
        <w:rPr>
          <w:rFonts w:ascii="Arial" w:hAnsi="Arial" w:cs="Arial"/>
          <w:sz w:val="20"/>
          <w:szCs w:val="20"/>
        </w:rPr>
        <w:t>z Agencijo za zavarovalni nadzor v zavarovalniškem sektorju,</w:t>
      </w:r>
    </w:p>
    <w:p w14:paraId="55701285" w14:textId="5C4C1A6F" w:rsidR="00E610EF" w:rsidRPr="00F7249D" w:rsidRDefault="00E610EF" w:rsidP="0000759F">
      <w:pPr>
        <w:pStyle w:val="Odstavekseznama"/>
        <w:numPr>
          <w:ilvl w:val="0"/>
          <w:numId w:val="28"/>
        </w:numPr>
        <w:spacing w:line="276" w:lineRule="auto"/>
        <w:ind w:left="360"/>
        <w:rPr>
          <w:rFonts w:ascii="Arial" w:hAnsi="Arial" w:cs="Arial"/>
          <w:sz w:val="20"/>
          <w:szCs w:val="20"/>
        </w:rPr>
      </w:pPr>
      <w:r w:rsidRPr="00F7249D">
        <w:rPr>
          <w:rFonts w:ascii="Arial" w:hAnsi="Arial" w:cs="Arial"/>
          <w:sz w:val="20"/>
          <w:szCs w:val="20"/>
        </w:rPr>
        <w:t>s Finančno upravo RS pri prirediteljih in koncesionarjih, ki prirejajo igre na srečo,</w:t>
      </w:r>
    </w:p>
    <w:p w14:paraId="478357B3" w14:textId="0BA99B96" w:rsidR="00E610EF" w:rsidRPr="00F7249D" w:rsidRDefault="00E610EF" w:rsidP="0000759F">
      <w:pPr>
        <w:pStyle w:val="Odstavekseznama"/>
        <w:numPr>
          <w:ilvl w:val="0"/>
          <w:numId w:val="28"/>
        </w:numPr>
        <w:spacing w:line="276" w:lineRule="auto"/>
        <w:ind w:left="360"/>
        <w:rPr>
          <w:rFonts w:ascii="Arial" w:hAnsi="Arial" w:cs="Arial"/>
          <w:sz w:val="20"/>
          <w:szCs w:val="20"/>
        </w:rPr>
      </w:pPr>
      <w:r w:rsidRPr="00F7249D">
        <w:rPr>
          <w:rFonts w:ascii="Arial" w:hAnsi="Arial" w:cs="Arial"/>
          <w:sz w:val="20"/>
          <w:szCs w:val="20"/>
        </w:rPr>
        <w:t>s Tržnim inšpektoratom RS pri kreditodajalcih in subjektih, ki poslujejo z nepremičninami</w:t>
      </w:r>
      <w:r w:rsidR="00132132" w:rsidRPr="00F7249D">
        <w:rPr>
          <w:rFonts w:ascii="Arial" w:hAnsi="Arial" w:cs="Arial"/>
          <w:sz w:val="20"/>
          <w:szCs w:val="20"/>
        </w:rPr>
        <w:t>,</w:t>
      </w:r>
    </w:p>
    <w:p w14:paraId="14C850A3" w14:textId="04C28EE1" w:rsidR="00E610EF" w:rsidRPr="00F7249D" w:rsidRDefault="00E610EF" w:rsidP="0000759F">
      <w:pPr>
        <w:pStyle w:val="Odstavekseznama"/>
        <w:numPr>
          <w:ilvl w:val="0"/>
          <w:numId w:val="28"/>
        </w:numPr>
        <w:spacing w:line="276" w:lineRule="auto"/>
        <w:ind w:left="360"/>
        <w:rPr>
          <w:rFonts w:ascii="Arial" w:hAnsi="Arial" w:cs="Arial"/>
          <w:sz w:val="20"/>
          <w:szCs w:val="20"/>
        </w:rPr>
      </w:pPr>
      <w:r w:rsidRPr="00F7249D">
        <w:rPr>
          <w:rFonts w:ascii="Arial" w:hAnsi="Arial" w:cs="Arial"/>
          <w:sz w:val="20"/>
          <w:szCs w:val="20"/>
        </w:rPr>
        <w:t>z Odvetniško zbornico pri odvetnikih in odvetniških družbah in</w:t>
      </w:r>
    </w:p>
    <w:p w14:paraId="63CA3230" w14:textId="7BBA8682" w:rsidR="00E610EF" w:rsidRPr="00F7249D" w:rsidRDefault="00E610EF" w:rsidP="0000759F">
      <w:pPr>
        <w:pStyle w:val="Odstavekseznama"/>
        <w:numPr>
          <w:ilvl w:val="0"/>
          <w:numId w:val="28"/>
        </w:numPr>
        <w:spacing w:line="276" w:lineRule="auto"/>
        <w:ind w:left="360"/>
        <w:rPr>
          <w:rFonts w:ascii="Arial" w:hAnsi="Arial" w:cs="Arial"/>
          <w:sz w:val="20"/>
          <w:szCs w:val="20"/>
        </w:rPr>
      </w:pPr>
      <w:r w:rsidRPr="00F7249D">
        <w:rPr>
          <w:rFonts w:ascii="Arial" w:hAnsi="Arial" w:cs="Arial"/>
          <w:sz w:val="20"/>
          <w:szCs w:val="20"/>
        </w:rPr>
        <w:t>z Notarsko zbornico pri notarjih.</w:t>
      </w:r>
    </w:p>
    <w:p w14:paraId="5EF44562" w14:textId="77777777" w:rsidR="00E610EF" w:rsidRPr="00F7249D" w:rsidRDefault="00E610EF" w:rsidP="00E610EF">
      <w:pPr>
        <w:spacing w:line="276" w:lineRule="auto"/>
        <w:rPr>
          <w:rFonts w:ascii="Arial" w:hAnsi="Arial" w:cs="Arial"/>
          <w:sz w:val="20"/>
          <w:szCs w:val="20"/>
        </w:rPr>
      </w:pPr>
    </w:p>
    <w:p w14:paraId="5C16BAA9" w14:textId="77777777" w:rsidR="00E610EF" w:rsidRPr="00F7249D" w:rsidRDefault="00E610EF" w:rsidP="005044C5">
      <w:pPr>
        <w:spacing w:line="276" w:lineRule="auto"/>
        <w:ind w:left="0"/>
        <w:rPr>
          <w:rFonts w:ascii="Arial" w:hAnsi="Arial" w:cs="Arial"/>
          <w:sz w:val="20"/>
          <w:szCs w:val="20"/>
        </w:rPr>
      </w:pPr>
      <w:r w:rsidRPr="00F7249D">
        <w:rPr>
          <w:rFonts w:ascii="Arial" w:hAnsi="Arial" w:cs="Arial"/>
          <w:sz w:val="20"/>
          <w:szCs w:val="20"/>
        </w:rPr>
        <w:t>Izvedba skupnih nadzorov je bila načrtovana po predhodnem dogovoru s primarnimi nadzorniki.</w:t>
      </w:r>
    </w:p>
    <w:p w14:paraId="6F03BB1C" w14:textId="77777777" w:rsidR="00E610EF" w:rsidRPr="00F7249D" w:rsidRDefault="00E610EF" w:rsidP="00E610EF">
      <w:pPr>
        <w:spacing w:line="276" w:lineRule="auto"/>
        <w:rPr>
          <w:rFonts w:ascii="Arial" w:hAnsi="Arial" w:cs="Arial"/>
          <w:sz w:val="20"/>
          <w:szCs w:val="20"/>
        </w:rPr>
      </w:pPr>
    </w:p>
    <w:p w14:paraId="7D2E1994" w14:textId="77777777" w:rsidR="00E610EF" w:rsidRPr="00F7249D" w:rsidRDefault="00E610EF" w:rsidP="005044C5">
      <w:pPr>
        <w:spacing w:line="276" w:lineRule="auto"/>
        <w:ind w:left="0"/>
        <w:outlineLvl w:val="1"/>
        <w:rPr>
          <w:rFonts w:ascii="Arial" w:hAnsi="Arial" w:cs="Arial"/>
          <w:sz w:val="20"/>
          <w:szCs w:val="20"/>
        </w:rPr>
      </w:pPr>
      <w:r w:rsidRPr="00F7249D">
        <w:rPr>
          <w:rFonts w:ascii="Arial" w:hAnsi="Arial" w:cs="Arial"/>
          <w:sz w:val="20"/>
          <w:szCs w:val="20"/>
          <w:u w:val="single"/>
        </w:rPr>
        <w:t>Izvedene naloge</w:t>
      </w:r>
      <w:r w:rsidRPr="00F7249D">
        <w:rPr>
          <w:rFonts w:ascii="Arial" w:hAnsi="Arial" w:cs="Arial"/>
          <w:sz w:val="20"/>
          <w:szCs w:val="20"/>
        </w:rPr>
        <w:t xml:space="preserve">: </w:t>
      </w:r>
    </w:p>
    <w:p w14:paraId="6C983F12" w14:textId="77777777" w:rsidR="00E610EF" w:rsidRPr="00F7249D" w:rsidRDefault="00E610EF" w:rsidP="00E610EF">
      <w:pPr>
        <w:spacing w:line="276" w:lineRule="auto"/>
        <w:outlineLvl w:val="1"/>
        <w:rPr>
          <w:rFonts w:ascii="Arial" w:hAnsi="Arial" w:cs="Arial"/>
          <w:b/>
          <w:bCs/>
          <w:sz w:val="20"/>
          <w:szCs w:val="20"/>
        </w:rPr>
      </w:pPr>
    </w:p>
    <w:p w14:paraId="27B87C91" w14:textId="3C6AF1AD" w:rsidR="00E610EF" w:rsidRDefault="00E610EF" w:rsidP="005044C5">
      <w:pPr>
        <w:spacing w:line="276" w:lineRule="auto"/>
        <w:ind w:left="0"/>
        <w:outlineLvl w:val="1"/>
        <w:rPr>
          <w:rFonts w:ascii="Arial" w:hAnsi="Arial" w:cs="Arial"/>
          <w:bCs/>
          <w:sz w:val="20"/>
          <w:szCs w:val="20"/>
        </w:rPr>
      </w:pPr>
      <w:r w:rsidRPr="00F7249D">
        <w:rPr>
          <w:rFonts w:ascii="Arial" w:hAnsi="Arial" w:cs="Arial"/>
          <w:bCs/>
          <w:sz w:val="20"/>
          <w:szCs w:val="20"/>
        </w:rPr>
        <w:t>Zaradi epidemije (COVID</w:t>
      </w:r>
      <w:r w:rsidR="005044C5" w:rsidRPr="00F7249D">
        <w:rPr>
          <w:rFonts w:ascii="Arial" w:hAnsi="Arial" w:cs="Arial"/>
          <w:bCs/>
          <w:sz w:val="20"/>
          <w:szCs w:val="20"/>
        </w:rPr>
        <w:t>-</w:t>
      </w:r>
      <w:r w:rsidRPr="00F7249D">
        <w:rPr>
          <w:rFonts w:ascii="Arial" w:hAnsi="Arial" w:cs="Arial"/>
          <w:bCs/>
          <w:sz w:val="20"/>
          <w:szCs w:val="20"/>
        </w:rPr>
        <w:t>19) je bil tovrstni skupni nadzor izveden le v 1 primeru.</w:t>
      </w:r>
    </w:p>
    <w:p w14:paraId="6DC65675" w14:textId="77777777" w:rsidR="007E0CA1" w:rsidRPr="00F7249D" w:rsidRDefault="007E0CA1" w:rsidP="005044C5">
      <w:pPr>
        <w:spacing w:line="276" w:lineRule="auto"/>
        <w:ind w:left="0"/>
        <w:outlineLvl w:val="1"/>
        <w:rPr>
          <w:rFonts w:ascii="Arial" w:hAnsi="Arial" w:cs="Arial"/>
          <w:b/>
          <w:bCs/>
          <w:sz w:val="20"/>
          <w:szCs w:val="20"/>
        </w:rPr>
      </w:pPr>
    </w:p>
    <w:p w14:paraId="43C831AE" w14:textId="7226C895" w:rsidR="00E632BA" w:rsidRPr="00F7249D" w:rsidRDefault="00E632BA" w:rsidP="00E632BA">
      <w:pPr>
        <w:pStyle w:val="podpisi"/>
        <w:rPr>
          <w:rFonts w:ascii="Arial" w:hAnsi="Arial" w:cs="Arial"/>
          <w:sz w:val="20"/>
          <w:szCs w:val="20"/>
          <w:lang w:val="sl-SI"/>
        </w:rPr>
      </w:pPr>
    </w:p>
    <w:p w14:paraId="6746647A" w14:textId="26F89DEC" w:rsidR="009549A3" w:rsidRPr="00F7249D" w:rsidRDefault="009549A3" w:rsidP="0000759F">
      <w:pPr>
        <w:pStyle w:val="podpisi"/>
        <w:numPr>
          <w:ilvl w:val="0"/>
          <w:numId w:val="13"/>
        </w:numPr>
        <w:rPr>
          <w:rFonts w:ascii="Arial" w:hAnsi="Arial" w:cs="Arial"/>
          <w:b/>
          <w:bCs/>
          <w:sz w:val="20"/>
          <w:szCs w:val="20"/>
          <w:lang w:val="sl-SI"/>
        </w:rPr>
      </w:pPr>
      <w:r w:rsidRPr="00F7249D">
        <w:rPr>
          <w:rFonts w:ascii="Arial" w:hAnsi="Arial" w:cs="Arial"/>
          <w:b/>
          <w:bCs/>
          <w:sz w:val="20"/>
          <w:szCs w:val="20"/>
          <w:lang w:val="sl-SI"/>
        </w:rPr>
        <w:t>MINISTRSTVO ZA GOSPODARSKI RAZVOJ IN TEHNOLOGIJO</w:t>
      </w:r>
    </w:p>
    <w:p w14:paraId="2ACF2D78" w14:textId="77777777" w:rsidR="00662301" w:rsidRPr="00F7249D" w:rsidRDefault="00662301" w:rsidP="00662301">
      <w:pPr>
        <w:pStyle w:val="podpisi"/>
        <w:ind w:left="360"/>
        <w:rPr>
          <w:rFonts w:ascii="Arial" w:hAnsi="Arial" w:cs="Arial"/>
          <w:b/>
          <w:bCs/>
          <w:sz w:val="20"/>
          <w:szCs w:val="20"/>
          <w:lang w:val="sl-SI"/>
        </w:rPr>
      </w:pPr>
    </w:p>
    <w:p w14:paraId="467D2851" w14:textId="4A586CD4" w:rsidR="00662301" w:rsidRDefault="001527E0" w:rsidP="009A29EA">
      <w:pPr>
        <w:pStyle w:val="podpisi"/>
        <w:ind w:left="0"/>
        <w:rPr>
          <w:rFonts w:ascii="Arial" w:hAnsi="Arial" w:cs="Arial"/>
          <w:b/>
          <w:bCs/>
          <w:sz w:val="20"/>
          <w:szCs w:val="20"/>
          <w:lang w:val="sl-SI"/>
        </w:rPr>
      </w:pPr>
      <w:r w:rsidRPr="00F7249D">
        <w:rPr>
          <w:rFonts w:ascii="Arial" w:hAnsi="Arial" w:cs="Arial"/>
          <w:b/>
          <w:bCs/>
          <w:sz w:val="20"/>
          <w:szCs w:val="20"/>
          <w:lang w:val="sl-SI"/>
        </w:rPr>
        <w:t xml:space="preserve">4.1 </w:t>
      </w:r>
      <w:r w:rsidR="00662301" w:rsidRPr="00F7249D">
        <w:rPr>
          <w:rFonts w:ascii="Arial" w:hAnsi="Arial" w:cs="Arial"/>
          <w:b/>
          <w:bCs/>
          <w:sz w:val="20"/>
          <w:szCs w:val="20"/>
          <w:lang w:val="sl-SI"/>
        </w:rPr>
        <w:t>TRŽNI INŠPEKTORAT REPUBLIKE SLOVENIJE</w:t>
      </w:r>
      <w:r w:rsidR="00965C72" w:rsidRPr="00F7249D">
        <w:rPr>
          <w:rFonts w:ascii="Arial" w:hAnsi="Arial" w:cs="Arial"/>
          <w:b/>
          <w:bCs/>
          <w:sz w:val="20"/>
          <w:szCs w:val="20"/>
          <w:lang w:val="sl-SI"/>
        </w:rPr>
        <w:t xml:space="preserve"> </w:t>
      </w:r>
    </w:p>
    <w:p w14:paraId="6CF337DB" w14:textId="49B2CF0C" w:rsidR="000704E8" w:rsidRDefault="000704E8" w:rsidP="009A29EA">
      <w:pPr>
        <w:pStyle w:val="podpisi"/>
        <w:ind w:left="0"/>
        <w:rPr>
          <w:rFonts w:ascii="Arial" w:hAnsi="Arial" w:cs="Arial"/>
          <w:b/>
          <w:bCs/>
          <w:sz w:val="20"/>
          <w:szCs w:val="20"/>
          <w:lang w:val="sl-SI"/>
        </w:rPr>
      </w:pPr>
    </w:p>
    <w:p w14:paraId="6C455694" w14:textId="77777777" w:rsidR="000704E8" w:rsidRPr="00F7249D" w:rsidRDefault="000704E8" w:rsidP="000704E8">
      <w:pPr>
        <w:ind w:left="0"/>
        <w:rPr>
          <w:rFonts w:ascii="Arial" w:eastAsia="Times New Roman" w:hAnsi="Arial" w:cs="Arial"/>
          <w:sz w:val="20"/>
          <w:szCs w:val="20"/>
        </w:rPr>
      </w:pPr>
      <w:r w:rsidRPr="00F7249D">
        <w:rPr>
          <w:rFonts w:ascii="Arial" w:hAnsi="Arial" w:cs="Arial"/>
          <w:sz w:val="20"/>
          <w:szCs w:val="20"/>
        </w:rPr>
        <w:t>Poslanstvo Tržnega inšpektorata RS je izvajanje učinkovitega inšpekcijskega nadzora in zagotavljanje preventivnega delovanja z namenom zagotavljanja urejenosti trga in zadovoljstva uporabnikov, zaposlenih in širše družbene skupnosti.</w:t>
      </w:r>
    </w:p>
    <w:p w14:paraId="3B1756B0" w14:textId="77777777" w:rsidR="000704E8" w:rsidRPr="00F7249D" w:rsidRDefault="000704E8" w:rsidP="000704E8">
      <w:pPr>
        <w:ind w:left="0"/>
        <w:rPr>
          <w:rFonts w:ascii="Arial" w:hAnsi="Arial" w:cs="Arial"/>
          <w:sz w:val="20"/>
          <w:szCs w:val="20"/>
        </w:rPr>
      </w:pPr>
    </w:p>
    <w:p w14:paraId="09657F93" w14:textId="77777777" w:rsidR="000704E8" w:rsidRPr="00F7249D" w:rsidRDefault="000704E8" w:rsidP="000704E8">
      <w:pPr>
        <w:ind w:left="0"/>
        <w:rPr>
          <w:rFonts w:ascii="Arial" w:hAnsi="Arial" w:cs="Arial"/>
          <w:sz w:val="20"/>
          <w:szCs w:val="20"/>
        </w:rPr>
      </w:pPr>
      <w:r w:rsidRPr="00F7249D">
        <w:rPr>
          <w:rFonts w:ascii="Arial" w:hAnsi="Arial" w:cs="Arial"/>
          <w:sz w:val="20"/>
          <w:szCs w:val="20"/>
        </w:rPr>
        <w:t>Zato na Tržnem inšpektoratu RS že vrsto let na podlagi ocene tveganja konec leta pripravijo seznam prioritetnih področij, za katere v naslednjem koledarskem letu izvedejo prioritetne nadzore po vsej Sloveniji. V oceni tveganja upoštevajo različne dejavnike: od kršitev preteklih let, števila prijav, do lastnih predlogov in predlogov zunanjih deležnikov (drugih inšpektoratov, Ministrstva za gospodarski razvoj in tehnologijo, drugih državnih organov, različnih zbornic, laboratorijev in potrošniških organizacij). V letni načrt prioritetnih nadzorov vsako leto vključijo tudi nadzore, ki jih izvedejo skupaj z drugimi zainteresiranimi inšpekcijami.</w:t>
      </w:r>
    </w:p>
    <w:p w14:paraId="15DBD185" w14:textId="77777777" w:rsidR="000704E8" w:rsidRPr="00F7249D" w:rsidRDefault="000704E8" w:rsidP="000704E8">
      <w:pPr>
        <w:ind w:left="0"/>
        <w:rPr>
          <w:rFonts w:ascii="Arial" w:hAnsi="Arial" w:cs="Arial"/>
          <w:sz w:val="20"/>
          <w:szCs w:val="20"/>
        </w:rPr>
      </w:pPr>
    </w:p>
    <w:p w14:paraId="2D0187C0" w14:textId="77777777" w:rsidR="000704E8" w:rsidRPr="00F7249D" w:rsidRDefault="000704E8" w:rsidP="000704E8">
      <w:pPr>
        <w:ind w:left="0"/>
        <w:rPr>
          <w:rFonts w:ascii="Arial" w:hAnsi="Arial" w:cs="Arial"/>
          <w:sz w:val="20"/>
          <w:szCs w:val="20"/>
        </w:rPr>
      </w:pPr>
      <w:r w:rsidRPr="00F7249D">
        <w:rPr>
          <w:rFonts w:ascii="Arial" w:hAnsi="Arial" w:cs="Arial"/>
          <w:sz w:val="20"/>
          <w:szCs w:val="20"/>
        </w:rPr>
        <w:t>Kljub temu, da imajo vsako leto pripravljen seznam prioritetnih nadzorov, sproti spremljajo tudi dogajanja na področjih, za katere nadzor so zadolženi. Če ugotovijo, da trenutno stanje na trgu ali drugi nepredvideni dogodki v državi zahtevajo njihov nadzor oziroma ukrepanje, poleg ali namesto načrtovanih nadzorov pripravijo in izvedejo izredne nadzore.</w:t>
      </w:r>
    </w:p>
    <w:p w14:paraId="2EC19F93" w14:textId="77777777" w:rsidR="000704E8" w:rsidRPr="00F7249D" w:rsidRDefault="000704E8" w:rsidP="000704E8">
      <w:pPr>
        <w:ind w:left="0"/>
        <w:rPr>
          <w:rFonts w:ascii="Arial" w:hAnsi="Arial" w:cs="Arial"/>
          <w:sz w:val="20"/>
          <w:szCs w:val="20"/>
        </w:rPr>
      </w:pPr>
    </w:p>
    <w:p w14:paraId="5513A78A" w14:textId="77777777" w:rsidR="000704E8" w:rsidRDefault="000704E8" w:rsidP="000704E8">
      <w:pPr>
        <w:ind w:left="0"/>
        <w:rPr>
          <w:rFonts w:ascii="Arial" w:hAnsi="Arial" w:cs="Arial"/>
          <w:sz w:val="20"/>
          <w:szCs w:val="20"/>
        </w:rPr>
      </w:pPr>
      <w:r w:rsidRPr="00F7249D">
        <w:rPr>
          <w:rFonts w:ascii="Arial" w:hAnsi="Arial" w:cs="Arial"/>
          <w:sz w:val="20"/>
          <w:szCs w:val="20"/>
        </w:rPr>
        <w:t>Tudi leto 2021 je bilo zaradi epidemije koronavirusa COVID-19 glede izvedbe načrtovanih nadzorov izredno leto, saj so se večinoma izvajali nadzori zaradi preprečevanja širjenja koronavirusa ali zmanjšanja gospodarskih posledic, ki jih je virus povzročil, in sicer po določilih ZNB, Odloka o načinu izpolnjevanja pogoja prebolevnosti, cepljenja in testiranja za zajezitev širjenja okužb z virusom SARS-CoV-2, Odloka o začasni prepovedi ponujanja in prodajanja blaga in storitev potrošnikom v Republiki Sloveniji, Odloka o začasnih ukrepih za preprečevanje in obvladovanje okužb z nalezljivo boleznijo COVID-19, Odloka o začasnih ukrepih za zmanjšanje tveganja okužbe in širjenja okužbe z virusom SARS-CoV-2, Zakona o interventnih ukrepih za omilitev in odpravo posledic epidemije COVID-19, Uredbe o načinu unovčitve bona za izboljšanje gospodarskega položaja na področju potrošnje turizma, povračilu sredstev preko informacijskega sistema Finančne uprave Republike Slovenije ter načinu vodenja in upravljanja evidence bonov. Poleg tega so bili celo leto prioriteta Tržnega inšpektorata RS tudi nadzori zaščitne varovalne opreme dihal (zaščitne maske) in nadzor spletne prodaje.</w:t>
      </w:r>
    </w:p>
    <w:p w14:paraId="1EAFE99C" w14:textId="55051DE3" w:rsidR="006C44F7" w:rsidRPr="00F7249D" w:rsidRDefault="006C44F7" w:rsidP="006C44F7">
      <w:pPr>
        <w:pStyle w:val="Naslov3"/>
        <w:ind w:left="720"/>
        <w:rPr>
          <w:sz w:val="20"/>
          <w:szCs w:val="20"/>
        </w:rPr>
      </w:pPr>
      <w:r w:rsidRPr="00F7249D">
        <w:rPr>
          <w:sz w:val="20"/>
          <w:szCs w:val="20"/>
        </w:rPr>
        <w:t>4.1.1 Izvedba sistemskih inšpekcijskih nadzorov:</w:t>
      </w:r>
    </w:p>
    <w:p w14:paraId="4D915FAC" w14:textId="77777777" w:rsidR="006C44F7" w:rsidRPr="00F7249D" w:rsidRDefault="006C44F7" w:rsidP="006C44F7">
      <w:pPr>
        <w:ind w:left="0"/>
        <w:rPr>
          <w:rFonts w:ascii="Arial" w:hAnsi="Arial" w:cs="Arial"/>
          <w:sz w:val="20"/>
          <w:szCs w:val="20"/>
        </w:rPr>
      </w:pPr>
    </w:p>
    <w:p w14:paraId="5DA1C07D" w14:textId="05BB98FD" w:rsidR="006C44F7" w:rsidRPr="00F7249D" w:rsidRDefault="006C44F7" w:rsidP="006C44F7">
      <w:pPr>
        <w:ind w:left="0"/>
        <w:rPr>
          <w:rFonts w:ascii="Arial" w:hAnsi="Arial" w:cs="Arial"/>
          <w:sz w:val="20"/>
          <w:szCs w:val="20"/>
        </w:rPr>
      </w:pPr>
      <w:r w:rsidRPr="00F7249D">
        <w:rPr>
          <w:rFonts w:ascii="Arial" w:hAnsi="Arial" w:cs="Arial"/>
          <w:sz w:val="20"/>
          <w:szCs w:val="20"/>
        </w:rPr>
        <w:t>Za leto 2021 so na podlagi opravljene ocene tveganja področij načrtovali izvedbo prioritetnih nadzorov na 45 področjih. Kljub izrednim razmeram zaradi epidemije koronavirusa COVID-19 so nadzore opravili na 33 (73,3</w:t>
      </w:r>
      <w:r w:rsidR="007B0D49" w:rsidRPr="00F7249D">
        <w:rPr>
          <w:rFonts w:ascii="Arial" w:hAnsi="Arial" w:cs="Arial"/>
          <w:sz w:val="20"/>
          <w:szCs w:val="20"/>
        </w:rPr>
        <w:t xml:space="preserve"> </w:t>
      </w:r>
      <w:r w:rsidRPr="00F7249D">
        <w:rPr>
          <w:rFonts w:ascii="Arial" w:hAnsi="Arial" w:cs="Arial"/>
          <w:sz w:val="20"/>
          <w:szCs w:val="20"/>
        </w:rPr>
        <w:t>%) načrtovanih področjih:</w:t>
      </w:r>
    </w:p>
    <w:p w14:paraId="21626BCE"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cen dimnikarskih storitev,</w:t>
      </w:r>
    </w:p>
    <w:p w14:paraId="57CE82FE"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davčnega potrjevanja računov,</w:t>
      </w:r>
    </w:p>
    <w:p w14:paraId="28843D37"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električne in elektronske opreme,</w:t>
      </w:r>
    </w:p>
    <w:p w14:paraId="742D32E1"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emisij snovi v zrak iz kurilnih naprav,</w:t>
      </w:r>
    </w:p>
    <w:p w14:paraId="0505E205"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energijskega označevanja proizvodov,</w:t>
      </w:r>
    </w:p>
    <w:p w14:paraId="4DBC8C18"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enostavnih tlačnih posod,</w:t>
      </w:r>
    </w:p>
    <w:p w14:paraId="555749FC" w14:textId="77777777" w:rsidR="006C44F7" w:rsidRPr="00F7249D" w:rsidRDefault="006C44F7" w:rsidP="0000759F">
      <w:pPr>
        <w:pStyle w:val="Nastevanje1"/>
        <w:numPr>
          <w:ilvl w:val="0"/>
          <w:numId w:val="35"/>
        </w:numPr>
        <w:spacing w:after="0" w:line="260" w:lineRule="atLeast"/>
        <w:contextualSpacing w:val="0"/>
        <w:rPr>
          <w:sz w:val="20"/>
          <w:szCs w:val="20"/>
        </w:rPr>
      </w:pPr>
      <w:proofErr w:type="spellStart"/>
      <w:r w:rsidRPr="00F7249D">
        <w:rPr>
          <w:sz w:val="20"/>
          <w:szCs w:val="20"/>
        </w:rPr>
        <w:t>fluoriranih</w:t>
      </w:r>
      <w:proofErr w:type="spellEnd"/>
      <w:r w:rsidRPr="00F7249D">
        <w:rPr>
          <w:sz w:val="20"/>
          <w:szCs w:val="20"/>
        </w:rPr>
        <w:t xml:space="preserve"> plinov,</w:t>
      </w:r>
    </w:p>
    <w:p w14:paraId="10BE3D83"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garancije tehničnih proizvodov,</w:t>
      </w:r>
    </w:p>
    <w:p w14:paraId="6D4A92D1"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harmoniziranih gradbenih proizvodov,</w:t>
      </w:r>
    </w:p>
    <w:p w14:paraId="60EF6006"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lastRenderedPageBreak/>
        <w:t>navodil za uporabo,</w:t>
      </w:r>
    </w:p>
    <w:p w14:paraId="5A43A902"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nepoštenih pogodbenih pogojev,</w:t>
      </w:r>
    </w:p>
    <w:p w14:paraId="70B7A1F7"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odpadne električne in elektronske opreme,</w:t>
      </w:r>
    </w:p>
    <w:p w14:paraId="4FCD84AE"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oglaševanja in prodaje alkoholnih pijač,</w:t>
      </w:r>
    </w:p>
    <w:p w14:paraId="1A67DC1B"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oglaševanja in prodaje tobačnih izdelkov,</w:t>
      </w:r>
    </w:p>
    <w:p w14:paraId="1D73C9EF"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okoljsko primerne zasnove proizvodov,</w:t>
      </w:r>
    </w:p>
    <w:p w14:paraId="7E168C4B"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osebne varovalne opreme,</w:t>
      </w:r>
    </w:p>
    <w:p w14:paraId="42111B79"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označevanja cen,</w:t>
      </w:r>
    </w:p>
    <w:p w14:paraId="2557BF1C"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plinskih naprav,</w:t>
      </w:r>
    </w:p>
    <w:p w14:paraId="324B59F5"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pogodb na daljavo,</w:t>
      </w:r>
    </w:p>
    <w:p w14:paraId="0FC6DC1B"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pogodb o turističnih paketih,</w:t>
      </w:r>
    </w:p>
    <w:p w14:paraId="5AF6B1F4"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predpisov, povezanih s preprečevanjem širjenja koronavirusa,</w:t>
      </w:r>
    </w:p>
    <w:p w14:paraId="4515B5AE"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prilaganja listin tehničnim proizvodom,</w:t>
      </w:r>
    </w:p>
    <w:p w14:paraId="6CE7BE75"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sive ekonomije,</w:t>
      </w:r>
    </w:p>
    <w:p w14:paraId="11827E13"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skladnosti proizvodov ob uvozu,</w:t>
      </w:r>
    </w:p>
    <w:p w14:paraId="562B6436"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slovenskega jezika,</w:t>
      </w:r>
    </w:p>
    <w:p w14:paraId="59B04621"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splošne varnosti izdelkov za otroke in zaščito otrok,</w:t>
      </w:r>
    </w:p>
    <w:p w14:paraId="5A7F4A03"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strojev,</w:t>
      </w:r>
    </w:p>
    <w:p w14:paraId="60472FC0"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tlačne opreme,</w:t>
      </w:r>
    </w:p>
    <w:p w14:paraId="25FFD0B6"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trgovine,</w:t>
      </w:r>
    </w:p>
    <w:p w14:paraId="61F6A889"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turizma,</w:t>
      </w:r>
    </w:p>
    <w:p w14:paraId="4EAC887A"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varstva potrošnikov v digitalnem svetu,</w:t>
      </w:r>
    </w:p>
    <w:p w14:paraId="4BFCA210"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vrednostnih turističnih bonov,</w:t>
      </w:r>
    </w:p>
    <w:p w14:paraId="35E20F50" w14:textId="77777777" w:rsidR="006C44F7" w:rsidRPr="00F7249D" w:rsidRDefault="006C44F7" w:rsidP="0000759F">
      <w:pPr>
        <w:pStyle w:val="Nastevanje1"/>
        <w:numPr>
          <w:ilvl w:val="0"/>
          <w:numId w:val="35"/>
        </w:numPr>
        <w:spacing w:after="0" w:line="260" w:lineRule="atLeast"/>
        <w:contextualSpacing w:val="0"/>
        <w:rPr>
          <w:sz w:val="20"/>
          <w:szCs w:val="20"/>
        </w:rPr>
      </w:pPr>
      <w:r w:rsidRPr="00F7249D">
        <w:rPr>
          <w:sz w:val="20"/>
          <w:szCs w:val="20"/>
        </w:rPr>
        <w:t>zavajajočih poslovnih praks.</w:t>
      </w:r>
    </w:p>
    <w:p w14:paraId="57DA3314" w14:textId="77777777" w:rsidR="006C44F7" w:rsidRPr="00F7249D" w:rsidRDefault="006C44F7" w:rsidP="006C44F7">
      <w:pPr>
        <w:keepNext/>
        <w:rPr>
          <w:rFonts w:ascii="Arial" w:hAnsi="Arial" w:cs="Arial"/>
          <w:sz w:val="20"/>
          <w:szCs w:val="20"/>
        </w:rPr>
      </w:pPr>
    </w:p>
    <w:p w14:paraId="3C723F30" w14:textId="4AF44F55" w:rsidR="006C44F7" w:rsidRPr="00F7249D" w:rsidRDefault="006C44F7" w:rsidP="004B788E">
      <w:pPr>
        <w:keepNext/>
        <w:ind w:left="0"/>
        <w:rPr>
          <w:rFonts w:ascii="Arial" w:hAnsi="Arial" w:cs="Arial"/>
          <w:sz w:val="20"/>
          <w:szCs w:val="20"/>
        </w:rPr>
      </w:pPr>
      <w:r w:rsidRPr="00F7249D">
        <w:rPr>
          <w:rFonts w:ascii="Arial" w:hAnsi="Arial" w:cs="Arial"/>
          <w:sz w:val="20"/>
          <w:szCs w:val="20"/>
        </w:rPr>
        <w:t>Na ostalih 12 načrtovanih področjih nadzorov niso uspeli opraviti. So pa zaradi novih pristojnosti, ki so jih dobili v letu 2021, opravili nadzor na področju:</w:t>
      </w:r>
    </w:p>
    <w:p w14:paraId="05EEE716" w14:textId="77777777" w:rsidR="006C44F7" w:rsidRPr="00F7249D" w:rsidRDefault="006C44F7" w:rsidP="0000759F">
      <w:pPr>
        <w:pStyle w:val="Nastevanje1"/>
        <w:numPr>
          <w:ilvl w:val="0"/>
          <w:numId w:val="36"/>
        </w:numPr>
        <w:spacing w:after="0" w:line="260" w:lineRule="atLeast"/>
        <w:contextualSpacing w:val="0"/>
        <w:rPr>
          <w:sz w:val="20"/>
          <w:szCs w:val="20"/>
        </w:rPr>
      </w:pPr>
      <w:r w:rsidRPr="00F7249D">
        <w:rPr>
          <w:sz w:val="20"/>
          <w:szCs w:val="20"/>
        </w:rPr>
        <w:t>plastičnih proizvodov za enkratno uporabo.</w:t>
      </w:r>
    </w:p>
    <w:p w14:paraId="3923F7E1" w14:textId="77777777" w:rsidR="006C44F7" w:rsidRPr="00F7249D" w:rsidRDefault="006C44F7" w:rsidP="006C44F7">
      <w:pPr>
        <w:rPr>
          <w:rFonts w:ascii="Arial" w:hAnsi="Arial" w:cs="Arial"/>
          <w:sz w:val="20"/>
          <w:szCs w:val="20"/>
        </w:rPr>
      </w:pPr>
    </w:p>
    <w:p w14:paraId="33E9581E" w14:textId="19944A2C" w:rsidR="006C44F7" w:rsidRPr="00F7249D" w:rsidRDefault="006C44F7" w:rsidP="004B788E">
      <w:pPr>
        <w:ind w:left="0"/>
        <w:rPr>
          <w:rFonts w:ascii="Arial" w:hAnsi="Arial" w:cs="Arial"/>
          <w:sz w:val="20"/>
          <w:szCs w:val="20"/>
        </w:rPr>
      </w:pPr>
      <w:r w:rsidRPr="00F7249D">
        <w:rPr>
          <w:rFonts w:ascii="Arial" w:hAnsi="Arial" w:cs="Arial"/>
          <w:sz w:val="20"/>
          <w:szCs w:val="20"/>
        </w:rPr>
        <w:t>Načrtovani obseg letnih nadzorov so v letu 2021 realizirali v 75,5 %.</w:t>
      </w:r>
    </w:p>
    <w:p w14:paraId="3252A43E" w14:textId="69A1E5CD" w:rsidR="006C44F7" w:rsidRPr="00F7249D" w:rsidRDefault="00D828D9" w:rsidP="00D828D9">
      <w:pPr>
        <w:pStyle w:val="Naslov3"/>
        <w:ind w:left="720"/>
        <w:rPr>
          <w:sz w:val="20"/>
          <w:szCs w:val="20"/>
        </w:rPr>
      </w:pPr>
      <w:r w:rsidRPr="00F7249D">
        <w:rPr>
          <w:sz w:val="20"/>
          <w:szCs w:val="20"/>
        </w:rPr>
        <w:t xml:space="preserve">4.1.2 </w:t>
      </w:r>
      <w:r w:rsidR="006C44F7" w:rsidRPr="00F7249D">
        <w:rPr>
          <w:sz w:val="20"/>
          <w:szCs w:val="20"/>
        </w:rPr>
        <w:t xml:space="preserve"> Izvedba skupnih inšpekcijskih nadzorov</w:t>
      </w:r>
      <w:r w:rsidRPr="00F7249D">
        <w:rPr>
          <w:sz w:val="20"/>
          <w:szCs w:val="20"/>
        </w:rPr>
        <w:t>:</w:t>
      </w:r>
    </w:p>
    <w:p w14:paraId="445ED35F" w14:textId="77777777" w:rsidR="00D828D9" w:rsidRPr="00F7249D" w:rsidRDefault="00D828D9" w:rsidP="00D828D9">
      <w:pPr>
        <w:ind w:left="0"/>
        <w:rPr>
          <w:rFonts w:ascii="Arial" w:hAnsi="Arial" w:cs="Arial"/>
          <w:sz w:val="20"/>
          <w:szCs w:val="20"/>
        </w:rPr>
      </w:pPr>
    </w:p>
    <w:p w14:paraId="277399B8" w14:textId="0BA5CDD5" w:rsidR="006C44F7" w:rsidRPr="00F7249D" w:rsidRDefault="006C44F7" w:rsidP="00D828D9">
      <w:pPr>
        <w:ind w:left="0"/>
        <w:rPr>
          <w:rFonts w:ascii="Arial" w:hAnsi="Arial" w:cs="Arial"/>
          <w:sz w:val="20"/>
          <w:szCs w:val="20"/>
        </w:rPr>
      </w:pPr>
      <w:r w:rsidRPr="00F7249D">
        <w:rPr>
          <w:rFonts w:ascii="Arial" w:hAnsi="Arial" w:cs="Arial"/>
          <w:sz w:val="20"/>
          <w:szCs w:val="20"/>
        </w:rPr>
        <w:t>Za leto 2021 so načrtovali, da bo</w:t>
      </w:r>
      <w:r w:rsidR="009417C1" w:rsidRPr="00F7249D">
        <w:rPr>
          <w:rFonts w:ascii="Arial" w:hAnsi="Arial" w:cs="Arial"/>
          <w:sz w:val="20"/>
          <w:szCs w:val="20"/>
        </w:rPr>
        <w:t>d</w:t>
      </w:r>
      <w:r w:rsidRPr="00F7249D">
        <w:rPr>
          <w:rFonts w:ascii="Arial" w:hAnsi="Arial" w:cs="Arial"/>
          <w:sz w:val="20"/>
          <w:szCs w:val="20"/>
        </w:rPr>
        <w:t>o skupaj z drugimi inšpekcijami opravili 9 skupnih nadzorov. Dejansko so skupaj z drugimi inšpekcijami opravili 6 nadzorov:</w:t>
      </w:r>
    </w:p>
    <w:p w14:paraId="18DCEE5B" w14:textId="77777777" w:rsidR="006C44F7" w:rsidRPr="00F7249D" w:rsidRDefault="006C44F7" w:rsidP="0000759F">
      <w:pPr>
        <w:pStyle w:val="Nastevanje1"/>
        <w:numPr>
          <w:ilvl w:val="0"/>
          <w:numId w:val="37"/>
        </w:numPr>
        <w:spacing w:after="0" w:line="260" w:lineRule="atLeast"/>
        <w:contextualSpacing w:val="0"/>
        <w:rPr>
          <w:sz w:val="20"/>
          <w:szCs w:val="20"/>
        </w:rPr>
      </w:pPr>
      <w:r w:rsidRPr="00F7249D">
        <w:rPr>
          <w:sz w:val="20"/>
          <w:szCs w:val="20"/>
        </w:rPr>
        <w:t>davčnega potrjevanja računov (skupaj s Finančno upravo RS),</w:t>
      </w:r>
    </w:p>
    <w:p w14:paraId="6EB0C99C" w14:textId="77777777" w:rsidR="006C44F7" w:rsidRPr="00F7249D" w:rsidRDefault="006C44F7" w:rsidP="0000759F">
      <w:pPr>
        <w:pStyle w:val="Nastevanje1"/>
        <w:numPr>
          <w:ilvl w:val="0"/>
          <w:numId w:val="37"/>
        </w:numPr>
        <w:spacing w:after="0" w:line="260" w:lineRule="atLeast"/>
        <w:contextualSpacing w:val="0"/>
        <w:rPr>
          <w:sz w:val="20"/>
          <w:szCs w:val="20"/>
        </w:rPr>
      </w:pPr>
      <w:r w:rsidRPr="00F7249D">
        <w:rPr>
          <w:sz w:val="20"/>
          <w:szCs w:val="20"/>
        </w:rPr>
        <w:t>izmenjave informacij glede dobrih praks nadzora skladnosti proizvodov na spletu (sodelovanje z Zdravstvenim inšpektoratom RS),</w:t>
      </w:r>
    </w:p>
    <w:p w14:paraId="0F335A7D" w14:textId="39B88B76" w:rsidR="006C44F7" w:rsidRPr="00F7249D" w:rsidRDefault="006C44F7" w:rsidP="0000759F">
      <w:pPr>
        <w:pStyle w:val="Nastevanje1"/>
        <w:numPr>
          <w:ilvl w:val="0"/>
          <w:numId w:val="37"/>
        </w:numPr>
        <w:spacing w:after="0" w:line="260" w:lineRule="atLeast"/>
        <w:contextualSpacing w:val="0"/>
        <w:rPr>
          <w:sz w:val="20"/>
          <w:szCs w:val="20"/>
        </w:rPr>
      </w:pPr>
      <w:r w:rsidRPr="00F7249D">
        <w:rPr>
          <w:sz w:val="20"/>
          <w:szCs w:val="20"/>
        </w:rPr>
        <w:t>prodaje na stojnicah (skupaj z Inšpektoratom RS za kmetijstvo,</w:t>
      </w:r>
      <w:r w:rsidR="009417C1" w:rsidRPr="00F7249D">
        <w:rPr>
          <w:sz w:val="20"/>
          <w:szCs w:val="20"/>
        </w:rPr>
        <w:t xml:space="preserve"> gozdarstvo, lovstvo in ribištvo,</w:t>
      </w:r>
      <w:r w:rsidRPr="00F7249D">
        <w:rPr>
          <w:sz w:val="20"/>
          <w:szCs w:val="20"/>
        </w:rPr>
        <w:t xml:space="preserve"> Upravo RS za varno hrano, veterinarstvo in varstvo rastlin ter Finančno upravo RS),</w:t>
      </w:r>
    </w:p>
    <w:p w14:paraId="402327C8" w14:textId="77777777" w:rsidR="006C44F7" w:rsidRPr="00F7249D" w:rsidRDefault="006C44F7" w:rsidP="0000759F">
      <w:pPr>
        <w:pStyle w:val="Nastevanje1"/>
        <w:numPr>
          <w:ilvl w:val="0"/>
          <w:numId w:val="37"/>
        </w:numPr>
        <w:spacing w:after="0" w:line="260" w:lineRule="atLeast"/>
        <w:contextualSpacing w:val="0"/>
        <w:rPr>
          <w:sz w:val="20"/>
          <w:szCs w:val="20"/>
        </w:rPr>
      </w:pPr>
      <w:r w:rsidRPr="00F7249D">
        <w:rPr>
          <w:sz w:val="20"/>
          <w:szCs w:val="20"/>
        </w:rPr>
        <w:t>skladnosti proizvodov ob uvozu (skupaj s Finančno upravo RS),</w:t>
      </w:r>
    </w:p>
    <w:p w14:paraId="1FB9EA3E" w14:textId="77777777" w:rsidR="006C44F7" w:rsidRPr="00F7249D" w:rsidRDefault="006C44F7" w:rsidP="0000759F">
      <w:pPr>
        <w:pStyle w:val="Nastevanje1"/>
        <w:numPr>
          <w:ilvl w:val="0"/>
          <w:numId w:val="37"/>
        </w:numPr>
        <w:spacing w:after="0" w:line="260" w:lineRule="atLeast"/>
        <w:contextualSpacing w:val="0"/>
        <w:rPr>
          <w:sz w:val="20"/>
          <w:szCs w:val="20"/>
        </w:rPr>
      </w:pPr>
      <w:r w:rsidRPr="00F7249D">
        <w:rPr>
          <w:sz w:val="20"/>
          <w:szCs w:val="20"/>
        </w:rPr>
        <w:t>skladnosti zaščitnih mask in druge zaščitne opreme ob uvozu (skupaj z Javno agencijo RS za zdravila in medicinske pripomočke),</w:t>
      </w:r>
    </w:p>
    <w:p w14:paraId="3A5C040C" w14:textId="77777777" w:rsidR="006C44F7" w:rsidRPr="00F7249D" w:rsidRDefault="006C44F7" w:rsidP="0000759F">
      <w:pPr>
        <w:pStyle w:val="Nastevanje1"/>
        <w:numPr>
          <w:ilvl w:val="0"/>
          <w:numId w:val="37"/>
        </w:numPr>
        <w:spacing w:after="0" w:line="260" w:lineRule="atLeast"/>
        <w:contextualSpacing w:val="0"/>
        <w:rPr>
          <w:sz w:val="20"/>
          <w:szCs w:val="20"/>
        </w:rPr>
      </w:pPr>
      <w:r w:rsidRPr="00F7249D">
        <w:rPr>
          <w:sz w:val="20"/>
          <w:szCs w:val="20"/>
        </w:rPr>
        <w:t>vrednostnih turističnih bonov (skupaj s Finančno upravo RS).</w:t>
      </w:r>
    </w:p>
    <w:p w14:paraId="77140AAF" w14:textId="77777777" w:rsidR="006C44F7" w:rsidRPr="00F7249D" w:rsidRDefault="006C44F7" w:rsidP="006C44F7">
      <w:pPr>
        <w:rPr>
          <w:rFonts w:ascii="Arial" w:hAnsi="Arial" w:cs="Arial"/>
          <w:sz w:val="20"/>
          <w:szCs w:val="20"/>
        </w:rPr>
      </w:pPr>
    </w:p>
    <w:p w14:paraId="56EAE2F8" w14:textId="7D032D6A" w:rsidR="006C44F7" w:rsidRPr="00F7249D" w:rsidRDefault="006C44F7" w:rsidP="00D828D9">
      <w:pPr>
        <w:ind w:left="0"/>
        <w:rPr>
          <w:rFonts w:ascii="Arial" w:hAnsi="Arial" w:cs="Arial"/>
          <w:sz w:val="20"/>
          <w:szCs w:val="20"/>
        </w:rPr>
      </w:pPr>
      <w:r w:rsidRPr="00F7249D">
        <w:rPr>
          <w:rFonts w:ascii="Arial" w:hAnsi="Arial" w:cs="Arial"/>
          <w:sz w:val="20"/>
          <w:szCs w:val="20"/>
        </w:rPr>
        <w:t>Zaradi preprečevanja širjenja koronavirusa so opravili nenačrtovane nadzore na področju:</w:t>
      </w:r>
    </w:p>
    <w:p w14:paraId="0C1226A1" w14:textId="2D4C61D5" w:rsidR="006C44F7" w:rsidRPr="00F7249D" w:rsidRDefault="006C44F7" w:rsidP="0000759F">
      <w:pPr>
        <w:pStyle w:val="Nastevanje1"/>
        <w:numPr>
          <w:ilvl w:val="0"/>
          <w:numId w:val="38"/>
        </w:numPr>
        <w:spacing w:after="0" w:line="260" w:lineRule="atLeast"/>
        <w:contextualSpacing w:val="0"/>
        <w:rPr>
          <w:sz w:val="20"/>
          <w:szCs w:val="20"/>
        </w:rPr>
      </w:pPr>
      <w:r w:rsidRPr="00F7249D">
        <w:rPr>
          <w:sz w:val="20"/>
          <w:szCs w:val="20"/>
        </w:rPr>
        <w:t>predpisov, povezanih s preprečevanjem širjenja koronavirusa (skupaj z Zdravstvenim inšpektoratom RS, Upravo RS za varno hrano, veterinarstvo in varstvo rastlin ter ostalimi inšpekcijami)</w:t>
      </w:r>
      <w:r w:rsidR="00D828D9" w:rsidRPr="00F7249D">
        <w:rPr>
          <w:sz w:val="20"/>
          <w:szCs w:val="20"/>
        </w:rPr>
        <w:t>.</w:t>
      </w:r>
    </w:p>
    <w:p w14:paraId="2F609C7F" w14:textId="77777777" w:rsidR="006C44F7" w:rsidRPr="00F7249D" w:rsidRDefault="006C44F7" w:rsidP="006C44F7">
      <w:pPr>
        <w:rPr>
          <w:rFonts w:ascii="Arial" w:hAnsi="Arial" w:cs="Arial"/>
          <w:sz w:val="20"/>
          <w:szCs w:val="20"/>
        </w:rPr>
      </w:pPr>
    </w:p>
    <w:p w14:paraId="28607BD8" w14:textId="528D33FB" w:rsidR="006C44F7" w:rsidRPr="00F7249D" w:rsidRDefault="006C44F7" w:rsidP="00D828D9">
      <w:pPr>
        <w:ind w:left="0"/>
        <w:rPr>
          <w:rFonts w:ascii="Arial" w:hAnsi="Arial" w:cs="Arial"/>
          <w:sz w:val="20"/>
          <w:szCs w:val="20"/>
        </w:rPr>
      </w:pPr>
      <w:r w:rsidRPr="00F7249D">
        <w:rPr>
          <w:rFonts w:ascii="Arial" w:hAnsi="Arial" w:cs="Arial"/>
          <w:sz w:val="20"/>
          <w:szCs w:val="20"/>
        </w:rPr>
        <w:t>Če so v okviru lastnih inšpekcijskih nadzorov ugotovili možne kršitve predpisov, ki niso v pristojnosti nadzora Tržnega inšpektorata RS, so le-te odstopili pristojnim inšpekcijam.</w:t>
      </w:r>
    </w:p>
    <w:p w14:paraId="187BE0CB" w14:textId="77777777" w:rsidR="006C44F7" w:rsidRPr="00F7249D" w:rsidRDefault="006C44F7" w:rsidP="006C44F7">
      <w:pPr>
        <w:rPr>
          <w:rFonts w:ascii="Arial" w:hAnsi="Arial" w:cs="Arial"/>
          <w:sz w:val="20"/>
          <w:szCs w:val="20"/>
        </w:rPr>
      </w:pPr>
    </w:p>
    <w:p w14:paraId="636B7E9F" w14:textId="4D95C401" w:rsidR="006C44F7" w:rsidRPr="00F7249D" w:rsidRDefault="00D828D9" w:rsidP="00D828D9">
      <w:pPr>
        <w:pStyle w:val="Naslov3"/>
        <w:ind w:left="720"/>
        <w:rPr>
          <w:sz w:val="20"/>
          <w:szCs w:val="20"/>
        </w:rPr>
      </w:pPr>
      <w:r w:rsidRPr="00F7249D">
        <w:rPr>
          <w:sz w:val="20"/>
          <w:szCs w:val="20"/>
        </w:rPr>
        <w:t xml:space="preserve">4.1.3 </w:t>
      </w:r>
      <w:r w:rsidR="00253A3A" w:rsidRPr="00F7249D">
        <w:rPr>
          <w:sz w:val="20"/>
          <w:szCs w:val="20"/>
        </w:rPr>
        <w:t xml:space="preserve">  </w:t>
      </w:r>
      <w:r w:rsidR="006C44F7" w:rsidRPr="00F7249D">
        <w:rPr>
          <w:sz w:val="20"/>
          <w:szCs w:val="20"/>
        </w:rPr>
        <w:t xml:space="preserve">Izvedba prioritetnih inšpekcijskih nadzorov na osnovi prejetih pobud in prijav, </w:t>
      </w:r>
      <w:r w:rsidRPr="00F7249D">
        <w:rPr>
          <w:sz w:val="20"/>
          <w:szCs w:val="20"/>
        </w:rPr>
        <w:t xml:space="preserve"> </w:t>
      </w:r>
      <w:r w:rsidR="006C44F7" w:rsidRPr="00F7249D">
        <w:rPr>
          <w:sz w:val="20"/>
          <w:szCs w:val="20"/>
        </w:rPr>
        <w:t xml:space="preserve">katerih prednostna obravnava </w:t>
      </w:r>
      <w:r w:rsidR="00253A3A" w:rsidRPr="00F7249D">
        <w:rPr>
          <w:sz w:val="20"/>
          <w:szCs w:val="20"/>
        </w:rPr>
        <w:t xml:space="preserve">je </w:t>
      </w:r>
      <w:r w:rsidR="006C44F7" w:rsidRPr="00F7249D">
        <w:rPr>
          <w:sz w:val="20"/>
          <w:szCs w:val="20"/>
        </w:rPr>
        <w:t>upravičena z vidika javnega interesa</w:t>
      </w:r>
      <w:r w:rsidRPr="00F7249D">
        <w:rPr>
          <w:sz w:val="20"/>
          <w:szCs w:val="20"/>
        </w:rPr>
        <w:t>:</w:t>
      </w:r>
    </w:p>
    <w:p w14:paraId="44E6E8B7" w14:textId="77777777" w:rsidR="00D828D9" w:rsidRPr="00F7249D" w:rsidRDefault="00D828D9" w:rsidP="00D828D9">
      <w:pPr>
        <w:rPr>
          <w:rFonts w:ascii="Arial" w:hAnsi="Arial" w:cs="Arial"/>
          <w:sz w:val="20"/>
          <w:szCs w:val="20"/>
          <w:lang w:eastAsia="sl-SI"/>
        </w:rPr>
      </w:pPr>
    </w:p>
    <w:p w14:paraId="2DE5806A" w14:textId="7796D7BF" w:rsidR="006C44F7" w:rsidRPr="00F7249D" w:rsidRDefault="006C44F7" w:rsidP="00D828D9">
      <w:pPr>
        <w:ind w:left="0"/>
        <w:rPr>
          <w:rFonts w:ascii="Arial" w:hAnsi="Arial" w:cs="Arial"/>
          <w:sz w:val="20"/>
          <w:szCs w:val="20"/>
        </w:rPr>
      </w:pPr>
      <w:r w:rsidRPr="00F7249D">
        <w:rPr>
          <w:rFonts w:ascii="Arial" w:hAnsi="Arial" w:cs="Arial"/>
          <w:sz w:val="20"/>
          <w:szCs w:val="20"/>
        </w:rPr>
        <w:t>Na Tržnem inšpektoratu RS že pri izdelavi letnega načrta z oceno tveganja, ki vključuje tudi javni interes, preizkuša</w:t>
      </w:r>
      <w:r w:rsidR="00253A3A" w:rsidRPr="00F7249D">
        <w:rPr>
          <w:rFonts w:ascii="Arial" w:hAnsi="Arial" w:cs="Arial"/>
          <w:sz w:val="20"/>
          <w:szCs w:val="20"/>
        </w:rPr>
        <w:t>j</w:t>
      </w:r>
      <w:r w:rsidRPr="00F7249D">
        <w:rPr>
          <w:rFonts w:ascii="Arial" w:hAnsi="Arial" w:cs="Arial"/>
          <w:sz w:val="20"/>
          <w:szCs w:val="20"/>
        </w:rPr>
        <w:t>o vsa področja, za katera nadzor so zadolženi. Tekom tekočega leta pa si prizadeva</w:t>
      </w:r>
      <w:r w:rsidR="00253A3A" w:rsidRPr="00F7249D">
        <w:rPr>
          <w:rFonts w:ascii="Arial" w:hAnsi="Arial" w:cs="Arial"/>
          <w:sz w:val="20"/>
          <w:szCs w:val="20"/>
        </w:rPr>
        <w:t>j</w:t>
      </w:r>
      <w:r w:rsidRPr="00F7249D">
        <w:rPr>
          <w:rFonts w:ascii="Arial" w:hAnsi="Arial" w:cs="Arial"/>
          <w:sz w:val="20"/>
          <w:szCs w:val="20"/>
        </w:rPr>
        <w:t>o, da na vseh načrtovanih področjih prioritetne nadzore potem tudi izvede</w:t>
      </w:r>
      <w:r w:rsidR="00253A3A" w:rsidRPr="00F7249D">
        <w:rPr>
          <w:rFonts w:ascii="Arial" w:hAnsi="Arial" w:cs="Arial"/>
          <w:sz w:val="20"/>
          <w:szCs w:val="20"/>
        </w:rPr>
        <w:t>j</w:t>
      </w:r>
      <w:r w:rsidRPr="00F7249D">
        <w:rPr>
          <w:rFonts w:ascii="Arial" w:hAnsi="Arial" w:cs="Arial"/>
          <w:sz w:val="20"/>
          <w:szCs w:val="20"/>
        </w:rPr>
        <w:t>o.</w:t>
      </w:r>
    </w:p>
    <w:p w14:paraId="3043BE18" w14:textId="14DC2348" w:rsidR="006C44F7" w:rsidRPr="00F7249D" w:rsidRDefault="00D828D9" w:rsidP="00D828D9">
      <w:pPr>
        <w:pStyle w:val="Naslov3"/>
        <w:ind w:left="720"/>
        <w:rPr>
          <w:sz w:val="20"/>
          <w:szCs w:val="20"/>
        </w:rPr>
      </w:pPr>
      <w:r w:rsidRPr="00F7249D">
        <w:rPr>
          <w:sz w:val="20"/>
          <w:szCs w:val="20"/>
        </w:rPr>
        <w:t xml:space="preserve">4.1.4 </w:t>
      </w:r>
      <w:r w:rsidR="00253A3A" w:rsidRPr="00F7249D">
        <w:rPr>
          <w:sz w:val="20"/>
          <w:szCs w:val="20"/>
        </w:rPr>
        <w:t xml:space="preserve">   </w:t>
      </w:r>
      <w:r w:rsidR="006C44F7" w:rsidRPr="00F7249D">
        <w:rPr>
          <w:sz w:val="20"/>
          <w:szCs w:val="20"/>
        </w:rPr>
        <w:t>Izvedba inšpekcijskih nadzorov na osnovi ostalih prejetih pobud in prijav</w:t>
      </w:r>
      <w:r w:rsidRPr="00F7249D">
        <w:rPr>
          <w:sz w:val="20"/>
          <w:szCs w:val="20"/>
        </w:rPr>
        <w:t>:</w:t>
      </w:r>
    </w:p>
    <w:p w14:paraId="0FD91A56" w14:textId="77777777" w:rsidR="00D828D9" w:rsidRPr="00F7249D" w:rsidRDefault="00D828D9" w:rsidP="00D828D9">
      <w:pPr>
        <w:ind w:left="0"/>
        <w:rPr>
          <w:rFonts w:ascii="Arial" w:hAnsi="Arial" w:cs="Arial"/>
          <w:sz w:val="20"/>
          <w:szCs w:val="20"/>
        </w:rPr>
      </w:pPr>
    </w:p>
    <w:p w14:paraId="31E06048" w14:textId="339528FE" w:rsidR="006C44F7" w:rsidRPr="00F7249D" w:rsidRDefault="006C44F7" w:rsidP="00D828D9">
      <w:pPr>
        <w:ind w:left="0"/>
        <w:rPr>
          <w:rFonts w:ascii="Arial" w:hAnsi="Arial" w:cs="Arial"/>
          <w:sz w:val="20"/>
          <w:szCs w:val="20"/>
        </w:rPr>
      </w:pPr>
      <w:r w:rsidRPr="00F7249D">
        <w:rPr>
          <w:rFonts w:ascii="Arial" w:hAnsi="Arial" w:cs="Arial"/>
          <w:sz w:val="20"/>
          <w:szCs w:val="20"/>
        </w:rPr>
        <w:t>Na Tržnem inšpektoratu RS so v letu 2021 prejeli 6649 prijav.</w:t>
      </w:r>
    </w:p>
    <w:p w14:paraId="64A7C393" w14:textId="74514C5B" w:rsidR="006C44F7" w:rsidRPr="00F7249D" w:rsidRDefault="00D828D9" w:rsidP="00D828D9">
      <w:pPr>
        <w:pStyle w:val="Naslov3"/>
        <w:ind w:left="720"/>
        <w:rPr>
          <w:sz w:val="20"/>
          <w:szCs w:val="20"/>
        </w:rPr>
      </w:pPr>
      <w:r w:rsidRPr="00F7249D">
        <w:rPr>
          <w:sz w:val="20"/>
          <w:szCs w:val="20"/>
        </w:rPr>
        <w:t xml:space="preserve">4.1.5 </w:t>
      </w:r>
      <w:r w:rsidR="00253A3A" w:rsidRPr="00F7249D">
        <w:rPr>
          <w:sz w:val="20"/>
          <w:szCs w:val="20"/>
        </w:rPr>
        <w:t xml:space="preserve">  </w:t>
      </w:r>
      <w:r w:rsidR="006C44F7" w:rsidRPr="00F7249D">
        <w:rPr>
          <w:sz w:val="20"/>
          <w:szCs w:val="20"/>
        </w:rPr>
        <w:t>Uvedeni upravni in prekrškovni postopki</w:t>
      </w:r>
      <w:r w:rsidRPr="00F7249D">
        <w:rPr>
          <w:sz w:val="20"/>
          <w:szCs w:val="20"/>
        </w:rPr>
        <w:t>:</w:t>
      </w:r>
    </w:p>
    <w:p w14:paraId="680E77DD" w14:textId="77777777" w:rsidR="00D828D9" w:rsidRPr="00F7249D" w:rsidRDefault="00D828D9" w:rsidP="006C44F7">
      <w:pPr>
        <w:rPr>
          <w:rFonts w:ascii="Arial" w:hAnsi="Arial" w:cs="Arial"/>
          <w:sz w:val="20"/>
          <w:szCs w:val="20"/>
        </w:rPr>
      </w:pPr>
    </w:p>
    <w:p w14:paraId="1306CCB3" w14:textId="40CEEE53" w:rsidR="006C44F7" w:rsidRDefault="006C44F7" w:rsidP="00D828D9">
      <w:pPr>
        <w:ind w:left="0"/>
        <w:rPr>
          <w:rFonts w:ascii="Arial" w:hAnsi="Arial" w:cs="Arial"/>
          <w:sz w:val="20"/>
          <w:szCs w:val="20"/>
        </w:rPr>
      </w:pPr>
      <w:r w:rsidRPr="00F7249D">
        <w:rPr>
          <w:rFonts w:ascii="Arial" w:hAnsi="Arial" w:cs="Arial"/>
          <w:sz w:val="20"/>
          <w:szCs w:val="20"/>
        </w:rPr>
        <w:t>Na Tržnem inšpektoratu RS so v letu 2021 uvedli 21657 upravnih in 2522 prekrškovnih postopkov.</w:t>
      </w:r>
    </w:p>
    <w:p w14:paraId="5D99B50D" w14:textId="77777777" w:rsidR="005B4E58" w:rsidRPr="00F7249D" w:rsidRDefault="005B4E58" w:rsidP="00D828D9">
      <w:pPr>
        <w:ind w:left="0"/>
        <w:rPr>
          <w:rFonts w:ascii="Arial" w:hAnsi="Arial" w:cs="Arial"/>
          <w:sz w:val="20"/>
          <w:szCs w:val="20"/>
        </w:rPr>
      </w:pPr>
    </w:p>
    <w:p w14:paraId="0019CCFA" w14:textId="77777777" w:rsidR="006C44F7" w:rsidRPr="00F7249D" w:rsidRDefault="006C44F7" w:rsidP="009A29EA">
      <w:pPr>
        <w:pStyle w:val="podpisi"/>
        <w:ind w:left="0"/>
        <w:rPr>
          <w:rFonts w:ascii="Arial" w:hAnsi="Arial" w:cs="Arial"/>
          <w:b/>
          <w:bCs/>
          <w:sz w:val="20"/>
          <w:szCs w:val="20"/>
          <w:lang w:val="sl-SI"/>
        </w:rPr>
      </w:pPr>
    </w:p>
    <w:p w14:paraId="4C4B2E9E" w14:textId="7B476E0F" w:rsidR="007033A3" w:rsidRPr="00F7249D" w:rsidRDefault="001527E0" w:rsidP="009A29EA">
      <w:pPr>
        <w:pStyle w:val="podpisi"/>
        <w:ind w:left="0"/>
        <w:rPr>
          <w:rFonts w:ascii="Arial" w:hAnsi="Arial" w:cs="Arial"/>
          <w:b/>
          <w:bCs/>
          <w:sz w:val="20"/>
          <w:szCs w:val="20"/>
          <w:lang w:val="sl-SI"/>
        </w:rPr>
      </w:pPr>
      <w:r w:rsidRPr="00F7249D">
        <w:rPr>
          <w:rFonts w:ascii="Arial" w:hAnsi="Arial" w:cs="Arial"/>
          <w:b/>
          <w:bCs/>
          <w:sz w:val="20"/>
          <w:szCs w:val="20"/>
          <w:lang w:val="sl-SI"/>
        </w:rPr>
        <w:t xml:space="preserve">4.2 </w:t>
      </w:r>
      <w:r w:rsidR="007033A3" w:rsidRPr="00F7249D">
        <w:rPr>
          <w:rFonts w:ascii="Arial" w:hAnsi="Arial" w:cs="Arial"/>
          <w:b/>
          <w:bCs/>
          <w:sz w:val="20"/>
          <w:szCs w:val="20"/>
          <w:lang w:val="sl-SI"/>
        </w:rPr>
        <w:t>URAD REPUBLIKE SLOVENIJE ZA MEROSLOVJE</w:t>
      </w:r>
      <w:r w:rsidR="00965C72" w:rsidRPr="00F7249D">
        <w:rPr>
          <w:rFonts w:ascii="Arial" w:hAnsi="Arial" w:cs="Arial"/>
          <w:b/>
          <w:bCs/>
          <w:sz w:val="20"/>
          <w:szCs w:val="20"/>
          <w:lang w:val="sl-SI"/>
        </w:rPr>
        <w:t xml:space="preserve"> </w:t>
      </w:r>
    </w:p>
    <w:p w14:paraId="6B893B27" w14:textId="15D63D51" w:rsidR="009549A3" w:rsidRPr="00F7249D" w:rsidRDefault="009549A3" w:rsidP="009549A3">
      <w:pPr>
        <w:pStyle w:val="Odstavekseznama"/>
        <w:rPr>
          <w:rFonts w:ascii="Arial" w:hAnsi="Arial" w:cs="Arial"/>
          <w:sz w:val="20"/>
          <w:szCs w:val="20"/>
        </w:rPr>
      </w:pPr>
    </w:p>
    <w:p w14:paraId="17E49D90" w14:textId="723A3FA0" w:rsidR="00EE1F9A" w:rsidRPr="00F7249D" w:rsidRDefault="00053B9A" w:rsidP="00053B9A">
      <w:pPr>
        <w:spacing w:line="288" w:lineRule="auto"/>
        <w:ind w:left="0"/>
        <w:rPr>
          <w:rFonts w:ascii="Arial" w:hAnsi="Arial" w:cs="Arial"/>
          <w:b/>
          <w:sz w:val="20"/>
          <w:szCs w:val="20"/>
        </w:rPr>
      </w:pPr>
      <w:r w:rsidRPr="00F7249D">
        <w:rPr>
          <w:rFonts w:ascii="Arial" w:hAnsi="Arial" w:cs="Arial"/>
          <w:b/>
          <w:sz w:val="20"/>
          <w:szCs w:val="20"/>
        </w:rPr>
        <w:t xml:space="preserve">4.2.1 </w:t>
      </w:r>
      <w:r w:rsidR="00EE1F9A" w:rsidRPr="00F7249D">
        <w:rPr>
          <w:rFonts w:ascii="Arial" w:hAnsi="Arial" w:cs="Arial"/>
          <w:b/>
          <w:sz w:val="20"/>
          <w:szCs w:val="20"/>
        </w:rPr>
        <w:t>Izvedba sistemskih inšpekcijskih nadzorov (na podlagi količnika ocene tveganja in na podlagi izbranih aktualnih vsebinskih področij)</w:t>
      </w:r>
      <w:r w:rsidRPr="00F7249D">
        <w:rPr>
          <w:rFonts w:ascii="Arial" w:hAnsi="Arial" w:cs="Arial"/>
          <w:b/>
          <w:sz w:val="20"/>
          <w:szCs w:val="20"/>
        </w:rPr>
        <w:t>:</w:t>
      </w:r>
    </w:p>
    <w:p w14:paraId="387D6CF6" w14:textId="77777777" w:rsidR="00EE1F9A" w:rsidRPr="00F7249D" w:rsidRDefault="00EE1F9A" w:rsidP="00EE1F9A">
      <w:pPr>
        <w:rPr>
          <w:rFonts w:ascii="Arial" w:hAnsi="Arial" w:cs="Arial"/>
          <w:sz w:val="20"/>
          <w:szCs w:val="20"/>
        </w:rPr>
      </w:pPr>
    </w:p>
    <w:p w14:paraId="3EC9F66E" w14:textId="42809B72" w:rsidR="00EE1F9A" w:rsidRPr="00F7249D" w:rsidRDefault="00053B9A" w:rsidP="00053B9A">
      <w:pPr>
        <w:ind w:left="0"/>
        <w:rPr>
          <w:rFonts w:ascii="Arial" w:hAnsi="Arial" w:cs="Arial"/>
          <w:b/>
          <w:sz w:val="20"/>
          <w:szCs w:val="20"/>
        </w:rPr>
      </w:pPr>
      <w:r w:rsidRPr="00F7249D">
        <w:rPr>
          <w:rFonts w:ascii="Arial" w:hAnsi="Arial" w:cs="Arial"/>
          <w:b/>
          <w:sz w:val="20"/>
          <w:szCs w:val="20"/>
        </w:rPr>
        <w:t>4.2.1.</w:t>
      </w:r>
      <w:r w:rsidR="00B31331" w:rsidRPr="00F7249D">
        <w:rPr>
          <w:rFonts w:ascii="Arial" w:hAnsi="Arial" w:cs="Arial"/>
          <w:b/>
          <w:sz w:val="20"/>
          <w:szCs w:val="20"/>
        </w:rPr>
        <w:t>1</w:t>
      </w:r>
      <w:r w:rsidRPr="00F7249D">
        <w:rPr>
          <w:rFonts w:ascii="Arial" w:hAnsi="Arial" w:cs="Arial"/>
          <w:b/>
          <w:sz w:val="20"/>
          <w:szCs w:val="20"/>
        </w:rPr>
        <w:t xml:space="preserve"> </w:t>
      </w:r>
      <w:r w:rsidR="00EE1F9A" w:rsidRPr="00F7249D">
        <w:rPr>
          <w:rFonts w:ascii="Arial" w:hAnsi="Arial" w:cs="Arial"/>
          <w:b/>
          <w:sz w:val="20"/>
          <w:szCs w:val="20"/>
        </w:rPr>
        <w:t>Nadzor merilnih instrumentov:</w:t>
      </w:r>
    </w:p>
    <w:p w14:paraId="703051F3" w14:textId="77777777" w:rsidR="00053B9A" w:rsidRPr="00F7249D" w:rsidRDefault="00053B9A" w:rsidP="00053B9A">
      <w:pPr>
        <w:ind w:left="0"/>
        <w:rPr>
          <w:rFonts w:ascii="Arial" w:hAnsi="Arial" w:cs="Arial"/>
          <w:b/>
          <w:sz w:val="20"/>
          <w:szCs w:val="20"/>
        </w:rPr>
      </w:pPr>
    </w:p>
    <w:p w14:paraId="64FFA45D" w14:textId="7D458B23" w:rsidR="00EE1F9A" w:rsidRPr="00F7249D" w:rsidRDefault="00EE1F9A" w:rsidP="0000759F">
      <w:pPr>
        <w:pStyle w:val="ListParagraph1"/>
        <w:numPr>
          <w:ilvl w:val="0"/>
          <w:numId w:val="116"/>
        </w:numPr>
        <w:rPr>
          <w:rFonts w:ascii="Arial" w:hAnsi="Arial" w:cs="Arial"/>
          <w:bCs/>
          <w:iCs/>
          <w:sz w:val="20"/>
          <w:szCs w:val="20"/>
          <w:lang w:val="sl-SI"/>
        </w:rPr>
      </w:pPr>
      <w:r w:rsidRPr="00F7249D">
        <w:rPr>
          <w:rFonts w:ascii="Arial" w:hAnsi="Arial" w:cs="Arial"/>
          <w:bCs/>
          <w:iCs/>
          <w:sz w:val="20"/>
          <w:szCs w:val="20"/>
          <w:lang w:val="sl-SI"/>
        </w:rPr>
        <w:t>Nadzirala se bodo predvsem merila pri katerih je možnost tveganja - finančna, tehnična, zdravstvena,.. večja</w:t>
      </w:r>
    </w:p>
    <w:p w14:paraId="6574EAED" w14:textId="77777777" w:rsidR="00053B9A" w:rsidRPr="00F7249D" w:rsidRDefault="00053B9A" w:rsidP="00053B9A">
      <w:pPr>
        <w:ind w:left="0"/>
        <w:rPr>
          <w:rFonts w:ascii="Arial" w:hAnsi="Arial" w:cs="Arial"/>
          <w:sz w:val="20"/>
          <w:szCs w:val="20"/>
        </w:rPr>
      </w:pPr>
    </w:p>
    <w:p w14:paraId="3E516BC9" w14:textId="421854EA" w:rsidR="00EE1F9A" w:rsidRPr="00F7249D" w:rsidRDefault="00EE1F9A" w:rsidP="00053B9A">
      <w:pPr>
        <w:ind w:left="0"/>
        <w:rPr>
          <w:rFonts w:ascii="Arial" w:hAnsi="Arial" w:cs="Arial"/>
          <w:sz w:val="20"/>
          <w:szCs w:val="20"/>
        </w:rPr>
      </w:pPr>
      <w:r w:rsidRPr="00F7249D">
        <w:rPr>
          <w:rFonts w:ascii="Arial" w:hAnsi="Arial" w:cs="Arial"/>
          <w:sz w:val="20"/>
          <w:szCs w:val="20"/>
        </w:rPr>
        <w:t>V letu 2021 so nadzirali področja, kjer so pričakovali večja tveganja (finančna, zdravstvena, tehnična, okoljska). Nadzirana so bila naslednja merila: merilni sistemi za zvezno in dinamično merjenje tekočin razen vode (merilni sistemi za goriva</w:t>
      </w:r>
      <w:r w:rsidR="00253A3A" w:rsidRPr="00F7249D">
        <w:rPr>
          <w:rFonts w:ascii="Arial" w:hAnsi="Arial" w:cs="Arial"/>
          <w:sz w:val="20"/>
          <w:szCs w:val="20"/>
        </w:rPr>
        <w:t>,</w:t>
      </w:r>
      <w:r w:rsidRPr="00F7249D">
        <w:rPr>
          <w:rFonts w:ascii="Arial" w:hAnsi="Arial" w:cs="Arial"/>
          <w:sz w:val="20"/>
          <w:szCs w:val="20"/>
        </w:rPr>
        <w:t xml:space="preserve"> bencinske črpalke, avtocisterne), neavtomatske tehtnice na različnih področjih, merilniki tlaka v pnevmatikah, taksimetri, vodomeri,  plinomeri, ter še nekatera druga merila.</w:t>
      </w:r>
    </w:p>
    <w:p w14:paraId="54A0DC5A" w14:textId="77777777" w:rsidR="00EE1F9A" w:rsidRPr="00F7249D" w:rsidRDefault="00EE1F9A" w:rsidP="00EE1F9A">
      <w:pPr>
        <w:rPr>
          <w:rFonts w:ascii="Arial" w:hAnsi="Arial" w:cs="Arial"/>
          <w:sz w:val="20"/>
          <w:szCs w:val="20"/>
        </w:rPr>
      </w:pPr>
      <w:r w:rsidRPr="00F7249D">
        <w:rPr>
          <w:rFonts w:ascii="Arial" w:hAnsi="Arial" w:cs="Arial"/>
          <w:sz w:val="20"/>
          <w:szCs w:val="20"/>
        </w:rPr>
        <w:t xml:space="preserve"> </w:t>
      </w:r>
    </w:p>
    <w:p w14:paraId="3A325CD6" w14:textId="40211750" w:rsidR="00EE1F9A" w:rsidRPr="00F7249D" w:rsidRDefault="00EE1F9A" w:rsidP="0000759F">
      <w:pPr>
        <w:pStyle w:val="Odstavekseznama"/>
        <w:numPr>
          <w:ilvl w:val="0"/>
          <w:numId w:val="117"/>
        </w:numPr>
        <w:spacing w:line="260" w:lineRule="atLeast"/>
        <w:rPr>
          <w:rFonts w:ascii="Arial" w:hAnsi="Arial" w:cs="Arial"/>
          <w:bCs/>
          <w:iCs/>
          <w:sz w:val="20"/>
          <w:szCs w:val="20"/>
        </w:rPr>
      </w:pPr>
      <w:r w:rsidRPr="00F7249D">
        <w:rPr>
          <w:rFonts w:ascii="Arial" w:hAnsi="Arial" w:cs="Arial"/>
          <w:bCs/>
          <w:iCs/>
          <w:sz w:val="20"/>
          <w:szCs w:val="20"/>
        </w:rPr>
        <w:t xml:space="preserve">Povečanje učinkovitosti nadzora s poudarkom na vsebini nadzorov – testiranje meril in ne na neformalnem številu izvedenih nadzorov </w:t>
      </w:r>
    </w:p>
    <w:p w14:paraId="50881C2C" w14:textId="77777777" w:rsidR="00053B9A" w:rsidRPr="00F7249D" w:rsidRDefault="00053B9A" w:rsidP="00053B9A">
      <w:pPr>
        <w:pStyle w:val="Odstavekseznama"/>
        <w:spacing w:line="260" w:lineRule="atLeast"/>
        <w:ind w:left="360"/>
        <w:rPr>
          <w:rFonts w:ascii="Arial" w:hAnsi="Arial" w:cs="Arial"/>
          <w:b/>
          <w:i/>
          <w:sz w:val="20"/>
          <w:szCs w:val="20"/>
        </w:rPr>
      </w:pPr>
    </w:p>
    <w:p w14:paraId="3920460C" w14:textId="12A8D24D" w:rsidR="00EE1F9A" w:rsidRPr="00F7249D" w:rsidRDefault="00EE1F9A" w:rsidP="00053B9A">
      <w:pPr>
        <w:ind w:left="0"/>
        <w:rPr>
          <w:rFonts w:ascii="Arial" w:hAnsi="Arial" w:cs="Arial"/>
          <w:sz w:val="20"/>
          <w:szCs w:val="20"/>
        </w:rPr>
      </w:pPr>
      <w:r w:rsidRPr="00F7249D">
        <w:rPr>
          <w:rFonts w:ascii="Arial" w:hAnsi="Arial" w:cs="Arial"/>
          <w:sz w:val="20"/>
          <w:szCs w:val="20"/>
        </w:rPr>
        <w:t>Preskus točnosti meril s kontrolnimi preskusi na mestu uporabe meril so izvajali pri nadzoru nad merilnimi sistemi na bencinskimi servisi, neavtomatskimi tehtnicami na različnih področjih ter merilniki tlaka v pnevmatikah na bencinskih črpalkah. Tako so v 95 nadzornih pregledih testirali več kot 360 meril za točenje goriva na bencinskih servisih. Na področju neavtomatskih tehtnic pa so izvedli 147 kontrolnih preskusov (testov) meril na različnih področjih uporabe.</w:t>
      </w:r>
    </w:p>
    <w:p w14:paraId="262C1F11" w14:textId="77777777" w:rsidR="00EE1F9A" w:rsidRPr="00F7249D" w:rsidRDefault="00EE1F9A" w:rsidP="00EE1F9A">
      <w:pPr>
        <w:rPr>
          <w:rFonts w:ascii="Arial" w:hAnsi="Arial" w:cs="Arial"/>
          <w:sz w:val="20"/>
          <w:szCs w:val="20"/>
        </w:rPr>
      </w:pPr>
    </w:p>
    <w:p w14:paraId="05B08773" w14:textId="6CBEC8CA" w:rsidR="00EE1F9A" w:rsidRPr="00F7249D" w:rsidRDefault="00EE1F9A" w:rsidP="0000759F">
      <w:pPr>
        <w:pStyle w:val="Odstavekseznama"/>
        <w:numPr>
          <w:ilvl w:val="0"/>
          <w:numId w:val="118"/>
        </w:numPr>
        <w:spacing w:line="260" w:lineRule="atLeast"/>
        <w:rPr>
          <w:rFonts w:ascii="Arial" w:hAnsi="Arial" w:cs="Arial"/>
          <w:bCs/>
          <w:iCs/>
          <w:sz w:val="20"/>
          <w:szCs w:val="20"/>
        </w:rPr>
      </w:pPr>
      <w:r w:rsidRPr="00F7249D">
        <w:rPr>
          <w:rFonts w:ascii="Arial" w:hAnsi="Arial" w:cs="Arial"/>
          <w:bCs/>
          <w:iCs/>
          <w:sz w:val="20"/>
          <w:szCs w:val="20"/>
        </w:rPr>
        <w:t>Nadaljevanje EU projekta nad plinomeri v prometu</w:t>
      </w:r>
    </w:p>
    <w:p w14:paraId="585BB2F2" w14:textId="77777777" w:rsidR="00053B9A" w:rsidRPr="00F7249D" w:rsidRDefault="00053B9A" w:rsidP="00053B9A">
      <w:pPr>
        <w:ind w:left="0"/>
        <w:rPr>
          <w:rFonts w:ascii="Arial" w:hAnsi="Arial" w:cs="Arial"/>
          <w:sz w:val="20"/>
          <w:szCs w:val="20"/>
        </w:rPr>
      </w:pPr>
    </w:p>
    <w:p w14:paraId="60490A10" w14:textId="32C1AED6" w:rsidR="00EE1F9A" w:rsidRPr="00F7249D" w:rsidRDefault="00EE1F9A" w:rsidP="00053B9A">
      <w:pPr>
        <w:ind w:left="0"/>
        <w:rPr>
          <w:rFonts w:ascii="Arial" w:hAnsi="Arial" w:cs="Arial"/>
          <w:sz w:val="20"/>
          <w:szCs w:val="20"/>
        </w:rPr>
      </w:pPr>
      <w:r w:rsidRPr="00F7249D">
        <w:rPr>
          <w:rFonts w:ascii="Arial" w:hAnsi="Arial" w:cs="Arial"/>
          <w:sz w:val="20"/>
          <w:szCs w:val="20"/>
        </w:rPr>
        <w:t>Skupni evropski projekt nad plinomeri, ki so ga začeli v letu 2020</w:t>
      </w:r>
      <w:r w:rsidR="00253A3A" w:rsidRPr="00F7249D">
        <w:rPr>
          <w:rFonts w:ascii="Arial" w:hAnsi="Arial" w:cs="Arial"/>
          <w:sz w:val="20"/>
          <w:szCs w:val="20"/>
        </w:rPr>
        <w:t>,</w:t>
      </w:r>
      <w:r w:rsidRPr="00F7249D">
        <w:rPr>
          <w:rFonts w:ascii="Arial" w:hAnsi="Arial" w:cs="Arial"/>
          <w:sz w:val="20"/>
          <w:szCs w:val="20"/>
        </w:rPr>
        <w:t xml:space="preserve"> je bil v letu 2021 končan. V projektu so pregledali in testirali 6 plinomerov dveh različnih tipov merila.</w:t>
      </w:r>
    </w:p>
    <w:p w14:paraId="6D13E5FF" w14:textId="77777777" w:rsidR="00EE1F9A" w:rsidRPr="00F7249D" w:rsidRDefault="00EE1F9A" w:rsidP="00EE1F9A">
      <w:pPr>
        <w:spacing w:line="288" w:lineRule="auto"/>
        <w:rPr>
          <w:rFonts w:ascii="Arial" w:hAnsi="Arial" w:cs="Arial"/>
          <w:sz w:val="20"/>
          <w:szCs w:val="20"/>
        </w:rPr>
      </w:pPr>
    </w:p>
    <w:p w14:paraId="2F6B4DD7" w14:textId="2698139E" w:rsidR="00EE1F9A" w:rsidRPr="00F7249D" w:rsidRDefault="00EE1F9A" w:rsidP="0000759F">
      <w:pPr>
        <w:pStyle w:val="Odstavekseznama"/>
        <w:numPr>
          <w:ilvl w:val="0"/>
          <w:numId w:val="119"/>
        </w:numPr>
        <w:spacing w:line="260" w:lineRule="atLeast"/>
        <w:rPr>
          <w:rFonts w:ascii="Arial" w:hAnsi="Arial" w:cs="Arial"/>
          <w:bCs/>
          <w:iCs/>
          <w:sz w:val="20"/>
          <w:szCs w:val="20"/>
        </w:rPr>
      </w:pPr>
      <w:r w:rsidRPr="00F7249D">
        <w:rPr>
          <w:rFonts w:ascii="Arial" w:hAnsi="Arial" w:cs="Arial"/>
          <w:bCs/>
          <w:iCs/>
          <w:sz w:val="20"/>
          <w:szCs w:val="20"/>
        </w:rPr>
        <w:t>Nadaljevanje EU projekt nad merilnimi sistemi in servisih za gorivo v prometu</w:t>
      </w:r>
    </w:p>
    <w:p w14:paraId="1EB880EE" w14:textId="77777777" w:rsidR="00053B9A" w:rsidRPr="00F7249D" w:rsidRDefault="00053B9A" w:rsidP="00053B9A">
      <w:pPr>
        <w:ind w:left="0"/>
        <w:rPr>
          <w:rFonts w:ascii="Arial" w:hAnsi="Arial" w:cs="Arial"/>
          <w:sz w:val="20"/>
          <w:szCs w:val="20"/>
        </w:rPr>
      </w:pPr>
    </w:p>
    <w:p w14:paraId="429601A7" w14:textId="0FF0AA0D" w:rsidR="00EE1F9A" w:rsidRPr="00F7249D" w:rsidRDefault="00EE1F9A" w:rsidP="00053B9A">
      <w:pPr>
        <w:ind w:left="0"/>
        <w:rPr>
          <w:rFonts w:ascii="Arial" w:hAnsi="Arial" w:cs="Arial"/>
          <w:sz w:val="20"/>
          <w:szCs w:val="20"/>
        </w:rPr>
      </w:pPr>
      <w:r w:rsidRPr="00F7249D">
        <w:rPr>
          <w:rFonts w:ascii="Arial" w:hAnsi="Arial" w:cs="Arial"/>
          <w:sz w:val="20"/>
          <w:szCs w:val="20"/>
        </w:rPr>
        <w:t>Preskus merilnih sistemov v EU projektu nad merilnimi sistemi za goriva je bil v letu 2021 v Sloveniji dokončan. Pregledane in testirane so bile vse merilne naprave (25 točilnih mest) na treh večjih bencinskih servisih. Skupno poročilo zaradi zamude pri izvedbi projekta drugih sodelujočih držav bo sledilo v letu 2022.</w:t>
      </w:r>
    </w:p>
    <w:p w14:paraId="0FCA47A0" w14:textId="77777777" w:rsidR="00EE1F9A" w:rsidRPr="00F7249D" w:rsidRDefault="00EE1F9A" w:rsidP="00EE1F9A">
      <w:pPr>
        <w:rPr>
          <w:rFonts w:ascii="Arial" w:hAnsi="Arial" w:cs="Arial"/>
          <w:sz w:val="20"/>
          <w:szCs w:val="20"/>
        </w:rPr>
      </w:pPr>
    </w:p>
    <w:p w14:paraId="5E2A8470" w14:textId="46F87117" w:rsidR="00EE1F9A" w:rsidRPr="00F7249D" w:rsidRDefault="00EE1F9A" w:rsidP="0000759F">
      <w:pPr>
        <w:pStyle w:val="Odstavekseznama"/>
        <w:numPr>
          <w:ilvl w:val="0"/>
          <w:numId w:val="120"/>
        </w:numPr>
        <w:spacing w:line="260" w:lineRule="atLeast"/>
        <w:rPr>
          <w:rFonts w:ascii="Arial" w:hAnsi="Arial" w:cs="Arial"/>
          <w:bCs/>
          <w:iCs/>
          <w:sz w:val="20"/>
          <w:szCs w:val="20"/>
        </w:rPr>
      </w:pPr>
      <w:r w:rsidRPr="00F7249D">
        <w:rPr>
          <w:rFonts w:ascii="Arial" w:hAnsi="Arial" w:cs="Arial"/>
          <w:bCs/>
          <w:iCs/>
          <w:sz w:val="20"/>
          <w:szCs w:val="20"/>
        </w:rPr>
        <w:t>EU projekt nad neavtomatskimi tehtnicami v farmaciji</w:t>
      </w:r>
    </w:p>
    <w:p w14:paraId="7B85EC38" w14:textId="77777777" w:rsidR="00053B9A" w:rsidRPr="00F7249D" w:rsidRDefault="00053B9A" w:rsidP="00053B9A">
      <w:pPr>
        <w:spacing w:line="288" w:lineRule="auto"/>
        <w:ind w:left="0"/>
        <w:rPr>
          <w:rFonts w:ascii="Arial" w:hAnsi="Arial" w:cs="Arial"/>
          <w:sz w:val="20"/>
          <w:szCs w:val="20"/>
        </w:rPr>
      </w:pPr>
    </w:p>
    <w:p w14:paraId="2027A930" w14:textId="4B5D1884" w:rsidR="00EE1F9A" w:rsidRPr="00F7249D" w:rsidRDefault="00EE1F9A" w:rsidP="00053B9A">
      <w:pPr>
        <w:spacing w:line="288" w:lineRule="auto"/>
        <w:ind w:left="0"/>
        <w:rPr>
          <w:rFonts w:ascii="Arial" w:hAnsi="Arial" w:cs="Arial"/>
          <w:sz w:val="20"/>
          <w:szCs w:val="20"/>
        </w:rPr>
      </w:pPr>
      <w:r w:rsidRPr="00F7249D">
        <w:rPr>
          <w:rFonts w:ascii="Arial" w:hAnsi="Arial" w:cs="Arial"/>
          <w:sz w:val="20"/>
          <w:szCs w:val="20"/>
        </w:rPr>
        <w:t>Evropski projekt nad tehtnicami v farmaciji je bil realiziran. V Sloveniji so pregledali in testirali 25 tehtnic v farmaciji, predvsem v lekarnah.</w:t>
      </w:r>
    </w:p>
    <w:p w14:paraId="2C924A84" w14:textId="77777777" w:rsidR="00EE1F9A" w:rsidRPr="00F7249D" w:rsidRDefault="00EE1F9A" w:rsidP="00EE1F9A">
      <w:pPr>
        <w:spacing w:line="288" w:lineRule="auto"/>
        <w:rPr>
          <w:rFonts w:ascii="Arial" w:hAnsi="Arial" w:cs="Arial"/>
          <w:sz w:val="20"/>
          <w:szCs w:val="20"/>
        </w:rPr>
      </w:pPr>
    </w:p>
    <w:p w14:paraId="034166A6" w14:textId="6B551D2B" w:rsidR="00EE1F9A" w:rsidRPr="00F7249D" w:rsidRDefault="00EE1F9A" w:rsidP="0000759F">
      <w:pPr>
        <w:pStyle w:val="Odstavekseznama"/>
        <w:numPr>
          <w:ilvl w:val="0"/>
          <w:numId w:val="121"/>
        </w:numPr>
        <w:spacing w:line="288" w:lineRule="auto"/>
        <w:rPr>
          <w:rFonts w:ascii="Arial" w:hAnsi="Arial" w:cs="Arial"/>
          <w:bCs/>
          <w:iCs/>
          <w:sz w:val="20"/>
          <w:szCs w:val="20"/>
        </w:rPr>
      </w:pPr>
      <w:r w:rsidRPr="00F7249D">
        <w:rPr>
          <w:rFonts w:ascii="Arial" w:hAnsi="Arial" w:cs="Arial"/>
          <w:bCs/>
          <w:iCs/>
          <w:sz w:val="20"/>
          <w:szCs w:val="20"/>
        </w:rPr>
        <w:t>Nadzor nad vodomeri v prometu s poudarkom na preskusu meril v laboratoriju urada</w:t>
      </w:r>
    </w:p>
    <w:p w14:paraId="604E4582" w14:textId="77777777" w:rsidR="00053B9A" w:rsidRPr="00F7249D" w:rsidRDefault="00053B9A" w:rsidP="00053B9A">
      <w:pPr>
        <w:spacing w:line="288" w:lineRule="auto"/>
        <w:ind w:left="0"/>
        <w:rPr>
          <w:rFonts w:ascii="Arial" w:hAnsi="Arial" w:cs="Arial"/>
          <w:sz w:val="20"/>
          <w:szCs w:val="20"/>
        </w:rPr>
      </w:pPr>
    </w:p>
    <w:p w14:paraId="7F0BA6B9" w14:textId="2D563C26" w:rsidR="00EE1F9A" w:rsidRPr="00F7249D" w:rsidRDefault="00EE1F9A" w:rsidP="00053B9A">
      <w:pPr>
        <w:spacing w:line="288" w:lineRule="auto"/>
        <w:ind w:left="0"/>
        <w:rPr>
          <w:rFonts w:ascii="Arial" w:hAnsi="Arial" w:cs="Arial"/>
          <w:sz w:val="20"/>
          <w:szCs w:val="20"/>
        </w:rPr>
      </w:pPr>
      <w:r w:rsidRPr="00F7249D">
        <w:rPr>
          <w:rFonts w:ascii="Arial" w:hAnsi="Arial" w:cs="Arial"/>
          <w:sz w:val="20"/>
          <w:szCs w:val="20"/>
        </w:rPr>
        <w:t>Nadzor nad vodomeri ni bil izveden zaradi drugih prioritetnih nalog in je prestavljen na leto 2022, ko bo izveden skupni EU projekt nad vodomeri.</w:t>
      </w:r>
    </w:p>
    <w:p w14:paraId="7D07FECB" w14:textId="77777777" w:rsidR="00EE1F9A" w:rsidRPr="00F7249D" w:rsidRDefault="00EE1F9A" w:rsidP="00EE1F9A">
      <w:pPr>
        <w:spacing w:line="288" w:lineRule="auto"/>
        <w:rPr>
          <w:rFonts w:ascii="Arial" w:hAnsi="Arial" w:cs="Arial"/>
          <w:sz w:val="20"/>
          <w:szCs w:val="20"/>
        </w:rPr>
      </w:pPr>
    </w:p>
    <w:p w14:paraId="36C69EC5" w14:textId="64B0FBAA" w:rsidR="00EE1F9A" w:rsidRPr="00F7249D" w:rsidRDefault="00EE1F9A" w:rsidP="0000759F">
      <w:pPr>
        <w:pStyle w:val="Odstavekseznama"/>
        <w:numPr>
          <w:ilvl w:val="0"/>
          <w:numId w:val="122"/>
        </w:numPr>
        <w:spacing w:line="288" w:lineRule="auto"/>
        <w:rPr>
          <w:rFonts w:ascii="Arial" w:hAnsi="Arial" w:cs="Arial"/>
          <w:bCs/>
          <w:iCs/>
          <w:sz w:val="20"/>
          <w:szCs w:val="20"/>
        </w:rPr>
      </w:pPr>
      <w:r w:rsidRPr="00F7249D">
        <w:rPr>
          <w:rFonts w:ascii="Arial" w:hAnsi="Arial" w:cs="Arial"/>
          <w:bCs/>
          <w:iCs/>
          <w:sz w:val="20"/>
          <w:szCs w:val="20"/>
        </w:rPr>
        <w:t>Nadzor nad vulkanizerji s poudarkom na kontrolnem preskusu</w:t>
      </w:r>
    </w:p>
    <w:p w14:paraId="2F2CCC93" w14:textId="77777777" w:rsidR="00053B9A" w:rsidRPr="00F7249D" w:rsidRDefault="00053B9A" w:rsidP="00053B9A">
      <w:pPr>
        <w:spacing w:line="288" w:lineRule="auto"/>
        <w:ind w:left="0"/>
        <w:rPr>
          <w:rFonts w:ascii="Arial" w:hAnsi="Arial" w:cs="Arial"/>
          <w:sz w:val="20"/>
          <w:szCs w:val="20"/>
        </w:rPr>
      </w:pPr>
    </w:p>
    <w:p w14:paraId="7CC5AA21" w14:textId="1BA1DF18" w:rsidR="00EE1F9A" w:rsidRPr="00F7249D" w:rsidRDefault="00EE1F9A" w:rsidP="00053B9A">
      <w:pPr>
        <w:spacing w:line="288" w:lineRule="auto"/>
        <w:ind w:left="0"/>
        <w:rPr>
          <w:rFonts w:ascii="Arial" w:hAnsi="Arial" w:cs="Arial"/>
          <w:sz w:val="20"/>
          <w:szCs w:val="20"/>
        </w:rPr>
      </w:pPr>
      <w:r w:rsidRPr="00F7249D">
        <w:rPr>
          <w:rFonts w:ascii="Arial" w:hAnsi="Arial" w:cs="Arial"/>
          <w:sz w:val="20"/>
          <w:szCs w:val="20"/>
        </w:rPr>
        <w:t>Nadzor nad vulkanizerji je bil izvajan v povečanem obsegu</w:t>
      </w:r>
      <w:r w:rsidR="00253A3A" w:rsidRPr="00F7249D">
        <w:rPr>
          <w:rFonts w:ascii="Arial" w:hAnsi="Arial" w:cs="Arial"/>
          <w:sz w:val="20"/>
          <w:szCs w:val="20"/>
        </w:rPr>
        <w:t>,</w:t>
      </w:r>
      <w:r w:rsidRPr="00F7249D">
        <w:rPr>
          <w:rFonts w:ascii="Arial" w:hAnsi="Arial" w:cs="Arial"/>
          <w:sz w:val="20"/>
          <w:szCs w:val="20"/>
        </w:rPr>
        <w:t xml:space="preserve"> vendar zaradi situacije z epidemijo SARS-CoV-2 niso bili izvajani kontrolni preskusi meril, razen delno na bencinskih servisih. Skupaj je bilo izvedenih 136 nadzornih pregledov pri vulkanizerjih in serviserjih.</w:t>
      </w:r>
    </w:p>
    <w:p w14:paraId="461CA787" w14:textId="77777777" w:rsidR="00EE1F9A" w:rsidRPr="00F7249D" w:rsidRDefault="00EE1F9A" w:rsidP="00EE1F9A">
      <w:pPr>
        <w:spacing w:line="288" w:lineRule="auto"/>
        <w:rPr>
          <w:rFonts w:ascii="Arial" w:hAnsi="Arial" w:cs="Arial"/>
          <w:sz w:val="20"/>
          <w:szCs w:val="20"/>
        </w:rPr>
      </w:pPr>
    </w:p>
    <w:p w14:paraId="5453C37A" w14:textId="7CF07284" w:rsidR="00EE1F9A" w:rsidRPr="00F7249D" w:rsidRDefault="00EE1F9A" w:rsidP="0000759F">
      <w:pPr>
        <w:pStyle w:val="Odstavekseznama"/>
        <w:numPr>
          <w:ilvl w:val="0"/>
          <w:numId w:val="123"/>
        </w:numPr>
        <w:spacing w:line="288" w:lineRule="auto"/>
        <w:rPr>
          <w:rFonts w:ascii="Arial" w:hAnsi="Arial" w:cs="Arial"/>
          <w:bCs/>
          <w:iCs/>
          <w:sz w:val="20"/>
          <w:szCs w:val="20"/>
        </w:rPr>
      </w:pPr>
      <w:r w:rsidRPr="00F7249D">
        <w:rPr>
          <w:rFonts w:ascii="Arial" w:hAnsi="Arial" w:cs="Arial"/>
          <w:bCs/>
          <w:iCs/>
          <w:sz w:val="20"/>
          <w:szCs w:val="20"/>
        </w:rPr>
        <w:t>Nadzor nad neavtomatskimi tehtnicami s poudarkom na kontrolnem preskusu meril na različnih področjih (ribarnice, pekarne) ter nad tehtnicami pri spletni prodaji</w:t>
      </w:r>
    </w:p>
    <w:p w14:paraId="7BDEBA09" w14:textId="77777777" w:rsidR="00053B9A" w:rsidRPr="00F7249D" w:rsidRDefault="00053B9A" w:rsidP="00053B9A">
      <w:pPr>
        <w:spacing w:line="288" w:lineRule="auto"/>
        <w:ind w:left="0"/>
        <w:rPr>
          <w:rFonts w:ascii="Arial" w:hAnsi="Arial" w:cs="Arial"/>
          <w:sz w:val="20"/>
          <w:szCs w:val="20"/>
        </w:rPr>
      </w:pPr>
    </w:p>
    <w:p w14:paraId="2C7F0C91" w14:textId="772DD844" w:rsidR="00EE1F9A" w:rsidRPr="00F7249D" w:rsidRDefault="00EE1F9A" w:rsidP="00053B9A">
      <w:pPr>
        <w:spacing w:line="288" w:lineRule="auto"/>
        <w:ind w:left="0"/>
        <w:rPr>
          <w:rFonts w:ascii="Arial" w:hAnsi="Arial" w:cs="Arial"/>
          <w:sz w:val="20"/>
          <w:szCs w:val="20"/>
        </w:rPr>
      </w:pPr>
      <w:r w:rsidRPr="00F7249D">
        <w:rPr>
          <w:rFonts w:ascii="Arial" w:hAnsi="Arial" w:cs="Arial"/>
          <w:sz w:val="20"/>
          <w:szCs w:val="20"/>
        </w:rPr>
        <w:t>V letu 2021 so izvedli 119 nadzornih pregledov nad neavtomatskimi tehtnicami</w:t>
      </w:r>
      <w:r w:rsidR="00253A3A" w:rsidRPr="00F7249D">
        <w:rPr>
          <w:rFonts w:ascii="Arial" w:hAnsi="Arial" w:cs="Arial"/>
          <w:sz w:val="20"/>
          <w:szCs w:val="20"/>
        </w:rPr>
        <w:t>,</w:t>
      </w:r>
      <w:r w:rsidRPr="00F7249D">
        <w:rPr>
          <w:rFonts w:ascii="Arial" w:hAnsi="Arial" w:cs="Arial"/>
          <w:sz w:val="20"/>
          <w:szCs w:val="20"/>
        </w:rPr>
        <w:t xml:space="preserve"> pri katerih so te tudi testirali na kraju samem. </w:t>
      </w:r>
    </w:p>
    <w:p w14:paraId="2111EA13" w14:textId="77777777" w:rsidR="00EE1F9A" w:rsidRPr="00F7249D" w:rsidRDefault="00EE1F9A" w:rsidP="00EE1F9A">
      <w:pPr>
        <w:spacing w:line="288" w:lineRule="auto"/>
        <w:rPr>
          <w:rFonts w:ascii="Arial" w:hAnsi="Arial" w:cs="Arial"/>
          <w:sz w:val="20"/>
          <w:szCs w:val="20"/>
        </w:rPr>
      </w:pPr>
    </w:p>
    <w:p w14:paraId="474D94BF" w14:textId="215CA294" w:rsidR="00EE1F9A" w:rsidRPr="00F7249D" w:rsidRDefault="00EE1F9A" w:rsidP="0000759F">
      <w:pPr>
        <w:pStyle w:val="Odstavekseznama"/>
        <w:numPr>
          <w:ilvl w:val="0"/>
          <w:numId w:val="124"/>
        </w:numPr>
        <w:spacing w:line="288" w:lineRule="auto"/>
        <w:rPr>
          <w:rFonts w:ascii="Arial" w:hAnsi="Arial" w:cs="Arial"/>
          <w:bCs/>
          <w:iCs/>
          <w:sz w:val="20"/>
          <w:szCs w:val="20"/>
        </w:rPr>
      </w:pPr>
      <w:r w:rsidRPr="00F7249D">
        <w:rPr>
          <w:rFonts w:ascii="Arial" w:hAnsi="Arial" w:cs="Arial"/>
          <w:bCs/>
          <w:iCs/>
          <w:sz w:val="20"/>
          <w:szCs w:val="20"/>
        </w:rPr>
        <w:t>Nadzor nad neavtomatskimi tehtnicami brez kontrolnega preskusa (gradbeništvo, trgovine,..)</w:t>
      </w:r>
    </w:p>
    <w:p w14:paraId="1C511396" w14:textId="77777777" w:rsidR="00053B9A" w:rsidRPr="00F7249D" w:rsidRDefault="00053B9A" w:rsidP="00053B9A">
      <w:pPr>
        <w:spacing w:line="288" w:lineRule="auto"/>
        <w:ind w:left="0"/>
        <w:rPr>
          <w:rFonts w:ascii="Arial" w:hAnsi="Arial" w:cs="Arial"/>
          <w:sz w:val="20"/>
          <w:szCs w:val="20"/>
        </w:rPr>
      </w:pPr>
    </w:p>
    <w:p w14:paraId="065045EC" w14:textId="096D13B1" w:rsidR="00EE1F9A" w:rsidRPr="00F7249D" w:rsidRDefault="00EE1F9A" w:rsidP="00053B9A">
      <w:pPr>
        <w:spacing w:line="288" w:lineRule="auto"/>
        <w:ind w:left="0"/>
        <w:rPr>
          <w:rFonts w:ascii="Arial" w:hAnsi="Arial" w:cs="Arial"/>
          <w:sz w:val="20"/>
          <w:szCs w:val="20"/>
        </w:rPr>
      </w:pPr>
      <w:r w:rsidRPr="00F7249D">
        <w:rPr>
          <w:rFonts w:ascii="Arial" w:hAnsi="Arial" w:cs="Arial"/>
          <w:sz w:val="20"/>
          <w:szCs w:val="20"/>
        </w:rPr>
        <w:t>Največ nadzornih pregledov nad neavtomatskimi tehtnicami je bilo izveden</w:t>
      </w:r>
      <w:r w:rsidR="007B69F5" w:rsidRPr="00F7249D">
        <w:rPr>
          <w:rFonts w:ascii="Arial" w:hAnsi="Arial" w:cs="Arial"/>
          <w:sz w:val="20"/>
          <w:szCs w:val="20"/>
        </w:rPr>
        <w:t>ih</w:t>
      </w:r>
      <w:r w:rsidRPr="00F7249D">
        <w:rPr>
          <w:rFonts w:ascii="Arial" w:hAnsi="Arial" w:cs="Arial"/>
          <w:sz w:val="20"/>
          <w:szCs w:val="20"/>
        </w:rPr>
        <w:t xml:space="preserve"> brez kontrolnega preskusa le-teh. Tovrstne nadzore so opravili pri 475 zavezancev na področju gradbeništva, različnih trgovin, pekarn, prodajaln sadja in zelenjave in podobno.</w:t>
      </w:r>
    </w:p>
    <w:p w14:paraId="50971CBD" w14:textId="77777777" w:rsidR="00EE1F9A" w:rsidRPr="00F7249D" w:rsidRDefault="00EE1F9A" w:rsidP="00EE1F9A">
      <w:pPr>
        <w:spacing w:line="288" w:lineRule="auto"/>
        <w:rPr>
          <w:rFonts w:ascii="Arial" w:hAnsi="Arial" w:cs="Arial"/>
          <w:sz w:val="20"/>
          <w:szCs w:val="20"/>
        </w:rPr>
      </w:pPr>
    </w:p>
    <w:p w14:paraId="50366CBB" w14:textId="15D59FB8" w:rsidR="00EE1F9A" w:rsidRPr="00F7249D" w:rsidRDefault="00EE1F9A" w:rsidP="0000759F">
      <w:pPr>
        <w:pStyle w:val="Odstavekseznama"/>
        <w:numPr>
          <w:ilvl w:val="0"/>
          <w:numId w:val="125"/>
        </w:numPr>
        <w:spacing w:line="288" w:lineRule="auto"/>
        <w:rPr>
          <w:rFonts w:ascii="Arial" w:hAnsi="Arial" w:cs="Arial"/>
          <w:bCs/>
          <w:iCs/>
          <w:sz w:val="20"/>
          <w:szCs w:val="20"/>
        </w:rPr>
      </w:pPr>
      <w:r w:rsidRPr="00F7249D">
        <w:rPr>
          <w:rFonts w:ascii="Arial" w:hAnsi="Arial" w:cs="Arial"/>
          <w:bCs/>
          <w:iCs/>
          <w:sz w:val="20"/>
          <w:szCs w:val="20"/>
        </w:rPr>
        <w:t>NAWI + POS kontrolni preskusi (neavtomatske tehtnice povezane z blagajniškim sistemom)</w:t>
      </w:r>
    </w:p>
    <w:p w14:paraId="734ED183" w14:textId="77777777" w:rsidR="00053B9A" w:rsidRPr="00F7249D" w:rsidRDefault="00053B9A" w:rsidP="00053B9A">
      <w:pPr>
        <w:spacing w:line="288" w:lineRule="auto"/>
        <w:ind w:left="0"/>
        <w:rPr>
          <w:rFonts w:ascii="Arial" w:hAnsi="Arial" w:cs="Arial"/>
          <w:sz w:val="20"/>
          <w:szCs w:val="20"/>
        </w:rPr>
      </w:pPr>
    </w:p>
    <w:p w14:paraId="52F61541" w14:textId="7B418FCA" w:rsidR="00EE1F9A" w:rsidRPr="00F7249D" w:rsidRDefault="00EE1F9A" w:rsidP="00053B9A">
      <w:pPr>
        <w:spacing w:line="288" w:lineRule="auto"/>
        <w:ind w:left="0"/>
        <w:rPr>
          <w:rFonts w:ascii="Arial" w:hAnsi="Arial" w:cs="Arial"/>
          <w:sz w:val="20"/>
          <w:szCs w:val="20"/>
        </w:rPr>
      </w:pPr>
      <w:r w:rsidRPr="00F7249D">
        <w:rPr>
          <w:rFonts w:ascii="Arial" w:hAnsi="Arial" w:cs="Arial"/>
          <w:sz w:val="20"/>
          <w:szCs w:val="20"/>
        </w:rPr>
        <w:t>V projektu NAWI+POS, kjer so tehtnice povezane z blagajniškim sistemom POS</w:t>
      </w:r>
      <w:r w:rsidR="007B69F5" w:rsidRPr="00F7249D">
        <w:rPr>
          <w:rFonts w:ascii="Arial" w:hAnsi="Arial" w:cs="Arial"/>
          <w:sz w:val="20"/>
          <w:szCs w:val="20"/>
        </w:rPr>
        <w:t>,</w:t>
      </w:r>
      <w:r w:rsidRPr="00F7249D">
        <w:rPr>
          <w:rFonts w:ascii="Arial" w:hAnsi="Arial" w:cs="Arial"/>
          <w:sz w:val="20"/>
          <w:szCs w:val="20"/>
        </w:rPr>
        <w:t xml:space="preserve"> so izvedli 28 nadzorov in pri tem testirali več kot 50 tehtnic. </w:t>
      </w:r>
    </w:p>
    <w:p w14:paraId="459A37DA" w14:textId="77777777" w:rsidR="00EE1F9A" w:rsidRPr="00F7249D" w:rsidRDefault="00EE1F9A" w:rsidP="00EE1F9A">
      <w:pPr>
        <w:spacing w:line="288" w:lineRule="auto"/>
        <w:rPr>
          <w:rFonts w:ascii="Arial" w:hAnsi="Arial" w:cs="Arial"/>
          <w:sz w:val="20"/>
          <w:szCs w:val="20"/>
        </w:rPr>
      </w:pPr>
    </w:p>
    <w:p w14:paraId="485D8CD9" w14:textId="34B696D7" w:rsidR="00EE1F9A" w:rsidRPr="00F7249D" w:rsidRDefault="00053B9A" w:rsidP="00053B9A">
      <w:pPr>
        <w:spacing w:line="288" w:lineRule="auto"/>
        <w:ind w:left="0"/>
        <w:rPr>
          <w:rFonts w:ascii="Arial" w:hAnsi="Arial" w:cs="Arial"/>
          <w:b/>
          <w:sz w:val="20"/>
          <w:szCs w:val="20"/>
        </w:rPr>
      </w:pPr>
      <w:r w:rsidRPr="00F7249D">
        <w:rPr>
          <w:rFonts w:ascii="Arial" w:hAnsi="Arial" w:cs="Arial"/>
          <w:b/>
          <w:sz w:val="20"/>
          <w:szCs w:val="20"/>
        </w:rPr>
        <w:t>4.2.1.</w:t>
      </w:r>
      <w:r w:rsidR="00B31331" w:rsidRPr="00F7249D">
        <w:rPr>
          <w:rFonts w:ascii="Arial" w:hAnsi="Arial" w:cs="Arial"/>
          <w:b/>
          <w:sz w:val="20"/>
          <w:szCs w:val="20"/>
        </w:rPr>
        <w:t>2</w:t>
      </w:r>
      <w:r w:rsidRPr="00F7249D">
        <w:rPr>
          <w:rFonts w:ascii="Arial" w:hAnsi="Arial" w:cs="Arial"/>
          <w:b/>
          <w:sz w:val="20"/>
          <w:szCs w:val="20"/>
        </w:rPr>
        <w:t xml:space="preserve"> </w:t>
      </w:r>
      <w:r w:rsidR="00EE1F9A" w:rsidRPr="00F7249D">
        <w:rPr>
          <w:rFonts w:ascii="Arial" w:hAnsi="Arial" w:cs="Arial"/>
          <w:b/>
          <w:sz w:val="20"/>
          <w:szCs w:val="20"/>
        </w:rPr>
        <w:t>Nadzor predpakiranih izdelkov:</w:t>
      </w:r>
    </w:p>
    <w:p w14:paraId="240F7FBF" w14:textId="77777777" w:rsidR="00053B9A" w:rsidRPr="00F7249D" w:rsidRDefault="00053B9A" w:rsidP="00EE1F9A">
      <w:pPr>
        <w:pStyle w:val="ListParagraph1"/>
        <w:ind w:left="0"/>
        <w:rPr>
          <w:rFonts w:ascii="Arial" w:hAnsi="Arial" w:cs="Arial"/>
          <w:b/>
          <w:i/>
          <w:sz w:val="20"/>
          <w:szCs w:val="20"/>
          <w:lang w:val="sl-SI"/>
        </w:rPr>
      </w:pPr>
    </w:p>
    <w:p w14:paraId="47F134D4" w14:textId="421E6B84" w:rsidR="00EE1F9A" w:rsidRPr="00F7249D" w:rsidRDefault="00EE1F9A" w:rsidP="0000759F">
      <w:pPr>
        <w:pStyle w:val="ListParagraph1"/>
        <w:numPr>
          <w:ilvl w:val="0"/>
          <w:numId w:val="126"/>
        </w:numPr>
        <w:rPr>
          <w:rFonts w:ascii="Arial" w:hAnsi="Arial" w:cs="Arial"/>
          <w:bCs/>
          <w:iCs/>
          <w:sz w:val="20"/>
          <w:szCs w:val="20"/>
          <w:lang w:val="sl-SI"/>
        </w:rPr>
      </w:pPr>
      <w:r w:rsidRPr="00F7249D">
        <w:rPr>
          <w:rFonts w:ascii="Arial" w:hAnsi="Arial" w:cs="Arial"/>
          <w:bCs/>
          <w:iCs/>
          <w:sz w:val="20"/>
          <w:szCs w:val="20"/>
          <w:lang w:val="sl-SI"/>
        </w:rPr>
        <w:t>Nadzor zavezancev, ki so bili kršitelji v preteklosti</w:t>
      </w:r>
    </w:p>
    <w:p w14:paraId="2E337BDC" w14:textId="77777777" w:rsidR="00053B9A" w:rsidRPr="00F7249D" w:rsidRDefault="00053B9A" w:rsidP="00053B9A">
      <w:pPr>
        <w:spacing w:line="288" w:lineRule="auto"/>
        <w:ind w:left="0"/>
        <w:rPr>
          <w:rFonts w:ascii="Arial" w:hAnsi="Arial" w:cs="Arial"/>
          <w:sz w:val="20"/>
          <w:szCs w:val="20"/>
        </w:rPr>
      </w:pPr>
    </w:p>
    <w:p w14:paraId="0B84743F" w14:textId="60120415" w:rsidR="00EE1F9A" w:rsidRPr="00F7249D" w:rsidRDefault="00EE1F9A" w:rsidP="00053B9A">
      <w:pPr>
        <w:spacing w:line="288" w:lineRule="auto"/>
        <w:ind w:left="0"/>
        <w:rPr>
          <w:rFonts w:ascii="Arial" w:hAnsi="Arial" w:cs="Arial"/>
          <w:sz w:val="20"/>
          <w:szCs w:val="20"/>
        </w:rPr>
      </w:pPr>
      <w:r w:rsidRPr="00F7249D">
        <w:rPr>
          <w:rFonts w:ascii="Arial" w:hAnsi="Arial" w:cs="Arial"/>
          <w:sz w:val="20"/>
          <w:szCs w:val="20"/>
        </w:rPr>
        <w:t xml:space="preserve">Skupno je bilo izvedenih 74 nadzorov od 80 planiranih. Nadzirani so bili predvsem različni živilski izdelki. </w:t>
      </w:r>
    </w:p>
    <w:p w14:paraId="736C5672" w14:textId="77777777" w:rsidR="00EE1F9A" w:rsidRPr="00F7249D" w:rsidRDefault="00EE1F9A" w:rsidP="00EE1F9A">
      <w:pPr>
        <w:spacing w:line="288" w:lineRule="auto"/>
        <w:rPr>
          <w:rFonts w:ascii="Arial" w:hAnsi="Arial" w:cs="Arial"/>
          <w:sz w:val="20"/>
          <w:szCs w:val="20"/>
        </w:rPr>
      </w:pPr>
    </w:p>
    <w:p w14:paraId="1E3D5125" w14:textId="7316E043" w:rsidR="00EE1F9A" w:rsidRPr="00F7249D" w:rsidRDefault="00EE1F9A" w:rsidP="0000759F">
      <w:pPr>
        <w:pStyle w:val="Odstavekseznama"/>
        <w:numPr>
          <w:ilvl w:val="0"/>
          <w:numId w:val="127"/>
        </w:numPr>
        <w:spacing w:line="288" w:lineRule="auto"/>
        <w:rPr>
          <w:rFonts w:ascii="Arial" w:hAnsi="Arial" w:cs="Arial"/>
          <w:bCs/>
          <w:iCs/>
          <w:sz w:val="20"/>
          <w:szCs w:val="20"/>
        </w:rPr>
      </w:pPr>
      <w:r w:rsidRPr="00F7249D">
        <w:rPr>
          <w:rFonts w:ascii="Arial" w:hAnsi="Arial" w:cs="Arial"/>
          <w:bCs/>
          <w:iCs/>
          <w:sz w:val="20"/>
          <w:szCs w:val="20"/>
        </w:rPr>
        <w:t>Novi zavezanci, predvsem s področja  ekoloških izdelkov, naravne kozmetike, prehranskih dopolnil, iz akcije »Štartaj Slovenija«.</w:t>
      </w:r>
    </w:p>
    <w:p w14:paraId="3B302C40" w14:textId="77777777" w:rsidR="00053B9A" w:rsidRPr="00F7249D" w:rsidRDefault="00053B9A" w:rsidP="00053B9A">
      <w:pPr>
        <w:spacing w:line="288" w:lineRule="auto"/>
        <w:ind w:left="0"/>
        <w:rPr>
          <w:rFonts w:ascii="Arial" w:hAnsi="Arial" w:cs="Arial"/>
          <w:sz w:val="20"/>
          <w:szCs w:val="20"/>
          <w:lang w:eastAsia="sl-SI"/>
        </w:rPr>
      </w:pPr>
    </w:p>
    <w:p w14:paraId="315ECA7D" w14:textId="35553F57" w:rsidR="00EE1F9A" w:rsidRPr="00F7249D" w:rsidRDefault="00EE1F9A" w:rsidP="00053B9A">
      <w:pPr>
        <w:spacing w:line="288" w:lineRule="auto"/>
        <w:ind w:left="0"/>
        <w:rPr>
          <w:rFonts w:ascii="Arial" w:hAnsi="Arial" w:cs="Arial"/>
          <w:sz w:val="20"/>
          <w:szCs w:val="20"/>
          <w:lang w:eastAsia="sl-SI"/>
        </w:rPr>
      </w:pPr>
      <w:r w:rsidRPr="00F7249D">
        <w:rPr>
          <w:rFonts w:ascii="Arial" w:hAnsi="Arial" w:cs="Arial"/>
          <w:sz w:val="20"/>
          <w:szCs w:val="20"/>
          <w:lang w:eastAsia="sl-SI"/>
        </w:rPr>
        <w:t>Na tem področju je bilo izveden</w:t>
      </w:r>
      <w:r w:rsidR="00726315" w:rsidRPr="00F7249D">
        <w:rPr>
          <w:rFonts w:ascii="Arial" w:hAnsi="Arial" w:cs="Arial"/>
          <w:sz w:val="20"/>
          <w:szCs w:val="20"/>
          <w:lang w:eastAsia="sl-SI"/>
        </w:rPr>
        <w:t>ih</w:t>
      </w:r>
      <w:r w:rsidRPr="00F7249D">
        <w:rPr>
          <w:rFonts w:ascii="Arial" w:hAnsi="Arial" w:cs="Arial"/>
          <w:sz w:val="20"/>
          <w:szCs w:val="20"/>
          <w:lang w:eastAsia="sl-SI"/>
        </w:rPr>
        <w:t xml:space="preserve"> 8 nadzornih pregledov.</w:t>
      </w:r>
    </w:p>
    <w:p w14:paraId="1C8AF348" w14:textId="77777777" w:rsidR="00EE1F9A" w:rsidRPr="00F7249D" w:rsidRDefault="00EE1F9A" w:rsidP="00EE1F9A">
      <w:pPr>
        <w:spacing w:line="260" w:lineRule="atLeast"/>
        <w:rPr>
          <w:rFonts w:ascii="Arial" w:hAnsi="Arial" w:cs="Arial"/>
          <w:sz w:val="20"/>
          <w:szCs w:val="20"/>
        </w:rPr>
      </w:pPr>
    </w:p>
    <w:p w14:paraId="19A3CAC7" w14:textId="11B0604A" w:rsidR="00EE1F9A" w:rsidRPr="00F7249D" w:rsidRDefault="00EE1F9A" w:rsidP="0000759F">
      <w:pPr>
        <w:pStyle w:val="Odstavekseznama"/>
        <w:numPr>
          <w:ilvl w:val="0"/>
          <w:numId w:val="128"/>
        </w:numPr>
        <w:spacing w:line="260" w:lineRule="atLeast"/>
        <w:rPr>
          <w:rFonts w:ascii="Arial" w:hAnsi="Arial" w:cs="Arial"/>
          <w:bCs/>
          <w:iCs/>
          <w:sz w:val="20"/>
          <w:szCs w:val="20"/>
        </w:rPr>
      </w:pPr>
      <w:r w:rsidRPr="00F7249D">
        <w:rPr>
          <w:rFonts w:ascii="Arial" w:hAnsi="Arial" w:cs="Arial"/>
          <w:bCs/>
          <w:iCs/>
          <w:sz w:val="20"/>
          <w:szCs w:val="20"/>
        </w:rPr>
        <w:t xml:space="preserve">Dobavitelji z znakom »e« se nadzirajo enkrat v treh letih, če pretekli nadzor ni bil negativen, v nasprotnem </w:t>
      </w:r>
      <w:r w:rsidR="00726315" w:rsidRPr="00F7249D">
        <w:rPr>
          <w:rFonts w:ascii="Arial" w:hAnsi="Arial" w:cs="Arial"/>
          <w:bCs/>
          <w:iCs/>
          <w:sz w:val="20"/>
          <w:szCs w:val="20"/>
        </w:rPr>
        <w:t xml:space="preserve">primeru </w:t>
      </w:r>
      <w:r w:rsidRPr="00F7249D">
        <w:rPr>
          <w:rFonts w:ascii="Arial" w:hAnsi="Arial" w:cs="Arial"/>
          <w:bCs/>
          <w:iCs/>
          <w:sz w:val="20"/>
          <w:szCs w:val="20"/>
        </w:rPr>
        <w:t>enkrat na leto</w:t>
      </w:r>
    </w:p>
    <w:p w14:paraId="13BBD438" w14:textId="77777777" w:rsidR="00053B9A" w:rsidRPr="00F7249D" w:rsidRDefault="00053B9A" w:rsidP="00EE1F9A">
      <w:pPr>
        <w:spacing w:line="288" w:lineRule="auto"/>
        <w:rPr>
          <w:rFonts w:ascii="Arial" w:hAnsi="Arial" w:cs="Arial"/>
          <w:sz w:val="20"/>
          <w:szCs w:val="20"/>
          <w:lang w:eastAsia="sl-SI"/>
        </w:rPr>
      </w:pPr>
    </w:p>
    <w:p w14:paraId="3BA701EB" w14:textId="366ABD3E" w:rsidR="00EE1F9A" w:rsidRPr="00F7249D" w:rsidRDefault="00EE1F9A" w:rsidP="00053B9A">
      <w:pPr>
        <w:spacing w:line="288" w:lineRule="auto"/>
        <w:ind w:left="0"/>
        <w:rPr>
          <w:rFonts w:ascii="Arial" w:hAnsi="Arial" w:cs="Arial"/>
          <w:sz w:val="20"/>
          <w:szCs w:val="20"/>
        </w:rPr>
      </w:pPr>
      <w:r w:rsidRPr="00F7249D">
        <w:rPr>
          <w:rFonts w:ascii="Arial" w:hAnsi="Arial" w:cs="Arial"/>
          <w:sz w:val="20"/>
          <w:szCs w:val="20"/>
          <w:lang w:eastAsia="sl-SI"/>
        </w:rPr>
        <w:t>V letu 2021 so izvedli 32 nadzorov nad dobavitelji z znakom »e«.</w:t>
      </w:r>
    </w:p>
    <w:p w14:paraId="1101751B" w14:textId="77777777" w:rsidR="00EE1F9A" w:rsidRPr="00F7249D" w:rsidRDefault="00EE1F9A" w:rsidP="00EE1F9A">
      <w:pPr>
        <w:spacing w:line="288" w:lineRule="auto"/>
        <w:rPr>
          <w:rFonts w:ascii="Arial" w:hAnsi="Arial" w:cs="Arial"/>
          <w:sz w:val="20"/>
          <w:szCs w:val="20"/>
        </w:rPr>
      </w:pPr>
    </w:p>
    <w:p w14:paraId="7FF65363" w14:textId="76E3E164" w:rsidR="00EE1F9A" w:rsidRPr="00F7249D" w:rsidRDefault="00EE1F9A" w:rsidP="0000759F">
      <w:pPr>
        <w:pStyle w:val="Odstavekseznama"/>
        <w:numPr>
          <w:ilvl w:val="0"/>
          <w:numId w:val="129"/>
        </w:numPr>
        <w:spacing w:line="288" w:lineRule="auto"/>
        <w:rPr>
          <w:rFonts w:ascii="Arial" w:hAnsi="Arial" w:cs="Arial"/>
          <w:bCs/>
          <w:iCs/>
          <w:sz w:val="20"/>
          <w:szCs w:val="20"/>
        </w:rPr>
      </w:pPr>
      <w:r w:rsidRPr="00F7249D">
        <w:rPr>
          <w:rFonts w:ascii="Arial" w:hAnsi="Arial" w:cs="Arial"/>
          <w:bCs/>
          <w:iCs/>
          <w:sz w:val="20"/>
          <w:szCs w:val="20"/>
        </w:rPr>
        <w:t>Sistematičen nadzor nad kozmetičnimi izdelki</w:t>
      </w:r>
    </w:p>
    <w:p w14:paraId="1F4AC273" w14:textId="77777777" w:rsidR="00053B9A" w:rsidRPr="00F7249D" w:rsidRDefault="00053B9A" w:rsidP="00053B9A">
      <w:pPr>
        <w:pStyle w:val="Odstavekseznama"/>
        <w:spacing w:line="288" w:lineRule="auto"/>
        <w:ind w:left="360"/>
        <w:rPr>
          <w:rFonts w:ascii="Arial" w:hAnsi="Arial" w:cs="Arial"/>
          <w:b/>
          <w:i/>
          <w:sz w:val="20"/>
          <w:szCs w:val="20"/>
        </w:rPr>
      </w:pPr>
    </w:p>
    <w:p w14:paraId="27EA0137" w14:textId="344D627F" w:rsidR="00EE1F9A" w:rsidRPr="00F7249D" w:rsidRDefault="00EE1F9A" w:rsidP="00053B9A">
      <w:pPr>
        <w:ind w:left="0"/>
        <w:rPr>
          <w:rFonts w:ascii="Arial" w:hAnsi="Arial" w:cs="Arial"/>
          <w:sz w:val="20"/>
          <w:szCs w:val="20"/>
        </w:rPr>
      </w:pPr>
      <w:r w:rsidRPr="00F7249D">
        <w:rPr>
          <w:rFonts w:ascii="Arial" w:hAnsi="Arial" w:cs="Arial"/>
          <w:sz w:val="20"/>
          <w:szCs w:val="20"/>
        </w:rPr>
        <w:t>Izveden</w:t>
      </w:r>
      <w:r w:rsidR="00726315" w:rsidRPr="00F7249D">
        <w:rPr>
          <w:rFonts w:ascii="Arial" w:hAnsi="Arial" w:cs="Arial"/>
          <w:sz w:val="20"/>
          <w:szCs w:val="20"/>
        </w:rPr>
        <w:t>ih</w:t>
      </w:r>
      <w:r w:rsidRPr="00F7249D">
        <w:rPr>
          <w:rFonts w:ascii="Arial" w:hAnsi="Arial" w:cs="Arial"/>
          <w:sz w:val="20"/>
          <w:szCs w:val="20"/>
        </w:rPr>
        <w:t xml:space="preserve"> je bilo 13 nadzornih pregledov na področju kozmetičnih izdelkov.</w:t>
      </w:r>
    </w:p>
    <w:p w14:paraId="573D6562" w14:textId="77777777" w:rsidR="00EE1F9A" w:rsidRPr="00F7249D" w:rsidRDefault="00EE1F9A" w:rsidP="00EE1F9A">
      <w:pPr>
        <w:spacing w:line="288" w:lineRule="auto"/>
        <w:rPr>
          <w:rFonts w:ascii="Arial" w:hAnsi="Arial" w:cs="Arial"/>
          <w:sz w:val="20"/>
          <w:szCs w:val="20"/>
        </w:rPr>
      </w:pPr>
    </w:p>
    <w:p w14:paraId="6967489A" w14:textId="17C868CC" w:rsidR="00EE1F9A" w:rsidRPr="00F7249D" w:rsidRDefault="00053B9A" w:rsidP="00053B9A">
      <w:pPr>
        <w:spacing w:line="288" w:lineRule="auto"/>
        <w:ind w:left="0"/>
        <w:rPr>
          <w:rFonts w:ascii="Arial" w:hAnsi="Arial" w:cs="Arial"/>
          <w:b/>
          <w:sz w:val="20"/>
          <w:szCs w:val="20"/>
        </w:rPr>
      </w:pPr>
      <w:r w:rsidRPr="00F7249D">
        <w:rPr>
          <w:rFonts w:ascii="Arial" w:hAnsi="Arial" w:cs="Arial"/>
          <w:b/>
          <w:sz w:val="20"/>
          <w:szCs w:val="20"/>
        </w:rPr>
        <w:t>4.2.1.</w:t>
      </w:r>
      <w:r w:rsidR="00B31331" w:rsidRPr="00F7249D">
        <w:rPr>
          <w:rFonts w:ascii="Arial" w:hAnsi="Arial" w:cs="Arial"/>
          <w:b/>
          <w:sz w:val="20"/>
          <w:szCs w:val="20"/>
        </w:rPr>
        <w:t>3</w:t>
      </w:r>
      <w:r w:rsidRPr="00F7249D">
        <w:rPr>
          <w:rFonts w:ascii="Arial" w:hAnsi="Arial" w:cs="Arial"/>
          <w:b/>
          <w:sz w:val="20"/>
          <w:szCs w:val="20"/>
        </w:rPr>
        <w:t xml:space="preserve"> </w:t>
      </w:r>
      <w:r w:rsidR="00EE1F9A" w:rsidRPr="00F7249D">
        <w:rPr>
          <w:rFonts w:ascii="Arial" w:hAnsi="Arial" w:cs="Arial"/>
          <w:b/>
          <w:sz w:val="20"/>
          <w:szCs w:val="20"/>
        </w:rPr>
        <w:t>Nadzor nad plemenitimi kovinami:</w:t>
      </w:r>
    </w:p>
    <w:p w14:paraId="7E691899" w14:textId="77777777" w:rsidR="00726315" w:rsidRPr="00F7249D" w:rsidRDefault="00726315" w:rsidP="00053B9A">
      <w:pPr>
        <w:spacing w:line="288" w:lineRule="auto"/>
        <w:ind w:left="0"/>
        <w:rPr>
          <w:rFonts w:ascii="Arial" w:hAnsi="Arial" w:cs="Arial"/>
          <w:b/>
          <w:sz w:val="20"/>
          <w:szCs w:val="20"/>
        </w:rPr>
      </w:pPr>
    </w:p>
    <w:p w14:paraId="3A591A48" w14:textId="0375FF59" w:rsidR="00EE1F9A" w:rsidRPr="00F7249D" w:rsidRDefault="00EE1F9A" w:rsidP="0000759F">
      <w:pPr>
        <w:pStyle w:val="Odstavekseznama"/>
        <w:numPr>
          <w:ilvl w:val="0"/>
          <w:numId w:val="130"/>
        </w:numPr>
        <w:spacing w:line="260" w:lineRule="atLeast"/>
        <w:rPr>
          <w:rFonts w:ascii="Arial" w:hAnsi="Arial" w:cs="Arial"/>
          <w:bCs/>
          <w:iCs/>
          <w:sz w:val="20"/>
          <w:szCs w:val="20"/>
        </w:rPr>
      </w:pPr>
      <w:r w:rsidRPr="00F7249D">
        <w:rPr>
          <w:rFonts w:ascii="Arial" w:hAnsi="Arial" w:cs="Arial"/>
          <w:bCs/>
          <w:iCs/>
          <w:sz w:val="20"/>
          <w:szCs w:val="20"/>
        </w:rPr>
        <w:t>Nadzor dobaviteljev kršiteljev ter preventiven nadzor tudi pri ostalih dobaviteljih</w:t>
      </w:r>
    </w:p>
    <w:p w14:paraId="19950FD2" w14:textId="77777777" w:rsidR="00765E3C" w:rsidRPr="00F7249D" w:rsidRDefault="00765E3C" w:rsidP="00EE1F9A">
      <w:pPr>
        <w:rPr>
          <w:rFonts w:ascii="Arial" w:hAnsi="Arial" w:cs="Arial"/>
          <w:sz w:val="20"/>
          <w:szCs w:val="20"/>
        </w:rPr>
      </w:pPr>
    </w:p>
    <w:p w14:paraId="075209F0" w14:textId="72906C52" w:rsidR="00EE1F9A" w:rsidRPr="00F7249D" w:rsidRDefault="00EE1F9A" w:rsidP="00765E3C">
      <w:pPr>
        <w:ind w:left="0"/>
        <w:rPr>
          <w:rFonts w:ascii="Arial" w:hAnsi="Arial" w:cs="Arial"/>
          <w:sz w:val="20"/>
          <w:szCs w:val="20"/>
        </w:rPr>
      </w:pPr>
      <w:r w:rsidRPr="00F7249D">
        <w:rPr>
          <w:rFonts w:ascii="Arial" w:hAnsi="Arial" w:cs="Arial"/>
          <w:sz w:val="20"/>
          <w:szCs w:val="20"/>
        </w:rPr>
        <w:t>Planirano število nadzornih postopkov je bilo doseženo. Izveden je bil nadzor pri 71 zavezancih od 70 planiranih nadzornih postopkov. V večini primerov so bili nadzirani zavezanci kršitelji iz preteklosti, nekaj nadzorov pa je bilo izveden</w:t>
      </w:r>
      <w:r w:rsidR="00726315" w:rsidRPr="00F7249D">
        <w:rPr>
          <w:rFonts w:ascii="Arial" w:hAnsi="Arial" w:cs="Arial"/>
          <w:sz w:val="20"/>
          <w:szCs w:val="20"/>
        </w:rPr>
        <w:t>ih</w:t>
      </w:r>
      <w:r w:rsidRPr="00F7249D">
        <w:rPr>
          <w:rFonts w:ascii="Arial" w:hAnsi="Arial" w:cs="Arial"/>
          <w:sz w:val="20"/>
          <w:szCs w:val="20"/>
        </w:rPr>
        <w:t xml:space="preserve"> tudi pri dobaviteljih, ki v preteklosti niso bili kršitelji.</w:t>
      </w:r>
    </w:p>
    <w:p w14:paraId="7153DE21" w14:textId="77777777" w:rsidR="00EE1F9A" w:rsidRPr="00F7249D" w:rsidRDefault="00EE1F9A" w:rsidP="00EE1F9A">
      <w:pPr>
        <w:pStyle w:val="ListParagraph1"/>
        <w:ind w:left="0"/>
        <w:rPr>
          <w:rFonts w:ascii="Arial" w:hAnsi="Arial" w:cs="Arial"/>
          <w:sz w:val="20"/>
          <w:szCs w:val="20"/>
          <w:lang w:val="sl-SI"/>
        </w:rPr>
      </w:pPr>
    </w:p>
    <w:p w14:paraId="397D7CB1" w14:textId="6A6E7FFB" w:rsidR="00EE1F9A" w:rsidRPr="00F7249D" w:rsidRDefault="00EE1F9A" w:rsidP="0000759F">
      <w:pPr>
        <w:pStyle w:val="ListParagraph1"/>
        <w:numPr>
          <w:ilvl w:val="0"/>
          <w:numId w:val="131"/>
        </w:numPr>
        <w:rPr>
          <w:rFonts w:ascii="Arial" w:hAnsi="Arial" w:cs="Arial"/>
          <w:bCs/>
          <w:iCs/>
          <w:sz w:val="20"/>
          <w:szCs w:val="20"/>
          <w:lang w:val="sl-SI"/>
        </w:rPr>
      </w:pPr>
      <w:r w:rsidRPr="00F7249D">
        <w:rPr>
          <w:rFonts w:ascii="Arial" w:hAnsi="Arial" w:cs="Arial"/>
          <w:bCs/>
          <w:iCs/>
          <w:sz w:val="20"/>
          <w:szCs w:val="20"/>
          <w:lang w:val="sl-SI"/>
        </w:rPr>
        <w:t xml:space="preserve">Preskus izdelkov </w:t>
      </w:r>
      <w:proofErr w:type="spellStart"/>
      <w:r w:rsidRPr="00F7249D">
        <w:rPr>
          <w:rFonts w:ascii="Arial" w:hAnsi="Arial" w:cs="Arial"/>
          <w:bCs/>
          <w:iCs/>
          <w:sz w:val="20"/>
          <w:szCs w:val="20"/>
          <w:lang w:val="sl-SI"/>
        </w:rPr>
        <w:t>samodeklarantov</w:t>
      </w:r>
      <w:proofErr w:type="spellEnd"/>
    </w:p>
    <w:p w14:paraId="633ABFB1" w14:textId="77777777" w:rsidR="00765E3C" w:rsidRPr="00F7249D" w:rsidRDefault="00765E3C" w:rsidP="00EE1F9A">
      <w:pPr>
        <w:spacing w:line="288" w:lineRule="auto"/>
        <w:rPr>
          <w:rFonts w:ascii="Arial" w:hAnsi="Arial" w:cs="Arial"/>
          <w:sz w:val="20"/>
          <w:szCs w:val="20"/>
        </w:rPr>
      </w:pPr>
    </w:p>
    <w:p w14:paraId="1E2570F0" w14:textId="2C30B273" w:rsidR="00EE1F9A" w:rsidRPr="00F7249D" w:rsidRDefault="00EE1F9A" w:rsidP="00765E3C">
      <w:pPr>
        <w:spacing w:line="288" w:lineRule="auto"/>
        <w:ind w:left="0"/>
        <w:rPr>
          <w:rFonts w:ascii="Arial" w:hAnsi="Arial" w:cs="Arial"/>
          <w:sz w:val="20"/>
          <w:szCs w:val="20"/>
        </w:rPr>
      </w:pPr>
      <w:r w:rsidRPr="00F7249D">
        <w:rPr>
          <w:rFonts w:ascii="Arial" w:hAnsi="Arial" w:cs="Arial"/>
          <w:sz w:val="20"/>
          <w:szCs w:val="20"/>
        </w:rPr>
        <w:t xml:space="preserve">Preskus izdelkov pri zavezancih </w:t>
      </w:r>
      <w:proofErr w:type="spellStart"/>
      <w:r w:rsidRPr="00F7249D">
        <w:rPr>
          <w:rFonts w:ascii="Arial" w:hAnsi="Arial" w:cs="Arial"/>
          <w:sz w:val="20"/>
          <w:szCs w:val="20"/>
        </w:rPr>
        <w:t>samodeklarantih</w:t>
      </w:r>
      <w:proofErr w:type="spellEnd"/>
      <w:r w:rsidRPr="00F7249D">
        <w:rPr>
          <w:rFonts w:ascii="Arial" w:hAnsi="Arial" w:cs="Arial"/>
          <w:sz w:val="20"/>
          <w:szCs w:val="20"/>
        </w:rPr>
        <w:t>, zaradi drugih prioritet, ni bil izvajan.</w:t>
      </w:r>
    </w:p>
    <w:p w14:paraId="1D6A6A7A" w14:textId="77777777" w:rsidR="00EE1F9A" w:rsidRPr="00F7249D" w:rsidRDefault="00EE1F9A" w:rsidP="00EE1F9A">
      <w:pPr>
        <w:spacing w:line="288" w:lineRule="auto"/>
        <w:rPr>
          <w:rFonts w:ascii="Arial" w:hAnsi="Arial" w:cs="Arial"/>
          <w:sz w:val="20"/>
          <w:szCs w:val="20"/>
        </w:rPr>
      </w:pPr>
    </w:p>
    <w:p w14:paraId="16838225" w14:textId="753224D8" w:rsidR="00EE1F9A" w:rsidRPr="00F7249D" w:rsidRDefault="00215FB3" w:rsidP="00215FB3">
      <w:pPr>
        <w:spacing w:line="288" w:lineRule="auto"/>
        <w:ind w:left="0"/>
        <w:rPr>
          <w:rFonts w:ascii="Arial" w:hAnsi="Arial" w:cs="Arial"/>
          <w:b/>
          <w:sz w:val="20"/>
          <w:szCs w:val="20"/>
        </w:rPr>
      </w:pPr>
      <w:r w:rsidRPr="00F7249D">
        <w:rPr>
          <w:rFonts w:ascii="Arial" w:hAnsi="Arial" w:cs="Arial"/>
          <w:b/>
          <w:sz w:val="20"/>
          <w:szCs w:val="20"/>
        </w:rPr>
        <w:t xml:space="preserve">4.2.2 </w:t>
      </w:r>
      <w:r w:rsidR="00EE1F9A" w:rsidRPr="00F7249D">
        <w:rPr>
          <w:rFonts w:ascii="Arial" w:hAnsi="Arial" w:cs="Arial"/>
          <w:b/>
          <w:sz w:val="20"/>
          <w:szCs w:val="20"/>
        </w:rPr>
        <w:t xml:space="preserve">Izvedba prioritetnih inšpekcijskih nadzorov na osnovi prejetih pobud in prijav, katerih prednostna obravnava </w:t>
      </w:r>
      <w:r w:rsidR="00726315" w:rsidRPr="00F7249D">
        <w:rPr>
          <w:rFonts w:ascii="Arial" w:hAnsi="Arial" w:cs="Arial"/>
          <w:b/>
          <w:sz w:val="20"/>
          <w:szCs w:val="20"/>
        </w:rPr>
        <w:t xml:space="preserve">je </w:t>
      </w:r>
      <w:r w:rsidR="00EE1F9A" w:rsidRPr="00F7249D">
        <w:rPr>
          <w:rFonts w:ascii="Arial" w:hAnsi="Arial" w:cs="Arial"/>
          <w:b/>
          <w:sz w:val="20"/>
          <w:szCs w:val="20"/>
        </w:rPr>
        <w:t>upravičena z vidika javnega interesa</w:t>
      </w:r>
      <w:r w:rsidRPr="00F7249D">
        <w:rPr>
          <w:rFonts w:ascii="Arial" w:hAnsi="Arial" w:cs="Arial"/>
          <w:b/>
          <w:sz w:val="20"/>
          <w:szCs w:val="20"/>
        </w:rPr>
        <w:t>:</w:t>
      </w:r>
    </w:p>
    <w:p w14:paraId="4E248548" w14:textId="77777777" w:rsidR="00EE1F9A" w:rsidRPr="00F7249D" w:rsidRDefault="00EE1F9A" w:rsidP="00EE1F9A">
      <w:pPr>
        <w:spacing w:line="288" w:lineRule="auto"/>
        <w:rPr>
          <w:rFonts w:ascii="Arial" w:hAnsi="Arial" w:cs="Arial"/>
          <w:sz w:val="20"/>
          <w:szCs w:val="20"/>
        </w:rPr>
      </w:pPr>
    </w:p>
    <w:p w14:paraId="6A19EBB4" w14:textId="4DB143C6" w:rsidR="00EE1F9A" w:rsidRPr="00F7249D" w:rsidRDefault="00EE1F9A" w:rsidP="0000759F">
      <w:pPr>
        <w:pStyle w:val="Odstavekseznama"/>
        <w:numPr>
          <w:ilvl w:val="0"/>
          <w:numId w:val="132"/>
        </w:numPr>
        <w:rPr>
          <w:rFonts w:ascii="Arial" w:hAnsi="Arial" w:cs="Arial"/>
          <w:bCs/>
          <w:iCs/>
          <w:sz w:val="20"/>
          <w:szCs w:val="20"/>
        </w:rPr>
      </w:pPr>
      <w:r w:rsidRPr="00F7249D">
        <w:rPr>
          <w:rFonts w:ascii="Arial" w:hAnsi="Arial" w:cs="Arial"/>
          <w:bCs/>
          <w:iCs/>
          <w:sz w:val="20"/>
          <w:szCs w:val="20"/>
        </w:rPr>
        <w:t xml:space="preserve">Prejete prijave na področju naprav za točenje goriv, neavtomatskih tehtnic,  taksimetrov, merilnikov toplotne energije , merilnikov tlaka v pnevmatikah, predpakiranih izdelkov </w:t>
      </w:r>
    </w:p>
    <w:p w14:paraId="277A86A9" w14:textId="77777777" w:rsidR="00215FB3" w:rsidRPr="00F7249D" w:rsidRDefault="00215FB3" w:rsidP="00215FB3">
      <w:pPr>
        <w:ind w:left="0"/>
        <w:rPr>
          <w:rFonts w:ascii="Arial" w:hAnsi="Arial" w:cs="Arial"/>
          <w:sz w:val="20"/>
          <w:szCs w:val="20"/>
        </w:rPr>
      </w:pPr>
    </w:p>
    <w:p w14:paraId="7F743C57" w14:textId="2481ED54" w:rsidR="00EE1F9A" w:rsidRPr="00F7249D" w:rsidRDefault="00EE1F9A" w:rsidP="00215FB3">
      <w:pPr>
        <w:ind w:left="0"/>
        <w:rPr>
          <w:rFonts w:ascii="Arial" w:hAnsi="Arial" w:cs="Arial"/>
          <w:sz w:val="20"/>
          <w:szCs w:val="20"/>
        </w:rPr>
      </w:pPr>
      <w:r w:rsidRPr="00F7249D">
        <w:rPr>
          <w:rFonts w:ascii="Arial" w:hAnsi="Arial" w:cs="Arial"/>
          <w:sz w:val="20"/>
          <w:szCs w:val="20"/>
        </w:rPr>
        <w:t xml:space="preserve">Nadzor se prioritetno izvaja na vseh področjih, kjer pogosto prihaja do pritožb uporabnikov in prijav. To so predvsem neavtomatske tehtnice, merilniki toplotne energije, naprave za merjenje tekočih goriv (bencinske črpalke), taksimetri, vodomeri,.. </w:t>
      </w:r>
    </w:p>
    <w:p w14:paraId="794C6382" w14:textId="77777777" w:rsidR="00EE1F9A" w:rsidRPr="00F7249D" w:rsidRDefault="00EE1F9A" w:rsidP="00EE1F9A">
      <w:pPr>
        <w:spacing w:line="288" w:lineRule="auto"/>
        <w:rPr>
          <w:rFonts w:ascii="Arial" w:hAnsi="Arial" w:cs="Arial"/>
          <w:sz w:val="20"/>
          <w:szCs w:val="20"/>
        </w:rPr>
      </w:pPr>
    </w:p>
    <w:p w14:paraId="02927A00" w14:textId="0C2876D6" w:rsidR="00EE1F9A" w:rsidRPr="00F7249D" w:rsidRDefault="00215FB3" w:rsidP="00215FB3">
      <w:pPr>
        <w:spacing w:line="288" w:lineRule="auto"/>
        <w:ind w:left="0"/>
        <w:rPr>
          <w:rFonts w:ascii="Arial" w:hAnsi="Arial" w:cs="Arial"/>
          <w:b/>
          <w:sz w:val="20"/>
          <w:szCs w:val="20"/>
        </w:rPr>
      </w:pPr>
      <w:r w:rsidRPr="00F7249D">
        <w:rPr>
          <w:rFonts w:ascii="Arial" w:hAnsi="Arial" w:cs="Arial"/>
          <w:b/>
          <w:sz w:val="20"/>
          <w:szCs w:val="20"/>
        </w:rPr>
        <w:t xml:space="preserve">4.2.3 </w:t>
      </w:r>
      <w:r w:rsidR="00EE1F9A" w:rsidRPr="00F7249D">
        <w:rPr>
          <w:rFonts w:ascii="Arial" w:hAnsi="Arial" w:cs="Arial"/>
          <w:b/>
          <w:sz w:val="20"/>
          <w:szCs w:val="20"/>
        </w:rPr>
        <w:t>Izvedba inšpekcijskih nadzorov na osnovi ostalih prejetih pobud in prijav</w:t>
      </w:r>
      <w:r w:rsidRPr="00F7249D">
        <w:rPr>
          <w:rFonts w:ascii="Arial" w:hAnsi="Arial" w:cs="Arial"/>
          <w:b/>
          <w:sz w:val="20"/>
          <w:szCs w:val="20"/>
        </w:rPr>
        <w:t>:</w:t>
      </w:r>
    </w:p>
    <w:p w14:paraId="485F0A92" w14:textId="77777777" w:rsidR="00EE1F9A" w:rsidRPr="00F7249D" w:rsidRDefault="00EE1F9A" w:rsidP="00EE1F9A">
      <w:pPr>
        <w:spacing w:line="288" w:lineRule="auto"/>
        <w:rPr>
          <w:rFonts w:ascii="Arial" w:hAnsi="Arial" w:cs="Arial"/>
          <w:b/>
          <w:sz w:val="20"/>
          <w:szCs w:val="20"/>
        </w:rPr>
      </w:pPr>
    </w:p>
    <w:p w14:paraId="01256234" w14:textId="1FBC5D65" w:rsidR="00EE1F9A" w:rsidRPr="00F7249D" w:rsidRDefault="00EE1F9A" w:rsidP="0000759F">
      <w:pPr>
        <w:pStyle w:val="Odstavekseznama"/>
        <w:numPr>
          <w:ilvl w:val="0"/>
          <w:numId w:val="133"/>
        </w:numPr>
        <w:spacing w:line="288" w:lineRule="auto"/>
        <w:rPr>
          <w:rFonts w:ascii="Arial" w:hAnsi="Arial" w:cs="Arial"/>
          <w:bCs/>
          <w:iCs/>
          <w:sz w:val="20"/>
          <w:szCs w:val="20"/>
        </w:rPr>
      </w:pPr>
      <w:r w:rsidRPr="00F7249D">
        <w:rPr>
          <w:rFonts w:ascii="Arial" w:hAnsi="Arial" w:cs="Arial"/>
          <w:bCs/>
          <w:iCs/>
          <w:sz w:val="20"/>
          <w:szCs w:val="20"/>
        </w:rPr>
        <w:t>Prejete prijave na področju merilnih instrumentov, predpakiranih izdelkov in izdelkov iz plemenitih kovin</w:t>
      </w:r>
    </w:p>
    <w:p w14:paraId="1A2CE648" w14:textId="77777777" w:rsidR="00215FB3" w:rsidRPr="00F7249D" w:rsidRDefault="00215FB3" w:rsidP="00215FB3">
      <w:pPr>
        <w:spacing w:line="288" w:lineRule="auto"/>
        <w:ind w:left="0"/>
        <w:rPr>
          <w:rFonts w:ascii="Arial" w:hAnsi="Arial" w:cs="Arial"/>
          <w:sz w:val="20"/>
          <w:szCs w:val="20"/>
        </w:rPr>
      </w:pPr>
    </w:p>
    <w:p w14:paraId="1235233C" w14:textId="1857B280" w:rsidR="00EE1F9A" w:rsidRPr="00F7249D" w:rsidRDefault="00EE1F9A" w:rsidP="00726315">
      <w:pPr>
        <w:spacing w:line="288" w:lineRule="auto"/>
        <w:ind w:left="0"/>
        <w:rPr>
          <w:rFonts w:ascii="Arial" w:hAnsi="Arial" w:cs="Arial"/>
          <w:sz w:val="20"/>
          <w:szCs w:val="20"/>
        </w:rPr>
      </w:pPr>
      <w:r w:rsidRPr="00F7249D">
        <w:rPr>
          <w:rFonts w:ascii="Arial" w:hAnsi="Arial" w:cs="Arial"/>
          <w:sz w:val="20"/>
          <w:szCs w:val="20"/>
        </w:rPr>
        <w:t>V letu 2021 so prejeli 15 prijav in pritožb in sicer: za taksimetre 1 prijava, 2 prijave na področju  merilnih sistemov za gorivo (bencinske črpalke), 6 prijav za neavtomatske tehtnice, 4 prijave za področje predpakiranih izdelkov,  1 prijavo za merilnik toplotne energije in 1 prijavo za vodomer.. Vse prijave so bile obravnavane, neskladnost je bila ugotovljena v dveh primerih.</w:t>
      </w:r>
    </w:p>
    <w:p w14:paraId="1B956D12" w14:textId="77777777" w:rsidR="00EE1F9A" w:rsidRPr="00F7249D" w:rsidRDefault="00EE1F9A" w:rsidP="00EE1F9A">
      <w:pPr>
        <w:spacing w:line="288" w:lineRule="auto"/>
        <w:rPr>
          <w:rFonts w:ascii="Arial" w:hAnsi="Arial" w:cs="Arial"/>
          <w:sz w:val="20"/>
          <w:szCs w:val="20"/>
        </w:rPr>
      </w:pPr>
    </w:p>
    <w:p w14:paraId="4E861A53" w14:textId="2BBA528B" w:rsidR="00EE1F9A" w:rsidRPr="00F7249D" w:rsidRDefault="00215FB3" w:rsidP="00215FB3">
      <w:pPr>
        <w:spacing w:line="288" w:lineRule="auto"/>
        <w:ind w:left="0"/>
        <w:rPr>
          <w:rFonts w:ascii="Arial" w:hAnsi="Arial" w:cs="Arial"/>
          <w:b/>
          <w:sz w:val="20"/>
          <w:szCs w:val="20"/>
        </w:rPr>
      </w:pPr>
      <w:r w:rsidRPr="00F7249D">
        <w:rPr>
          <w:rFonts w:ascii="Arial" w:hAnsi="Arial" w:cs="Arial"/>
          <w:b/>
          <w:sz w:val="20"/>
          <w:szCs w:val="20"/>
        </w:rPr>
        <w:t xml:space="preserve">4.2.4 </w:t>
      </w:r>
      <w:r w:rsidR="00EE1F9A" w:rsidRPr="00F7249D">
        <w:rPr>
          <w:rFonts w:ascii="Arial" w:hAnsi="Arial" w:cs="Arial"/>
          <w:b/>
          <w:sz w:val="20"/>
          <w:szCs w:val="20"/>
        </w:rPr>
        <w:t>Uvedeni prekrškovni postopki</w:t>
      </w:r>
      <w:r w:rsidRPr="00F7249D">
        <w:rPr>
          <w:rFonts w:ascii="Arial" w:hAnsi="Arial" w:cs="Arial"/>
          <w:b/>
          <w:sz w:val="20"/>
          <w:szCs w:val="20"/>
        </w:rPr>
        <w:t>:</w:t>
      </w:r>
    </w:p>
    <w:p w14:paraId="09ACCEFD" w14:textId="77777777" w:rsidR="00EE1F9A" w:rsidRPr="00F7249D" w:rsidRDefault="00EE1F9A" w:rsidP="00EE1F9A">
      <w:pPr>
        <w:spacing w:line="288" w:lineRule="auto"/>
        <w:rPr>
          <w:rFonts w:ascii="Arial" w:hAnsi="Arial" w:cs="Arial"/>
          <w:sz w:val="20"/>
          <w:szCs w:val="20"/>
        </w:rPr>
      </w:pPr>
    </w:p>
    <w:p w14:paraId="458D8033" w14:textId="00D91BF3" w:rsidR="00EE1F9A" w:rsidRPr="00F7249D" w:rsidRDefault="00EE1F9A" w:rsidP="0000759F">
      <w:pPr>
        <w:pStyle w:val="Odstavekseznama"/>
        <w:numPr>
          <w:ilvl w:val="0"/>
          <w:numId w:val="134"/>
        </w:numPr>
        <w:spacing w:line="288" w:lineRule="auto"/>
        <w:rPr>
          <w:rFonts w:ascii="Arial" w:hAnsi="Arial" w:cs="Arial"/>
          <w:bCs/>
          <w:iCs/>
          <w:sz w:val="20"/>
          <w:szCs w:val="20"/>
        </w:rPr>
      </w:pPr>
      <w:r w:rsidRPr="00F7249D">
        <w:rPr>
          <w:rFonts w:ascii="Arial" w:hAnsi="Arial" w:cs="Arial"/>
          <w:bCs/>
          <w:iCs/>
          <w:sz w:val="20"/>
          <w:szCs w:val="20"/>
        </w:rPr>
        <w:t>V primeru (predvsem večjih ali ponavljajočih se) kršitev so bili uvedeni prekrškovni postopki</w:t>
      </w:r>
      <w:r w:rsidR="00726315" w:rsidRPr="00F7249D">
        <w:rPr>
          <w:rFonts w:ascii="Arial" w:hAnsi="Arial" w:cs="Arial"/>
          <w:bCs/>
          <w:iCs/>
          <w:sz w:val="20"/>
          <w:szCs w:val="20"/>
        </w:rPr>
        <w:t>.</w:t>
      </w:r>
    </w:p>
    <w:p w14:paraId="0E24CC84" w14:textId="77777777" w:rsidR="00215FB3" w:rsidRPr="00F7249D" w:rsidRDefault="00215FB3" w:rsidP="00215FB3">
      <w:pPr>
        <w:spacing w:line="288" w:lineRule="auto"/>
        <w:ind w:left="0"/>
        <w:rPr>
          <w:rFonts w:ascii="Arial" w:hAnsi="Arial" w:cs="Arial"/>
          <w:sz w:val="20"/>
          <w:szCs w:val="20"/>
        </w:rPr>
      </w:pPr>
    </w:p>
    <w:p w14:paraId="607BF885" w14:textId="56A7C78C" w:rsidR="00EE1F9A" w:rsidRPr="00F7249D" w:rsidRDefault="00EE1F9A" w:rsidP="00215FB3">
      <w:pPr>
        <w:spacing w:line="288" w:lineRule="auto"/>
        <w:ind w:left="0"/>
        <w:rPr>
          <w:rFonts w:ascii="Arial" w:hAnsi="Arial" w:cs="Arial"/>
          <w:sz w:val="20"/>
          <w:szCs w:val="20"/>
        </w:rPr>
      </w:pPr>
      <w:r w:rsidRPr="00F7249D">
        <w:rPr>
          <w:rFonts w:ascii="Arial" w:hAnsi="Arial" w:cs="Arial"/>
          <w:sz w:val="20"/>
          <w:szCs w:val="20"/>
        </w:rPr>
        <w:t>V letu 2021 so uvedli 1 prekrškovni postopek, kjer je bila izdana odločba o prekršku</w:t>
      </w:r>
      <w:r w:rsidR="00726315" w:rsidRPr="00F7249D">
        <w:rPr>
          <w:rFonts w:ascii="Arial" w:hAnsi="Arial" w:cs="Arial"/>
          <w:sz w:val="20"/>
          <w:szCs w:val="20"/>
        </w:rPr>
        <w:t>,</w:t>
      </w:r>
      <w:r w:rsidRPr="00F7249D">
        <w:rPr>
          <w:rFonts w:ascii="Arial" w:hAnsi="Arial" w:cs="Arial"/>
          <w:sz w:val="20"/>
          <w:szCs w:val="20"/>
        </w:rPr>
        <w:t xml:space="preserve"> ter 44 hitrih prekrškovnih postopkov</w:t>
      </w:r>
      <w:r w:rsidR="00726315" w:rsidRPr="00F7249D">
        <w:rPr>
          <w:rFonts w:ascii="Arial" w:hAnsi="Arial" w:cs="Arial"/>
          <w:sz w:val="20"/>
          <w:szCs w:val="20"/>
        </w:rPr>
        <w:t>,</w:t>
      </w:r>
      <w:r w:rsidRPr="00F7249D">
        <w:rPr>
          <w:rFonts w:ascii="Arial" w:hAnsi="Arial" w:cs="Arial"/>
          <w:sz w:val="20"/>
          <w:szCs w:val="20"/>
        </w:rPr>
        <w:t xml:space="preserve"> v katerih so bili izdani plačilni nalogi.</w:t>
      </w:r>
    </w:p>
    <w:p w14:paraId="0EF9F7E9" w14:textId="77777777" w:rsidR="00EE1F9A" w:rsidRPr="00F7249D" w:rsidRDefault="00EE1F9A" w:rsidP="00EE1F9A">
      <w:pPr>
        <w:spacing w:line="288" w:lineRule="auto"/>
        <w:rPr>
          <w:rFonts w:ascii="Arial" w:hAnsi="Arial" w:cs="Arial"/>
          <w:sz w:val="20"/>
          <w:szCs w:val="20"/>
        </w:rPr>
      </w:pPr>
    </w:p>
    <w:p w14:paraId="26A86735" w14:textId="0F600DC9" w:rsidR="00EE1F9A" w:rsidRPr="00F7249D" w:rsidRDefault="00215FB3" w:rsidP="00215FB3">
      <w:pPr>
        <w:spacing w:line="288" w:lineRule="auto"/>
        <w:ind w:left="0"/>
        <w:rPr>
          <w:rFonts w:ascii="Arial" w:hAnsi="Arial" w:cs="Arial"/>
          <w:b/>
          <w:sz w:val="20"/>
          <w:szCs w:val="20"/>
        </w:rPr>
      </w:pPr>
      <w:r w:rsidRPr="00F7249D">
        <w:rPr>
          <w:rFonts w:ascii="Arial" w:hAnsi="Arial" w:cs="Arial"/>
          <w:b/>
          <w:sz w:val="20"/>
          <w:szCs w:val="20"/>
        </w:rPr>
        <w:t xml:space="preserve">4.2.5 </w:t>
      </w:r>
      <w:r w:rsidR="00EE1F9A" w:rsidRPr="00F7249D">
        <w:rPr>
          <w:rFonts w:ascii="Arial" w:hAnsi="Arial" w:cs="Arial"/>
          <w:b/>
          <w:sz w:val="20"/>
          <w:szCs w:val="20"/>
        </w:rPr>
        <w:t>Izvedba skupnih inšpekcijskih nadzorov</w:t>
      </w:r>
      <w:r w:rsidRPr="00F7249D">
        <w:rPr>
          <w:rFonts w:ascii="Arial" w:hAnsi="Arial" w:cs="Arial"/>
          <w:b/>
          <w:sz w:val="20"/>
          <w:szCs w:val="20"/>
        </w:rPr>
        <w:t>:</w:t>
      </w:r>
    </w:p>
    <w:p w14:paraId="258C339F" w14:textId="77777777" w:rsidR="00EE1F9A" w:rsidRPr="00F7249D" w:rsidRDefault="00EE1F9A" w:rsidP="00EE1F9A">
      <w:pPr>
        <w:spacing w:line="288" w:lineRule="auto"/>
        <w:rPr>
          <w:rFonts w:ascii="Arial" w:hAnsi="Arial" w:cs="Arial"/>
          <w:b/>
          <w:i/>
          <w:sz w:val="20"/>
          <w:szCs w:val="20"/>
        </w:rPr>
      </w:pPr>
    </w:p>
    <w:p w14:paraId="0EA52CA9" w14:textId="4382829A" w:rsidR="00EE1F9A" w:rsidRPr="00F7249D" w:rsidRDefault="00EE1F9A" w:rsidP="0000759F">
      <w:pPr>
        <w:pStyle w:val="Odstavekseznama"/>
        <w:numPr>
          <w:ilvl w:val="0"/>
          <w:numId w:val="135"/>
        </w:numPr>
        <w:spacing w:line="288" w:lineRule="auto"/>
        <w:rPr>
          <w:rFonts w:ascii="Arial" w:hAnsi="Arial" w:cs="Arial"/>
          <w:bCs/>
          <w:iCs/>
          <w:sz w:val="20"/>
          <w:szCs w:val="20"/>
        </w:rPr>
      </w:pPr>
      <w:r w:rsidRPr="00F7249D">
        <w:rPr>
          <w:rFonts w:ascii="Arial" w:hAnsi="Arial" w:cs="Arial"/>
          <w:bCs/>
          <w:iCs/>
          <w:sz w:val="20"/>
          <w:szCs w:val="20"/>
        </w:rPr>
        <w:t>Na področju nadzora taksi vozil (taksimetrov) že nekaj let poteka ustaljena akcija skupnega nadzora med Uradom, Inšpektoratom za promet energetiko in prostor, TIRS, FURS, Policijo in inšpektoratom mestne občine Ljubljana</w:t>
      </w:r>
      <w:r w:rsidR="00726315" w:rsidRPr="00F7249D">
        <w:rPr>
          <w:rFonts w:ascii="Arial" w:hAnsi="Arial" w:cs="Arial"/>
          <w:bCs/>
          <w:iCs/>
          <w:sz w:val="20"/>
          <w:szCs w:val="20"/>
        </w:rPr>
        <w:t>.</w:t>
      </w:r>
      <w:r w:rsidRPr="00F7249D">
        <w:rPr>
          <w:rFonts w:ascii="Arial" w:hAnsi="Arial" w:cs="Arial"/>
          <w:bCs/>
          <w:iCs/>
          <w:sz w:val="20"/>
          <w:szCs w:val="20"/>
        </w:rPr>
        <w:t xml:space="preserve"> </w:t>
      </w:r>
    </w:p>
    <w:p w14:paraId="07CB4369" w14:textId="77777777" w:rsidR="00215FB3" w:rsidRPr="00F7249D" w:rsidRDefault="00215FB3" w:rsidP="00215FB3">
      <w:pPr>
        <w:spacing w:line="288" w:lineRule="auto"/>
        <w:ind w:left="0"/>
        <w:rPr>
          <w:rFonts w:ascii="Arial" w:hAnsi="Arial" w:cs="Arial"/>
          <w:sz w:val="20"/>
          <w:szCs w:val="20"/>
        </w:rPr>
      </w:pPr>
    </w:p>
    <w:p w14:paraId="71AF1753" w14:textId="151884A7" w:rsidR="00EE1F9A" w:rsidRPr="00F7249D" w:rsidRDefault="00EE1F9A" w:rsidP="00215FB3">
      <w:pPr>
        <w:spacing w:line="288" w:lineRule="auto"/>
        <w:ind w:left="0"/>
        <w:rPr>
          <w:rFonts w:ascii="Arial" w:hAnsi="Arial" w:cs="Arial"/>
          <w:sz w:val="20"/>
          <w:szCs w:val="20"/>
        </w:rPr>
      </w:pPr>
      <w:r w:rsidRPr="00F7249D">
        <w:rPr>
          <w:rFonts w:ascii="Arial" w:hAnsi="Arial" w:cs="Arial"/>
          <w:sz w:val="20"/>
          <w:szCs w:val="20"/>
        </w:rPr>
        <w:t xml:space="preserve">V letu 2021 je bilo </w:t>
      </w:r>
      <w:r w:rsidR="00726315" w:rsidRPr="00F7249D">
        <w:rPr>
          <w:rFonts w:ascii="Arial" w:hAnsi="Arial" w:cs="Arial"/>
          <w:sz w:val="20"/>
          <w:szCs w:val="20"/>
        </w:rPr>
        <w:t>i</w:t>
      </w:r>
      <w:r w:rsidRPr="00F7249D">
        <w:rPr>
          <w:rFonts w:ascii="Arial" w:hAnsi="Arial" w:cs="Arial"/>
          <w:sz w:val="20"/>
          <w:szCs w:val="20"/>
        </w:rPr>
        <w:t>zveden</w:t>
      </w:r>
      <w:r w:rsidR="00726315" w:rsidRPr="00F7249D">
        <w:rPr>
          <w:rFonts w:ascii="Arial" w:hAnsi="Arial" w:cs="Arial"/>
          <w:sz w:val="20"/>
          <w:szCs w:val="20"/>
        </w:rPr>
        <w:t>ih</w:t>
      </w:r>
      <w:r w:rsidRPr="00F7249D">
        <w:rPr>
          <w:rFonts w:ascii="Arial" w:hAnsi="Arial" w:cs="Arial"/>
          <w:sz w:val="20"/>
          <w:szCs w:val="20"/>
        </w:rPr>
        <w:t xml:space="preserve"> 8 skupnih akcij</w:t>
      </w:r>
      <w:r w:rsidR="00726315" w:rsidRPr="00F7249D">
        <w:rPr>
          <w:rFonts w:ascii="Arial" w:hAnsi="Arial" w:cs="Arial"/>
          <w:sz w:val="20"/>
          <w:szCs w:val="20"/>
        </w:rPr>
        <w:t>,</w:t>
      </w:r>
      <w:r w:rsidRPr="00F7249D">
        <w:rPr>
          <w:rFonts w:ascii="Arial" w:hAnsi="Arial" w:cs="Arial"/>
          <w:sz w:val="20"/>
          <w:szCs w:val="20"/>
        </w:rPr>
        <w:t xml:space="preserve"> v katerih je bilo pregledanih 60 taksimetrov.</w:t>
      </w:r>
    </w:p>
    <w:p w14:paraId="651EB360" w14:textId="77777777" w:rsidR="00EE1F9A" w:rsidRPr="00F7249D" w:rsidRDefault="00EE1F9A" w:rsidP="00EE1F9A">
      <w:pPr>
        <w:spacing w:line="288" w:lineRule="auto"/>
        <w:rPr>
          <w:rFonts w:ascii="Arial" w:hAnsi="Arial" w:cs="Arial"/>
          <w:sz w:val="20"/>
          <w:szCs w:val="20"/>
        </w:rPr>
      </w:pPr>
    </w:p>
    <w:p w14:paraId="65D45D30" w14:textId="0737D97F" w:rsidR="00EE1F9A" w:rsidRPr="00F7249D" w:rsidRDefault="00215FB3" w:rsidP="00215FB3">
      <w:pPr>
        <w:spacing w:line="288" w:lineRule="auto"/>
        <w:ind w:left="0"/>
        <w:rPr>
          <w:rFonts w:ascii="Arial" w:hAnsi="Arial" w:cs="Arial"/>
          <w:b/>
          <w:sz w:val="20"/>
          <w:szCs w:val="20"/>
        </w:rPr>
      </w:pPr>
      <w:r w:rsidRPr="00F7249D">
        <w:rPr>
          <w:rFonts w:ascii="Arial" w:hAnsi="Arial" w:cs="Arial"/>
          <w:b/>
          <w:sz w:val="20"/>
          <w:szCs w:val="20"/>
        </w:rPr>
        <w:t xml:space="preserve">4.2.6 </w:t>
      </w:r>
      <w:r w:rsidR="00EE1F9A" w:rsidRPr="00F7249D">
        <w:rPr>
          <w:rFonts w:ascii="Arial" w:hAnsi="Arial" w:cs="Arial"/>
          <w:b/>
          <w:sz w:val="20"/>
          <w:szCs w:val="20"/>
        </w:rPr>
        <w:t>Nadzor nad obvladovanjem epidemije COVID-19 v skladu z Z</w:t>
      </w:r>
      <w:r w:rsidR="00726315" w:rsidRPr="00F7249D">
        <w:rPr>
          <w:rFonts w:ascii="Arial" w:hAnsi="Arial" w:cs="Arial"/>
          <w:b/>
          <w:sz w:val="20"/>
          <w:szCs w:val="20"/>
        </w:rPr>
        <w:t>NB:</w:t>
      </w:r>
    </w:p>
    <w:p w14:paraId="1F07E92F" w14:textId="77777777" w:rsidR="00EE1F9A" w:rsidRPr="00F7249D" w:rsidRDefault="00EE1F9A" w:rsidP="00EE1F9A">
      <w:pPr>
        <w:spacing w:line="288" w:lineRule="auto"/>
        <w:rPr>
          <w:rFonts w:ascii="Arial" w:hAnsi="Arial" w:cs="Arial"/>
          <w:b/>
          <w:i/>
          <w:sz w:val="20"/>
          <w:szCs w:val="20"/>
        </w:rPr>
      </w:pPr>
    </w:p>
    <w:p w14:paraId="0D897563" w14:textId="2EE6314E" w:rsidR="00EE1F9A" w:rsidRPr="00F7249D" w:rsidRDefault="00EE1F9A" w:rsidP="0000759F">
      <w:pPr>
        <w:pStyle w:val="Odstavekseznama"/>
        <w:numPr>
          <w:ilvl w:val="0"/>
          <w:numId w:val="136"/>
        </w:numPr>
        <w:spacing w:line="288" w:lineRule="auto"/>
        <w:rPr>
          <w:rFonts w:ascii="Arial" w:hAnsi="Arial" w:cs="Arial"/>
          <w:bCs/>
          <w:iCs/>
          <w:sz w:val="20"/>
          <w:szCs w:val="20"/>
        </w:rPr>
      </w:pPr>
      <w:r w:rsidRPr="00F7249D">
        <w:rPr>
          <w:rFonts w:ascii="Arial" w:hAnsi="Arial" w:cs="Arial"/>
          <w:bCs/>
          <w:iCs/>
          <w:sz w:val="20"/>
          <w:szCs w:val="20"/>
        </w:rPr>
        <w:t>Nadzorni pregledi niso bili planirani.</w:t>
      </w:r>
    </w:p>
    <w:p w14:paraId="38BA403C" w14:textId="77777777" w:rsidR="00726315" w:rsidRPr="00F7249D" w:rsidRDefault="00726315" w:rsidP="00A32465">
      <w:pPr>
        <w:spacing w:line="288" w:lineRule="auto"/>
        <w:ind w:left="0"/>
        <w:rPr>
          <w:rFonts w:ascii="Arial" w:hAnsi="Arial" w:cs="Arial"/>
          <w:sz w:val="20"/>
          <w:szCs w:val="20"/>
        </w:rPr>
      </w:pPr>
    </w:p>
    <w:p w14:paraId="6D690B1D" w14:textId="22741342" w:rsidR="00EE1F9A" w:rsidRPr="00F7249D" w:rsidRDefault="00EE1F9A" w:rsidP="00A32465">
      <w:pPr>
        <w:spacing w:line="288" w:lineRule="auto"/>
        <w:ind w:left="0"/>
        <w:rPr>
          <w:rFonts w:ascii="Arial" w:hAnsi="Arial" w:cs="Arial"/>
          <w:sz w:val="20"/>
          <w:szCs w:val="20"/>
        </w:rPr>
      </w:pPr>
      <w:r w:rsidRPr="00F7249D">
        <w:rPr>
          <w:rFonts w:ascii="Arial" w:hAnsi="Arial" w:cs="Arial"/>
          <w:sz w:val="20"/>
          <w:szCs w:val="20"/>
        </w:rPr>
        <w:t>V letu 2021 so izvedli v okviru nadzornih pregledov na področju meroslovja tudi nadzor na področju ZNB, kar pomeni 1143 nadzornih pregledov. Poleg navedenih nadzorov so v mesecih novembru in decembru izvedli še dodatnih 274  nadzornih pregledov na tem področju, kjer so predvsem preverjali izpolnjevanje pogoja PCT, kot tudi drugih zahtev skladno z veljavnimi odloki.</w:t>
      </w:r>
    </w:p>
    <w:p w14:paraId="71DC418E" w14:textId="77777777" w:rsidR="00EE1F9A" w:rsidRPr="00F7249D" w:rsidRDefault="00EE1F9A" w:rsidP="00EE1F9A">
      <w:pPr>
        <w:spacing w:line="288" w:lineRule="auto"/>
        <w:rPr>
          <w:rFonts w:ascii="Arial" w:hAnsi="Arial" w:cs="Arial"/>
          <w:sz w:val="20"/>
          <w:szCs w:val="20"/>
        </w:rPr>
      </w:pPr>
    </w:p>
    <w:p w14:paraId="29CBE5B0" w14:textId="00A1376C" w:rsidR="00EE1F9A" w:rsidRPr="00F7249D" w:rsidRDefault="00A32465" w:rsidP="00A32465">
      <w:pPr>
        <w:spacing w:line="288" w:lineRule="auto"/>
        <w:ind w:left="0"/>
        <w:rPr>
          <w:rFonts w:ascii="Arial" w:hAnsi="Arial" w:cs="Arial"/>
          <w:b/>
          <w:bCs/>
          <w:sz w:val="20"/>
          <w:szCs w:val="20"/>
        </w:rPr>
      </w:pPr>
      <w:r w:rsidRPr="00F7249D">
        <w:rPr>
          <w:rFonts w:ascii="Arial" w:hAnsi="Arial" w:cs="Arial"/>
          <w:b/>
          <w:bCs/>
          <w:sz w:val="20"/>
          <w:szCs w:val="20"/>
        </w:rPr>
        <w:t>4.2.7 Podrobno poročilo:</w:t>
      </w:r>
    </w:p>
    <w:p w14:paraId="6813312B" w14:textId="77777777" w:rsidR="00A32465" w:rsidRPr="00F7249D" w:rsidRDefault="00A32465" w:rsidP="00A32465">
      <w:pPr>
        <w:spacing w:line="288" w:lineRule="auto"/>
        <w:ind w:left="0"/>
        <w:rPr>
          <w:rFonts w:ascii="Arial" w:hAnsi="Arial" w:cs="Arial"/>
          <w:sz w:val="20"/>
          <w:szCs w:val="20"/>
        </w:rPr>
      </w:pPr>
    </w:p>
    <w:p w14:paraId="0E376995" w14:textId="78627D78" w:rsidR="00EE1F9A" w:rsidRPr="00F7249D" w:rsidRDefault="00EE1F9A" w:rsidP="00A32465">
      <w:pPr>
        <w:spacing w:line="288" w:lineRule="auto"/>
        <w:ind w:left="0"/>
        <w:rPr>
          <w:rFonts w:ascii="Arial" w:hAnsi="Arial" w:cs="Arial"/>
          <w:sz w:val="20"/>
          <w:szCs w:val="20"/>
        </w:rPr>
      </w:pPr>
      <w:r w:rsidRPr="00F7249D">
        <w:rPr>
          <w:rFonts w:ascii="Arial" w:hAnsi="Arial" w:cs="Arial"/>
          <w:sz w:val="20"/>
          <w:szCs w:val="20"/>
        </w:rPr>
        <w:t xml:space="preserve">V letu 2021 so na vseh področjih meroslovja izvedli </w:t>
      </w:r>
      <w:r w:rsidRPr="00F7249D">
        <w:rPr>
          <w:rFonts w:ascii="Arial" w:hAnsi="Arial" w:cs="Arial"/>
          <w:sz w:val="20"/>
          <w:szCs w:val="20"/>
          <w:u w:val="single"/>
        </w:rPr>
        <w:t>1143  inšpekcijskih nadzornih pregledov, izdali 273 upravnih odločb, 44 plačilnih nalogov, 524 opozoril po Zakonu o prekrških (ZP</w:t>
      </w:r>
      <w:r w:rsidR="00605A0B" w:rsidRPr="00F7249D">
        <w:rPr>
          <w:rFonts w:ascii="Arial" w:hAnsi="Arial" w:cs="Arial"/>
          <w:sz w:val="20"/>
          <w:szCs w:val="20"/>
          <w:u w:val="single"/>
        </w:rPr>
        <w:t>-1</w:t>
      </w:r>
      <w:r w:rsidRPr="00F7249D">
        <w:rPr>
          <w:rFonts w:ascii="Arial" w:hAnsi="Arial" w:cs="Arial"/>
          <w:sz w:val="20"/>
          <w:szCs w:val="20"/>
          <w:u w:val="single"/>
        </w:rPr>
        <w:t>) na kršitelja</w:t>
      </w:r>
      <w:r w:rsidRPr="00F7249D">
        <w:rPr>
          <w:rFonts w:ascii="Arial" w:hAnsi="Arial" w:cs="Arial"/>
          <w:sz w:val="20"/>
          <w:szCs w:val="20"/>
        </w:rPr>
        <w:t xml:space="preserve"> in </w:t>
      </w:r>
      <w:r w:rsidRPr="00F7249D">
        <w:rPr>
          <w:rFonts w:ascii="Arial" w:hAnsi="Arial" w:cs="Arial"/>
          <w:sz w:val="20"/>
          <w:szCs w:val="20"/>
          <w:u w:val="single"/>
        </w:rPr>
        <w:t>140 opozoril na zapisnik po Zakonu o inšpekcijskem nadzoru (ZIN)</w:t>
      </w:r>
      <w:r w:rsidRPr="00F7249D">
        <w:rPr>
          <w:rFonts w:ascii="Arial" w:hAnsi="Arial" w:cs="Arial"/>
          <w:sz w:val="20"/>
          <w:szCs w:val="20"/>
        </w:rPr>
        <w:t>.</w:t>
      </w:r>
    </w:p>
    <w:p w14:paraId="7EDA2808" w14:textId="77777777" w:rsidR="00EE1F9A" w:rsidRPr="00F7249D" w:rsidRDefault="00EE1F9A" w:rsidP="00EE1F9A">
      <w:pPr>
        <w:spacing w:line="288" w:lineRule="auto"/>
        <w:rPr>
          <w:rFonts w:ascii="Arial" w:hAnsi="Arial" w:cs="Arial"/>
          <w:sz w:val="20"/>
          <w:szCs w:val="20"/>
        </w:rPr>
      </w:pPr>
    </w:p>
    <w:p w14:paraId="123EAFDF" w14:textId="75745CDA" w:rsidR="00EE1F9A" w:rsidRPr="00F7249D" w:rsidRDefault="00EE1F9A" w:rsidP="00A32465">
      <w:pPr>
        <w:spacing w:line="288" w:lineRule="auto"/>
        <w:ind w:left="0"/>
        <w:rPr>
          <w:rFonts w:ascii="Arial" w:hAnsi="Arial" w:cs="Arial"/>
          <w:sz w:val="20"/>
          <w:szCs w:val="20"/>
        </w:rPr>
      </w:pPr>
      <w:r w:rsidRPr="00F7249D">
        <w:rPr>
          <w:rFonts w:ascii="Arial" w:hAnsi="Arial" w:cs="Arial"/>
          <w:sz w:val="20"/>
          <w:szCs w:val="20"/>
        </w:rPr>
        <w:t xml:space="preserve">Na področju nadzora nad </w:t>
      </w:r>
      <w:r w:rsidRPr="00F7249D">
        <w:rPr>
          <w:rFonts w:ascii="Arial" w:hAnsi="Arial" w:cs="Arial"/>
          <w:sz w:val="20"/>
          <w:szCs w:val="20"/>
          <w:u w:val="single"/>
        </w:rPr>
        <w:t>ZNB</w:t>
      </w:r>
      <w:r w:rsidRPr="00F7249D">
        <w:rPr>
          <w:rFonts w:ascii="Arial" w:hAnsi="Arial" w:cs="Arial"/>
          <w:sz w:val="20"/>
          <w:szCs w:val="20"/>
        </w:rPr>
        <w:t xml:space="preserve"> so v letu 2021</w:t>
      </w:r>
      <w:r w:rsidRPr="00F7249D">
        <w:rPr>
          <w:rFonts w:ascii="Arial" w:hAnsi="Arial" w:cs="Arial"/>
          <w:sz w:val="20"/>
          <w:szCs w:val="20"/>
          <w:u w:val="single"/>
        </w:rPr>
        <w:t xml:space="preserve"> izvedli 1417 nadzorov</w:t>
      </w:r>
      <w:r w:rsidRPr="00F7249D">
        <w:rPr>
          <w:rFonts w:ascii="Arial" w:hAnsi="Arial" w:cs="Arial"/>
          <w:sz w:val="20"/>
          <w:szCs w:val="20"/>
        </w:rPr>
        <w:t xml:space="preserve"> in izdali </w:t>
      </w:r>
      <w:r w:rsidRPr="00F7249D">
        <w:rPr>
          <w:rFonts w:ascii="Arial" w:hAnsi="Arial" w:cs="Arial"/>
          <w:sz w:val="20"/>
          <w:szCs w:val="20"/>
          <w:u w:val="single"/>
        </w:rPr>
        <w:t>okoli 200 opozoril po ZP</w:t>
      </w:r>
      <w:r w:rsidR="00DF3BB2" w:rsidRPr="00F7249D">
        <w:rPr>
          <w:rFonts w:ascii="Arial" w:hAnsi="Arial" w:cs="Arial"/>
          <w:sz w:val="20"/>
          <w:szCs w:val="20"/>
          <w:u w:val="single"/>
        </w:rPr>
        <w:t>-1</w:t>
      </w:r>
      <w:r w:rsidRPr="00F7249D">
        <w:rPr>
          <w:rFonts w:ascii="Arial" w:hAnsi="Arial" w:cs="Arial"/>
          <w:sz w:val="20"/>
          <w:szCs w:val="20"/>
        </w:rPr>
        <w:t xml:space="preserve">.  </w:t>
      </w:r>
    </w:p>
    <w:p w14:paraId="09EDC652" w14:textId="77777777" w:rsidR="00EE1F9A" w:rsidRPr="00F7249D" w:rsidRDefault="00EE1F9A" w:rsidP="00A32465">
      <w:pPr>
        <w:spacing w:line="288" w:lineRule="auto"/>
        <w:ind w:left="0"/>
        <w:rPr>
          <w:rFonts w:ascii="Arial" w:hAnsi="Arial" w:cs="Arial"/>
          <w:sz w:val="20"/>
          <w:szCs w:val="20"/>
        </w:rPr>
      </w:pPr>
    </w:p>
    <w:p w14:paraId="01DDF622" w14:textId="1C9A1846" w:rsidR="00EE1F9A" w:rsidRPr="00F7249D" w:rsidRDefault="00EE1F9A" w:rsidP="00A32465">
      <w:pPr>
        <w:spacing w:line="288" w:lineRule="auto"/>
        <w:ind w:left="0"/>
        <w:rPr>
          <w:rFonts w:ascii="Arial" w:hAnsi="Arial" w:cs="Arial"/>
          <w:sz w:val="20"/>
          <w:szCs w:val="20"/>
        </w:rPr>
      </w:pPr>
      <w:r w:rsidRPr="00F7249D">
        <w:rPr>
          <w:rFonts w:ascii="Arial" w:hAnsi="Arial" w:cs="Arial"/>
          <w:sz w:val="20"/>
          <w:szCs w:val="20"/>
        </w:rPr>
        <w:t xml:space="preserve">Na področju nadzora nad </w:t>
      </w:r>
      <w:r w:rsidRPr="00F7249D">
        <w:rPr>
          <w:rFonts w:ascii="Arial" w:hAnsi="Arial" w:cs="Arial"/>
          <w:sz w:val="20"/>
          <w:szCs w:val="20"/>
          <w:u w:val="single"/>
        </w:rPr>
        <w:t>merili v uporabi in prometu so skupaj izvedli 998 nadzorov. Izdan</w:t>
      </w:r>
      <w:r w:rsidR="00EE3557" w:rsidRPr="00F7249D">
        <w:rPr>
          <w:rFonts w:ascii="Arial" w:hAnsi="Arial" w:cs="Arial"/>
          <w:sz w:val="20"/>
          <w:szCs w:val="20"/>
          <w:u w:val="single"/>
        </w:rPr>
        <w:t>ih</w:t>
      </w:r>
      <w:r w:rsidRPr="00F7249D">
        <w:rPr>
          <w:rFonts w:ascii="Arial" w:hAnsi="Arial" w:cs="Arial"/>
          <w:sz w:val="20"/>
          <w:szCs w:val="20"/>
          <w:u w:val="single"/>
        </w:rPr>
        <w:t xml:space="preserve"> je bilo 254 upravnih odločb, 33 plačilnih nalogov, izrečenih 454 opozoril po ZP</w:t>
      </w:r>
      <w:r w:rsidR="00605A0B" w:rsidRPr="00F7249D">
        <w:rPr>
          <w:rFonts w:ascii="Arial" w:hAnsi="Arial" w:cs="Arial"/>
          <w:sz w:val="20"/>
          <w:szCs w:val="20"/>
          <w:u w:val="single"/>
        </w:rPr>
        <w:t>-1</w:t>
      </w:r>
      <w:r w:rsidRPr="00F7249D">
        <w:rPr>
          <w:rFonts w:ascii="Arial" w:hAnsi="Arial" w:cs="Arial"/>
          <w:sz w:val="20"/>
          <w:szCs w:val="20"/>
          <w:u w:val="single"/>
        </w:rPr>
        <w:t xml:space="preserve"> na kršitelja in 111 opozoril po ZIN.</w:t>
      </w:r>
      <w:r w:rsidRPr="00F7249D">
        <w:rPr>
          <w:rFonts w:ascii="Arial" w:hAnsi="Arial" w:cs="Arial"/>
          <w:sz w:val="20"/>
          <w:szCs w:val="20"/>
        </w:rPr>
        <w:t xml:space="preserve"> </w:t>
      </w:r>
    </w:p>
    <w:p w14:paraId="3B382EA0" w14:textId="77777777" w:rsidR="00EE1F9A" w:rsidRPr="00F7249D" w:rsidRDefault="00EE1F9A" w:rsidP="00A32465">
      <w:pPr>
        <w:spacing w:line="288" w:lineRule="auto"/>
        <w:ind w:left="0"/>
        <w:rPr>
          <w:rFonts w:ascii="Arial" w:hAnsi="Arial" w:cs="Arial"/>
          <w:sz w:val="20"/>
          <w:szCs w:val="20"/>
        </w:rPr>
      </w:pPr>
    </w:p>
    <w:p w14:paraId="75617369" w14:textId="270542C0" w:rsidR="00EE1F9A" w:rsidRPr="00F7249D" w:rsidRDefault="00EE1F9A" w:rsidP="00A32465">
      <w:pPr>
        <w:spacing w:line="288" w:lineRule="auto"/>
        <w:ind w:left="0"/>
        <w:rPr>
          <w:rFonts w:ascii="Arial" w:hAnsi="Arial" w:cs="Arial"/>
          <w:sz w:val="20"/>
          <w:szCs w:val="20"/>
        </w:rPr>
      </w:pPr>
      <w:r w:rsidRPr="00F7249D">
        <w:rPr>
          <w:rFonts w:ascii="Arial" w:hAnsi="Arial" w:cs="Arial"/>
          <w:sz w:val="20"/>
          <w:szCs w:val="20"/>
        </w:rPr>
        <w:t xml:space="preserve">Na tem področju so </w:t>
      </w:r>
      <w:r w:rsidRPr="00F7249D">
        <w:rPr>
          <w:rFonts w:ascii="Arial" w:hAnsi="Arial" w:cs="Arial"/>
          <w:sz w:val="20"/>
          <w:szCs w:val="20"/>
          <w:u w:val="single"/>
        </w:rPr>
        <w:t>presegli planirano število nadzornih za 42 %</w:t>
      </w:r>
      <w:r w:rsidRPr="00F7249D">
        <w:rPr>
          <w:rFonts w:ascii="Arial" w:hAnsi="Arial" w:cs="Arial"/>
          <w:sz w:val="20"/>
          <w:szCs w:val="20"/>
        </w:rPr>
        <w:t xml:space="preserve">. Razlogi za tako veliko število nadzorov so bili predvsem zahteva po izvajanju zelo intenzivnega nadzora na področju nadzora po ZNB, veliki angažiranosti samih inšpektorjev ter večjemu številu hitrih nadzornih pregledov. Zaradi zahtev po povečanem nadzoru na področju ZNB (predvsem preverjanju PCT), so v mesecu novembru in decembru preklicali vse nadzore, ki so zahtevali daljše postopke in jih preusmerili na hitre nadzorne postopke, da bi lahko ob teh povečali število nadzorov po ZNB. Tako so že v novembru prenehali izvajati daljše nadzorne postopke, nadzorne postopke na področju predpakiranih izdelkov ter izvajati kontrolne preskuse merilnih instrumentov (tehtnic in bencinskih črpalk), da bi lahko naredili čim več hitrih postopkov in nadzore preusmerili na nadzore po ZNB. Iz tega razloga ni bil v celoti dosežen  </w:t>
      </w:r>
      <w:r w:rsidRPr="00F7249D">
        <w:rPr>
          <w:rFonts w:ascii="Arial" w:hAnsi="Arial" w:cs="Arial"/>
          <w:sz w:val="20"/>
          <w:szCs w:val="20"/>
          <w:u w:val="single"/>
        </w:rPr>
        <w:t>nadzor nad predpakiranimi izdelki</w:t>
      </w:r>
      <w:r w:rsidRPr="00F7249D">
        <w:rPr>
          <w:rFonts w:ascii="Arial" w:hAnsi="Arial" w:cs="Arial"/>
          <w:sz w:val="20"/>
          <w:szCs w:val="20"/>
        </w:rPr>
        <w:t xml:space="preserve">, plan je bil </w:t>
      </w:r>
      <w:r w:rsidRPr="00F7249D">
        <w:rPr>
          <w:rFonts w:ascii="Arial" w:hAnsi="Arial" w:cs="Arial"/>
          <w:sz w:val="20"/>
          <w:szCs w:val="20"/>
          <w:u w:val="single"/>
        </w:rPr>
        <w:t>realiziran 93 %.</w:t>
      </w:r>
      <w:r w:rsidRPr="00F7249D">
        <w:rPr>
          <w:rFonts w:ascii="Arial" w:hAnsi="Arial" w:cs="Arial"/>
          <w:sz w:val="20"/>
          <w:szCs w:val="20"/>
        </w:rPr>
        <w:t xml:space="preserve"> Na področju nadzora nad </w:t>
      </w:r>
      <w:r w:rsidRPr="00F7249D">
        <w:rPr>
          <w:rFonts w:ascii="Arial" w:hAnsi="Arial" w:cs="Arial"/>
          <w:sz w:val="20"/>
          <w:szCs w:val="20"/>
          <w:u w:val="single"/>
        </w:rPr>
        <w:t>izdelki iz plemenitih kovin</w:t>
      </w:r>
      <w:r w:rsidRPr="00F7249D">
        <w:rPr>
          <w:rFonts w:ascii="Arial" w:hAnsi="Arial" w:cs="Arial"/>
          <w:sz w:val="20"/>
          <w:szCs w:val="20"/>
        </w:rPr>
        <w:t xml:space="preserve"> je bil plan v popolnosti </w:t>
      </w:r>
      <w:r w:rsidRPr="00F7249D">
        <w:rPr>
          <w:rFonts w:ascii="Arial" w:hAnsi="Arial" w:cs="Arial"/>
          <w:sz w:val="20"/>
          <w:szCs w:val="20"/>
          <w:u w:val="single"/>
        </w:rPr>
        <w:t>realiziran 101 %.</w:t>
      </w:r>
      <w:r w:rsidRPr="00F7249D">
        <w:rPr>
          <w:rFonts w:ascii="Arial" w:hAnsi="Arial" w:cs="Arial"/>
          <w:sz w:val="20"/>
          <w:szCs w:val="20"/>
        </w:rPr>
        <w:t xml:space="preserve"> Pravilne uporabe </w:t>
      </w:r>
      <w:r w:rsidRPr="00F7249D">
        <w:rPr>
          <w:rFonts w:ascii="Arial" w:hAnsi="Arial" w:cs="Arial"/>
          <w:sz w:val="20"/>
          <w:szCs w:val="20"/>
          <w:u w:val="single"/>
        </w:rPr>
        <w:t>merskih enot</w:t>
      </w:r>
      <w:r w:rsidRPr="00F7249D">
        <w:rPr>
          <w:rFonts w:ascii="Arial" w:hAnsi="Arial" w:cs="Arial"/>
          <w:sz w:val="20"/>
          <w:szCs w:val="20"/>
        </w:rPr>
        <w:t xml:space="preserve"> pa v letu 2021 </w:t>
      </w:r>
      <w:r w:rsidRPr="00F7249D">
        <w:rPr>
          <w:rFonts w:ascii="Arial" w:hAnsi="Arial" w:cs="Arial"/>
          <w:sz w:val="20"/>
          <w:szCs w:val="20"/>
          <w:u w:val="single"/>
        </w:rPr>
        <w:t>niso nadzirali</w:t>
      </w:r>
      <w:r w:rsidRPr="00F7249D">
        <w:rPr>
          <w:rFonts w:ascii="Arial" w:hAnsi="Arial" w:cs="Arial"/>
          <w:sz w:val="20"/>
          <w:szCs w:val="20"/>
        </w:rPr>
        <w:t>, ker so prioritetno opravljali nadzore po ZNB.</w:t>
      </w:r>
    </w:p>
    <w:p w14:paraId="36957855" w14:textId="77777777" w:rsidR="00EE1F9A" w:rsidRPr="00F7249D" w:rsidRDefault="00EE1F9A" w:rsidP="00A32465">
      <w:pPr>
        <w:spacing w:line="288" w:lineRule="auto"/>
        <w:ind w:left="0"/>
        <w:rPr>
          <w:rFonts w:ascii="Arial" w:hAnsi="Arial" w:cs="Arial"/>
          <w:sz w:val="20"/>
          <w:szCs w:val="20"/>
        </w:rPr>
      </w:pPr>
    </w:p>
    <w:p w14:paraId="1F363204" w14:textId="350342AE" w:rsidR="00EE1F9A" w:rsidRPr="00F7249D" w:rsidRDefault="00EE1F9A" w:rsidP="00A32465">
      <w:pPr>
        <w:spacing w:line="288" w:lineRule="auto"/>
        <w:ind w:left="0"/>
        <w:rPr>
          <w:rFonts w:ascii="Arial" w:hAnsi="Arial" w:cs="Arial"/>
          <w:sz w:val="20"/>
          <w:szCs w:val="20"/>
        </w:rPr>
      </w:pPr>
      <w:r w:rsidRPr="00F7249D">
        <w:rPr>
          <w:rFonts w:ascii="Arial" w:hAnsi="Arial" w:cs="Arial"/>
          <w:sz w:val="20"/>
          <w:szCs w:val="20"/>
        </w:rPr>
        <w:t>Najbolj nadzirano področje v letu 2021 so bile neavtomatske tehtnice na različnih področjih in projektih. Tako so izvedli 278 nadzorov v različnih trgovinah, 177 nadzorov v pekarnah, 20 nadzorov v gradbeništvu, 119 nadzornih pregledov pri katerih so testirali točnost tehtnic na mestu uporabe, ter 28 nadzorov kjer so testirali tehtnice, ki so povezane s POS sistemom (sistem tehtanja mase izdelka na blagajni). Pri vseh naštetih nadzorih so</w:t>
      </w:r>
      <w:r w:rsidR="00EE3557" w:rsidRPr="00F7249D">
        <w:rPr>
          <w:rFonts w:ascii="Arial" w:hAnsi="Arial" w:cs="Arial"/>
          <w:sz w:val="20"/>
          <w:szCs w:val="20"/>
        </w:rPr>
        <w:t xml:space="preserve"> </w:t>
      </w:r>
      <w:r w:rsidRPr="00F7249D">
        <w:rPr>
          <w:rFonts w:ascii="Arial" w:hAnsi="Arial" w:cs="Arial"/>
          <w:sz w:val="20"/>
          <w:szCs w:val="20"/>
        </w:rPr>
        <w:t>pregledali okoli 1400 neavtomatskih tehtnic.  Od tega števila je bilo testiran</w:t>
      </w:r>
      <w:r w:rsidR="00EE3557" w:rsidRPr="00F7249D">
        <w:rPr>
          <w:rFonts w:ascii="Arial" w:hAnsi="Arial" w:cs="Arial"/>
          <w:sz w:val="20"/>
          <w:szCs w:val="20"/>
        </w:rPr>
        <w:t>ih</w:t>
      </w:r>
      <w:r w:rsidRPr="00F7249D">
        <w:rPr>
          <w:rFonts w:ascii="Arial" w:hAnsi="Arial" w:cs="Arial"/>
          <w:sz w:val="20"/>
          <w:szCs w:val="20"/>
        </w:rPr>
        <w:t xml:space="preserve"> na kraju samem več kot 180 tehtnic. </w:t>
      </w:r>
    </w:p>
    <w:p w14:paraId="7D2994D2" w14:textId="77777777" w:rsidR="00EE1F9A" w:rsidRPr="00F7249D" w:rsidRDefault="00EE1F9A" w:rsidP="00A32465">
      <w:pPr>
        <w:spacing w:line="288" w:lineRule="auto"/>
        <w:ind w:left="0"/>
        <w:rPr>
          <w:rFonts w:ascii="Arial" w:hAnsi="Arial" w:cs="Arial"/>
          <w:sz w:val="20"/>
          <w:szCs w:val="20"/>
        </w:rPr>
      </w:pPr>
    </w:p>
    <w:p w14:paraId="3F3F4688" w14:textId="5921DE35" w:rsidR="00EE1F9A" w:rsidRPr="00F7249D" w:rsidRDefault="00EE1F9A" w:rsidP="00A32465">
      <w:pPr>
        <w:spacing w:line="288" w:lineRule="auto"/>
        <w:ind w:left="0"/>
        <w:rPr>
          <w:rFonts w:ascii="Arial" w:hAnsi="Arial" w:cs="Arial"/>
          <w:sz w:val="20"/>
          <w:szCs w:val="20"/>
        </w:rPr>
      </w:pPr>
      <w:r w:rsidRPr="00F7249D">
        <w:rPr>
          <w:rFonts w:ascii="Arial" w:hAnsi="Arial" w:cs="Arial"/>
          <w:sz w:val="20"/>
          <w:szCs w:val="20"/>
        </w:rPr>
        <w:t xml:space="preserve">Pri zgoraj navedenih nadzorih so v hitrem postopku izrekli </w:t>
      </w:r>
      <w:r w:rsidRPr="00F7249D">
        <w:rPr>
          <w:rFonts w:ascii="Arial" w:hAnsi="Arial" w:cs="Arial"/>
          <w:sz w:val="20"/>
          <w:szCs w:val="20"/>
          <w:u w:val="single"/>
        </w:rPr>
        <w:t>22 glob za prekrške, v 70 primerih</w:t>
      </w:r>
      <w:r w:rsidRPr="00F7249D">
        <w:rPr>
          <w:rFonts w:ascii="Arial" w:hAnsi="Arial" w:cs="Arial"/>
          <w:sz w:val="20"/>
          <w:szCs w:val="20"/>
        </w:rPr>
        <w:t xml:space="preserve"> je bila zavezancem </w:t>
      </w:r>
      <w:r w:rsidRPr="00F7249D">
        <w:rPr>
          <w:rFonts w:ascii="Arial" w:hAnsi="Arial" w:cs="Arial"/>
          <w:sz w:val="20"/>
          <w:szCs w:val="20"/>
          <w:u w:val="single"/>
        </w:rPr>
        <w:t>izdana odločba</w:t>
      </w:r>
      <w:r w:rsidRPr="00F7249D">
        <w:rPr>
          <w:rFonts w:ascii="Arial" w:hAnsi="Arial" w:cs="Arial"/>
          <w:sz w:val="20"/>
          <w:szCs w:val="20"/>
        </w:rPr>
        <w:t xml:space="preserve"> o prepovedi uporabe meril. </w:t>
      </w:r>
    </w:p>
    <w:p w14:paraId="4D429263" w14:textId="77777777" w:rsidR="00605A0B" w:rsidRPr="00F7249D" w:rsidRDefault="00605A0B" w:rsidP="00A32465">
      <w:pPr>
        <w:spacing w:line="288" w:lineRule="auto"/>
        <w:ind w:left="0"/>
        <w:rPr>
          <w:rFonts w:ascii="Arial" w:hAnsi="Arial" w:cs="Arial"/>
          <w:sz w:val="20"/>
          <w:szCs w:val="20"/>
        </w:rPr>
      </w:pPr>
    </w:p>
    <w:p w14:paraId="7981AE30" w14:textId="16E2EEEE" w:rsidR="00EE1F9A" w:rsidRPr="00F7249D" w:rsidRDefault="00EE1F9A" w:rsidP="00A32465">
      <w:pPr>
        <w:spacing w:line="288" w:lineRule="auto"/>
        <w:ind w:left="0"/>
        <w:rPr>
          <w:rFonts w:ascii="Arial" w:hAnsi="Arial" w:cs="Arial"/>
          <w:sz w:val="20"/>
          <w:szCs w:val="20"/>
        </w:rPr>
      </w:pPr>
      <w:r w:rsidRPr="00F7249D">
        <w:rPr>
          <w:rFonts w:ascii="Arial" w:hAnsi="Arial" w:cs="Arial"/>
          <w:sz w:val="20"/>
          <w:szCs w:val="20"/>
        </w:rPr>
        <w:t>Največ opozoril je bilo izdan</w:t>
      </w:r>
      <w:r w:rsidR="00EE3557" w:rsidRPr="00F7249D">
        <w:rPr>
          <w:rFonts w:ascii="Arial" w:hAnsi="Arial" w:cs="Arial"/>
          <w:sz w:val="20"/>
          <w:szCs w:val="20"/>
        </w:rPr>
        <w:t>ih</w:t>
      </w:r>
      <w:r w:rsidRPr="00F7249D">
        <w:rPr>
          <w:rFonts w:ascii="Arial" w:hAnsi="Arial" w:cs="Arial"/>
          <w:sz w:val="20"/>
          <w:szCs w:val="20"/>
        </w:rPr>
        <w:t xml:space="preserve"> pri nadzoru neavtomatskih tehtnic na področju pekarstva, kjer se zaradi nepravilne obveščenosti zavezancev niso uporabljale tehtnice skladne s predpisi, prav </w:t>
      </w:r>
      <w:r w:rsidRPr="00F7249D">
        <w:rPr>
          <w:rFonts w:ascii="Arial" w:hAnsi="Arial" w:cs="Arial"/>
          <w:sz w:val="20"/>
          <w:szCs w:val="20"/>
        </w:rPr>
        <w:lastRenderedPageBreak/>
        <w:t xml:space="preserve">tako se nadzor na tem področju v preteklosti sistematično ni izvajal. Zaradi tega so bili  zavezanci pri prvem nadzoru samo opozorjeni. Veliko neskladnosti je bilo ugotovljeno tudi pri nadzoru merilnikov tlaka v pnevmatikah pri vulkanizerjih in v servisnih delavnicah. </w:t>
      </w:r>
    </w:p>
    <w:p w14:paraId="7F045F05" w14:textId="77777777" w:rsidR="00EE1F9A" w:rsidRPr="00F7249D" w:rsidRDefault="00EE1F9A" w:rsidP="00A32465">
      <w:pPr>
        <w:spacing w:line="288" w:lineRule="auto"/>
        <w:ind w:left="0"/>
        <w:rPr>
          <w:rFonts w:ascii="Arial" w:hAnsi="Arial" w:cs="Arial"/>
          <w:sz w:val="20"/>
          <w:szCs w:val="20"/>
        </w:rPr>
      </w:pPr>
    </w:p>
    <w:p w14:paraId="65BE3F1F" w14:textId="401F9115" w:rsidR="00EE1F9A" w:rsidRPr="00F7249D" w:rsidRDefault="00EE1F9A" w:rsidP="00A32465">
      <w:pPr>
        <w:spacing w:line="288" w:lineRule="auto"/>
        <w:ind w:left="0"/>
        <w:rPr>
          <w:rFonts w:ascii="Arial" w:hAnsi="Arial" w:cs="Arial"/>
          <w:sz w:val="20"/>
          <w:szCs w:val="20"/>
        </w:rPr>
      </w:pPr>
      <w:r w:rsidRPr="00F7249D">
        <w:rPr>
          <w:rFonts w:ascii="Arial" w:hAnsi="Arial" w:cs="Arial"/>
          <w:sz w:val="20"/>
          <w:szCs w:val="20"/>
        </w:rPr>
        <w:t xml:space="preserve">Na področju rednih pregledov </w:t>
      </w:r>
      <w:r w:rsidRPr="00F7249D">
        <w:rPr>
          <w:rFonts w:ascii="Arial" w:hAnsi="Arial" w:cs="Arial"/>
          <w:sz w:val="20"/>
          <w:szCs w:val="20"/>
          <w:u w:val="single"/>
        </w:rPr>
        <w:t>merilnih sistemov na bencinskih servisih so opravili 95 nadzornih pregledov</w:t>
      </w:r>
      <w:r w:rsidRPr="00F7249D">
        <w:rPr>
          <w:rFonts w:ascii="Arial" w:hAnsi="Arial" w:cs="Arial"/>
          <w:sz w:val="20"/>
          <w:szCs w:val="20"/>
        </w:rPr>
        <w:t xml:space="preserve"> in pri tem testirali več kot 360 točilnih merilnih naprav. Za 10 merilnih instrumentov so izdali upravno odločbo o začasni prepovedi uporabe ter izdali 2 plačilna naloga. </w:t>
      </w:r>
    </w:p>
    <w:p w14:paraId="4E886F4A" w14:textId="77777777" w:rsidR="00EE1F9A" w:rsidRPr="00F7249D" w:rsidRDefault="00EE1F9A" w:rsidP="00A32465">
      <w:pPr>
        <w:spacing w:line="288" w:lineRule="auto"/>
        <w:ind w:left="0"/>
        <w:rPr>
          <w:rFonts w:ascii="Arial" w:hAnsi="Arial" w:cs="Arial"/>
          <w:sz w:val="20"/>
          <w:szCs w:val="20"/>
        </w:rPr>
      </w:pPr>
    </w:p>
    <w:p w14:paraId="63223A5B" w14:textId="160D964B" w:rsidR="00EE1F9A" w:rsidRPr="00F7249D" w:rsidRDefault="00EE1F9A" w:rsidP="00A32465">
      <w:pPr>
        <w:spacing w:line="288" w:lineRule="auto"/>
        <w:ind w:left="0"/>
        <w:rPr>
          <w:rFonts w:ascii="Arial" w:hAnsi="Arial" w:cs="Arial"/>
          <w:sz w:val="20"/>
          <w:szCs w:val="20"/>
        </w:rPr>
      </w:pPr>
      <w:r w:rsidRPr="00F7249D">
        <w:rPr>
          <w:rFonts w:ascii="Arial" w:hAnsi="Arial" w:cs="Arial"/>
          <w:sz w:val="20"/>
          <w:szCs w:val="20"/>
        </w:rPr>
        <w:t>Na področju merilnih sistemov na cisternah so izvedli 58</w:t>
      </w:r>
      <w:r w:rsidRPr="00F7249D">
        <w:rPr>
          <w:rFonts w:ascii="Arial" w:hAnsi="Arial" w:cs="Arial"/>
          <w:sz w:val="20"/>
          <w:szCs w:val="20"/>
          <w:u w:val="single"/>
        </w:rPr>
        <w:t xml:space="preserve"> nadzornih pregledov</w:t>
      </w:r>
      <w:r w:rsidRPr="00F7249D">
        <w:rPr>
          <w:rFonts w:ascii="Arial" w:hAnsi="Arial" w:cs="Arial"/>
          <w:sz w:val="20"/>
          <w:szCs w:val="20"/>
        </w:rPr>
        <w:t xml:space="preserve"> in pri tem izdali </w:t>
      </w:r>
      <w:r w:rsidRPr="00F7249D">
        <w:rPr>
          <w:rFonts w:ascii="Arial" w:hAnsi="Arial" w:cs="Arial"/>
          <w:sz w:val="20"/>
          <w:szCs w:val="20"/>
          <w:u w:val="single"/>
        </w:rPr>
        <w:t>9 upravnih odločb ter uvedli 1 postopek o prekršku.</w:t>
      </w:r>
    </w:p>
    <w:p w14:paraId="3325920C" w14:textId="77777777" w:rsidR="00EE1F9A" w:rsidRPr="00F7249D" w:rsidRDefault="00EE1F9A" w:rsidP="00A32465">
      <w:pPr>
        <w:spacing w:line="288" w:lineRule="auto"/>
        <w:ind w:left="0"/>
        <w:rPr>
          <w:rFonts w:ascii="Arial" w:hAnsi="Arial" w:cs="Arial"/>
          <w:sz w:val="20"/>
          <w:szCs w:val="20"/>
        </w:rPr>
      </w:pPr>
    </w:p>
    <w:p w14:paraId="436099CC" w14:textId="335A347D" w:rsidR="00EE1F9A" w:rsidRPr="00F7249D" w:rsidRDefault="00EE1F9A" w:rsidP="00A32465">
      <w:pPr>
        <w:spacing w:line="288" w:lineRule="auto"/>
        <w:ind w:left="0"/>
        <w:rPr>
          <w:rFonts w:ascii="Arial" w:hAnsi="Arial" w:cs="Arial"/>
          <w:sz w:val="20"/>
          <w:szCs w:val="20"/>
        </w:rPr>
      </w:pPr>
      <w:r w:rsidRPr="00F7249D">
        <w:rPr>
          <w:rFonts w:ascii="Arial" w:hAnsi="Arial" w:cs="Arial"/>
          <w:sz w:val="20"/>
          <w:szCs w:val="20"/>
        </w:rPr>
        <w:t>Nadzor nad merilniki tlaka v pnevmatikah so izvajali predvsem pri vulkanizerjih, v servisnih delavnicah ter bencinskih servisih ob nadzornem pregledu merilnih sistemov na bencinskih črpalkah. Skupaj so izvedli 136 nadzorov v vulkanizerskih in servisnih delavnicah ter ob nadzoru bencinskih servisov dodatno pregledali 95 merilnikov tlaka, ki se nahajajo na bencinskih servisih. Med temi je bilo tudi testiran</w:t>
      </w:r>
      <w:r w:rsidR="00EE3557" w:rsidRPr="00F7249D">
        <w:rPr>
          <w:rFonts w:ascii="Arial" w:hAnsi="Arial" w:cs="Arial"/>
          <w:sz w:val="20"/>
          <w:szCs w:val="20"/>
        </w:rPr>
        <w:t>ih</w:t>
      </w:r>
      <w:r w:rsidRPr="00F7249D">
        <w:rPr>
          <w:rFonts w:ascii="Arial" w:hAnsi="Arial" w:cs="Arial"/>
          <w:sz w:val="20"/>
          <w:szCs w:val="20"/>
        </w:rPr>
        <w:t xml:space="preserve"> 16 merilnikov tlaka. Pri nadzoru teh meril so izdali 60 upravnih odločb</w:t>
      </w:r>
      <w:r w:rsidR="00EE3557" w:rsidRPr="00F7249D">
        <w:rPr>
          <w:rFonts w:ascii="Arial" w:hAnsi="Arial" w:cs="Arial"/>
          <w:sz w:val="20"/>
          <w:szCs w:val="20"/>
        </w:rPr>
        <w:t xml:space="preserve"> in</w:t>
      </w:r>
      <w:r w:rsidRPr="00F7249D">
        <w:rPr>
          <w:rFonts w:ascii="Arial" w:hAnsi="Arial" w:cs="Arial"/>
          <w:sz w:val="20"/>
          <w:szCs w:val="20"/>
        </w:rPr>
        <w:t xml:space="preserve"> 9 plačilnih nalogov.</w:t>
      </w:r>
    </w:p>
    <w:p w14:paraId="6BF8ECDE" w14:textId="77777777" w:rsidR="00EE1F9A" w:rsidRPr="00F7249D" w:rsidRDefault="00EE1F9A" w:rsidP="00A32465">
      <w:pPr>
        <w:spacing w:line="288" w:lineRule="auto"/>
        <w:ind w:left="0"/>
        <w:rPr>
          <w:rFonts w:ascii="Arial" w:hAnsi="Arial" w:cs="Arial"/>
          <w:sz w:val="20"/>
          <w:szCs w:val="20"/>
        </w:rPr>
      </w:pPr>
    </w:p>
    <w:p w14:paraId="47A3DE9C" w14:textId="479186B8" w:rsidR="00EE1F9A" w:rsidRPr="00F7249D" w:rsidRDefault="00EE1F9A" w:rsidP="00A32465">
      <w:pPr>
        <w:spacing w:line="288" w:lineRule="auto"/>
        <w:ind w:left="0"/>
        <w:rPr>
          <w:rFonts w:ascii="Arial" w:hAnsi="Arial" w:cs="Arial"/>
          <w:sz w:val="20"/>
          <w:szCs w:val="20"/>
        </w:rPr>
      </w:pPr>
      <w:r w:rsidRPr="00F7249D">
        <w:rPr>
          <w:rFonts w:ascii="Arial" w:hAnsi="Arial" w:cs="Arial"/>
          <w:sz w:val="20"/>
          <w:szCs w:val="20"/>
        </w:rPr>
        <w:t>V letu 2021 so izvajali nadzor tudi nad drugimi vrstami merilnih instrumentov</w:t>
      </w:r>
      <w:r w:rsidR="00343A5E" w:rsidRPr="00F7249D">
        <w:rPr>
          <w:rFonts w:ascii="Arial" w:hAnsi="Arial" w:cs="Arial"/>
          <w:sz w:val="20"/>
          <w:szCs w:val="20"/>
        </w:rPr>
        <w:t>,</w:t>
      </w:r>
      <w:r w:rsidRPr="00F7249D">
        <w:rPr>
          <w:rFonts w:ascii="Arial" w:hAnsi="Arial" w:cs="Arial"/>
          <w:sz w:val="20"/>
          <w:szCs w:val="20"/>
        </w:rPr>
        <w:t xml:space="preserve"> in sicer nad taksimetri, kjer so v skupnih akcijah z drugimi inšpekcijskimi organi izvedli 60 nadzorov, nad vodomeri, kjer so izvedli 17 nadzornih pregledov ter manjše število nadzorov na področju gostinske posode, merilnikov toplotne energije, števcev el. energije ter nad merilnimi instrumenti, ki se nahajajo v delavnicah tehničnih pregledov za motorna vozila (merilniki tlaka v pnevmatikah, naprave z valji za merjenje zaviralne sile motornih vozil ter merilniki za merjenje izpušnih plinov motornih vozil). </w:t>
      </w:r>
    </w:p>
    <w:p w14:paraId="749FD81E" w14:textId="77777777" w:rsidR="00EE1F9A" w:rsidRPr="00F7249D" w:rsidRDefault="00EE1F9A" w:rsidP="00A32465">
      <w:pPr>
        <w:spacing w:line="288" w:lineRule="auto"/>
        <w:ind w:left="0"/>
        <w:rPr>
          <w:rFonts w:ascii="Arial" w:hAnsi="Arial" w:cs="Arial"/>
          <w:sz w:val="20"/>
          <w:szCs w:val="20"/>
        </w:rPr>
      </w:pPr>
    </w:p>
    <w:p w14:paraId="3332E1BF" w14:textId="1322C7DB" w:rsidR="00EE1F9A" w:rsidRPr="00F7249D" w:rsidRDefault="00EE1F9A" w:rsidP="00A32465">
      <w:pPr>
        <w:spacing w:line="288" w:lineRule="auto"/>
        <w:ind w:left="0"/>
        <w:rPr>
          <w:rFonts w:ascii="Arial" w:hAnsi="Arial" w:cs="Arial"/>
          <w:sz w:val="20"/>
          <w:szCs w:val="20"/>
        </w:rPr>
      </w:pPr>
      <w:r w:rsidRPr="00F7249D">
        <w:rPr>
          <w:rFonts w:ascii="Arial" w:hAnsi="Arial" w:cs="Arial"/>
          <w:sz w:val="20"/>
          <w:szCs w:val="20"/>
        </w:rPr>
        <w:t xml:space="preserve">Na področju nadzora nad merili v prometu so v letu 2021 sodelovali in uspešno zaključili evropske projekte nad </w:t>
      </w:r>
      <w:r w:rsidRPr="00F7249D">
        <w:rPr>
          <w:rFonts w:ascii="Arial" w:hAnsi="Arial" w:cs="Arial"/>
          <w:sz w:val="20"/>
          <w:szCs w:val="20"/>
          <w:u w:val="single"/>
        </w:rPr>
        <w:t>plinomeri, neavtomatskimi tehtnicami v farmaciji ter nad merilnimi sistemi na servisih za gorivo (bencinske črpalke).</w:t>
      </w:r>
      <w:r w:rsidRPr="00F7249D">
        <w:rPr>
          <w:rFonts w:ascii="Arial" w:hAnsi="Arial" w:cs="Arial"/>
          <w:sz w:val="20"/>
          <w:szCs w:val="20"/>
        </w:rPr>
        <w:t xml:space="preserve"> Neskladnosti pri teh projektih niso ugotovili.</w:t>
      </w:r>
    </w:p>
    <w:p w14:paraId="420B3720" w14:textId="77777777" w:rsidR="00EE1F9A" w:rsidRPr="00F7249D" w:rsidRDefault="00EE1F9A" w:rsidP="00A32465">
      <w:pPr>
        <w:spacing w:line="288" w:lineRule="auto"/>
        <w:ind w:left="0"/>
        <w:rPr>
          <w:rFonts w:ascii="Arial" w:hAnsi="Arial" w:cs="Arial"/>
          <w:sz w:val="20"/>
          <w:szCs w:val="20"/>
        </w:rPr>
      </w:pPr>
    </w:p>
    <w:p w14:paraId="434E9F31" w14:textId="4B62DB1B" w:rsidR="00EE1F9A" w:rsidRPr="00F7249D" w:rsidRDefault="00EE1F9A" w:rsidP="00A32465">
      <w:pPr>
        <w:spacing w:line="288" w:lineRule="auto"/>
        <w:ind w:left="0"/>
        <w:rPr>
          <w:rFonts w:ascii="Arial" w:hAnsi="Arial" w:cs="Arial"/>
          <w:sz w:val="20"/>
          <w:szCs w:val="20"/>
        </w:rPr>
      </w:pPr>
      <w:r w:rsidRPr="00F7249D">
        <w:rPr>
          <w:rFonts w:ascii="Arial" w:hAnsi="Arial" w:cs="Arial"/>
          <w:sz w:val="20"/>
          <w:szCs w:val="20"/>
        </w:rPr>
        <w:t xml:space="preserve">Na področju </w:t>
      </w:r>
      <w:r w:rsidRPr="00F7249D">
        <w:rPr>
          <w:rFonts w:ascii="Arial" w:hAnsi="Arial" w:cs="Arial"/>
          <w:sz w:val="20"/>
          <w:szCs w:val="20"/>
          <w:u w:val="single"/>
        </w:rPr>
        <w:t>predpakiranih izdelkov</w:t>
      </w:r>
      <w:r w:rsidRPr="00F7249D">
        <w:rPr>
          <w:rFonts w:ascii="Arial" w:hAnsi="Arial" w:cs="Arial"/>
          <w:sz w:val="20"/>
          <w:szCs w:val="20"/>
        </w:rPr>
        <w:t xml:space="preserve"> je bilo </w:t>
      </w:r>
      <w:r w:rsidRPr="00F7249D">
        <w:rPr>
          <w:rFonts w:ascii="Arial" w:hAnsi="Arial" w:cs="Arial"/>
          <w:sz w:val="20"/>
          <w:szCs w:val="20"/>
          <w:u w:val="single"/>
        </w:rPr>
        <w:t>izvedenih 74 inšpekcijskih  nadzorov</w:t>
      </w:r>
      <w:r w:rsidRPr="00F7249D">
        <w:rPr>
          <w:rFonts w:ascii="Arial" w:hAnsi="Arial" w:cs="Arial"/>
          <w:sz w:val="20"/>
          <w:szCs w:val="20"/>
        </w:rPr>
        <w:t xml:space="preserve">. Največ nadzorov je bilo izvedenih na področju živil in kozmetike. Pri teh nadzorih je bilo izdano </w:t>
      </w:r>
      <w:r w:rsidRPr="00F7249D">
        <w:rPr>
          <w:rFonts w:ascii="Arial" w:hAnsi="Arial" w:cs="Arial"/>
          <w:sz w:val="20"/>
          <w:szCs w:val="20"/>
          <w:u w:val="single"/>
        </w:rPr>
        <w:t>15 prepovednih odločb in 8 plačilnih nalogov ter izrečenih 27 opozoril po ZP</w:t>
      </w:r>
      <w:r w:rsidR="00605A0B" w:rsidRPr="00F7249D">
        <w:rPr>
          <w:rFonts w:ascii="Arial" w:hAnsi="Arial" w:cs="Arial"/>
          <w:sz w:val="20"/>
          <w:szCs w:val="20"/>
          <w:u w:val="single"/>
        </w:rPr>
        <w:t>-1</w:t>
      </w:r>
      <w:r w:rsidRPr="00F7249D">
        <w:rPr>
          <w:rFonts w:ascii="Arial" w:hAnsi="Arial" w:cs="Arial"/>
          <w:sz w:val="20"/>
          <w:szCs w:val="20"/>
          <w:u w:val="single"/>
        </w:rPr>
        <w:t xml:space="preserve"> in 14 po ZIN</w:t>
      </w:r>
      <w:r w:rsidRPr="00F7249D">
        <w:rPr>
          <w:rFonts w:ascii="Arial" w:hAnsi="Arial" w:cs="Arial"/>
          <w:sz w:val="20"/>
          <w:szCs w:val="20"/>
        </w:rPr>
        <w:t xml:space="preserve">. Večina nepravilnosti se je nanašala na dokumentacijo in označevanje, za kar so bila izrečena opozorila. </w:t>
      </w:r>
    </w:p>
    <w:p w14:paraId="3A3DE91A" w14:textId="77777777" w:rsidR="00EE1F9A" w:rsidRPr="00F7249D" w:rsidRDefault="00EE1F9A" w:rsidP="00A32465">
      <w:pPr>
        <w:spacing w:line="288" w:lineRule="auto"/>
        <w:ind w:left="0"/>
        <w:rPr>
          <w:rFonts w:ascii="Arial" w:hAnsi="Arial" w:cs="Arial"/>
          <w:sz w:val="20"/>
          <w:szCs w:val="20"/>
        </w:rPr>
      </w:pPr>
    </w:p>
    <w:p w14:paraId="74245D2A" w14:textId="49EA470A" w:rsidR="00EE1F9A" w:rsidRPr="00F7249D" w:rsidRDefault="00EE1F9A" w:rsidP="00A32465">
      <w:pPr>
        <w:spacing w:line="288" w:lineRule="auto"/>
        <w:ind w:left="0"/>
        <w:rPr>
          <w:rFonts w:ascii="Arial" w:hAnsi="Arial" w:cs="Arial"/>
          <w:sz w:val="20"/>
          <w:szCs w:val="20"/>
        </w:rPr>
      </w:pPr>
      <w:r w:rsidRPr="00F7249D">
        <w:rPr>
          <w:rFonts w:ascii="Arial" w:hAnsi="Arial" w:cs="Arial"/>
          <w:sz w:val="20"/>
          <w:szCs w:val="20"/>
        </w:rPr>
        <w:t xml:space="preserve">V letu 2021 so izvedli </w:t>
      </w:r>
      <w:r w:rsidRPr="00F7249D">
        <w:rPr>
          <w:rFonts w:ascii="Arial" w:hAnsi="Arial" w:cs="Arial"/>
          <w:sz w:val="20"/>
          <w:szCs w:val="20"/>
          <w:u w:val="single"/>
        </w:rPr>
        <w:t>71 nadzorov na področju izdelkov iz plemenitih kovin.</w:t>
      </w:r>
      <w:r w:rsidRPr="00F7249D">
        <w:rPr>
          <w:rFonts w:ascii="Arial" w:hAnsi="Arial" w:cs="Arial"/>
          <w:sz w:val="20"/>
          <w:szCs w:val="20"/>
        </w:rPr>
        <w:t xml:space="preserve">  Nadzori so bili izvedeni tako pri dobaviteljih, ki so bili pri preteklih nadzorih pogosti kršitelji, kot tudi pri ostalih dobaviteljih.  Pri teh je bilo ugotovljen</w:t>
      </w:r>
      <w:r w:rsidR="00343A5E" w:rsidRPr="00F7249D">
        <w:rPr>
          <w:rFonts w:ascii="Arial" w:hAnsi="Arial" w:cs="Arial"/>
          <w:sz w:val="20"/>
          <w:szCs w:val="20"/>
        </w:rPr>
        <w:t>ih</w:t>
      </w:r>
      <w:r w:rsidRPr="00F7249D">
        <w:rPr>
          <w:rFonts w:ascii="Arial" w:hAnsi="Arial" w:cs="Arial"/>
          <w:sz w:val="20"/>
          <w:szCs w:val="20"/>
        </w:rPr>
        <w:t xml:space="preserve"> zelo malo kršitev, saj so izdali le </w:t>
      </w:r>
      <w:r w:rsidRPr="00F7249D">
        <w:rPr>
          <w:rFonts w:ascii="Arial" w:hAnsi="Arial" w:cs="Arial"/>
          <w:sz w:val="20"/>
          <w:szCs w:val="20"/>
          <w:u w:val="single"/>
        </w:rPr>
        <w:t>4 prepovedne odločbe, 3 plačilna nalog</w:t>
      </w:r>
      <w:r w:rsidR="00343A5E" w:rsidRPr="00F7249D">
        <w:rPr>
          <w:rFonts w:ascii="Arial" w:hAnsi="Arial" w:cs="Arial"/>
          <w:sz w:val="20"/>
          <w:szCs w:val="20"/>
          <w:u w:val="single"/>
        </w:rPr>
        <w:t>a</w:t>
      </w:r>
      <w:r w:rsidRPr="00F7249D">
        <w:rPr>
          <w:rFonts w:ascii="Arial" w:hAnsi="Arial" w:cs="Arial"/>
          <w:sz w:val="20"/>
          <w:szCs w:val="20"/>
          <w:u w:val="single"/>
        </w:rPr>
        <w:t xml:space="preserve"> ter izrekli 15 opozoril za manjše kršitve po ZP</w:t>
      </w:r>
      <w:r w:rsidR="00343A5E" w:rsidRPr="00F7249D">
        <w:rPr>
          <w:rFonts w:ascii="Arial" w:hAnsi="Arial" w:cs="Arial"/>
          <w:sz w:val="20"/>
          <w:szCs w:val="20"/>
          <w:u w:val="single"/>
        </w:rPr>
        <w:t>-1</w:t>
      </w:r>
      <w:r w:rsidRPr="00F7249D">
        <w:rPr>
          <w:rFonts w:ascii="Arial" w:hAnsi="Arial" w:cs="Arial"/>
          <w:sz w:val="20"/>
          <w:szCs w:val="20"/>
          <w:u w:val="single"/>
        </w:rPr>
        <w:t xml:space="preserve"> in po ZIN.</w:t>
      </w:r>
      <w:r w:rsidRPr="00F7249D">
        <w:rPr>
          <w:rFonts w:ascii="Arial" w:hAnsi="Arial" w:cs="Arial"/>
          <w:sz w:val="20"/>
          <w:szCs w:val="20"/>
        </w:rPr>
        <w:t xml:space="preserve"> </w:t>
      </w:r>
    </w:p>
    <w:p w14:paraId="3217027A" w14:textId="77777777" w:rsidR="00EE1F9A" w:rsidRPr="00F7249D" w:rsidRDefault="00EE1F9A" w:rsidP="00A32465">
      <w:pPr>
        <w:spacing w:line="288" w:lineRule="auto"/>
        <w:ind w:left="0"/>
        <w:rPr>
          <w:rFonts w:ascii="Arial" w:hAnsi="Arial" w:cs="Arial"/>
          <w:sz w:val="20"/>
          <w:szCs w:val="20"/>
        </w:rPr>
      </w:pPr>
    </w:p>
    <w:p w14:paraId="37C6E3A7" w14:textId="72EED008" w:rsidR="00EE1F9A" w:rsidRPr="00F7249D" w:rsidRDefault="00EE1F9A" w:rsidP="00A32465">
      <w:pPr>
        <w:spacing w:line="288" w:lineRule="auto"/>
        <w:ind w:left="0"/>
        <w:rPr>
          <w:rFonts w:ascii="Arial" w:hAnsi="Arial" w:cs="Arial"/>
          <w:sz w:val="20"/>
          <w:szCs w:val="20"/>
        </w:rPr>
      </w:pPr>
      <w:r w:rsidRPr="00F7249D">
        <w:rPr>
          <w:rFonts w:ascii="Arial" w:hAnsi="Arial" w:cs="Arial"/>
          <w:sz w:val="20"/>
          <w:szCs w:val="20"/>
        </w:rPr>
        <w:t>Področja merskih enot niso nadzirali zaradi prioritetnih nalog na drugih področjih, predvsem povečanega števila nadzorov po ZNB.</w:t>
      </w:r>
    </w:p>
    <w:p w14:paraId="641855A2" w14:textId="77777777" w:rsidR="00EE1F9A" w:rsidRPr="00F7249D" w:rsidRDefault="00EE1F9A" w:rsidP="00A32465">
      <w:pPr>
        <w:spacing w:line="288" w:lineRule="auto"/>
        <w:ind w:left="0"/>
        <w:rPr>
          <w:rFonts w:ascii="Arial" w:hAnsi="Arial" w:cs="Arial"/>
          <w:sz w:val="20"/>
          <w:szCs w:val="20"/>
        </w:rPr>
      </w:pPr>
    </w:p>
    <w:p w14:paraId="149A0B22" w14:textId="25C6BB76" w:rsidR="00EE1F9A" w:rsidRPr="00F7249D" w:rsidRDefault="00EE1F9A" w:rsidP="00A32465">
      <w:pPr>
        <w:spacing w:line="288" w:lineRule="auto"/>
        <w:ind w:left="0"/>
        <w:rPr>
          <w:rFonts w:ascii="Arial" w:hAnsi="Arial" w:cs="Arial"/>
          <w:sz w:val="20"/>
          <w:szCs w:val="20"/>
          <w:lang w:eastAsia="sl-SI"/>
        </w:rPr>
      </w:pPr>
      <w:r w:rsidRPr="00F7249D">
        <w:rPr>
          <w:rFonts w:ascii="Arial" w:hAnsi="Arial" w:cs="Arial"/>
          <w:sz w:val="20"/>
          <w:szCs w:val="20"/>
          <w:lang w:eastAsia="sl-SI"/>
        </w:rPr>
        <w:t xml:space="preserve">V letu 2021 so pri opravljanju nadzora na področju meroslovja opravili tudi </w:t>
      </w:r>
      <w:r w:rsidRPr="00F7249D">
        <w:rPr>
          <w:rFonts w:ascii="Arial" w:hAnsi="Arial" w:cs="Arial"/>
          <w:sz w:val="20"/>
          <w:szCs w:val="20"/>
          <w:u w:val="single"/>
          <w:lang w:eastAsia="sl-SI"/>
        </w:rPr>
        <w:t>1417 nadzornih pregledov v skladu z Z</w:t>
      </w:r>
      <w:r w:rsidR="00343A5E" w:rsidRPr="00F7249D">
        <w:rPr>
          <w:rFonts w:ascii="Arial" w:hAnsi="Arial" w:cs="Arial"/>
          <w:sz w:val="20"/>
          <w:szCs w:val="20"/>
          <w:u w:val="single"/>
          <w:lang w:eastAsia="sl-SI"/>
        </w:rPr>
        <w:t>NB</w:t>
      </w:r>
      <w:r w:rsidRPr="00F7249D">
        <w:rPr>
          <w:rFonts w:ascii="Arial" w:hAnsi="Arial" w:cs="Arial"/>
          <w:sz w:val="20"/>
          <w:szCs w:val="20"/>
          <w:u w:val="single"/>
          <w:lang w:eastAsia="sl-SI"/>
        </w:rPr>
        <w:t>, ki niso bili planirani</w:t>
      </w:r>
      <w:r w:rsidRPr="00F7249D">
        <w:rPr>
          <w:rFonts w:ascii="Arial" w:hAnsi="Arial" w:cs="Arial"/>
          <w:sz w:val="20"/>
          <w:szCs w:val="20"/>
          <w:lang w:eastAsia="sl-SI"/>
        </w:rPr>
        <w:t xml:space="preserve">. </w:t>
      </w:r>
    </w:p>
    <w:p w14:paraId="34B6AC12" w14:textId="77777777" w:rsidR="00EE1F9A" w:rsidRPr="00F7249D" w:rsidRDefault="00EE1F9A" w:rsidP="00A32465">
      <w:pPr>
        <w:spacing w:line="288" w:lineRule="auto"/>
        <w:ind w:left="0"/>
        <w:rPr>
          <w:rFonts w:ascii="Arial" w:hAnsi="Arial" w:cs="Arial"/>
          <w:sz w:val="20"/>
          <w:szCs w:val="20"/>
        </w:rPr>
      </w:pPr>
    </w:p>
    <w:p w14:paraId="5EF405AE" w14:textId="5B96F29B" w:rsidR="00EE1F9A" w:rsidRPr="00F7249D" w:rsidRDefault="00EE1F9A" w:rsidP="00A32465">
      <w:pPr>
        <w:autoSpaceDE w:val="0"/>
        <w:autoSpaceDN w:val="0"/>
        <w:adjustRightInd w:val="0"/>
        <w:spacing w:line="288" w:lineRule="auto"/>
        <w:ind w:left="0"/>
        <w:rPr>
          <w:rFonts w:ascii="Arial" w:hAnsi="Arial" w:cs="Arial"/>
          <w:b/>
          <w:bCs/>
          <w:sz w:val="20"/>
          <w:szCs w:val="20"/>
          <w:lang w:eastAsia="sl-SI"/>
        </w:rPr>
      </w:pPr>
      <w:r w:rsidRPr="00F7249D">
        <w:rPr>
          <w:rFonts w:ascii="Arial" w:hAnsi="Arial" w:cs="Arial"/>
          <w:sz w:val="20"/>
          <w:szCs w:val="20"/>
        </w:rPr>
        <w:t xml:space="preserve">Izobraževanj v letu 2021 inšpektorji niso imeli predvsem zaradi situacije z epidemijo SARS-CoV -2 ter povečanem obsegu nadzora. Strokovno izobraževanje inšpektorjev se sicer izvaja skozi </w:t>
      </w:r>
      <w:r w:rsidRPr="00F7249D">
        <w:rPr>
          <w:rFonts w:ascii="Arial" w:hAnsi="Arial" w:cs="Arial"/>
          <w:sz w:val="20"/>
          <w:szCs w:val="20"/>
        </w:rPr>
        <w:lastRenderedPageBreak/>
        <w:t>sodelovanje in izmenjavo informacij s strokovnimi sodelavci</w:t>
      </w:r>
      <w:r w:rsidR="00710BB7" w:rsidRPr="00F7249D">
        <w:rPr>
          <w:rFonts w:ascii="Arial" w:hAnsi="Arial" w:cs="Arial"/>
          <w:sz w:val="20"/>
          <w:szCs w:val="20"/>
        </w:rPr>
        <w:t>,</w:t>
      </w:r>
      <w:r w:rsidRPr="00F7249D">
        <w:rPr>
          <w:rFonts w:ascii="Arial" w:hAnsi="Arial" w:cs="Arial"/>
          <w:sz w:val="20"/>
          <w:szCs w:val="20"/>
        </w:rPr>
        <w:t xml:space="preserve"> zaposlenimi na uradu in poteka skozi celo leto. </w:t>
      </w:r>
    </w:p>
    <w:p w14:paraId="41F30FCA" w14:textId="763E7EF6" w:rsidR="00EE1F9A" w:rsidRDefault="00EE1F9A" w:rsidP="009549A3">
      <w:pPr>
        <w:pStyle w:val="Odstavekseznama"/>
        <w:rPr>
          <w:rFonts w:ascii="Arial" w:hAnsi="Arial" w:cs="Arial"/>
          <w:sz w:val="20"/>
          <w:szCs w:val="20"/>
        </w:rPr>
      </w:pPr>
    </w:p>
    <w:p w14:paraId="6B28F837" w14:textId="59710110" w:rsidR="00066954" w:rsidRPr="00066954" w:rsidRDefault="00066954" w:rsidP="00066954">
      <w:pPr>
        <w:spacing w:line="288" w:lineRule="auto"/>
        <w:ind w:left="0"/>
        <w:rPr>
          <w:rFonts w:ascii="Arial" w:hAnsi="Arial" w:cs="Arial"/>
          <w:sz w:val="20"/>
          <w:szCs w:val="20"/>
        </w:rPr>
      </w:pPr>
      <w:r w:rsidRPr="00066954">
        <w:rPr>
          <w:rFonts w:ascii="Arial" w:hAnsi="Arial" w:cs="Arial"/>
          <w:sz w:val="20"/>
          <w:szCs w:val="20"/>
        </w:rPr>
        <w:t>V letu 2021 so zaradi velike zavzetosti inšpektorjev in izkazanih potreb po dodatnem nadzoru, predvsem na področju nadzora po ZNB izvedli bistveno večje število nadzornih pregledov na vseh področjih</w:t>
      </w:r>
      <w:r w:rsidR="00AC5605">
        <w:rPr>
          <w:rFonts w:ascii="Arial" w:hAnsi="Arial" w:cs="Arial"/>
          <w:sz w:val="20"/>
          <w:szCs w:val="20"/>
        </w:rPr>
        <w:t>,</w:t>
      </w:r>
      <w:r w:rsidRPr="00066954">
        <w:rPr>
          <w:rFonts w:ascii="Arial" w:hAnsi="Arial" w:cs="Arial"/>
          <w:sz w:val="20"/>
          <w:szCs w:val="20"/>
        </w:rPr>
        <w:t xml:space="preserve"> razen malenkostne izjeme na področju predpakiranih izdelkov ter dodatno opravil</w:t>
      </w:r>
      <w:r w:rsidR="00AC5605">
        <w:rPr>
          <w:rFonts w:ascii="Arial" w:hAnsi="Arial" w:cs="Arial"/>
          <w:sz w:val="20"/>
          <w:szCs w:val="20"/>
        </w:rPr>
        <w:t>i</w:t>
      </w:r>
      <w:r w:rsidRPr="00066954">
        <w:rPr>
          <w:rFonts w:ascii="Arial" w:hAnsi="Arial" w:cs="Arial"/>
          <w:sz w:val="20"/>
          <w:szCs w:val="20"/>
        </w:rPr>
        <w:t xml:space="preserve"> veliko število nadzorov po ZNB.</w:t>
      </w:r>
    </w:p>
    <w:p w14:paraId="5699A930" w14:textId="77777777" w:rsidR="00066954" w:rsidRDefault="00066954" w:rsidP="009549A3">
      <w:pPr>
        <w:pStyle w:val="Odstavekseznama"/>
        <w:rPr>
          <w:rFonts w:ascii="Arial" w:hAnsi="Arial" w:cs="Arial"/>
          <w:sz w:val="20"/>
          <w:szCs w:val="20"/>
        </w:rPr>
      </w:pPr>
    </w:p>
    <w:p w14:paraId="65696E5A" w14:textId="77777777" w:rsidR="00F6550F" w:rsidRPr="00F7249D" w:rsidRDefault="00F6550F" w:rsidP="009549A3">
      <w:pPr>
        <w:pStyle w:val="Odstavekseznama"/>
        <w:rPr>
          <w:rFonts w:ascii="Arial" w:hAnsi="Arial" w:cs="Arial"/>
          <w:sz w:val="20"/>
          <w:szCs w:val="20"/>
        </w:rPr>
      </w:pPr>
    </w:p>
    <w:p w14:paraId="2040A867" w14:textId="71EBF322" w:rsidR="009549A3" w:rsidRDefault="009549A3" w:rsidP="0000759F">
      <w:pPr>
        <w:pStyle w:val="podpisi"/>
        <w:numPr>
          <w:ilvl w:val="0"/>
          <w:numId w:val="13"/>
        </w:numPr>
        <w:rPr>
          <w:rFonts w:ascii="Arial" w:hAnsi="Arial" w:cs="Arial"/>
          <w:b/>
          <w:bCs/>
          <w:sz w:val="20"/>
          <w:szCs w:val="20"/>
          <w:lang w:val="sl-SI"/>
        </w:rPr>
      </w:pPr>
      <w:r w:rsidRPr="00F7249D">
        <w:rPr>
          <w:rFonts w:ascii="Arial" w:hAnsi="Arial" w:cs="Arial"/>
          <w:b/>
          <w:bCs/>
          <w:sz w:val="20"/>
          <w:szCs w:val="20"/>
          <w:lang w:val="sl-SI"/>
        </w:rPr>
        <w:t>MINISTRSTVO ZA INFRASTRUKTURO</w:t>
      </w:r>
    </w:p>
    <w:p w14:paraId="03DB6148" w14:textId="77777777" w:rsidR="005A3DC5" w:rsidRPr="00F7249D" w:rsidRDefault="005A3DC5" w:rsidP="005A3DC5">
      <w:pPr>
        <w:pStyle w:val="podpisi"/>
        <w:ind w:left="360"/>
        <w:rPr>
          <w:rFonts w:ascii="Arial" w:hAnsi="Arial" w:cs="Arial"/>
          <w:b/>
          <w:bCs/>
          <w:sz w:val="20"/>
          <w:szCs w:val="20"/>
          <w:lang w:val="sl-SI"/>
        </w:rPr>
      </w:pPr>
    </w:p>
    <w:p w14:paraId="77AD9F9B" w14:textId="677CB0E7" w:rsidR="00C9103D" w:rsidRPr="00F7249D" w:rsidRDefault="00C9103D" w:rsidP="0000759F">
      <w:pPr>
        <w:pStyle w:val="podpisi"/>
        <w:numPr>
          <w:ilvl w:val="1"/>
          <w:numId w:val="98"/>
        </w:numPr>
        <w:rPr>
          <w:rFonts w:ascii="Arial" w:hAnsi="Arial" w:cs="Arial"/>
          <w:b/>
          <w:bCs/>
          <w:sz w:val="20"/>
          <w:szCs w:val="20"/>
          <w:lang w:val="sl-SI"/>
        </w:rPr>
      </w:pPr>
      <w:r w:rsidRPr="00F7249D">
        <w:rPr>
          <w:rFonts w:ascii="Arial" w:hAnsi="Arial" w:cs="Arial"/>
          <w:b/>
          <w:bCs/>
          <w:sz w:val="20"/>
          <w:szCs w:val="20"/>
          <w:lang w:val="sl-SI"/>
        </w:rPr>
        <w:t>INŠPEKTORAT REPUBLIKE SLOVENIJE ZA INFRASTRUKTURO</w:t>
      </w:r>
      <w:r w:rsidR="00965C72" w:rsidRPr="00F7249D">
        <w:rPr>
          <w:rFonts w:ascii="Arial" w:hAnsi="Arial" w:cs="Arial"/>
          <w:b/>
          <w:bCs/>
          <w:sz w:val="20"/>
          <w:szCs w:val="20"/>
          <w:lang w:val="sl-SI"/>
        </w:rPr>
        <w:t xml:space="preserve"> </w:t>
      </w:r>
    </w:p>
    <w:p w14:paraId="52E73692" w14:textId="23EA3700" w:rsidR="0027433B" w:rsidRDefault="0067534D" w:rsidP="0067534D">
      <w:pPr>
        <w:keepNext/>
        <w:keepLines/>
        <w:spacing w:before="240" w:after="160" w:line="259" w:lineRule="auto"/>
        <w:ind w:left="0"/>
        <w:outlineLvl w:val="0"/>
        <w:rPr>
          <w:rFonts w:ascii="Arial" w:eastAsia="Batang" w:hAnsi="Arial" w:cs="Arial"/>
          <w:b/>
          <w:bCs/>
          <w:sz w:val="20"/>
          <w:szCs w:val="20"/>
          <w:lang w:eastAsia="ko-KR"/>
        </w:rPr>
      </w:pPr>
      <w:r w:rsidRPr="0067534D">
        <w:rPr>
          <w:rFonts w:ascii="Arial" w:eastAsia="Batang" w:hAnsi="Arial" w:cs="Arial"/>
          <w:b/>
          <w:bCs/>
          <w:sz w:val="20"/>
          <w:szCs w:val="20"/>
          <w:lang w:eastAsia="ko-KR"/>
        </w:rPr>
        <w:t xml:space="preserve">5.1.1 </w:t>
      </w:r>
      <w:r w:rsidR="0027433B" w:rsidRPr="0067534D">
        <w:rPr>
          <w:rFonts w:ascii="Arial" w:eastAsia="Batang" w:hAnsi="Arial" w:cs="Arial"/>
          <w:b/>
          <w:bCs/>
          <w:sz w:val="20"/>
          <w:szCs w:val="20"/>
          <w:lang w:eastAsia="ko-KR"/>
        </w:rPr>
        <w:t>Izvedba sistemskih inšpekcijskih nadzorov (na podlagi količnika ocene tveganj in na podlagi aktualnih vsebinskih področij)</w:t>
      </w:r>
      <w:r>
        <w:rPr>
          <w:rFonts w:ascii="Arial" w:eastAsia="Batang" w:hAnsi="Arial" w:cs="Arial"/>
          <w:b/>
          <w:bCs/>
          <w:sz w:val="20"/>
          <w:szCs w:val="20"/>
          <w:lang w:eastAsia="ko-KR"/>
        </w:rPr>
        <w:t>:</w:t>
      </w:r>
    </w:p>
    <w:p w14:paraId="0B255150" w14:textId="60C3235D" w:rsidR="0027433B" w:rsidRPr="0067534D" w:rsidRDefault="0067534D" w:rsidP="0000759F">
      <w:pPr>
        <w:pStyle w:val="Odstavekseznama"/>
        <w:keepNext/>
        <w:keepLines/>
        <w:numPr>
          <w:ilvl w:val="3"/>
          <w:numId w:val="98"/>
        </w:numPr>
        <w:spacing w:before="40" w:after="120" w:line="259" w:lineRule="auto"/>
        <w:jc w:val="left"/>
        <w:outlineLvl w:val="1"/>
        <w:rPr>
          <w:rFonts w:ascii="Arial" w:eastAsiaTheme="majorEastAsia" w:hAnsi="Arial" w:cs="Arial"/>
          <w:sz w:val="20"/>
          <w:szCs w:val="20"/>
          <w:lang w:eastAsia="ko-KR"/>
        </w:rPr>
      </w:pPr>
      <w:r w:rsidRPr="0067534D">
        <w:rPr>
          <w:rFonts w:ascii="Arial" w:eastAsiaTheme="majorEastAsia" w:hAnsi="Arial" w:cs="Arial"/>
          <w:sz w:val="20"/>
          <w:szCs w:val="20"/>
          <w:lang w:eastAsia="ko-KR"/>
        </w:rPr>
        <w:t>INŠPEKCIJA ZA CESTNI PROMET</w:t>
      </w:r>
    </w:p>
    <w:p w14:paraId="31AD2E79" w14:textId="39307EFA" w:rsidR="0027433B" w:rsidRPr="0067534D" w:rsidRDefault="0027433B" w:rsidP="0067534D">
      <w:pPr>
        <w:keepNext/>
        <w:keepLines/>
        <w:spacing w:before="40" w:after="120" w:line="259" w:lineRule="auto"/>
        <w:ind w:left="0"/>
        <w:outlineLvl w:val="2"/>
        <w:rPr>
          <w:rFonts w:ascii="Arial" w:eastAsiaTheme="majorEastAsia" w:hAnsi="Arial" w:cs="Arial"/>
          <w:sz w:val="20"/>
          <w:szCs w:val="20"/>
          <w:u w:val="single"/>
          <w:lang w:eastAsia="ko-KR"/>
        </w:rPr>
      </w:pPr>
      <w:r w:rsidRPr="0067534D">
        <w:rPr>
          <w:rFonts w:ascii="Arial" w:eastAsiaTheme="majorEastAsia" w:hAnsi="Arial" w:cs="Arial"/>
          <w:sz w:val="20"/>
          <w:szCs w:val="20"/>
          <w:u w:val="single"/>
          <w:lang w:eastAsia="ko-KR"/>
        </w:rPr>
        <w:t>Planirano</w:t>
      </w:r>
      <w:r w:rsidR="0067534D">
        <w:rPr>
          <w:rFonts w:ascii="Arial" w:eastAsiaTheme="majorEastAsia" w:hAnsi="Arial" w:cs="Arial"/>
          <w:sz w:val="20"/>
          <w:szCs w:val="20"/>
          <w:u w:val="single"/>
          <w:lang w:eastAsia="ko-KR"/>
        </w:rPr>
        <w:t>:</w:t>
      </w:r>
    </w:p>
    <w:p w14:paraId="5BDCAB93" w14:textId="77777777" w:rsidR="0027433B" w:rsidRPr="00F7249D" w:rsidRDefault="0027433B" w:rsidP="0000759F">
      <w:pPr>
        <w:numPr>
          <w:ilvl w:val="0"/>
          <w:numId w:val="99"/>
        </w:numPr>
        <w:spacing w:after="160" w:line="259" w:lineRule="auto"/>
        <w:contextualSpacing/>
        <w:rPr>
          <w:rFonts w:ascii="Arial" w:hAnsi="Arial" w:cs="Arial"/>
          <w:sz w:val="20"/>
          <w:szCs w:val="20"/>
          <w:lang w:eastAsia="ko-KR"/>
        </w:rPr>
      </w:pPr>
      <w:r w:rsidRPr="00F7249D">
        <w:rPr>
          <w:rFonts w:ascii="Arial" w:hAnsi="Arial" w:cs="Arial"/>
          <w:sz w:val="20"/>
          <w:szCs w:val="20"/>
          <w:lang w:eastAsia="ko-KR"/>
        </w:rPr>
        <w:t xml:space="preserve">Nadzor prevozov blaga in potnikov v cestnem prometu – na cesti (v skladu z Nacionalnim programom varnosti v cestnem prometu za obdobje 2013-2022, v nadaljevanju NPVCP);  </w:t>
      </w:r>
    </w:p>
    <w:p w14:paraId="3BAF1B84" w14:textId="5948B8E9" w:rsidR="0027433B" w:rsidRPr="00F7249D" w:rsidRDefault="0027433B" w:rsidP="0000759F">
      <w:pPr>
        <w:numPr>
          <w:ilvl w:val="0"/>
          <w:numId w:val="99"/>
        </w:numPr>
        <w:spacing w:after="160" w:line="259" w:lineRule="auto"/>
        <w:contextualSpacing/>
        <w:rPr>
          <w:rFonts w:ascii="Arial" w:hAnsi="Arial" w:cs="Arial"/>
          <w:sz w:val="20"/>
          <w:szCs w:val="20"/>
          <w:lang w:eastAsia="ko-KR"/>
        </w:rPr>
      </w:pPr>
      <w:r w:rsidRPr="00F7249D">
        <w:rPr>
          <w:rFonts w:ascii="Arial" w:hAnsi="Arial" w:cs="Arial"/>
          <w:sz w:val="20"/>
          <w:szCs w:val="20"/>
          <w:lang w:eastAsia="ko-KR"/>
        </w:rPr>
        <w:t>Nadzor prevozov potnikov v notranjem cestnem prometu (prevozi šoloobveznih otrok v skladu z NPVCP, taksi prevozi, javni potniški promet);</w:t>
      </w:r>
    </w:p>
    <w:p w14:paraId="47BF6D1F" w14:textId="7DFEA27A" w:rsidR="0027433B" w:rsidRPr="00F7249D" w:rsidRDefault="0027433B" w:rsidP="0000759F">
      <w:pPr>
        <w:numPr>
          <w:ilvl w:val="0"/>
          <w:numId w:val="99"/>
        </w:numPr>
        <w:spacing w:after="160" w:line="259" w:lineRule="auto"/>
        <w:contextualSpacing/>
        <w:rPr>
          <w:rFonts w:ascii="Arial" w:hAnsi="Arial" w:cs="Arial"/>
          <w:sz w:val="20"/>
          <w:szCs w:val="20"/>
          <w:lang w:eastAsia="ko-KR"/>
        </w:rPr>
      </w:pPr>
      <w:r w:rsidRPr="00F7249D">
        <w:rPr>
          <w:rFonts w:ascii="Arial" w:hAnsi="Arial" w:cs="Arial"/>
          <w:sz w:val="20"/>
          <w:szCs w:val="20"/>
          <w:lang w:eastAsia="ko-KR"/>
        </w:rPr>
        <w:t>Nadzor po Zakonu o motornih vozilih</w:t>
      </w:r>
      <w:r w:rsidR="003F0D00">
        <w:rPr>
          <w:rFonts w:ascii="Arial" w:hAnsi="Arial" w:cs="Arial"/>
          <w:sz w:val="20"/>
          <w:szCs w:val="20"/>
          <w:lang w:eastAsia="ko-KR"/>
        </w:rPr>
        <w:t xml:space="preserve"> </w:t>
      </w:r>
      <w:r w:rsidR="003F0D00" w:rsidRPr="003F0D00">
        <w:rPr>
          <w:rFonts w:ascii="Arial" w:hAnsi="Arial" w:cs="Arial"/>
          <w:sz w:val="20"/>
          <w:szCs w:val="20"/>
        </w:rPr>
        <w:t xml:space="preserve">(Uradni list RS, št. </w:t>
      </w:r>
      <w:hyperlink r:id="rId71" w:tgtFrame="_blank" w:tooltip="Zakon o motornih vozilih (ZMV-1)" w:history="1">
        <w:r w:rsidR="003F0D00" w:rsidRPr="003F0D00">
          <w:rPr>
            <w:rFonts w:ascii="Arial" w:hAnsi="Arial" w:cs="Arial"/>
            <w:sz w:val="20"/>
            <w:szCs w:val="20"/>
          </w:rPr>
          <w:t>75/17</w:t>
        </w:r>
      </w:hyperlink>
      <w:r w:rsidR="003F0D00" w:rsidRPr="003F0D00">
        <w:rPr>
          <w:rFonts w:ascii="Arial" w:hAnsi="Arial" w:cs="Arial"/>
          <w:sz w:val="20"/>
          <w:szCs w:val="20"/>
        </w:rPr>
        <w:t xml:space="preserve"> in </w:t>
      </w:r>
      <w:hyperlink r:id="rId72" w:tgtFrame="_blank" w:tooltip="Zakon o spremembah in dopolnitvah Zakona o pravilih cestnega prometa" w:history="1">
        <w:r w:rsidR="003F0D00" w:rsidRPr="003F0D00">
          <w:rPr>
            <w:rFonts w:ascii="Arial" w:hAnsi="Arial" w:cs="Arial"/>
            <w:sz w:val="20"/>
            <w:szCs w:val="20"/>
          </w:rPr>
          <w:t>92/20</w:t>
        </w:r>
      </w:hyperlink>
      <w:r w:rsidR="003F0D00" w:rsidRPr="003F0D00">
        <w:rPr>
          <w:rFonts w:ascii="Arial" w:hAnsi="Arial" w:cs="Arial"/>
          <w:sz w:val="20"/>
          <w:szCs w:val="20"/>
        </w:rPr>
        <w:t xml:space="preserve"> – </w:t>
      </w:r>
      <w:proofErr w:type="spellStart"/>
      <w:r w:rsidR="003F0D00" w:rsidRPr="003F0D00">
        <w:rPr>
          <w:rFonts w:ascii="Arial" w:hAnsi="Arial" w:cs="Arial"/>
          <w:sz w:val="20"/>
          <w:szCs w:val="20"/>
        </w:rPr>
        <w:t>ZPrCP</w:t>
      </w:r>
      <w:proofErr w:type="spellEnd"/>
      <w:r w:rsidR="003F0D00" w:rsidRPr="003F0D00">
        <w:rPr>
          <w:rFonts w:ascii="Arial" w:hAnsi="Arial" w:cs="Arial"/>
          <w:sz w:val="20"/>
          <w:szCs w:val="20"/>
        </w:rPr>
        <w:t>-E</w:t>
      </w:r>
      <w:r w:rsidR="003F0D00">
        <w:rPr>
          <w:rFonts w:ascii="Arial" w:hAnsi="Arial" w:cs="Arial"/>
          <w:sz w:val="20"/>
          <w:szCs w:val="20"/>
        </w:rPr>
        <w:t>, v nadaljevanju: ZMV-1</w:t>
      </w:r>
      <w:r w:rsidR="003F0D00" w:rsidRPr="003F0D00">
        <w:rPr>
          <w:rFonts w:ascii="Arial" w:hAnsi="Arial" w:cs="Arial"/>
          <w:sz w:val="20"/>
          <w:szCs w:val="20"/>
        </w:rPr>
        <w:t xml:space="preserve">) </w:t>
      </w:r>
      <w:r w:rsidRPr="003F0D00">
        <w:rPr>
          <w:rFonts w:ascii="Arial" w:hAnsi="Arial" w:cs="Arial"/>
          <w:sz w:val="20"/>
          <w:szCs w:val="20"/>
          <w:lang w:eastAsia="ko-KR"/>
        </w:rPr>
        <w:t xml:space="preserve"> </w:t>
      </w:r>
      <w:r w:rsidRPr="00F7249D">
        <w:rPr>
          <w:rFonts w:ascii="Arial" w:hAnsi="Arial" w:cs="Arial"/>
          <w:sz w:val="20"/>
          <w:szCs w:val="20"/>
          <w:lang w:eastAsia="ko-KR"/>
        </w:rPr>
        <w:t>(postopki preverjanja in odpoklicev v sistemu RAPEX);</w:t>
      </w:r>
    </w:p>
    <w:p w14:paraId="15CA13C2" w14:textId="40EF6E75" w:rsidR="0027433B" w:rsidRPr="00F7249D" w:rsidRDefault="0027433B" w:rsidP="0000759F">
      <w:pPr>
        <w:numPr>
          <w:ilvl w:val="0"/>
          <w:numId w:val="99"/>
        </w:numPr>
        <w:spacing w:after="160" w:line="259" w:lineRule="auto"/>
        <w:contextualSpacing/>
        <w:rPr>
          <w:rFonts w:ascii="Arial" w:hAnsi="Arial" w:cs="Arial"/>
          <w:sz w:val="20"/>
          <w:szCs w:val="20"/>
          <w:lang w:eastAsia="ko-KR"/>
        </w:rPr>
      </w:pPr>
      <w:r w:rsidRPr="00F7249D">
        <w:rPr>
          <w:rFonts w:ascii="Arial" w:hAnsi="Arial" w:cs="Arial"/>
          <w:sz w:val="20"/>
          <w:szCs w:val="20"/>
          <w:lang w:eastAsia="ko-KR"/>
        </w:rPr>
        <w:t>Nadzor po Z</w:t>
      </w:r>
      <w:r w:rsidR="003F0D00">
        <w:rPr>
          <w:rFonts w:ascii="Arial" w:hAnsi="Arial" w:cs="Arial"/>
          <w:sz w:val="20"/>
          <w:szCs w:val="20"/>
          <w:lang w:eastAsia="ko-KR"/>
        </w:rPr>
        <w:t>MV-1</w:t>
      </w:r>
      <w:r w:rsidRPr="00F7249D">
        <w:rPr>
          <w:rFonts w:ascii="Arial" w:hAnsi="Arial" w:cs="Arial"/>
          <w:sz w:val="20"/>
          <w:szCs w:val="20"/>
          <w:lang w:eastAsia="ko-KR"/>
        </w:rPr>
        <w:t xml:space="preserve"> nad strokovnimi organizacijami za tehnične preglede in registracijskimi organizacijami (v skladu z NPVCP);</w:t>
      </w:r>
    </w:p>
    <w:p w14:paraId="0464B69F" w14:textId="77777777" w:rsidR="0027433B" w:rsidRPr="00F7249D" w:rsidRDefault="0027433B" w:rsidP="0000759F">
      <w:pPr>
        <w:numPr>
          <w:ilvl w:val="0"/>
          <w:numId w:val="99"/>
        </w:numPr>
        <w:spacing w:after="160" w:line="259" w:lineRule="auto"/>
        <w:contextualSpacing/>
        <w:rPr>
          <w:rFonts w:ascii="Arial" w:hAnsi="Arial" w:cs="Arial"/>
          <w:sz w:val="20"/>
          <w:szCs w:val="20"/>
          <w:lang w:eastAsia="ko-KR"/>
        </w:rPr>
      </w:pPr>
      <w:r w:rsidRPr="00F7249D">
        <w:rPr>
          <w:rFonts w:ascii="Arial" w:hAnsi="Arial" w:cs="Arial"/>
          <w:sz w:val="20"/>
          <w:szCs w:val="20"/>
          <w:lang w:eastAsia="ko-KR"/>
        </w:rPr>
        <w:t>Nadzor nad socialno zakonodajo na sedežu podjetij (v skladu z določili Direktive 2006/22/ES);</w:t>
      </w:r>
    </w:p>
    <w:p w14:paraId="26BEADA2" w14:textId="64477D1B" w:rsidR="0027433B" w:rsidRPr="00F7249D" w:rsidRDefault="0027433B" w:rsidP="0000759F">
      <w:pPr>
        <w:numPr>
          <w:ilvl w:val="0"/>
          <w:numId w:val="100"/>
        </w:numPr>
        <w:spacing w:after="160" w:line="259" w:lineRule="auto"/>
        <w:contextualSpacing/>
        <w:rPr>
          <w:rFonts w:ascii="Arial" w:hAnsi="Arial" w:cs="Arial"/>
          <w:sz w:val="20"/>
          <w:szCs w:val="20"/>
          <w:lang w:eastAsia="ko-KR"/>
        </w:rPr>
      </w:pPr>
      <w:r w:rsidRPr="00F7249D">
        <w:rPr>
          <w:rFonts w:ascii="Arial" w:hAnsi="Arial" w:cs="Arial"/>
          <w:sz w:val="20"/>
          <w:szCs w:val="20"/>
          <w:lang w:eastAsia="ko-KR"/>
        </w:rPr>
        <w:t>Nadzor po Zakonu o voznikih</w:t>
      </w:r>
      <w:r w:rsidR="00380828">
        <w:rPr>
          <w:rFonts w:ascii="Arial" w:hAnsi="Arial" w:cs="Arial"/>
          <w:sz w:val="20"/>
          <w:szCs w:val="20"/>
          <w:lang w:eastAsia="ko-KR"/>
        </w:rPr>
        <w:t xml:space="preserve"> </w:t>
      </w:r>
      <w:r w:rsidR="00380828" w:rsidRPr="00380828">
        <w:rPr>
          <w:rFonts w:ascii="Arial" w:hAnsi="Arial" w:cs="Arial"/>
          <w:sz w:val="20"/>
          <w:szCs w:val="20"/>
        </w:rPr>
        <w:t xml:space="preserve">(Uradni list RS, št. </w:t>
      </w:r>
      <w:hyperlink r:id="rId73" w:tgtFrame="_blank" w:tooltip="Zakon o voznikih (ZVoz-1)" w:history="1">
        <w:r w:rsidR="00380828" w:rsidRPr="00380828">
          <w:rPr>
            <w:rFonts w:ascii="Arial" w:hAnsi="Arial" w:cs="Arial"/>
            <w:sz w:val="20"/>
            <w:szCs w:val="20"/>
          </w:rPr>
          <w:t>85/16</w:t>
        </w:r>
      </w:hyperlink>
      <w:r w:rsidR="00380828" w:rsidRPr="00380828">
        <w:rPr>
          <w:rFonts w:ascii="Arial" w:hAnsi="Arial" w:cs="Arial"/>
          <w:sz w:val="20"/>
          <w:szCs w:val="20"/>
        </w:rPr>
        <w:t xml:space="preserve">, </w:t>
      </w:r>
      <w:hyperlink r:id="rId74" w:tgtFrame="_blank" w:tooltip="Zakon o spremembah in dopolnitvi Zakona o voznikih" w:history="1">
        <w:r w:rsidR="00380828" w:rsidRPr="00380828">
          <w:rPr>
            <w:rFonts w:ascii="Arial" w:hAnsi="Arial" w:cs="Arial"/>
            <w:sz w:val="20"/>
            <w:szCs w:val="20"/>
          </w:rPr>
          <w:t>67/17</w:t>
        </w:r>
      </w:hyperlink>
      <w:r w:rsidR="00380828" w:rsidRPr="00380828">
        <w:rPr>
          <w:rFonts w:ascii="Arial" w:hAnsi="Arial" w:cs="Arial"/>
          <w:sz w:val="20"/>
          <w:szCs w:val="20"/>
        </w:rPr>
        <w:t xml:space="preserve">, </w:t>
      </w:r>
      <w:hyperlink r:id="rId75" w:tgtFrame="_blank" w:tooltip="Zakon o nevladnih organizacijah" w:history="1">
        <w:r w:rsidR="00380828" w:rsidRPr="00380828">
          <w:rPr>
            <w:rFonts w:ascii="Arial" w:hAnsi="Arial" w:cs="Arial"/>
            <w:sz w:val="20"/>
            <w:szCs w:val="20"/>
          </w:rPr>
          <w:t>21/18</w:t>
        </w:r>
      </w:hyperlink>
      <w:r w:rsidR="00380828" w:rsidRPr="00380828">
        <w:rPr>
          <w:rFonts w:ascii="Arial" w:hAnsi="Arial" w:cs="Arial"/>
          <w:sz w:val="20"/>
          <w:szCs w:val="20"/>
        </w:rPr>
        <w:t xml:space="preserve"> – </w:t>
      </w:r>
      <w:proofErr w:type="spellStart"/>
      <w:r w:rsidR="00380828" w:rsidRPr="00380828">
        <w:rPr>
          <w:rFonts w:ascii="Arial" w:hAnsi="Arial" w:cs="Arial"/>
          <w:sz w:val="20"/>
          <w:szCs w:val="20"/>
        </w:rPr>
        <w:t>ZNOrg</w:t>
      </w:r>
      <w:proofErr w:type="spellEnd"/>
      <w:r w:rsidR="00380828" w:rsidRPr="00380828">
        <w:rPr>
          <w:rFonts w:ascii="Arial" w:hAnsi="Arial" w:cs="Arial"/>
          <w:sz w:val="20"/>
          <w:szCs w:val="20"/>
        </w:rPr>
        <w:t xml:space="preserve">, </w:t>
      </w:r>
      <w:hyperlink r:id="rId76" w:tgtFrame="_blank" w:tooltip="Zakon o spremembah in dopolnitvah Zakona o voznikih" w:history="1">
        <w:r w:rsidR="00380828" w:rsidRPr="00380828">
          <w:rPr>
            <w:rFonts w:ascii="Arial" w:hAnsi="Arial" w:cs="Arial"/>
            <w:sz w:val="20"/>
            <w:szCs w:val="20"/>
          </w:rPr>
          <w:t>43/19</w:t>
        </w:r>
      </w:hyperlink>
      <w:r w:rsidR="00380828" w:rsidRPr="00380828">
        <w:rPr>
          <w:rFonts w:ascii="Arial" w:hAnsi="Arial" w:cs="Arial"/>
          <w:sz w:val="20"/>
          <w:szCs w:val="20"/>
        </w:rPr>
        <w:t xml:space="preserve"> in </w:t>
      </w:r>
      <w:hyperlink r:id="rId77" w:tgtFrame="_blank" w:tooltip="Zakon o spremembah Zakona o voznikih" w:history="1">
        <w:r w:rsidR="00380828" w:rsidRPr="00380828">
          <w:rPr>
            <w:rFonts w:ascii="Arial" w:hAnsi="Arial" w:cs="Arial"/>
            <w:sz w:val="20"/>
            <w:szCs w:val="20"/>
          </w:rPr>
          <w:t>139/20</w:t>
        </w:r>
      </w:hyperlink>
      <w:r w:rsidR="00380828" w:rsidRPr="00380828">
        <w:rPr>
          <w:rFonts w:ascii="Arial" w:hAnsi="Arial" w:cs="Arial"/>
          <w:sz w:val="20"/>
          <w:szCs w:val="20"/>
        </w:rPr>
        <w:t>)</w:t>
      </w:r>
      <w:r w:rsidRPr="00F7249D">
        <w:rPr>
          <w:rFonts w:ascii="Arial" w:hAnsi="Arial" w:cs="Arial"/>
          <w:sz w:val="20"/>
          <w:szCs w:val="20"/>
          <w:lang w:eastAsia="ko-KR"/>
        </w:rPr>
        <w:t>, ki se nanaša na delo subjektov, ki usposabljajo kandidate za voznike, izvajajo programe za voznike začetnike in programe dodatnih izobraževanj;</w:t>
      </w:r>
    </w:p>
    <w:p w14:paraId="7C17D858" w14:textId="33C2D149" w:rsidR="0027433B" w:rsidRPr="00F7249D" w:rsidRDefault="0027433B" w:rsidP="0000759F">
      <w:pPr>
        <w:numPr>
          <w:ilvl w:val="0"/>
          <w:numId w:val="100"/>
        </w:numPr>
        <w:spacing w:after="160" w:line="259" w:lineRule="auto"/>
        <w:contextualSpacing/>
        <w:rPr>
          <w:rFonts w:ascii="Arial" w:hAnsi="Arial" w:cs="Arial"/>
          <w:sz w:val="20"/>
          <w:szCs w:val="20"/>
          <w:lang w:eastAsia="ko-KR"/>
        </w:rPr>
      </w:pPr>
      <w:r w:rsidRPr="00F7249D">
        <w:rPr>
          <w:rFonts w:ascii="Arial" w:hAnsi="Arial" w:cs="Arial"/>
          <w:sz w:val="20"/>
          <w:szCs w:val="20"/>
          <w:lang w:eastAsia="ko-KR"/>
        </w:rPr>
        <w:t xml:space="preserve">Nadzor po Zakonu o prevozu nevarnega </w:t>
      </w:r>
      <w:r w:rsidRPr="00B321E3">
        <w:rPr>
          <w:rFonts w:ascii="Arial" w:hAnsi="Arial" w:cs="Arial"/>
          <w:sz w:val="20"/>
          <w:szCs w:val="20"/>
          <w:lang w:eastAsia="ko-KR"/>
        </w:rPr>
        <w:t>blaga</w:t>
      </w:r>
      <w:r w:rsidR="00B321E3" w:rsidRPr="00B321E3">
        <w:rPr>
          <w:rFonts w:ascii="Arial" w:hAnsi="Arial" w:cs="Arial"/>
          <w:sz w:val="20"/>
          <w:szCs w:val="20"/>
          <w:lang w:eastAsia="ko-KR"/>
        </w:rPr>
        <w:t xml:space="preserve"> </w:t>
      </w:r>
      <w:r w:rsidR="00B321E3" w:rsidRPr="00B321E3">
        <w:rPr>
          <w:rFonts w:ascii="Arial" w:hAnsi="Arial" w:cs="Arial"/>
          <w:sz w:val="20"/>
          <w:szCs w:val="20"/>
        </w:rPr>
        <w:t xml:space="preserve">(Uradni list RS, št. </w:t>
      </w:r>
      <w:hyperlink r:id="rId78" w:tgtFrame="_blank" w:tooltip="Zakon o prevozu nevarnega blaga (uradno prečiščeno besedilo)" w:history="1">
        <w:r w:rsidR="00B321E3" w:rsidRPr="00B321E3">
          <w:rPr>
            <w:rFonts w:ascii="Arial" w:hAnsi="Arial" w:cs="Arial"/>
            <w:sz w:val="20"/>
            <w:szCs w:val="20"/>
          </w:rPr>
          <w:t>33/06</w:t>
        </w:r>
      </w:hyperlink>
      <w:r w:rsidR="00B321E3" w:rsidRPr="00B321E3">
        <w:rPr>
          <w:rFonts w:ascii="Arial" w:hAnsi="Arial" w:cs="Arial"/>
          <w:sz w:val="20"/>
          <w:szCs w:val="20"/>
        </w:rPr>
        <w:t xml:space="preserve"> – uradno prečiščeno besedilo, </w:t>
      </w:r>
      <w:hyperlink r:id="rId79" w:tgtFrame="_blank" w:tooltip="Zakon o spremembah in dopolnitvah Zakona o prevozu nevarnega blaga" w:history="1">
        <w:r w:rsidR="00B321E3" w:rsidRPr="00B321E3">
          <w:rPr>
            <w:rFonts w:ascii="Arial" w:hAnsi="Arial" w:cs="Arial"/>
            <w:sz w:val="20"/>
            <w:szCs w:val="20"/>
          </w:rPr>
          <w:t>41/09</w:t>
        </w:r>
      </w:hyperlink>
      <w:r w:rsidR="00B321E3" w:rsidRPr="00B321E3">
        <w:rPr>
          <w:rFonts w:ascii="Arial" w:hAnsi="Arial" w:cs="Arial"/>
          <w:sz w:val="20"/>
          <w:szCs w:val="20"/>
        </w:rPr>
        <w:t xml:space="preserve">, </w:t>
      </w:r>
      <w:hyperlink r:id="rId80" w:tgtFrame="_blank" w:tooltip="Zakon o spremembah in dopolnitvi Zakona o prevozu nevarnega blaga" w:history="1">
        <w:r w:rsidR="00B321E3" w:rsidRPr="00B321E3">
          <w:rPr>
            <w:rFonts w:ascii="Arial" w:hAnsi="Arial" w:cs="Arial"/>
            <w:sz w:val="20"/>
            <w:szCs w:val="20"/>
          </w:rPr>
          <w:t>97/10</w:t>
        </w:r>
      </w:hyperlink>
      <w:r w:rsidR="00B321E3" w:rsidRPr="00B321E3">
        <w:rPr>
          <w:rFonts w:ascii="Arial" w:hAnsi="Arial" w:cs="Arial"/>
          <w:sz w:val="20"/>
          <w:szCs w:val="20"/>
        </w:rPr>
        <w:t xml:space="preserve"> in </w:t>
      </w:r>
      <w:hyperlink r:id="rId81" w:tgtFrame="_blank" w:tooltip="Zakon o spremembah in dopolnitvah Zakona o prevozu nevarnega blaga" w:history="1">
        <w:r w:rsidR="00B321E3" w:rsidRPr="00B321E3">
          <w:rPr>
            <w:rFonts w:ascii="Arial" w:hAnsi="Arial" w:cs="Arial"/>
            <w:sz w:val="20"/>
            <w:szCs w:val="20"/>
          </w:rPr>
          <w:t>56/15</w:t>
        </w:r>
      </w:hyperlink>
      <w:r w:rsidR="00B321E3" w:rsidRPr="00B321E3">
        <w:rPr>
          <w:rFonts w:ascii="Arial" w:hAnsi="Arial" w:cs="Arial"/>
          <w:sz w:val="20"/>
          <w:szCs w:val="20"/>
        </w:rPr>
        <w:t>)</w:t>
      </w:r>
      <w:r w:rsidRPr="00B321E3">
        <w:rPr>
          <w:rFonts w:ascii="Arial" w:hAnsi="Arial" w:cs="Arial"/>
          <w:sz w:val="20"/>
          <w:szCs w:val="20"/>
          <w:lang w:eastAsia="ko-KR"/>
        </w:rPr>
        <w:t xml:space="preserve"> </w:t>
      </w:r>
      <w:r w:rsidRPr="00F7249D">
        <w:rPr>
          <w:rFonts w:ascii="Arial" w:hAnsi="Arial" w:cs="Arial"/>
          <w:sz w:val="20"/>
          <w:szCs w:val="20"/>
          <w:lang w:eastAsia="ko-KR"/>
        </w:rPr>
        <w:t>nad prevozniki ter pošiljatelji in prejemniki nevarnega blaga in pooblaščenih organizacij;</w:t>
      </w:r>
    </w:p>
    <w:p w14:paraId="39D3A686" w14:textId="6760E664" w:rsidR="0027433B" w:rsidRPr="009B1D18" w:rsidRDefault="0027433B" w:rsidP="0000759F">
      <w:pPr>
        <w:numPr>
          <w:ilvl w:val="0"/>
          <w:numId w:val="100"/>
        </w:numPr>
        <w:spacing w:after="160" w:line="259" w:lineRule="auto"/>
        <w:contextualSpacing/>
        <w:rPr>
          <w:rFonts w:ascii="Arial" w:hAnsi="Arial" w:cs="Arial"/>
          <w:sz w:val="20"/>
          <w:szCs w:val="20"/>
          <w:lang w:eastAsia="ko-KR"/>
        </w:rPr>
      </w:pPr>
      <w:r w:rsidRPr="009B1D18">
        <w:rPr>
          <w:rFonts w:ascii="Arial" w:hAnsi="Arial" w:cs="Arial"/>
          <w:sz w:val="20"/>
          <w:szCs w:val="20"/>
          <w:lang w:eastAsia="ko-KR"/>
        </w:rPr>
        <w:t xml:space="preserve">Nadzor izvajanja rednega usposabljanja voznikov po določilih </w:t>
      </w:r>
      <w:r w:rsidR="009B1D18" w:rsidRPr="009B1D18">
        <w:rPr>
          <w:rFonts w:ascii="Arial" w:hAnsi="Arial" w:cs="Arial"/>
          <w:sz w:val="20"/>
          <w:szCs w:val="20"/>
        </w:rPr>
        <w:t xml:space="preserve">Zakona o prevozih v cestnem prometu (Uradni list RS, št. </w:t>
      </w:r>
      <w:hyperlink r:id="rId82" w:tgtFrame="_blank" w:tooltip="Zakon o prevozih v cestnem prometu (uradno prečiščeno besedilo)" w:history="1">
        <w:r w:rsidR="009B1D18" w:rsidRPr="009B1D18">
          <w:rPr>
            <w:rFonts w:ascii="Arial" w:hAnsi="Arial" w:cs="Arial"/>
            <w:sz w:val="20"/>
            <w:szCs w:val="20"/>
          </w:rPr>
          <w:t>6/16</w:t>
        </w:r>
      </w:hyperlink>
      <w:r w:rsidR="009B1D18" w:rsidRPr="009B1D18">
        <w:rPr>
          <w:rFonts w:ascii="Arial" w:hAnsi="Arial" w:cs="Arial"/>
          <w:sz w:val="20"/>
          <w:szCs w:val="20"/>
        </w:rPr>
        <w:t xml:space="preserve"> – uradno prečiščeno besedilo, </w:t>
      </w:r>
      <w:hyperlink r:id="rId83" w:tgtFrame="_blank" w:tooltip="Zakon o spremembah in dopolnitvah Zakona o prevozih v cestnem prometu" w:history="1">
        <w:r w:rsidR="009B1D18" w:rsidRPr="009B1D18">
          <w:rPr>
            <w:rFonts w:ascii="Arial" w:hAnsi="Arial" w:cs="Arial"/>
            <w:sz w:val="20"/>
            <w:szCs w:val="20"/>
          </w:rPr>
          <w:t>67/19</w:t>
        </w:r>
      </w:hyperlink>
      <w:r w:rsidR="009B1D18" w:rsidRPr="009B1D18">
        <w:rPr>
          <w:rFonts w:ascii="Arial" w:hAnsi="Arial" w:cs="Arial"/>
          <w:sz w:val="20"/>
          <w:szCs w:val="20"/>
        </w:rPr>
        <w:t xml:space="preserve"> in </w:t>
      </w:r>
      <w:hyperlink r:id="rId84" w:tgtFrame="_blank" w:tooltip="Zakon o spremembah in dopolnitvah Zakona o prevozih v cestnem prometu" w:history="1">
        <w:r w:rsidR="009B1D18" w:rsidRPr="009B1D18">
          <w:rPr>
            <w:rFonts w:ascii="Arial" w:hAnsi="Arial" w:cs="Arial"/>
            <w:sz w:val="20"/>
            <w:szCs w:val="20"/>
          </w:rPr>
          <w:t>94/21</w:t>
        </w:r>
      </w:hyperlink>
      <w:r w:rsidR="009B1D18" w:rsidRPr="009B1D18">
        <w:rPr>
          <w:rFonts w:ascii="Arial" w:hAnsi="Arial" w:cs="Arial"/>
          <w:sz w:val="20"/>
          <w:szCs w:val="20"/>
        </w:rPr>
        <w:t>)</w:t>
      </w:r>
      <w:r w:rsidR="009B1D18">
        <w:rPr>
          <w:rFonts w:ascii="Arial" w:hAnsi="Arial" w:cs="Arial"/>
          <w:sz w:val="20"/>
          <w:szCs w:val="20"/>
        </w:rPr>
        <w:t>.</w:t>
      </w:r>
    </w:p>
    <w:p w14:paraId="4722C94E" w14:textId="77777777" w:rsidR="000A2BF5" w:rsidRDefault="000A2BF5" w:rsidP="00D616A2">
      <w:pPr>
        <w:keepNext/>
        <w:keepLines/>
        <w:spacing w:before="40" w:after="120" w:line="259" w:lineRule="auto"/>
        <w:ind w:left="0"/>
        <w:outlineLvl w:val="2"/>
        <w:rPr>
          <w:rFonts w:ascii="Arial" w:eastAsiaTheme="majorEastAsia" w:hAnsi="Arial" w:cs="Arial"/>
          <w:sz w:val="20"/>
          <w:szCs w:val="20"/>
          <w:u w:val="single"/>
          <w:lang w:eastAsia="ko-KR"/>
        </w:rPr>
      </w:pPr>
    </w:p>
    <w:p w14:paraId="07A83494" w14:textId="0A24F6F5" w:rsidR="0027433B" w:rsidRPr="0067534D" w:rsidRDefault="0027433B" w:rsidP="00D616A2">
      <w:pPr>
        <w:keepNext/>
        <w:keepLines/>
        <w:spacing w:before="40" w:after="120" w:line="259" w:lineRule="auto"/>
        <w:ind w:left="0"/>
        <w:outlineLvl w:val="2"/>
        <w:rPr>
          <w:rFonts w:ascii="Arial" w:eastAsiaTheme="majorEastAsia" w:hAnsi="Arial" w:cs="Arial"/>
          <w:sz w:val="20"/>
          <w:szCs w:val="20"/>
          <w:u w:val="single"/>
          <w:lang w:eastAsia="ko-KR"/>
        </w:rPr>
      </w:pPr>
      <w:r w:rsidRPr="0067534D">
        <w:rPr>
          <w:rFonts w:ascii="Arial" w:eastAsiaTheme="majorEastAsia" w:hAnsi="Arial" w:cs="Arial"/>
          <w:sz w:val="20"/>
          <w:szCs w:val="20"/>
          <w:u w:val="single"/>
          <w:lang w:eastAsia="ko-KR"/>
        </w:rPr>
        <w:t>Izvedeno</w:t>
      </w:r>
      <w:r w:rsidR="0067534D" w:rsidRPr="0067534D">
        <w:rPr>
          <w:rFonts w:ascii="Arial" w:eastAsiaTheme="majorEastAsia" w:hAnsi="Arial" w:cs="Arial"/>
          <w:sz w:val="20"/>
          <w:szCs w:val="20"/>
          <w:u w:val="single"/>
          <w:lang w:eastAsia="ko-KR"/>
        </w:rPr>
        <w:t>:</w:t>
      </w:r>
      <w:r w:rsidRPr="0067534D">
        <w:rPr>
          <w:rFonts w:ascii="Arial" w:eastAsiaTheme="majorEastAsia" w:hAnsi="Arial" w:cs="Arial"/>
          <w:sz w:val="20"/>
          <w:szCs w:val="20"/>
          <w:u w:val="single"/>
          <w:lang w:eastAsia="ko-KR"/>
        </w:rPr>
        <w:t xml:space="preserve"> </w:t>
      </w:r>
    </w:p>
    <w:p w14:paraId="5AF5D9B2" w14:textId="7EDD2603" w:rsidR="0027433B" w:rsidRPr="00F7249D" w:rsidRDefault="0027433B" w:rsidP="00D616A2">
      <w:pPr>
        <w:spacing w:after="160" w:line="259" w:lineRule="auto"/>
        <w:ind w:left="3"/>
        <w:rPr>
          <w:rFonts w:ascii="Arial" w:hAnsi="Arial" w:cs="Arial"/>
          <w:sz w:val="20"/>
          <w:szCs w:val="20"/>
          <w:lang w:eastAsia="ko-KR"/>
        </w:rPr>
      </w:pPr>
      <w:r w:rsidRPr="00F7249D">
        <w:rPr>
          <w:rFonts w:ascii="Arial" w:hAnsi="Arial" w:cs="Arial"/>
          <w:sz w:val="20"/>
          <w:szCs w:val="20"/>
          <w:lang w:eastAsia="ko-KR"/>
        </w:rPr>
        <w:t>Naloge so bile izvedene kvantitativno v okviru planiranega obsega ter kvalitativno v smislu doseganja začrtanih ciljev. Na izvajanje nalog je vplivala epidemija nalezljive bolezni COVID-19 tekom celotnega leta 2021. Po obsegu so se nadzori v letu 2021 izvajali prilagojeno omejitvenim ukrepom in priporočilom NIJZ</w:t>
      </w:r>
      <w:r w:rsidR="00D616A2">
        <w:rPr>
          <w:rFonts w:ascii="Arial" w:hAnsi="Arial" w:cs="Arial"/>
          <w:sz w:val="20"/>
          <w:szCs w:val="20"/>
          <w:lang w:eastAsia="ko-KR"/>
        </w:rPr>
        <w:t>,</w:t>
      </w:r>
      <w:r w:rsidRPr="00F7249D">
        <w:rPr>
          <w:rFonts w:ascii="Arial" w:hAnsi="Arial" w:cs="Arial"/>
          <w:sz w:val="20"/>
          <w:szCs w:val="20"/>
          <w:lang w:eastAsia="ko-KR"/>
        </w:rPr>
        <w:t xml:space="preserve"> sprejetim glede na stanje intenzitete in prisotnosti bolezni COVID-19.</w:t>
      </w:r>
    </w:p>
    <w:p w14:paraId="24AD69E4" w14:textId="49AA1F58" w:rsidR="0027433B" w:rsidRPr="00F7249D" w:rsidRDefault="0027433B" w:rsidP="00D616A2">
      <w:pPr>
        <w:spacing w:after="160" w:line="259" w:lineRule="auto"/>
        <w:ind w:left="3"/>
        <w:rPr>
          <w:rFonts w:ascii="Arial" w:hAnsi="Arial" w:cs="Arial"/>
          <w:sz w:val="20"/>
          <w:szCs w:val="20"/>
          <w:lang w:eastAsia="ko-KR"/>
        </w:rPr>
      </w:pPr>
      <w:r w:rsidRPr="00F7249D">
        <w:rPr>
          <w:rFonts w:ascii="Arial" w:hAnsi="Arial" w:cs="Arial"/>
          <w:sz w:val="20"/>
          <w:szCs w:val="20"/>
          <w:lang w:eastAsia="ko-KR"/>
        </w:rPr>
        <w:t>V okviru planiranih nadzorov so se zaradi tega izvajale tudi dodatne naloge po določbi 46.a člena, v povezavi z 39. členom Z</w:t>
      </w:r>
      <w:r w:rsidR="00D616A2">
        <w:rPr>
          <w:rFonts w:ascii="Arial" w:hAnsi="Arial" w:cs="Arial"/>
          <w:sz w:val="20"/>
          <w:szCs w:val="20"/>
          <w:lang w:eastAsia="ko-KR"/>
        </w:rPr>
        <w:t>NB</w:t>
      </w:r>
      <w:r w:rsidRPr="00F7249D">
        <w:rPr>
          <w:rFonts w:ascii="Arial" w:hAnsi="Arial" w:cs="Arial"/>
          <w:sz w:val="20"/>
          <w:szCs w:val="20"/>
          <w:lang w:eastAsia="ko-KR"/>
        </w:rPr>
        <w:t>. Na izvajanje nalog je vplivala tudi omejitev javnega potniškega prometa, skladno z Odloki o omejitvah in načinu izvajanja javnega potniškega prometa, omejitve dejavnosti po Odlokih o začasni prepovedi ponujanja in prodajanja blaga in storitev neposredno potrošnikom na področju voznikov in vozil v RS ter omejitve na podlagi Odloka</w:t>
      </w:r>
      <w:r w:rsidR="00351344">
        <w:rPr>
          <w:rFonts w:ascii="Arial" w:hAnsi="Arial" w:cs="Arial"/>
          <w:sz w:val="20"/>
          <w:szCs w:val="20"/>
          <w:lang w:eastAsia="ko-KR"/>
        </w:rPr>
        <w:t xml:space="preserve"> o</w:t>
      </w:r>
      <w:r w:rsidRPr="00F7249D">
        <w:rPr>
          <w:rFonts w:ascii="Arial" w:hAnsi="Arial" w:cs="Arial"/>
          <w:sz w:val="20"/>
          <w:szCs w:val="20"/>
          <w:lang w:eastAsia="ko-KR"/>
        </w:rPr>
        <w:t xml:space="preserve"> začasnih ukrepih za preprečevanje in obvladovanje okužb z nalezljivo boleznijo COVID-19 ter na podlagi aktualnih higienskih priporočilih NIJZ.</w:t>
      </w:r>
    </w:p>
    <w:p w14:paraId="2BC41CB5" w14:textId="50C5BF67" w:rsidR="0027433B" w:rsidRPr="00AE5D79" w:rsidRDefault="00AE5D79" w:rsidP="0000759F">
      <w:pPr>
        <w:pStyle w:val="Odstavekseznama"/>
        <w:keepNext/>
        <w:keepLines/>
        <w:numPr>
          <w:ilvl w:val="3"/>
          <w:numId w:val="98"/>
        </w:numPr>
        <w:spacing w:before="40" w:after="120" w:line="259" w:lineRule="auto"/>
        <w:outlineLvl w:val="1"/>
        <w:rPr>
          <w:rFonts w:ascii="Arial" w:eastAsiaTheme="majorEastAsia" w:hAnsi="Arial" w:cs="Arial"/>
          <w:sz w:val="20"/>
          <w:szCs w:val="20"/>
          <w:lang w:eastAsia="ko-KR"/>
        </w:rPr>
      </w:pPr>
      <w:r w:rsidRPr="00AE5D79">
        <w:rPr>
          <w:rFonts w:ascii="Arial" w:eastAsiaTheme="majorEastAsia" w:hAnsi="Arial" w:cs="Arial"/>
          <w:sz w:val="20"/>
          <w:szCs w:val="20"/>
          <w:lang w:eastAsia="ko-KR"/>
        </w:rPr>
        <w:lastRenderedPageBreak/>
        <w:t>INŠPEKCIJA ZA CESTE, ŽELEZNIŠKI PROMET, ŽIČNIŠKE NAPRAVE IN SMUČIŠČA</w:t>
      </w:r>
    </w:p>
    <w:p w14:paraId="1D8E0D2B" w14:textId="5912C4C7" w:rsidR="0027433B" w:rsidRPr="00AE5D79" w:rsidRDefault="0027433B" w:rsidP="00AE5D79">
      <w:pPr>
        <w:keepNext/>
        <w:keepLines/>
        <w:spacing w:before="40" w:after="120" w:line="259" w:lineRule="auto"/>
        <w:ind w:left="0"/>
        <w:outlineLvl w:val="2"/>
        <w:rPr>
          <w:rFonts w:ascii="Arial" w:eastAsiaTheme="majorEastAsia" w:hAnsi="Arial" w:cs="Arial"/>
          <w:sz w:val="20"/>
          <w:szCs w:val="20"/>
          <w:u w:val="single"/>
          <w:lang w:eastAsia="ko-KR"/>
        </w:rPr>
      </w:pPr>
      <w:r w:rsidRPr="00AE5D79">
        <w:rPr>
          <w:rFonts w:ascii="Arial" w:eastAsiaTheme="majorEastAsia" w:hAnsi="Arial" w:cs="Arial"/>
          <w:sz w:val="20"/>
          <w:szCs w:val="20"/>
          <w:u w:val="single"/>
          <w:lang w:eastAsia="ko-KR"/>
        </w:rPr>
        <w:t>Planirano</w:t>
      </w:r>
      <w:r w:rsidR="00AE5D79" w:rsidRPr="00AE5D79">
        <w:rPr>
          <w:rFonts w:ascii="Arial" w:eastAsiaTheme="majorEastAsia" w:hAnsi="Arial" w:cs="Arial"/>
          <w:sz w:val="20"/>
          <w:szCs w:val="20"/>
          <w:u w:val="single"/>
          <w:lang w:eastAsia="ko-KR"/>
        </w:rPr>
        <w:t>:</w:t>
      </w:r>
    </w:p>
    <w:p w14:paraId="6D9BF40C" w14:textId="77777777" w:rsidR="0027433B" w:rsidRPr="00F7249D" w:rsidRDefault="0027433B" w:rsidP="0000759F">
      <w:pPr>
        <w:numPr>
          <w:ilvl w:val="0"/>
          <w:numId w:val="101"/>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Nadzor nad varno uporabo cest in varstvom cest;</w:t>
      </w:r>
    </w:p>
    <w:p w14:paraId="12EE70DD" w14:textId="77777777" w:rsidR="0027433B" w:rsidRPr="00F7249D" w:rsidRDefault="0027433B" w:rsidP="0000759F">
      <w:pPr>
        <w:numPr>
          <w:ilvl w:val="0"/>
          <w:numId w:val="101"/>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Zagotavljanje preglednosti na državnih cestah;</w:t>
      </w:r>
    </w:p>
    <w:p w14:paraId="606C958A" w14:textId="77777777" w:rsidR="0027433B" w:rsidRPr="00F7249D" w:rsidRDefault="0027433B" w:rsidP="0000759F">
      <w:pPr>
        <w:numPr>
          <w:ilvl w:val="0"/>
          <w:numId w:val="101"/>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Prometna signalizacija, prometna oprema ter ukrepi za umirjanje prometa;</w:t>
      </w:r>
    </w:p>
    <w:p w14:paraId="40B1C55F" w14:textId="77777777" w:rsidR="0027433B" w:rsidRPr="00F7249D" w:rsidRDefault="0027433B" w:rsidP="0000759F">
      <w:pPr>
        <w:numPr>
          <w:ilvl w:val="0"/>
          <w:numId w:val="101"/>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Nadzor nad vodenjem železniškega prometa;</w:t>
      </w:r>
    </w:p>
    <w:p w14:paraId="7EED991C" w14:textId="77777777" w:rsidR="0027433B" w:rsidRPr="00F7249D" w:rsidRDefault="0027433B" w:rsidP="0000759F">
      <w:pPr>
        <w:numPr>
          <w:ilvl w:val="0"/>
          <w:numId w:val="101"/>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Nadzor nad železniškimi tirnimi vozili in elektroenergetiko;</w:t>
      </w:r>
    </w:p>
    <w:p w14:paraId="7C17D1F0" w14:textId="77777777" w:rsidR="0027433B" w:rsidRPr="00F7249D" w:rsidRDefault="0027433B" w:rsidP="0000759F">
      <w:pPr>
        <w:numPr>
          <w:ilvl w:val="0"/>
          <w:numId w:val="101"/>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Nadzor nad gradnjo, rekonstrukcijo in vzdrževanjem železniških objektov;</w:t>
      </w:r>
    </w:p>
    <w:p w14:paraId="38DDCD50" w14:textId="77777777" w:rsidR="0027433B" w:rsidRPr="00F7249D" w:rsidRDefault="0027433B" w:rsidP="0000759F">
      <w:pPr>
        <w:numPr>
          <w:ilvl w:val="0"/>
          <w:numId w:val="101"/>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Nadzor nad industrijskimi tiri in progami drugih železnic;</w:t>
      </w:r>
    </w:p>
    <w:p w14:paraId="301A49E9" w14:textId="77777777" w:rsidR="0027433B" w:rsidRPr="00F7249D" w:rsidRDefault="0027433B" w:rsidP="0000759F">
      <w:pPr>
        <w:numPr>
          <w:ilvl w:val="0"/>
          <w:numId w:val="101"/>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Nadzor nad žičniškim napravami za prevoz oseb;</w:t>
      </w:r>
    </w:p>
    <w:p w14:paraId="7B922CEF" w14:textId="77777777" w:rsidR="0027433B" w:rsidRPr="00F7249D" w:rsidRDefault="0027433B" w:rsidP="0000759F">
      <w:pPr>
        <w:numPr>
          <w:ilvl w:val="0"/>
          <w:numId w:val="101"/>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Nadzor nad smučišči.</w:t>
      </w:r>
    </w:p>
    <w:p w14:paraId="22190A72" w14:textId="77777777" w:rsidR="00567D3C" w:rsidRDefault="00567D3C" w:rsidP="00AE5D79">
      <w:pPr>
        <w:keepNext/>
        <w:keepLines/>
        <w:spacing w:before="40" w:after="120" w:line="259" w:lineRule="auto"/>
        <w:ind w:left="0"/>
        <w:outlineLvl w:val="2"/>
        <w:rPr>
          <w:rFonts w:ascii="Arial" w:eastAsiaTheme="majorEastAsia" w:hAnsi="Arial" w:cs="Arial"/>
          <w:sz w:val="20"/>
          <w:szCs w:val="20"/>
          <w:u w:val="single"/>
          <w:lang w:eastAsia="ko-KR"/>
        </w:rPr>
      </w:pPr>
    </w:p>
    <w:p w14:paraId="31D2BCFE" w14:textId="3C68F8AE" w:rsidR="0027433B" w:rsidRPr="00AE5D79" w:rsidRDefault="0027433B" w:rsidP="00AE5D79">
      <w:pPr>
        <w:keepNext/>
        <w:keepLines/>
        <w:spacing w:before="40" w:after="120" w:line="259" w:lineRule="auto"/>
        <w:ind w:left="0"/>
        <w:outlineLvl w:val="2"/>
        <w:rPr>
          <w:rFonts w:ascii="Arial" w:eastAsiaTheme="majorEastAsia" w:hAnsi="Arial" w:cs="Arial"/>
          <w:sz w:val="20"/>
          <w:szCs w:val="20"/>
          <w:u w:val="single"/>
          <w:lang w:eastAsia="ko-KR"/>
        </w:rPr>
      </w:pPr>
      <w:r w:rsidRPr="00AE5D79">
        <w:rPr>
          <w:rFonts w:ascii="Arial" w:eastAsiaTheme="majorEastAsia" w:hAnsi="Arial" w:cs="Arial"/>
          <w:sz w:val="20"/>
          <w:szCs w:val="20"/>
          <w:u w:val="single"/>
          <w:lang w:eastAsia="ko-KR"/>
        </w:rPr>
        <w:t>Izvedeno</w:t>
      </w:r>
      <w:r w:rsidR="00AE5D79">
        <w:rPr>
          <w:rFonts w:ascii="Arial" w:eastAsiaTheme="majorEastAsia" w:hAnsi="Arial" w:cs="Arial"/>
          <w:sz w:val="20"/>
          <w:szCs w:val="20"/>
          <w:u w:val="single"/>
          <w:lang w:eastAsia="ko-KR"/>
        </w:rPr>
        <w:t>:</w:t>
      </w:r>
    </w:p>
    <w:p w14:paraId="7CA932F6" w14:textId="77777777" w:rsidR="0027433B" w:rsidRPr="00F7249D" w:rsidRDefault="0027433B" w:rsidP="00CC6726">
      <w:pPr>
        <w:spacing w:after="160" w:line="259" w:lineRule="auto"/>
        <w:ind w:left="0"/>
        <w:rPr>
          <w:rFonts w:ascii="Arial" w:hAnsi="Arial" w:cs="Arial"/>
          <w:sz w:val="20"/>
          <w:szCs w:val="20"/>
          <w:lang w:eastAsia="ko-KR"/>
        </w:rPr>
      </w:pPr>
      <w:r w:rsidRPr="00F7249D">
        <w:rPr>
          <w:rFonts w:ascii="Arial" w:hAnsi="Arial" w:cs="Arial"/>
          <w:sz w:val="20"/>
          <w:szCs w:val="20"/>
          <w:lang w:eastAsia="ko-KR"/>
        </w:rPr>
        <w:t>Naloge so bile izvedene kvantitativno v okviru planiranega obsega ter kvalitativno v smislu doseganja začrtanih ciljev.</w:t>
      </w:r>
    </w:p>
    <w:p w14:paraId="02150DA5" w14:textId="1988363F" w:rsidR="0027433B" w:rsidRPr="00F7249D" w:rsidRDefault="0027433B" w:rsidP="00CC6726">
      <w:pPr>
        <w:spacing w:after="160" w:line="259" w:lineRule="auto"/>
        <w:ind w:left="0"/>
        <w:rPr>
          <w:rFonts w:ascii="Arial" w:hAnsi="Arial" w:cs="Arial"/>
          <w:sz w:val="20"/>
          <w:szCs w:val="20"/>
          <w:lang w:eastAsia="ko-KR"/>
        </w:rPr>
      </w:pPr>
      <w:r w:rsidRPr="00F7249D">
        <w:rPr>
          <w:rFonts w:ascii="Arial" w:hAnsi="Arial" w:cs="Arial"/>
          <w:sz w:val="20"/>
          <w:szCs w:val="20"/>
          <w:lang w:eastAsia="ko-KR"/>
        </w:rPr>
        <w:t>Na izvajanje nalog v celotnem letu 2021 so vplivale razmere zaradi nalezljive bolezni SARS-CoV-2 (COVID-19). Po obsegu so se nadzori v letu 2021 izvajali prilagojeno ukrepom in priporočilom NIJZ</w:t>
      </w:r>
      <w:r w:rsidR="000A2BF5">
        <w:rPr>
          <w:rFonts w:ascii="Arial" w:hAnsi="Arial" w:cs="Arial"/>
          <w:sz w:val="20"/>
          <w:szCs w:val="20"/>
          <w:lang w:eastAsia="ko-KR"/>
        </w:rPr>
        <w:t>,</w:t>
      </w:r>
      <w:r w:rsidRPr="00F7249D">
        <w:rPr>
          <w:rFonts w:ascii="Arial" w:hAnsi="Arial" w:cs="Arial"/>
          <w:sz w:val="20"/>
          <w:szCs w:val="20"/>
          <w:lang w:eastAsia="ko-KR"/>
        </w:rPr>
        <w:t xml:space="preserve"> sprejetim glede na stanje intenzitete in prisotnosti bolezni COVID-19.</w:t>
      </w:r>
    </w:p>
    <w:p w14:paraId="7CB9133B" w14:textId="77777777" w:rsidR="0027433B" w:rsidRPr="00F7249D" w:rsidRDefault="0027433B" w:rsidP="00CC6726">
      <w:pPr>
        <w:spacing w:after="160" w:line="259" w:lineRule="auto"/>
        <w:ind w:left="0"/>
        <w:rPr>
          <w:rFonts w:ascii="Arial" w:hAnsi="Arial" w:cs="Arial"/>
          <w:sz w:val="20"/>
          <w:szCs w:val="20"/>
          <w:lang w:eastAsia="ko-KR"/>
        </w:rPr>
      </w:pPr>
      <w:r w:rsidRPr="00F7249D">
        <w:rPr>
          <w:rFonts w:ascii="Arial" w:hAnsi="Arial" w:cs="Arial"/>
          <w:sz w:val="20"/>
          <w:szCs w:val="20"/>
          <w:lang w:eastAsia="ko-KR"/>
        </w:rPr>
        <w:t>Izvajale so se tudi dodatne naloge, po določbi 46.a člena v povezavi z 39. členom ZNB.</w:t>
      </w:r>
    </w:p>
    <w:p w14:paraId="6323C9A7" w14:textId="15F25140" w:rsidR="0027433B" w:rsidRPr="000A2BF5" w:rsidRDefault="000A2BF5" w:rsidP="0000759F">
      <w:pPr>
        <w:pStyle w:val="Odstavekseznama"/>
        <w:keepNext/>
        <w:keepLines/>
        <w:numPr>
          <w:ilvl w:val="3"/>
          <w:numId w:val="98"/>
        </w:numPr>
        <w:spacing w:before="40" w:after="120" w:line="259" w:lineRule="auto"/>
        <w:jc w:val="left"/>
        <w:outlineLvl w:val="1"/>
        <w:rPr>
          <w:rFonts w:ascii="Arial" w:eastAsiaTheme="majorEastAsia" w:hAnsi="Arial" w:cs="Arial"/>
          <w:sz w:val="20"/>
          <w:szCs w:val="20"/>
          <w:lang w:eastAsia="ko-KR"/>
        </w:rPr>
      </w:pPr>
      <w:r w:rsidRPr="000A2BF5">
        <w:rPr>
          <w:rFonts w:ascii="Arial" w:eastAsiaTheme="majorEastAsia" w:hAnsi="Arial" w:cs="Arial"/>
          <w:sz w:val="20"/>
          <w:szCs w:val="20"/>
          <w:lang w:eastAsia="ko-KR"/>
        </w:rPr>
        <w:t>INŠPEKCIJA ZA ENERGETIKO IN RUDARSTVO</w:t>
      </w:r>
    </w:p>
    <w:p w14:paraId="6EFBE8F3" w14:textId="35B28C16" w:rsidR="0027433B" w:rsidRPr="000A2BF5" w:rsidRDefault="0027433B" w:rsidP="000A2BF5">
      <w:pPr>
        <w:keepNext/>
        <w:keepLines/>
        <w:spacing w:before="40" w:after="120" w:line="259" w:lineRule="auto"/>
        <w:ind w:left="0"/>
        <w:outlineLvl w:val="2"/>
        <w:rPr>
          <w:rFonts w:ascii="Arial" w:eastAsiaTheme="majorEastAsia" w:hAnsi="Arial" w:cs="Arial"/>
          <w:sz w:val="20"/>
          <w:szCs w:val="20"/>
          <w:u w:val="single"/>
          <w:lang w:eastAsia="ko-KR"/>
        </w:rPr>
      </w:pPr>
      <w:r w:rsidRPr="000A2BF5">
        <w:rPr>
          <w:rFonts w:ascii="Arial" w:eastAsiaTheme="majorEastAsia" w:hAnsi="Arial" w:cs="Arial"/>
          <w:sz w:val="20"/>
          <w:szCs w:val="20"/>
          <w:u w:val="single"/>
          <w:lang w:eastAsia="ko-KR"/>
        </w:rPr>
        <w:t>Planirano</w:t>
      </w:r>
      <w:r w:rsidR="000A2BF5" w:rsidRPr="000A2BF5">
        <w:rPr>
          <w:rFonts w:ascii="Arial" w:eastAsiaTheme="majorEastAsia" w:hAnsi="Arial" w:cs="Arial"/>
          <w:sz w:val="20"/>
          <w:szCs w:val="20"/>
          <w:u w:val="single"/>
          <w:lang w:eastAsia="ko-KR"/>
        </w:rPr>
        <w:t>:</w:t>
      </w:r>
    </w:p>
    <w:p w14:paraId="5124B7F3" w14:textId="77777777" w:rsidR="0027433B" w:rsidRPr="00F7249D" w:rsidRDefault="0027433B" w:rsidP="0000759F">
      <w:pPr>
        <w:numPr>
          <w:ilvl w:val="0"/>
          <w:numId w:val="102"/>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Nadzor nad proizvodnjo električne energije (NEK, TEŠ, ostali proizvajalci);</w:t>
      </w:r>
    </w:p>
    <w:p w14:paraId="08B1C0EB" w14:textId="191C49D9" w:rsidR="0027433B" w:rsidRPr="00F7249D" w:rsidRDefault="0027433B" w:rsidP="0000759F">
      <w:pPr>
        <w:numPr>
          <w:ilvl w:val="0"/>
          <w:numId w:val="102"/>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Nadzor nad distribucijskim omrežjem;</w:t>
      </w:r>
    </w:p>
    <w:p w14:paraId="2642B078" w14:textId="77777777" w:rsidR="0027433B" w:rsidRPr="00F7249D" w:rsidRDefault="0027433B" w:rsidP="0000759F">
      <w:pPr>
        <w:numPr>
          <w:ilvl w:val="0"/>
          <w:numId w:val="102"/>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Nadzor nad porabniki električne energije;</w:t>
      </w:r>
    </w:p>
    <w:p w14:paraId="6778AECD" w14:textId="77777777" w:rsidR="0027433B" w:rsidRPr="00F7249D" w:rsidRDefault="0027433B" w:rsidP="0000759F">
      <w:pPr>
        <w:numPr>
          <w:ilvl w:val="0"/>
          <w:numId w:val="102"/>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Nadzor nad opremo v eksplozijsko varni izvedbi;</w:t>
      </w:r>
    </w:p>
    <w:p w14:paraId="1BD6EC0E" w14:textId="77777777" w:rsidR="0027433B" w:rsidRPr="00F7249D" w:rsidRDefault="0027433B" w:rsidP="0000759F">
      <w:pPr>
        <w:numPr>
          <w:ilvl w:val="0"/>
          <w:numId w:val="103"/>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Nadzor opreme pod tlakom v uporabi;</w:t>
      </w:r>
    </w:p>
    <w:p w14:paraId="1F2A990C" w14:textId="77777777" w:rsidR="0027433B" w:rsidRPr="00F7249D" w:rsidRDefault="0027433B" w:rsidP="0000759F">
      <w:pPr>
        <w:numPr>
          <w:ilvl w:val="0"/>
          <w:numId w:val="103"/>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Nadzor nad distribucijskimi plinovodi;</w:t>
      </w:r>
    </w:p>
    <w:p w14:paraId="403E3188" w14:textId="77777777" w:rsidR="0027433B" w:rsidRPr="00F7249D" w:rsidRDefault="0027433B" w:rsidP="0000759F">
      <w:pPr>
        <w:numPr>
          <w:ilvl w:val="0"/>
          <w:numId w:val="103"/>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Nadzor nad kurjeno in drugače ogrevano tlačno opremo;</w:t>
      </w:r>
    </w:p>
    <w:p w14:paraId="2CFF15E2" w14:textId="77777777" w:rsidR="0027433B" w:rsidRPr="00F7249D" w:rsidRDefault="0027433B" w:rsidP="0000759F">
      <w:pPr>
        <w:numPr>
          <w:ilvl w:val="0"/>
          <w:numId w:val="103"/>
        </w:numPr>
        <w:spacing w:after="160" w:line="259" w:lineRule="auto"/>
        <w:contextualSpacing/>
        <w:jc w:val="left"/>
        <w:rPr>
          <w:rFonts w:ascii="Arial" w:hAnsi="Arial" w:cs="Arial"/>
          <w:sz w:val="20"/>
          <w:szCs w:val="20"/>
          <w:lang w:eastAsia="ko-KR"/>
        </w:rPr>
      </w:pPr>
      <w:r w:rsidRPr="00F7249D">
        <w:rPr>
          <w:rFonts w:ascii="Arial" w:hAnsi="Arial" w:cs="Arial"/>
          <w:sz w:val="20"/>
          <w:szCs w:val="20"/>
          <w:lang w:eastAsia="ko-KR"/>
        </w:rPr>
        <w:t>Nadzor nad nosilci rudarske pravice in izvajalci rudarskih del;</w:t>
      </w:r>
    </w:p>
    <w:p w14:paraId="50F75305" w14:textId="01E7CD03" w:rsidR="0027433B" w:rsidRPr="00F7249D" w:rsidRDefault="0027433B" w:rsidP="0000759F">
      <w:pPr>
        <w:numPr>
          <w:ilvl w:val="0"/>
          <w:numId w:val="103"/>
        </w:numPr>
        <w:spacing w:after="160" w:line="259" w:lineRule="auto"/>
        <w:contextualSpacing/>
        <w:rPr>
          <w:rFonts w:ascii="Arial" w:hAnsi="Arial" w:cs="Arial"/>
          <w:sz w:val="20"/>
          <w:szCs w:val="20"/>
          <w:lang w:eastAsia="ko-KR"/>
        </w:rPr>
      </w:pPr>
      <w:r w:rsidRPr="00F7249D">
        <w:rPr>
          <w:rFonts w:ascii="Arial" w:hAnsi="Arial" w:cs="Arial"/>
          <w:sz w:val="20"/>
          <w:szCs w:val="20"/>
          <w:lang w:eastAsia="ko-KR"/>
        </w:rPr>
        <w:t>Nadzor</w:t>
      </w:r>
      <w:r w:rsidR="000A2BF5">
        <w:rPr>
          <w:rFonts w:ascii="Arial" w:hAnsi="Arial" w:cs="Arial"/>
          <w:sz w:val="20"/>
          <w:szCs w:val="20"/>
          <w:lang w:eastAsia="ko-KR"/>
        </w:rPr>
        <w:t xml:space="preserve"> nad</w:t>
      </w:r>
      <w:r w:rsidRPr="00F7249D">
        <w:rPr>
          <w:rFonts w:ascii="Arial" w:hAnsi="Arial" w:cs="Arial"/>
          <w:sz w:val="20"/>
          <w:szCs w:val="20"/>
          <w:lang w:eastAsia="ko-KR"/>
        </w:rPr>
        <w:t xml:space="preserve"> izvajanjem </w:t>
      </w:r>
      <w:r w:rsidR="004C64E3">
        <w:rPr>
          <w:rFonts w:ascii="Arial" w:hAnsi="Arial" w:cs="Arial"/>
          <w:sz w:val="20"/>
          <w:szCs w:val="20"/>
          <w:lang w:eastAsia="ko-KR"/>
        </w:rPr>
        <w:t>U</w:t>
      </w:r>
      <w:r w:rsidRPr="00F7249D">
        <w:rPr>
          <w:rFonts w:ascii="Arial" w:hAnsi="Arial" w:cs="Arial"/>
          <w:sz w:val="20"/>
          <w:szCs w:val="20"/>
          <w:lang w:eastAsia="ko-KR"/>
        </w:rPr>
        <w:t>redbe o ravnanju z odpadki iz rudarskih in drugih dejavnosti izkoriščanja mineralnih surovin</w:t>
      </w:r>
      <w:r w:rsidR="00102C59">
        <w:rPr>
          <w:rFonts w:ascii="Arial" w:hAnsi="Arial" w:cs="Arial"/>
          <w:sz w:val="20"/>
          <w:szCs w:val="20"/>
          <w:lang w:eastAsia="ko-KR"/>
        </w:rPr>
        <w:t xml:space="preserve"> </w:t>
      </w:r>
      <w:r w:rsidR="00102C59" w:rsidRPr="00102C59">
        <w:rPr>
          <w:rFonts w:ascii="Arial" w:hAnsi="Arial" w:cs="Arial"/>
          <w:sz w:val="20"/>
          <w:szCs w:val="20"/>
        </w:rPr>
        <w:t xml:space="preserve">(Uradni list RS, št. </w:t>
      </w:r>
      <w:hyperlink r:id="rId85" w:tgtFrame="_blank" w:tooltip="Uredba o ravnanju z odpadki iz rudarskih in drugih dejavnosti izkoriščanja mineralnih surovin" w:history="1">
        <w:r w:rsidR="00102C59" w:rsidRPr="00102C59">
          <w:rPr>
            <w:rFonts w:ascii="Arial" w:hAnsi="Arial" w:cs="Arial"/>
            <w:sz w:val="20"/>
            <w:szCs w:val="20"/>
          </w:rPr>
          <w:t>43/08</w:t>
        </w:r>
      </w:hyperlink>
      <w:r w:rsidR="00102C59" w:rsidRPr="00102C59">
        <w:rPr>
          <w:rFonts w:ascii="Arial" w:hAnsi="Arial" w:cs="Arial"/>
          <w:sz w:val="20"/>
          <w:szCs w:val="20"/>
        </w:rPr>
        <w:t xml:space="preserve">, </w:t>
      </w:r>
      <w:hyperlink r:id="rId86" w:tgtFrame="_blank" w:tooltip="Uredba o spremembah in dopolnitvah Uredbe o ravnanju z odpadki iz rudarskih in drugih dejavnosti izkoriščanja mineralnih surovin" w:history="1">
        <w:r w:rsidR="00102C59" w:rsidRPr="00102C59">
          <w:rPr>
            <w:rFonts w:ascii="Arial" w:hAnsi="Arial" w:cs="Arial"/>
            <w:sz w:val="20"/>
            <w:szCs w:val="20"/>
          </w:rPr>
          <w:t>30/11</w:t>
        </w:r>
      </w:hyperlink>
      <w:r w:rsidR="00102C59" w:rsidRPr="00102C59">
        <w:rPr>
          <w:rFonts w:ascii="Arial" w:hAnsi="Arial" w:cs="Arial"/>
          <w:sz w:val="20"/>
          <w:szCs w:val="20"/>
        </w:rPr>
        <w:t xml:space="preserve"> in </w:t>
      </w:r>
      <w:hyperlink r:id="rId87" w:tgtFrame="_blank" w:tooltip="Uredba o spremembi Uredbe o ravnanju z odpadki iz rudarskih in drugih dejavnosti izkoriščanja mineralnih surovin" w:history="1">
        <w:r w:rsidR="00102C59" w:rsidRPr="00102C59">
          <w:rPr>
            <w:rFonts w:ascii="Arial" w:hAnsi="Arial" w:cs="Arial"/>
            <w:sz w:val="20"/>
            <w:szCs w:val="20"/>
          </w:rPr>
          <w:t>64/21</w:t>
        </w:r>
      </w:hyperlink>
      <w:r w:rsidR="00102C59" w:rsidRPr="00102C59">
        <w:rPr>
          <w:rFonts w:ascii="Arial" w:hAnsi="Arial" w:cs="Arial"/>
          <w:sz w:val="20"/>
          <w:szCs w:val="20"/>
        </w:rPr>
        <w:t>)</w:t>
      </w:r>
      <w:r w:rsidRPr="00102C59">
        <w:rPr>
          <w:rFonts w:ascii="Arial" w:hAnsi="Arial" w:cs="Arial"/>
          <w:sz w:val="20"/>
          <w:szCs w:val="20"/>
          <w:lang w:eastAsia="ko-KR"/>
        </w:rPr>
        <w:t>;</w:t>
      </w:r>
    </w:p>
    <w:p w14:paraId="3B38D171" w14:textId="77777777" w:rsidR="0027433B" w:rsidRPr="00F7249D" w:rsidRDefault="0027433B" w:rsidP="0000759F">
      <w:pPr>
        <w:numPr>
          <w:ilvl w:val="0"/>
          <w:numId w:val="103"/>
        </w:numPr>
        <w:spacing w:after="160" w:line="259" w:lineRule="auto"/>
        <w:contextualSpacing/>
        <w:rPr>
          <w:rFonts w:ascii="Arial" w:hAnsi="Arial" w:cs="Arial"/>
          <w:sz w:val="20"/>
          <w:szCs w:val="20"/>
          <w:lang w:eastAsia="ko-KR"/>
        </w:rPr>
      </w:pPr>
      <w:r w:rsidRPr="00F7249D">
        <w:rPr>
          <w:rFonts w:ascii="Arial" w:hAnsi="Arial" w:cs="Arial"/>
          <w:sz w:val="20"/>
          <w:szCs w:val="20"/>
          <w:lang w:eastAsia="ko-KR"/>
        </w:rPr>
        <w:t>Nadzor nad zavezanci, ki pri izvajanju rudarskih del potrebujejo električne naprave in instalacije.</w:t>
      </w:r>
    </w:p>
    <w:p w14:paraId="6D696713" w14:textId="77777777" w:rsidR="000A2BF5" w:rsidRDefault="000A2BF5" w:rsidP="0027433B">
      <w:pPr>
        <w:keepNext/>
        <w:keepLines/>
        <w:spacing w:before="40" w:after="120" w:line="259" w:lineRule="auto"/>
        <w:ind w:left="357"/>
        <w:outlineLvl w:val="2"/>
        <w:rPr>
          <w:rFonts w:ascii="Arial" w:eastAsiaTheme="majorEastAsia" w:hAnsi="Arial" w:cs="Arial"/>
          <w:sz w:val="20"/>
          <w:szCs w:val="20"/>
          <w:lang w:eastAsia="ko-KR"/>
        </w:rPr>
      </w:pPr>
    </w:p>
    <w:p w14:paraId="0DC7A1BD" w14:textId="3FDA29F6" w:rsidR="0027433B" w:rsidRPr="00C110CD" w:rsidRDefault="0027433B" w:rsidP="000A2BF5">
      <w:pPr>
        <w:keepNext/>
        <w:keepLines/>
        <w:spacing w:before="40" w:after="120" w:line="259" w:lineRule="auto"/>
        <w:ind w:left="0"/>
        <w:outlineLvl w:val="2"/>
        <w:rPr>
          <w:rFonts w:ascii="Arial" w:eastAsiaTheme="majorEastAsia" w:hAnsi="Arial" w:cs="Arial"/>
          <w:sz w:val="20"/>
          <w:szCs w:val="20"/>
          <w:u w:val="single"/>
          <w:lang w:eastAsia="ko-KR"/>
        </w:rPr>
      </w:pPr>
      <w:r w:rsidRPr="00C110CD">
        <w:rPr>
          <w:rFonts w:ascii="Arial" w:eastAsiaTheme="majorEastAsia" w:hAnsi="Arial" w:cs="Arial"/>
          <w:sz w:val="20"/>
          <w:szCs w:val="20"/>
          <w:u w:val="single"/>
          <w:lang w:eastAsia="ko-KR"/>
        </w:rPr>
        <w:t>Izvedeno</w:t>
      </w:r>
      <w:r w:rsidR="00C110CD">
        <w:rPr>
          <w:rFonts w:ascii="Arial" w:eastAsiaTheme="majorEastAsia" w:hAnsi="Arial" w:cs="Arial"/>
          <w:sz w:val="20"/>
          <w:szCs w:val="20"/>
          <w:u w:val="single"/>
          <w:lang w:eastAsia="ko-KR"/>
        </w:rPr>
        <w:t>:</w:t>
      </w:r>
    </w:p>
    <w:p w14:paraId="3E94804A" w14:textId="77777777" w:rsidR="0027433B" w:rsidRPr="00F7249D" w:rsidRDefault="0027433B" w:rsidP="00BB78B0">
      <w:pPr>
        <w:spacing w:after="160" w:line="259" w:lineRule="auto"/>
        <w:ind w:left="3"/>
        <w:rPr>
          <w:rFonts w:ascii="Arial" w:hAnsi="Arial" w:cs="Arial"/>
          <w:sz w:val="20"/>
          <w:szCs w:val="20"/>
          <w:lang w:eastAsia="ko-KR"/>
        </w:rPr>
      </w:pPr>
      <w:r w:rsidRPr="00F7249D">
        <w:rPr>
          <w:rFonts w:ascii="Arial" w:hAnsi="Arial" w:cs="Arial"/>
          <w:sz w:val="20"/>
          <w:szCs w:val="20"/>
          <w:lang w:eastAsia="ko-KR"/>
        </w:rPr>
        <w:t xml:space="preserve">Naloge so bile izvedene kvantitativno v okviru planiranega obsega ter kvalitativno v smislu doseganja začrtanih ciljev. </w:t>
      </w:r>
    </w:p>
    <w:p w14:paraId="620A6C4D" w14:textId="4A90C81A" w:rsidR="0027433B" w:rsidRPr="00F7249D" w:rsidRDefault="0027433B" w:rsidP="00BB78B0">
      <w:pPr>
        <w:spacing w:after="160" w:line="259" w:lineRule="auto"/>
        <w:ind w:left="3"/>
        <w:rPr>
          <w:rFonts w:ascii="Arial" w:hAnsi="Arial" w:cs="Arial"/>
          <w:sz w:val="20"/>
          <w:szCs w:val="20"/>
          <w:lang w:eastAsia="ko-KR"/>
        </w:rPr>
      </w:pPr>
      <w:r w:rsidRPr="00F7249D">
        <w:rPr>
          <w:rFonts w:ascii="Arial" w:hAnsi="Arial" w:cs="Arial"/>
          <w:sz w:val="20"/>
          <w:szCs w:val="20"/>
          <w:lang w:eastAsia="ko-KR"/>
        </w:rPr>
        <w:t>Na izvajanje nalog v celotnem letu 2021 so vplivale razmere zaradi nalezljive bolezni SARS-CoV-2 (COVID-19). Po obsegu so se nadzori v letu 2021 izvajali prilagojeno ukrepom in priporočilom NIJZ</w:t>
      </w:r>
      <w:r w:rsidR="00BB78B0">
        <w:rPr>
          <w:rFonts w:ascii="Arial" w:hAnsi="Arial" w:cs="Arial"/>
          <w:sz w:val="20"/>
          <w:szCs w:val="20"/>
          <w:lang w:eastAsia="ko-KR"/>
        </w:rPr>
        <w:t>,</w:t>
      </w:r>
      <w:r w:rsidRPr="00F7249D">
        <w:rPr>
          <w:rFonts w:ascii="Arial" w:hAnsi="Arial" w:cs="Arial"/>
          <w:sz w:val="20"/>
          <w:szCs w:val="20"/>
          <w:lang w:eastAsia="ko-KR"/>
        </w:rPr>
        <w:t xml:space="preserve"> sprejetim glede na stanje intenzitete in prisotnosti bolezni COVID-19.</w:t>
      </w:r>
    </w:p>
    <w:p w14:paraId="44E9A282" w14:textId="77777777" w:rsidR="0027433B" w:rsidRPr="00F7249D" w:rsidRDefault="0027433B" w:rsidP="00BB78B0">
      <w:pPr>
        <w:spacing w:after="160" w:line="259" w:lineRule="auto"/>
        <w:ind w:left="3"/>
        <w:rPr>
          <w:rFonts w:ascii="Arial" w:hAnsi="Arial" w:cs="Arial"/>
          <w:sz w:val="20"/>
          <w:szCs w:val="20"/>
          <w:lang w:eastAsia="ko-KR"/>
        </w:rPr>
      </w:pPr>
      <w:r w:rsidRPr="00F7249D">
        <w:rPr>
          <w:rFonts w:ascii="Arial" w:hAnsi="Arial" w:cs="Arial"/>
          <w:sz w:val="20"/>
          <w:szCs w:val="20"/>
          <w:lang w:eastAsia="ko-KR"/>
        </w:rPr>
        <w:t>Izvajale so se tudi dodatne naloge, po določbi 46.a člena v povezavi z 39. členom ZNB.</w:t>
      </w:r>
    </w:p>
    <w:p w14:paraId="520C3B94" w14:textId="23D58759" w:rsidR="0027433B" w:rsidRDefault="0027433B" w:rsidP="0000759F">
      <w:pPr>
        <w:pStyle w:val="Odstavekseznama"/>
        <w:keepNext/>
        <w:keepLines/>
        <w:numPr>
          <w:ilvl w:val="2"/>
          <w:numId w:val="98"/>
        </w:numPr>
        <w:spacing w:before="240" w:after="160" w:line="259" w:lineRule="auto"/>
        <w:outlineLvl w:val="0"/>
        <w:rPr>
          <w:rFonts w:ascii="Arial" w:eastAsiaTheme="majorEastAsia" w:hAnsi="Arial" w:cs="Arial"/>
          <w:b/>
          <w:bCs/>
          <w:sz w:val="20"/>
          <w:szCs w:val="20"/>
          <w:lang w:eastAsia="ko-KR"/>
        </w:rPr>
      </w:pPr>
      <w:r w:rsidRPr="005A3DC5">
        <w:rPr>
          <w:rFonts w:ascii="Arial" w:eastAsiaTheme="majorEastAsia" w:hAnsi="Arial" w:cs="Arial"/>
          <w:b/>
          <w:bCs/>
          <w:sz w:val="20"/>
          <w:szCs w:val="20"/>
          <w:lang w:eastAsia="ko-KR"/>
        </w:rPr>
        <w:t>Sistemski inšpekcijski nadzori (z zakoni predpisani obdobni in nepredvideni nadzori)</w:t>
      </w:r>
      <w:r w:rsidR="00BB78B0" w:rsidRPr="005A3DC5">
        <w:rPr>
          <w:rFonts w:ascii="Arial" w:eastAsiaTheme="majorEastAsia" w:hAnsi="Arial" w:cs="Arial"/>
          <w:b/>
          <w:bCs/>
          <w:sz w:val="20"/>
          <w:szCs w:val="20"/>
          <w:lang w:eastAsia="ko-KR"/>
        </w:rPr>
        <w:t>:</w:t>
      </w:r>
    </w:p>
    <w:p w14:paraId="51B62F1B" w14:textId="77777777" w:rsidR="005A3DC5" w:rsidRPr="005A3DC5" w:rsidRDefault="005A3DC5" w:rsidP="005A3DC5">
      <w:pPr>
        <w:pStyle w:val="Odstavekseznama"/>
        <w:keepNext/>
        <w:keepLines/>
        <w:spacing w:before="240" w:after="160" w:line="259" w:lineRule="auto"/>
        <w:ind w:left="720"/>
        <w:outlineLvl w:val="0"/>
        <w:rPr>
          <w:rFonts w:ascii="Arial" w:eastAsiaTheme="majorEastAsia" w:hAnsi="Arial" w:cs="Arial"/>
          <w:b/>
          <w:bCs/>
          <w:sz w:val="20"/>
          <w:szCs w:val="20"/>
          <w:lang w:eastAsia="ko-KR"/>
        </w:rPr>
      </w:pPr>
    </w:p>
    <w:p w14:paraId="3A567B40" w14:textId="20B94734" w:rsidR="0027433B" w:rsidRPr="005A3DC5" w:rsidRDefault="005A3DC5" w:rsidP="0000759F">
      <w:pPr>
        <w:pStyle w:val="Odstavekseznama"/>
        <w:numPr>
          <w:ilvl w:val="3"/>
          <w:numId w:val="98"/>
        </w:numPr>
        <w:spacing w:before="40" w:after="120" w:line="259" w:lineRule="auto"/>
        <w:jc w:val="left"/>
        <w:rPr>
          <w:rFonts w:ascii="Arial" w:hAnsi="Arial" w:cs="Arial"/>
          <w:sz w:val="20"/>
          <w:szCs w:val="20"/>
          <w:lang w:eastAsia="ko-KR"/>
        </w:rPr>
      </w:pPr>
      <w:r w:rsidRPr="005A3DC5">
        <w:rPr>
          <w:rFonts w:ascii="Arial" w:hAnsi="Arial" w:cs="Arial"/>
          <w:sz w:val="20"/>
          <w:szCs w:val="20"/>
          <w:lang w:eastAsia="ko-KR"/>
        </w:rPr>
        <w:t xml:space="preserve">VSE INŠPEKCIJE </w:t>
      </w:r>
      <w:r w:rsidR="0027433B" w:rsidRPr="005A3DC5">
        <w:rPr>
          <w:rFonts w:ascii="Arial" w:hAnsi="Arial" w:cs="Arial"/>
          <w:sz w:val="20"/>
          <w:szCs w:val="20"/>
          <w:lang w:eastAsia="ko-KR"/>
        </w:rPr>
        <w:t>IRSI</w:t>
      </w:r>
    </w:p>
    <w:p w14:paraId="22C321F7" w14:textId="0AA68595" w:rsidR="0027433B" w:rsidRPr="005A3DC5" w:rsidRDefault="0027433B" w:rsidP="005A3DC5">
      <w:pPr>
        <w:keepNext/>
        <w:keepLines/>
        <w:spacing w:before="40" w:after="120" w:line="259" w:lineRule="auto"/>
        <w:ind w:left="0"/>
        <w:outlineLvl w:val="2"/>
        <w:rPr>
          <w:rFonts w:ascii="Arial" w:eastAsiaTheme="majorEastAsia" w:hAnsi="Arial" w:cs="Arial"/>
          <w:sz w:val="20"/>
          <w:szCs w:val="20"/>
          <w:u w:val="single"/>
          <w:lang w:eastAsia="ko-KR"/>
        </w:rPr>
      </w:pPr>
      <w:r w:rsidRPr="005A3DC5">
        <w:rPr>
          <w:rFonts w:ascii="Arial" w:eastAsiaTheme="majorEastAsia" w:hAnsi="Arial" w:cs="Arial"/>
          <w:sz w:val="20"/>
          <w:szCs w:val="20"/>
          <w:u w:val="single"/>
          <w:lang w:eastAsia="ko-KR"/>
        </w:rPr>
        <w:lastRenderedPageBreak/>
        <w:t>Planirano</w:t>
      </w:r>
      <w:r w:rsidR="005A3DC5">
        <w:rPr>
          <w:rFonts w:ascii="Arial" w:eastAsiaTheme="majorEastAsia" w:hAnsi="Arial" w:cs="Arial"/>
          <w:sz w:val="20"/>
          <w:szCs w:val="20"/>
          <w:u w:val="single"/>
          <w:lang w:eastAsia="ko-KR"/>
        </w:rPr>
        <w:t>:</w:t>
      </w:r>
    </w:p>
    <w:p w14:paraId="32FAC0CC" w14:textId="0240923D" w:rsidR="0027433B" w:rsidRDefault="0027433B" w:rsidP="005A3DC5">
      <w:pPr>
        <w:spacing w:line="259" w:lineRule="auto"/>
        <w:ind w:left="0"/>
        <w:rPr>
          <w:rFonts w:ascii="Arial" w:hAnsi="Arial" w:cs="Arial"/>
          <w:sz w:val="20"/>
          <w:szCs w:val="20"/>
          <w:lang w:eastAsia="ko-KR"/>
        </w:rPr>
      </w:pPr>
      <w:r w:rsidRPr="00F7249D">
        <w:rPr>
          <w:rFonts w:ascii="Arial" w:hAnsi="Arial" w:cs="Arial"/>
          <w:sz w:val="20"/>
          <w:szCs w:val="20"/>
          <w:lang w:eastAsia="ko-KR"/>
        </w:rPr>
        <w:t>Inšpekcijski nadzori nad izvajanjem ukrepov in priporočil NIJZ, v zvezi z epidemijo nalezljive bolezni SARS-CoV-2 (COVID-19).</w:t>
      </w:r>
    </w:p>
    <w:p w14:paraId="269456E0" w14:textId="77777777" w:rsidR="005A3DC5" w:rsidRDefault="005A3DC5" w:rsidP="005A3DC5">
      <w:pPr>
        <w:keepNext/>
        <w:keepLines/>
        <w:spacing w:before="40" w:after="120" w:line="259" w:lineRule="auto"/>
        <w:ind w:left="0"/>
        <w:outlineLvl w:val="2"/>
        <w:rPr>
          <w:rFonts w:ascii="Arial" w:eastAsiaTheme="majorEastAsia" w:hAnsi="Arial" w:cs="Arial"/>
          <w:sz w:val="20"/>
          <w:szCs w:val="20"/>
          <w:u w:val="single"/>
          <w:lang w:eastAsia="ko-KR"/>
        </w:rPr>
      </w:pPr>
    </w:p>
    <w:p w14:paraId="58C31133" w14:textId="32529E6C" w:rsidR="0027433B" w:rsidRPr="005A3DC5" w:rsidRDefault="0027433B" w:rsidP="005A3DC5">
      <w:pPr>
        <w:keepNext/>
        <w:keepLines/>
        <w:spacing w:before="40" w:after="120" w:line="259" w:lineRule="auto"/>
        <w:ind w:left="0"/>
        <w:outlineLvl w:val="2"/>
        <w:rPr>
          <w:rFonts w:ascii="Arial" w:eastAsiaTheme="majorEastAsia" w:hAnsi="Arial" w:cs="Arial"/>
          <w:sz w:val="20"/>
          <w:szCs w:val="20"/>
          <w:u w:val="single"/>
          <w:lang w:eastAsia="ko-KR"/>
        </w:rPr>
      </w:pPr>
      <w:r w:rsidRPr="005A3DC5">
        <w:rPr>
          <w:rFonts w:ascii="Arial" w:eastAsiaTheme="majorEastAsia" w:hAnsi="Arial" w:cs="Arial"/>
          <w:sz w:val="20"/>
          <w:szCs w:val="20"/>
          <w:u w:val="single"/>
          <w:lang w:eastAsia="ko-KR"/>
        </w:rPr>
        <w:t>Izvedeno</w:t>
      </w:r>
      <w:r w:rsidR="005A3DC5">
        <w:rPr>
          <w:rFonts w:ascii="Arial" w:eastAsiaTheme="majorEastAsia" w:hAnsi="Arial" w:cs="Arial"/>
          <w:sz w:val="20"/>
          <w:szCs w:val="20"/>
          <w:u w:val="single"/>
          <w:lang w:eastAsia="ko-KR"/>
        </w:rPr>
        <w:t>:</w:t>
      </w:r>
    </w:p>
    <w:p w14:paraId="4E77A91E" w14:textId="77777777" w:rsidR="0027433B" w:rsidRPr="00F7249D" w:rsidRDefault="0027433B" w:rsidP="005A3DC5">
      <w:pPr>
        <w:spacing w:after="160" w:line="259" w:lineRule="auto"/>
        <w:ind w:left="0"/>
        <w:rPr>
          <w:rFonts w:ascii="Arial" w:hAnsi="Arial" w:cs="Arial"/>
          <w:sz w:val="20"/>
          <w:szCs w:val="20"/>
          <w:lang w:eastAsia="ko-KR"/>
        </w:rPr>
      </w:pPr>
      <w:r w:rsidRPr="00F7249D">
        <w:rPr>
          <w:rFonts w:ascii="Arial" w:hAnsi="Arial" w:cs="Arial"/>
          <w:sz w:val="20"/>
          <w:szCs w:val="20"/>
          <w:lang w:eastAsia="ko-KR"/>
        </w:rPr>
        <w:t xml:space="preserve">Na podlagi prvega odstavka 39. člena ZNB so inšpektorji IRSI pri opravljanju nalog inšpekcijskega nadzora iz svoje pristojnosti izvajali nadzor sprejetih ukrepov in priporočil NIJZ za zajezitev in omilitev posledic epidemije nalezljive bolezni SARS-CoV-2 (COVID-19). </w:t>
      </w:r>
    </w:p>
    <w:p w14:paraId="5F9FCAB3" w14:textId="31E80B62" w:rsidR="0027433B" w:rsidRDefault="0027433B" w:rsidP="005A3DC5">
      <w:pPr>
        <w:spacing w:after="160" w:line="259" w:lineRule="auto"/>
        <w:ind w:left="0"/>
        <w:rPr>
          <w:rFonts w:ascii="Arial" w:hAnsi="Arial" w:cs="Arial"/>
          <w:sz w:val="20"/>
          <w:szCs w:val="20"/>
          <w:lang w:eastAsia="ko-KR"/>
        </w:rPr>
      </w:pPr>
      <w:r w:rsidRPr="00F7249D">
        <w:rPr>
          <w:rFonts w:ascii="Arial" w:hAnsi="Arial" w:cs="Arial"/>
          <w:sz w:val="20"/>
          <w:szCs w:val="20"/>
          <w:lang w:eastAsia="ko-KR"/>
        </w:rPr>
        <w:t>Po obsegu so se nadzori v letu 2021 izvajali prilagojeno ukrepom in priporočilom NIJZ</w:t>
      </w:r>
      <w:r w:rsidR="005A3DC5">
        <w:rPr>
          <w:rFonts w:ascii="Arial" w:hAnsi="Arial" w:cs="Arial"/>
          <w:sz w:val="20"/>
          <w:szCs w:val="20"/>
          <w:lang w:eastAsia="ko-KR"/>
        </w:rPr>
        <w:t>,</w:t>
      </w:r>
      <w:r w:rsidRPr="00F7249D">
        <w:rPr>
          <w:rFonts w:ascii="Arial" w:hAnsi="Arial" w:cs="Arial"/>
          <w:sz w:val="20"/>
          <w:szCs w:val="20"/>
          <w:lang w:eastAsia="ko-KR"/>
        </w:rPr>
        <w:t xml:space="preserve"> sprejetim glede na stanje intenzitete in prisotnosti bolezni COVID-19.</w:t>
      </w:r>
    </w:p>
    <w:p w14:paraId="2E098824" w14:textId="77777777" w:rsidR="00C221E9" w:rsidRDefault="00C221E9" w:rsidP="00C221E9">
      <w:pPr>
        <w:spacing w:line="259" w:lineRule="auto"/>
        <w:ind w:left="0"/>
        <w:rPr>
          <w:rFonts w:ascii="Arial" w:hAnsi="Arial" w:cs="Arial"/>
          <w:sz w:val="20"/>
          <w:szCs w:val="20"/>
          <w:lang w:eastAsia="ko-KR"/>
        </w:rPr>
      </w:pPr>
    </w:p>
    <w:p w14:paraId="103016F6" w14:textId="7D707FF7" w:rsidR="0027433B" w:rsidRPr="005A3DC5" w:rsidRDefault="005A3DC5" w:rsidP="0000759F">
      <w:pPr>
        <w:pStyle w:val="Odstavekseznama"/>
        <w:keepNext/>
        <w:keepLines/>
        <w:numPr>
          <w:ilvl w:val="3"/>
          <w:numId w:val="98"/>
        </w:numPr>
        <w:spacing w:before="40" w:after="120" w:line="259" w:lineRule="auto"/>
        <w:jc w:val="left"/>
        <w:outlineLvl w:val="1"/>
        <w:rPr>
          <w:rFonts w:ascii="Arial" w:eastAsiaTheme="majorEastAsia" w:hAnsi="Arial" w:cs="Arial"/>
          <w:sz w:val="20"/>
          <w:szCs w:val="20"/>
          <w:lang w:eastAsia="ko-KR"/>
        </w:rPr>
      </w:pPr>
      <w:r w:rsidRPr="005A3DC5">
        <w:rPr>
          <w:rFonts w:ascii="Arial" w:eastAsiaTheme="majorEastAsia" w:hAnsi="Arial" w:cs="Arial"/>
          <w:sz w:val="20"/>
          <w:szCs w:val="20"/>
          <w:lang w:eastAsia="ko-KR"/>
        </w:rPr>
        <w:t>INŠPEKCIJA ZA CESTNI PROMET</w:t>
      </w:r>
    </w:p>
    <w:p w14:paraId="1FED9E5B" w14:textId="3FCA0B74" w:rsidR="0027433B" w:rsidRPr="005A3DC5" w:rsidRDefault="0027433B" w:rsidP="005A3DC5">
      <w:pPr>
        <w:keepNext/>
        <w:keepLines/>
        <w:spacing w:before="40" w:after="120" w:line="259" w:lineRule="auto"/>
        <w:ind w:left="0"/>
        <w:outlineLvl w:val="2"/>
        <w:rPr>
          <w:rFonts w:ascii="Arial" w:eastAsiaTheme="majorEastAsia" w:hAnsi="Arial" w:cs="Arial"/>
          <w:sz w:val="20"/>
          <w:szCs w:val="20"/>
          <w:u w:val="single"/>
          <w:lang w:eastAsia="ko-KR"/>
        </w:rPr>
      </w:pPr>
      <w:bookmarkStart w:id="1" w:name="_Hlk91055511"/>
      <w:r w:rsidRPr="005A3DC5">
        <w:rPr>
          <w:rFonts w:ascii="Arial" w:eastAsiaTheme="majorEastAsia" w:hAnsi="Arial" w:cs="Arial"/>
          <w:sz w:val="20"/>
          <w:szCs w:val="20"/>
          <w:u w:val="single"/>
          <w:lang w:eastAsia="ko-KR"/>
        </w:rPr>
        <w:t>Planirane in izvedene naloge</w:t>
      </w:r>
      <w:r w:rsidR="005A3DC5" w:rsidRPr="005A3DC5">
        <w:rPr>
          <w:rFonts w:ascii="Arial" w:eastAsiaTheme="majorEastAsia" w:hAnsi="Arial" w:cs="Arial"/>
          <w:sz w:val="20"/>
          <w:szCs w:val="20"/>
          <w:u w:val="single"/>
          <w:lang w:eastAsia="ko-KR"/>
        </w:rPr>
        <w:t>:</w:t>
      </w:r>
    </w:p>
    <w:bookmarkEnd w:id="1"/>
    <w:p w14:paraId="79E0CB5E" w14:textId="1FA926AE" w:rsidR="0027433B" w:rsidRPr="00F7249D" w:rsidRDefault="0027433B" w:rsidP="005A3DC5">
      <w:pPr>
        <w:spacing w:line="259" w:lineRule="auto"/>
        <w:ind w:left="0"/>
        <w:rPr>
          <w:rFonts w:ascii="Arial" w:hAnsi="Arial" w:cs="Arial"/>
          <w:sz w:val="20"/>
          <w:szCs w:val="20"/>
          <w:lang w:eastAsia="ko-KR"/>
        </w:rPr>
      </w:pPr>
      <w:r w:rsidRPr="00F7249D">
        <w:rPr>
          <w:rFonts w:ascii="Arial" w:hAnsi="Arial" w:cs="Arial"/>
          <w:b/>
          <w:bCs/>
          <w:sz w:val="20"/>
          <w:szCs w:val="20"/>
          <w:lang w:eastAsia="ko-KR"/>
        </w:rPr>
        <w:t>Naloga:</w:t>
      </w:r>
      <w:r w:rsidRPr="00F7249D">
        <w:rPr>
          <w:rFonts w:ascii="Arial" w:hAnsi="Arial" w:cs="Arial"/>
          <w:sz w:val="20"/>
          <w:szCs w:val="20"/>
          <w:lang w:eastAsia="ko-KR"/>
        </w:rPr>
        <w:t xml:space="preserve"> Nadzor nad socialno zakonodajo na sedežu podjetij in na cesti. Po Direktivi 2006/22/ES je bilo potrebno v letu 2021 opraviti pregled 3</w:t>
      </w:r>
      <w:r w:rsidR="005A3DC5">
        <w:rPr>
          <w:rFonts w:ascii="Arial" w:hAnsi="Arial" w:cs="Arial"/>
          <w:sz w:val="20"/>
          <w:szCs w:val="20"/>
          <w:lang w:eastAsia="ko-KR"/>
        </w:rPr>
        <w:t xml:space="preserve"> </w:t>
      </w:r>
      <w:r w:rsidRPr="00F7249D">
        <w:rPr>
          <w:rFonts w:ascii="Arial" w:hAnsi="Arial" w:cs="Arial"/>
          <w:sz w:val="20"/>
          <w:szCs w:val="20"/>
          <w:lang w:eastAsia="ko-KR"/>
        </w:rPr>
        <w:t>% od vseh delovnih dni voznikov. Na podlagi podatkov o številu vozil</w:t>
      </w:r>
      <w:r w:rsidR="005A3DC5">
        <w:rPr>
          <w:rFonts w:ascii="Arial" w:hAnsi="Arial" w:cs="Arial"/>
          <w:sz w:val="20"/>
          <w:szCs w:val="20"/>
          <w:lang w:eastAsia="ko-KR"/>
        </w:rPr>
        <w:t>,</w:t>
      </w:r>
      <w:r w:rsidRPr="00F7249D">
        <w:rPr>
          <w:rFonts w:ascii="Arial" w:hAnsi="Arial" w:cs="Arial"/>
          <w:sz w:val="20"/>
          <w:szCs w:val="20"/>
          <w:lang w:eastAsia="ko-KR"/>
        </w:rPr>
        <w:t xml:space="preserve"> za katera velja Uredba 561/06/ES</w:t>
      </w:r>
      <w:r w:rsidR="005A3DC5">
        <w:rPr>
          <w:rFonts w:ascii="Arial" w:hAnsi="Arial" w:cs="Arial"/>
          <w:sz w:val="20"/>
          <w:szCs w:val="20"/>
          <w:lang w:eastAsia="ko-KR"/>
        </w:rPr>
        <w:t>,</w:t>
      </w:r>
      <w:r w:rsidRPr="00F7249D">
        <w:rPr>
          <w:rFonts w:ascii="Arial" w:hAnsi="Arial" w:cs="Arial"/>
          <w:sz w:val="20"/>
          <w:szCs w:val="20"/>
          <w:lang w:eastAsia="ko-KR"/>
        </w:rPr>
        <w:t xml:space="preserve"> in številu delovnih dni voznikov ter delitvijo preverjanj med inšpekcijo in drugimi nadzornimi organi (Policijo in FURS) je bila inšpekcija v letu 2021 dolžna opraviti najmanj 140.000 preverjanj delovnih dni voznikov na sedežih podjetij in 15.000 preverjanj delovnih dni voznikov na cesti.</w:t>
      </w:r>
    </w:p>
    <w:p w14:paraId="6BDFD0C9" w14:textId="77777777" w:rsidR="005A3DC5" w:rsidRDefault="005A3DC5" w:rsidP="005A3DC5">
      <w:pPr>
        <w:spacing w:line="259" w:lineRule="auto"/>
        <w:ind w:left="0"/>
        <w:rPr>
          <w:rFonts w:ascii="Arial" w:hAnsi="Arial" w:cs="Arial"/>
          <w:b/>
          <w:bCs/>
          <w:sz w:val="20"/>
          <w:szCs w:val="20"/>
          <w:lang w:eastAsia="ko-KR"/>
        </w:rPr>
      </w:pPr>
    </w:p>
    <w:p w14:paraId="3FE6CBD6" w14:textId="02537875" w:rsidR="0027433B" w:rsidRPr="00F7249D" w:rsidRDefault="0027433B" w:rsidP="005A3DC5">
      <w:pPr>
        <w:spacing w:line="259" w:lineRule="auto"/>
        <w:ind w:left="0"/>
        <w:rPr>
          <w:rFonts w:ascii="Arial" w:hAnsi="Arial" w:cs="Arial"/>
          <w:sz w:val="20"/>
          <w:szCs w:val="20"/>
          <w:lang w:eastAsia="ko-KR"/>
        </w:rPr>
      </w:pPr>
      <w:r w:rsidRPr="00F7249D">
        <w:rPr>
          <w:rFonts w:ascii="Arial" w:hAnsi="Arial" w:cs="Arial"/>
          <w:b/>
          <w:bCs/>
          <w:sz w:val="20"/>
          <w:szCs w:val="20"/>
          <w:lang w:eastAsia="ko-KR"/>
        </w:rPr>
        <w:t>Izvedeno:</w:t>
      </w:r>
      <w:r w:rsidRPr="00F7249D">
        <w:rPr>
          <w:rFonts w:ascii="Arial" w:hAnsi="Arial" w:cs="Arial"/>
          <w:sz w:val="20"/>
          <w:szCs w:val="20"/>
          <w:lang w:eastAsia="ko-KR"/>
        </w:rPr>
        <w:t xml:space="preserve"> Nadzori po številu pregledanih delovnih dni voznikov na sedežu podjetij in na cesti so bili opravljeni v skladu z zmožnostmi, zaradi bistveno spremenjenih razmer ob epidemiji bolezni COVID-19. Obseg nadzorov po Direktivi 2006/22/ES tako iz navedenih </w:t>
      </w:r>
      <w:r w:rsidR="005A3DC5">
        <w:rPr>
          <w:rFonts w:ascii="Arial" w:hAnsi="Arial" w:cs="Arial"/>
          <w:sz w:val="20"/>
          <w:szCs w:val="20"/>
          <w:lang w:eastAsia="ko-KR"/>
        </w:rPr>
        <w:t xml:space="preserve">razlogov </w:t>
      </w:r>
      <w:r w:rsidRPr="00F7249D">
        <w:rPr>
          <w:rFonts w:ascii="Arial" w:hAnsi="Arial" w:cs="Arial"/>
          <w:sz w:val="20"/>
          <w:szCs w:val="20"/>
          <w:lang w:eastAsia="ko-KR"/>
        </w:rPr>
        <w:t>ni bil v celoti dosežen.</w:t>
      </w:r>
    </w:p>
    <w:p w14:paraId="14269FCB" w14:textId="77777777" w:rsidR="0027433B" w:rsidRPr="00F7249D" w:rsidRDefault="0027433B" w:rsidP="0027433B">
      <w:pPr>
        <w:spacing w:line="259" w:lineRule="auto"/>
        <w:ind w:left="360"/>
        <w:rPr>
          <w:rFonts w:ascii="Arial" w:hAnsi="Arial" w:cs="Arial"/>
          <w:sz w:val="20"/>
          <w:szCs w:val="20"/>
          <w:lang w:eastAsia="ko-KR"/>
        </w:rPr>
      </w:pPr>
    </w:p>
    <w:p w14:paraId="28CCFA6D" w14:textId="5E0433FA" w:rsidR="0027433B" w:rsidRPr="00F7249D" w:rsidRDefault="0027433B" w:rsidP="00245A1E">
      <w:pPr>
        <w:spacing w:line="259" w:lineRule="auto"/>
        <w:ind w:left="0"/>
        <w:rPr>
          <w:rFonts w:ascii="Arial" w:hAnsi="Arial" w:cs="Arial"/>
          <w:sz w:val="20"/>
          <w:szCs w:val="20"/>
          <w:lang w:eastAsia="ko-KR"/>
        </w:rPr>
      </w:pPr>
      <w:r w:rsidRPr="00F7249D">
        <w:rPr>
          <w:rFonts w:ascii="Arial" w:hAnsi="Arial" w:cs="Arial"/>
          <w:b/>
          <w:bCs/>
          <w:sz w:val="20"/>
          <w:szCs w:val="20"/>
          <w:lang w:eastAsia="ko-KR"/>
        </w:rPr>
        <w:t>Naloga:</w:t>
      </w:r>
      <w:r w:rsidRPr="00F7249D">
        <w:rPr>
          <w:rFonts w:ascii="Arial" w:hAnsi="Arial" w:cs="Arial"/>
          <w:sz w:val="20"/>
          <w:szCs w:val="20"/>
          <w:lang w:eastAsia="ko-KR"/>
        </w:rPr>
        <w:t xml:space="preserve"> Po Direktivi 2014/47/EU so države članice dolžne izvesti predpisano skupno število začetnih tehničnih cestnih pregledov v Uniji v vsakem koledarskem letu, ki ustreza vsaj 5 % skupnega števila vozil, ki so registrirana v državah članicah. Cestne preglede tehnične brezhibnosti gospodarskih vozil opravi v približno 95</w:t>
      </w:r>
      <w:r w:rsidR="00373510">
        <w:rPr>
          <w:rFonts w:ascii="Arial" w:hAnsi="Arial" w:cs="Arial"/>
          <w:sz w:val="20"/>
          <w:szCs w:val="20"/>
          <w:lang w:eastAsia="ko-KR"/>
        </w:rPr>
        <w:t xml:space="preserve"> </w:t>
      </w:r>
      <w:r w:rsidRPr="00F7249D">
        <w:rPr>
          <w:rFonts w:ascii="Arial" w:hAnsi="Arial" w:cs="Arial"/>
          <w:sz w:val="20"/>
          <w:szCs w:val="20"/>
          <w:lang w:eastAsia="ko-KR"/>
        </w:rPr>
        <w:t>% policija, preostalih 5</w:t>
      </w:r>
      <w:r w:rsidR="00373510">
        <w:rPr>
          <w:rFonts w:ascii="Arial" w:hAnsi="Arial" w:cs="Arial"/>
          <w:sz w:val="20"/>
          <w:szCs w:val="20"/>
          <w:lang w:eastAsia="ko-KR"/>
        </w:rPr>
        <w:t xml:space="preserve"> </w:t>
      </w:r>
      <w:r w:rsidRPr="00F7249D">
        <w:rPr>
          <w:rFonts w:ascii="Arial" w:hAnsi="Arial" w:cs="Arial"/>
          <w:sz w:val="20"/>
          <w:szCs w:val="20"/>
          <w:lang w:eastAsia="ko-KR"/>
        </w:rPr>
        <w:t>% izvede IRSI-ICP. Na podlagi podatkov o številu registriranih vozil kategorij M2, M3, N2, N3, O3 in O4 in navedeni odstotek, ki odpade na IRSI, je bila inšpekcija v letu 2021 dožna opraviti 161 začetnih cestnih pregledov tehnične brezhibnosti gospodarskih vozil.</w:t>
      </w:r>
    </w:p>
    <w:p w14:paraId="2C3B3901" w14:textId="77777777" w:rsidR="00245A1E" w:rsidRDefault="00245A1E" w:rsidP="00245A1E">
      <w:pPr>
        <w:spacing w:line="259" w:lineRule="auto"/>
        <w:ind w:left="0"/>
        <w:rPr>
          <w:rFonts w:ascii="Arial" w:hAnsi="Arial" w:cs="Arial"/>
          <w:b/>
          <w:bCs/>
          <w:sz w:val="20"/>
          <w:szCs w:val="20"/>
          <w:lang w:eastAsia="ko-KR"/>
        </w:rPr>
      </w:pPr>
    </w:p>
    <w:p w14:paraId="5AAFEC9B" w14:textId="6E6ED055" w:rsidR="0027433B" w:rsidRPr="00F7249D" w:rsidRDefault="0027433B" w:rsidP="00245A1E">
      <w:pPr>
        <w:spacing w:line="259" w:lineRule="auto"/>
        <w:ind w:left="0"/>
        <w:rPr>
          <w:rFonts w:ascii="Arial" w:hAnsi="Arial" w:cs="Arial"/>
          <w:sz w:val="20"/>
          <w:szCs w:val="20"/>
          <w:lang w:eastAsia="ko-KR"/>
        </w:rPr>
      </w:pPr>
      <w:r w:rsidRPr="00F7249D">
        <w:rPr>
          <w:rFonts w:ascii="Arial" w:hAnsi="Arial" w:cs="Arial"/>
          <w:b/>
          <w:bCs/>
          <w:sz w:val="20"/>
          <w:szCs w:val="20"/>
          <w:lang w:eastAsia="ko-KR"/>
        </w:rPr>
        <w:t>Izvedeno:</w:t>
      </w:r>
      <w:r w:rsidRPr="00F7249D">
        <w:rPr>
          <w:rFonts w:ascii="Arial" w:hAnsi="Arial" w:cs="Arial"/>
          <w:sz w:val="20"/>
          <w:szCs w:val="20"/>
          <w:lang w:eastAsia="ko-KR"/>
        </w:rPr>
        <w:t xml:space="preserve"> Nadzori so bili opravljeni v skladu s predpisanim obsegom po Direktivi 2014/47/EU. </w:t>
      </w:r>
    </w:p>
    <w:p w14:paraId="2A14DB50" w14:textId="77777777" w:rsidR="0027433B" w:rsidRPr="00F7249D" w:rsidRDefault="0027433B" w:rsidP="0027433B">
      <w:pPr>
        <w:spacing w:line="259" w:lineRule="auto"/>
        <w:ind w:left="360"/>
        <w:rPr>
          <w:rFonts w:ascii="Arial" w:hAnsi="Arial" w:cs="Arial"/>
          <w:sz w:val="20"/>
          <w:szCs w:val="20"/>
          <w:lang w:eastAsia="ko-KR"/>
        </w:rPr>
      </w:pPr>
    </w:p>
    <w:p w14:paraId="7D2E6034" w14:textId="77777777" w:rsidR="0027433B" w:rsidRPr="00F7249D" w:rsidRDefault="0027433B" w:rsidP="00245A1E">
      <w:pPr>
        <w:spacing w:line="259" w:lineRule="auto"/>
        <w:ind w:left="0"/>
        <w:rPr>
          <w:rFonts w:ascii="Arial" w:hAnsi="Arial" w:cs="Arial"/>
          <w:sz w:val="20"/>
          <w:szCs w:val="20"/>
          <w:lang w:eastAsia="ko-KR"/>
        </w:rPr>
      </w:pPr>
      <w:r w:rsidRPr="00F7249D">
        <w:rPr>
          <w:rFonts w:ascii="Arial" w:hAnsi="Arial" w:cs="Arial"/>
          <w:b/>
          <w:bCs/>
          <w:sz w:val="20"/>
          <w:szCs w:val="20"/>
          <w:lang w:eastAsia="ko-KR"/>
        </w:rPr>
        <w:t>Naloga:</w:t>
      </w:r>
      <w:r w:rsidRPr="00F7249D">
        <w:rPr>
          <w:rFonts w:ascii="Arial" w:hAnsi="Arial" w:cs="Arial"/>
          <w:sz w:val="20"/>
          <w:szCs w:val="20"/>
          <w:lang w:eastAsia="ko-KR"/>
        </w:rPr>
        <w:t xml:space="preserve"> Nadzor oziroma preizkus ali so vozila, sistemi, sestavni deli in samostojne tehnične enote skladni z zahtevami po Uredbi (EU) 2018/858. </w:t>
      </w:r>
    </w:p>
    <w:p w14:paraId="52439889" w14:textId="77777777" w:rsidR="00245A1E" w:rsidRDefault="00245A1E" w:rsidP="00245A1E">
      <w:pPr>
        <w:spacing w:line="259" w:lineRule="auto"/>
        <w:ind w:left="0"/>
        <w:rPr>
          <w:rFonts w:ascii="Arial" w:hAnsi="Arial" w:cs="Arial"/>
          <w:b/>
          <w:bCs/>
          <w:sz w:val="20"/>
          <w:szCs w:val="20"/>
          <w:lang w:eastAsia="ko-KR"/>
        </w:rPr>
      </w:pPr>
    </w:p>
    <w:p w14:paraId="772DAA6A" w14:textId="77069308" w:rsidR="0027433B" w:rsidRPr="00F7249D" w:rsidRDefault="0027433B" w:rsidP="00245A1E">
      <w:pPr>
        <w:spacing w:line="259" w:lineRule="auto"/>
        <w:ind w:left="0"/>
        <w:rPr>
          <w:rFonts w:ascii="Arial" w:hAnsi="Arial" w:cs="Arial"/>
          <w:sz w:val="20"/>
          <w:szCs w:val="20"/>
          <w:lang w:eastAsia="ko-KR"/>
        </w:rPr>
      </w:pPr>
      <w:r w:rsidRPr="00F7249D">
        <w:rPr>
          <w:rFonts w:ascii="Arial" w:hAnsi="Arial" w:cs="Arial"/>
          <w:b/>
          <w:bCs/>
          <w:sz w:val="20"/>
          <w:szCs w:val="20"/>
          <w:lang w:eastAsia="ko-KR"/>
        </w:rPr>
        <w:t>Izvedeno:</w:t>
      </w:r>
      <w:r w:rsidRPr="00F7249D">
        <w:rPr>
          <w:rFonts w:ascii="Arial" w:hAnsi="Arial" w:cs="Arial"/>
          <w:sz w:val="20"/>
          <w:szCs w:val="20"/>
          <w:lang w:eastAsia="ko-KR"/>
        </w:rPr>
        <w:t xml:space="preserve"> Na podlagi Uredbe (EU) 2018/858 so organi za tržni nadzor dolžni vsako leto izvesti najmanjše število preizkusov vozil. Inšpekcija za cestni promet je tako dolžna v letu 2021 izvesti vsaj 5 preizkusov skladnosti vozil z veljavnimi regulativnimi akti iz Priloge II Uredbe (EU) 2018/858. Navedeni nadzori so bili izvedeni skladno z načrtovanim. </w:t>
      </w:r>
    </w:p>
    <w:p w14:paraId="2DEFAAB5" w14:textId="77777777" w:rsidR="0027433B" w:rsidRPr="00F7249D" w:rsidRDefault="0027433B" w:rsidP="0027433B">
      <w:pPr>
        <w:spacing w:line="259" w:lineRule="auto"/>
        <w:ind w:left="360"/>
        <w:rPr>
          <w:rFonts w:ascii="Arial" w:hAnsi="Arial" w:cs="Arial"/>
          <w:sz w:val="20"/>
          <w:szCs w:val="20"/>
          <w:lang w:eastAsia="ko-KR"/>
        </w:rPr>
      </w:pPr>
    </w:p>
    <w:p w14:paraId="5E74A184" w14:textId="2A339F2D" w:rsidR="0027433B" w:rsidRPr="00373510" w:rsidRDefault="00373510" w:rsidP="0000759F">
      <w:pPr>
        <w:pStyle w:val="Odstavekseznama"/>
        <w:keepNext/>
        <w:keepLines/>
        <w:numPr>
          <w:ilvl w:val="3"/>
          <w:numId w:val="98"/>
        </w:numPr>
        <w:spacing w:before="40" w:after="120" w:line="259" w:lineRule="auto"/>
        <w:outlineLvl w:val="1"/>
        <w:rPr>
          <w:rFonts w:ascii="Arial" w:eastAsiaTheme="majorEastAsia" w:hAnsi="Arial" w:cs="Arial"/>
          <w:sz w:val="20"/>
          <w:szCs w:val="20"/>
          <w:lang w:eastAsia="ko-KR"/>
        </w:rPr>
      </w:pPr>
      <w:r w:rsidRPr="00373510">
        <w:rPr>
          <w:rFonts w:ascii="Arial" w:eastAsiaTheme="majorEastAsia" w:hAnsi="Arial" w:cs="Arial"/>
          <w:sz w:val="20"/>
          <w:szCs w:val="20"/>
          <w:lang w:eastAsia="ko-KR"/>
        </w:rPr>
        <w:t>INŠPEKCIJA ZA CESTE, ŽELEZNIŠKI PROMET, ŽIČNIŠKE NAPRAVE IN SMUČIŠČA</w:t>
      </w:r>
    </w:p>
    <w:p w14:paraId="3B6534E6" w14:textId="4860BA90" w:rsidR="0027433B" w:rsidRPr="00373510" w:rsidRDefault="0027433B" w:rsidP="00373510">
      <w:pPr>
        <w:keepNext/>
        <w:keepLines/>
        <w:spacing w:before="40" w:after="120" w:line="259" w:lineRule="auto"/>
        <w:ind w:left="0"/>
        <w:outlineLvl w:val="2"/>
        <w:rPr>
          <w:rFonts w:ascii="Arial" w:eastAsiaTheme="majorEastAsia" w:hAnsi="Arial" w:cs="Arial"/>
          <w:sz w:val="20"/>
          <w:szCs w:val="20"/>
          <w:u w:val="single"/>
          <w:lang w:eastAsia="ko-KR"/>
        </w:rPr>
      </w:pPr>
      <w:r w:rsidRPr="00373510">
        <w:rPr>
          <w:rFonts w:ascii="Arial" w:eastAsiaTheme="majorEastAsia" w:hAnsi="Arial" w:cs="Arial"/>
          <w:sz w:val="20"/>
          <w:szCs w:val="20"/>
          <w:u w:val="single"/>
          <w:lang w:eastAsia="ko-KR"/>
        </w:rPr>
        <w:t>Planirane in izvedene naloge</w:t>
      </w:r>
      <w:r w:rsidR="00373510">
        <w:rPr>
          <w:rFonts w:ascii="Arial" w:eastAsiaTheme="majorEastAsia" w:hAnsi="Arial" w:cs="Arial"/>
          <w:sz w:val="20"/>
          <w:szCs w:val="20"/>
          <w:u w:val="single"/>
          <w:lang w:eastAsia="ko-KR"/>
        </w:rPr>
        <w:t>:</w:t>
      </w:r>
    </w:p>
    <w:p w14:paraId="34AB1D45" w14:textId="05ADDA6B" w:rsidR="0027433B" w:rsidRPr="00F7249D" w:rsidRDefault="0027433B" w:rsidP="00373510">
      <w:pPr>
        <w:spacing w:line="259" w:lineRule="auto"/>
        <w:ind w:left="0"/>
        <w:rPr>
          <w:rFonts w:ascii="Arial" w:hAnsi="Arial" w:cs="Arial"/>
          <w:sz w:val="20"/>
          <w:szCs w:val="20"/>
        </w:rPr>
      </w:pPr>
      <w:r w:rsidRPr="00F7249D">
        <w:rPr>
          <w:rFonts w:ascii="Arial" w:hAnsi="Arial" w:cs="Arial"/>
          <w:b/>
          <w:bCs/>
          <w:sz w:val="20"/>
          <w:szCs w:val="20"/>
        </w:rPr>
        <w:t>Naloga:</w:t>
      </w:r>
      <w:r w:rsidRPr="00F7249D">
        <w:rPr>
          <w:rFonts w:ascii="Arial" w:hAnsi="Arial" w:cs="Arial"/>
          <w:sz w:val="20"/>
          <w:szCs w:val="20"/>
        </w:rPr>
        <w:t xml:space="preserve"> Po 120. členu Zakonu o cestah </w:t>
      </w:r>
      <w:r w:rsidR="00C232FD" w:rsidRPr="00C232FD">
        <w:rPr>
          <w:rFonts w:ascii="Arial" w:hAnsi="Arial" w:cs="Arial"/>
          <w:sz w:val="20"/>
          <w:szCs w:val="20"/>
        </w:rPr>
        <w:t xml:space="preserve">(Uradni list RS, št. </w:t>
      </w:r>
      <w:hyperlink r:id="rId88" w:tgtFrame="_blank" w:tooltip="Zakon o cestah (ZCes-1)" w:history="1">
        <w:r w:rsidR="00C232FD" w:rsidRPr="00C232FD">
          <w:rPr>
            <w:rFonts w:ascii="Arial" w:hAnsi="Arial" w:cs="Arial"/>
            <w:sz w:val="20"/>
            <w:szCs w:val="20"/>
            <w:u w:val="single"/>
          </w:rPr>
          <w:t>109/10</w:t>
        </w:r>
      </w:hyperlink>
      <w:r w:rsidR="00C232FD" w:rsidRPr="00C232FD">
        <w:rPr>
          <w:rFonts w:ascii="Arial" w:hAnsi="Arial" w:cs="Arial"/>
          <w:sz w:val="20"/>
          <w:szCs w:val="20"/>
        </w:rPr>
        <w:t xml:space="preserve">, </w:t>
      </w:r>
      <w:hyperlink r:id="rId89" w:tgtFrame="_blank" w:tooltip="Zakon o spremembah in dopolnitvah Zakona o cestah" w:history="1">
        <w:r w:rsidR="00C232FD" w:rsidRPr="00C232FD">
          <w:rPr>
            <w:rFonts w:ascii="Arial" w:hAnsi="Arial" w:cs="Arial"/>
            <w:sz w:val="20"/>
            <w:szCs w:val="20"/>
            <w:u w:val="single"/>
          </w:rPr>
          <w:t>48/12</w:t>
        </w:r>
      </w:hyperlink>
      <w:r w:rsidR="00C232FD" w:rsidRPr="00C232FD">
        <w:rPr>
          <w:rFonts w:ascii="Arial" w:hAnsi="Arial" w:cs="Arial"/>
          <w:sz w:val="20"/>
          <w:szCs w:val="20"/>
        </w:rPr>
        <w:t xml:space="preserve">, </w:t>
      </w:r>
      <w:hyperlink r:id="rId90" w:tgtFrame="_blank" w:tooltip="Odločba o razveljavitvi zadnjega stavka šestega odstavka 5. člena Zakona o cestah" w:history="1">
        <w:r w:rsidR="00C232FD" w:rsidRPr="00C232FD">
          <w:rPr>
            <w:rFonts w:ascii="Arial" w:hAnsi="Arial" w:cs="Arial"/>
            <w:sz w:val="20"/>
            <w:szCs w:val="20"/>
            <w:u w:val="single"/>
          </w:rPr>
          <w:t>36/14</w:t>
        </w:r>
      </w:hyperlink>
      <w:r w:rsidR="00C232FD" w:rsidRPr="00C232FD">
        <w:rPr>
          <w:rFonts w:ascii="Arial" w:hAnsi="Arial" w:cs="Arial"/>
          <w:sz w:val="20"/>
          <w:szCs w:val="20"/>
        </w:rPr>
        <w:t xml:space="preserve"> – odl. US, </w:t>
      </w:r>
      <w:hyperlink r:id="rId91" w:tgtFrame="_blank" w:tooltip="Zakon o dopolnitvah Zakona o cestah" w:history="1">
        <w:r w:rsidR="00C232FD" w:rsidRPr="00C232FD">
          <w:rPr>
            <w:rFonts w:ascii="Arial" w:hAnsi="Arial" w:cs="Arial"/>
            <w:sz w:val="20"/>
            <w:szCs w:val="20"/>
            <w:u w:val="single"/>
          </w:rPr>
          <w:t>46/15</w:t>
        </w:r>
      </w:hyperlink>
      <w:r w:rsidR="00C232FD" w:rsidRPr="00C232FD">
        <w:rPr>
          <w:rFonts w:ascii="Arial" w:hAnsi="Arial" w:cs="Arial"/>
          <w:sz w:val="20"/>
          <w:szCs w:val="20"/>
        </w:rPr>
        <w:t xml:space="preserve">, </w:t>
      </w:r>
      <w:hyperlink r:id="rId92" w:tgtFrame="_blank" w:tooltip="Zakon o spremembah in dopolnitvah Zakona o cestah" w:history="1">
        <w:r w:rsidR="00C232FD" w:rsidRPr="00C232FD">
          <w:rPr>
            <w:rFonts w:ascii="Arial" w:hAnsi="Arial" w:cs="Arial"/>
            <w:sz w:val="20"/>
            <w:szCs w:val="20"/>
            <w:u w:val="single"/>
          </w:rPr>
          <w:t>10/18</w:t>
        </w:r>
      </w:hyperlink>
      <w:r w:rsidR="00C232FD" w:rsidRPr="00C232FD">
        <w:rPr>
          <w:rFonts w:ascii="Arial" w:hAnsi="Arial" w:cs="Arial"/>
          <w:sz w:val="20"/>
          <w:szCs w:val="20"/>
        </w:rPr>
        <w:t xml:space="preserve"> in </w:t>
      </w:r>
      <w:hyperlink r:id="rId93" w:tgtFrame="_blank" w:tooltip="Zakon o spremembah in dopolnitvah Zakona o pravilih cestnega prometa" w:history="1">
        <w:r w:rsidR="00C232FD" w:rsidRPr="00C232FD">
          <w:rPr>
            <w:rFonts w:ascii="Arial" w:hAnsi="Arial" w:cs="Arial"/>
            <w:sz w:val="20"/>
            <w:szCs w:val="20"/>
            <w:u w:val="single"/>
          </w:rPr>
          <w:t>123/21</w:t>
        </w:r>
      </w:hyperlink>
      <w:r w:rsidR="00C232FD" w:rsidRPr="00C232FD">
        <w:rPr>
          <w:rFonts w:ascii="Arial" w:hAnsi="Arial" w:cs="Arial"/>
          <w:sz w:val="20"/>
          <w:szCs w:val="20"/>
        </w:rPr>
        <w:t xml:space="preserve"> – </w:t>
      </w:r>
      <w:proofErr w:type="spellStart"/>
      <w:r w:rsidR="00C232FD" w:rsidRPr="00C232FD">
        <w:rPr>
          <w:rFonts w:ascii="Arial" w:hAnsi="Arial" w:cs="Arial"/>
          <w:sz w:val="20"/>
          <w:szCs w:val="20"/>
        </w:rPr>
        <w:t>ZPrCP</w:t>
      </w:r>
      <w:proofErr w:type="spellEnd"/>
      <w:r w:rsidR="00C232FD" w:rsidRPr="00C232FD">
        <w:rPr>
          <w:rFonts w:ascii="Arial" w:hAnsi="Arial" w:cs="Arial"/>
          <w:sz w:val="20"/>
          <w:szCs w:val="20"/>
        </w:rPr>
        <w:t>-F, v nadaljevanju: ZCes-1)</w:t>
      </w:r>
      <w:r w:rsidR="00C232FD" w:rsidRPr="00C232FD">
        <w:t xml:space="preserve"> </w:t>
      </w:r>
      <w:r w:rsidRPr="00F7249D">
        <w:rPr>
          <w:rFonts w:ascii="Arial" w:hAnsi="Arial" w:cs="Arial"/>
          <w:sz w:val="20"/>
          <w:szCs w:val="20"/>
        </w:rPr>
        <w:t xml:space="preserve">mora pristojni inšpektor za ceste opraviti nadzor predora iz 80. člena Zakona o cestah najmanj vsaka 3 leta. </w:t>
      </w:r>
    </w:p>
    <w:p w14:paraId="3648F92B" w14:textId="77777777" w:rsidR="00373510" w:rsidRDefault="00373510" w:rsidP="00373510">
      <w:pPr>
        <w:spacing w:line="259" w:lineRule="auto"/>
        <w:ind w:left="0"/>
        <w:rPr>
          <w:rFonts w:ascii="Arial" w:hAnsi="Arial" w:cs="Arial"/>
          <w:b/>
          <w:bCs/>
          <w:sz w:val="20"/>
          <w:szCs w:val="20"/>
        </w:rPr>
      </w:pPr>
    </w:p>
    <w:p w14:paraId="238E9F02" w14:textId="76410C9E" w:rsidR="0027433B" w:rsidRPr="00F7249D" w:rsidRDefault="0027433B" w:rsidP="00373510">
      <w:pPr>
        <w:spacing w:line="259" w:lineRule="auto"/>
        <w:ind w:left="0"/>
        <w:rPr>
          <w:rFonts w:ascii="Arial" w:hAnsi="Arial" w:cs="Arial"/>
          <w:sz w:val="20"/>
          <w:szCs w:val="20"/>
          <w:lang w:eastAsia="ko-KR"/>
        </w:rPr>
      </w:pPr>
      <w:r w:rsidRPr="00F7249D">
        <w:rPr>
          <w:rFonts w:ascii="Arial" w:hAnsi="Arial" w:cs="Arial"/>
          <w:b/>
          <w:bCs/>
          <w:sz w:val="20"/>
          <w:szCs w:val="20"/>
        </w:rPr>
        <w:lastRenderedPageBreak/>
        <w:t>Izvedeno:</w:t>
      </w:r>
      <w:r w:rsidRPr="00F7249D">
        <w:rPr>
          <w:rFonts w:ascii="Arial" w:hAnsi="Arial" w:cs="Arial"/>
          <w:sz w:val="20"/>
          <w:szCs w:val="20"/>
        </w:rPr>
        <w:t xml:space="preserve"> </w:t>
      </w:r>
      <w:r w:rsidRPr="00F7249D">
        <w:rPr>
          <w:rFonts w:ascii="Arial" w:hAnsi="Arial" w:cs="Arial"/>
          <w:sz w:val="20"/>
          <w:szCs w:val="20"/>
          <w:lang w:eastAsia="ko-KR"/>
        </w:rPr>
        <w:t>V letu 2021 so se po 120. členu ZCes-1 opravili nadzori vseh predorov daljših od 500</w:t>
      </w:r>
      <w:r w:rsidR="008E2873">
        <w:rPr>
          <w:rFonts w:ascii="Arial" w:hAnsi="Arial" w:cs="Arial"/>
          <w:sz w:val="20"/>
          <w:szCs w:val="20"/>
          <w:lang w:eastAsia="ko-KR"/>
        </w:rPr>
        <w:t xml:space="preserve"> </w:t>
      </w:r>
      <w:r w:rsidRPr="00F7249D">
        <w:rPr>
          <w:rFonts w:ascii="Arial" w:hAnsi="Arial" w:cs="Arial"/>
          <w:sz w:val="20"/>
          <w:szCs w:val="20"/>
          <w:lang w:eastAsia="ko-KR"/>
        </w:rPr>
        <w:t>m, na državnih cestah v Republiki Sloveniji, ki so del vseevropskega cestnega omrežja (12 primerov).</w:t>
      </w:r>
    </w:p>
    <w:p w14:paraId="3176D962" w14:textId="77777777" w:rsidR="0027433B" w:rsidRPr="00F7249D" w:rsidRDefault="0027433B" w:rsidP="0027433B">
      <w:pPr>
        <w:spacing w:line="259" w:lineRule="auto"/>
        <w:ind w:left="357"/>
        <w:rPr>
          <w:rFonts w:ascii="Arial" w:hAnsi="Arial" w:cs="Arial"/>
          <w:sz w:val="20"/>
          <w:szCs w:val="20"/>
          <w:lang w:eastAsia="ko-KR"/>
        </w:rPr>
      </w:pPr>
    </w:p>
    <w:p w14:paraId="377E4D48" w14:textId="6A24175B" w:rsidR="0027433B" w:rsidRPr="008E2873" w:rsidRDefault="008E2873" w:rsidP="0000759F">
      <w:pPr>
        <w:pStyle w:val="Odstavekseznama"/>
        <w:keepNext/>
        <w:keepLines/>
        <w:numPr>
          <w:ilvl w:val="3"/>
          <w:numId w:val="98"/>
        </w:numPr>
        <w:spacing w:before="40" w:after="120" w:line="259" w:lineRule="auto"/>
        <w:jc w:val="left"/>
        <w:outlineLvl w:val="1"/>
        <w:rPr>
          <w:rFonts w:ascii="Arial" w:eastAsiaTheme="majorEastAsia" w:hAnsi="Arial" w:cs="Arial"/>
          <w:sz w:val="20"/>
          <w:szCs w:val="20"/>
          <w:lang w:eastAsia="ko-KR"/>
        </w:rPr>
      </w:pPr>
      <w:r w:rsidRPr="008E2873">
        <w:rPr>
          <w:rFonts w:ascii="Arial" w:eastAsiaTheme="majorEastAsia" w:hAnsi="Arial" w:cs="Arial"/>
          <w:sz w:val="20"/>
          <w:szCs w:val="20"/>
          <w:lang w:eastAsia="ko-KR"/>
        </w:rPr>
        <w:t>INŠPEKCIJA ZA ENERGETIKO IN RUDARSTVO</w:t>
      </w:r>
    </w:p>
    <w:p w14:paraId="0367A458" w14:textId="164C486C" w:rsidR="0027433B" w:rsidRPr="008E2873" w:rsidRDefault="0027433B" w:rsidP="008E2873">
      <w:pPr>
        <w:keepNext/>
        <w:keepLines/>
        <w:spacing w:before="40" w:after="120" w:line="259" w:lineRule="auto"/>
        <w:ind w:left="0"/>
        <w:outlineLvl w:val="2"/>
        <w:rPr>
          <w:rFonts w:ascii="Arial" w:eastAsiaTheme="majorEastAsia" w:hAnsi="Arial" w:cs="Arial"/>
          <w:sz w:val="20"/>
          <w:szCs w:val="20"/>
          <w:u w:val="single"/>
          <w:lang w:eastAsia="ko-KR"/>
        </w:rPr>
      </w:pPr>
      <w:r w:rsidRPr="008E2873">
        <w:rPr>
          <w:rFonts w:ascii="Arial" w:eastAsiaTheme="majorEastAsia" w:hAnsi="Arial" w:cs="Arial"/>
          <w:sz w:val="20"/>
          <w:szCs w:val="20"/>
          <w:u w:val="single"/>
          <w:lang w:eastAsia="ko-KR"/>
        </w:rPr>
        <w:t>Planirane in izvedene naloge</w:t>
      </w:r>
      <w:r w:rsidR="008E2873">
        <w:rPr>
          <w:rFonts w:ascii="Arial" w:eastAsiaTheme="majorEastAsia" w:hAnsi="Arial" w:cs="Arial"/>
          <w:sz w:val="20"/>
          <w:szCs w:val="20"/>
          <w:u w:val="single"/>
          <w:lang w:eastAsia="ko-KR"/>
        </w:rPr>
        <w:t>:</w:t>
      </w:r>
    </w:p>
    <w:p w14:paraId="3A1867A3" w14:textId="1BF36D47" w:rsidR="0027433B" w:rsidRPr="00F7249D" w:rsidRDefault="0027433B" w:rsidP="008E2873">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4D5E9C">
        <w:rPr>
          <w:rFonts w:ascii="Arial" w:hAnsi="Arial" w:cs="Arial"/>
          <w:sz w:val="20"/>
          <w:szCs w:val="20"/>
          <w:lang w:eastAsia="ko-KR"/>
        </w:rPr>
        <w:t>Nadzor rudarskega inšpektorja v primeru smrtne ali skupinske nesreče v rudniku (prvi odstavek 127. člen Zakona o rudarstvu</w:t>
      </w:r>
      <w:r w:rsidR="00B43D5C">
        <w:rPr>
          <w:rFonts w:ascii="Arial" w:hAnsi="Arial" w:cs="Arial"/>
          <w:sz w:val="20"/>
          <w:szCs w:val="20"/>
          <w:lang w:eastAsia="ko-KR"/>
        </w:rPr>
        <w:t xml:space="preserve"> </w:t>
      </w:r>
      <w:r w:rsidR="004D5E9C" w:rsidRPr="004D5E9C">
        <w:rPr>
          <w:rFonts w:ascii="Arial" w:hAnsi="Arial" w:cs="Arial"/>
          <w:sz w:val="20"/>
          <w:szCs w:val="20"/>
        </w:rPr>
        <w:t xml:space="preserve">(Uradni list RS, št. </w:t>
      </w:r>
      <w:hyperlink r:id="rId94" w:tgtFrame="_blank" w:tooltip="Zakon o rudarstvu (uradno prečiščeno besedilo)" w:history="1">
        <w:r w:rsidR="004D5E9C" w:rsidRPr="004D5E9C">
          <w:rPr>
            <w:rFonts w:ascii="Arial" w:hAnsi="Arial" w:cs="Arial"/>
            <w:sz w:val="20"/>
            <w:szCs w:val="20"/>
          </w:rPr>
          <w:t>14/14</w:t>
        </w:r>
      </w:hyperlink>
      <w:r w:rsidR="004D5E9C" w:rsidRPr="004D5E9C">
        <w:rPr>
          <w:rFonts w:ascii="Arial" w:hAnsi="Arial" w:cs="Arial"/>
          <w:sz w:val="20"/>
          <w:szCs w:val="20"/>
        </w:rPr>
        <w:t xml:space="preserve"> – uradno prečiščeno besedilo in </w:t>
      </w:r>
      <w:hyperlink r:id="rId95" w:tgtFrame="_blank" w:tooltip="Gradbeni zakon" w:history="1">
        <w:r w:rsidR="004D5E9C" w:rsidRPr="004D5E9C">
          <w:rPr>
            <w:rFonts w:ascii="Arial" w:hAnsi="Arial" w:cs="Arial"/>
            <w:sz w:val="20"/>
            <w:szCs w:val="20"/>
          </w:rPr>
          <w:t>61/17</w:t>
        </w:r>
      </w:hyperlink>
      <w:r w:rsidR="004D5E9C" w:rsidRPr="004D5E9C">
        <w:rPr>
          <w:rFonts w:ascii="Arial" w:hAnsi="Arial" w:cs="Arial"/>
          <w:sz w:val="20"/>
          <w:szCs w:val="20"/>
        </w:rPr>
        <w:t xml:space="preserve"> – GZ, v nadaljevanju: ZRud-1</w:t>
      </w:r>
      <w:r w:rsidRPr="004D5E9C">
        <w:rPr>
          <w:rFonts w:ascii="Arial" w:hAnsi="Arial" w:cs="Arial"/>
          <w:sz w:val="20"/>
          <w:szCs w:val="20"/>
          <w:lang w:eastAsia="ko-KR"/>
        </w:rPr>
        <w:t>)</w:t>
      </w:r>
      <w:r w:rsidR="00B43D5C">
        <w:rPr>
          <w:rFonts w:ascii="Arial" w:hAnsi="Arial" w:cs="Arial"/>
          <w:sz w:val="20"/>
          <w:szCs w:val="20"/>
          <w:lang w:eastAsia="ko-KR"/>
        </w:rPr>
        <w:t>)</w:t>
      </w:r>
      <w:r w:rsidRPr="004D5E9C">
        <w:rPr>
          <w:rFonts w:ascii="Arial" w:hAnsi="Arial" w:cs="Arial"/>
          <w:sz w:val="20"/>
          <w:szCs w:val="20"/>
          <w:lang w:eastAsia="ko-KR"/>
        </w:rPr>
        <w:t xml:space="preserve">. </w:t>
      </w:r>
      <w:r w:rsidRPr="00F7249D">
        <w:rPr>
          <w:rFonts w:ascii="Arial" w:hAnsi="Arial" w:cs="Arial"/>
          <w:sz w:val="20"/>
          <w:szCs w:val="20"/>
          <w:lang w:eastAsia="ko-KR"/>
        </w:rPr>
        <w:t>Rudarski inšpektor mora  v primeru smrtne ali skupinske nesreče v rudniku takoj, na kraju samem</w:t>
      </w:r>
      <w:r w:rsidR="0009090E">
        <w:rPr>
          <w:rFonts w:ascii="Arial" w:hAnsi="Arial" w:cs="Arial"/>
          <w:sz w:val="20"/>
          <w:szCs w:val="20"/>
          <w:lang w:eastAsia="ko-KR"/>
        </w:rPr>
        <w:t>,</w:t>
      </w:r>
      <w:r w:rsidRPr="00F7249D">
        <w:rPr>
          <w:rFonts w:ascii="Arial" w:hAnsi="Arial" w:cs="Arial"/>
          <w:sz w:val="20"/>
          <w:szCs w:val="20"/>
          <w:lang w:eastAsia="ko-KR"/>
        </w:rPr>
        <w:t xml:space="preserve"> pričeti z raziskavo okoliščin nesreče, odrediti ukrepe za zavarovanje dokazov in ukrepe varnostne narave in izdelati pisno mnenje o vzrokih nesreče.</w:t>
      </w:r>
    </w:p>
    <w:p w14:paraId="690292FB" w14:textId="77777777" w:rsidR="008E2873" w:rsidRDefault="008E2873" w:rsidP="008E2873">
      <w:pPr>
        <w:spacing w:line="259" w:lineRule="auto"/>
        <w:ind w:left="0"/>
        <w:rPr>
          <w:rFonts w:ascii="Arial" w:hAnsi="Arial" w:cs="Arial"/>
          <w:b/>
          <w:bCs/>
          <w:sz w:val="20"/>
          <w:szCs w:val="20"/>
        </w:rPr>
      </w:pPr>
    </w:p>
    <w:p w14:paraId="554C9D5F" w14:textId="2CBE3E7C" w:rsidR="0027433B" w:rsidRPr="00F7249D" w:rsidRDefault="0027433B" w:rsidP="008E2873">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V letu 2021 se je raziskava okoliščin nesreče po prvem odstavku 127. člena Z</w:t>
      </w:r>
      <w:r w:rsidR="0009090E">
        <w:rPr>
          <w:rFonts w:ascii="Arial" w:hAnsi="Arial" w:cs="Arial"/>
          <w:sz w:val="20"/>
          <w:szCs w:val="20"/>
          <w:lang w:eastAsia="ko-KR"/>
        </w:rPr>
        <w:t>Rud-1</w:t>
      </w:r>
      <w:r w:rsidRPr="00F7249D">
        <w:rPr>
          <w:rFonts w:ascii="Arial" w:hAnsi="Arial" w:cs="Arial"/>
          <w:sz w:val="20"/>
          <w:szCs w:val="20"/>
          <w:lang w:eastAsia="ko-KR"/>
        </w:rPr>
        <w:t xml:space="preserve"> izvedla v primeru vseh obvestil o smrtnih ali skupinskih nesrečah ter v primeru težje nesreče v rudniku (7 primerov, od tega 5 skupinskih delovnih nesreč in 2 nevarna pojava). Smrtnih nesreč v letu 2021 ni bilo.</w:t>
      </w:r>
    </w:p>
    <w:p w14:paraId="773E3873" w14:textId="77777777" w:rsidR="0027433B" w:rsidRPr="00F7249D" w:rsidRDefault="0027433B" w:rsidP="0027433B">
      <w:pPr>
        <w:spacing w:line="259" w:lineRule="auto"/>
        <w:ind w:left="357"/>
        <w:rPr>
          <w:rFonts w:ascii="Arial" w:hAnsi="Arial" w:cs="Arial"/>
          <w:sz w:val="20"/>
          <w:szCs w:val="20"/>
          <w:lang w:eastAsia="ko-KR"/>
        </w:rPr>
      </w:pPr>
    </w:p>
    <w:p w14:paraId="2908860B" w14:textId="1B139CA2" w:rsidR="0027433B" w:rsidRPr="009E160E" w:rsidRDefault="0027433B" w:rsidP="0041106F">
      <w:pPr>
        <w:spacing w:line="259" w:lineRule="auto"/>
        <w:ind w:left="0"/>
        <w:rPr>
          <w:rFonts w:ascii="Arial" w:hAnsi="Arial" w:cs="Arial"/>
          <w:sz w:val="20"/>
          <w:szCs w:val="20"/>
          <w:lang w:eastAsia="ko-KR"/>
        </w:rPr>
      </w:pPr>
      <w:r w:rsidRPr="009E160E">
        <w:rPr>
          <w:rFonts w:ascii="Arial" w:hAnsi="Arial" w:cs="Arial"/>
          <w:b/>
          <w:bCs/>
          <w:sz w:val="20"/>
          <w:szCs w:val="20"/>
        </w:rPr>
        <w:t>Naloga:</w:t>
      </w:r>
      <w:r w:rsidRPr="009E160E">
        <w:rPr>
          <w:rFonts w:ascii="Arial" w:hAnsi="Arial" w:cs="Arial"/>
          <w:sz w:val="20"/>
          <w:szCs w:val="20"/>
        </w:rPr>
        <w:t xml:space="preserve"> </w:t>
      </w:r>
      <w:r w:rsidRPr="009E160E">
        <w:rPr>
          <w:rFonts w:ascii="Arial" w:hAnsi="Arial" w:cs="Arial"/>
          <w:sz w:val="20"/>
          <w:szCs w:val="20"/>
          <w:lang w:eastAsia="ko-KR"/>
        </w:rPr>
        <w:t>Izvajanje del na infrastrukturi v primeru izrednih dogodkov (464. člen Energetskega zakona</w:t>
      </w:r>
      <w:r w:rsidR="00B32153">
        <w:rPr>
          <w:rFonts w:ascii="Arial" w:hAnsi="Arial" w:cs="Arial"/>
          <w:sz w:val="20"/>
          <w:szCs w:val="20"/>
          <w:lang w:eastAsia="ko-KR"/>
        </w:rPr>
        <w:t xml:space="preserve"> </w:t>
      </w:r>
      <w:r w:rsidR="009E160E" w:rsidRPr="009E160E">
        <w:rPr>
          <w:rFonts w:ascii="Arial" w:hAnsi="Arial" w:cs="Arial"/>
          <w:sz w:val="20"/>
          <w:szCs w:val="20"/>
        </w:rPr>
        <w:t xml:space="preserve">(Uradni list RS, št. </w:t>
      </w:r>
      <w:hyperlink r:id="rId96" w:tgtFrame="_blank" w:tooltip="Energetski zakon (uradno prečiščeno besedilo)" w:history="1">
        <w:r w:rsidR="009E160E" w:rsidRPr="009E160E">
          <w:rPr>
            <w:rFonts w:ascii="Arial" w:hAnsi="Arial" w:cs="Arial"/>
            <w:sz w:val="20"/>
            <w:szCs w:val="20"/>
          </w:rPr>
          <w:t>60/19</w:t>
        </w:r>
      </w:hyperlink>
      <w:r w:rsidR="009E160E" w:rsidRPr="009E160E">
        <w:rPr>
          <w:rFonts w:ascii="Arial" w:hAnsi="Arial" w:cs="Arial"/>
          <w:sz w:val="20"/>
          <w:szCs w:val="20"/>
        </w:rPr>
        <w:t xml:space="preserve"> – uradno prečiščeno besedilo, </w:t>
      </w:r>
      <w:hyperlink r:id="rId97" w:tgtFrame="_blank" w:tooltip="Zakon o spremembah in dopolnitvah Energetskega zakona" w:history="1">
        <w:r w:rsidR="009E160E" w:rsidRPr="009E160E">
          <w:rPr>
            <w:rFonts w:ascii="Arial" w:hAnsi="Arial" w:cs="Arial"/>
            <w:sz w:val="20"/>
            <w:szCs w:val="20"/>
          </w:rPr>
          <w:t>65/20</w:t>
        </w:r>
      </w:hyperlink>
      <w:r w:rsidR="009E160E" w:rsidRPr="009E160E">
        <w:rPr>
          <w:rFonts w:ascii="Arial" w:hAnsi="Arial" w:cs="Arial"/>
          <w:sz w:val="20"/>
          <w:szCs w:val="20"/>
        </w:rPr>
        <w:t xml:space="preserve">, </w:t>
      </w:r>
      <w:hyperlink r:id="rId98" w:tgtFrame="_blank" w:tooltip="Zakon o učinkoviti rabi energije" w:history="1">
        <w:r w:rsidR="009E160E" w:rsidRPr="009E160E">
          <w:rPr>
            <w:rFonts w:ascii="Arial" w:hAnsi="Arial" w:cs="Arial"/>
            <w:sz w:val="20"/>
            <w:szCs w:val="20"/>
          </w:rPr>
          <w:t>158/20</w:t>
        </w:r>
      </w:hyperlink>
      <w:r w:rsidR="009E160E" w:rsidRPr="009E160E">
        <w:rPr>
          <w:rFonts w:ascii="Arial" w:hAnsi="Arial" w:cs="Arial"/>
          <w:sz w:val="20"/>
          <w:szCs w:val="20"/>
        </w:rPr>
        <w:t xml:space="preserve"> – ZURE, </w:t>
      </w:r>
      <w:hyperlink r:id="rId99" w:tgtFrame="_blank" w:tooltip="Zakon o spodbujanju rabe obnovljivih virov energije" w:history="1">
        <w:r w:rsidR="009E160E" w:rsidRPr="009E160E">
          <w:rPr>
            <w:rFonts w:ascii="Arial" w:hAnsi="Arial" w:cs="Arial"/>
            <w:sz w:val="20"/>
            <w:szCs w:val="20"/>
          </w:rPr>
          <w:t>121/21</w:t>
        </w:r>
      </w:hyperlink>
      <w:r w:rsidR="009E160E" w:rsidRPr="009E160E">
        <w:rPr>
          <w:rFonts w:ascii="Arial" w:hAnsi="Arial" w:cs="Arial"/>
          <w:sz w:val="20"/>
          <w:szCs w:val="20"/>
        </w:rPr>
        <w:t xml:space="preserve"> – ZSROVE, </w:t>
      </w:r>
      <w:hyperlink r:id="rId100" w:tgtFrame="_blank" w:tooltip="Zakon o oskrbi z električno energijo" w:history="1">
        <w:r w:rsidR="009E160E" w:rsidRPr="009E160E">
          <w:rPr>
            <w:rFonts w:ascii="Arial" w:hAnsi="Arial" w:cs="Arial"/>
            <w:sz w:val="20"/>
            <w:szCs w:val="20"/>
          </w:rPr>
          <w:t>172/21</w:t>
        </w:r>
      </w:hyperlink>
      <w:r w:rsidR="009E160E" w:rsidRPr="009E160E">
        <w:rPr>
          <w:rFonts w:ascii="Arial" w:hAnsi="Arial" w:cs="Arial"/>
          <w:sz w:val="20"/>
          <w:szCs w:val="20"/>
        </w:rPr>
        <w:t xml:space="preserve"> – ZOEE in </w:t>
      </w:r>
      <w:hyperlink r:id="rId101" w:tgtFrame="_blank" w:tooltip="Zakon o oskrbi s plini" w:history="1">
        <w:r w:rsidR="009E160E" w:rsidRPr="009E160E">
          <w:rPr>
            <w:rFonts w:ascii="Arial" w:hAnsi="Arial" w:cs="Arial"/>
            <w:sz w:val="20"/>
            <w:szCs w:val="20"/>
          </w:rPr>
          <w:t>204/21</w:t>
        </w:r>
      </w:hyperlink>
      <w:r w:rsidR="009E160E" w:rsidRPr="009E160E">
        <w:rPr>
          <w:rFonts w:ascii="Arial" w:hAnsi="Arial" w:cs="Arial"/>
          <w:sz w:val="20"/>
          <w:szCs w:val="20"/>
        </w:rPr>
        <w:t xml:space="preserve"> – ZOP, v nadaljevanju: EZ-1)</w:t>
      </w:r>
      <w:r w:rsidRPr="009E160E">
        <w:rPr>
          <w:rFonts w:ascii="Arial" w:hAnsi="Arial" w:cs="Arial"/>
          <w:sz w:val="20"/>
          <w:szCs w:val="20"/>
          <w:lang w:eastAsia="ko-KR"/>
        </w:rPr>
        <w:t>).</w:t>
      </w:r>
    </w:p>
    <w:p w14:paraId="76CA9D5E" w14:textId="77777777" w:rsidR="0041106F" w:rsidRDefault="0041106F" w:rsidP="0041106F">
      <w:pPr>
        <w:spacing w:line="259" w:lineRule="auto"/>
        <w:ind w:left="0"/>
        <w:rPr>
          <w:rFonts w:ascii="Arial" w:hAnsi="Arial" w:cs="Arial"/>
          <w:sz w:val="20"/>
          <w:szCs w:val="20"/>
          <w:lang w:eastAsia="ko-KR"/>
        </w:rPr>
      </w:pPr>
    </w:p>
    <w:p w14:paraId="470B2DFC" w14:textId="196FF304" w:rsidR="0027433B" w:rsidRPr="00F7249D" w:rsidRDefault="0027433B" w:rsidP="0041106F">
      <w:pPr>
        <w:spacing w:line="259" w:lineRule="auto"/>
        <w:ind w:left="0"/>
        <w:rPr>
          <w:rFonts w:ascii="Arial" w:hAnsi="Arial" w:cs="Arial"/>
          <w:sz w:val="20"/>
          <w:szCs w:val="20"/>
          <w:lang w:eastAsia="ko-KR"/>
        </w:rPr>
      </w:pPr>
      <w:r w:rsidRPr="00F7249D">
        <w:rPr>
          <w:rFonts w:ascii="Arial" w:hAnsi="Arial" w:cs="Arial"/>
          <w:sz w:val="20"/>
          <w:szCs w:val="20"/>
          <w:lang w:eastAsia="ko-KR"/>
        </w:rPr>
        <w:t xml:space="preserve">Nadzor energetskega inšpektorja se opravi v primeru, ko je potrebno zaradi nesreče, poškodbe ali drugega izrednega dogodka zagotoviti hitro izvedbo del in drugih ukrepov v zvezi z zavarovanjem ali zagotovitvijo obratovanja infrastrukture, pa tega ni mogoče zagotoviti v okviru pridobljenih služnosti v javno korist ali drugih pravic na nepremičnini, pa lastnik ali posestnik nepremičnine ne dovoli začasnega dostopa do infrastrukture, ki je na njegovi nepremičnini oz. preko katere je potreben dostop do infrastrukture. </w:t>
      </w:r>
    </w:p>
    <w:p w14:paraId="755386F6" w14:textId="77777777" w:rsidR="0041106F" w:rsidRDefault="0041106F" w:rsidP="0041106F">
      <w:pPr>
        <w:spacing w:line="259" w:lineRule="auto"/>
        <w:ind w:left="0"/>
        <w:rPr>
          <w:rFonts w:ascii="Arial" w:hAnsi="Arial" w:cs="Arial"/>
          <w:b/>
          <w:bCs/>
          <w:sz w:val="20"/>
          <w:szCs w:val="20"/>
        </w:rPr>
      </w:pPr>
    </w:p>
    <w:p w14:paraId="12EFFC29" w14:textId="3965F7B5" w:rsidR="0027433B" w:rsidRPr="00F7249D" w:rsidRDefault="0027433B" w:rsidP="0041106F">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V letu 2021 ni bilo potrebe po postopanju po 464. členu E</w:t>
      </w:r>
      <w:r w:rsidR="004B5016">
        <w:rPr>
          <w:rFonts w:ascii="Arial" w:hAnsi="Arial" w:cs="Arial"/>
          <w:sz w:val="20"/>
          <w:szCs w:val="20"/>
          <w:lang w:eastAsia="ko-KR"/>
        </w:rPr>
        <w:t>Z-1</w:t>
      </w:r>
      <w:r w:rsidRPr="00F7249D">
        <w:rPr>
          <w:rFonts w:ascii="Arial" w:hAnsi="Arial" w:cs="Arial"/>
          <w:sz w:val="20"/>
          <w:szCs w:val="20"/>
          <w:lang w:eastAsia="ko-KR"/>
        </w:rPr>
        <w:t>.</w:t>
      </w:r>
    </w:p>
    <w:p w14:paraId="1BA95BAE" w14:textId="77777777" w:rsidR="0027433B" w:rsidRPr="00F7249D" w:rsidRDefault="0027433B" w:rsidP="0027433B">
      <w:pPr>
        <w:spacing w:line="259" w:lineRule="auto"/>
        <w:ind w:left="357"/>
        <w:rPr>
          <w:rFonts w:ascii="Arial" w:hAnsi="Arial" w:cs="Arial"/>
          <w:sz w:val="20"/>
          <w:szCs w:val="20"/>
          <w:lang w:eastAsia="ko-KR"/>
        </w:rPr>
      </w:pPr>
    </w:p>
    <w:p w14:paraId="4B2EF12F" w14:textId="4A52907A" w:rsidR="0027433B" w:rsidRPr="00CB110C" w:rsidRDefault="0027433B" w:rsidP="001E09F9">
      <w:pPr>
        <w:spacing w:line="259" w:lineRule="auto"/>
        <w:ind w:left="0"/>
        <w:rPr>
          <w:rFonts w:ascii="Arial" w:hAnsi="Arial" w:cs="Arial"/>
          <w:sz w:val="20"/>
          <w:szCs w:val="20"/>
          <w:lang w:eastAsia="ko-KR"/>
        </w:rPr>
      </w:pPr>
      <w:r w:rsidRPr="00CB110C">
        <w:rPr>
          <w:rFonts w:ascii="Arial" w:hAnsi="Arial" w:cs="Arial"/>
          <w:b/>
          <w:bCs/>
          <w:sz w:val="20"/>
          <w:szCs w:val="20"/>
        </w:rPr>
        <w:t>Naloga:</w:t>
      </w:r>
      <w:r w:rsidRPr="00CB110C">
        <w:rPr>
          <w:rFonts w:ascii="Arial" w:hAnsi="Arial" w:cs="Arial"/>
          <w:sz w:val="20"/>
          <w:szCs w:val="20"/>
        </w:rPr>
        <w:t xml:space="preserve"> </w:t>
      </w:r>
      <w:r w:rsidRPr="00CB110C">
        <w:rPr>
          <w:rFonts w:ascii="Arial" w:hAnsi="Arial" w:cs="Arial"/>
          <w:sz w:val="20"/>
          <w:szCs w:val="20"/>
          <w:lang w:eastAsia="ko-KR"/>
        </w:rPr>
        <w:t>Nadzor rudarskega inšpektorja na 1 leto (drugi odstavek 127. člena Z</w:t>
      </w:r>
      <w:r w:rsidR="001E09F9" w:rsidRPr="00CB110C">
        <w:rPr>
          <w:rFonts w:ascii="Arial" w:hAnsi="Arial" w:cs="Arial"/>
          <w:sz w:val="20"/>
          <w:szCs w:val="20"/>
          <w:lang w:eastAsia="ko-KR"/>
        </w:rPr>
        <w:t>Rud-1</w:t>
      </w:r>
      <w:r w:rsidRPr="00CB110C">
        <w:rPr>
          <w:rFonts w:ascii="Arial" w:hAnsi="Arial" w:cs="Arial"/>
          <w:sz w:val="20"/>
          <w:szCs w:val="20"/>
          <w:lang w:eastAsia="ko-KR"/>
        </w:rPr>
        <w:t>). Rudarski inšpektor mora v skladu z letnim načrtom izvajanja nalog inšpekcijskega nadzora, ki upošteva oceno tveganja izvajalca rudarskih del, vendar najmanj enkrat letno opraviti nadzor nad izvajanjem rudarskih del, ki jih ogroža metan, drugi plini, vdori vode, mulja in blata</w:t>
      </w:r>
      <w:r w:rsidR="001E09F9" w:rsidRPr="00CB110C">
        <w:rPr>
          <w:rFonts w:ascii="Arial" w:hAnsi="Arial" w:cs="Arial"/>
          <w:sz w:val="20"/>
          <w:szCs w:val="20"/>
          <w:lang w:eastAsia="ko-KR"/>
        </w:rPr>
        <w:t>,</w:t>
      </w:r>
      <w:r w:rsidRPr="00CB110C">
        <w:rPr>
          <w:rFonts w:ascii="Arial" w:hAnsi="Arial" w:cs="Arial"/>
          <w:sz w:val="20"/>
          <w:szCs w:val="20"/>
          <w:lang w:eastAsia="ko-KR"/>
        </w:rPr>
        <w:t xml:space="preserve"> nevaren premogov prah, kremenov prah ali živosrebrni hlapi ter prostor, kjer je nevarnost radioaktivnih sevanj in v primerih, ko je tveganje za nevarne pojave povečano. </w:t>
      </w:r>
      <w:r w:rsidR="00CB110C" w:rsidRPr="00CB110C">
        <w:rPr>
          <w:rFonts w:ascii="Arial" w:hAnsi="Arial" w:cs="Arial"/>
          <w:sz w:val="20"/>
          <w:szCs w:val="20"/>
          <w:lang w:val="x-none"/>
        </w:rPr>
        <w:t>Rudarski inšpektor mora najmanj enkrat letno opraviti tudi nadzor nad izvajanjem rudarskih del v pridobivalnih prostorih, kjer je do izteka koncesije manj kot tri leta.</w:t>
      </w:r>
      <w:r w:rsidR="00CB110C" w:rsidRPr="00CB110C">
        <w:rPr>
          <w:rFonts w:ascii="Arial" w:hAnsi="Arial" w:cs="Arial"/>
          <w:sz w:val="20"/>
          <w:szCs w:val="20"/>
          <w:lang w:eastAsia="ko-KR"/>
        </w:rPr>
        <w:t xml:space="preserve"> </w:t>
      </w:r>
      <w:r w:rsidRPr="00CB110C">
        <w:rPr>
          <w:rFonts w:ascii="Arial" w:hAnsi="Arial" w:cs="Arial"/>
          <w:sz w:val="20"/>
          <w:szCs w:val="20"/>
          <w:lang w:eastAsia="ko-KR"/>
        </w:rPr>
        <w:t>V letu 2021 je bilo takšnih zavezancev 52.</w:t>
      </w:r>
    </w:p>
    <w:p w14:paraId="2AC5D328" w14:textId="77777777" w:rsidR="001E09F9" w:rsidRDefault="001E09F9" w:rsidP="001E09F9">
      <w:pPr>
        <w:suppressAutoHyphens/>
        <w:spacing w:line="240" w:lineRule="auto"/>
        <w:ind w:left="0"/>
        <w:contextualSpacing/>
        <w:rPr>
          <w:rFonts w:ascii="Arial" w:hAnsi="Arial" w:cs="Arial"/>
          <w:b/>
          <w:bCs/>
          <w:sz w:val="20"/>
          <w:szCs w:val="20"/>
        </w:rPr>
      </w:pPr>
    </w:p>
    <w:p w14:paraId="62E78325" w14:textId="4E443C30" w:rsidR="0027433B" w:rsidRPr="00F7249D" w:rsidRDefault="0027433B" w:rsidP="001E09F9">
      <w:pPr>
        <w:suppressAutoHyphens/>
        <w:spacing w:line="240" w:lineRule="auto"/>
        <w:ind w:left="0"/>
        <w:contextualSpacing/>
        <w:rPr>
          <w:rFonts w:ascii="Arial" w:eastAsia="Batang" w:hAnsi="Arial" w:cs="Arial"/>
          <w:sz w:val="20"/>
          <w:szCs w:val="20"/>
          <w:lang w:eastAsia="ko-KR"/>
        </w:rPr>
      </w:pPr>
      <w:r w:rsidRPr="00F7249D">
        <w:rPr>
          <w:rFonts w:ascii="Arial" w:hAnsi="Arial" w:cs="Arial"/>
          <w:b/>
          <w:bCs/>
          <w:sz w:val="20"/>
          <w:szCs w:val="20"/>
        </w:rPr>
        <w:t xml:space="preserve">Izvedeno: </w:t>
      </w:r>
      <w:r w:rsidRPr="00F7249D">
        <w:rPr>
          <w:rFonts w:ascii="Arial" w:eastAsia="Batang" w:hAnsi="Arial" w:cs="Arial"/>
          <w:sz w:val="20"/>
          <w:szCs w:val="20"/>
          <w:lang w:eastAsia="ko-KR"/>
        </w:rPr>
        <w:t>V letu 2021 je bil nadzor opravljen pri vseh teh zavezancih.</w:t>
      </w:r>
    </w:p>
    <w:p w14:paraId="4AF23EA2" w14:textId="77777777" w:rsidR="001E09F9" w:rsidRDefault="001E09F9" w:rsidP="001E09F9">
      <w:pPr>
        <w:spacing w:line="259" w:lineRule="auto"/>
        <w:ind w:left="0"/>
        <w:rPr>
          <w:rFonts w:ascii="Arial" w:hAnsi="Arial" w:cs="Arial"/>
          <w:sz w:val="20"/>
          <w:szCs w:val="20"/>
          <w:lang w:eastAsia="ko-KR"/>
        </w:rPr>
      </w:pPr>
    </w:p>
    <w:p w14:paraId="7F7FE273" w14:textId="45CC294E" w:rsidR="0027433B" w:rsidRPr="00F7249D" w:rsidRDefault="0027433B" w:rsidP="001E09F9">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Nadzor rudarskega inšpektorja nad izvajanjem rudarskih del na 2 leti (tretji odstavek 127. člena Z</w:t>
      </w:r>
      <w:r w:rsidR="00CB110C">
        <w:rPr>
          <w:rFonts w:ascii="Arial" w:hAnsi="Arial" w:cs="Arial"/>
          <w:sz w:val="20"/>
          <w:szCs w:val="20"/>
          <w:lang w:eastAsia="ko-KR"/>
        </w:rPr>
        <w:t>Rud-1</w:t>
      </w:r>
      <w:r w:rsidRPr="00F7249D">
        <w:rPr>
          <w:rFonts w:ascii="Arial" w:hAnsi="Arial" w:cs="Arial"/>
          <w:sz w:val="20"/>
          <w:szCs w:val="20"/>
          <w:lang w:eastAsia="ko-KR"/>
        </w:rPr>
        <w:t>). Rudarski inšpektor mora v vseh ostalih primerih opraviti nadzor najmanj enkrat na 2 leti. V letu 2021 je bilo takšnih zavezancev 96.</w:t>
      </w:r>
    </w:p>
    <w:p w14:paraId="50ED7244" w14:textId="77777777" w:rsidR="001E09F9" w:rsidRDefault="001E09F9" w:rsidP="001E09F9">
      <w:pPr>
        <w:spacing w:line="259" w:lineRule="auto"/>
        <w:ind w:left="0"/>
        <w:rPr>
          <w:rFonts w:ascii="Arial" w:hAnsi="Arial" w:cs="Arial"/>
          <w:b/>
          <w:bCs/>
          <w:sz w:val="20"/>
          <w:szCs w:val="20"/>
        </w:rPr>
      </w:pPr>
    </w:p>
    <w:p w14:paraId="681F53CE" w14:textId="0F587E2E" w:rsidR="0027433B" w:rsidRPr="00F7249D" w:rsidRDefault="0027433B" w:rsidP="001E09F9">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eastAsia="Batang" w:hAnsi="Arial" w:cs="Arial"/>
          <w:sz w:val="20"/>
          <w:szCs w:val="20"/>
          <w:lang w:eastAsia="ko-KR"/>
        </w:rPr>
        <w:t>V letu 2021 je bil opravljen nadzor pri vseh teh zavezancih.</w:t>
      </w:r>
    </w:p>
    <w:p w14:paraId="14DEF3C2" w14:textId="4A7DE04A" w:rsidR="0027433B" w:rsidRDefault="0027433B" w:rsidP="0000759F">
      <w:pPr>
        <w:pStyle w:val="Odstavekseznama"/>
        <w:keepNext/>
        <w:keepLines/>
        <w:numPr>
          <w:ilvl w:val="2"/>
          <w:numId w:val="98"/>
        </w:numPr>
        <w:spacing w:before="240" w:after="160" w:line="259" w:lineRule="auto"/>
        <w:outlineLvl w:val="0"/>
        <w:rPr>
          <w:rFonts w:ascii="Arial" w:eastAsiaTheme="majorEastAsia" w:hAnsi="Arial" w:cs="Arial"/>
          <w:b/>
          <w:bCs/>
          <w:sz w:val="20"/>
          <w:szCs w:val="20"/>
          <w:lang w:eastAsia="ko-KR"/>
        </w:rPr>
      </w:pPr>
      <w:r w:rsidRPr="00F329C1">
        <w:rPr>
          <w:rFonts w:ascii="Arial" w:eastAsiaTheme="majorEastAsia" w:hAnsi="Arial" w:cs="Arial"/>
          <w:b/>
          <w:bCs/>
          <w:sz w:val="20"/>
          <w:szCs w:val="20"/>
          <w:lang w:eastAsia="ko-KR"/>
        </w:rPr>
        <w:t>Sistemski inšpekcijski nadzori (področja, na katerih so se v preteklih pregledih odkrivale večje nepravilnosti)</w:t>
      </w:r>
      <w:r w:rsidR="00F329C1" w:rsidRPr="00F329C1">
        <w:rPr>
          <w:rFonts w:ascii="Arial" w:eastAsiaTheme="majorEastAsia" w:hAnsi="Arial" w:cs="Arial"/>
          <w:b/>
          <w:bCs/>
          <w:sz w:val="20"/>
          <w:szCs w:val="20"/>
          <w:lang w:eastAsia="ko-KR"/>
        </w:rPr>
        <w:t>:</w:t>
      </w:r>
    </w:p>
    <w:p w14:paraId="5A126088" w14:textId="77777777" w:rsidR="00F329C1" w:rsidRPr="00F329C1" w:rsidRDefault="00F329C1" w:rsidP="00F329C1">
      <w:pPr>
        <w:pStyle w:val="Odstavekseznama"/>
        <w:keepNext/>
        <w:keepLines/>
        <w:spacing w:before="240" w:after="160" w:line="259" w:lineRule="auto"/>
        <w:ind w:left="720"/>
        <w:outlineLvl w:val="0"/>
        <w:rPr>
          <w:rFonts w:ascii="Arial" w:eastAsiaTheme="majorEastAsia" w:hAnsi="Arial" w:cs="Arial"/>
          <w:b/>
          <w:bCs/>
          <w:sz w:val="20"/>
          <w:szCs w:val="20"/>
          <w:lang w:eastAsia="ko-KR"/>
        </w:rPr>
      </w:pPr>
    </w:p>
    <w:p w14:paraId="483A1EDC" w14:textId="49F42797" w:rsidR="0027433B" w:rsidRPr="00F329C1" w:rsidRDefault="00F329C1" w:rsidP="0000759F">
      <w:pPr>
        <w:pStyle w:val="Odstavekseznama"/>
        <w:keepNext/>
        <w:keepLines/>
        <w:numPr>
          <w:ilvl w:val="3"/>
          <w:numId w:val="98"/>
        </w:numPr>
        <w:spacing w:before="40" w:after="120" w:line="259" w:lineRule="auto"/>
        <w:jc w:val="left"/>
        <w:outlineLvl w:val="1"/>
        <w:rPr>
          <w:rFonts w:ascii="Arial" w:eastAsiaTheme="majorEastAsia" w:hAnsi="Arial" w:cs="Arial"/>
          <w:sz w:val="20"/>
          <w:szCs w:val="20"/>
          <w:lang w:eastAsia="ko-KR"/>
        </w:rPr>
      </w:pPr>
      <w:r w:rsidRPr="00F329C1">
        <w:rPr>
          <w:rFonts w:ascii="Arial" w:eastAsiaTheme="majorEastAsia" w:hAnsi="Arial" w:cs="Arial"/>
          <w:sz w:val="20"/>
          <w:szCs w:val="20"/>
          <w:lang w:eastAsia="ko-KR"/>
        </w:rPr>
        <w:t xml:space="preserve">INŠPEKCIJA ZA CESTNI PROMET </w:t>
      </w:r>
    </w:p>
    <w:p w14:paraId="78BEBF67" w14:textId="027799D8" w:rsidR="0027433B" w:rsidRPr="00F329C1" w:rsidRDefault="0027433B" w:rsidP="00F329C1">
      <w:pPr>
        <w:keepNext/>
        <w:keepLines/>
        <w:spacing w:before="40" w:after="120" w:line="259" w:lineRule="auto"/>
        <w:ind w:left="0"/>
        <w:outlineLvl w:val="2"/>
        <w:rPr>
          <w:rFonts w:ascii="Arial" w:eastAsiaTheme="majorEastAsia" w:hAnsi="Arial" w:cs="Arial"/>
          <w:sz w:val="20"/>
          <w:szCs w:val="20"/>
          <w:u w:val="single"/>
          <w:lang w:eastAsia="ko-KR"/>
        </w:rPr>
      </w:pPr>
      <w:r w:rsidRPr="00F329C1">
        <w:rPr>
          <w:rFonts w:ascii="Arial" w:eastAsiaTheme="majorEastAsia" w:hAnsi="Arial" w:cs="Arial"/>
          <w:sz w:val="20"/>
          <w:szCs w:val="20"/>
          <w:u w:val="single"/>
          <w:lang w:eastAsia="ko-KR"/>
        </w:rPr>
        <w:t>Planirane in izvedene naloge</w:t>
      </w:r>
      <w:r w:rsidR="00F329C1">
        <w:rPr>
          <w:rFonts w:ascii="Arial" w:eastAsiaTheme="majorEastAsia" w:hAnsi="Arial" w:cs="Arial"/>
          <w:sz w:val="20"/>
          <w:szCs w:val="20"/>
          <w:u w:val="single"/>
          <w:lang w:eastAsia="ko-KR"/>
        </w:rPr>
        <w:t>:</w:t>
      </w:r>
    </w:p>
    <w:p w14:paraId="14CC737F" w14:textId="77777777" w:rsidR="002E19D7" w:rsidRDefault="002E19D7" w:rsidP="00F329C1">
      <w:pPr>
        <w:spacing w:line="259" w:lineRule="auto"/>
        <w:ind w:left="0"/>
        <w:rPr>
          <w:rFonts w:ascii="Arial" w:hAnsi="Arial" w:cs="Arial"/>
          <w:b/>
          <w:bCs/>
          <w:sz w:val="20"/>
          <w:szCs w:val="20"/>
        </w:rPr>
      </w:pPr>
    </w:p>
    <w:p w14:paraId="1B981F18" w14:textId="6916858E" w:rsidR="0027433B" w:rsidRPr="00F7249D" w:rsidRDefault="0027433B" w:rsidP="00F329C1">
      <w:pPr>
        <w:spacing w:line="259" w:lineRule="auto"/>
        <w:ind w:left="0"/>
        <w:rPr>
          <w:rFonts w:ascii="Arial" w:hAnsi="Arial" w:cs="Arial"/>
          <w:sz w:val="20"/>
          <w:szCs w:val="20"/>
        </w:rPr>
      </w:pPr>
      <w:r w:rsidRPr="00F7249D">
        <w:rPr>
          <w:rFonts w:ascii="Arial" w:hAnsi="Arial" w:cs="Arial"/>
          <w:b/>
          <w:bCs/>
          <w:sz w:val="20"/>
          <w:szCs w:val="20"/>
        </w:rPr>
        <w:lastRenderedPageBreak/>
        <w:t>Naloga:</w:t>
      </w:r>
      <w:r w:rsidRPr="00F7249D">
        <w:rPr>
          <w:rFonts w:ascii="Arial" w:hAnsi="Arial" w:cs="Arial"/>
          <w:sz w:val="20"/>
          <w:szCs w:val="20"/>
        </w:rPr>
        <w:t xml:space="preserve"> Nadzor nad zagotavljanjem tehnične ustreznosti vozil v cestnem prometu:</w:t>
      </w:r>
      <w:r w:rsidR="002E19D7">
        <w:rPr>
          <w:rFonts w:ascii="Arial" w:hAnsi="Arial" w:cs="Arial"/>
          <w:sz w:val="20"/>
          <w:szCs w:val="20"/>
        </w:rPr>
        <w:t xml:space="preserve"> </w:t>
      </w:r>
      <w:r w:rsidRPr="00F7249D">
        <w:rPr>
          <w:rFonts w:ascii="Arial" w:hAnsi="Arial" w:cs="Arial"/>
          <w:sz w:val="20"/>
          <w:szCs w:val="20"/>
        </w:rPr>
        <w:t>nadzor nad delom strokovnih organizacij za tehnične preglede po Z</w:t>
      </w:r>
      <w:r w:rsidR="002E19D7">
        <w:rPr>
          <w:rFonts w:ascii="Arial" w:hAnsi="Arial" w:cs="Arial"/>
          <w:sz w:val="20"/>
          <w:szCs w:val="20"/>
        </w:rPr>
        <w:t>MV-1</w:t>
      </w:r>
      <w:r w:rsidRPr="00F7249D">
        <w:rPr>
          <w:rFonts w:ascii="Arial" w:hAnsi="Arial" w:cs="Arial"/>
          <w:sz w:val="20"/>
          <w:szCs w:val="20"/>
        </w:rPr>
        <w:t xml:space="preserve"> in nadzor tehnične brezhibnosti v obliki izvedbe začetnih tehničnih cestnih pregledov v skladu z določili Direktive 2014/47/EU</w:t>
      </w:r>
      <w:r w:rsidR="002E19D7">
        <w:rPr>
          <w:rFonts w:ascii="Arial" w:hAnsi="Arial" w:cs="Arial"/>
          <w:sz w:val="20"/>
          <w:szCs w:val="20"/>
        </w:rPr>
        <w:t>.</w:t>
      </w:r>
    </w:p>
    <w:p w14:paraId="56A59C71" w14:textId="77777777" w:rsidR="002E19D7" w:rsidRDefault="002E19D7" w:rsidP="00F329C1">
      <w:pPr>
        <w:spacing w:line="259" w:lineRule="auto"/>
        <w:ind w:left="0"/>
        <w:rPr>
          <w:rFonts w:ascii="Arial" w:hAnsi="Arial" w:cs="Arial"/>
          <w:b/>
          <w:bCs/>
          <w:sz w:val="20"/>
          <w:szCs w:val="20"/>
        </w:rPr>
      </w:pPr>
    </w:p>
    <w:p w14:paraId="35ED9989" w14:textId="266A4A00" w:rsidR="0027433B" w:rsidRPr="00F7249D" w:rsidRDefault="0027433B" w:rsidP="00F329C1">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Nadzori nad tehnično brezhibnostjo vozil v cestnem prometu v letu 2021 so bili s strani ICP opravljeni v predvidenem obsegu.</w:t>
      </w:r>
    </w:p>
    <w:p w14:paraId="7727F0FC" w14:textId="77777777" w:rsidR="0027433B" w:rsidRPr="00F7249D" w:rsidRDefault="0027433B" w:rsidP="00F329C1">
      <w:pPr>
        <w:spacing w:line="259" w:lineRule="auto"/>
        <w:ind w:left="0"/>
        <w:rPr>
          <w:rFonts w:ascii="Arial" w:hAnsi="Arial" w:cs="Arial"/>
          <w:sz w:val="20"/>
          <w:szCs w:val="20"/>
        </w:rPr>
      </w:pPr>
    </w:p>
    <w:p w14:paraId="5254FA0B" w14:textId="480499E8" w:rsidR="0027433B" w:rsidRPr="00F7249D" w:rsidRDefault="0027433B" w:rsidP="00F329C1">
      <w:pPr>
        <w:spacing w:line="259" w:lineRule="auto"/>
        <w:ind w:left="3"/>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0861C4">
        <w:rPr>
          <w:rFonts w:ascii="Arial" w:hAnsi="Arial" w:cs="Arial"/>
          <w:sz w:val="20"/>
          <w:szCs w:val="20"/>
          <w:lang w:eastAsia="ko-KR"/>
        </w:rPr>
        <w:t xml:space="preserve">Nadzor po </w:t>
      </w:r>
      <w:r w:rsidR="000861C4" w:rsidRPr="000861C4">
        <w:rPr>
          <w:rFonts w:ascii="Arial" w:hAnsi="Arial" w:cs="Arial"/>
          <w:sz w:val="20"/>
          <w:szCs w:val="20"/>
        </w:rPr>
        <w:t>Zakon</w:t>
      </w:r>
      <w:r w:rsidR="00C02511">
        <w:rPr>
          <w:rFonts w:ascii="Arial" w:hAnsi="Arial" w:cs="Arial"/>
          <w:sz w:val="20"/>
          <w:szCs w:val="20"/>
        </w:rPr>
        <w:t>u</w:t>
      </w:r>
      <w:r w:rsidR="000861C4" w:rsidRPr="000861C4">
        <w:rPr>
          <w:rFonts w:ascii="Arial" w:hAnsi="Arial" w:cs="Arial"/>
          <w:sz w:val="20"/>
          <w:szCs w:val="20"/>
        </w:rPr>
        <w:t xml:space="preserve"> o delovnem času in obveznih počitkih mobilnih delavcev ter o zapisovalni opremi v cestnih prevozih (Uradni list RS, št. </w:t>
      </w:r>
      <w:hyperlink r:id="rId102" w:tgtFrame="_blank" w:tooltip="Zakon o delovnem času in obveznih počitkih mobilnih delavcev ter o zapisovalni opremi v cestnih prevozih (uradno prečiščeno besedilo)" w:history="1">
        <w:r w:rsidR="000861C4" w:rsidRPr="000861C4">
          <w:rPr>
            <w:rFonts w:ascii="Arial" w:hAnsi="Arial" w:cs="Arial"/>
            <w:sz w:val="20"/>
            <w:szCs w:val="20"/>
          </w:rPr>
          <w:t>45/16</w:t>
        </w:r>
      </w:hyperlink>
      <w:r w:rsidR="000861C4" w:rsidRPr="000861C4">
        <w:rPr>
          <w:rFonts w:ascii="Arial" w:hAnsi="Arial" w:cs="Arial"/>
          <w:sz w:val="20"/>
          <w:szCs w:val="20"/>
        </w:rPr>
        <w:t xml:space="preserve"> – uradno prečiščeno besedilo, </w:t>
      </w:r>
      <w:hyperlink r:id="rId103" w:tgtFrame="_blank" w:tooltip="Popravek Uradnega prečiščenega besedila Zakona o delovnem času in obveznih počitkih mobilnih delavcev ter o zapisovalni opremi v cestnih prevozih (ZDCOPMD-UPB7p)" w:history="1">
        <w:r w:rsidR="000861C4" w:rsidRPr="000861C4">
          <w:rPr>
            <w:rFonts w:ascii="Arial" w:hAnsi="Arial" w:cs="Arial"/>
            <w:sz w:val="20"/>
            <w:szCs w:val="20"/>
          </w:rPr>
          <w:t>62/16 – popr.</w:t>
        </w:r>
      </w:hyperlink>
      <w:r w:rsidR="000861C4" w:rsidRPr="000861C4">
        <w:rPr>
          <w:rFonts w:ascii="Arial" w:hAnsi="Arial" w:cs="Arial"/>
          <w:sz w:val="20"/>
          <w:szCs w:val="20"/>
        </w:rPr>
        <w:t xml:space="preserve"> in </w:t>
      </w:r>
      <w:hyperlink r:id="rId104" w:tgtFrame="_blank" w:tooltip="Zakon o spremembah in dopolnitvah Zakona o pravilih cestnega prometa" w:history="1">
        <w:r w:rsidR="000861C4" w:rsidRPr="000861C4">
          <w:rPr>
            <w:rFonts w:ascii="Arial" w:hAnsi="Arial" w:cs="Arial"/>
            <w:sz w:val="20"/>
            <w:szCs w:val="20"/>
          </w:rPr>
          <w:t>92/20</w:t>
        </w:r>
      </w:hyperlink>
      <w:r w:rsidR="000861C4" w:rsidRPr="000861C4">
        <w:rPr>
          <w:rFonts w:ascii="Arial" w:hAnsi="Arial" w:cs="Arial"/>
          <w:sz w:val="20"/>
          <w:szCs w:val="20"/>
        </w:rPr>
        <w:t xml:space="preserve"> – </w:t>
      </w:r>
      <w:proofErr w:type="spellStart"/>
      <w:r w:rsidR="000861C4" w:rsidRPr="000861C4">
        <w:rPr>
          <w:rFonts w:ascii="Arial" w:hAnsi="Arial" w:cs="Arial"/>
          <w:sz w:val="20"/>
          <w:szCs w:val="20"/>
        </w:rPr>
        <w:t>ZPrCP</w:t>
      </w:r>
      <w:proofErr w:type="spellEnd"/>
      <w:r w:rsidR="000861C4" w:rsidRPr="000861C4">
        <w:rPr>
          <w:rFonts w:ascii="Arial" w:hAnsi="Arial" w:cs="Arial"/>
          <w:sz w:val="20"/>
          <w:szCs w:val="20"/>
        </w:rPr>
        <w:t xml:space="preserve">-E, v nadaljevanju: ZDCOPMD) </w:t>
      </w:r>
      <w:r w:rsidRPr="000861C4">
        <w:rPr>
          <w:rFonts w:ascii="Arial" w:hAnsi="Arial" w:cs="Arial"/>
          <w:sz w:val="20"/>
          <w:szCs w:val="20"/>
          <w:lang w:eastAsia="ko-KR"/>
        </w:rPr>
        <w:t>z vidika ugotavljanja in preprečevanja manipulacij s tahografi in posledičnega prikrivanja dejanskih podatkov o aktivnostih voznikov.</w:t>
      </w:r>
    </w:p>
    <w:p w14:paraId="6776382E" w14:textId="77777777" w:rsidR="002E19D7" w:rsidRDefault="002E19D7" w:rsidP="00F329C1">
      <w:pPr>
        <w:spacing w:line="259" w:lineRule="auto"/>
        <w:ind w:left="3"/>
        <w:rPr>
          <w:rFonts w:ascii="Arial" w:hAnsi="Arial" w:cs="Arial"/>
          <w:b/>
          <w:bCs/>
          <w:sz w:val="20"/>
          <w:szCs w:val="20"/>
        </w:rPr>
      </w:pPr>
    </w:p>
    <w:p w14:paraId="210953A3" w14:textId="200E80F7" w:rsidR="0027433B" w:rsidRPr="00F7249D" w:rsidRDefault="0027433B" w:rsidP="00F329C1">
      <w:pPr>
        <w:spacing w:line="259" w:lineRule="auto"/>
        <w:ind w:left="3"/>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 xml:space="preserve">Na področju preprečevanja manipulacij s tahografi po ZDCOPMD je bilo izvedenih nekaj kompleksnejših inšpekcijskih pregledov na sedežu podjetij in usmerjenih nadzorov na cesti v kombinaciji z internim praktičnim usposabljanjem za odkrivanje manipulacij, v sodelovanju z FURS in Policijo. </w:t>
      </w:r>
    </w:p>
    <w:p w14:paraId="7DDA4D4F" w14:textId="77777777" w:rsidR="0027433B" w:rsidRPr="00F7249D" w:rsidRDefault="0027433B" w:rsidP="0027433B">
      <w:pPr>
        <w:spacing w:line="259" w:lineRule="auto"/>
        <w:ind w:left="357"/>
        <w:rPr>
          <w:rFonts w:ascii="Arial" w:hAnsi="Arial" w:cs="Arial"/>
          <w:b/>
          <w:bCs/>
          <w:sz w:val="20"/>
          <w:szCs w:val="20"/>
        </w:rPr>
      </w:pPr>
    </w:p>
    <w:p w14:paraId="3AD4B946" w14:textId="74DC4970" w:rsidR="0027433B" w:rsidRPr="00C02511" w:rsidRDefault="00C02511" w:rsidP="0000759F">
      <w:pPr>
        <w:pStyle w:val="Odstavekseznama"/>
        <w:keepNext/>
        <w:keepLines/>
        <w:numPr>
          <w:ilvl w:val="3"/>
          <w:numId w:val="98"/>
        </w:numPr>
        <w:spacing w:before="40" w:after="120" w:line="259" w:lineRule="auto"/>
        <w:outlineLvl w:val="1"/>
        <w:rPr>
          <w:rFonts w:ascii="Arial" w:eastAsiaTheme="majorEastAsia" w:hAnsi="Arial" w:cs="Arial"/>
          <w:sz w:val="20"/>
          <w:szCs w:val="20"/>
          <w:lang w:eastAsia="ko-KR"/>
        </w:rPr>
      </w:pPr>
      <w:r w:rsidRPr="00C02511">
        <w:rPr>
          <w:rFonts w:ascii="Arial" w:eastAsiaTheme="majorEastAsia" w:hAnsi="Arial" w:cs="Arial"/>
          <w:sz w:val="20"/>
          <w:szCs w:val="20"/>
          <w:lang w:eastAsia="ko-KR"/>
        </w:rPr>
        <w:t xml:space="preserve">INŠPEKCIJA ZA CESTE, ŽELEZNIŠKI PROMET, ŽIČNIŠKE NAPRAVE IN SMUČIŠČA </w:t>
      </w:r>
    </w:p>
    <w:p w14:paraId="0DD489B9" w14:textId="41FA498B" w:rsidR="0027433B" w:rsidRPr="00C02511" w:rsidRDefault="0027433B" w:rsidP="00C02511">
      <w:pPr>
        <w:keepNext/>
        <w:keepLines/>
        <w:spacing w:before="40" w:after="120" w:line="259" w:lineRule="auto"/>
        <w:ind w:left="0"/>
        <w:jc w:val="left"/>
        <w:outlineLvl w:val="2"/>
        <w:rPr>
          <w:rFonts w:ascii="Arial" w:eastAsiaTheme="majorEastAsia" w:hAnsi="Arial" w:cs="Arial"/>
          <w:sz w:val="20"/>
          <w:szCs w:val="20"/>
          <w:u w:val="single"/>
          <w:lang w:eastAsia="ko-KR"/>
        </w:rPr>
      </w:pPr>
      <w:r w:rsidRPr="00C02511">
        <w:rPr>
          <w:rFonts w:ascii="Arial" w:eastAsiaTheme="majorEastAsia" w:hAnsi="Arial" w:cs="Arial"/>
          <w:sz w:val="20"/>
          <w:szCs w:val="20"/>
          <w:u w:val="single"/>
          <w:lang w:eastAsia="ko-KR"/>
        </w:rPr>
        <w:t>Planirane in izvedene naloge</w:t>
      </w:r>
      <w:r w:rsidR="00C02511" w:rsidRPr="00C02511">
        <w:rPr>
          <w:rFonts w:ascii="Arial" w:eastAsiaTheme="majorEastAsia" w:hAnsi="Arial" w:cs="Arial"/>
          <w:sz w:val="20"/>
          <w:szCs w:val="20"/>
          <w:u w:val="single"/>
          <w:lang w:eastAsia="ko-KR"/>
        </w:rPr>
        <w:t>:</w:t>
      </w:r>
    </w:p>
    <w:p w14:paraId="0407EB1B" w14:textId="77777777" w:rsidR="00C02511" w:rsidRDefault="00C02511" w:rsidP="00C02511">
      <w:pPr>
        <w:spacing w:line="259" w:lineRule="auto"/>
        <w:ind w:left="0"/>
        <w:jc w:val="left"/>
        <w:rPr>
          <w:rFonts w:ascii="Arial" w:hAnsi="Arial" w:cs="Arial"/>
          <w:b/>
          <w:bCs/>
          <w:sz w:val="20"/>
          <w:szCs w:val="20"/>
        </w:rPr>
      </w:pPr>
    </w:p>
    <w:p w14:paraId="2DB44923" w14:textId="7332092A" w:rsidR="0027433B" w:rsidRPr="00643474" w:rsidRDefault="0027433B" w:rsidP="00C02511">
      <w:pPr>
        <w:spacing w:line="259" w:lineRule="auto"/>
        <w:ind w:left="0"/>
        <w:rPr>
          <w:rFonts w:ascii="Arial" w:hAnsi="Arial" w:cs="Arial"/>
          <w:sz w:val="20"/>
          <w:szCs w:val="20"/>
          <w:lang w:eastAsia="ko-KR"/>
        </w:rPr>
      </w:pPr>
      <w:r w:rsidRPr="00643474">
        <w:rPr>
          <w:rFonts w:ascii="Arial" w:hAnsi="Arial" w:cs="Arial"/>
          <w:b/>
          <w:bCs/>
          <w:sz w:val="20"/>
          <w:szCs w:val="20"/>
        </w:rPr>
        <w:t>Naloga:</w:t>
      </w:r>
      <w:r w:rsidRPr="00643474">
        <w:rPr>
          <w:rFonts w:ascii="Arial" w:hAnsi="Arial" w:cs="Arial"/>
          <w:sz w:val="20"/>
          <w:szCs w:val="20"/>
        </w:rPr>
        <w:t xml:space="preserve"> </w:t>
      </w:r>
      <w:r w:rsidRPr="00643474">
        <w:rPr>
          <w:rFonts w:ascii="Arial" w:hAnsi="Arial" w:cs="Arial"/>
          <w:sz w:val="20"/>
          <w:szCs w:val="20"/>
          <w:lang w:eastAsia="ko-KR"/>
        </w:rPr>
        <w:t>Nadzor zapor na državnih cestah po Z</w:t>
      </w:r>
      <w:r w:rsidR="00C02511" w:rsidRPr="00643474">
        <w:rPr>
          <w:rFonts w:ascii="Arial" w:hAnsi="Arial" w:cs="Arial"/>
          <w:sz w:val="20"/>
          <w:szCs w:val="20"/>
          <w:lang w:eastAsia="ko-KR"/>
        </w:rPr>
        <w:t>Ces-1</w:t>
      </w:r>
      <w:r w:rsidRPr="00643474">
        <w:rPr>
          <w:rFonts w:ascii="Arial" w:hAnsi="Arial" w:cs="Arial"/>
          <w:sz w:val="20"/>
          <w:szCs w:val="20"/>
          <w:lang w:eastAsia="ko-KR"/>
        </w:rPr>
        <w:t xml:space="preserve">, Pravilniku o prometni </w:t>
      </w:r>
      <w:r w:rsidR="00C02511" w:rsidRPr="00643474">
        <w:rPr>
          <w:rFonts w:ascii="Arial" w:hAnsi="Arial" w:cs="Arial"/>
          <w:sz w:val="20"/>
          <w:szCs w:val="20"/>
          <w:lang w:eastAsia="ko-KR"/>
        </w:rPr>
        <w:t>s</w:t>
      </w:r>
      <w:r w:rsidRPr="00643474">
        <w:rPr>
          <w:rFonts w:ascii="Arial" w:hAnsi="Arial" w:cs="Arial"/>
          <w:sz w:val="20"/>
          <w:szCs w:val="20"/>
          <w:lang w:eastAsia="ko-KR"/>
        </w:rPr>
        <w:t xml:space="preserve">ignalizaciji in prometni opremi na cestah </w:t>
      </w:r>
      <w:r w:rsidR="00202E19" w:rsidRPr="00643474">
        <w:rPr>
          <w:rFonts w:ascii="Arial" w:hAnsi="Arial" w:cs="Arial"/>
          <w:sz w:val="20"/>
          <w:szCs w:val="20"/>
        </w:rPr>
        <w:t xml:space="preserve">(Uradni list RS, št. </w:t>
      </w:r>
      <w:hyperlink r:id="rId105" w:tgtFrame="_blank" w:tooltip="Pravilnik o prometni signalizaciji in prometni opremi na cestah" w:history="1">
        <w:r w:rsidR="00202E19" w:rsidRPr="00643474">
          <w:rPr>
            <w:rFonts w:ascii="Arial" w:hAnsi="Arial" w:cs="Arial"/>
            <w:sz w:val="20"/>
            <w:szCs w:val="20"/>
          </w:rPr>
          <w:t>99/15</w:t>
        </w:r>
      </w:hyperlink>
      <w:r w:rsidR="00202E19" w:rsidRPr="00643474">
        <w:rPr>
          <w:rFonts w:ascii="Arial" w:hAnsi="Arial" w:cs="Arial"/>
          <w:sz w:val="20"/>
          <w:szCs w:val="20"/>
        </w:rPr>
        <w:t xml:space="preserve">, </w:t>
      </w:r>
      <w:hyperlink r:id="rId106" w:tgtFrame="_blank" w:tooltip="Pravilnik o spremembah in dopolnitvah Pravilnika o prometni signalizaciji in prometni opremi na cestah" w:history="1">
        <w:r w:rsidR="00202E19" w:rsidRPr="00643474">
          <w:rPr>
            <w:rFonts w:ascii="Arial" w:hAnsi="Arial" w:cs="Arial"/>
            <w:sz w:val="20"/>
            <w:szCs w:val="20"/>
          </w:rPr>
          <w:t>46/17</w:t>
        </w:r>
      </w:hyperlink>
      <w:r w:rsidR="00202E19" w:rsidRPr="00643474">
        <w:rPr>
          <w:rFonts w:ascii="Arial" w:hAnsi="Arial" w:cs="Arial"/>
          <w:sz w:val="20"/>
          <w:szCs w:val="20"/>
        </w:rPr>
        <w:t xml:space="preserve">, </w:t>
      </w:r>
      <w:hyperlink r:id="rId107" w:tgtFrame="_blank" w:tooltip="Pravilnik o spremembah in dopolnitvah Pravilnika o prometni signalizaciji in prometni opremi na cestah" w:history="1">
        <w:r w:rsidR="00202E19" w:rsidRPr="00643474">
          <w:rPr>
            <w:rFonts w:ascii="Arial" w:hAnsi="Arial" w:cs="Arial"/>
            <w:sz w:val="20"/>
            <w:szCs w:val="20"/>
          </w:rPr>
          <w:t>59/18</w:t>
        </w:r>
      </w:hyperlink>
      <w:r w:rsidR="00202E19" w:rsidRPr="00643474">
        <w:rPr>
          <w:rFonts w:ascii="Arial" w:hAnsi="Arial" w:cs="Arial"/>
          <w:sz w:val="20"/>
          <w:szCs w:val="20"/>
        </w:rPr>
        <w:t xml:space="preserve">, </w:t>
      </w:r>
      <w:hyperlink r:id="rId108" w:tgtFrame="_blank" w:tooltip="Pravilnik o spremembah in dopolnitvah Pravilnika o prometni signalizaciji in prometni opremi na cestah" w:history="1">
        <w:r w:rsidR="00202E19" w:rsidRPr="00643474">
          <w:rPr>
            <w:rFonts w:ascii="Arial" w:hAnsi="Arial" w:cs="Arial"/>
            <w:sz w:val="20"/>
            <w:szCs w:val="20"/>
          </w:rPr>
          <w:t>63/19</w:t>
        </w:r>
      </w:hyperlink>
      <w:r w:rsidR="00202E19" w:rsidRPr="00643474">
        <w:rPr>
          <w:rFonts w:ascii="Arial" w:hAnsi="Arial" w:cs="Arial"/>
          <w:sz w:val="20"/>
          <w:szCs w:val="20"/>
        </w:rPr>
        <w:t xml:space="preserve"> in </w:t>
      </w:r>
      <w:hyperlink r:id="rId109" w:tgtFrame="_blank" w:tooltip="Pravilnik o spremembah in dopolnitvah Pravilnika o prometni signalizaciji in prometni opremi na cestah" w:history="1">
        <w:r w:rsidR="00202E19" w:rsidRPr="00643474">
          <w:rPr>
            <w:rFonts w:ascii="Arial" w:hAnsi="Arial" w:cs="Arial"/>
            <w:sz w:val="20"/>
            <w:szCs w:val="20"/>
          </w:rPr>
          <w:t>150/21</w:t>
        </w:r>
      </w:hyperlink>
      <w:r w:rsidR="00202E19" w:rsidRPr="00643474">
        <w:rPr>
          <w:rFonts w:ascii="Arial" w:hAnsi="Arial" w:cs="Arial"/>
          <w:sz w:val="20"/>
          <w:szCs w:val="20"/>
        </w:rPr>
        <w:t xml:space="preserve">) </w:t>
      </w:r>
      <w:r w:rsidRPr="00643474">
        <w:rPr>
          <w:rFonts w:ascii="Arial" w:hAnsi="Arial" w:cs="Arial"/>
          <w:sz w:val="20"/>
          <w:szCs w:val="20"/>
          <w:lang w:eastAsia="ko-KR"/>
        </w:rPr>
        <w:t>ter Pravilniku o zaporah na cestah</w:t>
      </w:r>
      <w:r w:rsidR="00643474" w:rsidRPr="00643474">
        <w:rPr>
          <w:rFonts w:ascii="Arial" w:hAnsi="Arial" w:cs="Arial"/>
          <w:sz w:val="20"/>
          <w:szCs w:val="20"/>
          <w:lang w:eastAsia="ko-KR"/>
        </w:rPr>
        <w:t xml:space="preserve"> </w:t>
      </w:r>
      <w:r w:rsidR="00643474" w:rsidRPr="00643474">
        <w:rPr>
          <w:rFonts w:ascii="Arial" w:hAnsi="Arial" w:cs="Arial"/>
          <w:sz w:val="20"/>
          <w:szCs w:val="20"/>
        </w:rPr>
        <w:t xml:space="preserve">(Uradni list RS, št. </w:t>
      </w:r>
      <w:hyperlink r:id="rId110" w:tgtFrame="_blank" w:tooltip="Pravilnik o zaporah na cestah" w:history="1">
        <w:r w:rsidR="00643474" w:rsidRPr="00643474">
          <w:rPr>
            <w:rFonts w:ascii="Arial" w:hAnsi="Arial" w:cs="Arial"/>
            <w:sz w:val="20"/>
            <w:szCs w:val="20"/>
          </w:rPr>
          <w:t>4/16</w:t>
        </w:r>
      </w:hyperlink>
      <w:r w:rsidR="00643474" w:rsidRPr="00643474">
        <w:rPr>
          <w:rFonts w:ascii="Arial" w:hAnsi="Arial" w:cs="Arial"/>
          <w:sz w:val="20"/>
          <w:szCs w:val="20"/>
        </w:rPr>
        <w:t>)</w:t>
      </w:r>
      <w:r w:rsidRPr="00643474">
        <w:rPr>
          <w:rFonts w:ascii="Arial" w:hAnsi="Arial" w:cs="Arial"/>
          <w:sz w:val="20"/>
          <w:szCs w:val="20"/>
          <w:lang w:eastAsia="ko-KR"/>
        </w:rPr>
        <w:t>. Navedeni nadzori so kot aktivnost vključeni tudi v obdobni načrt Nacionalnega programa varnosti cestnega prometa 2013-2022 (AVP)</w:t>
      </w:r>
      <w:r w:rsidR="00202E19" w:rsidRPr="00643474">
        <w:rPr>
          <w:rFonts w:ascii="Arial" w:hAnsi="Arial" w:cs="Arial"/>
          <w:sz w:val="20"/>
          <w:szCs w:val="20"/>
          <w:lang w:eastAsia="ko-KR"/>
        </w:rPr>
        <w:t>.</w:t>
      </w:r>
    </w:p>
    <w:p w14:paraId="2E8EA28B" w14:textId="77777777" w:rsidR="00202E19" w:rsidRPr="00643474" w:rsidRDefault="00202E19" w:rsidP="00202E19">
      <w:pPr>
        <w:spacing w:line="259" w:lineRule="auto"/>
        <w:ind w:left="0"/>
        <w:rPr>
          <w:rFonts w:ascii="Arial" w:hAnsi="Arial" w:cs="Arial"/>
          <w:b/>
          <w:bCs/>
          <w:sz w:val="20"/>
          <w:szCs w:val="20"/>
        </w:rPr>
      </w:pPr>
    </w:p>
    <w:p w14:paraId="78668FC4" w14:textId="0893F0EE" w:rsidR="0027433B" w:rsidRPr="00F7249D" w:rsidRDefault="0027433B" w:rsidP="00202E19">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Nadzori zapor na državnih cestah so bili v letu 2021 opravljeni v predvidenem obsegu.</w:t>
      </w:r>
    </w:p>
    <w:p w14:paraId="11A63A0F" w14:textId="77777777" w:rsidR="0027433B" w:rsidRPr="00F7249D" w:rsidRDefault="0027433B" w:rsidP="00C02511">
      <w:pPr>
        <w:spacing w:line="259" w:lineRule="auto"/>
        <w:ind w:left="348"/>
        <w:rPr>
          <w:rFonts w:ascii="Arial" w:hAnsi="Arial" w:cs="Arial"/>
          <w:sz w:val="20"/>
          <w:szCs w:val="20"/>
          <w:lang w:eastAsia="ko-KR"/>
        </w:rPr>
      </w:pPr>
    </w:p>
    <w:p w14:paraId="310DFBA3" w14:textId="3B862E17" w:rsidR="0027433B" w:rsidRPr="00746394" w:rsidRDefault="0027433B" w:rsidP="00643474">
      <w:pPr>
        <w:spacing w:line="259" w:lineRule="auto"/>
        <w:ind w:left="0"/>
        <w:rPr>
          <w:rFonts w:ascii="Arial" w:hAnsi="Arial" w:cs="Arial"/>
          <w:sz w:val="20"/>
          <w:szCs w:val="20"/>
          <w:lang w:eastAsia="ko-KR"/>
        </w:rPr>
      </w:pPr>
      <w:r w:rsidRPr="00746394">
        <w:rPr>
          <w:rFonts w:ascii="Arial" w:hAnsi="Arial" w:cs="Arial"/>
          <w:b/>
          <w:bCs/>
          <w:sz w:val="20"/>
          <w:szCs w:val="20"/>
        </w:rPr>
        <w:t>Naloga:</w:t>
      </w:r>
      <w:r w:rsidRPr="00746394">
        <w:rPr>
          <w:rFonts w:ascii="Arial" w:hAnsi="Arial" w:cs="Arial"/>
          <w:sz w:val="20"/>
          <w:szCs w:val="20"/>
        </w:rPr>
        <w:t xml:space="preserve"> </w:t>
      </w:r>
      <w:r w:rsidRPr="00746394">
        <w:rPr>
          <w:rFonts w:ascii="Arial" w:hAnsi="Arial" w:cs="Arial"/>
          <w:sz w:val="20"/>
          <w:szCs w:val="20"/>
          <w:lang w:eastAsia="ko-KR"/>
        </w:rPr>
        <w:t>Nadzor na nivojskih prehodih po Zakonu o železniškem prometu</w:t>
      </w:r>
      <w:r w:rsidR="00E16491">
        <w:rPr>
          <w:rFonts w:ascii="Arial" w:hAnsi="Arial" w:cs="Arial"/>
          <w:sz w:val="20"/>
          <w:szCs w:val="20"/>
          <w:lang w:eastAsia="ko-KR"/>
        </w:rPr>
        <w:t xml:space="preserve"> </w:t>
      </w:r>
      <w:r w:rsidR="00746394" w:rsidRPr="00746394">
        <w:rPr>
          <w:rFonts w:ascii="Arial" w:hAnsi="Arial" w:cs="Arial"/>
          <w:sz w:val="20"/>
          <w:szCs w:val="20"/>
        </w:rPr>
        <w:t xml:space="preserve">(Uradni list RS, št. </w:t>
      </w:r>
      <w:hyperlink r:id="rId111" w:tgtFrame="_blank" w:tooltip="Zakon o železniškem prometu (uradno prečiščeno besedilo)" w:history="1">
        <w:r w:rsidR="00746394" w:rsidRPr="00746394">
          <w:rPr>
            <w:rFonts w:ascii="Arial" w:hAnsi="Arial" w:cs="Arial"/>
            <w:sz w:val="20"/>
            <w:szCs w:val="20"/>
          </w:rPr>
          <w:t>99/15</w:t>
        </w:r>
      </w:hyperlink>
      <w:r w:rsidR="00746394" w:rsidRPr="00746394">
        <w:rPr>
          <w:rFonts w:ascii="Arial" w:hAnsi="Arial" w:cs="Arial"/>
          <w:sz w:val="20"/>
          <w:szCs w:val="20"/>
        </w:rPr>
        <w:t xml:space="preserve"> – uradno prečiščeno besedilo, </w:t>
      </w:r>
      <w:hyperlink r:id="rId112" w:tgtFrame="_blank" w:tooltip="Zakon o spremembah in dopolnitvah Zakona o železniškem prometu" w:history="1">
        <w:r w:rsidR="00746394" w:rsidRPr="00746394">
          <w:rPr>
            <w:rFonts w:ascii="Arial" w:hAnsi="Arial" w:cs="Arial"/>
            <w:sz w:val="20"/>
            <w:szCs w:val="20"/>
          </w:rPr>
          <w:t>30/18</w:t>
        </w:r>
      </w:hyperlink>
      <w:r w:rsidR="00746394" w:rsidRPr="00746394">
        <w:rPr>
          <w:rFonts w:ascii="Arial" w:hAnsi="Arial" w:cs="Arial"/>
          <w:sz w:val="20"/>
          <w:szCs w:val="20"/>
        </w:rPr>
        <w:t xml:space="preserve"> in </w:t>
      </w:r>
      <w:hyperlink r:id="rId113" w:tgtFrame="_blank" w:tooltip="Zakon o spremembah in dopolnitvah Zakona o železniškem prometu" w:history="1">
        <w:r w:rsidR="00746394" w:rsidRPr="00746394">
          <w:rPr>
            <w:rFonts w:ascii="Arial" w:hAnsi="Arial" w:cs="Arial"/>
            <w:sz w:val="20"/>
            <w:szCs w:val="20"/>
          </w:rPr>
          <w:t>82/21</w:t>
        </w:r>
      </w:hyperlink>
      <w:r w:rsidR="00114E27">
        <w:rPr>
          <w:rFonts w:ascii="Arial" w:hAnsi="Arial" w:cs="Arial"/>
          <w:sz w:val="20"/>
          <w:szCs w:val="20"/>
        </w:rPr>
        <w:t>, v nadaljevanju: ZZelP</w:t>
      </w:r>
      <w:r w:rsidR="00746394" w:rsidRPr="00746394">
        <w:rPr>
          <w:rFonts w:ascii="Arial" w:hAnsi="Arial" w:cs="Arial"/>
          <w:sz w:val="20"/>
          <w:szCs w:val="20"/>
        </w:rPr>
        <w:t>)</w:t>
      </w:r>
      <w:r w:rsidRPr="00746394">
        <w:rPr>
          <w:rFonts w:ascii="Arial" w:hAnsi="Arial" w:cs="Arial"/>
          <w:sz w:val="20"/>
          <w:szCs w:val="20"/>
          <w:lang w:eastAsia="ko-KR"/>
        </w:rPr>
        <w:t xml:space="preserve">, Zakonu o varnosti v železniškem prometu </w:t>
      </w:r>
      <w:r w:rsidR="00746394" w:rsidRPr="00746394">
        <w:rPr>
          <w:rFonts w:ascii="Arial" w:hAnsi="Arial" w:cs="Arial"/>
          <w:sz w:val="20"/>
          <w:szCs w:val="20"/>
        </w:rPr>
        <w:t xml:space="preserve">(Uradni list RS, št. </w:t>
      </w:r>
      <w:hyperlink r:id="rId114" w:tgtFrame="_blank" w:tooltip="Zakon o varnosti v železniškem prometu (ZVZelP-1)" w:history="1">
        <w:r w:rsidR="00746394" w:rsidRPr="00746394">
          <w:rPr>
            <w:rFonts w:ascii="Arial" w:hAnsi="Arial" w:cs="Arial"/>
            <w:sz w:val="20"/>
            <w:szCs w:val="20"/>
          </w:rPr>
          <w:t>30/18</w:t>
        </w:r>
      </w:hyperlink>
      <w:r w:rsidR="00746394" w:rsidRPr="00746394">
        <w:rPr>
          <w:rFonts w:ascii="Arial" w:hAnsi="Arial" w:cs="Arial"/>
          <w:sz w:val="20"/>
          <w:szCs w:val="20"/>
        </w:rPr>
        <w:t xml:space="preserve"> in </w:t>
      </w:r>
      <w:hyperlink r:id="rId115" w:tgtFrame="_blank" w:tooltip="Zakon o spremembah in dopolnitvah Zakona o varnosti v železniškem prometu" w:history="1">
        <w:r w:rsidR="00746394" w:rsidRPr="00746394">
          <w:rPr>
            <w:rFonts w:ascii="Arial" w:hAnsi="Arial" w:cs="Arial"/>
            <w:sz w:val="20"/>
            <w:szCs w:val="20"/>
          </w:rPr>
          <w:t>54/21</w:t>
        </w:r>
      </w:hyperlink>
      <w:r w:rsidR="00E16491">
        <w:rPr>
          <w:rFonts w:ascii="Arial" w:hAnsi="Arial" w:cs="Arial"/>
          <w:sz w:val="20"/>
          <w:szCs w:val="20"/>
        </w:rPr>
        <w:t>, v nadaljevanju: ZVZelP-1</w:t>
      </w:r>
      <w:r w:rsidR="00746394" w:rsidRPr="00746394">
        <w:rPr>
          <w:rFonts w:ascii="Arial" w:hAnsi="Arial" w:cs="Arial"/>
          <w:sz w:val="20"/>
          <w:szCs w:val="20"/>
        </w:rPr>
        <w:t xml:space="preserve">) </w:t>
      </w:r>
      <w:r w:rsidRPr="00746394">
        <w:rPr>
          <w:rFonts w:ascii="Arial" w:hAnsi="Arial" w:cs="Arial"/>
          <w:sz w:val="20"/>
          <w:szCs w:val="20"/>
          <w:lang w:eastAsia="ko-KR"/>
        </w:rPr>
        <w:t>in Pravilniku o nivojskih prehodih</w:t>
      </w:r>
      <w:r w:rsidR="00746394" w:rsidRPr="00746394">
        <w:rPr>
          <w:rFonts w:ascii="Arial" w:hAnsi="Arial" w:cs="Arial"/>
          <w:sz w:val="20"/>
          <w:szCs w:val="20"/>
          <w:lang w:eastAsia="ko-KR"/>
        </w:rPr>
        <w:t xml:space="preserve"> </w:t>
      </w:r>
      <w:r w:rsidR="00746394" w:rsidRPr="00746394">
        <w:rPr>
          <w:rFonts w:ascii="Arial" w:hAnsi="Arial" w:cs="Arial"/>
          <w:sz w:val="20"/>
          <w:szCs w:val="20"/>
        </w:rPr>
        <w:t xml:space="preserve">(Uradni list RS, št. </w:t>
      </w:r>
      <w:hyperlink r:id="rId116" w:tgtFrame="_blank" w:tooltip="Pravilnik o nivojskih prehodih" w:history="1">
        <w:r w:rsidR="00746394" w:rsidRPr="00746394">
          <w:rPr>
            <w:rFonts w:ascii="Arial" w:hAnsi="Arial" w:cs="Arial"/>
            <w:sz w:val="20"/>
            <w:szCs w:val="20"/>
          </w:rPr>
          <w:t>55/19</w:t>
        </w:r>
      </w:hyperlink>
      <w:r w:rsidR="00746394" w:rsidRPr="00746394">
        <w:rPr>
          <w:rFonts w:ascii="Arial" w:hAnsi="Arial" w:cs="Arial"/>
          <w:sz w:val="20"/>
          <w:szCs w:val="20"/>
        </w:rPr>
        <w:t>)</w:t>
      </w:r>
      <w:r w:rsidRPr="00746394">
        <w:rPr>
          <w:rFonts w:ascii="Arial" w:hAnsi="Arial" w:cs="Arial"/>
          <w:sz w:val="20"/>
          <w:szCs w:val="20"/>
          <w:lang w:eastAsia="ko-KR"/>
        </w:rPr>
        <w:t>. Navedeni nadzori so kot aktivnost vključeni tudi v obdobni načrt Nacionalnega programa varnosti cestnega prometa 2013-2022 (AVP)</w:t>
      </w:r>
      <w:r w:rsidR="00643474" w:rsidRPr="00746394">
        <w:rPr>
          <w:rFonts w:ascii="Arial" w:hAnsi="Arial" w:cs="Arial"/>
          <w:sz w:val="20"/>
          <w:szCs w:val="20"/>
          <w:lang w:eastAsia="ko-KR"/>
        </w:rPr>
        <w:t>.</w:t>
      </w:r>
    </w:p>
    <w:p w14:paraId="03440FAD" w14:textId="77777777" w:rsidR="00643474" w:rsidRDefault="00643474" w:rsidP="00643474">
      <w:pPr>
        <w:spacing w:line="259" w:lineRule="auto"/>
        <w:ind w:left="0"/>
        <w:rPr>
          <w:rFonts w:ascii="Arial" w:hAnsi="Arial" w:cs="Arial"/>
          <w:b/>
          <w:bCs/>
          <w:sz w:val="20"/>
          <w:szCs w:val="20"/>
        </w:rPr>
      </w:pPr>
    </w:p>
    <w:p w14:paraId="007B59CF" w14:textId="50B9CEEC" w:rsidR="0027433B" w:rsidRPr="00F7249D" w:rsidRDefault="0027433B" w:rsidP="00643474">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 xml:space="preserve">Nadzori na nivojskih prehodih  s poudarkom na delovanju in vzdrževanju naprav za zavarovanje prometa, pravilnosti in ustreznosti izvedbe ter delovanju prometne signalizacije, nadzoru ustrezne preglednosti, zagotovitvijo višinskega profila, skladnost z določbami Pravilnika o nivojskih prehodih pri nadgradnjah železniškega podsistema, so bili v letu 2021 opravljeni v predvidenem obsegu. </w:t>
      </w:r>
    </w:p>
    <w:p w14:paraId="17311984" w14:textId="77777777" w:rsidR="0027433B" w:rsidRPr="00F7249D" w:rsidRDefault="0027433B" w:rsidP="00C02511">
      <w:pPr>
        <w:spacing w:line="259" w:lineRule="auto"/>
        <w:ind w:left="348"/>
        <w:rPr>
          <w:rFonts w:ascii="Arial" w:hAnsi="Arial" w:cs="Arial"/>
          <w:sz w:val="20"/>
          <w:szCs w:val="20"/>
          <w:lang w:eastAsia="ko-KR"/>
        </w:rPr>
      </w:pPr>
    </w:p>
    <w:p w14:paraId="51ACA316" w14:textId="04D72857" w:rsidR="0027433B" w:rsidRPr="00F7249D" w:rsidRDefault="0027433B" w:rsidP="00261F51">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Nadzor oseb, ki opravljajo varnostno kritične naloge (OVKN) skladno z določili 77. člena ZVZelP-1</w:t>
      </w:r>
      <w:r w:rsidR="00261F51">
        <w:rPr>
          <w:rFonts w:ascii="Arial" w:hAnsi="Arial" w:cs="Arial"/>
          <w:sz w:val="20"/>
          <w:szCs w:val="20"/>
          <w:lang w:eastAsia="ko-KR"/>
        </w:rPr>
        <w:t>.</w:t>
      </w:r>
    </w:p>
    <w:p w14:paraId="7F12742B" w14:textId="77777777" w:rsidR="00E16491" w:rsidRDefault="00E16491" w:rsidP="00261F51">
      <w:pPr>
        <w:spacing w:line="259" w:lineRule="auto"/>
        <w:ind w:left="0"/>
        <w:rPr>
          <w:rFonts w:ascii="Arial" w:hAnsi="Arial" w:cs="Arial"/>
          <w:b/>
          <w:bCs/>
          <w:sz w:val="20"/>
          <w:szCs w:val="20"/>
        </w:rPr>
      </w:pPr>
    </w:p>
    <w:p w14:paraId="66F968EE" w14:textId="4E827D6C" w:rsidR="0027433B" w:rsidRPr="00F7249D" w:rsidRDefault="0027433B" w:rsidP="00261F51">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Nadzori oseb, ki opravljajo varnostno kritične naloge (alkohol) so bili v letu 2021 opravljeni v predvidenem obsegu.</w:t>
      </w:r>
    </w:p>
    <w:p w14:paraId="093B6435" w14:textId="77777777" w:rsidR="0027433B" w:rsidRPr="00F7249D" w:rsidRDefault="0027433B" w:rsidP="00C02511">
      <w:pPr>
        <w:spacing w:line="259" w:lineRule="auto"/>
        <w:ind w:left="348"/>
        <w:jc w:val="left"/>
        <w:rPr>
          <w:rFonts w:ascii="Arial" w:hAnsi="Arial" w:cs="Arial"/>
          <w:sz w:val="20"/>
          <w:szCs w:val="20"/>
          <w:lang w:eastAsia="ko-KR"/>
        </w:rPr>
      </w:pPr>
    </w:p>
    <w:p w14:paraId="467FEE64" w14:textId="12D2C230" w:rsidR="0027433B" w:rsidRPr="00F7249D" w:rsidRDefault="0027433B" w:rsidP="00114E27">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Nadzor nad izvajanjem nadomestnih prevozov (6. člen Z</w:t>
      </w:r>
      <w:r w:rsidR="00114E27">
        <w:rPr>
          <w:rFonts w:ascii="Arial" w:hAnsi="Arial" w:cs="Arial"/>
          <w:sz w:val="20"/>
          <w:szCs w:val="20"/>
          <w:lang w:eastAsia="ko-KR"/>
        </w:rPr>
        <w:t>ZelP).</w:t>
      </w:r>
    </w:p>
    <w:p w14:paraId="2DDBEDF8" w14:textId="77777777" w:rsidR="00114E27" w:rsidRDefault="00114E27" w:rsidP="00114E27">
      <w:pPr>
        <w:spacing w:line="259" w:lineRule="auto"/>
        <w:ind w:left="0"/>
        <w:rPr>
          <w:rFonts w:ascii="Arial" w:hAnsi="Arial" w:cs="Arial"/>
          <w:b/>
          <w:bCs/>
          <w:sz w:val="20"/>
          <w:szCs w:val="20"/>
        </w:rPr>
      </w:pPr>
    </w:p>
    <w:p w14:paraId="34E94174" w14:textId="777A675A" w:rsidR="0027433B" w:rsidRPr="00F7249D" w:rsidRDefault="0027433B" w:rsidP="00114E27">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Nadzori nad izvajanjem nadomestnih prevozov so bili v letu 2021 opravljeni v povečanem obsegu.</w:t>
      </w:r>
    </w:p>
    <w:p w14:paraId="7380D1C9" w14:textId="77777777" w:rsidR="0027433B" w:rsidRPr="00F7249D" w:rsidRDefault="0027433B" w:rsidP="00C02511">
      <w:pPr>
        <w:spacing w:line="259" w:lineRule="auto"/>
        <w:ind w:left="348"/>
        <w:jc w:val="left"/>
        <w:rPr>
          <w:rFonts w:ascii="Arial" w:hAnsi="Arial" w:cs="Arial"/>
          <w:sz w:val="20"/>
          <w:szCs w:val="20"/>
          <w:lang w:eastAsia="ko-KR"/>
        </w:rPr>
      </w:pPr>
    </w:p>
    <w:p w14:paraId="2FFCF346" w14:textId="1CA79AA6" w:rsidR="0027433B" w:rsidRPr="00F7249D" w:rsidRDefault="0027433B" w:rsidP="000F0338">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Nadzor poslovnika industrijskih tirov ali proge druge železnice (92. člen ZVZelP-1)</w:t>
      </w:r>
      <w:r w:rsidR="000F0338">
        <w:rPr>
          <w:rFonts w:ascii="Arial" w:hAnsi="Arial" w:cs="Arial"/>
          <w:sz w:val="20"/>
          <w:szCs w:val="20"/>
          <w:lang w:eastAsia="ko-KR"/>
        </w:rPr>
        <w:t>.</w:t>
      </w:r>
    </w:p>
    <w:p w14:paraId="32D839B0" w14:textId="77777777" w:rsidR="000F0338" w:rsidRDefault="000F0338" w:rsidP="000F0338">
      <w:pPr>
        <w:spacing w:line="259" w:lineRule="auto"/>
        <w:ind w:left="0"/>
        <w:jc w:val="left"/>
        <w:rPr>
          <w:rFonts w:ascii="Arial" w:hAnsi="Arial" w:cs="Arial"/>
          <w:b/>
          <w:bCs/>
          <w:sz w:val="20"/>
          <w:szCs w:val="20"/>
        </w:rPr>
      </w:pPr>
    </w:p>
    <w:p w14:paraId="160D8399" w14:textId="64E4A699" w:rsidR="0027433B" w:rsidRPr="00F7249D" w:rsidRDefault="0027433B" w:rsidP="000F0338">
      <w:pPr>
        <w:spacing w:line="259" w:lineRule="auto"/>
        <w:ind w:left="0"/>
        <w:rPr>
          <w:rFonts w:ascii="Arial" w:hAnsi="Arial" w:cs="Arial"/>
          <w:sz w:val="20"/>
          <w:szCs w:val="20"/>
          <w:lang w:eastAsia="ko-KR"/>
        </w:rPr>
      </w:pPr>
      <w:r w:rsidRPr="00F7249D">
        <w:rPr>
          <w:rFonts w:ascii="Arial" w:hAnsi="Arial" w:cs="Arial"/>
          <w:b/>
          <w:bCs/>
          <w:sz w:val="20"/>
          <w:szCs w:val="20"/>
        </w:rPr>
        <w:lastRenderedPageBreak/>
        <w:t xml:space="preserve">Izvedeno: </w:t>
      </w:r>
      <w:r w:rsidRPr="00F7249D">
        <w:rPr>
          <w:rFonts w:ascii="Arial" w:hAnsi="Arial" w:cs="Arial"/>
          <w:sz w:val="20"/>
          <w:szCs w:val="20"/>
          <w:lang w:eastAsia="ko-KR"/>
        </w:rPr>
        <w:t>Nadzori poslovnika industrijskih tirov ali prog druge železnice so bili v letu 2021 opravljeni v manjšem obsegu, zaradi priprave zakonodaje.</w:t>
      </w:r>
    </w:p>
    <w:p w14:paraId="1F7E3CC8" w14:textId="77777777" w:rsidR="0027433B" w:rsidRPr="00F7249D" w:rsidRDefault="0027433B" w:rsidP="00C02511">
      <w:pPr>
        <w:spacing w:line="259" w:lineRule="auto"/>
        <w:ind w:left="348"/>
        <w:jc w:val="left"/>
        <w:rPr>
          <w:rFonts w:ascii="Arial" w:hAnsi="Arial" w:cs="Arial"/>
          <w:sz w:val="20"/>
          <w:szCs w:val="20"/>
          <w:lang w:eastAsia="ko-KR"/>
        </w:rPr>
      </w:pPr>
    </w:p>
    <w:p w14:paraId="48EE80F9" w14:textId="196DA8DA" w:rsidR="0027433B" w:rsidRDefault="0027433B" w:rsidP="000F0338">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Nadzor ustrezne uvrstitve tirnih vozil v vlak (3. alineja 1. odstavka 59. člena ZVZelP-1)</w:t>
      </w:r>
      <w:r w:rsidR="000F0338">
        <w:rPr>
          <w:rFonts w:ascii="Arial" w:hAnsi="Arial" w:cs="Arial"/>
          <w:sz w:val="20"/>
          <w:szCs w:val="20"/>
          <w:lang w:eastAsia="ko-KR"/>
        </w:rPr>
        <w:t>.</w:t>
      </w:r>
    </w:p>
    <w:p w14:paraId="5E024DC0" w14:textId="77777777" w:rsidR="000F0338" w:rsidRPr="00F7249D" w:rsidRDefault="000F0338" w:rsidP="000F0338">
      <w:pPr>
        <w:spacing w:line="259" w:lineRule="auto"/>
        <w:ind w:left="0"/>
        <w:rPr>
          <w:rFonts w:ascii="Arial" w:hAnsi="Arial" w:cs="Arial"/>
          <w:sz w:val="20"/>
          <w:szCs w:val="20"/>
          <w:lang w:eastAsia="ko-KR"/>
        </w:rPr>
      </w:pPr>
    </w:p>
    <w:p w14:paraId="00D6B2C4" w14:textId="77777777" w:rsidR="0027433B" w:rsidRPr="00F7249D" w:rsidRDefault="0027433B" w:rsidP="000F0338">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Nadzori ustrezne uvrstitve novih vlakov so bili v letu 2021 opravljeni v predvidenem obsegu.</w:t>
      </w:r>
    </w:p>
    <w:p w14:paraId="4794C8AB" w14:textId="77777777" w:rsidR="0027433B" w:rsidRPr="00F7249D" w:rsidRDefault="0027433B" w:rsidP="00C02511">
      <w:pPr>
        <w:spacing w:line="259" w:lineRule="auto"/>
        <w:ind w:left="348"/>
        <w:jc w:val="left"/>
        <w:rPr>
          <w:rFonts w:ascii="Arial" w:hAnsi="Arial" w:cs="Arial"/>
          <w:sz w:val="20"/>
          <w:szCs w:val="20"/>
          <w:lang w:eastAsia="ko-KR"/>
        </w:rPr>
      </w:pPr>
    </w:p>
    <w:p w14:paraId="31E31C31" w14:textId="77777777" w:rsidR="0027433B" w:rsidRPr="00F7249D" w:rsidRDefault="0027433B" w:rsidP="000F0338">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Nadzor nad dovoljenji za delo na železniškem območju (2. odstavek 85. člena ZVZelP-1)</w:t>
      </w:r>
    </w:p>
    <w:p w14:paraId="7BE198B4" w14:textId="77777777" w:rsidR="000F0338" w:rsidRDefault="000F0338" w:rsidP="000F0338">
      <w:pPr>
        <w:spacing w:line="259" w:lineRule="auto"/>
        <w:ind w:left="0"/>
        <w:rPr>
          <w:rFonts w:ascii="Arial" w:hAnsi="Arial" w:cs="Arial"/>
          <w:b/>
          <w:bCs/>
          <w:sz w:val="20"/>
          <w:szCs w:val="20"/>
        </w:rPr>
      </w:pPr>
    </w:p>
    <w:p w14:paraId="70BD6175" w14:textId="1EF36E77" w:rsidR="0027433B" w:rsidRPr="00F7249D" w:rsidRDefault="0027433B" w:rsidP="000F0338">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Nadzori dovoljenj za delo na železniškem območju so bili v letu 2021 opravljeni v predvidenem obsegu.</w:t>
      </w:r>
    </w:p>
    <w:p w14:paraId="2C50C7A8" w14:textId="77777777" w:rsidR="0027433B" w:rsidRPr="00F7249D" w:rsidRDefault="0027433B" w:rsidP="00C02511">
      <w:pPr>
        <w:spacing w:line="259" w:lineRule="auto"/>
        <w:ind w:left="348"/>
        <w:jc w:val="left"/>
        <w:rPr>
          <w:rFonts w:ascii="Arial" w:hAnsi="Arial" w:cs="Arial"/>
          <w:sz w:val="20"/>
          <w:szCs w:val="20"/>
          <w:lang w:eastAsia="ko-KR"/>
        </w:rPr>
      </w:pPr>
    </w:p>
    <w:p w14:paraId="32083F24" w14:textId="3842ADCD" w:rsidR="0027433B" w:rsidRPr="00F66428" w:rsidRDefault="0027433B" w:rsidP="00307541">
      <w:pPr>
        <w:spacing w:line="259" w:lineRule="auto"/>
        <w:ind w:left="0"/>
        <w:rPr>
          <w:rFonts w:ascii="Arial" w:hAnsi="Arial" w:cs="Arial"/>
          <w:sz w:val="20"/>
          <w:szCs w:val="20"/>
          <w:lang w:eastAsia="ko-KR"/>
        </w:rPr>
      </w:pPr>
      <w:r w:rsidRPr="00F66428">
        <w:rPr>
          <w:rFonts w:ascii="Arial" w:hAnsi="Arial" w:cs="Arial"/>
          <w:b/>
          <w:bCs/>
          <w:sz w:val="20"/>
          <w:szCs w:val="20"/>
        </w:rPr>
        <w:t>Naloga:</w:t>
      </w:r>
      <w:r w:rsidRPr="00F66428">
        <w:rPr>
          <w:rFonts w:ascii="Arial" w:hAnsi="Arial" w:cs="Arial"/>
          <w:sz w:val="20"/>
          <w:szCs w:val="20"/>
        </w:rPr>
        <w:t xml:space="preserve"> </w:t>
      </w:r>
      <w:r w:rsidRPr="00F66428">
        <w:rPr>
          <w:rFonts w:ascii="Arial" w:hAnsi="Arial" w:cs="Arial"/>
          <w:sz w:val="20"/>
          <w:szCs w:val="20"/>
          <w:lang w:eastAsia="ko-KR"/>
        </w:rPr>
        <w:t>Nadzor smučišč v času zimskih počitnic skladno z 19. členom Zakona o varnosti na smučiščih</w:t>
      </w:r>
      <w:r w:rsidR="00F66428" w:rsidRPr="00F66428">
        <w:rPr>
          <w:rFonts w:ascii="Arial" w:hAnsi="Arial" w:cs="Arial"/>
          <w:sz w:val="20"/>
          <w:szCs w:val="20"/>
          <w:lang w:eastAsia="ko-KR"/>
        </w:rPr>
        <w:t xml:space="preserve"> </w:t>
      </w:r>
      <w:r w:rsidR="00F66428" w:rsidRPr="00F66428">
        <w:rPr>
          <w:rFonts w:ascii="Arial" w:hAnsi="Arial" w:cs="Arial"/>
          <w:sz w:val="20"/>
          <w:szCs w:val="20"/>
        </w:rPr>
        <w:t xml:space="preserve">(Uradni list RS, št. </w:t>
      </w:r>
      <w:hyperlink r:id="rId117" w:tgtFrame="_blank" w:tooltip="Zakon o varnosti na smučiščih (ZVSmuč-1)" w:history="1">
        <w:r w:rsidR="00F66428" w:rsidRPr="00F66428">
          <w:rPr>
            <w:rFonts w:ascii="Arial" w:hAnsi="Arial" w:cs="Arial"/>
            <w:sz w:val="20"/>
            <w:szCs w:val="20"/>
          </w:rPr>
          <w:t>44/16</w:t>
        </w:r>
      </w:hyperlink>
      <w:r w:rsidR="00F66428" w:rsidRPr="00F66428">
        <w:rPr>
          <w:rFonts w:ascii="Arial" w:hAnsi="Arial" w:cs="Arial"/>
          <w:sz w:val="20"/>
          <w:szCs w:val="20"/>
        </w:rPr>
        <w:t>)</w:t>
      </w:r>
      <w:r w:rsidRPr="00F66428">
        <w:rPr>
          <w:rFonts w:ascii="Arial" w:hAnsi="Arial" w:cs="Arial"/>
          <w:sz w:val="20"/>
          <w:szCs w:val="20"/>
          <w:lang w:eastAsia="ko-KR"/>
        </w:rPr>
        <w:t>, s poudarkoma na dolžnosti upravljavca in nadzornikov</w:t>
      </w:r>
      <w:r w:rsidR="000F0338" w:rsidRPr="00F66428">
        <w:rPr>
          <w:rFonts w:ascii="Arial" w:hAnsi="Arial" w:cs="Arial"/>
          <w:sz w:val="20"/>
          <w:szCs w:val="20"/>
          <w:lang w:eastAsia="ko-KR"/>
        </w:rPr>
        <w:t>.</w:t>
      </w:r>
    </w:p>
    <w:p w14:paraId="1FE93220" w14:textId="77777777" w:rsidR="000F0338" w:rsidRDefault="000F0338" w:rsidP="000F0338">
      <w:pPr>
        <w:spacing w:line="259" w:lineRule="auto"/>
        <w:ind w:left="0"/>
        <w:jc w:val="left"/>
        <w:rPr>
          <w:rFonts w:ascii="Arial" w:hAnsi="Arial" w:cs="Arial"/>
          <w:b/>
          <w:bCs/>
          <w:sz w:val="20"/>
          <w:szCs w:val="20"/>
        </w:rPr>
      </w:pPr>
    </w:p>
    <w:p w14:paraId="016B0A05" w14:textId="18AC2A8D" w:rsidR="0027433B" w:rsidRPr="00F7249D" w:rsidRDefault="0027433B" w:rsidP="00F66428">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Nadzori zagotavljanja varnosti na smučiščih v času zimskih počitnic 2021 so bili opravljeni v predvidenem obsegu.</w:t>
      </w:r>
    </w:p>
    <w:p w14:paraId="0693BA45" w14:textId="77777777" w:rsidR="0027433B" w:rsidRPr="00F7249D" w:rsidRDefault="0027433B" w:rsidP="00C02511">
      <w:pPr>
        <w:spacing w:line="259" w:lineRule="auto"/>
        <w:ind w:left="348"/>
        <w:jc w:val="left"/>
        <w:rPr>
          <w:rFonts w:ascii="Arial" w:hAnsi="Arial" w:cs="Arial"/>
          <w:sz w:val="20"/>
          <w:szCs w:val="20"/>
          <w:lang w:eastAsia="ko-KR"/>
        </w:rPr>
      </w:pPr>
    </w:p>
    <w:p w14:paraId="6C5D9801" w14:textId="77777777" w:rsidR="0027433B" w:rsidRPr="00F7249D" w:rsidRDefault="0027433B" w:rsidP="00F66428">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Nadzor obratovanja žičniških naprav v poletnem času.</w:t>
      </w:r>
    </w:p>
    <w:p w14:paraId="7BDCBDA1" w14:textId="77777777" w:rsidR="00F66428" w:rsidRDefault="00F66428" w:rsidP="00F66428">
      <w:pPr>
        <w:spacing w:line="259" w:lineRule="auto"/>
        <w:ind w:left="0"/>
        <w:rPr>
          <w:rFonts w:ascii="Arial" w:hAnsi="Arial" w:cs="Arial"/>
          <w:b/>
          <w:bCs/>
          <w:sz w:val="20"/>
          <w:szCs w:val="20"/>
        </w:rPr>
      </w:pPr>
    </w:p>
    <w:p w14:paraId="5D9D52FF" w14:textId="19E83242" w:rsidR="0027433B" w:rsidRPr="00F7249D" w:rsidRDefault="0027433B" w:rsidP="00F66428">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Nadzori obratovanja žičniških naprav v poletnem času so bili opravljeni v zmanjšanem obsegu.</w:t>
      </w:r>
    </w:p>
    <w:p w14:paraId="7785F273" w14:textId="77777777" w:rsidR="0027433B" w:rsidRPr="00F7249D" w:rsidRDefault="0027433B" w:rsidP="00C02511">
      <w:pPr>
        <w:spacing w:line="259" w:lineRule="auto"/>
        <w:ind w:left="348"/>
        <w:jc w:val="left"/>
        <w:rPr>
          <w:rFonts w:ascii="Arial" w:hAnsi="Arial" w:cs="Arial"/>
          <w:sz w:val="20"/>
          <w:szCs w:val="20"/>
          <w:lang w:eastAsia="ko-KR"/>
        </w:rPr>
      </w:pPr>
    </w:p>
    <w:p w14:paraId="68B3229B" w14:textId="15DA77AB" w:rsidR="0027433B" w:rsidRPr="005B1A5E" w:rsidRDefault="005B1A5E" w:rsidP="0000759F">
      <w:pPr>
        <w:pStyle w:val="Odstavekseznama"/>
        <w:keepNext/>
        <w:keepLines/>
        <w:numPr>
          <w:ilvl w:val="3"/>
          <w:numId w:val="98"/>
        </w:numPr>
        <w:spacing w:before="40" w:after="120" w:line="259" w:lineRule="auto"/>
        <w:jc w:val="left"/>
        <w:outlineLvl w:val="1"/>
        <w:rPr>
          <w:rFonts w:ascii="Arial" w:eastAsiaTheme="majorEastAsia" w:hAnsi="Arial" w:cs="Arial"/>
          <w:sz w:val="20"/>
          <w:szCs w:val="20"/>
          <w:lang w:eastAsia="ko-KR"/>
        </w:rPr>
      </w:pPr>
      <w:r w:rsidRPr="005B1A5E">
        <w:rPr>
          <w:rFonts w:ascii="Arial" w:eastAsiaTheme="majorEastAsia" w:hAnsi="Arial" w:cs="Arial"/>
          <w:sz w:val="20"/>
          <w:szCs w:val="20"/>
          <w:lang w:eastAsia="ko-KR"/>
        </w:rPr>
        <w:t xml:space="preserve">INŠPEKCIJA ZA ENERGETIKO IN RUDARSTVO </w:t>
      </w:r>
    </w:p>
    <w:p w14:paraId="3B4385D3" w14:textId="34FC014A" w:rsidR="0027433B" w:rsidRPr="005B1A5E" w:rsidRDefault="0027433B" w:rsidP="005B1A5E">
      <w:pPr>
        <w:keepNext/>
        <w:keepLines/>
        <w:spacing w:before="40" w:after="120" w:line="259" w:lineRule="auto"/>
        <w:ind w:left="0"/>
        <w:outlineLvl w:val="2"/>
        <w:rPr>
          <w:rFonts w:ascii="Arial" w:eastAsiaTheme="majorEastAsia" w:hAnsi="Arial" w:cs="Arial"/>
          <w:sz w:val="20"/>
          <w:szCs w:val="20"/>
          <w:u w:val="single"/>
          <w:lang w:eastAsia="ko-KR"/>
        </w:rPr>
      </w:pPr>
      <w:r w:rsidRPr="005B1A5E">
        <w:rPr>
          <w:rFonts w:ascii="Arial" w:eastAsiaTheme="majorEastAsia" w:hAnsi="Arial" w:cs="Arial"/>
          <w:sz w:val="20"/>
          <w:szCs w:val="20"/>
          <w:u w:val="single"/>
          <w:lang w:eastAsia="ko-KR"/>
        </w:rPr>
        <w:t>Planirane in izvedene naloge</w:t>
      </w:r>
      <w:r w:rsidR="005B1A5E">
        <w:rPr>
          <w:rFonts w:ascii="Arial" w:eastAsiaTheme="majorEastAsia" w:hAnsi="Arial" w:cs="Arial"/>
          <w:sz w:val="20"/>
          <w:szCs w:val="20"/>
          <w:u w:val="single"/>
          <w:lang w:eastAsia="ko-KR"/>
        </w:rPr>
        <w:t>:</w:t>
      </w:r>
    </w:p>
    <w:p w14:paraId="5D7A6565" w14:textId="77777777" w:rsidR="005B1A5E" w:rsidRDefault="005B1A5E" w:rsidP="005B1A5E">
      <w:pPr>
        <w:spacing w:line="259" w:lineRule="auto"/>
        <w:ind w:left="0"/>
        <w:rPr>
          <w:rFonts w:ascii="Arial" w:hAnsi="Arial" w:cs="Arial"/>
          <w:b/>
          <w:bCs/>
          <w:sz w:val="20"/>
          <w:szCs w:val="20"/>
        </w:rPr>
      </w:pPr>
    </w:p>
    <w:p w14:paraId="2871D09C" w14:textId="3B90C9EE" w:rsidR="0027433B" w:rsidRPr="00F7249D" w:rsidRDefault="0027433B" w:rsidP="005B1A5E">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Nadzor nad koncesionarji, ki jim rudarska pravica poteče v letu 2021</w:t>
      </w:r>
      <w:r w:rsidR="005B1A5E">
        <w:rPr>
          <w:rFonts w:ascii="Arial" w:hAnsi="Arial" w:cs="Arial"/>
          <w:sz w:val="20"/>
          <w:szCs w:val="20"/>
          <w:lang w:eastAsia="ko-KR"/>
        </w:rPr>
        <w:t>.</w:t>
      </w:r>
    </w:p>
    <w:p w14:paraId="01C662B5" w14:textId="77777777" w:rsidR="005B1A5E" w:rsidRDefault="005B1A5E" w:rsidP="005B1A5E">
      <w:pPr>
        <w:spacing w:after="160" w:line="259" w:lineRule="auto"/>
        <w:ind w:left="3"/>
        <w:rPr>
          <w:rFonts w:ascii="Arial" w:hAnsi="Arial" w:cs="Arial"/>
          <w:b/>
          <w:bCs/>
          <w:sz w:val="20"/>
          <w:szCs w:val="20"/>
        </w:rPr>
      </w:pPr>
    </w:p>
    <w:p w14:paraId="315CCC29" w14:textId="52F79D3F" w:rsidR="0027433B" w:rsidRPr="00F7249D" w:rsidRDefault="0027433B" w:rsidP="005B1A5E">
      <w:pPr>
        <w:spacing w:after="160" w:line="259" w:lineRule="auto"/>
        <w:ind w:left="3"/>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rPr>
        <w:t>Dne 14.</w:t>
      </w:r>
      <w:r w:rsidR="005B1A5E">
        <w:rPr>
          <w:rFonts w:ascii="Arial" w:hAnsi="Arial" w:cs="Arial"/>
          <w:sz w:val="20"/>
          <w:szCs w:val="20"/>
        </w:rPr>
        <w:t xml:space="preserve"> </w:t>
      </w:r>
      <w:r w:rsidRPr="00F7249D">
        <w:rPr>
          <w:rFonts w:ascii="Arial" w:hAnsi="Arial" w:cs="Arial"/>
          <w:sz w:val="20"/>
          <w:szCs w:val="20"/>
        </w:rPr>
        <w:t>7.</w:t>
      </w:r>
      <w:r w:rsidR="005B1A5E">
        <w:rPr>
          <w:rFonts w:ascii="Arial" w:hAnsi="Arial" w:cs="Arial"/>
          <w:sz w:val="20"/>
          <w:szCs w:val="20"/>
        </w:rPr>
        <w:t xml:space="preserve"> </w:t>
      </w:r>
      <w:r w:rsidRPr="00F7249D">
        <w:rPr>
          <w:rFonts w:ascii="Arial" w:hAnsi="Arial" w:cs="Arial"/>
          <w:sz w:val="20"/>
          <w:szCs w:val="20"/>
        </w:rPr>
        <w:t>2021 je pričel veljati Zakon o interventnih ukrepih za pomoč gospodarstvu in turizmu pri omilitvi posledic epidemije COVID-19 (Uradni list RS, št. 112/21), kjer je v 11. členu  določeno, da</w:t>
      </w:r>
      <w:r w:rsidR="005B1A5E">
        <w:rPr>
          <w:rFonts w:ascii="Arial" w:hAnsi="Arial" w:cs="Arial"/>
          <w:sz w:val="20"/>
          <w:szCs w:val="20"/>
        </w:rPr>
        <w:t xml:space="preserve"> se,</w:t>
      </w:r>
      <w:r w:rsidRPr="00F7249D">
        <w:rPr>
          <w:rFonts w:ascii="Arial" w:hAnsi="Arial" w:cs="Arial"/>
          <w:sz w:val="20"/>
          <w:szCs w:val="20"/>
        </w:rPr>
        <w:t xml:space="preserve"> ne</w:t>
      </w:r>
      <w:r w:rsidR="005B1A5E">
        <w:rPr>
          <w:rFonts w:ascii="Arial" w:hAnsi="Arial" w:cs="Arial"/>
          <w:sz w:val="20"/>
          <w:szCs w:val="20"/>
        </w:rPr>
        <w:t xml:space="preserve"> </w:t>
      </w:r>
      <w:r w:rsidRPr="00F7249D">
        <w:rPr>
          <w:rFonts w:ascii="Arial" w:hAnsi="Arial" w:cs="Arial"/>
          <w:sz w:val="20"/>
          <w:szCs w:val="20"/>
        </w:rPr>
        <w:t>glede na 50. člen ZRud – 1</w:t>
      </w:r>
      <w:r w:rsidR="005B1A5E">
        <w:rPr>
          <w:rFonts w:ascii="Arial" w:hAnsi="Arial" w:cs="Arial"/>
          <w:sz w:val="20"/>
          <w:szCs w:val="20"/>
        </w:rPr>
        <w:t>,</w:t>
      </w:r>
      <w:r w:rsidRPr="00F7249D">
        <w:rPr>
          <w:rFonts w:ascii="Arial" w:hAnsi="Arial" w:cs="Arial"/>
          <w:sz w:val="20"/>
          <w:szCs w:val="20"/>
        </w:rPr>
        <w:t xml:space="preserve"> veljavnost rudarskih pravic za izkoriščanje, ki so bile podeljene na podlagi zakona, ki ureja rudarstvo, za katere koncesijska razmerja potečejo v letu 2021 ali v letu 2022, podaljša na predlog koncesionarja za 18 mesecev. </w:t>
      </w:r>
      <w:r w:rsidRPr="00F7249D">
        <w:rPr>
          <w:rFonts w:ascii="Arial" w:eastAsia="Batang" w:hAnsi="Arial" w:cs="Arial"/>
          <w:sz w:val="20"/>
          <w:szCs w:val="20"/>
          <w:lang w:eastAsia="ko-KR"/>
        </w:rPr>
        <w:t xml:space="preserve">Večina koncesionarjev je na Ministrstvo za infrastrukturo podala vlogo za podaljšanje. </w:t>
      </w:r>
    </w:p>
    <w:p w14:paraId="7192DAD5" w14:textId="77777777" w:rsidR="005B1A5E" w:rsidRDefault="0027433B" w:rsidP="005B1A5E">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Nadzor nad varnostjo in zdravjem pri delu pri gradnji Karavanškega predora</w:t>
      </w:r>
      <w:r w:rsidR="005B1A5E">
        <w:rPr>
          <w:rFonts w:ascii="Arial" w:hAnsi="Arial" w:cs="Arial"/>
          <w:sz w:val="20"/>
          <w:szCs w:val="20"/>
          <w:lang w:eastAsia="ko-KR"/>
        </w:rPr>
        <w:t xml:space="preserve">. </w:t>
      </w:r>
    </w:p>
    <w:p w14:paraId="39FC5E53" w14:textId="14148083" w:rsidR="0027433B" w:rsidRPr="00F7249D" w:rsidRDefault="0027433B" w:rsidP="005B1A5E">
      <w:pPr>
        <w:spacing w:line="259" w:lineRule="auto"/>
        <w:ind w:left="0"/>
        <w:rPr>
          <w:rFonts w:ascii="Arial" w:hAnsi="Arial" w:cs="Arial"/>
          <w:sz w:val="20"/>
          <w:szCs w:val="20"/>
          <w:lang w:eastAsia="ko-KR"/>
        </w:rPr>
      </w:pPr>
      <w:r w:rsidRPr="00F7249D">
        <w:rPr>
          <w:rFonts w:ascii="Arial" w:eastAsia="Batang" w:hAnsi="Arial" w:cs="Arial"/>
          <w:sz w:val="20"/>
          <w:szCs w:val="20"/>
          <w:lang w:eastAsia="ko-KR"/>
        </w:rPr>
        <w:t>V letu 2021 so potekala dela pri gradnji Karavanškega predora in predora Pekel, poleg tega so se pričela dela pri gradnji predorov trase drugega železniškega tira Divača – Koper. V letu 2022 so bila na tej trasi Divača - Koper 3 delovišča. Nadzori so se izvajali na podlagi 71. in 72. člena ZRud-1 in podlagi 72. člena ZVZD-1 glede izvajanja rudarskih del in varnosti in zdravja pri delu.</w:t>
      </w:r>
    </w:p>
    <w:p w14:paraId="5D5BD824" w14:textId="77777777" w:rsidR="005B1A5E" w:rsidRDefault="005B1A5E" w:rsidP="005B1A5E">
      <w:pPr>
        <w:spacing w:after="160" w:line="259" w:lineRule="auto"/>
        <w:ind w:left="0"/>
        <w:rPr>
          <w:rFonts w:ascii="Arial" w:hAnsi="Arial" w:cs="Arial"/>
          <w:b/>
          <w:bCs/>
          <w:sz w:val="20"/>
          <w:szCs w:val="20"/>
        </w:rPr>
      </w:pPr>
    </w:p>
    <w:p w14:paraId="21BB6C9F" w14:textId="677DBA2A" w:rsidR="0027433B" w:rsidRPr="00F7249D" w:rsidRDefault="0027433B" w:rsidP="005B1A5E">
      <w:pPr>
        <w:spacing w:after="160"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eastAsia="Batang" w:hAnsi="Arial" w:cs="Arial"/>
          <w:sz w:val="20"/>
          <w:szCs w:val="20"/>
          <w:lang w:eastAsia="ko-KR"/>
        </w:rPr>
        <w:t xml:space="preserve">Nadzori v letu 2021 so bili opravljeni v predvidenem obsegu. </w:t>
      </w:r>
    </w:p>
    <w:p w14:paraId="2E42DAC4" w14:textId="29E214E4" w:rsidR="0027433B" w:rsidRPr="00F7249D" w:rsidRDefault="0027433B" w:rsidP="005B1A5E">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Nadzor nad izvajanjem ukrepov po ZVZD-1 pri izvajalcih rudarskih del za preprečevanje širjenja virusa SARS-CoV-2</w:t>
      </w:r>
      <w:r w:rsidR="005B1A5E">
        <w:rPr>
          <w:rFonts w:ascii="Arial" w:hAnsi="Arial" w:cs="Arial"/>
          <w:sz w:val="20"/>
          <w:szCs w:val="20"/>
          <w:lang w:eastAsia="ko-KR"/>
        </w:rPr>
        <w:t>.</w:t>
      </w:r>
    </w:p>
    <w:p w14:paraId="2B7AAC6B" w14:textId="77777777" w:rsidR="005B1A5E" w:rsidRDefault="005B1A5E" w:rsidP="005B1A5E">
      <w:pPr>
        <w:spacing w:line="259" w:lineRule="auto"/>
        <w:ind w:left="0"/>
        <w:rPr>
          <w:rFonts w:ascii="Arial" w:hAnsi="Arial" w:cs="Arial"/>
          <w:b/>
          <w:bCs/>
          <w:sz w:val="20"/>
          <w:szCs w:val="20"/>
        </w:rPr>
      </w:pPr>
    </w:p>
    <w:p w14:paraId="55CF6439" w14:textId="61483DE0" w:rsidR="0027433B" w:rsidRPr="00F7249D" w:rsidRDefault="0027433B" w:rsidP="005B1A5E">
      <w:pPr>
        <w:spacing w:line="259" w:lineRule="auto"/>
        <w:ind w:left="0"/>
        <w:rPr>
          <w:rFonts w:ascii="Arial" w:hAnsi="Arial" w:cs="Arial"/>
          <w:b/>
          <w:bCs/>
          <w:sz w:val="20"/>
          <w:szCs w:val="20"/>
        </w:rPr>
      </w:pPr>
      <w:r w:rsidRPr="00F7249D">
        <w:rPr>
          <w:rFonts w:ascii="Arial" w:hAnsi="Arial" w:cs="Arial"/>
          <w:b/>
          <w:bCs/>
          <w:sz w:val="20"/>
          <w:szCs w:val="20"/>
        </w:rPr>
        <w:t xml:space="preserve">Izvedeno: </w:t>
      </w:r>
      <w:r w:rsidRPr="00F7249D">
        <w:rPr>
          <w:rFonts w:ascii="Arial" w:hAnsi="Arial" w:cs="Arial"/>
          <w:sz w:val="20"/>
          <w:szCs w:val="20"/>
          <w:lang w:eastAsia="ko-KR"/>
        </w:rPr>
        <w:t>Nadzori v letu 2021 so bili opravljeni v predvidenem obsegu.</w:t>
      </w:r>
    </w:p>
    <w:p w14:paraId="436021BE" w14:textId="77777777" w:rsidR="005B1A5E" w:rsidRDefault="005B1A5E" w:rsidP="005B1A5E">
      <w:pPr>
        <w:spacing w:line="259" w:lineRule="auto"/>
        <w:ind w:left="0"/>
        <w:rPr>
          <w:rFonts w:ascii="Arial" w:hAnsi="Arial" w:cs="Arial"/>
          <w:sz w:val="20"/>
          <w:szCs w:val="20"/>
          <w:lang w:eastAsia="ko-KR"/>
        </w:rPr>
      </w:pPr>
    </w:p>
    <w:p w14:paraId="38E41376" w14:textId="3017FAB4" w:rsidR="0027433B" w:rsidRPr="00F7249D" w:rsidRDefault="0027433B" w:rsidP="005B1A5E">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Nadzor nad upravljanjem plinovodov, s poudarkom na postopkih pri posegih v varovalni pas plinovodov</w:t>
      </w:r>
      <w:r w:rsidR="005B1A5E">
        <w:rPr>
          <w:rFonts w:ascii="Arial" w:hAnsi="Arial" w:cs="Arial"/>
          <w:sz w:val="20"/>
          <w:szCs w:val="20"/>
          <w:lang w:eastAsia="ko-KR"/>
        </w:rPr>
        <w:t>.</w:t>
      </w:r>
    </w:p>
    <w:p w14:paraId="6C28AB8C" w14:textId="77777777" w:rsidR="005B1A5E" w:rsidRDefault="005B1A5E" w:rsidP="005B1A5E">
      <w:pPr>
        <w:spacing w:after="160" w:line="259" w:lineRule="auto"/>
        <w:ind w:left="0"/>
        <w:rPr>
          <w:rFonts w:ascii="Arial" w:hAnsi="Arial" w:cs="Arial"/>
          <w:b/>
          <w:bCs/>
          <w:sz w:val="20"/>
          <w:szCs w:val="20"/>
        </w:rPr>
      </w:pPr>
    </w:p>
    <w:p w14:paraId="20CB685E" w14:textId="769FD12D" w:rsidR="0027433B" w:rsidRPr="00F7249D" w:rsidRDefault="0027433B" w:rsidP="005B1A5E">
      <w:pPr>
        <w:spacing w:after="160" w:line="259" w:lineRule="auto"/>
        <w:ind w:left="0"/>
        <w:rPr>
          <w:rFonts w:ascii="Arial" w:hAnsi="Arial" w:cs="Arial"/>
          <w:sz w:val="20"/>
          <w:szCs w:val="20"/>
          <w:lang w:eastAsia="ko-KR"/>
        </w:rPr>
      </w:pPr>
      <w:r w:rsidRPr="00F7249D">
        <w:rPr>
          <w:rFonts w:ascii="Arial" w:hAnsi="Arial" w:cs="Arial"/>
          <w:b/>
          <w:bCs/>
          <w:sz w:val="20"/>
          <w:szCs w:val="20"/>
        </w:rPr>
        <w:lastRenderedPageBreak/>
        <w:t xml:space="preserve">Izvedeno: </w:t>
      </w:r>
      <w:r w:rsidRPr="00F7249D">
        <w:rPr>
          <w:rFonts w:ascii="Arial" w:hAnsi="Arial" w:cs="Arial"/>
          <w:sz w:val="20"/>
          <w:szCs w:val="20"/>
          <w:lang w:eastAsia="ko-KR"/>
        </w:rPr>
        <w:t>Nadzori v letu 2021 so bili opravljeni v predvidenem obsegu.</w:t>
      </w:r>
    </w:p>
    <w:p w14:paraId="5BBB3DC7" w14:textId="77777777" w:rsidR="005B1A5E" w:rsidRDefault="005B1A5E" w:rsidP="005B1A5E">
      <w:pPr>
        <w:spacing w:line="259" w:lineRule="auto"/>
        <w:ind w:left="0"/>
        <w:rPr>
          <w:rFonts w:ascii="Arial" w:hAnsi="Arial" w:cs="Arial"/>
          <w:b/>
          <w:bCs/>
          <w:sz w:val="20"/>
          <w:szCs w:val="20"/>
        </w:rPr>
      </w:pPr>
    </w:p>
    <w:p w14:paraId="366F911A" w14:textId="6F4A11F8" w:rsidR="0027433B" w:rsidRPr="00F7249D" w:rsidRDefault="0027433B" w:rsidP="005B1A5E">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Nadzor nad skladiščenjem jeklenk UNP pri distributerjih in prodajalcih</w:t>
      </w:r>
      <w:r w:rsidR="005B1A5E">
        <w:rPr>
          <w:rFonts w:ascii="Arial" w:hAnsi="Arial" w:cs="Arial"/>
          <w:sz w:val="20"/>
          <w:szCs w:val="20"/>
          <w:lang w:eastAsia="ko-KR"/>
        </w:rPr>
        <w:t>.</w:t>
      </w:r>
    </w:p>
    <w:p w14:paraId="287F0731" w14:textId="77777777" w:rsidR="005B1A5E" w:rsidRDefault="005B1A5E" w:rsidP="005B1A5E">
      <w:pPr>
        <w:spacing w:after="160" w:line="259" w:lineRule="auto"/>
        <w:ind w:left="3"/>
        <w:rPr>
          <w:rFonts w:ascii="Arial" w:hAnsi="Arial" w:cs="Arial"/>
          <w:b/>
          <w:bCs/>
          <w:sz w:val="20"/>
          <w:szCs w:val="20"/>
        </w:rPr>
      </w:pPr>
    </w:p>
    <w:p w14:paraId="711E59B3" w14:textId="07A03788" w:rsidR="0027433B" w:rsidRPr="00F7249D" w:rsidRDefault="0027433B" w:rsidP="005B1A5E">
      <w:pPr>
        <w:spacing w:after="160" w:line="259" w:lineRule="auto"/>
        <w:ind w:left="3"/>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Nadzori v letu 2021 so bili opravljeni v predvidenem obsegu.</w:t>
      </w:r>
    </w:p>
    <w:p w14:paraId="34641E44" w14:textId="2C43B1C7" w:rsidR="0027433B" w:rsidRPr="00F7249D" w:rsidRDefault="0027433B" w:rsidP="005B1A5E">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 xml:space="preserve">Nadzor nad vsebnostjo </w:t>
      </w:r>
      <w:proofErr w:type="spellStart"/>
      <w:r w:rsidRPr="00F7249D">
        <w:rPr>
          <w:rFonts w:ascii="Arial" w:hAnsi="Arial" w:cs="Arial"/>
          <w:sz w:val="20"/>
          <w:szCs w:val="20"/>
          <w:lang w:eastAsia="ko-KR"/>
        </w:rPr>
        <w:t>biogoriv</w:t>
      </w:r>
      <w:proofErr w:type="spellEnd"/>
      <w:r w:rsidRPr="00F7249D">
        <w:rPr>
          <w:rFonts w:ascii="Arial" w:hAnsi="Arial" w:cs="Arial"/>
          <w:sz w:val="20"/>
          <w:szCs w:val="20"/>
          <w:lang w:eastAsia="ko-KR"/>
        </w:rPr>
        <w:t xml:space="preserve"> pri distributerjih tekočih goriv za promet</w:t>
      </w:r>
      <w:r w:rsidR="005B1A5E">
        <w:rPr>
          <w:rFonts w:ascii="Arial" w:hAnsi="Arial" w:cs="Arial"/>
          <w:sz w:val="20"/>
          <w:szCs w:val="20"/>
          <w:lang w:eastAsia="ko-KR"/>
        </w:rPr>
        <w:t>.</w:t>
      </w:r>
    </w:p>
    <w:p w14:paraId="15C2C37F" w14:textId="77777777" w:rsidR="005B1A5E" w:rsidRDefault="005B1A5E" w:rsidP="005B1A5E">
      <w:pPr>
        <w:spacing w:after="160" w:line="259" w:lineRule="auto"/>
        <w:ind w:left="3"/>
        <w:rPr>
          <w:rFonts w:ascii="Arial" w:hAnsi="Arial" w:cs="Arial"/>
          <w:b/>
          <w:bCs/>
          <w:sz w:val="20"/>
          <w:szCs w:val="20"/>
        </w:rPr>
      </w:pPr>
    </w:p>
    <w:p w14:paraId="7FE9E274" w14:textId="3C07E401" w:rsidR="0027433B" w:rsidRPr="00F7249D" w:rsidRDefault="0027433B" w:rsidP="005B1A5E">
      <w:pPr>
        <w:spacing w:after="160" w:line="259" w:lineRule="auto"/>
        <w:ind w:left="3"/>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 xml:space="preserve">V letu 2021 so se nadaljevali usmerjenimi nadzori nad distributerji tekočih goriv za promet, ki morajo na podlagi 380. člena EZ-1 na trg dati </w:t>
      </w:r>
      <w:proofErr w:type="spellStart"/>
      <w:r w:rsidRPr="00F7249D">
        <w:rPr>
          <w:rFonts w:ascii="Arial" w:hAnsi="Arial" w:cs="Arial"/>
          <w:sz w:val="20"/>
          <w:szCs w:val="20"/>
          <w:lang w:eastAsia="ko-KR"/>
        </w:rPr>
        <w:t>biogoriva</w:t>
      </w:r>
      <w:proofErr w:type="spellEnd"/>
      <w:r w:rsidRPr="00F7249D">
        <w:rPr>
          <w:rFonts w:ascii="Arial" w:hAnsi="Arial" w:cs="Arial"/>
          <w:sz w:val="20"/>
          <w:szCs w:val="20"/>
          <w:lang w:eastAsia="ko-KR"/>
        </w:rPr>
        <w:t xml:space="preserve"> v deležu, ki je določen v akcijskemu načrtu iz 28. člena EZ-1.</w:t>
      </w:r>
    </w:p>
    <w:p w14:paraId="4AA16E7B" w14:textId="77777777" w:rsidR="0027433B" w:rsidRPr="00F7249D" w:rsidRDefault="0027433B" w:rsidP="005B1A5E">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Nadzor nad stabilnimi tlačnimi posodami za UNP – plinohrami ob javnih objektih (šole, dijaški domovi, zdravstveni domovi, domovi upokojencev....)</w:t>
      </w:r>
    </w:p>
    <w:p w14:paraId="09ED5016" w14:textId="77777777" w:rsidR="005B1A5E" w:rsidRDefault="005B1A5E" w:rsidP="005B1A5E">
      <w:pPr>
        <w:spacing w:after="160" w:line="259" w:lineRule="auto"/>
        <w:ind w:left="3"/>
        <w:rPr>
          <w:rFonts w:ascii="Arial" w:hAnsi="Arial" w:cs="Arial"/>
          <w:b/>
          <w:bCs/>
          <w:sz w:val="20"/>
          <w:szCs w:val="20"/>
        </w:rPr>
      </w:pPr>
    </w:p>
    <w:p w14:paraId="2E1845B8" w14:textId="6BD29D66" w:rsidR="0027433B" w:rsidRPr="00F7249D" w:rsidRDefault="0027433B" w:rsidP="005B1A5E">
      <w:pPr>
        <w:spacing w:after="160" w:line="259" w:lineRule="auto"/>
        <w:ind w:left="3"/>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V letu 2021 je potekal usmerjen nadzor energetskih inšpektorjev za področje strojne energetike nad stabilnimi tlačnimi posodami za UNP, ki se nahajajo ob javnih objektih. Nadzori v letu 2021 so bili opravljeni v predvidenem obsegu.</w:t>
      </w:r>
    </w:p>
    <w:p w14:paraId="74375FEF" w14:textId="7026238C" w:rsidR="0027433B" w:rsidRPr="00F7249D" w:rsidRDefault="0027433B" w:rsidP="005B1A5E">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Nadzor elektroenergetskih postrojev</w:t>
      </w:r>
      <w:r w:rsidR="005B1A5E">
        <w:rPr>
          <w:rFonts w:ascii="Arial" w:hAnsi="Arial" w:cs="Arial"/>
          <w:sz w:val="20"/>
          <w:szCs w:val="20"/>
          <w:lang w:eastAsia="ko-KR"/>
        </w:rPr>
        <w:t>.</w:t>
      </w:r>
    </w:p>
    <w:p w14:paraId="516124F0" w14:textId="77777777" w:rsidR="005B1A5E" w:rsidRDefault="005B1A5E" w:rsidP="005B1A5E">
      <w:pPr>
        <w:spacing w:after="160" w:line="259" w:lineRule="auto"/>
        <w:ind w:left="0"/>
        <w:rPr>
          <w:rFonts w:ascii="Arial" w:hAnsi="Arial" w:cs="Arial"/>
          <w:b/>
          <w:bCs/>
          <w:sz w:val="20"/>
          <w:szCs w:val="20"/>
        </w:rPr>
      </w:pPr>
    </w:p>
    <w:p w14:paraId="0B684798" w14:textId="022E9D9C" w:rsidR="0027433B" w:rsidRPr="00F7249D" w:rsidRDefault="0027433B" w:rsidP="005B1A5E">
      <w:pPr>
        <w:spacing w:after="160"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Nadzori v letu 2021 so bili opravljeni v predvidenem obsegu.</w:t>
      </w:r>
    </w:p>
    <w:p w14:paraId="3A8F37C2" w14:textId="16D2FF08" w:rsidR="0027433B" w:rsidRPr="00F7249D" w:rsidRDefault="0027433B" w:rsidP="005B1A5E">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Nadzor nad zaščito NN omrežij in z njimi povezanih transformatorskih postaj</w:t>
      </w:r>
      <w:r w:rsidR="005B1A5E">
        <w:rPr>
          <w:rFonts w:ascii="Arial" w:hAnsi="Arial" w:cs="Arial"/>
          <w:sz w:val="20"/>
          <w:szCs w:val="20"/>
          <w:lang w:eastAsia="ko-KR"/>
        </w:rPr>
        <w:t>.</w:t>
      </w:r>
    </w:p>
    <w:p w14:paraId="749D8AB9" w14:textId="77777777" w:rsidR="005B1A5E" w:rsidRDefault="005B1A5E" w:rsidP="005B1A5E">
      <w:pPr>
        <w:spacing w:after="160" w:line="259" w:lineRule="auto"/>
        <w:ind w:left="3"/>
        <w:rPr>
          <w:rFonts w:ascii="Arial" w:hAnsi="Arial" w:cs="Arial"/>
          <w:b/>
          <w:bCs/>
          <w:sz w:val="20"/>
          <w:szCs w:val="20"/>
        </w:rPr>
      </w:pPr>
    </w:p>
    <w:p w14:paraId="235AE765" w14:textId="378E9958" w:rsidR="0027433B" w:rsidRPr="00F7249D" w:rsidRDefault="0027433B" w:rsidP="005B1A5E">
      <w:pPr>
        <w:spacing w:after="160" w:line="259" w:lineRule="auto"/>
        <w:ind w:left="3"/>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Namen teh nadzorov je zagotavljanje varnega in zanesljivega obratovanja distribucijskih omrežij. Nadzori v letu 2021 so bili opravljeni v predvidenem obsegu.</w:t>
      </w:r>
    </w:p>
    <w:p w14:paraId="716BBFF7" w14:textId="77777777" w:rsidR="0027433B" w:rsidRPr="00F7249D" w:rsidRDefault="0027433B" w:rsidP="005B1A5E">
      <w:pPr>
        <w:spacing w:line="259" w:lineRule="auto"/>
        <w:ind w:left="0"/>
        <w:rPr>
          <w:rFonts w:ascii="Arial" w:hAnsi="Arial" w:cs="Arial"/>
          <w:sz w:val="20"/>
          <w:szCs w:val="20"/>
          <w:lang w:eastAsia="ko-KR"/>
        </w:rPr>
      </w:pPr>
      <w:r w:rsidRPr="00F7249D">
        <w:rPr>
          <w:rFonts w:ascii="Arial" w:hAnsi="Arial" w:cs="Arial"/>
          <w:b/>
          <w:bCs/>
          <w:sz w:val="20"/>
          <w:szCs w:val="20"/>
        </w:rPr>
        <w:t>Naloga:</w:t>
      </w:r>
      <w:r w:rsidRPr="00F7249D">
        <w:rPr>
          <w:rFonts w:ascii="Arial" w:hAnsi="Arial" w:cs="Arial"/>
          <w:sz w:val="20"/>
          <w:szCs w:val="20"/>
        </w:rPr>
        <w:t xml:space="preserve"> </w:t>
      </w:r>
      <w:r w:rsidRPr="00F7249D">
        <w:rPr>
          <w:rFonts w:ascii="Arial" w:hAnsi="Arial" w:cs="Arial"/>
          <w:sz w:val="20"/>
          <w:szCs w:val="20"/>
          <w:lang w:eastAsia="ko-KR"/>
        </w:rPr>
        <w:t>Nadzor nizko napetostnih električnih inštalacij in sistema zaščite stavb pred delovanjem strele v javnih objektih kot so šole, dijaški domovi, zdravstveni domovi, domovi upokojencev.</w:t>
      </w:r>
    </w:p>
    <w:p w14:paraId="598F35DA" w14:textId="77777777" w:rsidR="005B1A5E" w:rsidRDefault="005B1A5E" w:rsidP="005B1A5E">
      <w:pPr>
        <w:spacing w:after="160" w:line="259" w:lineRule="auto"/>
        <w:ind w:left="3"/>
        <w:rPr>
          <w:rFonts w:ascii="Arial" w:hAnsi="Arial" w:cs="Arial"/>
          <w:b/>
          <w:bCs/>
          <w:sz w:val="20"/>
          <w:szCs w:val="20"/>
        </w:rPr>
      </w:pPr>
    </w:p>
    <w:p w14:paraId="4DB0625D" w14:textId="5ADFDF87" w:rsidR="0027433B" w:rsidRPr="00F7249D" w:rsidRDefault="0027433B" w:rsidP="005B1A5E">
      <w:pPr>
        <w:spacing w:after="160" w:line="259" w:lineRule="auto"/>
        <w:ind w:left="3"/>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Namen teh nadzorov je zagotavljanje varnosti nizkonapetostnih inštalacij in naprav v stavbah. ter zaščite stavb pred delovanjem. Nadzori v letu 2021 so bili opravljeni v predvidenem obsegu.</w:t>
      </w:r>
    </w:p>
    <w:p w14:paraId="02BA588A" w14:textId="125F71EE" w:rsidR="0027433B" w:rsidRPr="005B1A5E" w:rsidRDefault="0027433B" w:rsidP="0000759F">
      <w:pPr>
        <w:pStyle w:val="Odstavekseznama"/>
        <w:keepNext/>
        <w:keepLines/>
        <w:numPr>
          <w:ilvl w:val="2"/>
          <w:numId w:val="98"/>
        </w:numPr>
        <w:spacing w:before="240" w:after="160" w:line="259" w:lineRule="auto"/>
        <w:outlineLvl w:val="0"/>
        <w:rPr>
          <w:rFonts w:ascii="Arial" w:eastAsiaTheme="majorEastAsia" w:hAnsi="Arial" w:cs="Arial"/>
          <w:b/>
          <w:bCs/>
          <w:sz w:val="20"/>
          <w:szCs w:val="20"/>
          <w:lang w:eastAsia="ko-KR"/>
        </w:rPr>
      </w:pPr>
      <w:r w:rsidRPr="005B1A5E">
        <w:rPr>
          <w:rFonts w:ascii="Arial" w:eastAsiaTheme="majorEastAsia" w:hAnsi="Arial" w:cs="Arial"/>
          <w:b/>
          <w:bCs/>
          <w:sz w:val="20"/>
          <w:szCs w:val="20"/>
          <w:lang w:eastAsia="ko-KR"/>
        </w:rPr>
        <w:t xml:space="preserve">Izvedba  prioritetnih inšpekcijskih nadzorov na osnovi prejetih pobud in prijav, katerih prednostna obravnava </w:t>
      </w:r>
      <w:r w:rsidR="00726013">
        <w:rPr>
          <w:rFonts w:ascii="Arial" w:eastAsiaTheme="majorEastAsia" w:hAnsi="Arial" w:cs="Arial"/>
          <w:b/>
          <w:bCs/>
          <w:sz w:val="20"/>
          <w:szCs w:val="20"/>
          <w:lang w:eastAsia="ko-KR"/>
        </w:rPr>
        <w:t xml:space="preserve">je </w:t>
      </w:r>
      <w:r w:rsidRPr="005B1A5E">
        <w:rPr>
          <w:rFonts w:ascii="Arial" w:eastAsiaTheme="majorEastAsia" w:hAnsi="Arial" w:cs="Arial"/>
          <w:b/>
          <w:bCs/>
          <w:sz w:val="20"/>
          <w:szCs w:val="20"/>
          <w:lang w:eastAsia="ko-KR"/>
        </w:rPr>
        <w:t>upravičena z vidika javnega interesa</w:t>
      </w:r>
      <w:r w:rsidR="005B1A5E" w:rsidRPr="005B1A5E">
        <w:rPr>
          <w:rFonts w:ascii="Arial" w:eastAsiaTheme="majorEastAsia" w:hAnsi="Arial" w:cs="Arial"/>
          <w:b/>
          <w:bCs/>
          <w:sz w:val="20"/>
          <w:szCs w:val="20"/>
          <w:lang w:eastAsia="ko-KR"/>
        </w:rPr>
        <w:t>:</w:t>
      </w:r>
    </w:p>
    <w:p w14:paraId="5168DE07" w14:textId="77777777" w:rsidR="005B1A5E" w:rsidRDefault="005B1A5E" w:rsidP="00D5736F">
      <w:pPr>
        <w:keepNext/>
        <w:keepLines/>
        <w:spacing w:before="40" w:line="259" w:lineRule="auto"/>
        <w:ind w:left="0"/>
        <w:jc w:val="left"/>
        <w:outlineLvl w:val="1"/>
        <w:rPr>
          <w:rFonts w:ascii="Arial" w:eastAsiaTheme="majorEastAsia" w:hAnsi="Arial" w:cs="Arial"/>
          <w:sz w:val="20"/>
          <w:szCs w:val="20"/>
          <w:lang w:eastAsia="ko-KR"/>
        </w:rPr>
      </w:pPr>
    </w:p>
    <w:p w14:paraId="41E355F0" w14:textId="0981AADA" w:rsidR="0027433B" w:rsidRPr="005B1A5E" w:rsidRDefault="005B1A5E" w:rsidP="0000759F">
      <w:pPr>
        <w:pStyle w:val="Odstavekseznama"/>
        <w:keepNext/>
        <w:keepLines/>
        <w:numPr>
          <w:ilvl w:val="3"/>
          <w:numId w:val="98"/>
        </w:numPr>
        <w:spacing w:before="40" w:after="160" w:line="259" w:lineRule="auto"/>
        <w:jc w:val="left"/>
        <w:outlineLvl w:val="1"/>
        <w:rPr>
          <w:rFonts w:ascii="Arial" w:eastAsiaTheme="majorEastAsia" w:hAnsi="Arial" w:cs="Arial"/>
          <w:sz w:val="20"/>
          <w:szCs w:val="20"/>
          <w:lang w:eastAsia="ko-KR"/>
        </w:rPr>
      </w:pPr>
      <w:r w:rsidRPr="005B1A5E">
        <w:rPr>
          <w:rFonts w:ascii="Arial" w:eastAsiaTheme="majorEastAsia" w:hAnsi="Arial" w:cs="Arial"/>
          <w:sz w:val="20"/>
          <w:szCs w:val="20"/>
          <w:lang w:eastAsia="ko-KR"/>
        </w:rPr>
        <w:t>INŠPEKCIJA ZA CESTNI PROMET</w:t>
      </w:r>
    </w:p>
    <w:p w14:paraId="4964ADAF" w14:textId="5375C2FF" w:rsidR="0027433B" w:rsidRPr="005B1A5E" w:rsidRDefault="0027433B" w:rsidP="005B1A5E">
      <w:pPr>
        <w:keepNext/>
        <w:keepLines/>
        <w:spacing w:before="40" w:after="120" w:line="259" w:lineRule="auto"/>
        <w:ind w:left="0"/>
        <w:outlineLvl w:val="2"/>
        <w:rPr>
          <w:rFonts w:ascii="Arial" w:eastAsiaTheme="majorEastAsia" w:hAnsi="Arial" w:cs="Arial"/>
          <w:sz w:val="20"/>
          <w:szCs w:val="20"/>
          <w:u w:val="single"/>
          <w:lang w:eastAsia="ko-KR"/>
        </w:rPr>
      </w:pPr>
      <w:r w:rsidRPr="005B1A5E">
        <w:rPr>
          <w:rFonts w:ascii="Arial" w:eastAsiaTheme="majorEastAsia" w:hAnsi="Arial" w:cs="Arial"/>
          <w:sz w:val="20"/>
          <w:szCs w:val="20"/>
          <w:u w:val="single"/>
          <w:lang w:eastAsia="ko-KR"/>
        </w:rPr>
        <w:t>Planirane in izvedene naloge</w:t>
      </w:r>
      <w:r w:rsidR="005B1A5E">
        <w:rPr>
          <w:rFonts w:ascii="Arial" w:eastAsiaTheme="majorEastAsia" w:hAnsi="Arial" w:cs="Arial"/>
          <w:sz w:val="20"/>
          <w:szCs w:val="20"/>
          <w:u w:val="single"/>
          <w:lang w:eastAsia="ko-KR"/>
        </w:rPr>
        <w:t>:</w:t>
      </w:r>
    </w:p>
    <w:p w14:paraId="3667E6B8" w14:textId="4B321FFC" w:rsidR="0027433B" w:rsidRPr="00F7249D" w:rsidRDefault="0027433B" w:rsidP="005B1A5E">
      <w:pPr>
        <w:spacing w:line="259" w:lineRule="auto"/>
        <w:ind w:left="0"/>
        <w:rPr>
          <w:rFonts w:ascii="Arial" w:hAnsi="Arial" w:cs="Arial"/>
          <w:sz w:val="20"/>
          <w:szCs w:val="20"/>
          <w:lang w:eastAsia="ko-KR"/>
        </w:rPr>
      </w:pPr>
      <w:r w:rsidRPr="00F7249D">
        <w:rPr>
          <w:rFonts w:ascii="Arial" w:hAnsi="Arial" w:cs="Arial"/>
          <w:b/>
          <w:bCs/>
          <w:sz w:val="20"/>
          <w:szCs w:val="20"/>
          <w:lang w:eastAsia="ko-KR"/>
        </w:rPr>
        <w:t xml:space="preserve">Naloga: </w:t>
      </w:r>
      <w:r w:rsidRPr="00F7249D">
        <w:rPr>
          <w:rFonts w:ascii="Arial" w:hAnsi="Arial" w:cs="Arial"/>
          <w:sz w:val="20"/>
          <w:szCs w:val="20"/>
          <w:lang w:eastAsia="ko-KR"/>
        </w:rPr>
        <w:t>Na izvajanje nalog je tekom celotnega leta vplivala razglasitev epidemije nalezljive bolezni COVID-19. Po obsegu so se nadzori v letu 2021 izvajali prilagojeno omejitvenim ukrepom in priporočilom NIJZ</w:t>
      </w:r>
      <w:r w:rsidR="00F57CE2">
        <w:rPr>
          <w:rFonts w:ascii="Arial" w:hAnsi="Arial" w:cs="Arial"/>
          <w:sz w:val="20"/>
          <w:szCs w:val="20"/>
          <w:lang w:eastAsia="ko-KR"/>
        </w:rPr>
        <w:t>,</w:t>
      </w:r>
      <w:r w:rsidRPr="00F7249D">
        <w:rPr>
          <w:rFonts w:ascii="Arial" w:hAnsi="Arial" w:cs="Arial"/>
          <w:sz w:val="20"/>
          <w:szCs w:val="20"/>
          <w:lang w:eastAsia="ko-KR"/>
        </w:rPr>
        <w:t xml:space="preserve"> sprejetim glede na stanje intenzitete in prisotnosti bolezni COVID-19. Izvajale so se dodatne naloge, po določbi 46.a člena v povezavi z 39. členom ZNB. </w:t>
      </w:r>
    </w:p>
    <w:p w14:paraId="3D3C9FC9" w14:textId="77777777" w:rsidR="005B1A5E" w:rsidRDefault="005B1A5E" w:rsidP="005B1A5E">
      <w:pPr>
        <w:spacing w:line="259" w:lineRule="auto"/>
        <w:ind w:left="0"/>
        <w:rPr>
          <w:rFonts w:ascii="Arial" w:hAnsi="Arial" w:cs="Arial"/>
          <w:b/>
          <w:bCs/>
          <w:sz w:val="20"/>
          <w:szCs w:val="20"/>
        </w:rPr>
      </w:pPr>
    </w:p>
    <w:p w14:paraId="4B0AFA02" w14:textId="2EDE670C" w:rsidR="0027433B" w:rsidRPr="00F7249D" w:rsidRDefault="0027433B" w:rsidP="005B1A5E">
      <w:pPr>
        <w:spacing w:line="259" w:lineRule="auto"/>
        <w:ind w:left="0"/>
        <w:rPr>
          <w:rFonts w:ascii="Arial" w:hAnsi="Arial" w:cs="Arial"/>
          <w:sz w:val="20"/>
          <w:szCs w:val="20"/>
          <w:lang w:eastAsia="ko-KR"/>
        </w:rPr>
      </w:pPr>
      <w:r w:rsidRPr="00F7249D">
        <w:rPr>
          <w:rFonts w:ascii="Arial" w:hAnsi="Arial" w:cs="Arial"/>
          <w:b/>
          <w:bCs/>
          <w:sz w:val="20"/>
          <w:szCs w:val="20"/>
        </w:rPr>
        <w:t>Izvedeno:</w:t>
      </w:r>
      <w:r w:rsidRPr="00F7249D">
        <w:rPr>
          <w:rFonts w:ascii="Arial" w:hAnsi="Arial" w:cs="Arial"/>
          <w:sz w:val="20"/>
          <w:szCs w:val="20"/>
          <w:lang w:eastAsia="ko-KR"/>
        </w:rPr>
        <w:t xml:space="preserve"> Inšpektorji za cestni promet so na podlagi pristojnosti po ZNB poostreno izvajali nadzore nad spoštovanjem veljavnih Odlokov o omejitvah in načinu izvajanja javnega potniškega prometa, Odlokov o začasni prepovedi ponujanja in prodajanja blaga in storitev neposredno potrošnikom na področju voznikov in vozil v RS in Odlokov </w:t>
      </w:r>
      <w:r w:rsidR="00F57CE2">
        <w:rPr>
          <w:rFonts w:ascii="Arial" w:hAnsi="Arial" w:cs="Arial"/>
          <w:sz w:val="20"/>
          <w:szCs w:val="20"/>
          <w:lang w:eastAsia="ko-KR"/>
        </w:rPr>
        <w:t>o</w:t>
      </w:r>
      <w:r w:rsidRPr="00F7249D">
        <w:rPr>
          <w:rFonts w:ascii="Arial" w:hAnsi="Arial" w:cs="Arial"/>
          <w:sz w:val="20"/>
          <w:szCs w:val="20"/>
          <w:lang w:eastAsia="ko-KR"/>
        </w:rPr>
        <w:t xml:space="preserve"> začasnih ukrepih za preprečevanje in obvladovanje okužb z nalezljivo boleznijo COVID-19 ter higienskih priporočil NIJZ za </w:t>
      </w:r>
      <w:r w:rsidRPr="00F7249D">
        <w:rPr>
          <w:rFonts w:ascii="Arial" w:hAnsi="Arial" w:cs="Arial"/>
          <w:sz w:val="20"/>
          <w:szCs w:val="20"/>
          <w:lang w:eastAsia="ko-KR"/>
        </w:rPr>
        <w:lastRenderedPageBreak/>
        <w:t>preprečevanje širjenja okužba z virusom SARS-CoV-2. V primeru ugotovljenih nepravilnosti so ukrepali v upravnem in prekrškovnem postopku. Skupaj je bilo v tem obdobju opravljenih preko 10.000 nadzorov po določilih ZNB.</w:t>
      </w:r>
    </w:p>
    <w:p w14:paraId="7F25FE68" w14:textId="77777777" w:rsidR="0027433B" w:rsidRPr="00F7249D" w:rsidRDefault="0027433B" w:rsidP="0027433B">
      <w:pPr>
        <w:spacing w:line="259" w:lineRule="auto"/>
        <w:ind w:left="360"/>
        <w:rPr>
          <w:rFonts w:ascii="Arial" w:hAnsi="Arial" w:cs="Arial"/>
          <w:sz w:val="20"/>
          <w:szCs w:val="20"/>
          <w:lang w:eastAsia="ko-KR"/>
        </w:rPr>
      </w:pPr>
    </w:p>
    <w:p w14:paraId="6F9DDA42" w14:textId="77777777" w:rsidR="0027433B" w:rsidRPr="00F7249D" w:rsidRDefault="0027433B" w:rsidP="00F57CE2">
      <w:pPr>
        <w:spacing w:line="259" w:lineRule="auto"/>
        <w:ind w:left="0"/>
        <w:rPr>
          <w:rFonts w:ascii="Arial" w:hAnsi="Arial" w:cs="Arial"/>
          <w:sz w:val="20"/>
          <w:szCs w:val="20"/>
          <w:lang w:eastAsia="ko-KR"/>
        </w:rPr>
      </w:pPr>
      <w:r w:rsidRPr="00F7249D">
        <w:rPr>
          <w:rFonts w:ascii="Arial" w:hAnsi="Arial" w:cs="Arial"/>
          <w:b/>
          <w:bCs/>
          <w:sz w:val="20"/>
          <w:szCs w:val="20"/>
          <w:lang w:eastAsia="ko-KR"/>
        </w:rPr>
        <w:t xml:space="preserve">Naloga: </w:t>
      </w:r>
      <w:r w:rsidRPr="00F7249D">
        <w:rPr>
          <w:rFonts w:ascii="Arial" w:hAnsi="Arial" w:cs="Arial"/>
          <w:sz w:val="20"/>
          <w:szCs w:val="20"/>
          <w:lang w:eastAsia="ko-KR"/>
        </w:rPr>
        <w:t>V letu 2021 so bile prioritetno obravnavane prijave povezane s sumi izvajanja dela (prevozov) na črno in področjih nadzora, ki imajo vpliv na varnost v cestnem prometu kot so: nadzor nad časi vožnje, odmori in počitki poklicnih voznikov, izvajanje postopkov usposabljanja na področju šol voženj, tehnična brezhibnost motornih vozil in nadzori izvajanja omejitvenih ukrepov ter priporočil za zajezitev epidemije COVID-19.</w:t>
      </w:r>
    </w:p>
    <w:p w14:paraId="733BE8A1" w14:textId="77777777" w:rsidR="00F57CE2" w:rsidRDefault="00F57CE2" w:rsidP="00F57CE2">
      <w:pPr>
        <w:spacing w:line="259" w:lineRule="auto"/>
        <w:ind w:left="0"/>
        <w:rPr>
          <w:rFonts w:ascii="Arial" w:hAnsi="Arial" w:cs="Arial"/>
          <w:b/>
          <w:bCs/>
          <w:sz w:val="20"/>
          <w:szCs w:val="20"/>
        </w:rPr>
      </w:pPr>
    </w:p>
    <w:p w14:paraId="15CB0732" w14:textId="25240E0E" w:rsidR="0027433B" w:rsidRPr="00F7249D" w:rsidRDefault="0027433B" w:rsidP="00F57CE2">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Obravnavana so bila vsa prejeta obvestila oziroma prijave z vseh delovnih področij Inšpekcije za cestni promet in posledično izvedeni ustrezni upravni ter prekrškovni postopki, tudi v sodelovanju z drugimi pristojnimi organi (AVP, Policija, FURS).</w:t>
      </w:r>
    </w:p>
    <w:p w14:paraId="28DFCE53" w14:textId="77777777" w:rsidR="0027433B" w:rsidRPr="00F7249D" w:rsidRDefault="0027433B" w:rsidP="0027433B">
      <w:pPr>
        <w:spacing w:line="259" w:lineRule="auto"/>
        <w:ind w:left="357"/>
        <w:rPr>
          <w:rFonts w:ascii="Arial" w:hAnsi="Arial" w:cs="Arial"/>
          <w:sz w:val="20"/>
          <w:szCs w:val="20"/>
          <w:lang w:eastAsia="ko-KR"/>
        </w:rPr>
      </w:pPr>
    </w:p>
    <w:p w14:paraId="2CFB12BB" w14:textId="04BF6C9C" w:rsidR="0027433B" w:rsidRPr="00F57CE2" w:rsidRDefault="00F57CE2" w:rsidP="0000759F">
      <w:pPr>
        <w:pStyle w:val="Odstavekseznama"/>
        <w:keepNext/>
        <w:keepLines/>
        <w:numPr>
          <w:ilvl w:val="3"/>
          <w:numId w:val="98"/>
        </w:numPr>
        <w:spacing w:before="40" w:after="160" w:line="259" w:lineRule="auto"/>
        <w:outlineLvl w:val="1"/>
        <w:rPr>
          <w:rFonts w:ascii="Arial" w:eastAsiaTheme="majorEastAsia" w:hAnsi="Arial" w:cs="Arial"/>
          <w:sz w:val="20"/>
          <w:szCs w:val="20"/>
          <w:lang w:eastAsia="ko-KR"/>
        </w:rPr>
      </w:pPr>
      <w:r w:rsidRPr="00F57CE2">
        <w:rPr>
          <w:rFonts w:ascii="Arial" w:eastAsiaTheme="majorEastAsia" w:hAnsi="Arial" w:cs="Arial"/>
          <w:sz w:val="20"/>
          <w:szCs w:val="20"/>
          <w:lang w:eastAsia="ko-KR"/>
        </w:rPr>
        <w:t>INŠPEKCIJA ZA CESTE, ŽELEZNIŠKI PROMET, ŽIČNIŠKE NAPRAVE IN SMUČIŠČA</w:t>
      </w:r>
    </w:p>
    <w:p w14:paraId="370A5BD6" w14:textId="2EB8F1D2" w:rsidR="0027433B" w:rsidRPr="00F57CE2" w:rsidRDefault="0027433B" w:rsidP="00F57CE2">
      <w:pPr>
        <w:keepNext/>
        <w:keepLines/>
        <w:spacing w:before="40" w:after="120" w:line="259" w:lineRule="auto"/>
        <w:ind w:left="0"/>
        <w:outlineLvl w:val="2"/>
        <w:rPr>
          <w:rFonts w:ascii="Arial" w:eastAsiaTheme="majorEastAsia" w:hAnsi="Arial" w:cs="Arial"/>
          <w:sz w:val="20"/>
          <w:szCs w:val="20"/>
          <w:u w:val="single"/>
          <w:lang w:eastAsia="ko-KR"/>
        </w:rPr>
      </w:pPr>
      <w:r w:rsidRPr="00F57CE2">
        <w:rPr>
          <w:rFonts w:ascii="Arial" w:eastAsiaTheme="majorEastAsia" w:hAnsi="Arial" w:cs="Arial"/>
          <w:sz w:val="20"/>
          <w:szCs w:val="20"/>
          <w:u w:val="single"/>
          <w:lang w:eastAsia="ko-KR"/>
        </w:rPr>
        <w:t>Planirane in izvedene naloge</w:t>
      </w:r>
      <w:r w:rsidR="00F57CE2">
        <w:rPr>
          <w:rFonts w:ascii="Arial" w:eastAsiaTheme="majorEastAsia" w:hAnsi="Arial" w:cs="Arial"/>
          <w:sz w:val="20"/>
          <w:szCs w:val="20"/>
          <w:u w:val="single"/>
          <w:lang w:eastAsia="ko-KR"/>
        </w:rPr>
        <w:t>:</w:t>
      </w:r>
    </w:p>
    <w:p w14:paraId="2371FAA9" w14:textId="62C7D3A1" w:rsidR="0027433B" w:rsidRPr="00F7249D" w:rsidRDefault="0027433B" w:rsidP="00F57CE2">
      <w:pPr>
        <w:spacing w:line="259" w:lineRule="auto"/>
        <w:ind w:left="0"/>
        <w:rPr>
          <w:rFonts w:ascii="Arial" w:hAnsi="Arial" w:cs="Arial"/>
          <w:sz w:val="20"/>
          <w:szCs w:val="20"/>
          <w:lang w:eastAsia="ko-KR"/>
        </w:rPr>
      </w:pPr>
      <w:r w:rsidRPr="00F7249D">
        <w:rPr>
          <w:rFonts w:ascii="Arial" w:hAnsi="Arial" w:cs="Arial"/>
          <w:b/>
          <w:bCs/>
          <w:sz w:val="20"/>
          <w:szCs w:val="20"/>
          <w:lang w:eastAsia="ko-KR"/>
        </w:rPr>
        <w:t xml:space="preserve">Naloga: </w:t>
      </w:r>
      <w:r w:rsidRPr="00F7249D">
        <w:rPr>
          <w:rFonts w:ascii="Arial" w:hAnsi="Arial" w:cs="Arial"/>
          <w:sz w:val="20"/>
          <w:szCs w:val="20"/>
          <w:lang w:eastAsia="ko-KR"/>
        </w:rPr>
        <w:t>Na izvajanje nalog je tekom celotnega leta vplivala razglasitev epidemije nalezljive bolezni SARS-CoV-2. Po obsegu so se nadzori v letu 2021 izvajali prilagojeno ukrepom in priporočilom NIJZ</w:t>
      </w:r>
      <w:r w:rsidR="00DC5F6F">
        <w:rPr>
          <w:rFonts w:ascii="Arial" w:hAnsi="Arial" w:cs="Arial"/>
          <w:sz w:val="20"/>
          <w:szCs w:val="20"/>
          <w:lang w:eastAsia="ko-KR"/>
        </w:rPr>
        <w:t>,</w:t>
      </w:r>
      <w:r w:rsidRPr="00F7249D">
        <w:rPr>
          <w:rFonts w:ascii="Arial" w:hAnsi="Arial" w:cs="Arial"/>
          <w:sz w:val="20"/>
          <w:szCs w:val="20"/>
          <w:lang w:eastAsia="ko-KR"/>
        </w:rPr>
        <w:t xml:space="preserve"> sprejetim glede na stanje intenzitete in prisotnosti bolezni COVID-19. Izvajale so se dodatne naloge, po določbi 46.a člena v povezavi z 39. členom ZNB. </w:t>
      </w:r>
    </w:p>
    <w:p w14:paraId="737B2FFB" w14:textId="77777777" w:rsidR="00F57CE2" w:rsidRDefault="00F57CE2" w:rsidP="00F57CE2">
      <w:pPr>
        <w:spacing w:line="259" w:lineRule="auto"/>
        <w:ind w:left="0"/>
        <w:rPr>
          <w:rFonts w:ascii="Arial" w:hAnsi="Arial" w:cs="Arial"/>
          <w:b/>
          <w:bCs/>
          <w:sz w:val="20"/>
          <w:szCs w:val="20"/>
        </w:rPr>
      </w:pPr>
    </w:p>
    <w:p w14:paraId="66A9D7AB" w14:textId="3EB6522C" w:rsidR="0027433B" w:rsidRPr="00F7249D" w:rsidRDefault="0027433B" w:rsidP="00F57CE2">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Inšpektorja za železniški promet ter inšpektorja za žičniške naprave in smučišča so na podlagi novih pristojnosti po ZNB pospešeno izvajali nadzore nad spoštovanjem Higienskih priporočil za preprečevanje širjenje okužbe z virusom SARS-Cov-2 pri izvajanju prevoza potnikov z žičniškimi napravami in pri izvajanju železniškega prometa potnikov, ki jih je izdala NIJZ, ter skladno z Odlokom o načinu izvajanja javnega prevoza potnikov na ozemlju RS tudi upravno in prekrškovno ukrepali. Inšpektorja za železniški promet sta opravili preko 880 nadzorov, inšpektorja za žičniške naprave in smučišča pa preko 150.</w:t>
      </w:r>
    </w:p>
    <w:p w14:paraId="1CC3B6C1" w14:textId="77777777" w:rsidR="0027433B" w:rsidRPr="00F7249D" w:rsidRDefault="0027433B" w:rsidP="0027433B">
      <w:pPr>
        <w:spacing w:line="259" w:lineRule="auto"/>
        <w:ind w:left="357"/>
        <w:rPr>
          <w:rFonts w:ascii="Arial" w:hAnsi="Arial" w:cs="Arial"/>
          <w:sz w:val="20"/>
          <w:szCs w:val="20"/>
          <w:lang w:eastAsia="ko-KR"/>
        </w:rPr>
      </w:pPr>
    </w:p>
    <w:p w14:paraId="1B46D8B7" w14:textId="7AC53D5A" w:rsidR="0027433B" w:rsidRPr="00F7249D" w:rsidRDefault="0027433B" w:rsidP="00DC5F6F">
      <w:pPr>
        <w:spacing w:line="259" w:lineRule="auto"/>
        <w:ind w:left="0"/>
        <w:rPr>
          <w:rFonts w:ascii="Arial" w:hAnsi="Arial" w:cs="Arial"/>
          <w:sz w:val="20"/>
          <w:szCs w:val="20"/>
          <w:lang w:eastAsia="ko-KR"/>
        </w:rPr>
      </w:pPr>
      <w:r w:rsidRPr="00F7249D">
        <w:rPr>
          <w:rFonts w:ascii="Arial" w:hAnsi="Arial" w:cs="Arial"/>
          <w:b/>
          <w:bCs/>
          <w:sz w:val="20"/>
          <w:szCs w:val="20"/>
          <w:lang w:eastAsia="ko-KR"/>
        </w:rPr>
        <w:t xml:space="preserve">Naloga: </w:t>
      </w:r>
      <w:r w:rsidRPr="00F7249D">
        <w:rPr>
          <w:rFonts w:ascii="Arial" w:hAnsi="Arial" w:cs="Arial"/>
          <w:sz w:val="20"/>
          <w:szCs w:val="20"/>
          <w:lang w:eastAsia="ko-KR"/>
        </w:rPr>
        <w:t>V letu 2021 so bile na področju pristojnosti inšpekcije za ceste prioritetno obravnavane prijave nevarnih odsekov na cestah, del in kršitev ki ogrožajo, ovirajo ali zmanjšujejo varnost na cesti. Prijave v letu 2021 so bile vezane na nepreglednosti zaradi visoke vegetacije, nelegalne priključke, izvajanja del v območju cest ter objekte za obveščanje in oglaševanje brez soglasij.</w:t>
      </w:r>
    </w:p>
    <w:p w14:paraId="678C80C4" w14:textId="77777777" w:rsidR="00DC5F6F" w:rsidRDefault="00DC5F6F" w:rsidP="00DC5F6F">
      <w:pPr>
        <w:spacing w:line="259" w:lineRule="auto"/>
        <w:ind w:left="0"/>
        <w:rPr>
          <w:rFonts w:ascii="Arial" w:hAnsi="Arial" w:cs="Arial"/>
          <w:b/>
          <w:bCs/>
          <w:sz w:val="20"/>
          <w:szCs w:val="20"/>
        </w:rPr>
      </w:pPr>
    </w:p>
    <w:p w14:paraId="07F4ACB7" w14:textId="7BCFA226" w:rsidR="0027433B" w:rsidRPr="00F7249D" w:rsidRDefault="0027433B" w:rsidP="00DC5F6F">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 xml:space="preserve">Inšpektorji za ceste so nadzore po ZNB pričeli izvajati v zmanjšanem obsegu na področjih, kjer izvajajo svoje nadzore. V letu 2021 so tako zaznali in zapisali približno 1500 zaznamkov nadzora po tematiki COVID.  </w:t>
      </w:r>
    </w:p>
    <w:p w14:paraId="48CAC8B7" w14:textId="77777777" w:rsidR="00DC5F6F" w:rsidRDefault="00DC5F6F" w:rsidP="00DC5F6F">
      <w:pPr>
        <w:spacing w:line="259" w:lineRule="auto"/>
        <w:ind w:left="0"/>
        <w:rPr>
          <w:rFonts w:ascii="Arial" w:hAnsi="Arial" w:cs="Arial"/>
          <w:sz w:val="20"/>
          <w:szCs w:val="20"/>
          <w:lang w:eastAsia="ko-KR"/>
        </w:rPr>
      </w:pPr>
    </w:p>
    <w:p w14:paraId="240B50F4" w14:textId="7996002D" w:rsidR="0027433B" w:rsidRPr="00F7249D" w:rsidRDefault="0027433B" w:rsidP="00DC5F6F">
      <w:pPr>
        <w:spacing w:line="259" w:lineRule="auto"/>
        <w:ind w:left="0"/>
        <w:rPr>
          <w:rFonts w:ascii="Arial" w:hAnsi="Arial" w:cs="Arial"/>
          <w:sz w:val="20"/>
          <w:szCs w:val="20"/>
          <w:lang w:eastAsia="ko-KR"/>
        </w:rPr>
      </w:pPr>
      <w:r w:rsidRPr="00F7249D">
        <w:rPr>
          <w:rFonts w:ascii="Arial" w:hAnsi="Arial" w:cs="Arial"/>
          <w:b/>
          <w:bCs/>
          <w:sz w:val="20"/>
          <w:szCs w:val="20"/>
          <w:lang w:eastAsia="ko-KR"/>
        </w:rPr>
        <w:t xml:space="preserve">Naloga: </w:t>
      </w:r>
      <w:r w:rsidRPr="00F7249D">
        <w:rPr>
          <w:rFonts w:ascii="Arial" w:hAnsi="Arial" w:cs="Arial"/>
          <w:sz w:val="20"/>
          <w:szCs w:val="20"/>
          <w:lang w:eastAsia="ko-KR"/>
        </w:rPr>
        <w:t>Na področju nadzora inšpekcije za železniški promet so bile prioritetno obravnavani primeri, ko je potrebno zagotoviti ustrezno stopnjo varnosti in delovanja skladno s predpisi v železniškem prometu na področju železniških prevozov in oseb, ki opravljajo varnostno kritična naloge (OVKN) v železniškem prometu, primeri za zagotovitev ustrezne stopnje varnosti in delovanja železniških tirnih vozil in elektroenergetike skupaj s pripadajočimi OVKN, primeri za zagotovitev ustrezne stopnje varnosti na celotni železniški infrastrukturi in njeno funkcioniranje skladno z njenim namenom, primeri za zagotovitev ustrezne stopnje varnosti in delovanja signalno varnostnih in telekomunikacijskih naprav v železniškem prometu.</w:t>
      </w:r>
    </w:p>
    <w:p w14:paraId="08B58930" w14:textId="77777777" w:rsidR="00DC5F6F" w:rsidRDefault="00DC5F6F" w:rsidP="00DC5F6F">
      <w:pPr>
        <w:spacing w:line="259" w:lineRule="auto"/>
        <w:ind w:left="0"/>
        <w:rPr>
          <w:rFonts w:ascii="Arial" w:hAnsi="Arial" w:cs="Arial"/>
          <w:b/>
          <w:bCs/>
          <w:sz w:val="20"/>
          <w:szCs w:val="20"/>
        </w:rPr>
      </w:pPr>
    </w:p>
    <w:p w14:paraId="612D638D" w14:textId="2682F31E" w:rsidR="0027433B" w:rsidRPr="00F7249D" w:rsidRDefault="0027433B" w:rsidP="00DC5F6F">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Obravnavane so bile vse prejete prijave, v posameznih kompleksnih primerih se je del realizacije inšpekcijskih postopkov prenesel v naslednje obdobje.</w:t>
      </w:r>
    </w:p>
    <w:p w14:paraId="2550F9EE" w14:textId="77777777" w:rsidR="0027433B" w:rsidRPr="00F7249D" w:rsidRDefault="0027433B" w:rsidP="0027433B">
      <w:pPr>
        <w:spacing w:line="259" w:lineRule="auto"/>
        <w:ind w:left="357"/>
        <w:rPr>
          <w:rFonts w:ascii="Arial" w:hAnsi="Arial" w:cs="Arial"/>
          <w:sz w:val="20"/>
          <w:szCs w:val="20"/>
          <w:lang w:eastAsia="ko-KR"/>
        </w:rPr>
      </w:pPr>
    </w:p>
    <w:p w14:paraId="2E90F3E8" w14:textId="77777777" w:rsidR="0027433B" w:rsidRPr="00F7249D" w:rsidRDefault="0027433B" w:rsidP="00DC5F6F">
      <w:pPr>
        <w:spacing w:line="259" w:lineRule="auto"/>
        <w:ind w:left="0"/>
        <w:rPr>
          <w:rFonts w:ascii="Arial" w:hAnsi="Arial" w:cs="Arial"/>
          <w:sz w:val="20"/>
          <w:szCs w:val="20"/>
          <w:lang w:eastAsia="ko-KR"/>
        </w:rPr>
      </w:pPr>
      <w:r w:rsidRPr="00F7249D">
        <w:rPr>
          <w:rFonts w:ascii="Arial" w:hAnsi="Arial" w:cs="Arial"/>
          <w:b/>
          <w:bCs/>
          <w:sz w:val="20"/>
          <w:szCs w:val="20"/>
          <w:lang w:eastAsia="ko-KR"/>
        </w:rPr>
        <w:t xml:space="preserve">Naloga: </w:t>
      </w:r>
      <w:r w:rsidRPr="00F7249D">
        <w:rPr>
          <w:rFonts w:ascii="Arial" w:hAnsi="Arial" w:cs="Arial"/>
          <w:sz w:val="20"/>
          <w:szCs w:val="20"/>
          <w:lang w:eastAsia="ko-KR"/>
        </w:rPr>
        <w:t>Na področju nadzora inšpekcije za žičniške naprave in smučišča je bila izvedena prioritetna obravnava v primerih, ko je potrebno zagotoviti ustrezno varnost smučarjev in drugega osebja pri prevozih z žičniškimi napravami ter urejenosti smučišča, kar posledično pomeni zmanjšanje možnosti za kakršnekoli nesreče.</w:t>
      </w:r>
    </w:p>
    <w:p w14:paraId="12E38902" w14:textId="77777777" w:rsidR="00DC5F6F" w:rsidRDefault="00DC5F6F" w:rsidP="00DC5F6F">
      <w:pPr>
        <w:spacing w:line="259" w:lineRule="auto"/>
        <w:ind w:left="0"/>
        <w:rPr>
          <w:rFonts w:ascii="Arial" w:hAnsi="Arial" w:cs="Arial"/>
          <w:b/>
          <w:bCs/>
          <w:sz w:val="20"/>
          <w:szCs w:val="20"/>
        </w:rPr>
      </w:pPr>
    </w:p>
    <w:p w14:paraId="09E9D9F6" w14:textId="0A91B543" w:rsidR="0027433B" w:rsidRPr="00F7249D" w:rsidRDefault="0027433B" w:rsidP="00DC5F6F">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Tekoče so bile obravnavane vse prijave s tega področja z namenom zagotavljanja ustrezne stopnje varnosti in varnega delovanja železniškega prometa ter s tem zmanjšanja možnosti za nastanek različnih nesreč in izrednih dogodkov v železniškem prometu. V letu 2021 so bile obravnavane vse prijave v zvezi z verjetnostjo za nastanek nesreč na žičniških napravah in smučiščih.</w:t>
      </w:r>
    </w:p>
    <w:p w14:paraId="6B5B5B33" w14:textId="77777777" w:rsidR="0027433B" w:rsidRPr="00F7249D" w:rsidRDefault="0027433B" w:rsidP="0027433B">
      <w:pPr>
        <w:spacing w:line="259" w:lineRule="auto"/>
        <w:ind w:left="357"/>
        <w:rPr>
          <w:rFonts w:ascii="Arial" w:hAnsi="Arial" w:cs="Arial"/>
          <w:sz w:val="20"/>
          <w:szCs w:val="20"/>
          <w:lang w:eastAsia="ko-KR"/>
        </w:rPr>
      </w:pPr>
    </w:p>
    <w:p w14:paraId="2AC6B382" w14:textId="17A60F2D" w:rsidR="0027433B" w:rsidRPr="00AC270B" w:rsidRDefault="00AC270B" w:rsidP="0000759F">
      <w:pPr>
        <w:pStyle w:val="Odstavekseznama"/>
        <w:keepNext/>
        <w:keepLines/>
        <w:numPr>
          <w:ilvl w:val="3"/>
          <w:numId w:val="98"/>
        </w:numPr>
        <w:spacing w:before="40" w:after="160" w:line="259" w:lineRule="auto"/>
        <w:jc w:val="left"/>
        <w:outlineLvl w:val="1"/>
        <w:rPr>
          <w:rFonts w:ascii="Arial" w:eastAsiaTheme="majorEastAsia" w:hAnsi="Arial" w:cs="Arial"/>
          <w:sz w:val="20"/>
          <w:szCs w:val="20"/>
          <w:lang w:eastAsia="ko-KR"/>
        </w:rPr>
      </w:pPr>
      <w:r w:rsidRPr="00AC270B">
        <w:rPr>
          <w:rFonts w:ascii="Arial" w:eastAsiaTheme="majorEastAsia" w:hAnsi="Arial" w:cs="Arial"/>
          <w:sz w:val="20"/>
          <w:szCs w:val="20"/>
          <w:lang w:eastAsia="ko-KR"/>
        </w:rPr>
        <w:t>INŠPEKCIJA ZA ENERGETIKO IN RUDARSTVO</w:t>
      </w:r>
    </w:p>
    <w:p w14:paraId="23E13EFF" w14:textId="79680EF0" w:rsidR="0027433B" w:rsidRPr="00AC270B" w:rsidRDefault="0027433B" w:rsidP="00AC270B">
      <w:pPr>
        <w:keepNext/>
        <w:keepLines/>
        <w:spacing w:before="40" w:after="120" w:line="259" w:lineRule="auto"/>
        <w:ind w:left="0"/>
        <w:outlineLvl w:val="2"/>
        <w:rPr>
          <w:rFonts w:ascii="Arial" w:eastAsiaTheme="majorEastAsia" w:hAnsi="Arial" w:cs="Arial"/>
          <w:sz w:val="20"/>
          <w:szCs w:val="20"/>
          <w:u w:val="single"/>
          <w:lang w:eastAsia="ko-KR"/>
        </w:rPr>
      </w:pPr>
      <w:r w:rsidRPr="00AC270B">
        <w:rPr>
          <w:rFonts w:ascii="Arial" w:eastAsiaTheme="majorEastAsia" w:hAnsi="Arial" w:cs="Arial"/>
          <w:sz w:val="20"/>
          <w:szCs w:val="20"/>
          <w:u w:val="single"/>
          <w:lang w:eastAsia="ko-KR"/>
        </w:rPr>
        <w:t>Planirane in izvedene naloge</w:t>
      </w:r>
      <w:r w:rsidR="00AC270B">
        <w:rPr>
          <w:rFonts w:ascii="Arial" w:eastAsiaTheme="majorEastAsia" w:hAnsi="Arial" w:cs="Arial"/>
          <w:sz w:val="20"/>
          <w:szCs w:val="20"/>
          <w:u w:val="single"/>
          <w:lang w:eastAsia="ko-KR"/>
        </w:rPr>
        <w:t>:</w:t>
      </w:r>
    </w:p>
    <w:p w14:paraId="133A7C07" w14:textId="0A684192" w:rsidR="0027433B" w:rsidRPr="00F7249D" w:rsidRDefault="0027433B" w:rsidP="00AC270B">
      <w:pPr>
        <w:spacing w:line="259" w:lineRule="auto"/>
        <w:ind w:left="0"/>
        <w:rPr>
          <w:rFonts w:ascii="Arial" w:hAnsi="Arial" w:cs="Arial"/>
          <w:sz w:val="20"/>
          <w:szCs w:val="20"/>
          <w:lang w:eastAsia="ko-KR"/>
        </w:rPr>
      </w:pPr>
      <w:r w:rsidRPr="00F7249D">
        <w:rPr>
          <w:rFonts w:ascii="Arial" w:hAnsi="Arial" w:cs="Arial"/>
          <w:b/>
          <w:bCs/>
          <w:sz w:val="20"/>
          <w:szCs w:val="20"/>
          <w:lang w:eastAsia="ko-KR"/>
        </w:rPr>
        <w:t xml:space="preserve">Naloga: </w:t>
      </w:r>
      <w:r w:rsidRPr="00F7249D">
        <w:rPr>
          <w:rFonts w:ascii="Arial" w:hAnsi="Arial" w:cs="Arial"/>
          <w:sz w:val="20"/>
          <w:szCs w:val="20"/>
          <w:lang w:eastAsia="ko-KR"/>
        </w:rPr>
        <w:t>Na izvajanje nalog je vplivala razglasitev epidemije nalezljive bolezni SARS-CoV-2 (COVID-19) v obdobju od 12. 3. 2020 do 31. 5. 2020 in v obdobju od 19. 10. 2020, COVID-19 pa se je nadaljeval tudi v naslednjem letu 2021. Po obsegu so se nadzori v letu 2021 izvajali prilagojeno ukrepom in priporočilom NIJZ</w:t>
      </w:r>
      <w:r w:rsidR="0023706B">
        <w:rPr>
          <w:rFonts w:ascii="Arial" w:hAnsi="Arial" w:cs="Arial"/>
          <w:sz w:val="20"/>
          <w:szCs w:val="20"/>
          <w:lang w:eastAsia="ko-KR"/>
        </w:rPr>
        <w:t>,</w:t>
      </w:r>
      <w:r w:rsidRPr="00F7249D">
        <w:rPr>
          <w:rFonts w:ascii="Arial" w:hAnsi="Arial" w:cs="Arial"/>
          <w:sz w:val="20"/>
          <w:szCs w:val="20"/>
          <w:lang w:eastAsia="ko-KR"/>
        </w:rPr>
        <w:t xml:space="preserve"> sprejetim glede na stanje intenzitete in prisotnosti bolezni COVID-19. Izvajale so se dodatne naloge na podlagi ZVZD-1 in na podlagi določb 46.a člena v povezavi z 39. členom ZNB in  prioritetna obravnava v primerih, ko je potrebno zagotoviti varnost in zdravje pri delu v rudnikih ter v primeru nepravilnega miniranja.</w:t>
      </w:r>
    </w:p>
    <w:p w14:paraId="31FE073A" w14:textId="77777777" w:rsidR="00AC270B" w:rsidRDefault="00AC270B" w:rsidP="00AC270B">
      <w:pPr>
        <w:spacing w:line="259" w:lineRule="auto"/>
        <w:ind w:left="0"/>
        <w:rPr>
          <w:rFonts w:ascii="Arial" w:hAnsi="Arial" w:cs="Arial"/>
          <w:b/>
          <w:bCs/>
          <w:sz w:val="20"/>
          <w:szCs w:val="20"/>
        </w:rPr>
      </w:pPr>
    </w:p>
    <w:p w14:paraId="45B4E5A5" w14:textId="3D3B12B6" w:rsidR="0027433B" w:rsidRPr="00F7249D" w:rsidRDefault="0027433B" w:rsidP="00AC270B">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Energetski in rudarski inšpektorji so na podlagi novih pristojnosti po ZNB pospešeno izvajali nadzore nad spoštovanjem odlokov sprejetih na podlagi ZNB  pri zavezancih, ki spadajo v pristojnost nadzora energetskih in rudarskih inšpektorjev. Energetski in rudarski inšpektorji so nadzore po ZNB pričeli izvajati po 21.</w:t>
      </w:r>
      <w:r w:rsidR="0023706B">
        <w:rPr>
          <w:rFonts w:ascii="Arial" w:hAnsi="Arial" w:cs="Arial"/>
          <w:sz w:val="20"/>
          <w:szCs w:val="20"/>
          <w:lang w:eastAsia="ko-KR"/>
        </w:rPr>
        <w:t xml:space="preserve"> </w:t>
      </w:r>
      <w:r w:rsidRPr="00F7249D">
        <w:rPr>
          <w:rFonts w:ascii="Arial" w:hAnsi="Arial" w:cs="Arial"/>
          <w:sz w:val="20"/>
          <w:szCs w:val="20"/>
          <w:lang w:eastAsia="ko-KR"/>
        </w:rPr>
        <w:t>12.</w:t>
      </w:r>
      <w:r w:rsidR="0023706B">
        <w:rPr>
          <w:rFonts w:ascii="Arial" w:hAnsi="Arial" w:cs="Arial"/>
          <w:sz w:val="20"/>
          <w:szCs w:val="20"/>
          <w:lang w:eastAsia="ko-KR"/>
        </w:rPr>
        <w:t xml:space="preserve"> </w:t>
      </w:r>
      <w:r w:rsidRPr="00F7249D">
        <w:rPr>
          <w:rFonts w:ascii="Arial" w:hAnsi="Arial" w:cs="Arial"/>
          <w:sz w:val="20"/>
          <w:szCs w:val="20"/>
          <w:lang w:eastAsia="ko-KR"/>
        </w:rPr>
        <w:t>2020. Skupaj je bilo v tem obdobju opravljenih preko 4000 nadzorov.</w:t>
      </w:r>
    </w:p>
    <w:p w14:paraId="47DAC142" w14:textId="77777777" w:rsidR="0027433B" w:rsidRPr="00F7249D" w:rsidRDefault="0027433B" w:rsidP="0027433B">
      <w:pPr>
        <w:spacing w:line="259" w:lineRule="auto"/>
        <w:ind w:left="357"/>
        <w:rPr>
          <w:rFonts w:ascii="Arial" w:hAnsi="Arial" w:cs="Arial"/>
          <w:sz w:val="20"/>
          <w:szCs w:val="20"/>
          <w:lang w:eastAsia="ko-KR"/>
        </w:rPr>
      </w:pPr>
    </w:p>
    <w:p w14:paraId="2E34E468" w14:textId="1670D0E9" w:rsidR="0027433B" w:rsidRPr="00F7249D" w:rsidRDefault="0027433B" w:rsidP="0023706B">
      <w:pPr>
        <w:spacing w:line="259" w:lineRule="auto"/>
        <w:ind w:left="0"/>
        <w:rPr>
          <w:rFonts w:ascii="Arial" w:hAnsi="Arial" w:cs="Arial"/>
          <w:sz w:val="20"/>
          <w:szCs w:val="20"/>
          <w:lang w:eastAsia="ko-KR"/>
        </w:rPr>
      </w:pPr>
      <w:r w:rsidRPr="00F7249D">
        <w:rPr>
          <w:rFonts w:ascii="Arial" w:hAnsi="Arial" w:cs="Arial"/>
          <w:b/>
          <w:bCs/>
          <w:sz w:val="20"/>
          <w:szCs w:val="20"/>
          <w:lang w:eastAsia="ko-KR"/>
        </w:rPr>
        <w:t xml:space="preserve">Naloga: </w:t>
      </w:r>
      <w:r w:rsidRPr="00F7249D">
        <w:rPr>
          <w:rFonts w:ascii="Arial" w:hAnsi="Arial" w:cs="Arial"/>
          <w:sz w:val="20"/>
          <w:szCs w:val="20"/>
          <w:lang w:eastAsia="ko-KR"/>
        </w:rPr>
        <w:t>Po 31. členu Z</w:t>
      </w:r>
      <w:r w:rsidR="0023706B">
        <w:rPr>
          <w:rFonts w:ascii="Arial" w:hAnsi="Arial" w:cs="Arial"/>
          <w:sz w:val="20"/>
          <w:szCs w:val="20"/>
          <w:lang w:eastAsia="ko-KR"/>
        </w:rPr>
        <w:t>Rud-1</w:t>
      </w:r>
      <w:r w:rsidRPr="00F7249D">
        <w:rPr>
          <w:rFonts w:ascii="Arial" w:hAnsi="Arial" w:cs="Arial"/>
          <w:sz w:val="20"/>
          <w:szCs w:val="20"/>
          <w:lang w:eastAsia="ko-KR"/>
        </w:rPr>
        <w:t xml:space="preserve"> mora med izvajanjem raziskovalnih rudarskih del in po njihovem prenehanju nosilec dovoljenja za raziskovanje na lokaciji, na kateri se izvajajo oziroma so izvedena raziskovalna rudarska dela</w:t>
      </w:r>
      <w:r w:rsidR="0023706B">
        <w:rPr>
          <w:rFonts w:ascii="Arial" w:hAnsi="Arial" w:cs="Arial"/>
          <w:sz w:val="20"/>
          <w:szCs w:val="20"/>
          <w:lang w:eastAsia="ko-KR"/>
        </w:rPr>
        <w:t>,</w:t>
      </w:r>
      <w:r w:rsidRPr="00F7249D">
        <w:rPr>
          <w:rFonts w:ascii="Arial" w:hAnsi="Arial" w:cs="Arial"/>
          <w:sz w:val="20"/>
          <w:szCs w:val="20"/>
          <w:lang w:eastAsia="ko-KR"/>
        </w:rPr>
        <w:t xml:space="preserve"> zagotoviti vse potrebne ukrepe, da se prepreči nastanek nevarnosti za ljudi, premoženje in okolico ter o teh ukrepih obvestiti pristojno rudarsko inšpekcijo in inšpekcijo, pristojno za okolje. V času nalezljive bolezni COVID-19 so bili nadzorovani tudi tovrstni ukrepi.</w:t>
      </w:r>
    </w:p>
    <w:p w14:paraId="07D99268" w14:textId="77777777" w:rsidR="0023706B" w:rsidRDefault="0023706B" w:rsidP="0023706B">
      <w:pPr>
        <w:spacing w:line="259" w:lineRule="auto"/>
        <w:ind w:left="3"/>
        <w:rPr>
          <w:rFonts w:ascii="Arial" w:hAnsi="Arial" w:cs="Arial"/>
          <w:b/>
          <w:bCs/>
          <w:sz w:val="20"/>
          <w:szCs w:val="20"/>
        </w:rPr>
      </w:pPr>
    </w:p>
    <w:p w14:paraId="3E2B450B" w14:textId="1E4994AE" w:rsidR="0027433B" w:rsidRPr="00F7249D" w:rsidRDefault="0027433B" w:rsidP="0023706B">
      <w:pPr>
        <w:spacing w:line="259" w:lineRule="auto"/>
        <w:ind w:left="3"/>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 xml:space="preserve">V letu 2021 so bile obravnavane vse prijave s tega področja. </w:t>
      </w:r>
    </w:p>
    <w:p w14:paraId="270BD4E1" w14:textId="77777777" w:rsidR="0023706B" w:rsidRDefault="0023706B" w:rsidP="0023706B">
      <w:pPr>
        <w:spacing w:line="259" w:lineRule="auto"/>
        <w:ind w:left="3"/>
        <w:rPr>
          <w:rFonts w:ascii="Arial" w:hAnsi="Arial" w:cs="Arial"/>
          <w:sz w:val="20"/>
          <w:szCs w:val="20"/>
          <w:lang w:eastAsia="ko-KR"/>
        </w:rPr>
      </w:pPr>
    </w:p>
    <w:p w14:paraId="1D0499FB" w14:textId="010B3C10" w:rsidR="0027433B" w:rsidRPr="00F7249D" w:rsidRDefault="0027433B" w:rsidP="0023706B">
      <w:pPr>
        <w:spacing w:line="259" w:lineRule="auto"/>
        <w:ind w:left="3"/>
        <w:rPr>
          <w:rFonts w:ascii="Arial" w:hAnsi="Arial" w:cs="Arial"/>
          <w:sz w:val="20"/>
          <w:szCs w:val="20"/>
          <w:lang w:eastAsia="ko-KR"/>
        </w:rPr>
      </w:pPr>
      <w:r w:rsidRPr="00F7249D">
        <w:rPr>
          <w:rFonts w:ascii="Arial" w:hAnsi="Arial" w:cs="Arial"/>
          <w:sz w:val="20"/>
          <w:szCs w:val="20"/>
          <w:lang w:eastAsia="ko-KR"/>
        </w:rPr>
        <w:t>Osnovni cilj teh inšpekcijskih nadzorov je bilo zagotavljanje varnosti in zdravja pri delu pri izvajanju rudarskih del in nadzor nad vplivi rudarskih del na okolje.</w:t>
      </w:r>
    </w:p>
    <w:p w14:paraId="746CAB6B" w14:textId="77777777" w:rsidR="0023706B" w:rsidRDefault="0023706B" w:rsidP="0023706B">
      <w:pPr>
        <w:spacing w:line="259" w:lineRule="auto"/>
        <w:ind w:left="3"/>
        <w:rPr>
          <w:rFonts w:ascii="Arial" w:hAnsi="Arial" w:cs="Arial"/>
          <w:sz w:val="20"/>
          <w:szCs w:val="20"/>
          <w:lang w:eastAsia="ko-KR"/>
        </w:rPr>
      </w:pPr>
    </w:p>
    <w:p w14:paraId="5493E3A3" w14:textId="0BF295E2" w:rsidR="0027433B" w:rsidRPr="00F7249D" w:rsidRDefault="0027433B" w:rsidP="0023706B">
      <w:pPr>
        <w:spacing w:line="259" w:lineRule="auto"/>
        <w:ind w:left="3"/>
        <w:rPr>
          <w:rFonts w:ascii="Arial" w:hAnsi="Arial" w:cs="Arial"/>
          <w:b/>
          <w:bCs/>
          <w:sz w:val="20"/>
          <w:szCs w:val="20"/>
          <w:lang w:eastAsia="ko-KR"/>
        </w:rPr>
      </w:pPr>
      <w:r w:rsidRPr="00F7249D">
        <w:rPr>
          <w:rFonts w:ascii="Arial" w:hAnsi="Arial" w:cs="Arial"/>
          <w:sz w:val="20"/>
          <w:szCs w:val="20"/>
          <w:lang w:eastAsia="ko-KR"/>
        </w:rPr>
        <w:t>Inšpektorji so v vseh primerih prejeta obvestila obravnavali ter opravili inšpekcijski nadzor.</w:t>
      </w:r>
    </w:p>
    <w:p w14:paraId="7C2B86A1" w14:textId="77777777" w:rsidR="0023706B" w:rsidRDefault="0023706B" w:rsidP="0023706B">
      <w:pPr>
        <w:spacing w:line="259" w:lineRule="auto"/>
        <w:ind w:left="0"/>
        <w:rPr>
          <w:rFonts w:ascii="Arial" w:hAnsi="Arial" w:cs="Arial"/>
          <w:b/>
          <w:bCs/>
          <w:sz w:val="20"/>
          <w:szCs w:val="20"/>
          <w:lang w:eastAsia="ko-KR"/>
        </w:rPr>
      </w:pPr>
    </w:p>
    <w:p w14:paraId="732B7884" w14:textId="3C9F611C" w:rsidR="0027433B" w:rsidRPr="00F7249D" w:rsidRDefault="0027433B" w:rsidP="0023706B">
      <w:pPr>
        <w:spacing w:line="259" w:lineRule="auto"/>
        <w:ind w:left="0"/>
        <w:rPr>
          <w:rFonts w:ascii="Arial" w:hAnsi="Arial" w:cs="Arial"/>
          <w:sz w:val="20"/>
          <w:szCs w:val="20"/>
          <w:lang w:eastAsia="ko-KR"/>
        </w:rPr>
      </w:pPr>
      <w:r w:rsidRPr="00F7249D">
        <w:rPr>
          <w:rFonts w:ascii="Arial" w:hAnsi="Arial" w:cs="Arial"/>
          <w:b/>
          <w:bCs/>
          <w:sz w:val="20"/>
          <w:szCs w:val="20"/>
          <w:lang w:eastAsia="ko-KR"/>
        </w:rPr>
        <w:t xml:space="preserve">Naloga: </w:t>
      </w:r>
      <w:r w:rsidRPr="00F7249D">
        <w:rPr>
          <w:rFonts w:ascii="Arial" w:hAnsi="Arial" w:cs="Arial"/>
          <w:sz w:val="20"/>
          <w:szCs w:val="20"/>
          <w:lang w:eastAsia="ko-KR"/>
        </w:rPr>
        <w:t>Po tretjem odstavku 76. člena Z</w:t>
      </w:r>
      <w:r w:rsidR="0023706B">
        <w:rPr>
          <w:rFonts w:ascii="Arial" w:hAnsi="Arial" w:cs="Arial"/>
          <w:sz w:val="20"/>
          <w:szCs w:val="20"/>
          <w:lang w:eastAsia="ko-KR"/>
        </w:rPr>
        <w:t>Rud-1</w:t>
      </w:r>
      <w:r w:rsidRPr="00F7249D">
        <w:rPr>
          <w:rFonts w:ascii="Arial" w:hAnsi="Arial" w:cs="Arial"/>
          <w:sz w:val="20"/>
          <w:szCs w:val="20"/>
          <w:lang w:eastAsia="ko-KR"/>
        </w:rPr>
        <w:t xml:space="preserve"> mora odgovorna oseba izvajalca rudarskih del o vsakem pojavu nevarnosti, še posebej o pojavih eksplozivnih, zadušljivih, strupenih plinov, vdorih vode, mulja, blata, hribinskih udarih in plazovih, nastalih previsih, nestabilnih brežinah, zatajenih razstrelnih sredstvih in o drugih nastalih nevarnostih, ki lahko ogrozijo zaposlene, objekte in naprave takoj obvestiti pristojno rudarsko inšpekcijo.</w:t>
      </w:r>
    </w:p>
    <w:p w14:paraId="11D4ECC7" w14:textId="77777777" w:rsidR="0023706B" w:rsidRDefault="0023706B" w:rsidP="0023706B">
      <w:pPr>
        <w:spacing w:line="259" w:lineRule="auto"/>
        <w:ind w:left="0"/>
        <w:rPr>
          <w:rFonts w:ascii="Arial" w:hAnsi="Arial" w:cs="Arial"/>
          <w:b/>
          <w:bCs/>
          <w:sz w:val="20"/>
          <w:szCs w:val="20"/>
        </w:rPr>
      </w:pPr>
    </w:p>
    <w:p w14:paraId="65BB4A6D" w14:textId="2CD8BCEF" w:rsidR="0027433B" w:rsidRPr="00F7249D" w:rsidRDefault="0027433B" w:rsidP="0023706B">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Inšpektorji so v vseh primerih prejeta obvestila obravnavali ter opravili inšpekcijski nadzor.</w:t>
      </w:r>
    </w:p>
    <w:p w14:paraId="5D2315C8" w14:textId="24E2AB8E" w:rsidR="0027433B" w:rsidRDefault="0027433B" w:rsidP="0000759F">
      <w:pPr>
        <w:pStyle w:val="Odstavekseznama"/>
        <w:keepNext/>
        <w:keepLines/>
        <w:numPr>
          <w:ilvl w:val="2"/>
          <w:numId w:val="98"/>
        </w:numPr>
        <w:spacing w:before="240" w:after="160" w:line="259" w:lineRule="auto"/>
        <w:outlineLvl w:val="0"/>
        <w:rPr>
          <w:rFonts w:ascii="Arial" w:eastAsiaTheme="majorEastAsia" w:hAnsi="Arial" w:cs="Arial"/>
          <w:b/>
          <w:bCs/>
          <w:sz w:val="20"/>
          <w:szCs w:val="20"/>
          <w:lang w:eastAsia="ko-KR"/>
        </w:rPr>
      </w:pPr>
      <w:r w:rsidRPr="00CB0A69">
        <w:rPr>
          <w:rFonts w:ascii="Arial" w:eastAsiaTheme="majorEastAsia" w:hAnsi="Arial" w:cs="Arial"/>
          <w:b/>
          <w:bCs/>
          <w:sz w:val="20"/>
          <w:szCs w:val="20"/>
          <w:lang w:eastAsia="ko-KR"/>
        </w:rPr>
        <w:t>Izvedba inšpekcijskih nadzorov na osnovi ostalih pobud in prijav</w:t>
      </w:r>
      <w:r w:rsidR="009615FA">
        <w:rPr>
          <w:rFonts w:ascii="Arial" w:eastAsiaTheme="majorEastAsia" w:hAnsi="Arial" w:cs="Arial"/>
          <w:b/>
          <w:bCs/>
          <w:sz w:val="20"/>
          <w:szCs w:val="20"/>
          <w:lang w:eastAsia="ko-KR"/>
        </w:rPr>
        <w:t xml:space="preserve"> ter</w:t>
      </w:r>
      <w:r w:rsidRPr="00CB0A69">
        <w:rPr>
          <w:rFonts w:ascii="Arial" w:eastAsiaTheme="majorEastAsia" w:hAnsi="Arial" w:cs="Arial"/>
          <w:b/>
          <w:bCs/>
          <w:sz w:val="20"/>
          <w:szCs w:val="20"/>
          <w:lang w:eastAsia="ko-KR"/>
        </w:rPr>
        <w:t xml:space="preserve"> obravnava obvestil, ki so jih upravljalci infrastrukture dolžni posredovati IRSI</w:t>
      </w:r>
      <w:r w:rsidR="00CB0A69" w:rsidRPr="00CB0A69">
        <w:rPr>
          <w:rFonts w:ascii="Arial" w:eastAsiaTheme="majorEastAsia" w:hAnsi="Arial" w:cs="Arial"/>
          <w:b/>
          <w:bCs/>
          <w:sz w:val="20"/>
          <w:szCs w:val="20"/>
          <w:lang w:eastAsia="ko-KR"/>
        </w:rPr>
        <w:t>:</w:t>
      </w:r>
    </w:p>
    <w:p w14:paraId="7B38BC00" w14:textId="77777777" w:rsidR="00DA3B97" w:rsidRPr="00CB0A69" w:rsidRDefault="00DA3B97" w:rsidP="00DA3B97">
      <w:pPr>
        <w:pStyle w:val="Odstavekseznama"/>
        <w:keepNext/>
        <w:keepLines/>
        <w:spacing w:before="240" w:after="160" w:line="259" w:lineRule="auto"/>
        <w:ind w:left="720"/>
        <w:outlineLvl w:val="0"/>
        <w:rPr>
          <w:rFonts w:ascii="Arial" w:eastAsiaTheme="majorEastAsia" w:hAnsi="Arial" w:cs="Arial"/>
          <w:b/>
          <w:bCs/>
          <w:sz w:val="20"/>
          <w:szCs w:val="20"/>
          <w:lang w:eastAsia="ko-KR"/>
        </w:rPr>
      </w:pPr>
    </w:p>
    <w:p w14:paraId="26077FDC" w14:textId="122926BE" w:rsidR="0027433B" w:rsidRPr="00DA3B97" w:rsidRDefault="00DA3B97" w:rsidP="0000759F">
      <w:pPr>
        <w:pStyle w:val="Odstavekseznama"/>
        <w:keepNext/>
        <w:keepLines/>
        <w:numPr>
          <w:ilvl w:val="3"/>
          <w:numId w:val="98"/>
        </w:numPr>
        <w:spacing w:before="40" w:after="120" w:line="259" w:lineRule="auto"/>
        <w:outlineLvl w:val="1"/>
        <w:rPr>
          <w:rFonts w:ascii="Arial" w:eastAsiaTheme="majorEastAsia" w:hAnsi="Arial" w:cs="Arial"/>
          <w:sz w:val="20"/>
          <w:szCs w:val="20"/>
          <w:lang w:eastAsia="ko-KR"/>
        </w:rPr>
      </w:pPr>
      <w:r w:rsidRPr="00DA3B97">
        <w:rPr>
          <w:rFonts w:ascii="Arial" w:eastAsiaTheme="majorEastAsia" w:hAnsi="Arial" w:cs="Arial"/>
          <w:sz w:val="20"/>
          <w:szCs w:val="20"/>
          <w:lang w:eastAsia="ko-KR"/>
        </w:rPr>
        <w:t>INŠPEKCIJA ZA CESTE, ŽELEZNIŠKI PROMET, ŽIČNIŠKE NAPRAVE IN SMUČIŠČA</w:t>
      </w:r>
    </w:p>
    <w:p w14:paraId="08C0EB79" w14:textId="5A77FC95" w:rsidR="0027433B" w:rsidRPr="00DA3B97" w:rsidRDefault="0027433B" w:rsidP="00DA3B97">
      <w:pPr>
        <w:keepNext/>
        <w:keepLines/>
        <w:spacing w:before="40" w:after="120" w:line="259" w:lineRule="auto"/>
        <w:ind w:left="0"/>
        <w:outlineLvl w:val="2"/>
        <w:rPr>
          <w:rFonts w:ascii="Arial" w:eastAsiaTheme="majorEastAsia" w:hAnsi="Arial" w:cs="Arial"/>
          <w:sz w:val="20"/>
          <w:szCs w:val="20"/>
          <w:u w:val="single"/>
          <w:lang w:eastAsia="ko-KR"/>
        </w:rPr>
      </w:pPr>
      <w:r w:rsidRPr="00DA3B97">
        <w:rPr>
          <w:rFonts w:ascii="Arial" w:eastAsiaTheme="majorEastAsia" w:hAnsi="Arial" w:cs="Arial"/>
          <w:sz w:val="20"/>
          <w:szCs w:val="20"/>
          <w:u w:val="single"/>
          <w:lang w:eastAsia="ko-KR"/>
        </w:rPr>
        <w:t>Planirane in izvedene naloge</w:t>
      </w:r>
      <w:r w:rsidR="00DA3B97">
        <w:rPr>
          <w:rFonts w:ascii="Arial" w:eastAsiaTheme="majorEastAsia" w:hAnsi="Arial" w:cs="Arial"/>
          <w:sz w:val="20"/>
          <w:szCs w:val="20"/>
          <w:u w:val="single"/>
          <w:lang w:eastAsia="ko-KR"/>
        </w:rPr>
        <w:t>:</w:t>
      </w:r>
    </w:p>
    <w:p w14:paraId="29F4BD43" w14:textId="77777777" w:rsidR="00DA3B97" w:rsidRDefault="00DA3B97" w:rsidP="00DA3B97">
      <w:pPr>
        <w:spacing w:line="259" w:lineRule="auto"/>
        <w:ind w:left="0"/>
        <w:rPr>
          <w:rFonts w:ascii="Arial" w:hAnsi="Arial" w:cs="Arial"/>
          <w:b/>
          <w:bCs/>
          <w:sz w:val="20"/>
          <w:szCs w:val="20"/>
          <w:lang w:eastAsia="ko-KR"/>
        </w:rPr>
      </w:pPr>
    </w:p>
    <w:p w14:paraId="6C163E8C" w14:textId="7DC33A80" w:rsidR="0027433B" w:rsidRPr="00F7249D" w:rsidRDefault="0027433B" w:rsidP="00DA3B97">
      <w:pPr>
        <w:spacing w:line="259" w:lineRule="auto"/>
        <w:ind w:left="0"/>
        <w:rPr>
          <w:rFonts w:ascii="Arial" w:hAnsi="Arial" w:cs="Arial"/>
          <w:sz w:val="20"/>
          <w:szCs w:val="20"/>
          <w:lang w:eastAsia="ko-KR"/>
        </w:rPr>
      </w:pPr>
      <w:r w:rsidRPr="00F7249D">
        <w:rPr>
          <w:rFonts w:ascii="Arial" w:hAnsi="Arial" w:cs="Arial"/>
          <w:b/>
          <w:bCs/>
          <w:sz w:val="20"/>
          <w:szCs w:val="20"/>
          <w:lang w:eastAsia="ko-KR"/>
        </w:rPr>
        <w:lastRenderedPageBreak/>
        <w:t xml:space="preserve">Naloga: </w:t>
      </w:r>
      <w:r w:rsidRPr="00F7249D">
        <w:rPr>
          <w:rFonts w:ascii="Arial" w:hAnsi="Arial" w:cs="Arial"/>
          <w:sz w:val="20"/>
          <w:szCs w:val="20"/>
          <w:lang w:eastAsia="ko-KR"/>
        </w:rPr>
        <w:t xml:space="preserve">po 52. členu Zakona o žičniških napravah za prevoz oseb </w:t>
      </w:r>
      <w:r w:rsidR="00B60644" w:rsidRPr="00B60644">
        <w:rPr>
          <w:rFonts w:ascii="Arial" w:hAnsi="Arial" w:cs="Arial"/>
          <w:sz w:val="20"/>
          <w:szCs w:val="20"/>
        </w:rPr>
        <w:t xml:space="preserve">(Uradni list RS, št. </w:t>
      </w:r>
      <w:hyperlink r:id="rId118" w:tgtFrame="_blank" w:tooltip="Zakon o žičniških napravah za prevoz oseb (ZŽNPO)" w:history="1">
        <w:r w:rsidR="00B60644" w:rsidRPr="00B60644">
          <w:rPr>
            <w:rFonts w:ascii="Arial" w:hAnsi="Arial" w:cs="Arial"/>
            <w:sz w:val="20"/>
            <w:szCs w:val="20"/>
          </w:rPr>
          <w:t>126/03</w:t>
        </w:r>
      </w:hyperlink>
      <w:r w:rsidR="00B60644" w:rsidRPr="00B60644">
        <w:rPr>
          <w:rFonts w:ascii="Arial" w:hAnsi="Arial" w:cs="Arial"/>
          <w:sz w:val="20"/>
          <w:szCs w:val="20"/>
        </w:rPr>
        <w:t xml:space="preserve">, </w:t>
      </w:r>
      <w:hyperlink r:id="rId119" w:tgtFrame="_blank" w:tooltip="Zakon o spremembi in dopolnitvi Zakona o žičniških napravah za prevoz oseb" w:history="1">
        <w:r w:rsidR="00B60644" w:rsidRPr="00B60644">
          <w:rPr>
            <w:rFonts w:ascii="Arial" w:hAnsi="Arial" w:cs="Arial"/>
            <w:sz w:val="20"/>
            <w:szCs w:val="20"/>
          </w:rPr>
          <w:t>56/13</w:t>
        </w:r>
      </w:hyperlink>
      <w:r w:rsidR="00B60644" w:rsidRPr="00B60644">
        <w:rPr>
          <w:rFonts w:ascii="Arial" w:hAnsi="Arial" w:cs="Arial"/>
          <w:sz w:val="20"/>
          <w:szCs w:val="20"/>
        </w:rPr>
        <w:t xml:space="preserve">, </w:t>
      </w:r>
      <w:hyperlink r:id="rId120" w:tgtFrame="_blank" w:tooltip="Zakon o spremembah in dopolnitvi Zakona o žičniških napravah za prevoz oseb" w:history="1">
        <w:r w:rsidR="00B60644" w:rsidRPr="00B60644">
          <w:rPr>
            <w:rFonts w:ascii="Arial" w:hAnsi="Arial" w:cs="Arial"/>
            <w:sz w:val="20"/>
            <w:szCs w:val="20"/>
          </w:rPr>
          <w:t>33/14</w:t>
        </w:r>
      </w:hyperlink>
      <w:r w:rsidR="00B60644" w:rsidRPr="00B60644">
        <w:rPr>
          <w:rFonts w:ascii="Arial" w:hAnsi="Arial" w:cs="Arial"/>
          <w:sz w:val="20"/>
          <w:szCs w:val="20"/>
        </w:rPr>
        <w:t xml:space="preserve"> in </w:t>
      </w:r>
      <w:hyperlink r:id="rId121" w:tgtFrame="_blank" w:tooltip="Zakon o spremembah in dopolnitvah Zakona o žičniških napravah za prevoz oseb" w:history="1">
        <w:r w:rsidR="00B60644" w:rsidRPr="00B60644">
          <w:rPr>
            <w:rFonts w:ascii="Arial" w:hAnsi="Arial" w:cs="Arial"/>
            <w:sz w:val="20"/>
            <w:szCs w:val="20"/>
          </w:rPr>
          <w:t>200/20</w:t>
        </w:r>
      </w:hyperlink>
      <w:r w:rsidR="00B60644" w:rsidRPr="00B60644">
        <w:rPr>
          <w:rFonts w:ascii="Arial" w:hAnsi="Arial" w:cs="Arial"/>
          <w:sz w:val="20"/>
          <w:szCs w:val="20"/>
        </w:rPr>
        <w:t>)</w:t>
      </w:r>
      <w:r w:rsidR="00B60644" w:rsidRPr="00B60644">
        <w:t xml:space="preserve"> </w:t>
      </w:r>
      <w:r w:rsidRPr="00F7249D">
        <w:rPr>
          <w:rFonts w:ascii="Arial" w:hAnsi="Arial" w:cs="Arial"/>
          <w:sz w:val="20"/>
          <w:szCs w:val="20"/>
          <w:lang w:eastAsia="ko-KR"/>
        </w:rPr>
        <w:t>mora upravljavec naprave v primeru nesreče ali drugega izrednega dogodka na žičniški napravi, o tem nemudoma obvestiti inšpektorja za žičniške naprave, v skladu s predpisi pa tudi druge pristojne organe in službe ter narediti pisno poročilo.</w:t>
      </w:r>
    </w:p>
    <w:p w14:paraId="12D193FC" w14:textId="77777777" w:rsidR="00DA3B97" w:rsidRDefault="00DA3B97" w:rsidP="00DA3B97">
      <w:pPr>
        <w:spacing w:line="259" w:lineRule="auto"/>
        <w:ind w:left="0"/>
        <w:rPr>
          <w:rFonts w:ascii="Arial" w:hAnsi="Arial" w:cs="Arial"/>
          <w:b/>
          <w:bCs/>
          <w:sz w:val="20"/>
          <w:szCs w:val="20"/>
        </w:rPr>
      </w:pPr>
    </w:p>
    <w:p w14:paraId="2C6A668A" w14:textId="4FBFF973" w:rsidR="0027433B" w:rsidRPr="00F7249D" w:rsidRDefault="0027433B" w:rsidP="00DA3B97">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Inšpektorja sta vsa prejeta obvestila obravnavala. V kolikor sta na podlagi vsebine presodila, da je potreben nadzor zaradi zagotovitve varnosti smučarjev in drugega osebja pri prevozu z žičniškimi napravami, sta uvedla inšpekcijski nadzor.</w:t>
      </w:r>
    </w:p>
    <w:p w14:paraId="08EC8258" w14:textId="77777777" w:rsidR="0027433B" w:rsidRPr="00F7249D" w:rsidRDefault="0027433B" w:rsidP="0027433B">
      <w:pPr>
        <w:spacing w:line="259" w:lineRule="auto"/>
        <w:ind w:left="357"/>
        <w:rPr>
          <w:rFonts w:ascii="Arial" w:hAnsi="Arial" w:cs="Arial"/>
          <w:sz w:val="20"/>
          <w:szCs w:val="20"/>
          <w:lang w:eastAsia="ko-KR"/>
        </w:rPr>
      </w:pPr>
    </w:p>
    <w:p w14:paraId="74512502" w14:textId="7A641942" w:rsidR="0027433B" w:rsidRPr="00F7249D" w:rsidRDefault="0027433B" w:rsidP="00DA3B97">
      <w:pPr>
        <w:spacing w:line="259" w:lineRule="auto"/>
        <w:ind w:left="0"/>
        <w:rPr>
          <w:rFonts w:ascii="Arial" w:hAnsi="Arial" w:cs="Arial"/>
          <w:sz w:val="20"/>
          <w:szCs w:val="20"/>
          <w:lang w:eastAsia="ko-KR"/>
        </w:rPr>
      </w:pPr>
      <w:r w:rsidRPr="00F7249D">
        <w:rPr>
          <w:rFonts w:ascii="Arial" w:hAnsi="Arial" w:cs="Arial"/>
          <w:b/>
          <w:bCs/>
          <w:sz w:val="20"/>
          <w:szCs w:val="20"/>
          <w:lang w:eastAsia="ko-KR"/>
        </w:rPr>
        <w:t xml:space="preserve">Naloga: </w:t>
      </w:r>
      <w:r w:rsidRPr="00F7249D">
        <w:rPr>
          <w:rFonts w:ascii="Arial" w:hAnsi="Arial" w:cs="Arial"/>
          <w:sz w:val="20"/>
          <w:szCs w:val="20"/>
          <w:lang w:eastAsia="ko-KR"/>
        </w:rPr>
        <w:t>10. točka tretjega odstavka 21. člena Z</w:t>
      </w:r>
      <w:r w:rsidR="00AE7CF3">
        <w:rPr>
          <w:rFonts w:ascii="Arial" w:hAnsi="Arial" w:cs="Arial"/>
          <w:sz w:val="20"/>
          <w:szCs w:val="20"/>
          <w:lang w:eastAsia="ko-KR"/>
        </w:rPr>
        <w:t>VZelP-1</w:t>
      </w:r>
      <w:r w:rsidRPr="00F7249D">
        <w:rPr>
          <w:rFonts w:ascii="Arial" w:hAnsi="Arial" w:cs="Arial"/>
          <w:sz w:val="20"/>
          <w:szCs w:val="20"/>
          <w:lang w:eastAsia="ko-KR"/>
        </w:rPr>
        <w:t xml:space="preserve"> določa, da mora upravljavec in prevoznik nemudoma obvestiti inšpektorat, pristojen za železniški promet in varnostni organ o nesrečah in resnih nesrečah.</w:t>
      </w:r>
    </w:p>
    <w:p w14:paraId="52919DA0" w14:textId="77777777" w:rsidR="00DA3B97" w:rsidRDefault="00DA3B97" w:rsidP="00DA3B97">
      <w:pPr>
        <w:spacing w:line="259" w:lineRule="auto"/>
        <w:ind w:left="0"/>
        <w:rPr>
          <w:rFonts w:ascii="Arial" w:hAnsi="Arial" w:cs="Arial"/>
          <w:b/>
          <w:bCs/>
          <w:sz w:val="20"/>
          <w:szCs w:val="20"/>
        </w:rPr>
      </w:pPr>
    </w:p>
    <w:p w14:paraId="6805C306" w14:textId="4821C50F" w:rsidR="0027433B" w:rsidRPr="00F7249D" w:rsidRDefault="0027433B" w:rsidP="00DA3B97">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Inšpektorja sta prejeta obvestila obravnavala v skladu s svojo pristojnostjo ter uvedla nadzor, v kolikor sta presodila, da je potrebno zagotoviti ustrezno stopnjo varnosti in delovanja skladno s predpisi v železniškem prometu, pri tem pa sledila tudi absolutni prioriteti izvajanja nadzora ZNB.</w:t>
      </w:r>
    </w:p>
    <w:p w14:paraId="67A5FB74" w14:textId="77777777" w:rsidR="00DA3B97" w:rsidRDefault="00DA3B97" w:rsidP="00DA3B97">
      <w:pPr>
        <w:spacing w:line="259" w:lineRule="auto"/>
        <w:ind w:left="0"/>
        <w:rPr>
          <w:rFonts w:ascii="Arial" w:hAnsi="Arial" w:cs="Arial"/>
          <w:sz w:val="20"/>
          <w:szCs w:val="20"/>
          <w:lang w:eastAsia="ko-KR"/>
        </w:rPr>
      </w:pPr>
    </w:p>
    <w:p w14:paraId="64D8632D" w14:textId="2BFA132E" w:rsidR="0027433B" w:rsidRPr="00F7249D" w:rsidRDefault="0027433B" w:rsidP="00DA3B97">
      <w:pPr>
        <w:spacing w:line="259" w:lineRule="auto"/>
        <w:ind w:left="0"/>
        <w:rPr>
          <w:rFonts w:ascii="Arial" w:hAnsi="Arial" w:cs="Arial"/>
          <w:sz w:val="20"/>
          <w:szCs w:val="20"/>
          <w:lang w:eastAsia="ko-KR"/>
        </w:rPr>
      </w:pPr>
      <w:r w:rsidRPr="00F7249D">
        <w:rPr>
          <w:rFonts w:ascii="Arial" w:hAnsi="Arial" w:cs="Arial"/>
          <w:b/>
          <w:bCs/>
          <w:sz w:val="20"/>
          <w:szCs w:val="20"/>
          <w:lang w:eastAsia="ko-KR"/>
        </w:rPr>
        <w:t xml:space="preserve">Naloga: </w:t>
      </w:r>
      <w:r w:rsidRPr="00F7249D">
        <w:rPr>
          <w:rFonts w:ascii="Arial" w:hAnsi="Arial" w:cs="Arial"/>
          <w:sz w:val="20"/>
          <w:szCs w:val="20"/>
          <w:lang w:eastAsia="ko-KR"/>
        </w:rPr>
        <w:t>Sedmi odstavek 26. člena Z</w:t>
      </w:r>
      <w:r w:rsidR="004C0F4A">
        <w:rPr>
          <w:rFonts w:ascii="Arial" w:hAnsi="Arial" w:cs="Arial"/>
          <w:sz w:val="20"/>
          <w:szCs w:val="20"/>
          <w:lang w:eastAsia="ko-KR"/>
        </w:rPr>
        <w:t>VZelP-1</w:t>
      </w:r>
      <w:r w:rsidRPr="00F7249D">
        <w:rPr>
          <w:rFonts w:ascii="Arial" w:hAnsi="Arial" w:cs="Arial"/>
          <w:sz w:val="20"/>
          <w:szCs w:val="20"/>
          <w:lang w:eastAsia="ko-KR"/>
        </w:rPr>
        <w:t xml:space="preserve"> določa, da mora upravljavec o vseh posegih v varovalni progovni pas, ki niso v skladu s pogoji iz tega člena, takoj obvestiti inšpekcijo, pristojno za železniški promet.</w:t>
      </w:r>
    </w:p>
    <w:p w14:paraId="22D5EDC1" w14:textId="77777777" w:rsidR="00DA3B97" w:rsidRDefault="00DA3B97" w:rsidP="00DA3B97">
      <w:pPr>
        <w:spacing w:line="259" w:lineRule="auto"/>
        <w:ind w:left="0"/>
        <w:rPr>
          <w:rFonts w:ascii="Arial" w:hAnsi="Arial" w:cs="Arial"/>
          <w:b/>
          <w:bCs/>
          <w:sz w:val="20"/>
          <w:szCs w:val="20"/>
        </w:rPr>
      </w:pPr>
    </w:p>
    <w:p w14:paraId="5C6198ED" w14:textId="65AC6CC7" w:rsidR="0027433B" w:rsidRPr="00F7249D" w:rsidRDefault="0027433B" w:rsidP="00DA3B97">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Inšpektorji so prejeta obvestila obravnavali v skladu s svojo pristojnostjo ter uvedli inšpekcijski nadzor, v kolikor so presodili, da je kršen predpis ki ga nadzirajo.</w:t>
      </w:r>
    </w:p>
    <w:p w14:paraId="2734A54C" w14:textId="77777777" w:rsidR="0027433B" w:rsidRPr="00F7249D" w:rsidRDefault="0027433B" w:rsidP="0027433B">
      <w:pPr>
        <w:spacing w:after="160" w:line="259" w:lineRule="auto"/>
        <w:ind w:left="360"/>
        <w:rPr>
          <w:rFonts w:ascii="Arial" w:hAnsi="Arial" w:cs="Arial"/>
          <w:sz w:val="20"/>
          <w:szCs w:val="20"/>
          <w:lang w:eastAsia="ko-KR"/>
        </w:rPr>
      </w:pPr>
    </w:p>
    <w:p w14:paraId="29B62F59" w14:textId="4BA1349A" w:rsidR="0027433B" w:rsidRPr="007C2D27" w:rsidRDefault="007C2D27" w:rsidP="0000759F">
      <w:pPr>
        <w:pStyle w:val="Odstavekseznama"/>
        <w:keepNext/>
        <w:keepLines/>
        <w:numPr>
          <w:ilvl w:val="3"/>
          <w:numId w:val="98"/>
        </w:numPr>
        <w:spacing w:before="40" w:after="120" w:line="259" w:lineRule="auto"/>
        <w:jc w:val="left"/>
        <w:outlineLvl w:val="1"/>
        <w:rPr>
          <w:rFonts w:ascii="Arial" w:eastAsiaTheme="majorEastAsia" w:hAnsi="Arial" w:cs="Arial"/>
          <w:sz w:val="20"/>
          <w:szCs w:val="20"/>
          <w:lang w:eastAsia="ko-KR"/>
        </w:rPr>
      </w:pPr>
      <w:r w:rsidRPr="007C2D27">
        <w:rPr>
          <w:rFonts w:ascii="Arial" w:eastAsiaTheme="majorEastAsia" w:hAnsi="Arial" w:cs="Arial"/>
          <w:sz w:val="20"/>
          <w:szCs w:val="20"/>
          <w:lang w:eastAsia="ko-KR"/>
        </w:rPr>
        <w:t xml:space="preserve">INŠPEKCIJA ZA ENERGETIKO IN RUDARSTVO </w:t>
      </w:r>
    </w:p>
    <w:p w14:paraId="4D4341E6" w14:textId="21B6A745" w:rsidR="0027433B" w:rsidRPr="007C2D27" w:rsidRDefault="0027433B" w:rsidP="007C2D27">
      <w:pPr>
        <w:keepNext/>
        <w:keepLines/>
        <w:spacing w:before="40" w:after="120" w:line="259" w:lineRule="auto"/>
        <w:ind w:left="0"/>
        <w:outlineLvl w:val="2"/>
        <w:rPr>
          <w:rFonts w:ascii="Arial" w:eastAsiaTheme="majorEastAsia" w:hAnsi="Arial" w:cs="Arial"/>
          <w:sz w:val="20"/>
          <w:szCs w:val="20"/>
          <w:u w:val="single"/>
          <w:lang w:eastAsia="ko-KR"/>
        </w:rPr>
      </w:pPr>
      <w:r w:rsidRPr="007C2D27">
        <w:rPr>
          <w:rFonts w:ascii="Arial" w:eastAsiaTheme="majorEastAsia" w:hAnsi="Arial" w:cs="Arial"/>
          <w:sz w:val="20"/>
          <w:szCs w:val="20"/>
          <w:u w:val="single"/>
          <w:lang w:eastAsia="ko-KR"/>
        </w:rPr>
        <w:t>Planirane in izvedene naloge</w:t>
      </w:r>
      <w:r w:rsidR="007C2D27">
        <w:rPr>
          <w:rFonts w:ascii="Arial" w:eastAsiaTheme="majorEastAsia" w:hAnsi="Arial" w:cs="Arial"/>
          <w:sz w:val="20"/>
          <w:szCs w:val="20"/>
          <w:u w:val="single"/>
          <w:lang w:eastAsia="ko-KR"/>
        </w:rPr>
        <w:t>:</w:t>
      </w:r>
    </w:p>
    <w:p w14:paraId="4A11DC1C" w14:textId="77777777" w:rsidR="007C2D27" w:rsidRDefault="007C2D27" w:rsidP="007C2D27">
      <w:pPr>
        <w:spacing w:line="259" w:lineRule="auto"/>
        <w:ind w:left="0"/>
        <w:rPr>
          <w:rFonts w:ascii="Arial" w:hAnsi="Arial" w:cs="Arial"/>
          <w:b/>
          <w:bCs/>
          <w:sz w:val="20"/>
          <w:szCs w:val="20"/>
          <w:lang w:eastAsia="ko-KR"/>
        </w:rPr>
      </w:pPr>
    </w:p>
    <w:p w14:paraId="2843E2DB" w14:textId="535E2152" w:rsidR="0027433B" w:rsidRPr="00F7249D" w:rsidRDefault="0027433B" w:rsidP="007C2D27">
      <w:pPr>
        <w:spacing w:line="259" w:lineRule="auto"/>
        <w:ind w:left="0"/>
        <w:rPr>
          <w:rFonts w:ascii="Arial" w:hAnsi="Arial" w:cs="Arial"/>
          <w:sz w:val="20"/>
          <w:szCs w:val="20"/>
          <w:lang w:eastAsia="ko-KR"/>
        </w:rPr>
      </w:pPr>
      <w:r w:rsidRPr="00F7249D">
        <w:rPr>
          <w:rFonts w:ascii="Arial" w:hAnsi="Arial" w:cs="Arial"/>
          <w:b/>
          <w:bCs/>
          <w:sz w:val="20"/>
          <w:szCs w:val="20"/>
          <w:lang w:eastAsia="ko-KR"/>
        </w:rPr>
        <w:t>Naloga</w:t>
      </w:r>
      <w:r w:rsidR="007C2D27">
        <w:rPr>
          <w:rFonts w:ascii="Arial" w:hAnsi="Arial" w:cs="Arial"/>
          <w:b/>
          <w:bCs/>
          <w:sz w:val="20"/>
          <w:szCs w:val="20"/>
          <w:lang w:eastAsia="ko-KR"/>
        </w:rPr>
        <w:t xml:space="preserve">: </w:t>
      </w:r>
      <w:r w:rsidRPr="00F7249D">
        <w:rPr>
          <w:rFonts w:ascii="Arial" w:hAnsi="Arial" w:cs="Arial"/>
          <w:sz w:val="20"/>
          <w:szCs w:val="20"/>
          <w:lang w:eastAsia="ko-KR"/>
        </w:rPr>
        <w:t>457. člen E</w:t>
      </w:r>
      <w:r w:rsidR="007C2D27">
        <w:rPr>
          <w:rFonts w:ascii="Arial" w:hAnsi="Arial" w:cs="Arial"/>
          <w:sz w:val="20"/>
          <w:szCs w:val="20"/>
          <w:lang w:eastAsia="ko-KR"/>
        </w:rPr>
        <w:t>Z-1</w:t>
      </w:r>
      <w:r w:rsidRPr="00F7249D">
        <w:rPr>
          <w:rFonts w:ascii="Arial" w:hAnsi="Arial" w:cs="Arial"/>
          <w:sz w:val="20"/>
          <w:szCs w:val="20"/>
          <w:lang w:eastAsia="ko-KR"/>
        </w:rPr>
        <w:t xml:space="preserve"> določa, da mora odgovorna oseba pravne ali fizične osebe ter posameznik, ki upravlja energetske objekte, naprave, postroje ali napeljave, za katere je predpisan inšpekcijski nadzor po tem zakonu, takoj obvestiti energetsko inšpekcijo o poškodbah in okvarah, ki imajo za posledico prekinitev oziroma omejitev dobave energije ali če obstaja nevarnost za življenje in zdravje ljudi ali nevarnost, da utegne nastati večja materialna škoda. Nadalje 458. člen E</w:t>
      </w:r>
      <w:r w:rsidR="00A025AC">
        <w:rPr>
          <w:rFonts w:ascii="Arial" w:hAnsi="Arial" w:cs="Arial"/>
          <w:sz w:val="20"/>
          <w:szCs w:val="20"/>
          <w:lang w:eastAsia="ko-KR"/>
        </w:rPr>
        <w:t>Z-1</w:t>
      </w:r>
      <w:r w:rsidRPr="00F7249D">
        <w:rPr>
          <w:rFonts w:ascii="Arial" w:hAnsi="Arial" w:cs="Arial"/>
          <w:sz w:val="20"/>
          <w:szCs w:val="20"/>
          <w:lang w:eastAsia="ko-KR"/>
        </w:rPr>
        <w:t xml:space="preserve"> določa, da mora odgovorna oseba pravne ali fizične osebe ter posameznik, ki izvaja dela na energetskem objektu, napravi, napeljavi oziroma postroju, energetski inšpekciji sporočiti datum začetka gradnje, rekonstrukcije ali obnove ter datum začetka funkcionalnih in zagonskih preizkusov na energetskih napravah, napeljavah, postrojih in objektih.</w:t>
      </w:r>
    </w:p>
    <w:p w14:paraId="4A4894CE" w14:textId="77777777" w:rsidR="007C2D27" w:rsidRDefault="007C2D27" w:rsidP="0027433B">
      <w:pPr>
        <w:spacing w:line="259" w:lineRule="auto"/>
        <w:ind w:left="357"/>
        <w:rPr>
          <w:rFonts w:ascii="Arial" w:hAnsi="Arial" w:cs="Arial"/>
          <w:b/>
          <w:bCs/>
          <w:sz w:val="20"/>
          <w:szCs w:val="20"/>
        </w:rPr>
      </w:pPr>
    </w:p>
    <w:p w14:paraId="4F62BE47" w14:textId="416FCA24" w:rsidR="0027433B" w:rsidRPr="00F7249D" w:rsidRDefault="0027433B" w:rsidP="007C2D27">
      <w:pPr>
        <w:spacing w:line="259" w:lineRule="auto"/>
        <w:ind w:left="0"/>
        <w:rPr>
          <w:rFonts w:ascii="Arial" w:hAnsi="Arial" w:cs="Arial"/>
          <w:sz w:val="20"/>
          <w:szCs w:val="20"/>
          <w:lang w:eastAsia="ko-KR"/>
        </w:rPr>
      </w:pPr>
      <w:r w:rsidRPr="00F7249D">
        <w:rPr>
          <w:rFonts w:ascii="Arial" w:hAnsi="Arial" w:cs="Arial"/>
          <w:b/>
          <w:bCs/>
          <w:sz w:val="20"/>
          <w:szCs w:val="20"/>
        </w:rPr>
        <w:t xml:space="preserve">Izvedeno: </w:t>
      </w:r>
      <w:r w:rsidRPr="00F7249D">
        <w:rPr>
          <w:rFonts w:ascii="Arial" w:hAnsi="Arial" w:cs="Arial"/>
          <w:sz w:val="20"/>
          <w:szCs w:val="20"/>
          <w:lang w:eastAsia="ko-KR"/>
        </w:rPr>
        <w:t>Inšpektorji so prejeta obvestila obravnavali ter uvedli inšpekcijski nadzor, v kolikor so presodili, da je potrebno zagotoviti večjo zanesljivost obratovanja; zagotoviti   predpisan obseg in način vzdrževanja in s tem zanesljivo dobavo električne energije končnim uporabnikom;  zagotoviti varnost obratovanja in odstranjene motnje, ki jih nepravilno obratovanje teh naprav lahko povzroča distribucijskemu omrežju; odstraniti  vzroke za nastanek požarov, eksplozij; zagotoviti obratovalne zanesljivosti in varnosti sistemov z vgrajeno opremo pod tlakom.</w:t>
      </w:r>
    </w:p>
    <w:p w14:paraId="1A2A9804" w14:textId="77777777" w:rsidR="0027433B" w:rsidRPr="00F7249D" w:rsidRDefault="0027433B" w:rsidP="0027433B">
      <w:pPr>
        <w:spacing w:line="259" w:lineRule="auto"/>
        <w:ind w:left="357"/>
        <w:rPr>
          <w:rFonts w:ascii="Arial" w:hAnsi="Arial" w:cs="Arial"/>
          <w:sz w:val="20"/>
          <w:szCs w:val="20"/>
          <w:lang w:eastAsia="ko-KR"/>
        </w:rPr>
      </w:pPr>
    </w:p>
    <w:p w14:paraId="6F168C58" w14:textId="7D913B6C" w:rsidR="0027433B" w:rsidRPr="00F7249D" w:rsidRDefault="0027433B" w:rsidP="00A025AC">
      <w:pPr>
        <w:spacing w:line="259" w:lineRule="auto"/>
        <w:ind w:left="0"/>
        <w:rPr>
          <w:rFonts w:ascii="Arial" w:hAnsi="Arial" w:cs="Arial"/>
          <w:sz w:val="20"/>
          <w:szCs w:val="20"/>
          <w:lang w:eastAsia="ko-KR"/>
        </w:rPr>
      </w:pPr>
      <w:r w:rsidRPr="00F7249D">
        <w:rPr>
          <w:rFonts w:ascii="Arial" w:hAnsi="Arial" w:cs="Arial"/>
          <w:b/>
          <w:bCs/>
          <w:sz w:val="20"/>
          <w:szCs w:val="20"/>
          <w:lang w:eastAsia="ko-KR"/>
        </w:rPr>
        <w:t xml:space="preserve">Naloga: </w:t>
      </w:r>
      <w:r w:rsidRPr="00F7249D">
        <w:rPr>
          <w:rFonts w:ascii="Arial" w:hAnsi="Arial" w:cs="Arial"/>
          <w:sz w:val="20"/>
          <w:szCs w:val="20"/>
          <w:lang w:eastAsia="ko-KR"/>
        </w:rPr>
        <w:t>31. člen Z</w:t>
      </w:r>
      <w:r w:rsidR="00A025AC">
        <w:rPr>
          <w:rFonts w:ascii="Arial" w:hAnsi="Arial" w:cs="Arial"/>
          <w:sz w:val="20"/>
          <w:szCs w:val="20"/>
          <w:lang w:eastAsia="ko-KR"/>
        </w:rPr>
        <w:t>Rud-1</w:t>
      </w:r>
      <w:r w:rsidRPr="00F7249D">
        <w:rPr>
          <w:rFonts w:ascii="Arial" w:hAnsi="Arial" w:cs="Arial"/>
          <w:sz w:val="20"/>
          <w:szCs w:val="20"/>
          <w:lang w:eastAsia="ko-KR"/>
        </w:rPr>
        <w:t xml:space="preserve"> določa, da mora med izvajanjem raziskovalnih rudarskih del in po njihovem prenehanju nosilec dovoljenja za raziskovanje na lokaciji, na kateri se izvajajo oziroma so izvedena raziskovalna rudarska dela zagotoviti vse potrebne ukrepe, da se prepreči nastanek nevarnosti za ljudi, premoženje in okolico ter o teh ukrepih obvestiti pristojno rudarsko inšpekcijo in inšpekcijo, pristojno za okolje; po tretjem odstavku 76. člena Z</w:t>
      </w:r>
      <w:r w:rsidR="00A025AC">
        <w:rPr>
          <w:rFonts w:ascii="Arial" w:hAnsi="Arial" w:cs="Arial"/>
          <w:sz w:val="20"/>
          <w:szCs w:val="20"/>
          <w:lang w:eastAsia="ko-KR"/>
        </w:rPr>
        <w:t>Rud-1</w:t>
      </w:r>
      <w:r w:rsidRPr="00F7249D">
        <w:rPr>
          <w:rFonts w:ascii="Arial" w:hAnsi="Arial" w:cs="Arial"/>
          <w:sz w:val="20"/>
          <w:szCs w:val="20"/>
          <w:lang w:eastAsia="ko-KR"/>
        </w:rPr>
        <w:t xml:space="preserve"> mora odgovorna oseba izvajalca rudarskih del o vsakem pojavu nevarnosti, še posebej o pojavih eksplozivnih, zadušljivih, strupenih plinov, vdorih vode, mulja, blata, hribinskih udarih in plazovih, nastalih </w:t>
      </w:r>
      <w:r w:rsidRPr="00F7249D">
        <w:rPr>
          <w:rFonts w:ascii="Arial" w:hAnsi="Arial" w:cs="Arial"/>
          <w:sz w:val="20"/>
          <w:szCs w:val="20"/>
          <w:lang w:eastAsia="ko-KR"/>
        </w:rPr>
        <w:lastRenderedPageBreak/>
        <w:t>previsih, nestabilnih brežinah, zatajenih razstrelilnih sredstvih in o drugih nastalih nevarnostih, ki lahko ogrozijo zaposlene, objekte in naprave takoj obvestiti pristojno rudarsko inšpekcijo.</w:t>
      </w:r>
    </w:p>
    <w:p w14:paraId="1F30D5E3" w14:textId="77777777" w:rsidR="00A025AC" w:rsidRDefault="00A025AC" w:rsidP="00A025AC">
      <w:pPr>
        <w:spacing w:line="259" w:lineRule="auto"/>
        <w:ind w:left="0"/>
        <w:rPr>
          <w:rFonts w:ascii="Arial" w:hAnsi="Arial" w:cs="Arial"/>
          <w:b/>
          <w:bCs/>
          <w:sz w:val="20"/>
          <w:szCs w:val="20"/>
        </w:rPr>
      </w:pPr>
    </w:p>
    <w:p w14:paraId="4F9A3864" w14:textId="77777777" w:rsidR="00A025AC" w:rsidRDefault="0027433B" w:rsidP="00A025AC">
      <w:pPr>
        <w:spacing w:line="259" w:lineRule="auto"/>
        <w:ind w:left="0"/>
        <w:rPr>
          <w:rFonts w:ascii="Arial" w:hAnsi="Arial" w:cs="Arial"/>
          <w:sz w:val="20"/>
          <w:szCs w:val="20"/>
          <w:lang w:eastAsia="ko-KR"/>
        </w:rPr>
      </w:pPr>
      <w:r w:rsidRPr="00F7249D">
        <w:rPr>
          <w:rFonts w:ascii="Arial" w:hAnsi="Arial" w:cs="Arial"/>
          <w:b/>
          <w:bCs/>
          <w:sz w:val="20"/>
          <w:szCs w:val="20"/>
        </w:rPr>
        <w:t>Izvedeno:</w:t>
      </w:r>
      <w:r w:rsidRPr="00F7249D">
        <w:rPr>
          <w:rFonts w:ascii="Arial" w:hAnsi="Arial" w:cs="Arial"/>
          <w:sz w:val="20"/>
          <w:szCs w:val="20"/>
          <w:lang w:eastAsia="ko-KR"/>
        </w:rPr>
        <w:t xml:space="preserve"> Inšpekcija je prejeta obvestila obravnavala ter uvedla inšpekcijski nadzor, v kolikor je bilo potrebno.</w:t>
      </w:r>
    </w:p>
    <w:p w14:paraId="37DB0AE2" w14:textId="77777777" w:rsidR="00A025AC" w:rsidRDefault="00A025AC" w:rsidP="00A025AC">
      <w:pPr>
        <w:spacing w:line="259" w:lineRule="auto"/>
        <w:ind w:left="0"/>
        <w:rPr>
          <w:rFonts w:ascii="Arial" w:hAnsi="Arial" w:cs="Arial"/>
          <w:sz w:val="20"/>
          <w:szCs w:val="20"/>
          <w:lang w:eastAsia="ko-KR"/>
        </w:rPr>
      </w:pPr>
    </w:p>
    <w:p w14:paraId="558CE29E" w14:textId="18DEBB9D" w:rsidR="00A025AC" w:rsidRPr="00A025AC" w:rsidRDefault="0027433B" w:rsidP="0000759F">
      <w:pPr>
        <w:pStyle w:val="Odstavekseznama"/>
        <w:numPr>
          <w:ilvl w:val="2"/>
          <w:numId w:val="98"/>
        </w:numPr>
        <w:spacing w:line="259" w:lineRule="auto"/>
        <w:rPr>
          <w:rFonts w:ascii="Arial" w:eastAsiaTheme="majorEastAsia" w:hAnsi="Arial" w:cs="Arial"/>
          <w:b/>
          <w:bCs/>
          <w:sz w:val="20"/>
          <w:szCs w:val="20"/>
          <w:lang w:eastAsia="ko-KR"/>
        </w:rPr>
      </w:pPr>
      <w:r w:rsidRPr="00A025AC">
        <w:rPr>
          <w:rFonts w:ascii="Arial" w:eastAsiaTheme="majorEastAsia" w:hAnsi="Arial" w:cs="Arial"/>
          <w:b/>
          <w:bCs/>
          <w:sz w:val="20"/>
          <w:szCs w:val="20"/>
          <w:lang w:eastAsia="ko-KR"/>
        </w:rPr>
        <w:t>Uvedeni prekrškovni postopki</w:t>
      </w:r>
      <w:r w:rsidR="00A025AC" w:rsidRPr="00A025AC">
        <w:rPr>
          <w:rFonts w:ascii="Arial" w:eastAsiaTheme="majorEastAsia" w:hAnsi="Arial" w:cs="Arial"/>
          <w:b/>
          <w:bCs/>
          <w:sz w:val="20"/>
          <w:szCs w:val="20"/>
          <w:lang w:eastAsia="ko-KR"/>
        </w:rPr>
        <w:t>:</w:t>
      </w:r>
    </w:p>
    <w:p w14:paraId="277394FE" w14:textId="6F601EDC" w:rsidR="0027433B" w:rsidRPr="00A025AC" w:rsidRDefault="0027433B" w:rsidP="00A025AC">
      <w:pPr>
        <w:pStyle w:val="Odstavekseznama"/>
        <w:spacing w:line="259" w:lineRule="auto"/>
        <w:ind w:left="720"/>
        <w:rPr>
          <w:rFonts w:ascii="Arial" w:hAnsi="Arial" w:cs="Arial"/>
          <w:sz w:val="20"/>
          <w:szCs w:val="20"/>
          <w:lang w:eastAsia="ko-KR"/>
        </w:rPr>
      </w:pPr>
      <w:r w:rsidRPr="00A025AC">
        <w:rPr>
          <w:rFonts w:ascii="Arial" w:eastAsiaTheme="majorEastAsia" w:hAnsi="Arial" w:cs="Arial"/>
          <w:sz w:val="20"/>
          <w:szCs w:val="20"/>
          <w:lang w:eastAsia="ko-KR"/>
        </w:rPr>
        <w:t xml:space="preserve"> </w:t>
      </w:r>
    </w:p>
    <w:p w14:paraId="1827A832" w14:textId="10E1BC65" w:rsidR="0027433B" w:rsidRPr="00AC4067" w:rsidRDefault="0027433B" w:rsidP="00AC4067">
      <w:pPr>
        <w:keepNext/>
        <w:keepLines/>
        <w:spacing w:before="40" w:line="259" w:lineRule="auto"/>
        <w:ind w:left="0"/>
        <w:outlineLvl w:val="1"/>
        <w:rPr>
          <w:rFonts w:ascii="Arial" w:eastAsiaTheme="majorEastAsia" w:hAnsi="Arial" w:cs="Arial"/>
          <w:sz w:val="20"/>
          <w:szCs w:val="20"/>
          <w:u w:val="single"/>
          <w:lang w:eastAsia="ko-KR"/>
        </w:rPr>
      </w:pPr>
      <w:r w:rsidRPr="00AC4067">
        <w:rPr>
          <w:rFonts w:ascii="Arial" w:eastAsiaTheme="majorEastAsia" w:hAnsi="Arial" w:cs="Arial"/>
          <w:sz w:val="20"/>
          <w:szCs w:val="20"/>
          <w:u w:val="single"/>
          <w:lang w:eastAsia="ko-KR"/>
        </w:rPr>
        <w:t>Planirane naloge</w:t>
      </w:r>
      <w:r w:rsidR="00AC4067">
        <w:rPr>
          <w:rFonts w:ascii="Arial" w:eastAsiaTheme="majorEastAsia" w:hAnsi="Arial" w:cs="Arial"/>
          <w:sz w:val="20"/>
          <w:szCs w:val="20"/>
          <w:u w:val="single"/>
          <w:lang w:eastAsia="ko-KR"/>
        </w:rPr>
        <w:t>:</w:t>
      </w:r>
    </w:p>
    <w:p w14:paraId="446C4A6C" w14:textId="3F052AA2" w:rsidR="0027433B" w:rsidRPr="00F7249D" w:rsidRDefault="0027433B" w:rsidP="00AC4067">
      <w:pPr>
        <w:spacing w:after="160" w:line="259" w:lineRule="auto"/>
        <w:ind w:left="0"/>
        <w:rPr>
          <w:rFonts w:ascii="Arial" w:hAnsi="Arial" w:cs="Arial"/>
          <w:sz w:val="20"/>
          <w:szCs w:val="20"/>
          <w:lang w:eastAsia="ko-KR"/>
        </w:rPr>
      </w:pPr>
      <w:r w:rsidRPr="00F7249D">
        <w:rPr>
          <w:rFonts w:ascii="Arial" w:hAnsi="Arial" w:cs="Arial"/>
          <w:sz w:val="20"/>
          <w:szCs w:val="20"/>
          <w:lang w:eastAsia="ko-KR"/>
        </w:rPr>
        <w:t>Uvedba prekrškovnega postopka je odvisna od ugotovljenih oz. zaznanih kršitev</w:t>
      </w:r>
      <w:r w:rsidR="00AC4067">
        <w:rPr>
          <w:rFonts w:ascii="Arial" w:hAnsi="Arial" w:cs="Arial"/>
          <w:sz w:val="20"/>
          <w:szCs w:val="20"/>
          <w:lang w:eastAsia="ko-KR"/>
        </w:rPr>
        <w:t>,</w:t>
      </w:r>
      <w:r w:rsidRPr="00F7249D">
        <w:rPr>
          <w:rFonts w:ascii="Arial" w:hAnsi="Arial" w:cs="Arial"/>
          <w:sz w:val="20"/>
          <w:szCs w:val="20"/>
          <w:lang w:eastAsia="ko-KR"/>
        </w:rPr>
        <w:t xml:space="preserve"> bodisi v okviru inšpekcijskega postopka, bodisi glede na prejete predloge upravičenih predlagateljev. Ocena vsote izrečenih glob temelji na višini izrečenih glob v predhodnih letih, v letu 2019 je znašala vsota izrečenih glob 1.357.210,15 EUR, v letu 2020 pa 814.000,00 EUR.</w:t>
      </w:r>
    </w:p>
    <w:p w14:paraId="096FFD49" w14:textId="77777777" w:rsidR="0027433B" w:rsidRPr="00AC4067" w:rsidRDefault="0027433B" w:rsidP="00AC4067">
      <w:pPr>
        <w:keepNext/>
        <w:keepLines/>
        <w:spacing w:before="40" w:line="259" w:lineRule="auto"/>
        <w:ind w:left="0"/>
        <w:outlineLvl w:val="1"/>
        <w:rPr>
          <w:rFonts w:ascii="Arial" w:eastAsiaTheme="majorEastAsia" w:hAnsi="Arial" w:cs="Arial"/>
          <w:sz w:val="20"/>
          <w:szCs w:val="20"/>
          <w:u w:val="single"/>
          <w:lang w:eastAsia="ko-KR"/>
        </w:rPr>
      </w:pPr>
      <w:r w:rsidRPr="00AC4067">
        <w:rPr>
          <w:rFonts w:ascii="Arial" w:eastAsiaTheme="majorEastAsia" w:hAnsi="Arial" w:cs="Arial"/>
          <w:sz w:val="20"/>
          <w:szCs w:val="20"/>
          <w:u w:val="single"/>
          <w:lang w:eastAsia="ko-KR"/>
        </w:rPr>
        <w:t>Izvedene naloge</w:t>
      </w:r>
    </w:p>
    <w:p w14:paraId="28548A26" w14:textId="3618E55B" w:rsidR="0027433B" w:rsidRPr="00F7249D" w:rsidRDefault="0027433B" w:rsidP="00AC4067">
      <w:pPr>
        <w:spacing w:after="160" w:line="259" w:lineRule="auto"/>
        <w:ind w:left="0"/>
        <w:rPr>
          <w:rFonts w:ascii="Arial" w:hAnsi="Arial" w:cs="Arial"/>
          <w:sz w:val="20"/>
          <w:szCs w:val="20"/>
          <w:lang w:eastAsia="ko-KR"/>
        </w:rPr>
      </w:pPr>
      <w:r w:rsidRPr="00F7249D">
        <w:rPr>
          <w:rFonts w:ascii="Arial" w:hAnsi="Arial" w:cs="Arial"/>
          <w:sz w:val="20"/>
          <w:szCs w:val="20"/>
          <w:lang w:eastAsia="ko-KR"/>
        </w:rPr>
        <w:t>IRSI je v postopkih, ki jih je uvedel po uradni dolžnosti ter v postopkih, ki jih je uvedel na predlog upravičenih predlagateljev</w:t>
      </w:r>
      <w:r w:rsidR="00AC4067">
        <w:rPr>
          <w:rFonts w:ascii="Arial" w:hAnsi="Arial" w:cs="Arial"/>
          <w:sz w:val="20"/>
          <w:szCs w:val="20"/>
          <w:lang w:eastAsia="ko-KR"/>
        </w:rPr>
        <w:t>,</w:t>
      </w:r>
      <w:r w:rsidRPr="00F7249D">
        <w:rPr>
          <w:rFonts w:ascii="Arial" w:hAnsi="Arial" w:cs="Arial"/>
          <w:sz w:val="20"/>
          <w:szCs w:val="20"/>
          <w:lang w:eastAsia="ko-KR"/>
        </w:rPr>
        <w:t xml:space="preserve"> izrekel globe v skupni višini 791.585,00 EUR, kar je 58,32</w:t>
      </w:r>
      <w:r w:rsidR="00AC4067">
        <w:rPr>
          <w:rFonts w:ascii="Arial" w:hAnsi="Arial" w:cs="Arial"/>
          <w:sz w:val="20"/>
          <w:szCs w:val="20"/>
          <w:lang w:eastAsia="ko-KR"/>
        </w:rPr>
        <w:t xml:space="preserve"> </w:t>
      </w:r>
      <w:r w:rsidRPr="00F7249D">
        <w:rPr>
          <w:rFonts w:ascii="Arial" w:hAnsi="Arial" w:cs="Arial"/>
          <w:sz w:val="20"/>
          <w:szCs w:val="20"/>
          <w:lang w:eastAsia="ko-KR"/>
        </w:rPr>
        <w:t>% glede na leto 2019 in 97,25</w:t>
      </w:r>
      <w:r w:rsidR="00AC4067">
        <w:rPr>
          <w:rFonts w:ascii="Arial" w:hAnsi="Arial" w:cs="Arial"/>
          <w:sz w:val="20"/>
          <w:szCs w:val="20"/>
          <w:lang w:eastAsia="ko-KR"/>
        </w:rPr>
        <w:t xml:space="preserve"> </w:t>
      </w:r>
      <w:r w:rsidRPr="00F7249D">
        <w:rPr>
          <w:rFonts w:ascii="Arial" w:hAnsi="Arial" w:cs="Arial"/>
          <w:sz w:val="20"/>
          <w:szCs w:val="20"/>
          <w:lang w:eastAsia="ko-KR"/>
        </w:rPr>
        <w:t>% glede na leto 2020.</w:t>
      </w:r>
    </w:p>
    <w:p w14:paraId="4E44A939" w14:textId="74C0FC37" w:rsidR="0027433B" w:rsidRDefault="0027433B" w:rsidP="0000759F">
      <w:pPr>
        <w:pStyle w:val="Odstavekseznama"/>
        <w:keepNext/>
        <w:keepLines/>
        <w:numPr>
          <w:ilvl w:val="2"/>
          <w:numId w:val="98"/>
        </w:numPr>
        <w:spacing w:before="240" w:after="160" w:line="259" w:lineRule="auto"/>
        <w:jc w:val="left"/>
        <w:outlineLvl w:val="0"/>
        <w:rPr>
          <w:rFonts w:ascii="Arial" w:eastAsiaTheme="majorEastAsia" w:hAnsi="Arial" w:cs="Arial"/>
          <w:b/>
          <w:bCs/>
          <w:sz w:val="20"/>
          <w:szCs w:val="20"/>
          <w:lang w:eastAsia="ko-KR"/>
        </w:rPr>
      </w:pPr>
      <w:r w:rsidRPr="00AD7C7F">
        <w:rPr>
          <w:rFonts w:ascii="Arial" w:eastAsiaTheme="majorEastAsia" w:hAnsi="Arial" w:cs="Arial"/>
          <w:b/>
          <w:bCs/>
          <w:sz w:val="20"/>
          <w:szCs w:val="20"/>
          <w:lang w:eastAsia="ko-KR"/>
        </w:rPr>
        <w:t>Izvedba skupnih inšpekcijskih nadzorov</w:t>
      </w:r>
      <w:r w:rsidR="00AD7C7F" w:rsidRPr="00AD7C7F">
        <w:rPr>
          <w:rFonts w:ascii="Arial" w:eastAsiaTheme="majorEastAsia" w:hAnsi="Arial" w:cs="Arial"/>
          <w:b/>
          <w:bCs/>
          <w:sz w:val="20"/>
          <w:szCs w:val="20"/>
          <w:lang w:eastAsia="ko-KR"/>
        </w:rPr>
        <w:t>:</w:t>
      </w:r>
    </w:p>
    <w:p w14:paraId="2A98C52A" w14:textId="77777777" w:rsidR="00AD7C7F" w:rsidRPr="00AD7C7F" w:rsidRDefault="00AD7C7F" w:rsidP="00AD7C7F">
      <w:pPr>
        <w:pStyle w:val="Odstavekseznama"/>
        <w:keepNext/>
        <w:keepLines/>
        <w:spacing w:before="240" w:after="160" w:line="259" w:lineRule="auto"/>
        <w:ind w:left="720"/>
        <w:jc w:val="left"/>
        <w:outlineLvl w:val="0"/>
        <w:rPr>
          <w:rFonts w:ascii="Arial" w:eastAsiaTheme="majorEastAsia" w:hAnsi="Arial" w:cs="Arial"/>
          <w:b/>
          <w:bCs/>
          <w:sz w:val="20"/>
          <w:szCs w:val="20"/>
          <w:lang w:eastAsia="ko-KR"/>
        </w:rPr>
      </w:pPr>
    </w:p>
    <w:p w14:paraId="3B1CCC3E" w14:textId="7CB34819" w:rsidR="0027433B" w:rsidRPr="00AD7C7F" w:rsidRDefault="00AD7C7F" w:rsidP="0000759F">
      <w:pPr>
        <w:pStyle w:val="Odstavekseznama"/>
        <w:keepNext/>
        <w:keepLines/>
        <w:numPr>
          <w:ilvl w:val="3"/>
          <w:numId w:val="98"/>
        </w:numPr>
        <w:spacing w:before="40" w:after="120" w:line="259" w:lineRule="auto"/>
        <w:jc w:val="left"/>
        <w:outlineLvl w:val="1"/>
        <w:rPr>
          <w:rFonts w:ascii="Arial" w:eastAsiaTheme="majorEastAsia" w:hAnsi="Arial" w:cs="Arial"/>
          <w:sz w:val="20"/>
          <w:szCs w:val="20"/>
          <w:lang w:eastAsia="ko-KR"/>
        </w:rPr>
      </w:pPr>
      <w:r w:rsidRPr="00AD7C7F">
        <w:rPr>
          <w:rFonts w:ascii="Arial" w:eastAsiaTheme="majorEastAsia" w:hAnsi="Arial" w:cs="Arial"/>
          <w:sz w:val="20"/>
          <w:szCs w:val="20"/>
          <w:lang w:eastAsia="ko-KR"/>
        </w:rPr>
        <w:t>INŠPEKCIJA ZA CESTNI PROMET</w:t>
      </w:r>
    </w:p>
    <w:p w14:paraId="5AD44CE0" w14:textId="2BF5A7B4" w:rsidR="0027433B" w:rsidRPr="00AD7C7F" w:rsidRDefault="0027433B" w:rsidP="00AD7C7F">
      <w:pPr>
        <w:keepNext/>
        <w:keepLines/>
        <w:spacing w:before="40" w:after="120" w:line="259" w:lineRule="auto"/>
        <w:ind w:left="0"/>
        <w:outlineLvl w:val="2"/>
        <w:rPr>
          <w:rFonts w:ascii="Arial" w:eastAsiaTheme="majorEastAsia" w:hAnsi="Arial" w:cs="Arial"/>
          <w:sz w:val="20"/>
          <w:szCs w:val="20"/>
          <w:u w:val="single"/>
          <w:lang w:eastAsia="ko-KR"/>
        </w:rPr>
      </w:pPr>
      <w:r w:rsidRPr="00AD7C7F">
        <w:rPr>
          <w:rFonts w:ascii="Arial" w:eastAsiaTheme="majorEastAsia" w:hAnsi="Arial" w:cs="Arial"/>
          <w:sz w:val="20"/>
          <w:szCs w:val="20"/>
          <w:u w:val="single"/>
          <w:lang w:eastAsia="ko-KR"/>
        </w:rPr>
        <w:t>Planirane in izvedene naloge</w:t>
      </w:r>
      <w:r w:rsidR="00AD7C7F">
        <w:rPr>
          <w:rFonts w:ascii="Arial" w:eastAsiaTheme="majorEastAsia" w:hAnsi="Arial" w:cs="Arial"/>
          <w:sz w:val="20"/>
          <w:szCs w:val="20"/>
          <w:u w:val="single"/>
          <w:lang w:eastAsia="ko-KR"/>
        </w:rPr>
        <w:t>:</w:t>
      </w:r>
    </w:p>
    <w:p w14:paraId="7969806C" w14:textId="77777777" w:rsidR="00A336DA" w:rsidRDefault="00A336DA" w:rsidP="00AD7C7F">
      <w:pPr>
        <w:spacing w:line="259" w:lineRule="auto"/>
        <w:ind w:left="0"/>
        <w:rPr>
          <w:rFonts w:ascii="Arial" w:hAnsi="Arial" w:cs="Arial"/>
          <w:b/>
          <w:bCs/>
          <w:sz w:val="20"/>
          <w:szCs w:val="20"/>
          <w:lang w:eastAsia="ko-KR"/>
        </w:rPr>
      </w:pPr>
    </w:p>
    <w:p w14:paraId="1D960BDD" w14:textId="2ECFEAA5" w:rsidR="0027433B" w:rsidRPr="00F7249D" w:rsidRDefault="0027433B" w:rsidP="00AD7C7F">
      <w:pPr>
        <w:spacing w:line="259" w:lineRule="auto"/>
        <w:ind w:left="0"/>
        <w:rPr>
          <w:rFonts w:ascii="Arial" w:hAnsi="Arial" w:cs="Arial"/>
          <w:sz w:val="20"/>
          <w:szCs w:val="20"/>
          <w:lang w:eastAsia="ko-KR"/>
        </w:rPr>
      </w:pPr>
      <w:r w:rsidRPr="00F7249D">
        <w:rPr>
          <w:rFonts w:ascii="Arial" w:hAnsi="Arial" w:cs="Arial"/>
          <w:b/>
          <w:bCs/>
          <w:sz w:val="20"/>
          <w:szCs w:val="20"/>
          <w:lang w:eastAsia="ko-KR"/>
        </w:rPr>
        <w:t xml:space="preserve">Naloga: </w:t>
      </w:r>
      <w:r w:rsidRPr="00F7249D">
        <w:rPr>
          <w:rFonts w:ascii="Arial" w:hAnsi="Arial" w:cs="Arial"/>
          <w:sz w:val="20"/>
          <w:szCs w:val="20"/>
          <w:lang w:eastAsia="ko-KR"/>
        </w:rPr>
        <w:t>Nadzor nad prevozi blaga in potnikov v cestnem prometu na cesti v sodelovanju s Policijo in mobilnimi enotami FURS. V letu 2021 so bili načrtovani približno 4 skupni nadzori na mesec.</w:t>
      </w:r>
    </w:p>
    <w:p w14:paraId="2F481661" w14:textId="77777777" w:rsidR="00AD7C7F" w:rsidRDefault="00AD7C7F" w:rsidP="00AD7C7F">
      <w:pPr>
        <w:spacing w:line="259" w:lineRule="auto"/>
        <w:ind w:left="0"/>
        <w:rPr>
          <w:rFonts w:ascii="Arial" w:hAnsi="Arial" w:cs="Arial"/>
          <w:b/>
          <w:bCs/>
          <w:sz w:val="20"/>
          <w:szCs w:val="20"/>
          <w:lang w:eastAsia="ko-KR"/>
        </w:rPr>
      </w:pPr>
    </w:p>
    <w:p w14:paraId="2051D2A3" w14:textId="697B03A7" w:rsidR="0027433B" w:rsidRPr="00F7249D" w:rsidRDefault="0027433B" w:rsidP="00AD7C7F">
      <w:pPr>
        <w:spacing w:line="259" w:lineRule="auto"/>
        <w:ind w:left="0"/>
        <w:rPr>
          <w:rFonts w:ascii="Arial" w:hAnsi="Arial" w:cs="Arial"/>
          <w:sz w:val="20"/>
          <w:szCs w:val="20"/>
          <w:lang w:eastAsia="ko-KR"/>
        </w:rPr>
      </w:pPr>
      <w:r w:rsidRPr="00F7249D">
        <w:rPr>
          <w:rFonts w:ascii="Arial" w:hAnsi="Arial" w:cs="Arial"/>
          <w:b/>
          <w:bCs/>
          <w:sz w:val="20"/>
          <w:szCs w:val="20"/>
          <w:lang w:eastAsia="ko-KR"/>
        </w:rPr>
        <w:t xml:space="preserve">Izvedeno: </w:t>
      </w:r>
      <w:r w:rsidRPr="00F7249D">
        <w:rPr>
          <w:rFonts w:ascii="Arial" w:hAnsi="Arial" w:cs="Arial"/>
          <w:sz w:val="20"/>
          <w:szCs w:val="20"/>
          <w:lang w:eastAsia="ko-KR"/>
        </w:rPr>
        <w:t>V letu 2021 so bile aktivnosti izvedene v malce manjšem obsegu od načrtovanih, predvsem zaradi izvajanja nadzorov po določilih ZNB.</w:t>
      </w:r>
    </w:p>
    <w:p w14:paraId="446146E6" w14:textId="77777777" w:rsidR="00AD7C7F" w:rsidRDefault="00AD7C7F" w:rsidP="00AD7C7F">
      <w:pPr>
        <w:spacing w:line="259" w:lineRule="auto"/>
        <w:ind w:left="0"/>
        <w:rPr>
          <w:rFonts w:ascii="Arial" w:hAnsi="Arial" w:cs="Arial"/>
          <w:sz w:val="20"/>
          <w:szCs w:val="20"/>
          <w:lang w:eastAsia="ko-KR"/>
        </w:rPr>
      </w:pPr>
    </w:p>
    <w:p w14:paraId="728EC43E" w14:textId="11DB13A2" w:rsidR="0027433B" w:rsidRPr="00F7249D" w:rsidRDefault="0027433B" w:rsidP="00AD7C7F">
      <w:pPr>
        <w:spacing w:line="259" w:lineRule="auto"/>
        <w:ind w:left="0"/>
        <w:rPr>
          <w:rFonts w:ascii="Arial" w:hAnsi="Arial" w:cs="Arial"/>
          <w:sz w:val="20"/>
          <w:szCs w:val="20"/>
          <w:lang w:eastAsia="ko-KR"/>
        </w:rPr>
      </w:pPr>
      <w:r w:rsidRPr="00F7249D">
        <w:rPr>
          <w:rFonts w:ascii="Arial" w:hAnsi="Arial" w:cs="Arial"/>
          <w:b/>
          <w:bCs/>
          <w:sz w:val="20"/>
          <w:szCs w:val="20"/>
          <w:lang w:eastAsia="ko-KR"/>
        </w:rPr>
        <w:t xml:space="preserve">Naloga: </w:t>
      </w:r>
      <w:r w:rsidRPr="00F7249D">
        <w:rPr>
          <w:rFonts w:ascii="Arial" w:hAnsi="Arial" w:cs="Arial"/>
          <w:sz w:val="20"/>
          <w:szCs w:val="20"/>
          <w:lang w:eastAsia="ko-KR"/>
        </w:rPr>
        <w:t xml:space="preserve">Nadzor nad avtotaksi prevozi s ciljem ugotavljanja in preprečevanja dela na črno v avtotaksi dejavnosti, v sodelovanju s FURS, TIRS, Policijo, Uradom </w:t>
      </w:r>
      <w:r w:rsidR="008C11F5">
        <w:rPr>
          <w:rFonts w:ascii="Arial" w:hAnsi="Arial" w:cs="Arial"/>
          <w:sz w:val="20"/>
          <w:szCs w:val="20"/>
          <w:lang w:eastAsia="ko-KR"/>
        </w:rPr>
        <w:t xml:space="preserve">RS </w:t>
      </w:r>
      <w:r w:rsidRPr="00F7249D">
        <w:rPr>
          <w:rFonts w:ascii="Arial" w:hAnsi="Arial" w:cs="Arial"/>
          <w:sz w:val="20"/>
          <w:szCs w:val="20"/>
          <w:lang w:eastAsia="ko-KR"/>
        </w:rPr>
        <w:t>za meroslovje in Inšpektoratom ter redarstvom M</w:t>
      </w:r>
      <w:r w:rsidR="008C11F5">
        <w:rPr>
          <w:rFonts w:ascii="Arial" w:hAnsi="Arial" w:cs="Arial"/>
          <w:sz w:val="20"/>
          <w:szCs w:val="20"/>
          <w:lang w:eastAsia="ko-KR"/>
        </w:rPr>
        <w:t>estne občine Ljubljana</w:t>
      </w:r>
      <w:r w:rsidRPr="00F7249D">
        <w:rPr>
          <w:rFonts w:ascii="Arial" w:hAnsi="Arial" w:cs="Arial"/>
          <w:sz w:val="20"/>
          <w:szCs w:val="20"/>
          <w:lang w:eastAsia="ko-KR"/>
        </w:rPr>
        <w:t>. V letu 2021 so bili načrtovani 1-2 skupna nadzora mesečno.</w:t>
      </w:r>
    </w:p>
    <w:p w14:paraId="3AC829BA" w14:textId="77777777" w:rsidR="00AD7C7F" w:rsidRDefault="00AD7C7F" w:rsidP="00AD7C7F">
      <w:pPr>
        <w:spacing w:line="259" w:lineRule="auto"/>
        <w:ind w:left="0"/>
        <w:rPr>
          <w:rFonts w:ascii="Arial" w:hAnsi="Arial" w:cs="Arial"/>
          <w:b/>
          <w:bCs/>
          <w:sz w:val="20"/>
          <w:szCs w:val="20"/>
          <w:lang w:eastAsia="ko-KR"/>
        </w:rPr>
      </w:pPr>
    </w:p>
    <w:p w14:paraId="6A0B7CA0" w14:textId="511DDBCC" w:rsidR="0027433B" w:rsidRPr="00F7249D" w:rsidRDefault="0027433B" w:rsidP="00AD7C7F">
      <w:pPr>
        <w:spacing w:line="259" w:lineRule="auto"/>
        <w:ind w:left="0"/>
        <w:rPr>
          <w:rFonts w:ascii="Arial" w:hAnsi="Arial" w:cs="Arial"/>
          <w:sz w:val="20"/>
          <w:szCs w:val="20"/>
          <w:lang w:eastAsia="ko-KR"/>
        </w:rPr>
      </w:pPr>
      <w:r w:rsidRPr="00F7249D">
        <w:rPr>
          <w:rFonts w:ascii="Arial" w:hAnsi="Arial" w:cs="Arial"/>
          <w:b/>
          <w:bCs/>
          <w:sz w:val="20"/>
          <w:szCs w:val="20"/>
          <w:lang w:eastAsia="ko-KR"/>
        </w:rPr>
        <w:t xml:space="preserve">Izvedeno: </w:t>
      </w:r>
      <w:r w:rsidRPr="00F7249D">
        <w:rPr>
          <w:rFonts w:ascii="Arial" w:hAnsi="Arial" w:cs="Arial"/>
          <w:sz w:val="20"/>
          <w:szCs w:val="20"/>
          <w:lang w:eastAsia="ko-KR"/>
        </w:rPr>
        <w:t>V letu 2021 so bili izvedeni nadzori v okviru plana, s poudarkom na nadzoru avtotaksi prevozov na področju M</w:t>
      </w:r>
      <w:r w:rsidR="001A0C3C">
        <w:rPr>
          <w:rFonts w:ascii="Arial" w:hAnsi="Arial" w:cs="Arial"/>
          <w:sz w:val="20"/>
          <w:szCs w:val="20"/>
          <w:lang w:eastAsia="ko-KR"/>
        </w:rPr>
        <w:t>estne občine</w:t>
      </w:r>
      <w:r w:rsidRPr="00F7249D">
        <w:rPr>
          <w:rFonts w:ascii="Arial" w:hAnsi="Arial" w:cs="Arial"/>
          <w:sz w:val="20"/>
          <w:szCs w:val="20"/>
          <w:lang w:eastAsia="ko-KR"/>
        </w:rPr>
        <w:t xml:space="preserve"> Ljubljana, s sočasnim preverjanjem omejitvenih ukrepov in priporočil za zajezitev virusa SARS-CoV-2 ob izvajanju te dejavnosti.</w:t>
      </w:r>
    </w:p>
    <w:p w14:paraId="3E1222EB" w14:textId="58D26C7C" w:rsidR="0027433B" w:rsidRPr="00F7249D" w:rsidRDefault="0027433B" w:rsidP="009A29EA">
      <w:pPr>
        <w:pStyle w:val="podpisi"/>
        <w:ind w:left="0"/>
        <w:rPr>
          <w:rFonts w:ascii="Arial" w:hAnsi="Arial" w:cs="Arial"/>
          <w:b/>
          <w:bCs/>
          <w:sz w:val="20"/>
          <w:szCs w:val="20"/>
          <w:lang w:val="sl-SI"/>
        </w:rPr>
      </w:pPr>
    </w:p>
    <w:p w14:paraId="139ED71B" w14:textId="77777777" w:rsidR="0027433B" w:rsidRPr="00F7249D" w:rsidRDefault="0027433B" w:rsidP="009A29EA">
      <w:pPr>
        <w:pStyle w:val="podpisi"/>
        <w:ind w:left="0"/>
        <w:rPr>
          <w:rFonts w:ascii="Arial" w:hAnsi="Arial" w:cs="Arial"/>
          <w:b/>
          <w:bCs/>
          <w:sz w:val="20"/>
          <w:szCs w:val="20"/>
          <w:lang w:val="sl-SI"/>
        </w:rPr>
      </w:pPr>
    </w:p>
    <w:p w14:paraId="48ED3D48" w14:textId="6BC5DDAB" w:rsidR="00C9103D" w:rsidRPr="00F7249D" w:rsidRDefault="001527E0" w:rsidP="009A29EA">
      <w:pPr>
        <w:pStyle w:val="podpisi"/>
        <w:ind w:left="0"/>
        <w:rPr>
          <w:rFonts w:ascii="Arial" w:hAnsi="Arial" w:cs="Arial"/>
          <w:b/>
          <w:bCs/>
          <w:sz w:val="20"/>
          <w:szCs w:val="20"/>
          <w:lang w:val="sl-SI"/>
        </w:rPr>
      </w:pPr>
      <w:r w:rsidRPr="00F7249D">
        <w:rPr>
          <w:rFonts w:ascii="Arial" w:hAnsi="Arial" w:cs="Arial"/>
          <w:b/>
          <w:bCs/>
          <w:sz w:val="20"/>
          <w:szCs w:val="20"/>
          <w:lang w:val="sl-SI"/>
        </w:rPr>
        <w:t xml:space="preserve">5.2 </w:t>
      </w:r>
      <w:r w:rsidR="00C9103D" w:rsidRPr="00F7249D">
        <w:rPr>
          <w:rFonts w:ascii="Arial" w:hAnsi="Arial" w:cs="Arial"/>
          <w:b/>
          <w:bCs/>
          <w:sz w:val="20"/>
          <w:szCs w:val="20"/>
          <w:lang w:val="sl-SI"/>
        </w:rPr>
        <w:t>UPRAVA REPUBLIKE SLOVENIJE ZA POMORSTVO</w:t>
      </w:r>
      <w:r w:rsidR="004C02B0">
        <w:rPr>
          <w:rFonts w:ascii="Arial" w:hAnsi="Arial" w:cs="Arial"/>
          <w:b/>
          <w:bCs/>
          <w:sz w:val="20"/>
          <w:szCs w:val="20"/>
          <w:lang w:val="sl-SI"/>
        </w:rPr>
        <w:t>, POMORSKA INŠPEKCIJA</w:t>
      </w:r>
    </w:p>
    <w:p w14:paraId="736644C6" w14:textId="356961EE" w:rsidR="00521B7A" w:rsidRPr="00F7249D" w:rsidRDefault="00521B7A" w:rsidP="009A29EA">
      <w:pPr>
        <w:pStyle w:val="podpisi"/>
        <w:ind w:left="0"/>
        <w:rPr>
          <w:rFonts w:ascii="Arial" w:hAnsi="Arial" w:cs="Arial"/>
          <w:b/>
          <w:bCs/>
          <w:sz w:val="20"/>
          <w:szCs w:val="20"/>
          <w:lang w:val="sl-SI"/>
        </w:rPr>
      </w:pPr>
    </w:p>
    <w:p w14:paraId="1C84CB60" w14:textId="34FFD901" w:rsidR="00521B7A" w:rsidRPr="006343E2" w:rsidRDefault="006343E2" w:rsidP="006343E2">
      <w:pPr>
        <w:ind w:left="0"/>
        <w:rPr>
          <w:rFonts w:ascii="Arial" w:hAnsi="Arial" w:cs="Arial"/>
          <w:b/>
          <w:bCs/>
          <w:sz w:val="20"/>
          <w:szCs w:val="20"/>
        </w:rPr>
      </w:pPr>
      <w:r w:rsidRPr="006343E2">
        <w:rPr>
          <w:rFonts w:ascii="Arial" w:hAnsi="Arial" w:cs="Arial"/>
          <w:b/>
          <w:bCs/>
          <w:sz w:val="20"/>
          <w:szCs w:val="20"/>
        </w:rPr>
        <w:t xml:space="preserve">5.2.1 </w:t>
      </w:r>
      <w:r w:rsidR="00521B7A" w:rsidRPr="006343E2">
        <w:rPr>
          <w:rFonts w:ascii="Arial" w:hAnsi="Arial" w:cs="Arial"/>
          <w:b/>
          <w:bCs/>
          <w:sz w:val="20"/>
          <w:szCs w:val="20"/>
        </w:rPr>
        <w:t>Izvedba sistemskih inšpekcijskih nadzorov:</w:t>
      </w:r>
    </w:p>
    <w:p w14:paraId="5634BE6C" w14:textId="77777777" w:rsidR="006343E2" w:rsidRPr="00F7249D" w:rsidRDefault="006343E2" w:rsidP="006343E2">
      <w:pPr>
        <w:ind w:left="0"/>
        <w:rPr>
          <w:rFonts w:ascii="Arial" w:hAnsi="Arial" w:cs="Arial"/>
          <w:sz w:val="20"/>
          <w:szCs w:val="20"/>
        </w:rPr>
      </w:pPr>
    </w:p>
    <w:p w14:paraId="2D7AD880" w14:textId="767F59BE" w:rsidR="00521B7A" w:rsidRPr="006343E2" w:rsidRDefault="00521B7A" w:rsidP="0000759F">
      <w:pPr>
        <w:pStyle w:val="Odstavekseznama"/>
        <w:numPr>
          <w:ilvl w:val="0"/>
          <w:numId w:val="104"/>
        </w:numPr>
        <w:spacing w:line="240" w:lineRule="auto"/>
        <w:rPr>
          <w:rFonts w:ascii="Arial" w:hAnsi="Arial" w:cs="Arial"/>
          <w:sz w:val="20"/>
          <w:szCs w:val="20"/>
        </w:rPr>
      </w:pPr>
      <w:r w:rsidRPr="006343E2">
        <w:rPr>
          <w:rFonts w:ascii="Arial" w:hAnsi="Arial" w:cs="Arial"/>
          <w:sz w:val="20"/>
          <w:szCs w:val="20"/>
        </w:rPr>
        <w:t xml:space="preserve">Obvezni inšpekcijski pregledi tujih ladij / Uredba o inšpekcijskem nadzoru tujih ladij </w:t>
      </w:r>
      <w:r w:rsidR="006343E2" w:rsidRPr="006343E2">
        <w:rPr>
          <w:rFonts w:ascii="Arial" w:hAnsi="Arial" w:cs="Arial"/>
          <w:sz w:val="20"/>
          <w:szCs w:val="20"/>
        </w:rPr>
        <w:t xml:space="preserve">(Uradni list RS, št. </w:t>
      </w:r>
      <w:hyperlink r:id="rId122" w:tgtFrame="_blank" w:tooltip="Uredba o inšpekcijskem nadzoru tujih ladij" w:history="1">
        <w:r w:rsidR="006343E2" w:rsidRPr="006343E2">
          <w:rPr>
            <w:rFonts w:ascii="Arial" w:hAnsi="Arial" w:cs="Arial"/>
            <w:sz w:val="20"/>
            <w:szCs w:val="20"/>
          </w:rPr>
          <w:t>105/10</w:t>
        </w:r>
      </w:hyperlink>
      <w:r w:rsidR="006343E2" w:rsidRPr="006343E2">
        <w:rPr>
          <w:rFonts w:ascii="Arial" w:hAnsi="Arial" w:cs="Arial"/>
          <w:sz w:val="20"/>
          <w:szCs w:val="20"/>
        </w:rPr>
        <w:t xml:space="preserve">, </w:t>
      </w:r>
      <w:hyperlink r:id="rId123" w:tgtFrame="_blank" w:tooltip="Uredba o spremembah in dopolnitvah Uredbe o inšpekcijskem nadzoru tujih ladij" w:history="1">
        <w:r w:rsidR="006343E2" w:rsidRPr="006343E2">
          <w:rPr>
            <w:rFonts w:ascii="Arial" w:hAnsi="Arial" w:cs="Arial"/>
            <w:sz w:val="20"/>
            <w:szCs w:val="20"/>
          </w:rPr>
          <w:t>96/14</w:t>
        </w:r>
      </w:hyperlink>
      <w:r w:rsidR="006343E2" w:rsidRPr="006343E2">
        <w:rPr>
          <w:rFonts w:ascii="Arial" w:hAnsi="Arial" w:cs="Arial"/>
          <w:sz w:val="20"/>
          <w:szCs w:val="20"/>
        </w:rPr>
        <w:t xml:space="preserve"> in </w:t>
      </w:r>
      <w:hyperlink r:id="rId124" w:tgtFrame="_blank" w:tooltip="Uredba o spremembah in dopolnitvah Uredbe o inšpekcijskem nadzoru tujih ladij" w:history="1">
        <w:r w:rsidR="006343E2" w:rsidRPr="006343E2">
          <w:rPr>
            <w:rFonts w:ascii="Arial" w:hAnsi="Arial" w:cs="Arial"/>
            <w:sz w:val="20"/>
            <w:szCs w:val="20"/>
          </w:rPr>
          <w:t>71/19</w:t>
        </w:r>
      </w:hyperlink>
      <w:r w:rsidR="006343E2" w:rsidRPr="006343E2">
        <w:rPr>
          <w:rFonts w:ascii="Arial" w:hAnsi="Arial" w:cs="Arial"/>
          <w:sz w:val="20"/>
          <w:szCs w:val="20"/>
        </w:rPr>
        <w:t>):</w:t>
      </w:r>
    </w:p>
    <w:p w14:paraId="5CD069EF" w14:textId="71DC62AD" w:rsidR="00521B7A" w:rsidRPr="006343E2" w:rsidRDefault="00521B7A" w:rsidP="0000759F">
      <w:pPr>
        <w:pStyle w:val="Odstavekseznama"/>
        <w:numPr>
          <w:ilvl w:val="1"/>
          <w:numId w:val="137"/>
        </w:numPr>
        <w:spacing w:line="240" w:lineRule="auto"/>
        <w:rPr>
          <w:rFonts w:ascii="Arial" w:hAnsi="Arial" w:cs="Arial"/>
          <w:sz w:val="20"/>
          <w:szCs w:val="20"/>
        </w:rPr>
      </w:pPr>
      <w:r w:rsidRPr="006343E2">
        <w:rPr>
          <w:rFonts w:ascii="Arial" w:hAnsi="Arial" w:cs="Arial"/>
          <w:sz w:val="20"/>
          <w:szCs w:val="20"/>
        </w:rPr>
        <w:t>Planirano: 129 / Izvedeno: 179 nadzorov.</w:t>
      </w:r>
    </w:p>
    <w:p w14:paraId="2EC27DFC" w14:textId="77777777" w:rsidR="006343E2" w:rsidRPr="006343E2" w:rsidRDefault="006343E2" w:rsidP="006343E2">
      <w:pPr>
        <w:pStyle w:val="Odstavekseznama"/>
        <w:spacing w:line="240" w:lineRule="auto"/>
        <w:ind w:left="1080"/>
        <w:rPr>
          <w:rFonts w:ascii="Arial" w:hAnsi="Arial" w:cs="Arial"/>
          <w:sz w:val="20"/>
          <w:szCs w:val="20"/>
        </w:rPr>
      </w:pPr>
    </w:p>
    <w:p w14:paraId="427CE1F2" w14:textId="7D3EBB2D" w:rsidR="00521B7A" w:rsidRPr="006343E2" w:rsidRDefault="00521B7A" w:rsidP="0000759F">
      <w:pPr>
        <w:pStyle w:val="Odstavekseznama"/>
        <w:numPr>
          <w:ilvl w:val="0"/>
          <w:numId w:val="104"/>
        </w:numPr>
        <w:spacing w:line="240" w:lineRule="auto"/>
        <w:rPr>
          <w:rFonts w:ascii="Arial" w:hAnsi="Arial" w:cs="Arial"/>
          <w:sz w:val="20"/>
          <w:szCs w:val="20"/>
        </w:rPr>
      </w:pPr>
      <w:r w:rsidRPr="006343E2">
        <w:rPr>
          <w:rFonts w:ascii="Arial" w:hAnsi="Arial" w:cs="Arial"/>
          <w:sz w:val="20"/>
          <w:szCs w:val="20"/>
        </w:rPr>
        <w:t>Inšpekcijski nadzor delovnih in bivalnih pogojev članov ladijskih posadk / (Konvencija MLC,</w:t>
      </w:r>
      <w:r w:rsidR="006343E2">
        <w:rPr>
          <w:rFonts w:ascii="Arial" w:hAnsi="Arial" w:cs="Arial"/>
          <w:sz w:val="20"/>
          <w:szCs w:val="20"/>
        </w:rPr>
        <w:t xml:space="preserve"> </w:t>
      </w:r>
      <w:r w:rsidRPr="006343E2">
        <w:rPr>
          <w:rFonts w:ascii="Arial" w:hAnsi="Arial" w:cs="Arial"/>
          <w:sz w:val="20"/>
          <w:szCs w:val="20"/>
        </w:rPr>
        <w:t>2006)</w:t>
      </w:r>
      <w:r w:rsidR="006343E2">
        <w:rPr>
          <w:rFonts w:ascii="Arial" w:hAnsi="Arial" w:cs="Arial"/>
          <w:sz w:val="20"/>
          <w:szCs w:val="20"/>
        </w:rPr>
        <w:t>:</w:t>
      </w:r>
    </w:p>
    <w:p w14:paraId="4BF4DEE0" w14:textId="23C1120F" w:rsidR="00521B7A" w:rsidRDefault="00521B7A" w:rsidP="0000759F">
      <w:pPr>
        <w:pStyle w:val="Odstavekseznama"/>
        <w:numPr>
          <w:ilvl w:val="1"/>
          <w:numId w:val="138"/>
        </w:numPr>
        <w:spacing w:line="240" w:lineRule="auto"/>
        <w:rPr>
          <w:rFonts w:ascii="Arial" w:hAnsi="Arial" w:cs="Arial"/>
          <w:sz w:val="20"/>
          <w:szCs w:val="20"/>
        </w:rPr>
      </w:pPr>
      <w:r w:rsidRPr="006343E2">
        <w:rPr>
          <w:rFonts w:ascii="Arial" w:hAnsi="Arial" w:cs="Arial"/>
          <w:sz w:val="20"/>
          <w:szCs w:val="20"/>
        </w:rPr>
        <w:t>Planirano: 129 / Izvedeno: 179 nadzorov.</w:t>
      </w:r>
    </w:p>
    <w:p w14:paraId="40DE913B" w14:textId="77777777" w:rsidR="006343E2" w:rsidRPr="006343E2" w:rsidRDefault="006343E2" w:rsidP="006343E2">
      <w:pPr>
        <w:pStyle w:val="Odstavekseznama"/>
        <w:spacing w:line="240" w:lineRule="auto"/>
        <w:ind w:left="1080"/>
        <w:rPr>
          <w:rFonts w:ascii="Arial" w:hAnsi="Arial" w:cs="Arial"/>
          <w:sz w:val="20"/>
          <w:szCs w:val="20"/>
        </w:rPr>
      </w:pPr>
    </w:p>
    <w:p w14:paraId="6AB48B65" w14:textId="5D8EC919" w:rsidR="00521B7A" w:rsidRPr="006343E2" w:rsidRDefault="00521B7A" w:rsidP="0000759F">
      <w:pPr>
        <w:pStyle w:val="Odstavekseznama"/>
        <w:numPr>
          <w:ilvl w:val="0"/>
          <w:numId w:val="104"/>
        </w:numPr>
        <w:spacing w:line="240" w:lineRule="auto"/>
        <w:rPr>
          <w:rFonts w:ascii="Arial" w:hAnsi="Arial" w:cs="Arial"/>
          <w:sz w:val="20"/>
          <w:szCs w:val="20"/>
        </w:rPr>
      </w:pPr>
      <w:r w:rsidRPr="006343E2">
        <w:rPr>
          <w:rFonts w:ascii="Arial" w:hAnsi="Arial" w:cs="Arial"/>
          <w:sz w:val="20"/>
          <w:szCs w:val="20"/>
        </w:rPr>
        <w:t>Inšpekcijski nadzor nad ustreznim izvajanjem ukrepov zaščite in protiterorističnih dejavnosti na ladjah</w:t>
      </w:r>
      <w:r w:rsidR="006343E2">
        <w:rPr>
          <w:rFonts w:ascii="Arial" w:hAnsi="Arial" w:cs="Arial"/>
          <w:sz w:val="20"/>
          <w:szCs w:val="20"/>
        </w:rPr>
        <w:t xml:space="preserve"> / </w:t>
      </w:r>
      <w:r w:rsidRPr="006343E2">
        <w:rPr>
          <w:rFonts w:ascii="Arial" w:hAnsi="Arial" w:cs="Arial"/>
          <w:bCs/>
          <w:sz w:val="20"/>
          <w:szCs w:val="20"/>
          <w:shd w:val="clear" w:color="auto" w:fill="FFFFFF"/>
        </w:rPr>
        <w:t>(Uredba o izvajanju zaščitnih ukrepov na ladjah in v pristaniščih  / Uradni list RS, št. </w:t>
      </w:r>
      <w:hyperlink r:id="rId125" w:tgtFrame="_blank" w:tooltip="Uredba o izvajanju zaščitnih ukrepov na ladjah in v pristaniščih" w:history="1">
        <w:r w:rsidRPr="006343E2">
          <w:rPr>
            <w:rStyle w:val="Hiperpovezava"/>
            <w:rFonts w:ascii="Arial" w:hAnsi="Arial" w:cs="Arial"/>
            <w:bCs/>
            <w:color w:val="auto"/>
            <w:sz w:val="20"/>
            <w:szCs w:val="20"/>
            <w:u w:val="none"/>
            <w:shd w:val="clear" w:color="auto" w:fill="FFFFFF"/>
          </w:rPr>
          <w:t>64/04</w:t>
        </w:r>
      </w:hyperlink>
      <w:r w:rsidRPr="006343E2">
        <w:rPr>
          <w:rFonts w:ascii="Arial" w:hAnsi="Arial" w:cs="Arial"/>
          <w:bCs/>
          <w:sz w:val="20"/>
          <w:szCs w:val="20"/>
          <w:shd w:val="clear" w:color="auto" w:fill="FFFFFF"/>
        </w:rPr>
        <w:t>, </w:t>
      </w:r>
      <w:hyperlink r:id="rId126" w:tgtFrame="_blank" w:tooltip="Uredba o spremembah in dopolnitvah Uredbe o izvajanju zaščitnih ukrepov na ladjah in v pristaniščih" w:history="1">
        <w:r w:rsidRPr="006343E2">
          <w:rPr>
            <w:rStyle w:val="Hiperpovezava"/>
            <w:rFonts w:ascii="Arial" w:hAnsi="Arial" w:cs="Arial"/>
            <w:bCs/>
            <w:color w:val="auto"/>
            <w:sz w:val="20"/>
            <w:szCs w:val="20"/>
            <w:u w:val="none"/>
            <w:shd w:val="clear" w:color="auto" w:fill="FFFFFF"/>
          </w:rPr>
          <w:t>41/07</w:t>
        </w:r>
      </w:hyperlink>
      <w:r w:rsidRPr="006343E2">
        <w:rPr>
          <w:rFonts w:ascii="Arial" w:hAnsi="Arial" w:cs="Arial"/>
          <w:bCs/>
          <w:sz w:val="20"/>
          <w:szCs w:val="20"/>
          <w:shd w:val="clear" w:color="auto" w:fill="FFFFFF"/>
        </w:rPr>
        <w:t> in </w:t>
      </w:r>
      <w:hyperlink r:id="rId127" w:tgtFrame="_blank" w:tooltip="Uredba o spremembi in dopolnitvah Uredbe o izvajanju zaščitnih ukrepov na ladjah in v pristaniščih" w:history="1">
        <w:r w:rsidRPr="006343E2">
          <w:rPr>
            <w:rStyle w:val="Hiperpovezava"/>
            <w:rFonts w:ascii="Arial" w:hAnsi="Arial" w:cs="Arial"/>
            <w:bCs/>
            <w:color w:val="auto"/>
            <w:sz w:val="20"/>
            <w:szCs w:val="20"/>
            <w:u w:val="none"/>
            <w:shd w:val="clear" w:color="auto" w:fill="FFFFFF"/>
          </w:rPr>
          <w:t>68/12</w:t>
        </w:r>
      </w:hyperlink>
      <w:r w:rsidRPr="006343E2">
        <w:rPr>
          <w:rFonts w:ascii="Arial" w:hAnsi="Arial" w:cs="Arial"/>
          <w:bCs/>
          <w:sz w:val="20"/>
          <w:szCs w:val="20"/>
          <w:shd w:val="clear" w:color="auto" w:fill="FFFFFF"/>
        </w:rPr>
        <w:t>)</w:t>
      </w:r>
      <w:r w:rsidR="006343E2">
        <w:rPr>
          <w:rFonts w:ascii="Arial" w:hAnsi="Arial" w:cs="Arial"/>
          <w:bCs/>
          <w:sz w:val="20"/>
          <w:szCs w:val="20"/>
          <w:shd w:val="clear" w:color="auto" w:fill="FFFFFF"/>
        </w:rPr>
        <w:t>:</w:t>
      </w:r>
    </w:p>
    <w:p w14:paraId="2B548486" w14:textId="3E5F0BDD" w:rsidR="00521B7A" w:rsidRDefault="00521B7A" w:rsidP="0000759F">
      <w:pPr>
        <w:pStyle w:val="Odstavekseznama"/>
        <w:numPr>
          <w:ilvl w:val="1"/>
          <w:numId w:val="139"/>
        </w:numPr>
        <w:spacing w:line="240" w:lineRule="auto"/>
        <w:rPr>
          <w:rFonts w:ascii="Arial" w:hAnsi="Arial" w:cs="Arial"/>
          <w:sz w:val="20"/>
          <w:szCs w:val="20"/>
        </w:rPr>
      </w:pPr>
      <w:r w:rsidRPr="006343E2">
        <w:rPr>
          <w:rFonts w:ascii="Arial" w:hAnsi="Arial" w:cs="Arial"/>
          <w:sz w:val="20"/>
          <w:szCs w:val="20"/>
        </w:rPr>
        <w:lastRenderedPageBreak/>
        <w:t>Planirano: 30 / Izvedeno: 33 nadzorov.</w:t>
      </w:r>
    </w:p>
    <w:p w14:paraId="5F56E690" w14:textId="77777777" w:rsidR="006343E2" w:rsidRPr="006343E2" w:rsidRDefault="006343E2" w:rsidP="006343E2">
      <w:pPr>
        <w:pStyle w:val="Odstavekseznama"/>
        <w:spacing w:line="240" w:lineRule="auto"/>
        <w:ind w:left="1080"/>
        <w:rPr>
          <w:rFonts w:ascii="Arial" w:hAnsi="Arial" w:cs="Arial"/>
          <w:sz w:val="20"/>
          <w:szCs w:val="20"/>
        </w:rPr>
      </w:pPr>
    </w:p>
    <w:p w14:paraId="646CD28F" w14:textId="33A5CB2A" w:rsidR="00521B7A" w:rsidRPr="006343E2" w:rsidRDefault="00521B7A" w:rsidP="0000759F">
      <w:pPr>
        <w:pStyle w:val="Odstavekseznama"/>
        <w:numPr>
          <w:ilvl w:val="0"/>
          <w:numId w:val="104"/>
        </w:numPr>
        <w:spacing w:line="240" w:lineRule="auto"/>
        <w:rPr>
          <w:rFonts w:ascii="Arial" w:hAnsi="Arial" w:cs="Arial"/>
          <w:sz w:val="20"/>
          <w:szCs w:val="20"/>
        </w:rPr>
      </w:pPr>
      <w:r w:rsidRPr="006343E2">
        <w:rPr>
          <w:rFonts w:ascii="Arial" w:hAnsi="Arial" w:cs="Arial"/>
          <w:sz w:val="20"/>
          <w:szCs w:val="20"/>
        </w:rPr>
        <w:t>Kampanja koncentriranih inšpekcijskih nadzorov nad pravilnim izvajanjem nakladalnih operacij in izračunavanje ladijske stabilnosti /(</w:t>
      </w:r>
      <w:proofErr w:type="spellStart"/>
      <w:r w:rsidRPr="006343E2">
        <w:rPr>
          <w:rFonts w:ascii="Arial" w:hAnsi="Arial" w:cs="Arial"/>
          <w:sz w:val="20"/>
          <w:szCs w:val="20"/>
        </w:rPr>
        <w:t>PMoU</w:t>
      </w:r>
      <w:proofErr w:type="spellEnd"/>
      <w:r w:rsidRPr="006343E2">
        <w:rPr>
          <w:rFonts w:ascii="Arial" w:hAnsi="Arial" w:cs="Arial"/>
          <w:sz w:val="20"/>
          <w:szCs w:val="20"/>
        </w:rPr>
        <w:t>)</w:t>
      </w:r>
      <w:r w:rsidR="006343E2">
        <w:rPr>
          <w:rFonts w:ascii="Arial" w:hAnsi="Arial" w:cs="Arial"/>
          <w:sz w:val="20"/>
          <w:szCs w:val="20"/>
        </w:rPr>
        <w:t>:</w:t>
      </w:r>
    </w:p>
    <w:p w14:paraId="3DD69589" w14:textId="7A6FD269" w:rsidR="00521B7A" w:rsidRDefault="00521B7A" w:rsidP="0000759F">
      <w:pPr>
        <w:pStyle w:val="Odstavekseznama"/>
        <w:numPr>
          <w:ilvl w:val="1"/>
          <w:numId w:val="140"/>
        </w:numPr>
        <w:spacing w:line="240" w:lineRule="auto"/>
        <w:rPr>
          <w:rFonts w:ascii="Arial" w:hAnsi="Arial" w:cs="Arial"/>
          <w:sz w:val="20"/>
          <w:szCs w:val="20"/>
        </w:rPr>
      </w:pPr>
      <w:r w:rsidRPr="006343E2">
        <w:rPr>
          <w:rFonts w:ascii="Arial" w:hAnsi="Arial" w:cs="Arial"/>
          <w:sz w:val="20"/>
          <w:szCs w:val="20"/>
        </w:rPr>
        <w:t>Planirano: 40 / Izvedeno: 46 nadzorov.</w:t>
      </w:r>
    </w:p>
    <w:p w14:paraId="2EE80347" w14:textId="77777777" w:rsidR="006343E2" w:rsidRPr="006343E2" w:rsidRDefault="006343E2" w:rsidP="006343E2">
      <w:pPr>
        <w:pStyle w:val="Odstavekseznama"/>
        <w:spacing w:line="240" w:lineRule="auto"/>
        <w:ind w:left="1080"/>
        <w:rPr>
          <w:rFonts w:ascii="Arial" w:hAnsi="Arial" w:cs="Arial"/>
          <w:sz w:val="20"/>
          <w:szCs w:val="20"/>
        </w:rPr>
      </w:pPr>
    </w:p>
    <w:p w14:paraId="6C337D96" w14:textId="0CC56EA3" w:rsidR="00521B7A" w:rsidRPr="006343E2" w:rsidRDefault="00521B7A" w:rsidP="0000759F">
      <w:pPr>
        <w:pStyle w:val="Odstavekseznama"/>
        <w:numPr>
          <w:ilvl w:val="0"/>
          <w:numId w:val="104"/>
        </w:numPr>
        <w:spacing w:line="240" w:lineRule="auto"/>
        <w:rPr>
          <w:rFonts w:ascii="Arial" w:hAnsi="Arial" w:cs="Arial"/>
          <w:bCs/>
          <w:sz w:val="20"/>
          <w:szCs w:val="20"/>
          <w:shd w:val="clear" w:color="auto" w:fill="FFFFFF"/>
        </w:rPr>
      </w:pPr>
      <w:r w:rsidRPr="006343E2">
        <w:rPr>
          <w:rFonts w:ascii="Arial" w:hAnsi="Arial" w:cs="Arial"/>
          <w:sz w:val="20"/>
          <w:szCs w:val="20"/>
        </w:rPr>
        <w:t>Inšpekcijski nadzor tujih ladij v skladu z Uredbo 2015/757/ES o spremljanju emisij ogljikovega dioksida iz pomorskega prevoza, poročanju o njih in njihovem preverjanju</w:t>
      </w:r>
      <w:r w:rsidR="006343E2">
        <w:rPr>
          <w:rFonts w:ascii="Arial" w:hAnsi="Arial" w:cs="Arial"/>
          <w:sz w:val="20"/>
          <w:szCs w:val="20"/>
        </w:rPr>
        <w:t>:</w:t>
      </w:r>
    </w:p>
    <w:p w14:paraId="0E65D503" w14:textId="0D3228FA" w:rsidR="00521B7A" w:rsidRDefault="00521B7A" w:rsidP="0000759F">
      <w:pPr>
        <w:pStyle w:val="Odstavekseznama"/>
        <w:numPr>
          <w:ilvl w:val="1"/>
          <w:numId w:val="141"/>
        </w:numPr>
        <w:spacing w:line="240" w:lineRule="auto"/>
        <w:rPr>
          <w:rFonts w:ascii="Arial" w:hAnsi="Arial" w:cs="Arial"/>
          <w:sz w:val="20"/>
          <w:szCs w:val="20"/>
        </w:rPr>
      </w:pPr>
      <w:r w:rsidRPr="006343E2">
        <w:rPr>
          <w:rFonts w:ascii="Arial" w:hAnsi="Arial" w:cs="Arial"/>
          <w:sz w:val="20"/>
          <w:szCs w:val="20"/>
        </w:rPr>
        <w:t>Planirano: 129 / Izvedeno: 179 nadzorov.</w:t>
      </w:r>
    </w:p>
    <w:p w14:paraId="585AB66A" w14:textId="77777777" w:rsidR="006343E2" w:rsidRPr="006343E2" w:rsidRDefault="006343E2" w:rsidP="006343E2">
      <w:pPr>
        <w:pStyle w:val="Odstavekseznama"/>
        <w:spacing w:line="240" w:lineRule="auto"/>
        <w:ind w:left="1080"/>
        <w:rPr>
          <w:rFonts w:ascii="Arial" w:hAnsi="Arial" w:cs="Arial"/>
          <w:sz w:val="20"/>
          <w:szCs w:val="20"/>
        </w:rPr>
      </w:pPr>
    </w:p>
    <w:p w14:paraId="73A98EC2" w14:textId="5E816688" w:rsidR="00521B7A" w:rsidRPr="006343E2" w:rsidRDefault="00521B7A" w:rsidP="0000759F">
      <w:pPr>
        <w:pStyle w:val="Odstavekseznama"/>
        <w:numPr>
          <w:ilvl w:val="0"/>
          <w:numId w:val="104"/>
        </w:numPr>
        <w:spacing w:line="240" w:lineRule="auto"/>
        <w:rPr>
          <w:rFonts w:ascii="Arial" w:hAnsi="Arial" w:cs="Arial"/>
          <w:bCs/>
          <w:sz w:val="20"/>
          <w:szCs w:val="20"/>
          <w:shd w:val="clear" w:color="auto" w:fill="FFFFFF"/>
        </w:rPr>
      </w:pPr>
      <w:r w:rsidRPr="006343E2">
        <w:rPr>
          <w:rFonts w:ascii="Arial" w:hAnsi="Arial" w:cs="Arial"/>
          <w:sz w:val="20"/>
          <w:szCs w:val="20"/>
        </w:rPr>
        <w:t>Inšpekcijski nadzor tujih ladij v skladu z Uredbo 1257/2013/ES o recikliranju ladij</w:t>
      </w:r>
      <w:r w:rsidR="006343E2">
        <w:rPr>
          <w:rFonts w:ascii="Arial" w:hAnsi="Arial" w:cs="Arial"/>
          <w:sz w:val="20"/>
          <w:szCs w:val="20"/>
        </w:rPr>
        <w:t>:</w:t>
      </w:r>
    </w:p>
    <w:p w14:paraId="4AD68AEF" w14:textId="2547523D" w:rsidR="00521B7A" w:rsidRDefault="00521B7A" w:rsidP="0000759F">
      <w:pPr>
        <w:pStyle w:val="Odstavekseznama"/>
        <w:numPr>
          <w:ilvl w:val="1"/>
          <w:numId w:val="142"/>
        </w:numPr>
        <w:spacing w:line="240" w:lineRule="auto"/>
        <w:rPr>
          <w:rFonts w:ascii="Arial" w:hAnsi="Arial" w:cs="Arial"/>
          <w:sz w:val="20"/>
          <w:szCs w:val="20"/>
        </w:rPr>
      </w:pPr>
      <w:r w:rsidRPr="006343E2">
        <w:rPr>
          <w:rFonts w:ascii="Arial" w:hAnsi="Arial" w:cs="Arial"/>
          <w:sz w:val="20"/>
          <w:szCs w:val="20"/>
        </w:rPr>
        <w:t>Planirano: 129 / Izvedeno: 179 nadzorov.</w:t>
      </w:r>
    </w:p>
    <w:p w14:paraId="3C2AB80A" w14:textId="77777777" w:rsidR="006343E2" w:rsidRPr="006343E2" w:rsidRDefault="006343E2" w:rsidP="006343E2">
      <w:pPr>
        <w:pStyle w:val="Odstavekseznama"/>
        <w:spacing w:line="240" w:lineRule="auto"/>
        <w:ind w:left="1080"/>
        <w:rPr>
          <w:rFonts w:ascii="Arial" w:hAnsi="Arial" w:cs="Arial"/>
          <w:sz w:val="20"/>
          <w:szCs w:val="20"/>
        </w:rPr>
      </w:pPr>
    </w:p>
    <w:p w14:paraId="239CC061" w14:textId="0A77BB63" w:rsidR="00521B7A" w:rsidRPr="006343E2" w:rsidRDefault="00521B7A" w:rsidP="0000759F">
      <w:pPr>
        <w:pStyle w:val="Odstavekseznama"/>
        <w:numPr>
          <w:ilvl w:val="0"/>
          <w:numId w:val="104"/>
        </w:numPr>
        <w:spacing w:line="240" w:lineRule="auto"/>
        <w:rPr>
          <w:rFonts w:ascii="Arial" w:hAnsi="Arial" w:cs="Arial"/>
          <w:sz w:val="20"/>
          <w:szCs w:val="20"/>
        </w:rPr>
      </w:pPr>
      <w:r w:rsidRPr="006343E2">
        <w:rPr>
          <w:rFonts w:ascii="Arial" w:hAnsi="Arial" w:cs="Arial"/>
          <w:sz w:val="20"/>
          <w:szCs w:val="20"/>
        </w:rPr>
        <w:t xml:space="preserve">Inšpekcijski nadzor tujih ladij v skladu z Uredbo o </w:t>
      </w:r>
      <w:r w:rsidR="006343E2">
        <w:rPr>
          <w:rFonts w:ascii="Arial" w:hAnsi="Arial" w:cs="Arial"/>
          <w:sz w:val="20"/>
          <w:szCs w:val="20"/>
        </w:rPr>
        <w:t>f</w:t>
      </w:r>
      <w:r w:rsidRPr="006343E2">
        <w:rPr>
          <w:rFonts w:ascii="Arial" w:hAnsi="Arial" w:cs="Arial"/>
          <w:sz w:val="20"/>
          <w:szCs w:val="20"/>
        </w:rPr>
        <w:t>izikalno</w:t>
      </w:r>
      <w:r w:rsidR="006343E2">
        <w:rPr>
          <w:rFonts w:ascii="Arial" w:hAnsi="Arial" w:cs="Arial"/>
          <w:sz w:val="20"/>
          <w:szCs w:val="20"/>
        </w:rPr>
        <w:t>-</w:t>
      </w:r>
      <w:r w:rsidRPr="006343E2">
        <w:rPr>
          <w:rFonts w:ascii="Arial" w:hAnsi="Arial" w:cs="Arial"/>
          <w:sz w:val="20"/>
          <w:szCs w:val="20"/>
        </w:rPr>
        <w:t xml:space="preserve">kemijskih lastnostih tekočih goriv </w:t>
      </w:r>
      <w:r w:rsidR="006343E2" w:rsidRPr="006343E2">
        <w:rPr>
          <w:rFonts w:ascii="Arial" w:hAnsi="Arial" w:cs="Arial"/>
          <w:sz w:val="20"/>
          <w:szCs w:val="20"/>
        </w:rPr>
        <w:t xml:space="preserve">(Uradni list RS, št. </w:t>
      </w:r>
      <w:hyperlink r:id="rId128" w:tgtFrame="_blank" w:tooltip="Uredba o fizikalno-kemijskih lastnostih tekočih goriv" w:history="1">
        <w:r w:rsidR="006343E2" w:rsidRPr="006343E2">
          <w:rPr>
            <w:rFonts w:ascii="Arial" w:hAnsi="Arial" w:cs="Arial"/>
            <w:sz w:val="20"/>
            <w:szCs w:val="20"/>
          </w:rPr>
          <w:t>74/11</w:t>
        </w:r>
      </w:hyperlink>
      <w:r w:rsidR="006343E2" w:rsidRPr="006343E2">
        <w:rPr>
          <w:rFonts w:ascii="Arial" w:hAnsi="Arial" w:cs="Arial"/>
          <w:sz w:val="20"/>
          <w:szCs w:val="20"/>
        </w:rPr>
        <w:t xml:space="preserve">, </w:t>
      </w:r>
      <w:hyperlink r:id="rId129" w:tgtFrame="_blank" w:tooltip="Uredba o spremembah in dopolnitvah Uredbe o fizikalno-kemijskih lastnostih tekočih goriv" w:history="1">
        <w:r w:rsidR="006343E2" w:rsidRPr="006343E2">
          <w:rPr>
            <w:rFonts w:ascii="Arial" w:hAnsi="Arial" w:cs="Arial"/>
            <w:sz w:val="20"/>
            <w:szCs w:val="20"/>
          </w:rPr>
          <w:t>64/14</w:t>
        </w:r>
      </w:hyperlink>
      <w:r w:rsidR="006343E2" w:rsidRPr="006343E2">
        <w:rPr>
          <w:rFonts w:ascii="Arial" w:hAnsi="Arial" w:cs="Arial"/>
          <w:sz w:val="20"/>
          <w:szCs w:val="20"/>
        </w:rPr>
        <w:t xml:space="preserve"> in </w:t>
      </w:r>
      <w:hyperlink r:id="rId130" w:tgtFrame="_blank" w:tooltip="Uredba o spremembah in dopolnitvah Uredbe o fizikalno-kemijskih lastnostih tekočih goriv" w:history="1">
        <w:r w:rsidR="006343E2" w:rsidRPr="006343E2">
          <w:rPr>
            <w:rFonts w:ascii="Arial" w:hAnsi="Arial" w:cs="Arial"/>
            <w:sz w:val="20"/>
            <w:szCs w:val="20"/>
          </w:rPr>
          <w:t>36/18</w:t>
        </w:r>
      </w:hyperlink>
      <w:r w:rsidR="006343E2" w:rsidRPr="006343E2">
        <w:rPr>
          <w:rFonts w:ascii="Arial" w:hAnsi="Arial" w:cs="Arial"/>
          <w:sz w:val="20"/>
          <w:szCs w:val="20"/>
        </w:rPr>
        <w:t>)</w:t>
      </w:r>
      <w:r w:rsidR="006343E2" w:rsidRPr="006343E2">
        <w:t xml:space="preserve"> </w:t>
      </w:r>
      <w:r w:rsidRPr="006343E2">
        <w:rPr>
          <w:rFonts w:ascii="Arial" w:hAnsi="Arial" w:cs="Arial"/>
          <w:sz w:val="20"/>
          <w:szCs w:val="20"/>
        </w:rPr>
        <w:t>/ (Direktiva 2016/802/EC, Izvedbeni sklep 2015/253)</w:t>
      </w:r>
      <w:r w:rsidR="006343E2">
        <w:rPr>
          <w:rFonts w:ascii="Arial" w:hAnsi="Arial" w:cs="Arial"/>
          <w:sz w:val="20"/>
          <w:szCs w:val="20"/>
        </w:rPr>
        <w:t>:</w:t>
      </w:r>
    </w:p>
    <w:p w14:paraId="4F8CFCA3" w14:textId="2E5C84BB" w:rsidR="00521B7A" w:rsidRDefault="00521B7A" w:rsidP="0000759F">
      <w:pPr>
        <w:pStyle w:val="Odstavekseznama"/>
        <w:numPr>
          <w:ilvl w:val="1"/>
          <w:numId w:val="143"/>
        </w:numPr>
        <w:spacing w:line="240" w:lineRule="auto"/>
        <w:rPr>
          <w:rFonts w:ascii="Arial" w:hAnsi="Arial" w:cs="Arial"/>
          <w:sz w:val="20"/>
          <w:szCs w:val="20"/>
        </w:rPr>
      </w:pPr>
      <w:r w:rsidRPr="006343E2">
        <w:rPr>
          <w:rFonts w:ascii="Arial" w:hAnsi="Arial" w:cs="Arial"/>
          <w:sz w:val="20"/>
          <w:szCs w:val="20"/>
        </w:rPr>
        <w:t>Planirano: 61 / Izvedeno: 62 nadzorov.</w:t>
      </w:r>
    </w:p>
    <w:p w14:paraId="2E5CC384" w14:textId="77777777" w:rsidR="006343E2" w:rsidRPr="006343E2" w:rsidRDefault="006343E2" w:rsidP="006343E2">
      <w:pPr>
        <w:pStyle w:val="Odstavekseznama"/>
        <w:spacing w:line="240" w:lineRule="auto"/>
        <w:ind w:left="1080"/>
        <w:rPr>
          <w:rFonts w:ascii="Arial" w:hAnsi="Arial" w:cs="Arial"/>
          <w:sz w:val="20"/>
          <w:szCs w:val="20"/>
        </w:rPr>
      </w:pPr>
    </w:p>
    <w:p w14:paraId="6EC4EA47" w14:textId="0A568E9B" w:rsidR="00521B7A" w:rsidRPr="006343E2" w:rsidRDefault="00521B7A" w:rsidP="0000759F">
      <w:pPr>
        <w:pStyle w:val="Odstavekseznama"/>
        <w:numPr>
          <w:ilvl w:val="0"/>
          <w:numId w:val="104"/>
        </w:numPr>
        <w:spacing w:line="240" w:lineRule="auto"/>
        <w:rPr>
          <w:rFonts w:ascii="Arial" w:hAnsi="Arial" w:cs="Arial"/>
          <w:sz w:val="20"/>
          <w:szCs w:val="20"/>
        </w:rPr>
      </w:pPr>
      <w:r w:rsidRPr="006343E2">
        <w:rPr>
          <w:rFonts w:ascii="Arial" w:hAnsi="Arial" w:cs="Arial"/>
          <w:sz w:val="20"/>
          <w:szCs w:val="20"/>
        </w:rPr>
        <w:t>Vzorčenje oz. ugotavljanje količine vsebnosti žvepla v ladijskih gorivih / (Direktiva 2016/802/EC, Izvedbeni sklep Komisije (EU) 2015/253</w:t>
      </w:r>
      <w:r w:rsidR="00AA2CFB">
        <w:rPr>
          <w:rFonts w:ascii="Arial" w:hAnsi="Arial" w:cs="Arial"/>
          <w:sz w:val="20"/>
          <w:szCs w:val="20"/>
        </w:rPr>
        <w:t>:</w:t>
      </w:r>
    </w:p>
    <w:p w14:paraId="135CA9AB" w14:textId="35A98C07" w:rsidR="00521B7A" w:rsidRDefault="00521B7A" w:rsidP="0000759F">
      <w:pPr>
        <w:pStyle w:val="Odstavekseznama"/>
        <w:numPr>
          <w:ilvl w:val="1"/>
          <w:numId w:val="144"/>
        </w:numPr>
        <w:spacing w:line="240" w:lineRule="auto"/>
        <w:rPr>
          <w:rFonts w:ascii="Arial" w:hAnsi="Arial" w:cs="Arial"/>
          <w:sz w:val="20"/>
          <w:szCs w:val="20"/>
        </w:rPr>
      </w:pPr>
      <w:r w:rsidRPr="006343E2">
        <w:rPr>
          <w:rFonts w:ascii="Arial" w:hAnsi="Arial" w:cs="Arial"/>
          <w:sz w:val="20"/>
          <w:szCs w:val="20"/>
        </w:rPr>
        <w:t>Planirano: 18 / Izvedeno: 18 nadzorov.</w:t>
      </w:r>
    </w:p>
    <w:p w14:paraId="446DB977" w14:textId="77777777" w:rsidR="00AA2CFB" w:rsidRPr="006343E2" w:rsidRDefault="00AA2CFB" w:rsidP="00AA2CFB">
      <w:pPr>
        <w:pStyle w:val="Odstavekseznama"/>
        <w:spacing w:line="240" w:lineRule="auto"/>
        <w:ind w:left="1080"/>
        <w:rPr>
          <w:rFonts w:ascii="Arial" w:hAnsi="Arial" w:cs="Arial"/>
          <w:sz w:val="20"/>
          <w:szCs w:val="20"/>
        </w:rPr>
      </w:pPr>
    </w:p>
    <w:p w14:paraId="64E5D2F8" w14:textId="46E74CD5" w:rsidR="00521B7A" w:rsidRPr="006343E2" w:rsidRDefault="00521B7A" w:rsidP="0000759F">
      <w:pPr>
        <w:pStyle w:val="Odstavekseznama"/>
        <w:numPr>
          <w:ilvl w:val="0"/>
          <w:numId w:val="104"/>
        </w:numPr>
        <w:spacing w:line="240" w:lineRule="auto"/>
        <w:rPr>
          <w:rStyle w:val="Hiperpovezava"/>
          <w:rFonts w:ascii="Arial" w:hAnsi="Arial" w:cs="Arial"/>
          <w:bCs/>
          <w:color w:val="auto"/>
          <w:sz w:val="20"/>
          <w:szCs w:val="20"/>
          <w:u w:val="none"/>
          <w:shd w:val="clear" w:color="auto" w:fill="FFFFFF"/>
        </w:rPr>
      </w:pPr>
      <w:r w:rsidRPr="006343E2">
        <w:rPr>
          <w:rFonts w:ascii="Arial" w:hAnsi="Arial" w:cs="Arial"/>
          <w:sz w:val="20"/>
          <w:szCs w:val="20"/>
        </w:rPr>
        <w:t xml:space="preserve">Inšpekcijski nadzor tujih ladij v zvezi z upravljanjem in oddajo ladijskih odpadkov iz ladij / </w:t>
      </w:r>
      <w:r w:rsidRPr="006343E2">
        <w:rPr>
          <w:rFonts w:ascii="Arial" w:hAnsi="Arial" w:cs="Arial"/>
          <w:bCs/>
          <w:sz w:val="20"/>
          <w:szCs w:val="20"/>
          <w:shd w:val="clear" w:color="auto" w:fill="FFFFFF"/>
        </w:rPr>
        <w:t>Uredba o pristaniških zmogljivostih za prevzem ladijskih odpadkov in ostankov tovora (Uradni list RS, št. </w:t>
      </w:r>
      <w:hyperlink r:id="rId131" w:tgtFrame="_blank" w:tooltip="Uredba o pristaniških zmogljivostih za prevzem ladijskih odpadkov in ostankov tovora" w:history="1">
        <w:r w:rsidRPr="006343E2">
          <w:rPr>
            <w:rStyle w:val="Hiperpovezava"/>
            <w:rFonts w:ascii="Arial" w:hAnsi="Arial" w:cs="Arial"/>
            <w:bCs/>
            <w:color w:val="auto"/>
            <w:sz w:val="20"/>
            <w:szCs w:val="20"/>
            <w:u w:val="none"/>
            <w:shd w:val="clear" w:color="auto" w:fill="FFFFFF"/>
          </w:rPr>
          <w:t>78/08</w:t>
        </w:r>
      </w:hyperlink>
      <w:r w:rsidRPr="006343E2">
        <w:rPr>
          <w:rFonts w:ascii="Arial" w:hAnsi="Arial" w:cs="Arial"/>
          <w:bCs/>
          <w:sz w:val="20"/>
          <w:szCs w:val="20"/>
          <w:shd w:val="clear" w:color="auto" w:fill="FFFFFF"/>
        </w:rPr>
        <w:t> in </w:t>
      </w:r>
      <w:hyperlink r:id="rId132" w:tgtFrame="_blank" w:tooltip="Uredba o spremembah Uredbe o pristaniških zmogljivostih za prevzem ladijskih odpadkov in ostankov tovora" w:history="1">
        <w:r w:rsidRPr="006343E2">
          <w:rPr>
            <w:rStyle w:val="Hiperpovezava"/>
            <w:rFonts w:ascii="Arial" w:hAnsi="Arial" w:cs="Arial"/>
            <w:bCs/>
            <w:color w:val="auto"/>
            <w:sz w:val="20"/>
            <w:szCs w:val="20"/>
            <w:u w:val="none"/>
            <w:shd w:val="clear" w:color="auto" w:fill="FFFFFF"/>
          </w:rPr>
          <w:t>12/17</w:t>
        </w:r>
      </w:hyperlink>
      <w:r w:rsidRPr="006343E2">
        <w:rPr>
          <w:rStyle w:val="Hiperpovezava"/>
          <w:rFonts w:ascii="Arial" w:hAnsi="Arial" w:cs="Arial"/>
          <w:bCs/>
          <w:color w:val="auto"/>
          <w:sz w:val="20"/>
          <w:szCs w:val="20"/>
          <w:u w:val="none"/>
          <w:shd w:val="clear" w:color="auto" w:fill="FFFFFF"/>
        </w:rPr>
        <w:t>)</w:t>
      </w:r>
      <w:r w:rsidR="00AA2CFB">
        <w:rPr>
          <w:rStyle w:val="Hiperpovezava"/>
          <w:rFonts w:ascii="Arial" w:hAnsi="Arial" w:cs="Arial"/>
          <w:bCs/>
          <w:color w:val="auto"/>
          <w:sz w:val="20"/>
          <w:szCs w:val="20"/>
          <w:u w:val="none"/>
          <w:shd w:val="clear" w:color="auto" w:fill="FFFFFF"/>
        </w:rPr>
        <w:t>:</w:t>
      </w:r>
    </w:p>
    <w:p w14:paraId="5FDB69BB" w14:textId="327B4F63" w:rsidR="00521B7A" w:rsidRDefault="00521B7A" w:rsidP="0000759F">
      <w:pPr>
        <w:pStyle w:val="Odstavekseznama"/>
        <w:numPr>
          <w:ilvl w:val="1"/>
          <w:numId w:val="145"/>
        </w:numPr>
        <w:spacing w:line="240" w:lineRule="auto"/>
        <w:rPr>
          <w:rFonts w:ascii="Arial" w:hAnsi="Arial" w:cs="Arial"/>
          <w:sz w:val="20"/>
          <w:szCs w:val="20"/>
        </w:rPr>
      </w:pPr>
      <w:r w:rsidRPr="006343E2">
        <w:rPr>
          <w:rFonts w:ascii="Arial" w:hAnsi="Arial" w:cs="Arial"/>
          <w:sz w:val="20"/>
          <w:szCs w:val="20"/>
        </w:rPr>
        <w:t>Planirano: 47 / Izvedeno: 62 nadzorov.</w:t>
      </w:r>
    </w:p>
    <w:p w14:paraId="3FA151CC" w14:textId="77777777" w:rsidR="00AA2CFB" w:rsidRPr="006343E2" w:rsidRDefault="00AA2CFB" w:rsidP="00AA2CFB">
      <w:pPr>
        <w:pStyle w:val="Odstavekseznama"/>
        <w:spacing w:line="240" w:lineRule="auto"/>
        <w:ind w:left="1080"/>
        <w:rPr>
          <w:rFonts w:ascii="Arial" w:hAnsi="Arial" w:cs="Arial"/>
          <w:sz w:val="20"/>
          <w:szCs w:val="20"/>
        </w:rPr>
      </w:pPr>
    </w:p>
    <w:p w14:paraId="7F740B83" w14:textId="66BF516F" w:rsidR="00521B7A" w:rsidRPr="006343E2" w:rsidRDefault="00521B7A" w:rsidP="0000759F">
      <w:pPr>
        <w:pStyle w:val="Odstavekseznama"/>
        <w:numPr>
          <w:ilvl w:val="0"/>
          <w:numId w:val="104"/>
        </w:numPr>
        <w:spacing w:line="240" w:lineRule="auto"/>
        <w:rPr>
          <w:rFonts w:ascii="Arial" w:hAnsi="Arial" w:cs="Arial"/>
          <w:sz w:val="20"/>
          <w:szCs w:val="20"/>
        </w:rPr>
      </w:pPr>
      <w:r w:rsidRPr="006343E2">
        <w:rPr>
          <w:rFonts w:ascii="Arial" w:hAnsi="Arial" w:cs="Arial"/>
          <w:sz w:val="20"/>
          <w:szCs w:val="20"/>
        </w:rPr>
        <w:t>Inšpekcijski nadzor domačih ladij (redni)</w:t>
      </w:r>
      <w:r w:rsidR="00AA2CFB">
        <w:rPr>
          <w:rFonts w:ascii="Arial" w:hAnsi="Arial" w:cs="Arial"/>
          <w:sz w:val="20"/>
          <w:szCs w:val="20"/>
        </w:rPr>
        <w:t>:</w:t>
      </w:r>
    </w:p>
    <w:p w14:paraId="21EAA5F7" w14:textId="54A3FB98" w:rsidR="00521B7A" w:rsidRDefault="00521B7A" w:rsidP="0000759F">
      <w:pPr>
        <w:pStyle w:val="Odstavekseznama"/>
        <w:numPr>
          <w:ilvl w:val="1"/>
          <w:numId w:val="146"/>
        </w:numPr>
        <w:spacing w:line="240" w:lineRule="auto"/>
        <w:rPr>
          <w:rFonts w:ascii="Arial" w:hAnsi="Arial" w:cs="Arial"/>
          <w:sz w:val="20"/>
          <w:szCs w:val="20"/>
        </w:rPr>
      </w:pPr>
      <w:r w:rsidRPr="006343E2">
        <w:rPr>
          <w:rFonts w:ascii="Arial" w:hAnsi="Arial" w:cs="Arial"/>
          <w:sz w:val="20"/>
          <w:szCs w:val="20"/>
        </w:rPr>
        <w:t>Planirano: 7 / Izvedeno: 7 nadzorov.</w:t>
      </w:r>
    </w:p>
    <w:p w14:paraId="31F7E21E" w14:textId="77777777" w:rsidR="00AA2CFB" w:rsidRPr="006343E2" w:rsidRDefault="00AA2CFB" w:rsidP="00AA2CFB">
      <w:pPr>
        <w:pStyle w:val="Odstavekseznama"/>
        <w:spacing w:line="240" w:lineRule="auto"/>
        <w:ind w:left="1080"/>
        <w:rPr>
          <w:rFonts w:ascii="Arial" w:hAnsi="Arial" w:cs="Arial"/>
          <w:sz w:val="20"/>
          <w:szCs w:val="20"/>
        </w:rPr>
      </w:pPr>
    </w:p>
    <w:p w14:paraId="41EDB47F" w14:textId="5CCCFE69" w:rsidR="00521B7A" w:rsidRPr="006343E2" w:rsidRDefault="00521B7A" w:rsidP="0000759F">
      <w:pPr>
        <w:pStyle w:val="Odstavekseznama"/>
        <w:numPr>
          <w:ilvl w:val="0"/>
          <w:numId w:val="104"/>
        </w:numPr>
        <w:spacing w:line="240" w:lineRule="auto"/>
        <w:rPr>
          <w:rFonts w:ascii="Arial" w:hAnsi="Arial" w:cs="Arial"/>
          <w:sz w:val="20"/>
          <w:szCs w:val="20"/>
        </w:rPr>
      </w:pPr>
      <w:r w:rsidRPr="006343E2">
        <w:rPr>
          <w:rFonts w:ascii="Arial" w:hAnsi="Arial" w:cs="Arial"/>
          <w:sz w:val="20"/>
          <w:szCs w:val="20"/>
        </w:rPr>
        <w:t>Inšpekcijski nadzor terminalov za razsuti in sipki tovor (Direktiva 2001/96/EC, Pravilnik o varnem nakladanju in razkladanju ladij za prevoz razsutega tovora / Ur</w:t>
      </w:r>
      <w:r w:rsidR="00AA2CFB">
        <w:rPr>
          <w:rFonts w:ascii="Arial" w:hAnsi="Arial" w:cs="Arial"/>
          <w:sz w:val="20"/>
          <w:szCs w:val="20"/>
        </w:rPr>
        <w:t xml:space="preserve">adni </w:t>
      </w:r>
      <w:r w:rsidRPr="006343E2">
        <w:rPr>
          <w:rFonts w:ascii="Arial" w:hAnsi="Arial" w:cs="Arial"/>
          <w:sz w:val="20"/>
          <w:szCs w:val="20"/>
        </w:rPr>
        <w:t>l</w:t>
      </w:r>
      <w:r w:rsidR="00AA2CFB">
        <w:rPr>
          <w:rFonts w:ascii="Arial" w:hAnsi="Arial" w:cs="Arial"/>
          <w:sz w:val="20"/>
          <w:szCs w:val="20"/>
        </w:rPr>
        <w:t xml:space="preserve">ist, </w:t>
      </w:r>
      <w:r w:rsidRPr="006343E2">
        <w:rPr>
          <w:rFonts w:ascii="Arial" w:hAnsi="Arial" w:cs="Arial"/>
          <w:sz w:val="20"/>
          <w:szCs w:val="20"/>
        </w:rPr>
        <w:t>št.: 58/06):</w:t>
      </w:r>
    </w:p>
    <w:p w14:paraId="573235B7" w14:textId="6E181247" w:rsidR="00521B7A" w:rsidRDefault="00521B7A" w:rsidP="0000759F">
      <w:pPr>
        <w:pStyle w:val="Odstavekseznama"/>
        <w:numPr>
          <w:ilvl w:val="1"/>
          <w:numId w:val="147"/>
        </w:numPr>
        <w:spacing w:line="240" w:lineRule="auto"/>
        <w:rPr>
          <w:rFonts w:ascii="Arial" w:hAnsi="Arial" w:cs="Arial"/>
          <w:sz w:val="20"/>
          <w:szCs w:val="20"/>
        </w:rPr>
      </w:pPr>
      <w:r w:rsidRPr="006343E2">
        <w:rPr>
          <w:rFonts w:ascii="Arial" w:hAnsi="Arial" w:cs="Arial"/>
          <w:sz w:val="20"/>
          <w:szCs w:val="20"/>
        </w:rPr>
        <w:t>Planirano: 4 / Izvedeno: 4 nadzori.</w:t>
      </w:r>
    </w:p>
    <w:p w14:paraId="2C821439" w14:textId="77777777" w:rsidR="00F62047" w:rsidRPr="006343E2" w:rsidRDefault="00F62047" w:rsidP="00F62047">
      <w:pPr>
        <w:pStyle w:val="Odstavekseznama"/>
        <w:spacing w:line="240" w:lineRule="auto"/>
        <w:ind w:left="1080"/>
        <w:rPr>
          <w:rFonts w:ascii="Arial" w:hAnsi="Arial" w:cs="Arial"/>
          <w:sz w:val="20"/>
          <w:szCs w:val="20"/>
        </w:rPr>
      </w:pPr>
    </w:p>
    <w:p w14:paraId="3C43958E" w14:textId="2C0877C9" w:rsidR="00521B7A" w:rsidRPr="006343E2" w:rsidRDefault="00521B7A" w:rsidP="0000759F">
      <w:pPr>
        <w:pStyle w:val="Odstavekseznama"/>
        <w:numPr>
          <w:ilvl w:val="0"/>
          <w:numId w:val="104"/>
        </w:numPr>
        <w:spacing w:line="240" w:lineRule="auto"/>
        <w:rPr>
          <w:rFonts w:ascii="Arial" w:hAnsi="Arial" w:cs="Arial"/>
          <w:sz w:val="20"/>
          <w:szCs w:val="20"/>
        </w:rPr>
      </w:pPr>
      <w:r w:rsidRPr="006343E2">
        <w:rPr>
          <w:rFonts w:ascii="Arial" w:hAnsi="Arial" w:cs="Arial"/>
          <w:sz w:val="20"/>
          <w:szCs w:val="20"/>
        </w:rPr>
        <w:t>Inšpekcijski nadzori ladij za prevoz razsutih in sipkih tovorov / (Direktiva 2001/96/EC, Pravilnik o varnem nakladanju in razkladanju ladij za prevoz razsutega tovora / Ur</w:t>
      </w:r>
      <w:r w:rsidR="00F62047">
        <w:rPr>
          <w:rFonts w:ascii="Arial" w:hAnsi="Arial" w:cs="Arial"/>
          <w:sz w:val="20"/>
          <w:szCs w:val="20"/>
        </w:rPr>
        <w:t xml:space="preserve">adni </w:t>
      </w:r>
      <w:r w:rsidRPr="006343E2">
        <w:rPr>
          <w:rFonts w:ascii="Arial" w:hAnsi="Arial" w:cs="Arial"/>
          <w:sz w:val="20"/>
          <w:szCs w:val="20"/>
        </w:rPr>
        <w:t>l</w:t>
      </w:r>
      <w:r w:rsidR="00F62047">
        <w:rPr>
          <w:rFonts w:ascii="Arial" w:hAnsi="Arial" w:cs="Arial"/>
          <w:sz w:val="20"/>
          <w:szCs w:val="20"/>
        </w:rPr>
        <w:t xml:space="preserve">ist, </w:t>
      </w:r>
      <w:r w:rsidRPr="006343E2">
        <w:rPr>
          <w:rFonts w:ascii="Arial" w:hAnsi="Arial" w:cs="Arial"/>
          <w:sz w:val="20"/>
          <w:szCs w:val="20"/>
        </w:rPr>
        <w:t>št.: 58/06)</w:t>
      </w:r>
      <w:r w:rsidR="00F62047">
        <w:rPr>
          <w:rFonts w:ascii="Arial" w:hAnsi="Arial" w:cs="Arial"/>
          <w:sz w:val="20"/>
          <w:szCs w:val="20"/>
        </w:rPr>
        <w:t>:</w:t>
      </w:r>
    </w:p>
    <w:p w14:paraId="07CD4DE5" w14:textId="5BE832F5" w:rsidR="00521B7A" w:rsidRDefault="00521B7A" w:rsidP="0000759F">
      <w:pPr>
        <w:pStyle w:val="Odstavekseznama"/>
        <w:numPr>
          <w:ilvl w:val="1"/>
          <w:numId w:val="148"/>
        </w:numPr>
        <w:spacing w:line="240" w:lineRule="auto"/>
        <w:rPr>
          <w:rFonts w:ascii="Arial" w:hAnsi="Arial" w:cs="Arial"/>
          <w:sz w:val="20"/>
          <w:szCs w:val="20"/>
        </w:rPr>
      </w:pPr>
      <w:r w:rsidRPr="006343E2">
        <w:rPr>
          <w:rFonts w:ascii="Arial" w:hAnsi="Arial" w:cs="Arial"/>
          <w:sz w:val="20"/>
          <w:szCs w:val="20"/>
        </w:rPr>
        <w:t>Planirano: 6 / Izvedeno: 5 nadzorov.</w:t>
      </w:r>
    </w:p>
    <w:p w14:paraId="75F7D225" w14:textId="77777777" w:rsidR="00F62047" w:rsidRPr="006343E2" w:rsidRDefault="00F62047" w:rsidP="00F62047">
      <w:pPr>
        <w:pStyle w:val="Odstavekseznama"/>
        <w:spacing w:line="240" w:lineRule="auto"/>
        <w:ind w:left="1080"/>
        <w:rPr>
          <w:rFonts w:ascii="Arial" w:hAnsi="Arial" w:cs="Arial"/>
          <w:sz w:val="20"/>
          <w:szCs w:val="20"/>
        </w:rPr>
      </w:pPr>
    </w:p>
    <w:p w14:paraId="6A31ED7B" w14:textId="70FA5C89" w:rsidR="00521B7A" w:rsidRPr="006343E2" w:rsidRDefault="00521B7A" w:rsidP="0000759F">
      <w:pPr>
        <w:pStyle w:val="Odstavekseznama"/>
        <w:numPr>
          <w:ilvl w:val="0"/>
          <w:numId w:val="104"/>
        </w:numPr>
        <w:spacing w:line="240" w:lineRule="auto"/>
        <w:rPr>
          <w:rFonts w:ascii="Arial" w:hAnsi="Arial" w:cs="Arial"/>
          <w:sz w:val="20"/>
          <w:szCs w:val="20"/>
        </w:rPr>
      </w:pPr>
      <w:r w:rsidRPr="006343E2">
        <w:rPr>
          <w:rFonts w:ascii="Arial" w:hAnsi="Arial" w:cs="Arial"/>
          <w:sz w:val="20"/>
          <w:szCs w:val="20"/>
        </w:rPr>
        <w:t>Izredni inšpekcijski nadzori tujih ladij</w:t>
      </w:r>
      <w:r w:rsidR="00F62047">
        <w:rPr>
          <w:rFonts w:ascii="Arial" w:hAnsi="Arial" w:cs="Arial"/>
          <w:sz w:val="20"/>
          <w:szCs w:val="20"/>
        </w:rPr>
        <w:t>:</w:t>
      </w:r>
    </w:p>
    <w:p w14:paraId="187076BB" w14:textId="4FBCF0C0" w:rsidR="00521B7A" w:rsidRDefault="00521B7A" w:rsidP="0000759F">
      <w:pPr>
        <w:pStyle w:val="Odstavekseznama"/>
        <w:numPr>
          <w:ilvl w:val="1"/>
          <w:numId w:val="149"/>
        </w:numPr>
        <w:rPr>
          <w:rFonts w:ascii="Arial" w:hAnsi="Arial" w:cs="Arial"/>
          <w:sz w:val="20"/>
          <w:szCs w:val="20"/>
        </w:rPr>
      </w:pPr>
      <w:r w:rsidRPr="006343E2">
        <w:rPr>
          <w:rFonts w:ascii="Arial" w:hAnsi="Arial" w:cs="Arial"/>
          <w:sz w:val="20"/>
          <w:szCs w:val="20"/>
        </w:rPr>
        <w:t>Planirano: - / Izvedeno: 3 nadzori.</w:t>
      </w:r>
    </w:p>
    <w:p w14:paraId="1E6CCEB1" w14:textId="77777777" w:rsidR="00F62047" w:rsidRPr="006343E2" w:rsidRDefault="00F62047" w:rsidP="00F62047">
      <w:pPr>
        <w:pStyle w:val="Odstavekseznama"/>
        <w:ind w:left="1080"/>
        <w:rPr>
          <w:rFonts w:ascii="Arial" w:hAnsi="Arial" w:cs="Arial"/>
          <w:sz w:val="20"/>
          <w:szCs w:val="20"/>
        </w:rPr>
      </w:pPr>
    </w:p>
    <w:p w14:paraId="2D879EC1" w14:textId="37E20EBF" w:rsidR="00521B7A" w:rsidRPr="006343E2" w:rsidRDefault="00521B7A" w:rsidP="0000759F">
      <w:pPr>
        <w:pStyle w:val="Odstavekseznama"/>
        <w:numPr>
          <w:ilvl w:val="0"/>
          <w:numId w:val="104"/>
        </w:numPr>
        <w:spacing w:line="240" w:lineRule="auto"/>
        <w:rPr>
          <w:rFonts w:ascii="Arial" w:hAnsi="Arial" w:cs="Arial"/>
          <w:sz w:val="20"/>
          <w:szCs w:val="20"/>
        </w:rPr>
      </w:pPr>
      <w:r w:rsidRPr="006343E2">
        <w:rPr>
          <w:rFonts w:ascii="Arial" w:hAnsi="Arial" w:cs="Arial"/>
          <w:sz w:val="20"/>
          <w:szCs w:val="20"/>
        </w:rPr>
        <w:t>Izredni Inšpekcijski nadzor SLO pristanišč / plovbnih poti</w:t>
      </w:r>
      <w:r w:rsidR="00F62047">
        <w:rPr>
          <w:rFonts w:ascii="Arial" w:hAnsi="Arial" w:cs="Arial"/>
          <w:sz w:val="20"/>
          <w:szCs w:val="20"/>
        </w:rPr>
        <w:t>:</w:t>
      </w:r>
    </w:p>
    <w:p w14:paraId="46E21C24" w14:textId="765C7F1D" w:rsidR="00521B7A" w:rsidRDefault="00521B7A" w:rsidP="0000759F">
      <w:pPr>
        <w:pStyle w:val="Odstavekseznama"/>
        <w:numPr>
          <w:ilvl w:val="1"/>
          <w:numId w:val="150"/>
        </w:numPr>
        <w:spacing w:line="240" w:lineRule="auto"/>
        <w:rPr>
          <w:rFonts w:ascii="Arial" w:hAnsi="Arial" w:cs="Arial"/>
          <w:sz w:val="20"/>
          <w:szCs w:val="20"/>
        </w:rPr>
      </w:pPr>
      <w:r w:rsidRPr="006343E2">
        <w:rPr>
          <w:rFonts w:ascii="Arial" w:hAnsi="Arial" w:cs="Arial"/>
          <w:sz w:val="20"/>
          <w:szCs w:val="20"/>
        </w:rPr>
        <w:t xml:space="preserve">Planirano: - / Izvedeno: 3 nadzori. </w:t>
      </w:r>
    </w:p>
    <w:p w14:paraId="5585718C" w14:textId="77777777" w:rsidR="00F62047" w:rsidRPr="006343E2" w:rsidRDefault="00F62047" w:rsidP="00F62047">
      <w:pPr>
        <w:pStyle w:val="Odstavekseznama"/>
        <w:spacing w:line="240" w:lineRule="auto"/>
        <w:ind w:left="1080"/>
        <w:rPr>
          <w:rFonts w:ascii="Arial" w:hAnsi="Arial" w:cs="Arial"/>
          <w:sz w:val="20"/>
          <w:szCs w:val="20"/>
        </w:rPr>
      </w:pPr>
    </w:p>
    <w:p w14:paraId="6B5E7C99" w14:textId="759ADC02" w:rsidR="00521B7A" w:rsidRPr="006343E2" w:rsidRDefault="00521B7A" w:rsidP="0000759F">
      <w:pPr>
        <w:pStyle w:val="Glava"/>
        <w:widowControl w:val="0"/>
        <w:numPr>
          <w:ilvl w:val="0"/>
          <w:numId w:val="104"/>
        </w:numPr>
        <w:tabs>
          <w:tab w:val="left" w:pos="830"/>
        </w:tabs>
        <w:spacing w:line="240" w:lineRule="auto"/>
        <w:rPr>
          <w:rFonts w:ascii="Arial" w:hAnsi="Arial" w:cs="Arial"/>
          <w:sz w:val="20"/>
          <w:szCs w:val="20"/>
        </w:rPr>
      </w:pPr>
      <w:r w:rsidRPr="006343E2">
        <w:rPr>
          <w:rFonts w:ascii="Arial" w:hAnsi="Arial" w:cs="Arial"/>
          <w:sz w:val="20"/>
          <w:szCs w:val="20"/>
        </w:rPr>
        <w:t xml:space="preserve">Inšpekcijski nadzor nad varnostjo plovbe po celinskih vodah </w:t>
      </w:r>
      <w:r w:rsidRPr="006343E2">
        <w:rPr>
          <w:rFonts w:ascii="Arial" w:hAnsi="Arial" w:cs="Arial"/>
          <w:bCs/>
          <w:sz w:val="20"/>
          <w:szCs w:val="20"/>
          <w:shd w:val="clear" w:color="auto" w:fill="FFFFFF"/>
        </w:rPr>
        <w:t>(Zakon o plovbi po celinskih vodah (Uradni list RS, št. </w:t>
      </w:r>
      <w:hyperlink r:id="rId133" w:tgtFrame="_blank" w:tooltip="Zakon o plovbi po celinskih vodah (ZPCV)" w:history="1">
        <w:r w:rsidRPr="006343E2">
          <w:rPr>
            <w:rStyle w:val="Hiperpovezava"/>
            <w:rFonts w:ascii="Arial" w:hAnsi="Arial" w:cs="Arial"/>
            <w:bCs/>
            <w:color w:val="auto"/>
            <w:sz w:val="20"/>
            <w:szCs w:val="20"/>
            <w:u w:val="none"/>
            <w:shd w:val="clear" w:color="auto" w:fill="FFFFFF"/>
          </w:rPr>
          <w:t>30/02</w:t>
        </w:r>
      </w:hyperlink>
      <w:r w:rsidRPr="006343E2">
        <w:rPr>
          <w:rFonts w:ascii="Arial" w:hAnsi="Arial" w:cs="Arial"/>
          <w:bCs/>
          <w:sz w:val="20"/>
          <w:szCs w:val="20"/>
          <w:shd w:val="clear" w:color="auto" w:fill="FFFFFF"/>
        </w:rPr>
        <w:t>, </w:t>
      </w:r>
      <w:hyperlink r:id="rId134" w:tgtFrame="_blank" w:tooltip="Zakon o športu" w:history="1">
        <w:r w:rsidRPr="006343E2">
          <w:rPr>
            <w:rStyle w:val="Hiperpovezava"/>
            <w:rFonts w:ascii="Arial" w:hAnsi="Arial" w:cs="Arial"/>
            <w:bCs/>
            <w:color w:val="auto"/>
            <w:sz w:val="20"/>
            <w:szCs w:val="20"/>
            <w:u w:val="none"/>
            <w:shd w:val="clear" w:color="auto" w:fill="FFFFFF"/>
          </w:rPr>
          <w:t>29/17</w:t>
        </w:r>
      </w:hyperlink>
      <w:r w:rsidRPr="006343E2">
        <w:rPr>
          <w:rFonts w:ascii="Arial" w:hAnsi="Arial" w:cs="Arial"/>
          <w:bCs/>
          <w:sz w:val="20"/>
          <w:szCs w:val="20"/>
          <w:shd w:val="clear" w:color="auto" w:fill="FFFFFF"/>
        </w:rPr>
        <w:t> – ZŠpo-1 in </w:t>
      </w:r>
      <w:hyperlink r:id="rId135" w:tgtFrame="_blank" w:tooltip="Zakon o spremembah in dopolnitvah Pomorskega zakonika" w:history="1">
        <w:r w:rsidRPr="006343E2">
          <w:rPr>
            <w:rStyle w:val="Hiperpovezava"/>
            <w:rFonts w:ascii="Arial" w:hAnsi="Arial" w:cs="Arial"/>
            <w:bCs/>
            <w:color w:val="auto"/>
            <w:sz w:val="20"/>
            <w:szCs w:val="20"/>
            <w:u w:val="none"/>
            <w:shd w:val="clear" w:color="auto" w:fill="FFFFFF"/>
          </w:rPr>
          <w:t>41/17</w:t>
        </w:r>
      </w:hyperlink>
      <w:r w:rsidRPr="006343E2">
        <w:rPr>
          <w:rFonts w:ascii="Arial" w:hAnsi="Arial" w:cs="Arial"/>
          <w:bCs/>
          <w:sz w:val="20"/>
          <w:szCs w:val="20"/>
          <w:shd w:val="clear" w:color="auto" w:fill="FFFFFF"/>
        </w:rPr>
        <w:t> )</w:t>
      </w:r>
      <w:r w:rsidR="00F62047">
        <w:rPr>
          <w:rFonts w:ascii="Arial" w:hAnsi="Arial" w:cs="Arial"/>
          <w:bCs/>
          <w:sz w:val="20"/>
          <w:szCs w:val="20"/>
          <w:shd w:val="clear" w:color="auto" w:fill="FFFFFF"/>
        </w:rPr>
        <w:t>:</w:t>
      </w:r>
    </w:p>
    <w:p w14:paraId="22DEEC86" w14:textId="7EC19E79" w:rsidR="00521B7A" w:rsidRPr="006343E2" w:rsidRDefault="00521B7A" w:rsidP="0000759F">
      <w:pPr>
        <w:pStyle w:val="Odstavekseznama"/>
        <w:numPr>
          <w:ilvl w:val="1"/>
          <w:numId w:val="151"/>
        </w:numPr>
        <w:spacing w:line="240" w:lineRule="auto"/>
        <w:rPr>
          <w:rFonts w:ascii="Arial" w:hAnsi="Arial" w:cs="Arial"/>
          <w:sz w:val="20"/>
          <w:szCs w:val="20"/>
        </w:rPr>
      </w:pPr>
      <w:r w:rsidRPr="006343E2">
        <w:rPr>
          <w:rFonts w:ascii="Arial" w:hAnsi="Arial" w:cs="Arial"/>
          <w:sz w:val="20"/>
          <w:szCs w:val="20"/>
        </w:rPr>
        <w:t>Planirano: 60 / Izvedeno: 50 nadzorov.</w:t>
      </w:r>
    </w:p>
    <w:p w14:paraId="5D249CBB" w14:textId="77777777" w:rsidR="00521B7A" w:rsidRPr="00F7249D" w:rsidRDefault="00521B7A" w:rsidP="00521B7A">
      <w:pPr>
        <w:spacing w:line="240" w:lineRule="auto"/>
        <w:ind w:left="360"/>
        <w:rPr>
          <w:rFonts w:ascii="Arial" w:hAnsi="Arial" w:cs="Arial"/>
          <w:sz w:val="20"/>
          <w:szCs w:val="20"/>
          <w:u w:val="single"/>
        </w:rPr>
      </w:pPr>
    </w:p>
    <w:p w14:paraId="35E1D2E4" w14:textId="18AF4774" w:rsidR="00521B7A" w:rsidRDefault="00140F3E" w:rsidP="001D7FED">
      <w:pPr>
        <w:spacing w:line="240" w:lineRule="auto"/>
        <w:ind w:left="0"/>
        <w:rPr>
          <w:rFonts w:ascii="Arial" w:hAnsi="Arial" w:cs="Arial"/>
          <w:b/>
          <w:bCs/>
          <w:sz w:val="20"/>
          <w:szCs w:val="20"/>
        </w:rPr>
      </w:pPr>
      <w:r w:rsidRPr="00140F3E">
        <w:rPr>
          <w:rFonts w:ascii="Arial" w:hAnsi="Arial" w:cs="Arial"/>
          <w:b/>
          <w:bCs/>
          <w:sz w:val="20"/>
          <w:szCs w:val="20"/>
        </w:rPr>
        <w:t xml:space="preserve">5.2.2 </w:t>
      </w:r>
      <w:r w:rsidR="00521B7A" w:rsidRPr="00140F3E">
        <w:rPr>
          <w:rFonts w:ascii="Arial" w:hAnsi="Arial" w:cs="Arial"/>
          <w:b/>
          <w:bCs/>
          <w:sz w:val="20"/>
          <w:szCs w:val="20"/>
        </w:rPr>
        <w:t>Izvedba inšpekcijskih nadzorov na osnovi prejetih pobud in prijav:</w:t>
      </w:r>
    </w:p>
    <w:p w14:paraId="1754EC15" w14:textId="77777777" w:rsidR="00140F3E" w:rsidRPr="00140F3E" w:rsidRDefault="00140F3E" w:rsidP="001D7FED">
      <w:pPr>
        <w:spacing w:line="240" w:lineRule="auto"/>
        <w:ind w:left="0"/>
        <w:rPr>
          <w:rFonts w:ascii="Arial" w:hAnsi="Arial" w:cs="Arial"/>
          <w:b/>
          <w:bCs/>
          <w:sz w:val="20"/>
          <w:szCs w:val="20"/>
        </w:rPr>
      </w:pPr>
    </w:p>
    <w:p w14:paraId="33643C63" w14:textId="1F599B51" w:rsidR="00521B7A" w:rsidRPr="00140F3E" w:rsidRDefault="00521B7A" w:rsidP="00140F3E">
      <w:pPr>
        <w:spacing w:line="240" w:lineRule="auto"/>
        <w:ind w:left="0"/>
        <w:jc w:val="left"/>
        <w:rPr>
          <w:rFonts w:ascii="Arial" w:hAnsi="Arial" w:cs="Arial"/>
          <w:sz w:val="20"/>
          <w:szCs w:val="20"/>
        </w:rPr>
      </w:pPr>
      <w:r w:rsidRPr="00140F3E">
        <w:rPr>
          <w:rFonts w:ascii="Arial" w:hAnsi="Arial" w:cs="Arial"/>
          <w:sz w:val="20"/>
          <w:szCs w:val="20"/>
        </w:rPr>
        <w:t>Opravljenih je bilo 5 inšpekcijskih nadzorov na osnovi ostalih prejetih pobud in prijav</w:t>
      </w:r>
      <w:r w:rsidR="00140F3E">
        <w:rPr>
          <w:rFonts w:ascii="Arial" w:hAnsi="Arial" w:cs="Arial"/>
          <w:sz w:val="20"/>
          <w:szCs w:val="20"/>
        </w:rPr>
        <w:t>.</w:t>
      </w:r>
    </w:p>
    <w:p w14:paraId="276D675A" w14:textId="77777777" w:rsidR="00521B7A" w:rsidRPr="00F7249D" w:rsidRDefault="00521B7A" w:rsidP="00521B7A">
      <w:pPr>
        <w:spacing w:line="240" w:lineRule="auto"/>
        <w:rPr>
          <w:rFonts w:ascii="Arial" w:hAnsi="Arial" w:cs="Arial"/>
          <w:sz w:val="20"/>
          <w:szCs w:val="20"/>
        </w:rPr>
      </w:pPr>
    </w:p>
    <w:p w14:paraId="2B22A2D1" w14:textId="1D38DBD6" w:rsidR="00521B7A" w:rsidRPr="00140F3E" w:rsidRDefault="00140F3E" w:rsidP="00140F3E">
      <w:pPr>
        <w:spacing w:line="240" w:lineRule="auto"/>
        <w:ind w:left="0"/>
        <w:rPr>
          <w:rFonts w:ascii="Arial" w:hAnsi="Arial" w:cs="Arial"/>
          <w:b/>
          <w:bCs/>
          <w:sz w:val="20"/>
          <w:szCs w:val="20"/>
        </w:rPr>
      </w:pPr>
      <w:r w:rsidRPr="00140F3E">
        <w:rPr>
          <w:rFonts w:ascii="Arial" w:hAnsi="Arial" w:cs="Arial"/>
          <w:b/>
          <w:bCs/>
          <w:sz w:val="20"/>
          <w:szCs w:val="20"/>
        </w:rPr>
        <w:t xml:space="preserve">5.2.3 </w:t>
      </w:r>
      <w:r w:rsidR="00521B7A" w:rsidRPr="00140F3E">
        <w:rPr>
          <w:rFonts w:ascii="Arial" w:hAnsi="Arial" w:cs="Arial"/>
          <w:b/>
          <w:bCs/>
          <w:sz w:val="20"/>
          <w:szCs w:val="20"/>
        </w:rPr>
        <w:t>Uvedeni prekrškovni postopki:</w:t>
      </w:r>
    </w:p>
    <w:p w14:paraId="295659EA" w14:textId="77777777" w:rsidR="00140F3E" w:rsidRPr="00F7249D" w:rsidRDefault="00140F3E" w:rsidP="00140F3E">
      <w:pPr>
        <w:spacing w:line="240" w:lineRule="auto"/>
        <w:ind w:left="0"/>
        <w:rPr>
          <w:rFonts w:ascii="Arial" w:hAnsi="Arial" w:cs="Arial"/>
          <w:sz w:val="20"/>
          <w:szCs w:val="20"/>
        </w:rPr>
      </w:pPr>
    </w:p>
    <w:p w14:paraId="6ACCEB76" w14:textId="77777777" w:rsidR="00521B7A" w:rsidRPr="00140F3E" w:rsidRDefault="00521B7A" w:rsidP="00140F3E">
      <w:pPr>
        <w:spacing w:line="240" w:lineRule="auto"/>
        <w:ind w:left="0"/>
        <w:jc w:val="left"/>
        <w:rPr>
          <w:rFonts w:ascii="Arial" w:hAnsi="Arial" w:cs="Arial"/>
          <w:sz w:val="20"/>
          <w:szCs w:val="20"/>
        </w:rPr>
      </w:pPr>
      <w:r w:rsidRPr="00140F3E">
        <w:rPr>
          <w:rFonts w:ascii="Arial" w:hAnsi="Arial" w:cs="Arial"/>
          <w:sz w:val="20"/>
          <w:szCs w:val="20"/>
        </w:rPr>
        <w:t>Uvedenih je bilo 7 prekrškovnih postopkov.</w:t>
      </w:r>
    </w:p>
    <w:p w14:paraId="45CA9B05" w14:textId="77777777" w:rsidR="00521B7A" w:rsidRPr="00F7249D" w:rsidRDefault="00521B7A" w:rsidP="009A29EA">
      <w:pPr>
        <w:pStyle w:val="podpisi"/>
        <w:ind w:left="0"/>
        <w:rPr>
          <w:rFonts w:ascii="Arial" w:hAnsi="Arial" w:cs="Arial"/>
          <w:b/>
          <w:bCs/>
          <w:sz w:val="20"/>
          <w:szCs w:val="20"/>
          <w:lang w:val="sl-SI"/>
        </w:rPr>
      </w:pPr>
    </w:p>
    <w:p w14:paraId="720DEB1F" w14:textId="38249242" w:rsidR="00C9103D" w:rsidRPr="00F7249D" w:rsidRDefault="001527E0" w:rsidP="009A29EA">
      <w:pPr>
        <w:pStyle w:val="podpisi"/>
        <w:ind w:left="0"/>
        <w:rPr>
          <w:rFonts w:ascii="Arial" w:hAnsi="Arial" w:cs="Arial"/>
          <w:b/>
          <w:bCs/>
          <w:sz w:val="20"/>
          <w:szCs w:val="20"/>
          <w:lang w:val="sl-SI"/>
        </w:rPr>
      </w:pPr>
      <w:r w:rsidRPr="00F7249D">
        <w:rPr>
          <w:rFonts w:ascii="Arial" w:hAnsi="Arial" w:cs="Arial"/>
          <w:b/>
          <w:bCs/>
          <w:sz w:val="20"/>
          <w:szCs w:val="20"/>
          <w:lang w:val="sl-SI"/>
        </w:rPr>
        <w:t xml:space="preserve">5.3 </w:t>
      </w:r>
      <w:r w:rsidR="00C9103D" w:rsidRPr="00F7249D">
        <w:rPr>
          <w:rFonts w:ascii="Arial" w:hAnsi="Arial" w:cs="Arial"/>
          <w:b/>
          <w:bCs/>
          <w:sz w:val="20"/>
          <w:szCs w:val="20"/>
          <w:lang w:val="sl-SI"/>
        </w:rPr>
        <w:t>JAVNA AGENCIJA ZA CIVILNO LETALSTVO REPUBLIKE SLOVENIJE</w:t>
      </w:r>
      <w:r w:rsidR="00965C72" w:rsidRPr="00F7249D">
        <w:rPr>
          <w:rFonts w:ascii="Arial" w:hAnsi="Arial" w:cs="Arial"/>
          <w:b/>
          <w:bCs/>
          <w:sz w:val="20"/>
          <w:szCs w:val="20"/>
          <w:lang w:val="sl-SI"/>
        </w:rPr>
        <w:t xml:space="preserve"> </w:t>
      </w:r>
    </w:p>
    <w:p w14:paraId="27181B32" w14:textId="62D81817" w:rsidR="00327864" w:rsidRPr="00F7249D" w:rsidRDefault="00327864" w:rsidP="009A29EA">
      <w:pPr>
        <w:pStyle w:val="podpisi"/>
        <w:ind w:left="0"/>
        <w:rPr>
          <w:rFonts w:ascii="Arial" w:hAnsi="Arial" w:cs="Arial"/>
          <w:b/>
          <w:bCs/>
          <w:sz w:val="20"/>
          <w:szCs w:val="20"/>
          <w:lang w:val="sl-SI"/>
        </w:rPr>
      </w:pPr>
    </w:p>
    <w:p w14:paraId="3DA759A8" w14:textId="168C5E5F" w:rsidR="00327864" w:rsidRPr="00F7249D" w:rsidRDefault="00BB5B0C" w:rsidP="00BC746E">
      <w:pPr>
        <w:ind w:left="0"/>
        <w:rPr>
          <w:rFonts w:ascii="Arial" w:hAnsi="Arial" w:cs="Arial"/>
          <w:b/>
          <w:bCs/>
          <w:sz w:val="20"/>
          <w:szCs w:val="20"/>
        </w:rPr>
      </w:pPr>
      <w:r w:rsidRPr="00F7249D">
        <w:rPr>
          <w:rFonts w:ascii="Arial" w:hAnsi="Arial" w:cs="Arial"/>
          <w:b/>
          <w:bCs/>
          <w:sz w:val="20"/>
          <w:szCs w:val="20"/>
        </w:rPr>
        <w:lastRenderedPageBreak/>
        <w:t xml:space="preserve">5.3.1 </w:t>
      </w:r>
      <w:r w:rsidR="00327864" w:rsidRPr="00F7249D">
        <w:rPr>
          <w:rFonts w:ascii="Arial" w:hAnsi="Arial" w:cs="Arial"/>
          <w:b/>
          <w:bCs/>
          <w:sz w:val="20"/>
          <w:szCs w:val="20"/>
        </w:rPr>
        <w:t>Izvedba sistemskih inšpekcijskih nadzorov (na podlagi količnika ocene tveganja in na podlagi izbranih aktualnih vsebinskih področij)</w:t>
      </w:r>
      <w:r w:rsidRPr="00F7249D">
        <w:rPr>
          <w:rFonts w:ascii="Arial" w:hAnsi="Arial" w:cs="Arial"/>
          <w:b/>
          <w:bCs/>
          <w:sz w:val="20"/>
          <w:szCs w:val="20"/>
        </w:rPr>
        <w:t>:</w:t>
      </w:r>
    </w:p>
    <w:p w14:paraId="5827488A" w14:textId="77777777" w:rsidR="00327864" w:rsidRPr="00F7249D" w:rsidRDefault="00327864" w:rsidP="00327864">
      <w:pPr>
        <w:ind w:left="0"/>
        <w:rPr>
          <w:rFonts w:ascii="Arial" w:hAnsi="Arial" w:cs="Arial"/>
          <w:sz w:val="20"/>
          <w:szCs w:val="20"/>
        </w:rPr>
      </w:pPr>
    </w:p>
    <w:p w14:paraId="7616AD0C" w14:textId="6AFD8C03" w:rsidR="00327864" w:rsidRPr="00F7249D" w:rsidRDefault="00BB5B0C" w:rsidP="00327864">
      <w:pPr>
        <w:ind w:left="0"/>
        <w:rPr>
          <w:rFonts w:ascii="Arial" w:hAnsi="Arial" w:cs="Arial"/>
          <w:bCs/>
          <w:sz w:val="20"/>
          <w:szCs w:val="20"/>
          <w:u w:val="single"/>
        </w:rPr>
      </w:pPr>
      <w:r w:rsidRPr="00F7249D">
        <w:rPr>
          <w:rFonts w:ascii="Arial" w:hAnsi="Arial" w:cs="Arial"/>
          <w:bCs/>
          <w:sz w:val="20"/>
          <w:szCs w:val="20"/>
          <w:u w:val="single"/>
        </w:rPr>
        <w:t xml:space="preserve">Planirane naloge </w:t>
      </w:r>
      <w:r w:rsidR="00327864" w:rsidRPr="00F7249D">
        <w:rPr>
          <w:rFonts w:ascii="Arial" w:hAnsi="Arial" w:cs="Arial"/>
          <w:bCs/>
          <w:sz w:val="20"/>
          <w:szCs w:val="20"/>
          <w:u w:val="single"/>
        </w:rPr>
        <w:t>2021</w:t>
      </w:r>
    </w:p>
    <w:p w14:paraId="5EF99A2C" w14:textId="4092AD9F" w:rsidR="00327864" w:rsidRPr="00F7249D" w:rsidRDefault="00327864" w:rsidP="0000759F">
      <w:pPr>
        <w:pStyle w:val="Odstavekseznama"/>
        <w:numPr>
          <w:ilvl w:val="0"/>
          <w:numId w:val="19"/>
        </w:numPr>
        <w:spacing w:line="260" w:lineRule="exact"/>
        <w:rPr>
          <w:rFonts w:ascii="Arial" w:hAnsi="Arial" w:cs="Arial"/>
          <w:sz w:val="20"/>
          <w:szCs w:val="20"/>
        </w:rPr>
      </w:pPr>
      <w:r w:rsidRPr="00F7249D">
        <w:rPr>
          <w:rFonts w:ascii="Arial" w:hAnsi="Arial" w:cs="Arial"/>
          <w:sz w:val="20"/>
          <w:szCs w:val="20"/>
        </w:rPr>
        <w:t>Področje plovnosti</w:t>
      </w:r>
      <w:r w:rsidR="00D660D5" w:rsidRPr="00F7249D">
        <w:rPr>
          <w:rFonts w:ascii="Arial" w:hAnsi="Arial" w:cs="Arial"/>
          <w:sz w:val="20"/>
          <w:szCs w:val="20"/>
        </w:rPr>
        <w:t>:</w:t>
      </w:r>
      <w:r w:rsidRPr="00F7249D">
        <w:rPr>
          <w:rFonts w:ascii="Arial" w:hAnsi="Arial" w:cs="Arial"/>
          <w:sz w:val="20"/>
          <w:szCs w:val="20"/>
        </w:rPr>
        <w:t xml:space="preserve"> 46 (od tega 20 ACAM)</w:t>
      </w:r>
    </w:p>
    <w:p w14:paraId="289C6AB8" w14:textId="561B78AA" w:rsidR="00327864" w:rsidRPr="00F7249D" w:rsidRDefault="00327864" w:rsidP="0000759F">
      <w:pPr>
        <w:pStyle w:val="Odstavekseznama"/>
        <w:numPr>
          <w:ilvl w:val="0"/>
          <w:numId w:val="19"/>
        </w:numPr>
        <w:spacing w:line="260" w:lineRule="exact"/>
        <w:jc w:val="left"/>
        <w:rPr>
          <w:rFonts w:ascii="Arial" w:hAnsi="Arial" w:cs="Arial"/>
          <w:sz w:val="20"/>
          <w:szCs w:val="20"/>
        </w:rPr>
      </w:pPr>
      <w:r w:rsidRPr="00F7249D">
        <w:rPr>
          <w:rFonts w:ascii="Arial" w:hAnsi="Arial" w:cs="Arial"/>
          <w:sz w:val="20"/>
          <w:szCs w:val="20"/>
        </w:rPr>
        <w:t>Področje letalskih operacij in licenciranja osebja (42 FCL + 17 OPS)</w:t>
      </w:r>
      <w:r w:rsidR="00D660D5" w:rsidRPr="00F7249D">
        <w:rPr>
          <w:rFonts w:ascii="Arial" w:hAnsi="Arial" w:cs="Arial"/>
          <w:sz w:val="20"/>
          <w:szCs w:val="20"/>
        </w:rPr>
        <w:t>:</w:t>
      </w:r>
      <w:r w:rsidRPr="00F7249D">
        <w:rPr>
          <w:rFonts w:ascii="Arial" w:hAnsi="Arial" w:cs="Arial"/>
          <w:sz w:val="20"/>
          <w:szCs w:val="20"/>
        </w:rPr>
        <w:t xml:space="preserve"> 59  </w:t>
      </w:r>
    </w:p>
    <w:p w14:paraId="13B6DB6E" w14:textId="76F0EBAB" w:rsidR="00327864" w:rsidRPr="00F7249D" w:rsidRDefault="00327864" w:rsidP="0000759F">
      <w:pPr>
        <w:pStyle w:val="Odstavekseznama"/>
        <w:numPr>
          <w:ilvl w:val="0"/>
          <w:numId w:val="19"/>
        </w:numPr>
        <w:spacing w:line="260" w:lineRule="exact"/>
        <w:jc w:val="left"/>
        <w:rPr>
          <w:rFonts w:ascii="Arial" w:hAnsi="Arial" w:cs="Arial"/>
          <w:sz w:val="20"/>
          <w:szCs w:val="20"/>
        </w:rPr>
      </w:pPr>
      <w:r w:rsidRPr="00F7249D">
        <w:rPr>
          <w:rFonts w:ascii="Arial" w:hAnsi="Arial" w:cs="Arial"/>
          <w:sz w:val="20"/>
          <w:szCs w:val="20"/>
        </w:rPr>
        <w:t>Področje letališč, vzletišč in varovanja</w:t>
      </w:r>
      <w:r w:rsidR="00D660D5" w:rsidRPr="00F7249D">
        <w:rPr>
          <w:rFonts w:ascii="Arial" w:hAnsi="Arial" w:cs="Arial"/>
          <w:sz w:val="20"/>
          <w:szCs w:val="20"/>
        </w:rPr>
        <w:t>:</w:t>
      </w:r>
      <w:r w:rsidRPr="00F7249D">
        <w:rPr>
          <w:rFonts w:ascii="Arial" w:hAnsi="Arial" w:cs="Arial"/>
          <w:sz w:val="20"/>
          <w:szCs w:val="20"/>
        </w:rPr>
        <w:t xml:space="preserve"> 18</w:t>
      </w:r>
    </w:p>
    <w:p w14:paraId="690CC27B" w14:textId="138DFE21" w:rsidR="00327864" w:rsidRPr="00F7249D" w:rsidRDefault="00327864" w:rsidP="0000759F">
      <w:pPr>
        <w:pStyle w:val="Odstavekseznama"/>
        <w:numPr>
          <w:ilvl w:val="0"/>
          <w:numId w:val="19"/>
        </w:numPr>
        <w:spacing w:line="260" w:lineRule="exact"/>
        <w:rPr>
          <w:rFonts w:ascii="Arial" w:hAnsi="Arial" w:cs="Arial"/>
          <w:sz w:val="20"/>
          <w:szCs w:val="20"/>
        </w:rPr>
      </w:pPr>
      <w:r w:rsidRPr="00F7249D">
        <w:rPr>
          <w:rFonts w:ascii="Arial" w:hAnsi="Arial" w:cs="Arial"/>
          <w:sz w:val="20"/>
          <w:szCs w:val="20"/>
        </w:rPr>
        <w:t>Področje navigacijskih služb zračnega prometa</w:t>
      </w:r>
      <w:r w:rsidR="00D660D5" w:rsidRPr="00F7249D">
        <w:rPr>
          <w:rFonts w:ascii="Arial" w:hAnsi="Arial" w:cs="Arial"/>
          <w:sz w:val="20"/>
          <w:szCs w:val="20"/>
        </w:rPr>
        <w:t>:</w:t>
      </w:r>
      <w:r w:rsidRPr="00F7249D">
        <w:rPr>
          <w:rFonts w:ascii="Arial" w:hAnsi="Arial" w:cs="Arial"/>
          <w:sz w:val="20"/>
          <w:szCs w:val="20"/>
        </w:rPr>
        <w:t xml:space="preserve"> 8</w:t>
      </w:r>
    </w:p>
    <w:p w14:paraId="298DD961" w14:textId="495AE6F8" w:rsidR="00327864" w:rsidRPr="00F7249D" w:rsidRDefault="00327864" w:rsidP="0000759F">
      <w:pPr>
        <w:pStyle w:val="Odstavekseznama"/>
        <w:numPr>
          <w:ilvl w:val="0"/>
          <w:numId w:val="19"/>
        </w:numPr>
        <w:spacing w:line="260" w:lineRule="exact"/>
        <w:rPr>
          <w:rFonts w:ascii="Arial" w:hAnsi="Arial" w:cs="Arial"/>
          <w:sz w:val="20"/>
          <w:szCs w:val="20"/>
        </w:rPr>
      </w:pPr>
      <w:r w:rsidRPr="00F7249D">
        <w:rPr>
          <w:rFonts w:ascii="Arial" w:hAnsi="Arial" w:cs="Arial"/>
          <w:sz w:val="20"/>
          <w:szCs w:val="20"/>
        </w:rPr>
        <w:t>Preverjanje na ploščadi</w:t>
      </w:r>
      <w:r w:rsidR="00D660D5" w:rsidRPr="00F7249D">
        <w:rPr>
          <w:rFonts w:ascii="Arial" w:hAnsi="Arial" w:cs="Arial"/>
          <w:sz w:val="20"/>
          <w:szCs w:val="20"/>
        </w:rPr>
        <w:t>:</w:t>
      </w:r>
      <w:r w:rsidRPr="00F7249D">
        <w:rPr>
          <w:rFonts w:ascii="Arial" w:hAnsi="Arial" w:cs="Arial"/>
          <w:sz w:val="20"/>
          <w:szCs w:val="20"/>
        </w:rPr>
        <w:t xml:space="preserve"> 27</w:t>
      </w:r>
    </w:p>
    <w:p w14:paraId="41D918E8" w14:textId="3F5B8DAA" w:rsidR="00327864" w:rsidRPr="00F7249D" w:rsidRDefault="00327864" w:rsidP="0000759F">
      <w:pPr>
        <w:pStyle w:val="Odstavekseznama"/>
        <w:numPr>
          <w:ilvl w:val="0"/>
          <w:numId w:val="19"/>
        </w:numPr>
        <w:spacing w:line="260" w:lineRule="exact"/>
        <w:rPr>
          <w:rFonts w:ascii="Arial" w:hAnsi="Arial" w:cs="Arial"/>
          <w:sz w:val="20"/>
          <w:szCs w:val="20"/>
        </w:rPr>
      </w:pPr>
      <w:r w:rsidRPr="00F7249D">
        <w:rPr>
          <w:rFonts w:ascii="Arial" w:hAnsi="Arial" w:cs="Arial"/>
          <w:sz w:val="20"/>
          <w:szCs w:val="20"/>
        </w:rPr>
        <w:t>Pravice potnikov</w:t>
      </w:r>
      <w:r w:rsidR="00D660D5" w:rsidRPr="00F7249D">
        <w:rPr>
          <w:rFonts w:ascii="Arial" w:hAnsi="Arial" w:cs="Arial"/>
          <w:sz w:val="20"/>
          <w:szCs w:val="20"/>
        </w:rPr>
        <w:t>:</w:t>
      </w:r>
      <w:r w:rsidRPr="00F7249D">
        <w:rPr>
          <w:rFonts w:ascii="Arial" w:hAnsi="Arial" w:cs="Arial"/>
          <w:sz w:val="20"/>
          <w:szCs w:val="20"/>
        </w:rPr>
        <w:t xml:space="preserve"> 6</w:t>
      </w:r>
    </w:p>
    <w:p w14:paraId="409D5EBD" w14:textId="365676DE" w:rsidR="00327864" w:rsidRPr="00F7249D" w:rsidRDefault="00327864" w:rsidP="0000759F">
      <w:pPr>
        <w:pStyle w:val="Odstavekseznama"/>
        <w:numPr>
          <w:ilvl w:val="0"/>
          <w:numId w:val="19"/>
        </w:numPr>
        <w:spacing w:line="260" w:lineRule="exact"/>
        <w:rPr>
          <w:rFonts w:ascii="Arial" w:hAnsi="Arial" w:cs="Arial"/>
          <w:sz w:val="20"/>
          <w:szCs w:val="20"/>
        </w:rPr>
      </w:pPr>
      <w:r w:rsidRPr="00F7249D">
        <w:rPr>
          <w:rFonts w:ascii="Arial" w:hAnsi="Arial" w:cs="Arial"/>
          <w:sz w:val="20"/>
          <w:szCs w:val="20"/>
        </w:rPr>
        <w:t>Preverjanje alkoholiziranosti letalskega in drugega strokovnega osebja</w:t>
      </w:r>
      <w:r w:rsidR="00D660D5" w:rsidRPr="00F7249D">
        <w:rPr>
          <w:rFonts w:ascii="Arial" w:hAnsi="Arial" w:cs="Arial"/>
          <w:sz w:val="20"/>
          <w:szCs w:val="20"/>
        </w:rPr>
        <w:t>:</w:t>
      </w:r>
      <w:r w:rsidRPr="00F7249D">
        <w:rPr>
          <w:rFonts w:ascii="Arial" w:hAnsi="Arial" w:cs="Arial"/>
          <w:sz w:val="20"/>
          <w:szCs w:val="20"/>
        </w:rPr>
        <w:t xml:space="preserve"> 90</w:t>
      </w:r>
    </w:p>
    <w:p w14:paraId="7048460F" w14:textId="77777777" w:rsidR="00327864" w:rsidRPr="00F7249D" w:rsidRDefault="00327864" w:rsidP="00327864">
      <w:pPr>
        <w:ind w:left="0"/>
        <w:rPr>
          <w:rFonts w:ascii="Arial" w:hAnsi="Arial" w:cs="Arial"/>
          <w:sz w:val="20"/>
          <w:szCs w:val="20"/>
        </w:rPr>
      </w:pPr>
    </w:p>
    <w:p w14:paraId="00A7533A" w14:textId="509A5BE3" w:rsidR="00327864" w:rsidRPr="00F7249D" w:rsidRDefault="00BB5B0C" w:rsidP="00327864">
      <w:pPr>
        <w:ind w:left="0"/>
        <w:rPr>
          <w:rFonts w:ascii="Arial" w:hAnsi="Arial" w:cs="Arial"/>
          <w:bCs/>
          <w:sz w:val="20"/>
          <w:szCs w:val="20"/>
          <w:u w:val="single"/>
        </w:rPr>
      </w:pPr>
      <w:r w:rsidRPr="00F7249D">
        <w:rPr>
          <w:rFonts w:ascii="Arial" w:hAnsi="Arial" w:cs="Arial"/>
          <w:bCs/>
          <w:sz w:val="20"/>
          <w:szCs w:val="20"/>
          <w:u w:val="single"/>
        </w:rPr>
        <w:t>Izvedene naloge 2021</w:t>
      </w:r>
    </w:p>
    <w:p w14:paraId="177D4A80" w14:textId="2E1B00C3" w:rsidR="00327864" w:rsidRPr="00F7249D" w:rsidRDefault="00327864" w:rsidP="0000759F">
      <w:pPr>
        <w:pStyle w:val="Odstavekseznama"/>
        <w:numPr>
          <w:ilvl w:val="0"/>
          <w:numId w:val="20"/>
        </w:numPr>
        <w:rPr>
          <w:rFonts w:ascii="Arial" w:hAnsi="Arial" w:cs="Arial"/>
          <w:sz w:val="20"/>
          <w:szCs w:val="20"/>
        </w:rPr>
      </w:pPr>
      <w:r w:rsidRPr="00F7249D">
        <w:rPr>
          <w:rFonts w:ascii="Arial" w:hAnsi="Arial" w:cs="Arial"/>
          <w:sz w:val="20"/>
          <w:szCs w:val="20"/>
        </w:rPr>
        <w:t>Področje plovnosti</w:t>
      </w:r>
      <w:r w:rsidR="00D660D5" w:rsidRPr="00F7249D">
        <w:rPr>
          <w:rFonts w:ascii="Arial" w:hAnsi="Arial" w:cs="Arial"/>
          <w:sz w:val="20"/>
          <w:szCs w:val="20"/>
        </w:rPr>
        <w:t>:</w:t>
      </w:r>
      <w:r w:rsidRPr="00F7249D">
        <w:rPr>
          <w:rFonts w:ascii="Arial" w:hAnsi="Arial" w:cs="Arial"/>
          <w:sz w:val="20"/>
          <w:szCs w:val="20"/>
        </w:rPr>
        <w:t xml:space="preserve"> 63 (od tega</w:t>
      </w:r>
      <w:r w:rsidR="00BB5B0C" w:rsidRPr="00F7249D">
        <w:rPr>
          <w:rFonts w:ascii="Arial" w:hAnsi="Arial" w:cs="Arial"/>
          <w:sz w:val="20"/>
          <w:szCs w:val="20"/>
        </w:rPr>
        <w:t xml:space="preserve"> </w:t>
      </w:r>
      <w:r w:rsidRPr="00F7249D">
        <w:rPr>
          <w:rFonts w:ascii="Arial" w:hAnsi="Arial" w:cs="Arial"/>
          <w:sz w:val="20"/>
          <w:szCs w:val="20"/>
        </w:rPr>
        <w:t>20 ACAM)</w:t>
      </w:r>
    </w:p>
    <w:p w14:paraId="5AA5131B" w14:textId="5CF8F1B5" w:rsidR="00327864" w:rsidRPr="00F7249D" w:rsidRDefault="00327864" w:rsidP="0000759F">
      <w:pPr>
        <w:pStyle w:val="Odstavekseznama"/>
        <w:numPr>
          <w:ilvl w:val="0"/>
          <w:numId w:val="20"/>
        </w:numPr>
        <w:rPr>
          <w:rFonts w:ascii="Arial" w:hAnsi="Arial" w:cs="Arial"/>
          <w:sz w:val="20"/>
          <w:szCs w:val="20"/>
        </w:rPr>
      </w:pPr>
      <w:r w:rsidRPr="00F7249D">
        <w:rPr>
          <w:rFonts w:ascii="Arial" w:hAnsi="Arial" w:cs="Arial"/>
          <w:sz w:val="20"/>
          <w:szCs w:val="20"/>
        </w:rPr>
        <w:t>Področje letalskih operacij in licenciranja osebja (15 OPS +76 FCL)</w:t>
      </w:r>
      <w:r w:rsidR="00D660D5" w:rsidRPr="00F7249D">
        <w:rPr>
          <w:rFonts w:ascii="Arial" w:hAnsi="Arial" w:cs="Arial"/>
          <w:sz w:val="20"/>
          <w:szCs w:val="20"/>
        </w:rPr>
        <w:t>:</w:t>
      </w:r>
      <w:r w:rsidRPr="00F7249D">
        <w:rPr>
          <w:rFonts w:ascii="Arial" w:hAnsi="Arial" w:cs="Arial"/>
          <w:sz w:val="20"/>
          <w:szCs w:val="20"/>
        </w:rPr>
        <w:t xml:space="preserve"> 91</w:t>
      </w:r>
    </w:p>
    <w:p w14:paraId="2962B40E" w14:textId="555DA7C9" w:rsidR="00327864" w:rsidRPr="00F7249D" w:rsidRDefault="00327864" w:rsidP="0000759F">
      <w:pPr>
        <w:pStyle w:val="Odstavekseznama"/>
        <w:numPr>
          <w:ilvl w:val="0"/>
          <w:numId w:val="20"/>
        </w:numPr>
        <w:rPr>
          <w:rFonts w:ascii="Arial" w:hAnsi="Arial" w:cs="Arial"/>
          <w:sz w:val="20"/>
          <w:szCs w:val="20"/>
        </w:rPr>
      </w:pPr>
      <w:r w:rsidRPr="00F7249D">
        <w:rPr>
          <w:rFonts w:ascii="Arial" w:hAnsi="Arial" w:cs="Arial"/>
          <w:sz w:val="20"/>
          <w:szCs w:val="20"/>
        </w:rPr>
        <w:t>Področje letališč, vzletišč in</w:t>
      </w:r>
      <w:r w:rsidR="00BB5B0C" w:rsidRPr="00F7249D">
        <w:rPr>
          <w:rFonts w:ascii="Arial" w:hAnsi="Arial" w:cs="Arial"/>
          <w:sz w:val="20"/>
          <w:szCs w:val="20"/>
        </w:rPr>
        <w:t xml:space="preserve"> </w:t>
      </w:r>
      <w:r w:rsidRPr="00F7249D">
        <w:rPr>
          <w:rFonts w:ascii="Arial" w:hAnsi="Arial" w:cs="Arial"/>
          <w:sz w:val="20"/>
          <w:szCs w:val="20"/>
        </w:rPr>
        <w:t>varovanja</w:t>
      </w:r>
      <w:r w:rsidR="00D660D5" w:rsidRPr="00F7249D">
        <w:rPr>
          <w:rFonts w:ascii="Arial" w:hAnsi="Arial" w:cs="Arial"/>
          <w:sz w:val="20"/>
          <w:szCs w:val="20"/>
        </w:rPr>
        <w:t>:</w:t>
      </w:r>
      <w:r w:rsidRPr="00F7249D">
        <w:rPr>
          <w:rFonts w:ascii="Arial" w:hAnsi="Arial" w:cs="Arial"/>
          <w:sz w:val="20"/>
          <w:szCs w:val="20"/>
        </w:rPr>
        <w:t xml:space="preserve"> 17</w:t>
      </w:r>
    </w:p>
    <w:p w14:paraId="51243150" w14:textId="04FAAD9A" w:rsidR="00327864" w:rsidRPr="00F7249D" w:rsidRDefault="00327864" w:rsidP="0000759F">
      <w:pPr>
        <w:pStyle w:val="Odstavekseznama"/>
        <w:numPr>
          <w:ilvl w:val="0"/>
          <w:numId w:val="20"/>
        </w:numPr>
        <w:rPr>
          <w:rFonts w:ascii="Arial" w:hAnsi="Arial" w:cs="Arial"/>
          <w:sz w:val="20"/>
          <w:szCs w:val="20"/>
        </w:rPr>
      </w:pPr>
      <w:r w:rsidRPr="00F7249D">
        <w:rPr>
          <w:rFonts w:ascii="Arial" w:hAnsi="Arial" w:cs="Arial"/>
          <w:sz w:val="20"/>
          <w:szCs w:val="20"/>
        </w:rPr>
        <w:t>Področje navigacijskih služb zračnega prometa</w:t>
      </w:r>
      <w:r w:rsidR="00D660D5" w:rsidRPr="00F7249D">
        <w:rPr>
          <w:rFonts w:ascii="Arial" w:hAnsi="Arial" w:cs="Arial"/>
          <w:sz w:val="20"/>
          <w:szCs w:val="20"/>
        </w:rPr>
        <w:t>:</w:t>
      </w:r>
      <w:r w:rsidRPr="00F7249D">
        <w:rPr>
          <w:rFonts w:ascii="Arial" w:hAnsi="Arial" w:cs="Arial"/>
          <w:sz w:val="20"/>
          <w:szCs w:val="20"/>
        </w:rPr>
        <w:t xml:space="preserve"> 14</w:t>
      </w:r>
    </w:p>
    <w:p w14:paraId="7484A1E0" w14:textId="1FE2AFC9" w:rsidR="00327864" w:rsidRPr="00F7249D" w:rsidRDefault="00327864" w:rsidP="0000759F">
      <w:pPr>
        <w:pStyle w:val="Odstavekseznama"/>
        <w:numPr>
          <w:ilvl w:val="0"/>
          <w:numId w:val="20"/>
        </w:numPr>
        <w:rPr>
          <w:rFonts w:ascii="Arial" w:hAnsi="Arial" w:cs="Arial"/>
          <w:sz w:val="20"/>
          <w:szCs w:val="20"/>
        </w:rPr>
      </w:pPr>
      <w:r w:rsidRPr="00F7249D">
        <w:rPr>
          <w:rFonts w:ascii="Arial" w:hAnsi="Arial" w:cs="Arial"/>
          <w:sz w:val="20"/>
          <w:szCs w:val="20"/>
        </w:rPr>
        <w:t>Preverjanje na ploščadi</w:t>
      </w:r>
      <w:r w:rsidR="00D660D5" w:rsidRPr="00F7249D">
        <w:rPr>
          <w:rFonts w:ascii="Arial" w:hAnsi="Arial" w:cs="Arial"/>
          <w:sz w:val="20"/>
          <w:szCs w:val="20"/>
        </w:rPr>
        <w:t>:</w:t>
      </w:r>
      <w:r w:rsidRPr="00F7249D">
        <w:rPr>
          <w:rFonts w:ascii="Arial" w:hAnsi="Arial" w:cs="Arial"/>
          <w:sz w:val="20"/>
          <w:szCs w:val="20"/>
        </w:rPr>
        <w:t xml:space="preserve"> 42</w:t>
      </w:r>
    </w:p>
    <w:p w14:paraId="1F430A15" w14:textId="567E6665" w:rsidR="00327864" w:rsidRPr="00F7249D" w:rsidRDefault="00327864" w:rsidP="0000759F">
      <w:pPr>
        <w:pStyle w:val="Odstavekseznama"/>
        <w:numPr>
          <w:ilvl w:val="0"/>
          <w:numId w:val="20"/>
        </w:numPr>
        <w:rPr>
          <w:rFonts w:ascii="Arial" w:hAnsi="Arial" w:cs="Arial"/>
          <w:sz w:val="20"/>
          <w:szCs w:val="20"/>
        </w:rPr>
      </w:pPr>
      <w:r w:rsidRPr="00F7249D">
        <w:rPr>
          <w:rFonts w:ascii="Arial" w:hAnsi="Arial" w:cs="Arial"/>
          <w:sz w:val="20"/>
          <w:szCs w:val="20"/>
        </w:rPr>
        <w:t>Pravice potnikov</w:t>
      </w:r>
      <w:r w:rsidR="00D660D5" w:rsidRPr="00F7249D">
        <w:rPr>
          <w:rFonts w:ascii="Arial" w:hAnsi="Arial" w:cs="Arial"/>
          <w:sz w:val="20"/>
          <w:szCs w:val="20"/>
        </w:rPr>
        <w:t>:</w:t>
      </w:r>
      <w:r w:rsidRPr="00F7249D">
        <w:rPr>
          <w:rFonts w:ascii="Arial" w:hAnsi="Arial" w:cs="Arial"/>
          <w:sz w:val="20"/>
          <w:szCs w:val="20"/>
        </w:rPr>
        <w:t xml:space="preserve"> 6</w:t>
      </w:r>
    </w:p>
    <w:p w14:paraId="69E69D45" w14:textId="4A2B0942" w:rsidR="00327864" w:rsidRPr="00F7249D" w:rsidRDefault="00327864" w:rsidP="0000759F">
      <w:pPr>
        <w:pStyle w:val="Odstavekseznama"/>
        <w:numPr>
          <w:ilvl w:val="0"/>
          <w:numId w:val="20"/>
        </w:numPr>
        <w:rPr>
          <w:rFonts w:ascii="Arial" w:hAnsi="Arial" w:cs="Arial"/>
          <w:sz w:val="20"/>
          <w:szCs w:val="20"/>
        </w:rPr>
      </w:pPr>
      <w:r w:rsidRPr="00F7249D">
        <w:rPr>
          <w:rFonts w:ascii="Arial" w:hAnsi="Arial" w:cs="Arial"/>
          <w:sz w:val="20"/>
          <w:szCs w:val="20"/>
        </w:rPr>
        <w:t>Preverjanje alkoholiziranosti letalskega in drugega strokovnega osebja</w:t>
      </w:r>
      <w:r w:rsidR="00D660D5" w:rsidRPr="00F7249D">
        <w:rPr>
          <w:rFonts w:ascii="Arial" w:hAnsi="Arial" w:cs="Arial"/>
          <w:sz w:val="20"/>
          <w:szCs w:val="20"/>
        </w:rPr>
        <w:t>:</w:t>
      </w:r>
      <w:r w:rsidRPr="00F7249D">
        <w:rPr>
          <w:rFonts w:ascii="Arial" w:hAnsi="Arial" w:cs="Arial"/>
          <w:sz w:val="20"/>
          <w:szCs w:val="20"/>
        </w:rPr>
        <w:t xml:space="preserve"> 83</w:t>
      </w:r>
    </w:p>
    <w:p w14:paraId="5027BD8F" w14:textId="77777777" w:rsidR="00BB5B0C" w:rsidRPr="00F7249D" w:rsidRDefault="00BB5B0C" w:rsidP="00327864">
      <w:pPr>
        <w:ind w:left="0"/>
        <w:rPr>
          <w:rFonts w:ascii="Arial" w:hAnsi="Arial" w:cs="Arial"/>
          <w:sz w:val="20"/>
          <w:szCs w:val="20"/>
        </w:rPr>
      </w:pPr>
    </w:p>
    <w:p w14:paraId="4F2C5182" w14:textId="37903D5D" w:rsidR="00327864" w:rsidRPr="00F7249D" w:rsidRDefault="00327864" w:rsidP="00327864">
      <w:pPr>
        <w:ind w:left="0"/>
        <w:rPr>
          <w:rFonts w:ascii="Arial" w:hAnsi="Arial" w:cs="Arial"/>
          <w:sz w:val="20"/>
          <w:szCs w:val="20"/>
        </w:rPr>
      </w:pPr>
      <w:r w:rsidRPr="00F7249D">
        <w:rPr>
          <w:rFonts w:ascii="Arial" w:hAnsi="Arial" w:cs="Arial"/>
          <w:sz w:val="20"/>
          <w:szCs w:val="20"/>
        </w:rPr>
        <w:t>Dodatno so do vključno 19.</w:t>
      </w:r>
      <w:r w:rsidR="00BB5B0C" w:rsidRPr="00F7249D">
        <w:rPr>
          <w:rFonts w:ascii="Arial" w:hAnsi="Arial" w:cs="Arial"/>
          <w:sz w:val="20"/>
          <w:szCs w:val="20"/>
        </w:rPr>
        <w:t xml:space="preserve"> </w:t>
      </w:r>
      <w:r w:rsidRPr="00F7249D">
        <w:rPr>
          <w:rFonts w:ascii="Arial" w:hAnsi="Arial" w:cs="Arial"/>
          <w:sz w:val="20"/>
          <w:szCs w:val="20"/>
        </w:rPr>
        <w:t>12.</w:t>
      </w:r>
      <w:r w:rsidR="00BB5B0C" w:rsidRPr="00F7249D">
        <w:rPr>
          <w:rFonts w:ascii="Arial" w:hAnsi="Arial" w:cs="Arial"/>
          <w:sz w:val="20"/>
          <w:szCs w:val="20"/>
        </w:rPr>
        <w:t xml:space="preserve"> </w:t>
      </w:r>
      <w:r w:rsidRPr="00F7249D">
        <w:rPr>
          <w:rFonts w:ascii="Arial" w:hAnsi="Arial" w:cs="Arial"/>
          <w:sz w:val="20"/>
          <w:szCs w:val="20"/>
        </w:rPr>
        <w:t>2021 opravili 282 tako imenovanih COVID</w:t>
      </w:r>
      <w:r w:rsidR="00BC746E">
        <w:rPr>
          <w:rFonts w:ascii="Arial" w:hAnsi="Arial" w:cs="Arial"/>
          <w:sz w:val="20"/>
          <w:szCs w:val="20"/>
        </w:rPr>
        <w:t>-19</w:t>
      </w:r>
      <w:r w:rsidRPr="00F7249D">
        <w:rPr>
          <w:rFonts w:ascii="Arial" w:hAnsi="Arial" w:cs="Arial"/>
          <w:sz w:val="20"/>
          <w:szCs w:val="20"/>
        </w:rPr>
        <w:t xml:space="preserve"> nadzorov.</w:t>
      </w:r>
    </w:p>
    <w:p w14:paraId="723FC236" w14:textId="77777777" w:rsidR="00327864" w:rsidRPr="00F7249D" w:rsidRDefault="00327864" w:rsidP="00327864">
      <w:pPr>
        <w:ind w:left="0"/>
        <w:rPr>
          <w:rFonts w:ascii="Arial" w:hAnsi="Arial" w:cs="Arial"/>
          <w:sz w:val="20"/>
          <w:szCs w:val="20"/>
        </w:rPr>
      </w:pPr>
    </w:p>
    <w:p w14:paraId="27A4EE57" w14:textId="69A8DBBA" w:rsidR="00327864" w:rsidRPr="00F7249D" w:rsidRDefault="009B4F7C" w:rsidP="00327864">
      <w:pPr>
        <w:ind w:left="0"/>
        <w:rPr>
          <w:rFonts w:ascii="Arial" w:hAnsi="Arial" w:cs="Arial"/>
          <w:b/>
          <w:bCs/>
          <w:sz w:val="20"/>
          <w:szCs w:val="20"/>
        </w:rPr>
      </w:pPr>
      <w:r w:rsidRPr="00F7249D">
        <w:rPr>
          <w:rFonts w:ascii="Arial" w:hAnsi="Arial" w:cs="Arial"/>
          <w:b/>
          <w:bCs/>
          <w:sz w:val="20"/>
          <w:szCs w:val="20"/>
        </w:rPr>
        <w:t xml:space="preserve">5.3.2 </w:t>
      </w:r>
      <w:r w:rsidR="00327864" w:rsidRPr="00F7249D">
        <w:rPr>
          <w:rFonts w:ascii="Arial" w:hAnsi="Arial" w:cs="Arial"/>
          <w:b/>
          <w:bCs/>
          <w:sz w:val="20"/>
          <w:szCs w:val="20"/>
        </w:rPr>
        <w:t xml:space="preserve">Izvedba prioritetnih inšpekcijskih nadzorov na osnovi prejetih pobud in prijav, katerih prednostna obravnava </w:t>
      </w:r>
      <w:r w:rsidR="00993ABE">
        <w:rPr>
          <w:rFonts w:ascii="Arial" w:hAnsi="Arial" w:cs="Arial"/>
          <w:b/>
          <w:bCs/>
          <w:sz w:val="20"/>
          <w:szCs w:val="20"/>
        </w:rPr>
        <w:t xml:space="preserve">je </w:t>
      </w:r>
      <w:r w:rsidR="00327864" w:rsidRPr="00F7249D">
        <w:rPr>
          <w:rFonts w:ascii="Arial" w:hAnsi="Arial" w:cs="Arial"/>
          <w:b/>
          <w:bCs/>
          <w:sz w:val="20"/>
          <w:szCs w:val="20"/>
        </w:rPr>
        <w:t>upravičena z vidika javnega interesa</w:t>
      </w:r>
      <w:r w:rsidRPr="00F7249D">
        <w:rPr>
          <w:rFonts w:ascii="Arial" w:hAnsi="Arial" w:cs="Arial"/>
          <w:b/>
          <w:bCs/>
          <w:sz w:val="20"/>
          <w:szCs w:val="20"/>
        </w:rPr>
        <w:t>:</w:t>
      </w:r>
    </w:p>
    <w:p w14:paraId="7D584450" w14:textId="77777777" w:rsidR="00327864" w:rsidRPr="00F7249D" w:rsidRDefault="00327864" w:rsidP="00327864">
      <w:pPr>
        <w:ind w:left="0"/>
        <w:rPr>
          <w:rFonts w:ascii="Arial" w:hAnsi="Arial" w:cs="Arial"/>
          <w:sz w:val="20"/>
          <w:szCs w:val="20"/>
        </w:rPr>
      </w:pPr>
    </w:p>
    <w:p w14:paraId="3DADB1A6" w14:textId="5F851D0D" w:rsidR="00327864" w:rsidRPr="00F7249D" w:rsidRDefault="00327864" w:rsidP="00327864">
      <w:pPr>
        <w:ind w:left="0"/>
        <w:rPr>
          <w:rFonts w:ascii="Arial" w:hAnsi="Arial" w:cs="Arial"/>
          <w:sz w:val="20"/>
          <w:szCs w:val="20"/>
        </w:rPr>
      </w:pPr>
      <w:r w:rsidRPr="00F7249D">
        <w:rPr>
          <w:rFonts w:ascii="Arial" w:hAnsi="Arial" w:cs="Arial"/>
          <w:sz w:val="20"/>
          <w:szCs w:val="20"/>
        </w:rPr>
        <w:t xml:space="preserve">Poudariti je potrebno, da je </w:t>
      </w:r>
      <w:r w:rsidR="00081EA5">
        <w:rPr>
          <w:rFonts w:ascii="Arial" w:hAnsi="Arial" w:cs="Arial"/>
          <w:sz w:val="20"/>
          <w:szCs w:val="20"/>
        </w:rPr>
        <w:t>JACL</w:t>
      </w:r>
      <w:r w:rsidRPr="00F7249D">
        <w:rPr>
          <w:rFonts w:ascii="Arial" w:hAnsi="Arial" w:cs="Arial"/>
          <w:sz w:val="20"/>
          <w:szCs w:val="20"/>
        </w:rPr>
        <w:t xml:space="preserve"> letalski </w:t>
      </w:r>
      <w:r w:rsidRPr="00F7249D">
        <w:rPr>
          <w:rFonts w:ascii="Arial" w:hAnsi="Arial" w:cs="Arial"/>
          <w:b/>
          <w:sz w:val="20"/>
          <w:szCs w:val="20"/>
        </w:rPr>
        <w:t>upravni, strokovni, regulativni, nadzorni in prekrškovni organ</w:t>
      </w:r>
      <w:r w:rsidRPr="00F7249D">
        <w:rPr>
          <w:rFonts w:ascii="Arial" w:hAnsi="Arial" w:cs="Arial"/>
          <w:sz w:val="20"/>
          <w:szCs w:val="20"/>
        </w:rPr>
        <w:t xml:space="preserve"> Republike Slovenije na področju letalskih</w:t>
      </w:r>
      <w:r w:rsidR="009B4F7C" w:rsidRPr="00F7249D">
        <w:rPr>
          <w:rFonts w:ascii="Arial" w:hAnsi="Arial" w:cs="Arial"/>
          <w:sz w:val="20"/>
          <w:szCs w:val="20"/>
        </w:rPr>
        <w:t xml:space="preserve"> </w:t>
      </w:r>
      <w:r w:rsidRPr="00F7249D">
        <w:rPr>
          <w:rFonts w:ascii="Arial" w:hAnsi="Arial" w:cs="Arial"/>
          <w:sz w:val="20"/>
          <w:szCs w:val="20"/>
        </w:rPr>
        <w:t>predpisov in pravnih aktov, ki veljajo oziroma se uporabljajo v</w:t>
      </w:r>
      <w:r w:rsidR="009B4F7C" w:rsidRPr="00F7249D">
        <w:rPr>
          <w:rFonts w:ascii="Arial" w:hAnsi="Arial" w:cs="Arial"/>
          <w:sz w:val="20"/>
          <w:szCs w:val="20"/>
        </w:rPr>
        <w:t xml:space="preserve"> </w:t>
      </w:r>
      <w:r w:rsidRPr="00F7249D">
        <w:rPr>
          <w:rFonts w:ascii="Arial" w:hAnsi="Arial" w:cs="Arial"/>
          <w:sz w:val="20"/>
          <w:szCs w:val="20"/>
        </w:rPr>
        <w:t xml:space="preserve">Republiki Sloveniji. Tako, da </w:t>
      </w:r>
      <w:r w:rsidR="005F5B04">
        <w:rPr>
          <w:rFonts w:ascii="Arial" w:hAnsi="Arial" w:cs="Arial"/>
          <w:sz w:val="20"/>
          <w:szCs w:val="20"/>
        </w:rPr>
        <w:t>JACL</w:t>
      </w:r>
      <w:r w:rsidRPr="00F7249D">
        <w:rPr>
          <w:rFonts w:ascii="Arial" w:hAnsi="Arial" w:cs="Arial"/>
          <w:sz w:val="20"/>
          <w:szCs w:val="20"/>
        </w:rPr>
        <w:t xml:space="preserve"> izvaja poleg inšpekcij tudi številne druge naloge. Podvržena pa je ne le slovenskim inšpekcijam, temveč tudi evropskim EASA (Evropska agencija za varnost v letalstvu) in mednarodnim ICAO (Mednarodne organizacije civilnega letalstva). </w:t>
      </w:r>
    </w:p>
    <w:p w14:paraId="4B84F4DC" w14:textId="77777777" w:rsidR="00327864" w:rsidRPr="00F7249D" w:rsidRDefault="00327864" w:rsidP="00327864">
      <w:pPr>
        <w:ind w:left="0"/>
        <w:rPr>
          <w:rFonts w:ascii="Arial" w:hAnsi="Arial" w:cs="Arial"/>
          <w:sz w:val="20"/>
          <w:szCs w:val="20"/>
        </w:rPr>
      </w:pPr>
    </w:p>
    <w:p w14:paraId="46B287AB" w14:textId="77777777" w:rsidR="00327864" w:rsidRPr="00F7249D" w:rsidRDefault="00327864" w:rsidP="00327864">
      <w:pPr>
        <w:ind w:left="0"/>
        <w:rPr>
          <w:rFonts w:ascii="Arial" w:hAnsi="Arial" w:cs="Arial"/>
          <w:sz w:val="20"/>
          <w:szCs w:val="20"/>
        </w:rPr>
      </w:pPr>
      <w:r w:rsidRPr="00F7249D">
        <w:rPr>
          <w:rFonts w:ascii="Arial" w:hAnsi="Arial" w:cs="Arial"/>
          <w:sz w:val="20"/>
          <w:szCs w:val="20"/>
        </w:rPr>
        <w:t>V sklopu izvajanja preizkusov alkoholiziranosti posadk tujih zrakoplovov je bilo izvedenih 63 testov. Prav tako velja izpostaviti, da je bilo znotraj skupnega števila realiziranih preverjanj na ploščadi izvedenih 15 nadzorov bodisi prioritetnih letalskih prevoznikov ali letalskih prevoznikov iz držav, ki jih Komisija uvršča na prioritetni seznam zaradi zaznanih tveganj (in s tem neposredno obravnavano z vidika javnega interesa s stališča vstopa v slovenski zračni prostor in pristanka na ozemlju Republike Slovenije).</w:t>
      </w:r>
    </w:p>
    <w:p w14:paraId="65840E58" w14:textId="77777777" w:rsidR="005637FD" w:rsidRPr="00F7249D" w:rsidRDefault="005637FD" w:rsidP="00327864">
      <w:pPr>
        <w:ind w:left="0"/>
        <w:rPr>
          <w:rFonts w:ascii="Arial" w:hAnsi="Arial" w:cs="Arial"/>
          <w:sz w:val="20"/>
          <w:szCs w:val="20"/>
        </w:rPr>
      </w:pPr>
    </w:p>
    <w:p w14:paraId="4A0B8C9A" w14:textId="049D51A4" w:rsidR="00327864" w:rsidRPr="00F7249D" w:rsidRDefault="00327864" w:rsidP="00327864">
      <w:pPr>
        <w:ind w:left="0"/>
        <w:rPr>
          <w:rFonts w:ascii="Arial" w:hAnsi="Arial" w:cs="Arial"/>
          <w:sz w:val="20"/>
          <w:szCs w:val="20"/>
        </w:rPr>
      </w:pPr>
      <w:r w:rsidRPr="00F7249D">
        <w:rPr>
          <w:rFonts w:ascii="Arial" w:hAnsi="Arial" w:cs="Arial"/>
          <w:sz w:val="20"/>
          <w:szCs w:val="20"/>
        </w:rPr>
        <w:t xml:space="preserve">Na področju </w:t>
      </w:r>
      <w:r w:rsidR="00F61421" w:rsidRPr="00F7249D">
        <w:rPr>
          <w:rFonts w:ascii="Arial" w:hAnsi="Arial" w:cs="Arial"/>
          <w:sz w:val="20"/>
          <w:szCs w:val="20"/>
        </w:rPr>
        <w:t>l</w:t>
      </w:r>
      <w:r w:rsidRPr="00F7249D">
        <w:rPr>
          <w:rFonts w:ascii="Arial" w:hAnsi="Arial" w:cs="Arial"/>
          <w:sz w:val="20"/>
          <w:szCs w:val="20"/>
        </w:rPr>
        <w:t xml:space="preserve">etalskih operacij </w:t>
      </w:r>
      <w:r w:rsidR="005F5B04">
        <w:rPr>
          <w:rFonts w:ascii="Arial" w:hAnsi="Arial" w:cs="Arial"/>
          <w:sz w:val="20"/>
          <w:szCs w:val="20"/>
        </w:rPr>
        <w:t xml:space="preserve">so bili opravljeni </w:t>
      </w:r>
      <w:r w:rsidRPr="00F7249D">
        <w:rPr>
          <w:rFonts w:ascii="Arial" w:hAnsi="Arial" w:cs="Arial"/>
          <w:sz w:val="20"/>
          <w:szCs w:val="20"/>
        </w:rPr>
        <w:t>3 nadzori.</w:t>
      </w:r>
    </w:p>
    <w:p w14:paraId="381DD5D9" w14:textId="77777777" w:rsidR="00327864" w:rsidRPr="00F7249D" w:rsidRDefault="00327864" w:rsidP="00327864">
      <w:pPr>
        <w:ind w:left="0"/>
        <w:rPr>
          <w:rFonts w:ascii="Arial" w:hAnsi="Arial" w:cs="Arial"/>
          <w:sz w:val="20"/>
          <w:szCs w:val="20"/>
        </w:rPr>
      </w:pPr>
    </w:p>
    <w:p w14:paraId="3770F916" w14:textId="3B61B6E4" w:rsidR="00327864" w:rsidRPr="00F7249D" w:rsidRDefault="005637FD" w:rsidP="00327864">
      <w:pPr>
        <w:ind w:left="0"/>
        <w:rPr>
          <w:rFonts w:ascii="Arial" w:hAnsi="Arial" w:cs="Arial"/>
          <w:b/>
          <w:bCs/>
          <w:sz w:val="20"/>
          <w:szCs w:val="20"/>
        </w:rPr>
      </w:pPr>
      <w:r w:rsidRPr="00F7249D">
        <w:rPr>
          <w:rFonts w:ascii="Arial" w:hAnsi="Arial" w:cs="Arial"/>
          <w:b/>
          <w:bCs/>
          <w:sz w:val="20"/>
          <w:szCs w:val="20"/>
        </w:rPr>
        <w:t xml:space="preserve">5.3.3 </w:t>
      </w:r>
      <w:r w:rsidR="00327864" w:rsidRPr="00F7249D">
        <w:rPr>
          <w:rFonts w:ascii="Arial" w:hAnsi="Arial" w:cs="Arial"/>
          <w:b/>
          <w:bCs/>
          <w:sz w:val="20"/>
          <w:szCs w:val="20"/>
        </w:rPr>
        <w:t>Izvedba inšpekcijskih nadzorov na osnovi ostalih pobud in prijav</w:t>
      </w:r>
      <w:r w:rsidRPr="00F7249D">
        <w:rPr>
          <w:rFonts w:ascii="Arial" w:hAnsi="Arial" w:cs="Arial"/>
          <w:b/>
          <w:bCs/>
          <w:sz w:val="20"/>
          <w:szCs w:val="20"/>
        </w:rPr>
        <w:t>:</w:t>
      </w:r>
    </w:p>
    <w:p w14:paraId="0410A553" w14:textId="77777777" w:rsidR="00327864" w:rsidRPr="00F7249D" w:rsidRDefault="00327864" w:rsidP="00327864">
      <w:pPr>
        <w:ind w:left="0"/>
        <w:rPr>
          <w:rFonts w:ascii="Arial" w:hAnsi="Arial" w:cs="Arial"/>
          <w:sz w:val="20"/>
          <w:szCs w:val="20"/>
        </w:rPr>
      </w:pPr>
    </w:p>
    <w:p w14:paraId="0DA31CF3" w14:textId="43FE8EBF" w:rsidR="00327864" w:rsidRPr="00F7249D" w:rsidRDefault="00327864" w:rsidP="00327864">
      <w:pPr>
        <w:ind w:left="0"/>
        <w:rPr>
          <w:rFonts w:ascii="Arial" w:hAnsi="Arial" w:cs="Arial"/>
          <w:sz w:val="20"/>
          <w:szCs w:val="20"/>
        </w:rPr>
      </w:pPr>
      <w:r w:rsidRPr="00F7249D">
        <w:rPr>
          <w:rFonts w:ascii="Arial" w:hAnsi="Arial" w:cs="Arial"/>
          <w:sz w:val="20"/>
          <w:szCs w:val="20"/>
        </w:rPr>
        <w:t xml:space="preserve">V letu 2021 </w:t>
      </w:r>
      <w:r w:rsidR="00E81373" w:rsidRPr="00F7249D">
        <w:rPr>
          <w:rFonts w:ascii="Arial" w:hAnsi="Arial" w:cs="Arial"/>
          <w:sz w:val="20"/>
          <w:szCs w:val="20"/>
        </w:rPr>
        <w:t xml:space="preserve">so izvedli </w:t>
      </w:r>
      <w:r w:rsidRPr="00F7249D">
        <w:rPr>
          <w:rFonts w:ascii="Arial" w:hAnsi="Arial" w:cs="Arial"/>
          <w:sz w:val="20"/>
          <w:szCs w:val="20"/>
        </w:rPr>
        <w:t>6 nadzorov.</w:t>
      </w:r>
    </w:p>
    <w:p w14:paraId="459A47CE" w14:textId="77777777" w:rsidR="00327864" w:rsidRPr="00F7249D" w:rsidRDefault="00327864" w:rsidP="00327864">
      <w:pPr>
        <w:ind w:left="0"/>
        <w:rPr>
          <w:rFonts w:ascii="Arial" w:hAnsi="Arial" w:cs="Arial"/>
          <w:sz w:val="20"/>
          <w:szCs w:val="20"/>
        </w:rPr>
      </w:pPr>
    </w:p>
    <w:p w14:paraId="4AC18626" w14:textId="1F359A51" w:rsidR="00327864" w:rsidRPr="00F7249D" w:rsidRDefault="005637FD" w:rsidP="00327864">
      <w:pPr>
        <w:ind w:left="0"/>
        <w:rPr>
          <w:rFonts w:ascii="Arial" w:hAnsi="Arial" w:cs="Arial"/>
          <w:b/>
          <w:bCs/>
          <w:sz w:val="20"/>
          <w:szCs w:val="20"/>
        </w:rPr>
      </w:pPr>
      <w:r w:rsidRPr="00F7249D">
        <w:rPr>
          <w:rFonts w:ascii="Arial" w:hAnsi="Arial" w:cs="Arial"/>
          <w:b/>
          <w:bCs/>
          <w:sz w:val="20"/>
          <w:szCs w:val="20"/>
        </w:rPr>
        <w:t xml:space="preserve">5.3.4 </w:t>
      </w:r>
      <w:r w:rsidR="00327864" w:rsidRPr="00F7249D">
        <w:rPr>
          <w:rFonts w:ascii="Arial" w:hAnsi="Arial" w:cs="Arial"/>
          <w:b/>
          <w:bCs/>
          <w:sz w:val="20"/>
          <w:szCs w:val="20"/>
        </w:rPr>
        <w:t>Uvedeni prekrškovni postopki</w:t>
      </w:r>
      <w:r w:rsidRPr="00F7249D">
        <w:rPr>
          <w:rFonts w:ascii="Arial" w:hAnsi="Arial" w:cs="Arial"/>
          <w:b/>
          <w:bCs/>
          <w:sz w:val="20"/>
          <w:szCs w:val="20"/>
        </w:rPr>
        <w:t>:</w:t>
      </w:r>
    </w:p>
    <w:p w14:paraId="7D443140" w14:textId="77777777" w:rsidR="00327864" w:rsidRPr="00F7249D" w:rsidRDefault="00327864" w:rsidP="00327864">
      <w:pPr>
        <w:ind w:left="0"/>
        <w:rPr>
          <w:rFonts w:ascii="Arial" w:hAnsi="Arial" w:cs="Arial"/>
          <w:sz w:val="20"/>
          <w:szCs w:val="20"/>
        </w:rPr>
      </w:pPr>
    </w:p>
    <w:p w14:paraId="3C224F19" w14:textId="57678955" w:rsidR="00327864" w:rsidRPr="00F7249D" w:rsidRDefault="00327864" w:rsidP="00327864">
      <w:pPr>
        <w:ind w:left="0"/>
        <w:rPr>
          <w:rFonts w:ascii="Arial" w:hAnsi="Arial" w:cs="Arial"/>
          <w:sz w:val="20"/>
          <w:szCs w:val="20"/>
        </w:rPr>
      </w:pPr>
      <w:r w:rsidRPr="00F7249D">
        <w:rPr>
          <w:rFonts w:ascii="Arial" w:hAnsi="Arial" w:cs="Arial"/>
          <w:sz w:val="20"/>
          <w:szCs w:val="20"/>
        </w:rPr>
        <w:t>V letu 2021</w:t>
      </w:r>
      <w:r w:rsidR="00E81373" w:rsidRPr="00F7249D">
        <w:rPr>
          <w:rFonts w:ascii="Arial" w:hAnsi="Arial" w:cs="Arial"/>
          <w:sz w:val="20"/>
          <w:szCs w:val="20"/>
        </w:rPr>
        <w:t xml:space="preserve"> so izvedli</w:t>
      </w:r>
      <w:r w:rsidRPr="00F7249D">
        <w:rPr>
          <w:rFonts w:ascii="Arial" w:hAnsi="Arial" w:cs="Arial"/>
          <w:sz w:val="20"/>
          <w:szCs w:val="20"/>
        </w:rPr>
        <w:t xml:space="preserve"> 44 postopkov.</w:t>
      </w:r>
    </w:p>
    <w:p w14:paraId="0B414CD3" w14:textId="77777777" w:rsidR="00327864" w:rsidRPr="00F7249D" w:rsidRDefault="00327864" w:rsidP="00327864">
      <w:pPr>
        <w:ind w:left="0"/>
        <w:rPr>
          <w:rFonts w:ascii="Arial" w:hAnsi="Arial" w:cs="Arial"/>
          <w:sz w:val="20"/>
          <w:szCs w:val="20"/>
        </w:rPr>
      </w:pPr>
    </w:p>
    <w:p w14:paraId="632CECDA" w14:textId="76916195" w:rsidR="00327864" w:rsidRPr="00F7249D" w:rsidRDefault="005637FD" w:rsidP="00327864">
      <w:pPr>
        <w:ind w:left="0"/>
        <w:rPr>
          <w:rFonts w:ascii="Arial" w:hAnsi="Arial" w:cs="Arial"/>
          <w:b/>
          <w:bCs/>
          <w:sz w:val="20"/>
          <w:szCs w:val="20"/>
        </w:rPr>
      </w:pPr>
      <w:r w:rsidRPr="00F7249D">
        <w:rPr>
          <w:rFonts w:ascii="Arial" w:hAnsi="Arial" w:cs="Arial"/>
          <w:b/>
          <w:bCs/>
          <w:sz w:val="20"/>
          <w:szCs w:val="20"/>
        </w:rPr>
        <w:t xml:space="preserve">5.3.5 </w:t>
      </w:r>
      <w:r w:rsidR="00327864" w:rsidRPr="00F7249D">
        <w:rPr>
          <w:rFonts w:ascii="Arial" w:hAnsi="Arial" w:cs="Arial"/>
          <w:b/>
          <w:bCs/>
          <w:sz w:val="20"/>
          <w:szCs w:val="20"/>
        </w:rPr>
        <w:t>Izvedba skupnih inšpekcijskih nadzorov</w:t>
      </w:r>
      <w:r w:rsidRPr="00F7249D">
        <w:rPr>
          <w:rFonts w:ascii="Arial" w:hAnsi="Arial" w:cs="Arial"/>
          <w:b/>
          <w:bCs/>
          <w:sz w:val="20"/>
          <w:szCs w:val="20"/>
        </w:rPr>
        <w:t>:</w:t>
      </w:r>
    </w:p>
    <w:p w14:paraId="793956CB" w14:textId="1029793A" w:rsidR="00327864" w:rsidRDefault="00327864" w:rsidP="00327864">
      <w:pPr>
        <w:rPr>
          <w:rFonts w:ascii="Arial" w:hAnsi="Arial" w:cs="Arial"/>
          <w:sz w:val="20"/>
          <w:szCs w:val="20"/>
        </w:rPr>
      </w:pPr>
    </w:p>
    <w:p w14:paraId="6A79B88E" w14:textId="77777777" w:rsidR="00352AD5" w:rsidRPr="003202DF" w:rsidRDefault="00AA1D97" w:rsidP="00AA1D97">
      <w:pPr>
        <w:spacing w:line="276" w:lineRule="auto"/>
        <w:ind w:left="0"/>
        <w:rPr>
          <w:rFonts w:ascii="Arial" w:hAnsi="Arial" w:cs="Arial"/>
          <w:sz w:val="20"/>
          <w:szCs w:val="20"/>
        </w:rPr>
      </w:pPr>
      <w:r w:rsidRPr="003202DF">
        <w:rPr>
          <w:rFonts w:ascii="Arial" w:hAnsi="Arial" w:cs="Arial"/>
          <w:sz w:val="20"/>
          <w:szCs w:val="20"/>
        </w:rPr>
        <w:t>Javna agencija za civilno letalstvo RS je skupaj s Policijo junija 2021 izvedla p</w:t>
      </w:r>
      <w:r w:rsidRPr="003202DF">
        <w:rPr>
          <w:rFonts w:ascii="Arial" w:hAnsi="Arial" w:cs="Arial"/>
          <w:bCs/>
          <w:sz w:val="20"/>
          <w:szCs w:val="20"/>
        </w:rPr>
        <w:t>rvi skupni nadzor nad operatorji brezpilotnih zrakoplovov</w:t>
      </w:r>
      <w:r w:rsidRPr="003202DF">
        <w:rPr>
          <w:rFonts w:ascii="Arial" w:hAnsi="Arial" w:cs="Arial"/>
          <w:sz w:val="20"/>
          <w:szCs w:val="20"/>
        </w:rPr>
        <w:t xml:space="preserve"> oziroma piloti na daljavo.</w:t>
      </w:r>
    </w:p>
    <w:p w14:paraId="4CCB0601" w14:textId="45F22B22" w:rsidR="00AA1D97" w:rsidRPr="003202DF" w:rsidRDefault="00AA1D97" w:rsidP="00AA1D97">
      <w:pPr>
        <w:spacing w:line="276" w:lineRule="auto"/>
        <w:ind w:left="0"/>
        <w:rPr>
          <w:rFonts w:ascii="Arial" w:hAnsi="Arial" w:cs="Arial"/>
          <w:sz w:val="20"/>
          <w:szCs w:val="20"/>
        </w:rPr>
      </w:pPr>
      <w:r w:rsidRPr="003202DF">
        <w:rPr>
          <w:rFonts w:ascii="Arial" w:hAnsi="Arial" w:cs="Arial"/>
        </w:rPr>
        <w:lastRenderedPageBreak/>
        <w:br/>
      </w:r>
      <w:r w:rsidRPr="003202DF">
        <w:rPr>
          <w:rFonts w:ascii="Arial" w:hAnsi="Arial" w:cs="Arial"/>
          <w:sz w:val="20"/>
          <w:szCs w:val="20"/>
        </w:rPr>
        <w:t>V nadzoru so sodelovali predstavniki Policijske uprave Koper, Uprave uniformirane policije, Urada za informatiko in telekomunikacije na Generalni policijski upravi in uradne osebe agencije.</w:t>
      </w:r>
    </w:p>
    <w:p w14:paraId="26039660" w14:textId="23B22A75" w:rsidR="00AA1D97" w:rsidRPr="00AA1D97" w:rsidRDefault="00AA1D97" w:rsidP="00AA1D97">
      <w:pPr>
        <w:spacing w:line="276" w:lineRule="auto"/>
        <w:ind w:left="0"/>
        <w:rPr>
          <w:rFonts w:ascii="Arial" w:hAnsi="Arial" w:cs="Arial"/>
          <w:sz w:val="20"/>
          <w:szCs w:val="20"/>
        </w:rPr>
      </w:pPr>
      <w:r w:rsidRPr="003202DF">
        <w:rPr>
          <w:rFonts w:ascii="Arial" w:hAnsi="Arial" w:cs="Arial"/>
          <w:sz w:val="20"/>
          <w:szCs w:val="20"/>
        </w:rPr>
        <w:br/>
        <w:t>V mesecu avgustu in septembru, pa je bilo, prav tako s Policijo, izvedeno preverjanje alkoholiziranosti nad imetniki letalskih licenc in drugega strokovnega osebja.</w:t>
      </w:r>
      <w:r w:rsidRPr="00AA1D97">
        <w:rPr>
          <w:rFonts w:ascii="Arial" w:hAnsi="Arial" w:cs="Arial"/>
          <w:sz w:val="20"/>
          <w:szCs w:val="20"/>
        </w:rPr>
        <w:t xml:space="preserve"> </w:t>
      </w:r>
    </w:p>
    <w:p w14:paraId="5EACAD57" w14:textId="77777777" w:rsidR="00DB5017" w:rsidRPr="00F7249D" w:rsidRDefault="00DB5017" w:rsidP="00327864">
      <w:pPr>
        <w:rPr>
          <w:rFonts w:ascii="Arial" w:hAnsi="Arial" w:cs="Arial"/>
          <w:sz w:val="20"/>
          <w:szCs w:val="20"/>
        </w:rPr>
      </w:pPr>
    </w:p>
    <w:p w14:paraId="5DE7AA81" w14:textId="3713E8CD" w:rsidR="00C9103D" w:rsidRPr="00F7249D" w:rsidRDefault="001527E0" w:rsidP="009A29EA">
      <w:pPr>
        <w:pStyle w:val="podpisi"/>
        <w:ind w:left="0"/>
        <w:rPr>
          <w:rFonts w:ascii="Arial" w:hAnsi="Arial" w:cs="Arial"/>
          <w:b/>
          <w:bCs/>
          <w:sz w:val="20"/>
          <w:szCs w:val="20"/>
          <w:lang w:val="sl-SI"/>
        </w:rPr>
      </w:pPr>
      <w:r w:rsidRPr="00F7249D">
        <w:rPr>
          <w:rFonts w:ascii="Arial" w:hAnsi="Arial" w:cs="Arial"/>
          <w:b/>
          <w:bCs/>
          <w:sz w:val="20"/>
          <w:szCs w:val="20"/>
          <w:lang w:val="sl-SI"/>
        </w:rPr>
        <w:t xml:space="preserve">5.4 </w:t>
      </w:r>
      <w:r w:rsidR="00C9103D" w:rsidRPr="00F7249D">
        <w:rPr>
          <w:rFonts w:ascii="Arial" w:hAnsi="Arial" w:cs="Arial"/>
          <w:b/>
          <w:bCs/>
          <w:sz w:val="20"/>
          <w:szCs w:val="20"/>
          <w:lang w:val="sl-SI"/>
        </w:rPr>
        <w:t>JAVNA AGENCIJA ZA ŽELEZNIŠKI PROMET REPUBLIKE SLOVENIJE</w:t>
      </w:r>
      <w:r w:rsidR="00965C72" w:rsidRPr="00F7249D">
        <w:rPr>
          <w:rFonts w:ascii="Arial" w:hAnsi="Arial" w:cs="Arial"/>
          <w:b/>
          <w:bCs/>
          <w:sz w:val="20"/>
          <w:szCs w:val="20"/>
          <w:lang w:val="sl-SI"/>
        </w:rPr>
        <w:t xml:space="preserve"> </w:t>
      </w:r>
    </w:p>
    <w:p w14:paraId="112DB305" w14:textId="7092632C" w:rsidR="009549A3" w:rsidRPr="00F7249D" w:rsidRDefault="009549A3" w:rsidP="009549A3">
      <w:pPr>
        <w:pStyle w:val="Odstavekseznama"/>
        <w:rPr>
          <w:rFonts w:ascii="Arial" w:hAnsi="Arial" w:cs="Arial"/>
          <w:b/>
          <w:bCs/>
          <w:sz w:val="20"/>
          <w:szCs w:val="20"/>
        </w:rPr>
      </w:pPr>
    </w:p>
    <w:p w14:paraId="57E3D47F" w14:textId="77777777" w:rsidR="003B7F2E" w:rsidRPr="00F7249D" w:rsidRDefault="003B7F2E" w:rsidP="0000759F">
      <w:pPr>
        <w:widowControl w:val="0"/>
        <w:numPr>
          <w:ilvl w:val="2"/>
          <w:numId w:val="15"/>
        </w:numPr>
        <w:tabs>
          <w:tab w:val="left" w:pos="8255"/>
        </w:tabs>
        <w:overflowPunct w:val="0"/>
        <w:autoSpaceDE w:val="0"/>
        <w:autoSpaceDN w:val="0"/>
        <w:adjustRightInd w:val="0"/>
        <w:spacing w:line="240" w:lineRule="auto"/>
        <w:contextualSpacing/>
        <w:jc w:val="left"/>
        <w:textAlignment w:val="baseline"/>
        <w:rPr>
          <w:rFonts w:ascii="Arial" w:eastAsia="Times New Roman" w:hAnsi="Arial" w:cs="Arial"/>
          <w:b/>
          <w:bCs/>
          <w:iCs/>
          <w:sz w:val="20"/>
          <w:szCs w:val="20"/>
        </w:rPr>
      </w:pPr>
      <w:r w:rsidRPr="00F7249D">
        <w:rPr>
          <w:rFonts w:ascii="Arial" w:eastAsia="Times New Roman" w:hAnsi="Arial" w:cs="Arial"/>
          <w:b/>
          <w:bCs/>
          <w:iCs/>
          <w:sz w:val="20"/>
          <w:szCs w:val="20"/>
        </w:rPr>
        <w:t>Izvedba sistemskih inšpekcijskih nadzorov (na podlagi količnika ocene tveganj in na podlagi aktualnih vsebinskih področij):</w:t>
      </w:r>
    </w:p>
    <w:p w14:paraId="5A5BE659" w14:textId="77777777" w:rsidR="003B7F2E" w:rsidRPr="00F7249D" w:rsidRDefault="003B7F2E" w:rsidP="003B7F2E">
      <w:pPr>
        <w:widowControl w:val="0"/>
        <w:tabs>
          <w:tab w:val="left" w:pos="8255"/>
        </w:tabs>
        <w:overflowPunct w:val="0"/>
        <w:autoSpaceDE w:val="0"/>
        <w:autoSpaceDN w:val="0"/>
        <w:adjustRightInd w:val="0"/>
        <w:spacing w:line="240" w:lineRule="auto"/>
        <w:ind w:left="720"/>
        <w:contextualSpacing/>
        <w:textAlignment w:val="baseline"/>
        <w:rPr>
          <w:rFonts w:ascii="Arial" w:eastAsia="Times New Roman" w:hAnsi="Arial" w:cs="Arial"/>
          <w:b/>
          <w:bCs/>
          <w:iCs/>
          <w:sz w:val="20"/>
          <w:szCs w:val="20"/>
        </w:rPr>
      </w:pPr>
    </w:p>
    <w:p w14:paraId="12A0D8D9" w14:textId="15643CA6" w:rsidR="003B7F2E" w:rsidRPr="00F7249D" w:rsidRDefault="003B7F2E" w:rsidP="0000759F">
      <w:pPr>
        <w:pStyle w:val="Odstavekseznama"/>
        <w:widowControl w:val="0"/>
        <w:numPr>
          <w:ilvl w:val="3"/>
          <w:numId w:val="15"/>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jc w:val="left"/>
        <w:textAlignment w:val="baseline"/>
        <w:rPr>
          <w:rFonts w:ascii="Arial" w:eastAsia="Times New Roman" w:hAnsi="Arial" w:cs="Arial"/>
          <w:b/>
          <w:bCs/>
          <w:sz w:val="20"/>
          <w:szCs w:val="20"/>
        </w:rPr>
      </w:pPr>
      <w:r w:rsidRPr="00F7249D">
        <w:rPr>
          <w:rFonts w:ascii="Arial" w:eastAsia="Times New Roman" w:hAnsi="Arial" w:cs="Arial"/>
          <w:b/>
          <w:bCs/>
          <w:iCs/>
          <w:sz w:val="20"/>
          <w:szCs w:val="20"/>
        </w:rPr>
        <w:t>Sistemski inšpekcijski nadzori (ob upoštevanju ocene tveganja)</w:t>
      </w:r>
    </w:p>
    <w:p w14:paraId="330253EF" w14:textId="77777777" w:rsidR="005F5B04" w:rsidRDefault="005F5B04"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textAlignment w:val="baseline"/>
        <w:rPr>
          <w:rFonts w:ascii="Arial" w:eastAsia="Times New Roman" w:hAnsi="Arial" w:cs="Arial"/>
          <w:sz w:val="20"/>
          <w:szCs w:val="20"/>
        </w:rPr>
      </w:pPr>
    </w:p>
    <w:p w14:paraId="3FABC19E" w14:textId="2251B10F"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textAlignment w:val="baseline"/>
        <w:rPr>
          <w:rFonts w:ascii="Arial" w:eastAsia="Times New Roman" w:hAnsi="Arial" w:cs="Arial"/>
          <w:sz w:val="20"/>
          <w:szCs w:val="20"/>
        </w:rPr>
      </w:pPr>
      <w:r w:rsidRPr="00F7249D">
        <w:rPr>
          <w:rFonts w:ascii="Arial" w:eastAsia="Times New Roman" w:hAnsi="Arial" w:cs="Arial"/>
          <w:sz w:val="20"/>
          <w:szCs w:val="20"/>
        </w:rPr>
        <w:t>Nadzor nad sistemi varnega upravljanja prevoznikov v železniškem prometu in upravljavcev javne železniške infrastrukture ali subjektov, ki izvajajo naloge upravljavca javne železniške infrastrukture.</w:t>
      </w:r>
    </w:p>
    <w:p w14:paraId="3B2F9A7F"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361"/>
        <w:contextualSpacing/>
        <w:textAlignment w:val="baseline"/>
        <w:rPr>
          <w:rFonts w:ascii="Arial" w:eastAsia="Times New Roman" w:hAnsi="Arial" w:cs="Arial"/>
          <w:b/>
          <w:bCs/>
          <w:sz w:val="20"/>
          <w:szCs w:val="20"/>
        </w:rPr>
      </w:pPr>
    </w:p>
    <w:p w14:paraId="2C46DAA5"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u w:val="single"/>
        </w:rPr>
      </w:pPr>
      <w:r w:rsidRPr="00F7249D">
        <w:rPr>
          <w:rFonts w:ascii="Arial" w:eastAsia="Times New Roman" w:hAnsi="Arial" w:cs="Arial"/>
          <w:sz w:val="20"/>
          <w:szCs w:val="20"/>
          <w:u w:val="single"/>
        </w:rPr>
        <w:t>Planirane naloge 2021</w:t>
      </w:r>
    </w:p>
    <w:p w14:paraId="353EC3FC"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r w:rsidRPr="00F7249D">
        <w:rPr>
          <w:rFonts w:ascii="Arial" w:eastAsia="Times New Roman" w:hAnsi="Arial" w:cs="Arial"/>
          <w:sz w:val="20"/>
          <w:szCs w:val="20"/>
        </w:rPr>
        <w:t>Nadzor sistemov varnega upravljanja je bil usmerjen predvsem v področja, ki vplivajo na varnost železniškega prometa, varstvo okolja ter varnost in zdravje pri delu. Navedena področja so:</w:t>
      </w:r>
    </w:p>
    <w:p w14:paraId="43F15E6F" w14:textId="77777777" w:rsidR="003B7F2E" w:rsidRPr="00F7249D" w:rsidRDefault="003B7F2E" w:rsidP="0000759F">
      <w:pPr>
        <w:widowControl w:val="0"/>
        <w:numPr>
          <w:ilvl w:val="0"/>
          <w:numId w:val="16"/>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contextualSpacing/>
        <w:textAlignment w:val="baseline"/>
        <w:rPr>
          <w:rFonts w:ascii="Arial" w:eastAsia="Times New Roman" w:hAnsi="Arial" w:cs="Arial"/>
          <w:sz w:val="20"/>
          <w:szCs w:val="20"/>
        </w:rPr>
      </w:pPr>
      <w:r w:rsidRPr="00F7249D">
        <w:rPr>
          <w:rFonts w:ascii="Arial" w:eastAsia="Times New Roman" w:hAnsi="Arial" w:cs="Arial"/>
          <w:sz w:val="20"/>
          <w:szCs w:val="20"/>
        </w:rPr>
        <w:t xml:space="preserve">tehnična brezhibnost železniške infrastrukture in njenih komponent, </w:t>
      </w:r>
    </w:p>
    <w:p w14:paraId="1DC09188" w14:textId="77777777" w:rsidR="003B7F2E" w:rsidRPr="00F7249D" w:rsidRDefault="003B7F2E" w:rsidP="0000759F">
      <w:pPr>
        <w:widowControl w:val="0"/>
        <w:numPr>
          <w:ilvl w:val="0"/>
          <w:numId w:val="16"/>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120" w:line="240" w:lineRule="auto"/>
        <w:contextualSpacing/>
        <w:textAlignment w:val="baseline"/>
        <w:rPr>
          <w:rFonts w:ascii="Arial" w:eastAsia="Times New Roman" w:hAnsi="Arial" w:cs="Arial"/>
          <w:sz w:val="20"/>
          <w:szCs w:val="20"/>
        </w:rPr>
      </w:pPr>
      <w:r w:rsidRPr="00F7249D">
        <w:rPr>
          <w:rFonts w:ascii="Arial" w:eastAsia="Times New Roman" w:hAnsi="Arial" w:cs="Arial"/>
          <w:sz w:val="20"/>
          <w:szCs w:val="20"/>
        </w:rPr>
        <w:t>tehnična brezhibnost tirnih vozil in opreme,</w:t>
      </w:r>
    </w:p>
    <w:p w14:paraId="7F9BD3A3" w14:textId="620E27C3" w:rsidR="003B7F2E" w:rsidRPr="00F7249D" w:rsidRDefault="003B7F2E" w:rsidP="0000759F">
      <w:pPr>
        <w:widowControl w:val="0"/>
        <w:numPr>
          <w:ilvl w:val="0"/>
          <w:numId w:val="16"/>
        </w:numPr>
        <w:tabs>
          <w:tab w:val="left" w:pos="8255"/>
        </w:tabs>
        <w:overflowPunct w:val="0"/>
        <w:autoSpaceDE w:val="0"/>
        <w:autoSpaceDN w:val="0"/>
        <w:adjustRightInd w:val="0"/>
        <w:spacing w:after="120" w:line="240" w:lineRule="auto"/>
        <w:contextualSpacing/>
        <w:textAlignment w:val="baseline"/>
        <w:rPr>
          <w:rFonts w:ascii="Arial" w:eastAsia="Times New Roman" w:hAnsi="Arial" w:cs="Arial"/>
          <w:sz w:val="20"/>
          <w:szCs w:val="20"/>
        </w:rPr>
      </w:pPr>
      <w:r w:rsidRPr="00F7249D">
        <w:rPr>
          <w:rFonts w:ascii="Arial" w:eastAsia="Times New Roman" w:hAnsi="Arial" w:cs="Arial"/>
          <w:sz w:val="20"/>
          <w:szCs w:val="20"/>
        </w:rPr>
        <w:t>usposobljenost osebja, ki opravlja varnostno kritične naloge (v nadaljevanju</w:t>
      </w:r>
      <w:r w:rsidR="005F5B04">
        <w:rPr>
          <w:rFonts w:ascii="Arial" w:eastAsia="Times New Roman" w:hAnsi="Arial" w:cs="Arial"/>
          <w:sz w:val="20"/>
          <w:szCs w:val="20"/>
        </w:rPr>
        <w:t>:</w:t>
      </w:r>
      <w:r w:rsidRPr="00F7249D">
        <w:rPr>
          <w:rFonts w:ascii="Arial" w:eastAsia="Times New Roman" w:hAnsi="Arial" w:cs="Arial"/>
          <w:sz w:val="20"/>
          <w:szCs w:val="20"/>
        </w:rPr>
        <w:t xml:space="preserve"> OVKN) in drugega osebja, ki ni OVKN in opravlja pomembne naloge za varnost železniškega prometa,</w:t>
      </w:r>
    </w:p>
    <w:p w14:paraId="18130E20" w14:textId="77777777" w:rsidR="003B7F2E" w:rsidRPr="00F7249D" w:rsidRDefault="003B7F2E" w:rsidP="0000759F">
      <w:pPr>
        <w:widowControl w:val="0"/>
        <w:numPr>
          <w:ilvl w:val="0"/>
          <w:numId w:val="16"/>
        </w:numPr>
        <w:tabs>
          <w:tab w:val="left" w:pos="8255"/>
        </w:tabs>
        <w:overflowPunct w:val="0"/>
        <w:autoSpaceDE w:val="0"/>
        <w:autoSpaceDN w:val="0"/>
        <w:adjustRightInd w:val="0"/>
        <w:spacing w:after="120" w:line="240" w:lineRule="auto"/>
        <w:contextualSpacing/>
        <w:textAlignment w:val="baseline"/>
        <w:rPr>
          <w:rFonts w:ascii="Arial" w:eastAsia="Times New Roman" w:hAnsi="Arial" w:cs="Arial"/>
          <w:sz w:val="20"/>
          <w:szCs w:val="20"/>
        </w:rPr>
      </w:pPr>
      <w:r w:rsidRPr="00F7249D">
        <w:rPr>
          <w:rFonts w:ascii="Arial" w:eastAsia="Times New Roman" w:hAnsi="Arial" w:cs="Arial"/>
          <w:sz w:val="20"/>
          <w:szCs w:val="20"/>
        </w:rPr>
        <w:t>izpolnjevanje zdravstvenih pogojev OVKN in drugega osebja, ki ni OVKN in opravlja pomembne naloge za varnost železniškega prometa,</w:t>
      </w:r>
    </w:p>
    <w:p w14:paraId="2E11A97C" w14:textId="77777777" w:rsidR="003B7F2E" w:rsidRPr="00F7249D" w:rsidRDefault="003B7F2E" w:rsidP="0000759F">
      <w:pPr>
        <w:widowControl w:val="0"/>
        <w:numPr>
          <w:ilvl w:val="0"/>
          <w:numId w:val="16"/>
        </w:numPr>
        <w:tabs>
          <w:tab w:val="left" w:pos="8255"/>
        </w:tabs>
        <w:overflowPunct w:val="0"/>
        <w:autoSpaceDE w:val="0"/>
        <w:autoSpaceDN w:val="0"/>
        <w:adjustRightInd w:val="0"/>
        <w:spacing w:line="240" w:lineRule="auto"/>
        <w:contextualSpacing/>
        <w:textAlignment w:val="baseline"/>
        <w:rPr>
          <w:rFonts w:ascii="Arial" w:eastAsia="Times New Roman" w:hAnsi="Arial" w:cs="Arial"/>
          <w:b/>
          <w:sz w:val="20"/>
          <w:szCs w:val="20"/>
        </w:rPr>
      </w:pPr>
      <w:r w:rsidRPr="00F7249D">
        <w:rPr>
          <w:rFonts w:ascii="Arial" w:eastAsia="Times New Roman" w:hAnsi="Arial" w:cs="Arial"/>
          <w:sz w:val="20"/>
          <w:szCs w:val="20"/>
        </w:rPr>
        <w:t>ustreznost priprave, vožnje in spremljave vlaka.</w:t>
      </w:r>
    </w:p>
    <w:p w14:paraId="769FB4F0" w14:textId="77777777" w:rsidR="003B7F2E" w:rsidRPr="00F7249D" w:rsidRDefault="003B7F2E" w:rsidP="003B7F2E">
      <w:pPr>
        <w:spacing w:line="240" w:lineRule="auto"/>
        <w:ind w:left="720"/>
        <w:contextualSpacing/>
        <w:rPr>
          <w:rFonts w:ascii="Arial" w:eastAsia="Times New Roman" w:hAnsi="Arial" w:cs="Arial"/>
          <w:b/>
          <w:sz w:val="20"/>
          <w:szCs w:val="20"/>
        </w:rPr>
      </w:pPr>
    </w:p>
    <w:p w14:paraId="67ED528C" w14:textId="77777777" w:rsidR="003B7F2E" w:rsidRPr="00F7249D" w:rsidRDefault="003B7F2E" w:rsidP="003B7F2E">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Izvedene naloge 2021</w:t>
      </w:r>
    </w:p>
    <w:p w14:paraId="1684AC57" w14:textId="4975CC77" w:rsidR="003B7F2E" w:rsidRPr="00F7249D" w:rsidRDefault="003B7F2E" w:rsidP="003B7F2E">
      <w:pPr>
        <w:spacing w:line="240" w:lineRule="auto"/>
        <w:ind w:left="0"/>
        <w:rPr>
          <w:rFonts w:ascii="Arial" w:eastAsia="Times New Roman" w:hAnsi="Arial" w:cs="Arial"/>
          <w:sz w:val="20"/>
          <w:szCs w:val="20"/>
        </w:rPr>
      </w:pPr>
      <w:r w:rsidRPr="00F7249D">
        <w:rPr>
          <w:rFonts w:ascii="Arial" w:eastAsia="Times New Roman" w:hAnsi="Arial" w:cs="Arial"/>
          <w:sz w:val="20"/>
          <w:szCs w:val="20"/>
        </w:rPr>
        <w:t>Planirane naloge so bile v celoti realizirane. Število izvedenih nadzorov na tem področju je bilo preseženo, prav tako njihova kvaliteta in obseg. Razlog povečanega obsega nadzorov so ugotovljene nepravilnosti v letu 2019 in 2020, saj sistemi varnega upravljanja do pridobitve pooblastila za nadzor s strani AŽP (druga polovica leta 2019) niso bili celovito nadzirani. Vsled navedenega so bili ti nadzori izvedeni poglobljeno in celovito predvsem na področjih usposobljenosti OVKN. V okviru teh nadzorov je bilo ugotovljenih kar nekaj nepravilnosti in izrečenih upravnih ukrepov (prepoved dela, evidentiranje in izvajanje usposabljanja in izpopolnjevanja, popraviti in dopolniti dokumente sistema varnega upravljanja,…)</w:t>
      </w:r>
      <w:r w:rsidR="005F5B04">
        <w:rPr>
          <w:rFonts w:ascii="Arial" w:eastAsia="Times New Roman" w:hAnsi="Arial" w:cs="Arial"/>
          <w:sz w:val="20"/>
          <w:szCs w:val="20"/>
        </w:rPr>
        <w:t>.</w:t>
      </w:r>
    </w:p>
    <w:p w14:paraId="7AD43329"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p>
    <w:p w14:paraId="6C8A3212" w14:textId="2C1074AA" w:rsidR="003B7F2E" w:rsidRPr="00F7249D" w:rsidRDefault="003B7F2E" w:rsidP="0000759F">
      <w:pPr>
        <w:pStyle w:val="Odstavekseznama"/>
        <w:widowControl w:val="0"/>
        <w:numPr>
          <w:ilvl w:val="3"/>
          <w:numId w:val="15"/>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textAlignment w:val="baseline"/>
        <w:rPr>
          <w:rFonts w:ascii="Arial" w:eastAsia="Times New Roman" w:hAnsi="Arial" w:cs="Arial"/>
          <w:b/>
          <w:bCs/>
          <w:sz w:val="20"/>
          <w:szCs w:val="20"/>
        </w:rPr>
      </w:pPr>
      <w:r w:rsidRPr="00F7249D">
        <w:rPr>
          <w:rFonts w:ascii="Arial" w:eastAsia="Times New Roman" w:hAnsi="Arial" w:cs="Arial"/>
          <w:b/>
          <w:bCs/>
          <w:iCs/>
          <w:sz w:val="20"/>
          <w:szCs w:val="20"/>
        </w:rPr>
        <w:t>Sistemski inšpekcijski nadzori (z zakoni predpisani obdobni in nepredvideni nadzori)</w:t>
      </w:r>
    </w:p>
    <w:p w14:paraId="654D89A5" w14:textId="77777777" w:rsidR="003567DB" w:rsidRPr="00F7249D" w:rsidRDefault="003567DB"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p>
    <w:p w14:paraId="0CAFE0DE" w14:textId="3278F4A1"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r w:rsidRPr="00F7249D">
        <w:rPr>
          <w:rFonts w:ascii="Arial" w:eastAsia="Times New Roman" w:hAnsi="Arial" w:cs="Arial"/>
          <w:sz w:val="20"/>
          <w:szCs w:val="20"/>
        </w:rPr>
        <w:t xml:space="preserve">Nadzor nad izdanimi licencami prevoznikov v železniškem prometu. </w:t>
      </w:r>
    </w:p>
    <w:p w14:paraId="52524FBB"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360"/>
        <w:contextualSpacing/>
        <w:textAlignment w:val="baseline"/>
        <w:rPr>
          <w:rFonts w:ascii="Arial" w:eastAsia="Times New Roman" w:hAnsi="Arial" w:cs="Arial"/>
          <w:b/>
          <w:bCs/>
          <w:sz w:val="20"/>
          <w:szCs w:val="20"/>
        </w:rPr>
      </w:pPr>
    </w:p>
    <w:p w14:paraId="3AC9A3C8"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u w:val="single"/>
        </w:rPr>
      </w:pPr>
      <w:r w:rsidRPr="00F7249D">
        <w:rPr>
          <w:rFonts w:ascii="Arial" w:eastAsia="Times New Roman" w:hAnsi="Arial" w:cs="Arial"/>
          <w:sz w:val="20"/>
          <w:szCs w:val="20"/>
          <w:u w:val="single"/>
        </w:rPr>
        <w:t>Planirane naloge 2021</w:t>
      </w:r>
    </w:p>
    <w:p w14:paraId="649D0A3E"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r w:rsidRPr="00F7249D">
        <w:rPr>
          <w:rFonts w:ascii="Arial" w:eastAsia="Times New Roman" w:hAnsi="Arial" w:cs="Arial"/>
          <w:sz w:val="20"/>
          <w:szCs w:val="20"/>
        </w:rPr>
        <w:t xml:space="preserve">Zakon o železniškem prometu v 17. členu določa, da licenčni organ opravlja redni nadzor nad veljavnostjo in izpolnjevanjem pogojev za izdane licence najmanj vsakih pet let. </w:t>
      </w:r>
    </w:p>
    <w:p w14:paraId="779EDD83"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360"/>
        <w:contextualSpacing/>
        <w:textAlignment w:val="baseline"/>
        <w:rPr>
          <w:rFonts w:ascii="Arial" w:eastAsia="Times New Roman" w:hAnsi="Arial" w:cs="Arial"/>
          <w:b/>
          <w:sz w:val="20"/>
          <w:szCs w:val="20"/>
        </w:rPr>
      </w:pPr>
    </w:p>
    <w:p w14:paraId="24A4E77F"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bCs/>
          <w:sz w:val="20"/>
          <w:szCs w:val="20"/>
          <w:u w:val="single"/>
        </w:rPr>
      </w:pPr>
      <w:r w:rsidRPr="00F7249D">
        <w:rPr>
          <w:rFonts w:ascii="Arial" w:eastAsia="Times New Roman" w:hAnsi="Arial" w:cs="Arial"/>
          <w:bCs/>
          <w:sz w:val="20"/>
          <w:szCs w:val="20"/>
          <w:u w:val="single"/>
        </w:rPr>
        <w:t>Izvedene naloge 2021</w:t>
      </w:r>
    </w:p>
    <w:p w14:paraId="6551C52E"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r w:rsidRPr="00F7249D">
        <w:rPr>
          <w:rFonts w:ascii="Arial" w:eastAsia="Times New Roman" w:hAnsi="Arial" w:cs="Arial"/>
          <w:sz w:val="20"/>
          <w:szCs w:val="20"/>
        </w:rPr>
        <w:t>Planirane naloge so bile v celoti izvedene, tako v okviru predvidenega števila kot tudi v smislu kvalitete in obsegov nadzora, vse v smeri doseganja začrtanih ciljev.</w:t>
      </w:r>
    </w:p>
    <w:p w14:paraId="0D0671F2"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720"/>
        <w:contextualSpacing/>
        <w:textAlignment w:val="baseline"/>
        <w:rPr>
          <w:rFonts w:ascii="Arial" w:eastAsia="Times New Roman" w:hAnsi="Arial" w:cs="Arial"/>
          <w:b/>
          <w:bCs/>
          <w:sz w:val="20"/>
          <w:szCs w:val="20"/>
        </w:rPr>
      </w:pPr>
    </w:p>
    <w:p w14:paraId="0BF6F766" w14:textId="1C0AEAC8" w:rsidR="003B7F2E" w:rsidRPr="00F7249D" w:rsidRDefault="003B7F2E" w:rsidP="0000759F">
      <w:pPr>
        <w:pStyle w:val="Odstavekseznama"/>
        <w:widowControl w:val="0"/>
        <w:numPr>
          <w:ilvl w:val="3"/>
          <w:numId w:val="15"/>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textAlignment w:val="baseline"/>
        <w:rPr>
          <w:rFonts w:ascii="Arial" w:eastAsia="Times New Roman" w:hAnsi="Arial" w:cs="Arial"/>
          <w:b/>
          <w:bCs/>
          <w:sz w:val="20"/>
          <w:szCs w:val="20"/>
        </w:rPr>
      </w:pPr>
      <w:r w:rsidRPr="00F7249D">
        <w:rPr>
          <w:rFonts w:ascii="Arial" w:eastAsia="Times New Roman" w:hAnsi="Arial" w:cs="Arial"/>
          <w:b/>
          <w:bCs/>
          <w:iCs/>
          <w:sz w:val="20"/>
          <w:szCs w:val="20"/>
        </w:rPr>
        <w:t>Sistemski inšpekcijski nadzori (z zakoni predpisani obdobni in nepredvideni nadzori)</w:t>
      </w:r>
    </w:p>
    <w:p w14:paraId="5C901FFA" w14:textId="77777777" w:rsidR="00955B42" w:rsidRDefault="00955B42"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p>
    <w:p w14:paraId="1C7DBE6D" w14:textId="4731CCF1"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r w:rsidRPr="00F7249D">
        <w:rPr>
          <w:rFonts w:ascii="Arial" w:eastAsia="Times New Roman" w:hAnsi="Arial" w:cs="Arial"/>
          <w:sz w:val="20"/>
          <w:szCs w:val="20"/>
        </w:rPr>
        <w:t>Nadzor nad subjekti, zadolženimi za vzdrževanje tirnih vozil.</w:t>
      </w:r>
    </w:p>
    <w:p w14:paraId="1EFF222F"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720"/>
        <w:contextualSpacing/>
        <w:textAlignment w:val="baseline"/>
        <w:rPr>
          <w:rFonts w:ascii="Arial" w:eastAsia="Times New Roman" w:hAnsi="Arial" w:cs="Arial"/>
          <w:b/>
          <w:bCs/>
          <w:sz w:val="20"/>
          <w:szCs w:val="20"/>
        </w:rPr>
      </w:pPr>
    </w:p>
    <w:p w14:paraId="3CCF1C99"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u w:val="single"/>
        </w:rPr>
      </w:pPr>
      <w:r w:rsidRPr="00F7249D">
        <w:rPr>
          <w:rFonts w:ascii="Arial" w:eastAsia="Times New Roman" w:hAnsi="Arial" w:cs="Arial"/>
          <w:sz w:val="20"/>
          <w:szCs w:val="20"/>
          <w:u w:val="single"/>
        </w:rPr>
        <w:t xml:space="preserve">Planirane naloge 2021 </w:t>
      </w:r>
    </w:p>
    <w:p w14:paraId="7088E3E9"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r w:rsidRPr="00F7249D">
        <w:rPr>
          <w:rFonts w:ascii="Arial" w:eastAsia="Times New Roman" w:hAnsi="Arial" w:cs="Arial"/>
          <w:sz w:val="20"/>
          <w:szCs w:val="20"/>
        </w:rPr>
        <w:lastRenderedPageBreak/>
        <w:t>Zakon o varnosti v železniškem prometu v 15. členu določa, da varnostni organ (certifikacijski organ) najmanj enkrat letno opravi nadzor nad izpolnjevanjem pogojev po podelitvi spričevala o funkciji izvajanja vzdrževanja.</w:t>
      </w:r>
    </w:p>
    <w:p w14:paraId="4E9C42AD"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720"/>
        <w:contextualSpacing/>
        <w:textAlignment w:val="baseline"/>
        <w:rPr>
          <w:rFonts w:ascii="Arial" w:eastAsia="Times New Roman" w:hAnsi="Arial" w:cs="Arial"/>
          <w:b/>
          <w:sz w:val="20"/>
          <w:szCs w:val="20"/>
        </w:rPr>
      </w:pPr>
    </w:p>
    <w:p w14:paraId="5BB6C961"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bCs/>
          <w:sz w:val="20"/>
          <w:szCs w:val="20"/>
          <w:u w:val="single"/>
        </w:rPr>
      </w:pPr>
      <w:r w:rsidRPr="00F7249D">
        <w:rPr>
          <w:rFonts w:ascii="Arial" w:eastAsia="Times New Roman" w:hAnsi="Arial" w:cs="Arial"/>
          <w:bCs/>
          <w:sz w:val="20"/>
          <w:szCs w:val="20"/>
          <w:u w:val="single"/>
        </w:rPr>
        <w:t>Izvedene naloge 2021</w:t>
      </w:r>
    </w:p>
    <w:p w14:paraId="0E58629C" w14:textId="2B161806"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r w:rsidRPr="00F7249D">
        <w:rPr>
          <w:rFonts w:ascii="Arial" w:eastAsia="Times New Roman" w:hAnsi="Arial" w:cs="Arial"/>
          <w:sz w:val="20"/>
          <w:szCs w:val="20"/>
        </w:rPr>
        <w:t>Planirane naloge so bile v celoti izvedene, tako v okviru predvidenega števila kot tudi v smislu kvalitete in obsegov nadzora, vse v smeri doseganja začrtanih ciljev. V okviru teh nadzorov je bilo ugotovljeno pomanjkljivo izvajanje in urejanje področja v zvezi z vzdrževanjem tirnih vozil. Zaradi ugotovljenih pomanjkljivosti je bilo zavezancem naloženo, da uredijo oziroma vzpostavijo sistem vzdrževanja tirnih vozil. Ker je bilo tudi to področje v preteklosti slabše nadzorovano (pristojnost nadzora je AŽP pridobil v letu 2019), bo</w:t>
      </w:r>
      <w:r w:rsidR="00955B42">
        <w:rPr>
          <w:rFonts w:ascii="Arial" w:eastAsia="Times New Roman" w:hAnsi="Arial" w:cs="Arial"/>
          <w:sz w:val="20"/>
          <w:szCs w:val="20"/>
        </w:rPr>
        <w:t>d</w:t>
      </w:r>
      <w:r w:rsidRPr="00F7249D">
        <w:rPr>
          <w:rFonts w:ascii="Arial" w:eastAsia="Times New Roman" w:hAnsi="Arial" w:cs="Arial"/>
          <w:sz w:val="20"/>
          <w:szCs w:val="20"/>
        </w:rPr>
        <w:t>o tudi v prihodnje temu področju posvetili dodatno pozornost.</w:t>
      </w:r>
    </w:p>
    <w:p w14:paraId="6FCBC260"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p>
    <w:p w14:paraId="76ECD68E" w14:textId="31B58514" w:rsidR="003B7F2E" w:rsidRPr="00F7249D" w:rsidRDefault="003B7F2E" w:rsidP="0000759F">
      <w:pPr>
        <w:pStyle w:val="Odstavekseznama"/>
        <w:widowControl w:val="0"/>
        <w:numPr>
          <w:ilvl w:val="3"/>
          <w:numId w:val="15"/>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textAlignment w:val="baseline"/>
        <w:rPr>
          <w:rFonts w:ascii="Arial" w:eastAsia="Times New Roman" w:hAnsi="Arial" w:cs="Arial"/>
          <w:b/>
          <w:sz w:val="20"/>
          <w:szCs w:val="20"/>
        </w:rPr>
      </w:pPr>
      <w:r w:rsidRPr="00F7249D">
        <w:rPr>
          <w:rFonts w:ascii="Arial" w:eastAsia="Times New Roman" w:hAnsi="Arial" w:cs="Arial"/>
          <w:b/>
          <w:bCs/>
          <w:iCs/>
          <w:sz w:val="20"/>
          <w:szCs w:val="20"/>
        </w:rPr>
        <w:t>Sistemski inšpekcijski nadzori (področja, na katerih so se v preteklih pregledih odkrivale večje nepravilnosti)</w:t>
      </w:r>
    </w:p>
    <w:p w14:paraId="0E6BB702" w14:textId="77777777" w:rsidR="003567DB" w:rsidRPr="00F7249D" w:rsidRDefault="003567DB"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p>
    <w:p w14:paraId="76F00530" w14:textId="09A45E9F"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r w:rsidRPr="00F7249D">
        <w:rPr>
          <w:rFonts w:ascii="Arial" w:eastAsia="Times New Roman" w:hAnsi="Arial" w:cs="Arial"/>
          <w:sz w:val="20"/>
          <w:szCs w:val="20"/>
        </w:rPr>
        <w:t>Nadzor nad strukturnimi in operativnimi podsistemi</w:t>
      </w:r>
      <w:r w:rsidR="00955B42">
        <w:rPr>
          <w:rFonts w:ascii="Arial" w:eastAsia="Times New Roman" w:hAnsi="Arial" w:cs="Arial"/>
          <w:sz w:val="20"/>
          <w:szCs w:val="20"/>
        </w:rPr>
        <w:t>.</w:t>
      </w:r>
    </w:p>
    <w:p w14:paraId="7103E929"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720"/>
        <w:contextualSpacing/>
        <w:textAlignment w:val="baseline"/>
        <w:rPr>
          <w:rFonts w:ascii="Arial" w:eastAsia="Times New Roman" w:hAnsi="Arial" w:cs="Arial"/>
          <w:b/>
          <w:bCs/>
          <w:sz w:val="20"/>
          <w:szCs w:val="20"/>
        </w:rPr>
      </w:pPr>
    </w:p>
    <w:p w14:paraId="3E14CB4C"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u w:val="single"/>
        </w:rPr>
      </w:pPr>
      <w:r w:rsidRPr="00F7249D">
        <w:rPr>
          <w:rFonts w:ascii="Arial" w:eastAsia="Times New Roman" w:hAnsi="Arial" w:cs="Arial"/>
          <w:sz w:val="20"/>
          <w:szCs w:val="20"/>
          <w:u w:val="single"/>
        </w:rPr>
        <w:t>Planirane naloge 2021</w:t>
      </w:r>
    </w:p>
    <w:p w14:paraId="3EC7F0C3"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r w:rsidRPr="00F7249D">
        <w:rPr>
          <w:rFonts w:ascii="Arial" w:eastAsia="Times New Roman" w:hAnsi="Arial" w:cs="Arial"/>
          <w:sz w:val="20"/>
          <w:szCs w:val="20"/>
        </w:rPr>
        <w:t>Nadzor nad podsistemi je obsegal:</w:t>
      </w:r>
    </w:p>
    <w:p w14:paraId="176C2DA0" w14:textId="77777777" w:rsidR="003B7F2E" w:rsidRPr="00F7249D" w:rsidRDefault="003B7F2E" w:rsidP="0000759F">
      <w:pPr>
        <w:widowControl w:val="0"/>
        <w:numPr>
          <w:ilvl w:val="0"/>
          <w:numId w:val="17"/>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contextualSpacing/>
        <w:textAlignment w:val="baseline"/>
        <w:rPr>
          <w:rFonts w:ascii="Arial" w:eastAsia="Times New Roman" w:hAnsi="Arial" w:cs="Arial"/>
          <w:sz w:val="20"/>
          <w:szCs w:val="20"/>
        </w:rPr>
      </w:pPr>
      <w:r w:rsidRPr="00F7249D">
        <w:rPr>
          <w:rFonts w:ascii="Arial" w:eastAsia="Times New Roman" w:hAnsi="Arial" w:cs="Arial"/>
          <w:sz w:val="20"/>
          <w:szCs w:val="20"/>
        </w:rPr>
        <w:t>nadzor nad skladnostjo podsistemov (delov podsistemov) železniškega sistema v času njihovega obratovanja s TSI in nacionalnimi predpisi,</w:t>
      </w:r>
    </w:p>
    <w:p w14:paraId="2C1F233A" w14:textId="77777777" w:rsidR="003B7F2E" w:rsidRPr="00F7249D" w:rsidRDefault="003B7F2E" w:rsidP="0000759F">
      <w:pPr>
        <w:widowControl w:val="0"/>
        <w:numPr>
          <w:ilvl w:val="0"/>
          <w:numId w:val="17"/>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contextualSpacing/>
        <w:textAlignment w:val="baseline"/>
        <w:rPr>
          <w:rFonts w:ascii="Arial" w:eastAsia="Times New Roman" w:hAnsi="Arial" w:cs="Arial"/>
          <w:b/>
          <w:sz w:val="20"/>
          <w:szCs w:val="20"/>
        </w:rPr>
      </w:pPr>
      <w:r w:rsidRPr="00F7249D">
        <w:rPr>
          <w:rFonts w:ascii="Arial" w:eastAsia="Times New Roman" w:hAnsi="Arial" w:cs="Arial"/>
          <w:sz w:val="20"/>
          <w:szCs w:val="20"/>
        </w:rPr>
        <w:t>nadzor nad skladnostjo komponent interoperabilnosti z bistvenimi zahtevami,</w:t>
      </w:r>
    </w:p>
    <w:p w14:paraId="41972237" w14:textId="77777777" w:rsidR="003B7F2E" w:rsidRPr="00F7249D" w:rsidRDefault="003B7F2E" w:rsidP="0000759F">
      <w:pPr>
        <w:widowControl w:val="0"/>
        <w:numPr>
          <w:ilvl w:val="0"/>
          <w:numId w:val="17"/>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contextualSpacing/>
        <w:textAlignment w:val="baseline"/>
        <w:rPr>
          <w:rFonts w:ascii="Arial" w:eastAsia="Times New Roman" w:hAnsi="Arial" w:cs="Arial"/>
          <w:b/>
          <w:sz w:val="20"/>
          <w:szCs w:val="20"/>
        </w:rPr>
      </w:pPr>
      <w:r w:rsidRPr="00F7249D">
        <w:rPr>
          <w:rFonts w:ascii="Arial" w:eastAsia="Times New Roman" w:hAnsi="Arial" w:cs="Arial"/>
          <w:sz w:val="20"/>
          <w:szCs w:val="20"/>
        </w:rPr>
        <w:t>nadzor nad vzdrževanjem podsistemov.</w:t>
      </w:r>
    </w:p>
    <w:p w14:paraId="5E087005"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b/>
          <w:sz w:val="20"/>
          <w:szCs w:val="20"/>
        </w:rPr>
      </w:pPr>
    </w:p>
    <w:p w14:paraId="04BE5A12"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bCs/>
          <w:sz w:val="20"/>
          <w:szCs w:val="20"/>
          <w:u w:val="single"/>
        </w:rPr>
      </w:pPr>
      <w:r w:rsidRPr="00F7249D">
        <w:rPr>
          <w:rFonts w:ascii="Arial" w:eastAsia="Times New Roman" w:hAnsi="Arial" w:cs="Arial"/>
          <w:bCs/>
          <w:sz w:val="20"/>
          <w:szCs w:val="20"/>
          <w:u w:val="single"/>
        </w:rPr>
        <w:t>Izvedene naloge 2021</w:t>
      </w:r>
    </w:p>
    <w:p w14:paraId="15920762" w14:textId="720F40DD"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r w:rsidRPr="00F7249D">
        <w:rPr>
          <w:rFonts w:ascii="Arial" w:eastAsia="Times New Roman" w:hAnsi="Arial" w:cs="Arial"/>
          <w:sz w:val="20"/>
          <w:szCs w:val="20"/>
        </w:rPr>
        <w:t>Planirano število nadzorov je bilo preseženo, saj je bilo predvsem na področju vzdrževanja podsistemov v letu 2020 ugotovljenih več nepravilnosti. Največ nepravilnosti  je bilo  ugotovljenih na področju neizvajanja nalog, določenih v sistemu varnega upravljanja upravljavca, neupoštevanja rokov, neurejenosti določenih področij vzdrževanja v sistemu varnega upravljanja, predpisanih z nacionalnimi predpisi,…. Ker je bilo to področje nadzora v preteklosti slabše nadzorovano, so  bile v nadzorih ugotovljene nepravilnosti, ki so trajale tudi več desetletij. V okviru teh nadzorov je bilo odrejenih več ukrepov, ki so se nanašali  predvsem na izvajanje določenih nalog v okviru vzdrževanja, ureditve (dopolnitve ali uskladitve) dokumentov sistema varnega upravljanja, evidentiranja nalog v okviru vzdrževanja,… Vse naloge so bile  v celoti presežene, tako v okviru predvidenega števila kot tudi v smislu kvalitete in obsegov nadzora.</w:t>
      </w:r>
    </w:p>
    <w:p w14:paraId="1E31FFD6"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b/>
          <w:sz w:val="20"/>
          <w:szCs w:val="20"/>
        </w:rPr>
      </w:pPr>
    </w:p>
    <w:p w14:paraId="03E946AB" w14:textId="36E4B9EE" w:rsidR="003B7F2E" w:rsidRPr="00F7249D" w:rsidRDefault="003B7F2E" w:rsidP="0000759F">
      <w:pPr>
        <w:widowControl w:val="0"/>
        <w:numPr>
          <w:ilvl w:val="2"/>
          <w:numId w:val="15"/>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contextualSpacing/>
        <w:textAlignment w:val="baseline"/>
        <w:rPr>
          <w:rFonts w:ascii="Arial" w:eastAsia="Times New Roman" w:hAnsi="Arial" w:cs="Arial"/>
          <w:b/>
          <w:sz w:val="20"/>
          <w:szCs w:val="20"/>
        </w:rPr>
      </w:pPr>
      <w:r w:rsidRPr="00F7249D">
        <w:rPr>
          <w:rFonts w:ascii="Arial" w:eastAsia="Times New Roman" w:hAnsi="Arial" w:cs="Arial"/>
          <w:b/>
          <w:bCs/>
          <w:sz w:val="20"/>
          <w:szCs w:val="20"/>
        </w:rPr>
        <w:t xml:space="preserve">Izvedba  prioritetnih inšpekcijskih nadzorov na osnovi prejetih pobud in prijav, </w:t>
      </w:r>
      <w:r w:rsidR="00DA259C">
        <w:rPr>
          <w:rFonts w:ascii="Arial" w:eastAsia="Times New Roman" w:hAnsi="Arial" w:cs="Arial"/>
          <w:b/>
          <w:bCs/>
          <w:sz w:val="20"/>
          <w:szCs w:val="20"/>
        </w:rPr>
        <w:t xml:space="preserve">pri </w:t>
      </w:r>
      <w:r w:rsidRPr="00F7249D">
        <w:rPr>
          <w:rFonts w:ascii="Arial" w:eastAsia="Times New Roman" w:hAnsi="Arial" w:cs="Arial"/>
          <w:b/>
          <w:bCs/>
          <w:sz w:val="20"/>
          <w:szCs w:val="20"/>
        </w:rPr>
        <w:t xml:space="preserve">katerih </w:t>
      </w:r>
      <w:r w:rsidR="00DA259C">
        <w:rPr>
          <w:rFonts w:ascii="Arial" w:eastAsia="Times New Roman" w:hAnsi="Arial" w:cs="Arial"/>
          <w:b/>
          <w:bCs/>
          <w:sz w:val="20"/>
          <w:szCs w:val="20"/>
        </w:rPr>
        <w:t xml:space="preserve">je </w:t>
      </w:r>
      <w:r w:rsidRPr="00F7249D">
        <w:rPr>
          <w:rFonts w:ascii="Arial" w:eastAsia="Times New Roman" w:hAnsi="Arial" w:cs="Arial"/>
          <w:b/>
          <w:bCs/>
          <w:sz w:val="20"/>
          <w:szCs w:val="20"/>
        </w:rPr>
        <w:t>prednostna obravnava upravičena z vidika javnega interesa:</w:t>
      </w:r>
    </w:p>
    <w:p w14:paraId="2748C233"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b/>
          <w:sz w:val="20"/>
          <w:szCs w:val="20"/>
        </w:rPr>
      </w:pPr>
    </w:p>
    <w:p w14:paraId="2D4EDB39" w14:textId="6D009FBC" w:rsidR="003B7F2E" w:rsidRPr="00F7249D" w:rsidRDefault="003B7F2E" w:rsidP="0000759F">
      <w:pPr>
        <w:pStyle w:val="Odstavekseznama"/>
        <w:widowControl w:val="0"/>
        <w:numPr>
          <w:ilvl w:val="3"/>
          <w:numId w:val="15"/>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jc w:val="left"/>
        <w:textAlignment w:val="baseline"/>
        <w:rPr>
          <w:rFonts w:ascii="Arial" w:eastAsia="Times New Roman" w:hAnsi="Arial" w:cs="Arial"/>
          <w:b/>
          <w:sz w:val="20"/>
          <w:szCs w:val="20"/>
        </w:rPr>
      </w:pPr>
      <w:r w:rsidRPr="00F7249D">
        <w:rPr>
          <w:rFonts w:ascii="Arial" w:eastAsia="Times New Roman" w:hAnsi="Arial" w:cs="Arial"/>
          <w:b/>
          <w:sz w:val="20"/>
          <w:szCs w:val="20"/>
        </w:rPr>
        <w:t>Obravnava prijav</w:t>
      </w:r>
    </w:p>
    <w:p w14:paraId="3E7E2B6F" w14:textId="77777777" w:rsidR="003567DB" w:rsidRPr="00F7249D" w:rsidRDefault="003567DB" w:rsidP="002F08D4">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p>
    <w:p w14:paraId="453CD221" w14:textId="55587B47" w:rsidR="003B7F2E" w:rsidRPr="00F7249D" w:rsidRDefault="003B7F2E" w:rsidP="002F08D4">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r w:rsidRPr="00F7249D">
        <w:rPr>
          <w:rFonts w:ascii="Arial" w:eastAsia="Times New Roman" w:hAnsi="Arial" w:cs="Arial"/>
          <w:sz w:val="20"/>
          <w:szCs w:val="20"/>
        </w:rPr>
        <w:t>Nadzor nad vzdrževanjem podsistemov.</w:t>
      </w:r>
    </w:p>
    <w:p w14:paraId="49560D36"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361"/>
        <w:contextualSpacing/>
        <w:textAlignment w:val="baseline"/>
        <w:rPr>
          <w:rFonts w:ascii="Arial" w:eastAsia="Times New Roman" w:hAnsi="Arial" w:cs="Arial"/>
          <w:b/>
          <w:sz w:val="20"/>
          <w:szCs w:val="20"/>
        </w:rPr>
      </w:pPr>
    </w:p>
    <w:p w14:paraId="0545A690"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Cs/>
          <w:sz w:val="20"/>
          <w:szCs w:val="20"/>
          <w:u w:val="single"/>
        </w:rPr>
      </w:pPr>
      <w:r w:rsidRPr="00F7249D">
        <w:rPr>
          <w:rFonts w:ascii="Arial" w:eastAsia="Times New Roman" w:hAnsi="Arial" w:cs="Arial"/>
          <w:bCs/>
          <w:sz w:val="20"/>
          <w:szCs w:val="20"/>
          <w:u w:val="single"/>
        </w:rPr>
        <w:t>Planirane naloge 2021</w:t>
      </w:r>
    </w:p>
    <w:p w14:paraId="5C13A2E6"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r w:rsidRPr="00F7249D">
        <w:rPr>
          <w:rFonts w:ascii="Arial" w:eastAsia="Times New Roman" w:hAnsi="Arial" w:cs="Arial"/>
          <w:sz w:val="20"/>
          <w:szCs w:val="20"/>
        </w:rPr>
        <w:t>Nadzor je potekal na podlagi prejetih prijav in pobud, predvsem na tistih delih podsistemov, ki imajo neposreden vpliv na varno odvijanje železniškega prometa.</w:t>
      </w:r>
    </w:p>
    <w:p w14:paraId="785D416B"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720"/>
        <w:contextualSpacing/>
        <w:textAlignment w:val="baseline"/>
        <w:rPr>
          <w:rFonts w:ascii="Arial" w:eastAsia="Times New Roman" w:hAnsi="Arial" w:cs="Arial"/>
          <w:b/>
          <w:sz w:val="20"/>
          <w:szCs w:val="20"/>
        </w:rPr>
      </w:pPr>
    </w:p>
    <w:p w14:paraId="2CA3AD58"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Cs/>
          <w:sz w:val="20"/>
          <w:szCs w:val="20"/>
          <w:u w:val="single"/>
        </w:rPr>
      </w:pPr>
      <w:r w:rsidRPr="00F7249D">
        <w:rPr>
          <w:rFonts w:ascii="Arial" w:eastAsia="Times New Roman" w:hAnsi="Arial" w:cs="Arial"/>
          <w:bCs/>
          <w:sz w:val="20"/>
          <w:szCs w:val="20"/>
          <w:u w:val="single"/>
        </w:rPr>
        <w:t>Izvedene naloge 2021</w:t>
      </w:r>
    </w:p>
    <w:p w14:paraId="1E3DCC08"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r w:rsidRPr="00F7249D">
        <w:rPr>
          <w:rFonts w:ascii="Arial" w:eastAsia="Times New Roman" w:hAnsi="Arial" w:cs="Arial"/>
          <w:sz w:val="20"/>
          <w:szCs w:val="20"/>
        </w:rPr>
        <w:t>Vse prejete prijave in obvestila o kršitvah v letu 2021 so bile obravnavane. Nadzori so bili izvedeni kvalitetno, prav tako so bile v primeru ugotovljenih nepravilnosti kršiteljem izrečene ustrezne sankcije. Prijav na področju nadzora nad vzdrževanjem podsistemov je izredno malo, verjetno predvsem zaradi odzivnosti pooblaščenih oseb AŽP, ki opravijo nadzore nad podsistemi že, ko zaznajo kritične točke na podlagi dnevnih operativnih poročil upravljavca.</w:t>
      </w:r>
    </w:p>
    <w:p w14:paraId="43C91830"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720"/>
        <w:contextualSpacing/>
        <w:textAlignment w:val="baseline"/>
        <w:rPr>
          <w:rFonts w:ascii="Arial" w:eastAsia="Times New Roman" w:hAnsi="Arial" w:cs="Arial"/>
          <w:sz w:val="20"/>
          <w:szCs w:val="20"/>
        </w:rPr>
      </w:pPr>
    </w:p>
    <w:p w14:paraId="14B1B5A4" w14:textId="1A6DEAE3" w:rsidR="003B7F2E" w:rsidRPr="00F7249D" w:rsidRDefault="003B7F2E" w:rsidP="0000759F">
      <w:pPr>
        <w:pStyle w:val="Odstavekseznama"/>
        <w:widowControl w:val="0"/>
        <w:numPr>
          <w:ilvl w:val="3"/>
          <w:numId w:val="15"/>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jc w:val="left"/>
        <w:textAlignment w:val="baseline"/>
        <w:rPr>
          <w:rFonts w:ascii="Arial" w:eastAsia="Times New Roman" w:hAnsi="Arial" w:cs="Arial"/>
          <w:b/>
          <w:sz w:val="20"/>
          <w:szCs w:val="20"/>
        </w:rPr>
      </w:pPr>
      <w:r w:rsidRPr="00F7249D">
        <w:rPr>
          <w:rFonts w:ascii="Arial" w:eastAsia="Times New Roman" w:hAnsi="Arial" w:cs="Arial"/>
          <w:b/>
          <w:sz w:val="20"/>
          <w:szCs w:val="20"/>
        </w:rPr>
        <w:t>Obravnava prijav</w:t>
      </w:r>
    </w:p>
    <w:p w14:paraId="205093D2" w14:textId="77777777" w:rsidR="003567DB" w:rsidRPr="00F7249D" w:rsidRDefault="003567DB" w:rsidP="002F08D4">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p>
    <w:p w14:paraId="00922402" w14:textId="09551699" w:rsidR="003B7F2E" w:rsidRPr="00F7249D" w:rsidRDefault="003B7F2E" w:rsidP="002F08D4">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r w:rsidRPr="00F7249D">
        <w:rPr>
          <w:rFonts w:ascii="Arial" w:eastAsia="Times New Roman" w:hAnsi="Arial" w:cs="Arial"/>
          <w:sz w:val="20"/>
          <w:szCs w:val="20"/>
        </w:rPr>
        <w:t>Nadzor nad delom osebja, ki opravlja varnostno kritične naloge (OVKN) in drugega osebja, ki ni OVKN in opravlja naloge pomembne za varnost železniškega prometa.</w:t>
      </w:r>
    </w:p>
    <w:p w14:paraId="017C0286"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720"/>
        <w:contextualSpacing/>
        <w:textAlignment w:val="baseline"/>
        <w:rPr>
          <w:rFonts w:ascii="Arial" w:eastAsia="Times New Roman" w:hAnsi="Arial" w:cs="Arial"/>
          <w:sz w:val="20"/>
          <w:szCs w:val="20"/>
        </w:rPr>
      </w:pPr>
    </w:p>
    <w:p w14:paraId="0D797F17" w14:textId="64E2B439"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Cs/>
          <w:sz w:val="20"/>
          <w:szCs w:val="20"/>
          <w:u w:val="single"/>
        </w:rPr>
      </w:pPr>
      <w:r w:rsidRPr="00F7249D">
        <w:rPr>
          <w:rFonts w:ascii="Arial" w:eastAsia="Times New Roman" w:hAnsi="Arial" w:cs="Arial"/>
          <w:bCs/>
          <w:sz w:val="20"/>
          <w:szCs w:val="20"/>
          <w:u w:val="single"/>
        </w:rPr>
        <w:t>Planirane naloge</w:t>
      </w:r>
      <w:r w:rsidR="00F44256">
        <w:rPr>
          <w:rFonts w:ascii="Arial" w:eastAsia="Times New Roman" w:hAnsi="Arial" w:cs="Arial"/>
          <w:bCs/>
          <w:sz w:val="20"/>
          <w:szCs w:val="20"/>
          <w:u w:val="single"/>
        </w:rPr>
        <w:t xml:space="preserve"> 2021</w:t>
      </w:r>
    </w:p>
    <w:p w14:paraId="090D3B02"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r w:rsidRPr="00F7249D">
        <w:rPr>
          <w:rFonts w:ascii="Arial" w:eastAsia="Times New Roman" w:hAnsi="Arial" w:cs="Arial"/>
          <w:sz w:val="20"/>
          <w:szCs w:val="20"/>
        </w:rPr>
        <w:t>Nadzor je potekal  na področjih:</w:t>
      </w:r>
    </w:p>
    <w:p w14:paraId="5B9D75E8" w14:textId="77777777" w:rsidR="003B7F2E" w:rsidRPr="00F7249D" w:rsidRDefault="003B7F2E" w:rsidP="0000759F">
      <w:pPr>
        <w:widowControl w:val="0"/>
        <w:numPr>
          <w:ilvl w:val="0"/>
          <w:numId w:val="18"/>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contextualSpacing/>
        <w:textAlignment w:val="baseline"/>
        <w:rPr>
          <w:rFonts w:ascii="Arial" w:eastAsia="Times New Roman" w:hAnsi="Arial" w:cs="Arial"/>
          <w:b/>
          <w:sz w:val="20"/>
          <w:szCs w:val="20"/>
        </w:rPr>
      </w:pPr>
      <w:r w:rsidRPr="00F7249D">
        <w:rPr>
          <w:rFonts w:ascii="Arial" w:eastAsia="Times New Roman" w:hAnsi="Arial" w:cs="Arial"/>
          <w:sz w:val="20"/>
          <w:szCs w:val="20"/>
        </w:rPr>
        <w:t>usposobljenosti OVKN in drugega osebja, ki ni OVKN in opravlja pomembne naloge za varnost železniškega prometa in</w:t>
      </w:r>
    </w:p>
    <w:p w14:paraId="42C133FD" w14:textId="77777777" w:rsidR="003B7F2E" w:rsidRPr="00F7249D" w:rsidRDefault="003B7F2E" w:rsidP="0000759F">
      <w:pPr>
        <w:widowControl w:val="0"/>
        <w:numPr>
          <w:ilvl w:val="0"/>
          <w:numId w:val="18"/>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contextualSpacing/>
        <w:textAlignment w:val="baseline"/>
        <w:rPr>
          <w:rFonts w:ascii="Arial" w:eastAsia="Times New Roman" w:hAnsi="Arial" w:cs="Arial"/>
          <w:b/>
          <w:sz w:val="20"/>
          <w:szCs w:val="20"/>
        </w:rPr>
      </w:pPr>
      <w:r w:rsidRPr="00F7249D">
        <w:rPr>
          <w:rFonts w:ascii="Arial" w:eastAsia="Times New Roman" w:hAnsi="Arial" w:cs="Arial"/>
          <w:sz w:val="20"/>
          <w:szCs w:val="20"/>
        </w:rPr>
        <w:t>izpolnjevanja zdravstvenih pogojev OVKN in drugega osebja, ki ni OVKN in opravlja pomembne naloge za varnost železniškega prometa.</w:t>
      </w:r>
    </w:p>
    <w:p w14:paraId="08F445E2"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b/>
          <w:sz w:val="20"/>
          <w:szCs w:val="20"/>
        </w:rPr>
      </w:pPr>
    </w:p>
    <w:p w14:paraId="1E29A1D5"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Cs/>
          <w:sz w:val="20"/>
          <w:szCs w:val="20"/>
          <w:u w:val="single"/>
        </w:rPr>
      </w:pPr>
      <w:r w:rsidRPr="00F7249D">
        <w:rPr>
          <w:rFonts w:ascii="Arial" w:eastAsia="Times New Roman" w:hAnsi="Arial" w:cs="Arial"/>
          <w:bCs/>
          <w:sz w:val="20"/>
          <w:szCs w:val="20"/>
          <w:u w:val="single"/>
        </w:rPr>
        <w:t>Izvedene naloge 2021</w:t>
      </w:r>
    </w:p>
    <w:p w14:paraId="3E321ABB"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r w:rsidRPr="00F7249D">
        <w:rPr>
          <w:rFonts w:ascii="Arial" w:eastAsia="Times New Roman" w:hAnsi="Arial" w:cs="Arial"/>
          <w:sz w:val="20"/>
          <w:szCs w:val="20"/>
        </w:rPr>
        <w:t>Vse prejete prijave in obvestila o kršitvah v letu 2021 so bile obravnavane. Nadzori so bili izvedeni celovito tako v okviru upravno-inšpekcijskega nadzora, kot tudi prekrškovnega, pri čemer so bile v primeru ugotovljenih nepravilnosti kršiteljem izrečene ustrezne sankcije in ukrepi.</w:t>
      </w:r>
    </w:p>
    <w:p w14:paraId="2338542C"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b/>
          <w:sz w:val="20"/>
          <w:szCs w:val="20"/>
        </w:rPr>
      </w:pPr>
    </w:p>
    <w:p w14:paraId="4301E677" w14:textId="229CBD19" w:rsidR="003B7F2E" w:rsidRPr="00713CE2" w:rsidRDefault="003B7F2E" w:rsidP="0000759F">
      <w:pPr>
        <w:pStyle w:val="Odstavekseznama"/>
        <w:widowControl w:val="0"/>
        <w:numPr>
          <w:ilvl w:val="2"/>
          <w:numId w:val="15"/>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jc w:val="left"/>
        <w:textAlignment w:val="baseline"/>
        <w:rPr>
          <w:rFonts w:ascii="Arial" w:eastAsia="Times New Roman" w:hAnsi="Arial" w:cs="Arial"/>
          <w:b/>
          <w:sz w:val="20"/>
          <w:szCs w:val="20"/>
        </w:rPr>
      </w:pPr>
      <w:r w:rsidRPr="00713CE2">
        <w:rPr>
          <w:rFonts w:ascii="Arial" w:eastAsia="Times New Roman" w:hAnsi="Arial" w:cs="Arial"/>
          <w:b/>
          <w:bCs/>
          <w:sz w:val="20"/>
          <w:szCs w:val="20"/>
        </w:rPr>
        <w:t>Izvedba inšpekcijskih nadzorov na osnovi ostalih prejetih pobud in prijav:</w:t>
      </w:r>
    </w:p>
    <w:p w14:paraId="147E770E" w14:textId="77777777" w:rsidR="003567DB" w:rsidRPr="00F7249D" w:rsidRDefault="003567DB"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p>
    <w:p w14:paraId="3AF32BD6" w14:textId="4E43A785"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sz w:val="20"/>
          <w:szCs w:val="20"/>
        </w:rPr>
      </w:pPr>
      <w:r w:rsidRPr="00F7249D">
        <w:rPr>
          <w:rFonts w:ascii="Arial" w:eastAsia="Times New Roman" w:hAnsi="Arial" w:cs="Arial"/>
          <w:sz w:val="20"/>
          <w:szCs w:val="20"/>
        </w:rPr>
        <w:t>Nadzor nad dogodki (nesreče in resne nesreče), opisanimi v obvestilih upravljavca javne železniške infrastrukture, ki jih je upravljavec dolžan posredovati AŽP na podlagi 10. odst. 21. člena ZVZelP-1.</w:t>
      </w:r>
    </w:p>
    <w:p w14:paraId="1DE58AF5"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720"/>
        <w:contextualSpacing/>
        <w:textAlignment w:val="baseline"/>
        <w:rPr>
          <w:rFonts w:ascii="Arial" w:eastAsia="Times New Roman" w:hAnsi="Arial" w:cs="Arial"/>
          <w:b/>
          <w:sz w:val="20"/>
          <w:szCs w:val="20"/>
        </w:rPr>
      </w:pPr>
    </w:p>
    <w:p w14:paraId="0A10A728"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Cs/>
          <w:sz w:val="20"/>
          <w:szCs w:val="20"/>
          <w:u w:val="single"/>
        </w:rPr>
      </w:pPr>
      <w:r w:rsidRPr="00F7249D">
        <w:rPr>
          <w:rFonts w:ascii="Arial" w:eastAsia="Times New Roman" w:hAnsi="Arial" w:cs="Arial"/>
          <w:bCs/>
          <w:sz w:val="20"/>
          <w:szCs w:val="20"/>
          <w:u w:val="single"/>
        </w:rPr>
        <w:t>Planirane naloge 2021</w:t>
      </w:r>
    </w:p>
    <w:p w14:paraId="3BE96E51"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
          <w:sz w:val="20"/>
          <w:szCs w:val="20"/>
        </w:rPr>
      </w:pPr>
      <w:r w:rsidRPr="00F7249D">
        <w:rPr>
          <w:rFonts w:ascii="Arial" w:eastAsia="Times New Roman" w:hAnsi="Arial" w:cs="Arial"/>
          <w:sz w:val="20"/>
          <w:szCs w:val="20"/>
        </w:rPr>
        <w:t>Pooblaščene osebe so prejeta obvestila obravnavale in v primeru ugotovljene potrebe po upravnem in prekrškovnem ukrepanju uvedle ustrezne postopke. Prav tako so bili nadzori uvedeni, če je iz obvestil izhajalo, da je potrebno zagotoviti varnost železniškega prometa neposredno zaradi samega opisanega dogodka oziroma posredno zaradi morebitne odvisnosti opisanega dogodka na varno delovanje celotne železniške infrastrukture, tirnih vozil, signalno varnostnih in telekomunikacijskih naprav, usposobljenosti OVKN in drugega osebja, ki ni OVKN in opravlja pomembne naloge za varnost železniškega prometa,… vse z namenom vzpostavitve in ohranjanja varnosti v železniškem prometu.</w:t>
      </w:r>
    </w:p>
    <w:p w14:paraId="0539E987"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720"/>
        <w:contextualSpacing/>
        <w:textAlignment w:val="baseline"/>
        <w:rPr>
          <w:rFonts w:ascii="Arial" w:eastAsia="Times New Roman" w:hAnsi="Arial" w:cs="Arial"/>
          <w:b/>
          <w:sz w:val="20"/>
          <w:szCs w:val="20"/>
        </w:rPr>
      </w:pPr>
    </w:p>
    <w:p w14:paraId="19C09A31"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Cs/>
          <w:sz w:val="20"/>
          <w:szCs w:val="20"/>
          <w:u w:val="single"/>
        </w:rPr>
      </w:pPr>
      <w:r w:rsidRPr="00F7249D">
        <w:rPr>
          <w:rFonts w:ascii="Arial" w:eastAsia="Times New Roman" w:hAnsi="Arial" w:cs="Arial"/>
          <w:bCs/>
          <w:sz w:val="20"/>
          <w:szCs w:val="20"/>
          <w:u w:val="single"/>
        </w:rPr>
        <w:t>Izvedene naloge 2021</w:t>
      </w:r>
    </w:p>
    <w:p w14:paraId="0CE7FB7B"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r w:rsidRPr="00F7249D">
        <w:rPr>
          <w:rFonts w:ascii="Arial" w:eastAsia="Times New Roman" w:hAnsi="Arial" w:cs="Arial"/>
          <w:sz w:val="20"/>
          <w:szCs w:val="20"/>
        </w:rPr>
        <w:t>Vse prejete prijave in obvestila o kršitvah v letu 2021, iz katerih je izhajalo, da je potrebno izvesti inšpekcijske postopke, so bile obravnavane. Nadzori so bili izvedeni celovito tako v okviru upravno-inšpekcijskega nadzora, kot tudi prekrškovnega, pri čemer so bile v primeru ugotovljenih nepravilnosti kršiteljem izrečene ustrezne sankcije in ukrepi.</w:t>
      </w:r>
    </w:p>
    <w:p w14:paraId="3AA76192"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720"/>
        <w:contextualSpacing/>
        <w:textAlignment w:val="baseline"/>
        <w:rPr>
          <w:rFonts w:ascii="Arial" w:eastAsia="Times New Roman" w:hAnsi="Arial" w:cs="Arial"/>
          <w:sz w:val="20"/>
          <w:szCs w:val="20"/>
        </w:rPr>
      </w:pPr>
    </w:p>
    <w:p w14:paraId="4256E73F" w14:textId="77777777" w:rsidR="003B7F2E" w:rsidRPr="00F7249D" w:rsidRDefault="003B7F2E" w:rsidP="0000759F">
      <w:pPr>
        <w:widowControl w:val="0"/>
        <w:numPr>
          <w:ilvl w:val="3"/>
          <w:numId w:val="15"/>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contextualSpacing/>
        <w:jc w:val="left"/>
        <w:textAlignment w:val="baseline"/>
        <w:rPr>
          <w:rFonts w:ascii="Arial" w:eastAsia="Times New Roman" w:hAnsi="Arial" w:cs="Arial"/>
          <w:b/>
          <w:sz w:val="20"/>
          <w:szCs w:val="20"/>
        </w:rPr>
      </w:pPr>
      <w:r w:rsidRPr="00F7249D">
        <w:rPr>
          <w:rFonts w:ascii="Arial" w:eastAsia="Times New Roman" w:hAnsi="Arial" w:cs="Arial"/>
          <w:b/>
          <w:bCs/>
          <w:sz w:val="20"/>
          <w:szCs w:val="20"/>
        </w:rPr>
        <w:t>Izvedba inšpekcijskih nadzorov na osnovi ostalih prejetih pobud in prijav:</w:t>
      </w:r>
    </w:p>
    <w:p w14:paraId="61470198" w14:textId="77777777" w:rsidR="003567DB" w:rsidRPr="00F7249D" w:rsidRDefault="003567DB"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p>
    <w:p w14:paraId="1AF22120" w14:textId="52AA107A"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
          <w:sz w:val="20"/>
          <w:szCs w:val="20"/>
        </w:rPr>
      </w:pPr>
      <w:r w:rsidRPr="00F7249D">
        <w:rPr>
          <w:rFonts w:ascii="Arial" w:eastAsia="Times New Roman" w:hAnsi="Arial" w:cs="Arial"/>
          <w:sz w:val="20"/>
          <w:szCs w:val="20"/>
        </w:rPr>
        <w:t>Nadzor nad dogodki (incidenti), opisanimi v obvestilih upravljavca javne železniške infrastrukture, ki jih upravljavec dnevno posreduje v obliki operativnih poročil.</w:t>
      </w:r>
    </w:p>
    <w:p w14:paraId="55ED75CE"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720"/>
        <w:contextualSpacing/>
        <w:textAlignment w:val="baseline"/>
        <w:rPr>
          <w:rFonts w:ascii="Arial" w:eastAsia="Times New Roman" w:hAnsi="Arial" w:cs="Arial"/>
          <w:sz w:val="20"/>
          <w:szCs w:val="20"/>
        </w:rPr>
      </w:pPr>
    </w:p>
    <w:p w14:paraId="11CD4DFC"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Cs/>
          <w:sz w:val="20"/>
          <w:szCs w:val="20"/>
          <w:u w:val="single"/>
        </w:rPr>
      </w:pPr>
      <w:r w:rsidRPr="00F7249D">
        <w:rPr>
          <w:rFonts w:ascii="Arial" w:eastAsia="Times New Roman" w:hAnsi="Arial" w:cs="Arial"/>
          <w:bCs/>
          <w:sz w:val="20"/>
          <w:szCs w:val="20"/>
          <w:u w:val="single"/>
        </w:rPr>
        <w:t>Planirane naloge 2021</w:t>
      </w:r>
    </w:p>
    <w:p w14:paraId="0C35707A"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r w:rsidRPr="00F7249D">
        <w:rPr>
          <w:rFonts w:ascii="Arial" w:eastAsia="Times New Roman" w:hAnsi="Arial" w:cs="Arial"/>
          <w:sz w:val="20"/>
          <w:szCs w:val="20"/>
        </w:rPr>
        <w:t>Pooblaščene osebe so prejeta obvestila obravnavale, če so presodile, da je zaradi opisanega dogodka bila oziroma bi lahko bila kršena določila prepisov s področja železniškega prometa in/ali če je bila zaradi opisanega dogodka ogrožena varnost v železniškem prometu.</w:t>
      </w:r>
    </w:p>
    <w:p w14:paraId="7928A713"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720"/>
        <w:contextualSpacing/>
        <w:textAlignment w:val="baseline"/>
        <w:rPr>
          <w:rFonts w:ascii="Arial" w:eastAsia="Times New Roman" w:hAnsi="Arial" w:cs="Arial"/>
          <w:b/>
          <w:sz w:val="20"/>
          <w:szCs w:val="20"/>
        </w:rPr>
      </w:pPr>
    </w:p>
    <w:p w14:paraId="279E6AEE"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Cs/>
          <w:sz w:val="20"/>
          <w:szCs w:val="20"/>
          <w:u w:val="single"/>
        </w:rPr>
      </w:pPr>
      <w:r w:rsidRPr="00F7249D">
        <w:rPr>
          <w:rFonts w:ascii="Arial" w:eastAsia="Times New Roman" w:hAnsi="Arial" w:cs="Arial"/>
          <w:bCs/>
          <w:sz w:val="20"/>
          <w:szCs w:val="20"/>
          <w:u w:val="single"/>
        </w:rPr>
        <w:t>Izvedene naloge 2021</w:t>
      </w:r>
    </w:p>
    <w:p w14:paraId="0378FD03"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r w:rsidRPr="00F7249D">
        <w:rPr>
          <w:rFonts w:ascii="Arial" w:eastAsia="Times New Roman" w:hAnsi="Arial" w:cs="Arial"/>
          <w:sz w:val="20"/>
          <w:szCs w:val="20"/>
        </w:rPr>
        <w:t>Vse prejete prijave in obvestila o kršitvah v letu 2021, iz katerih je izhajalo, da je potrebno izvesti inšpekcijske postopke, so bile obravnavane. Nadzori so bili izvedeni celovito tako v okviru upravno-inšpekcijskega nadzora, kot tudi prekrškovnega, pri čemer so bile v primeru ugotovljenih nepravilnosti kršiteljem izrečene ustrezne sankcije in ukrepi.</w:t>
      </w:r>
    </w:p>
    <w:p w14:paraId="538F19AE"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720"/>
        <w:contextualSpacing/>
        <w:textAlignment w:val="baseline"/>
        <w:rPr>
          <w:rFonts w:ascii="Arial" w:eastAsia="Times New Roman" w:hAnsi="Arial" w:cs="Arial"/>
          <w:b/>
          <w:sz w:val="20"/>
          <w:szCs w:val="20"/>
        </w:rPr>
      </w:pPr>
    </w:p>
    <w:p w14:paraId="33D90DE4" w14:textId="77777777" w:rsidR="003B7F2E" w:rsidRPr="00F7249D" w:rsidRDefault="003B7F2E" w:rsidP="0000759F">
      <w:pPr>
        <w:widowControl w:val="0"/>
        <w:numPr>
          <w:ilvl w:val="2"/>
          <w:numId w:val="15"/>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contextualSpacing/>
        <w:jc w:val="left"/>
        <w:textAlignment w:val="baseline"/>
        <w:rPr>
          <w:rFonts w:ascii="Arial" w:eastAsia="Times New Roman" w:hAnsi="Arial" w:cs="Arial"/>
          <w:b/>
          <w:sz w:val="20"/>
          <w:szCs w:val="20"/>
        </w:rPr>
      </w:pPr>
      <w:r w:rsidRPr="00F7249D">
        <w:rPr>
          <w:rFonts w:ascii="Arial" w:eastAsia="Times New Roman" w:hAnsi="Arial" w:cs="Arial"/>
          <w:b/>
          <w:bCs/>
          <w:sz w:val="20"/>
          <w:szCs w:val="20"/>
        </w:rPr>
        <w:t>Uvedba prekrškovnih postopkov:</w:t>
      </w:r>
      <w:r w:rsidRPr="00F7249D">
        <w:rPr>
          <w:rFonts w:ascii="Arial" w:eastAsia="Times New Roman" w:hAnsi="Arial" w:cs="Arial"/>
          <w:sz w:val="20"/>
          <w:szCs w:val="20"/>
        </w:rPr>
        <w:t xml:space="preserve"> </w:t>
      </w:r>
    </w:p>
    <w:p w14:paraId="28F6A9F6"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720"/>
        <w:contextualSpacing/>
        <w:textAlignment w:val="baseline"/>
        <w:rPr>
          <w:rFonts w:ascii="Arial" w:eastAsia="Times New Roman" w:hAnsi="Arial" w:cs="Arial"/>
          <w:b/>
          <w:sz w:val="20"/>
          <w:szCs w:val="20"/>
        </w:rPr>
      </w:pPr>
    </w:p>
    <w:p w14:paraId="19E31CCF"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b/>
          <w:sz w:val="20"/>
          <w:szCs w:val="20"/>
        </w:rPr>
      </w:pPr>
      <w:r w:rsidRPr="00F7249D">
        <w:rPr>
          <w:rFonts w:ascii="Arial" w:eastAsia="Times New Roman" w:hAnsi="Arial" w:cs="Arial"/>
          <w:sz w:val="20"/>
          <w:szCs w:val="20"/>
        </w:rPr>
        <w:t>Prekrškovnih postopkov ni bilo možno planirati, saj je njihova uvedba odvisna od ugotovljenih kršitev in za njih predpisanih sankcij.</w:t>
      </w:r>
    </w:p>
    <w:p w14:paraId="38D4EDE4"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720"/>
        <w:contextualSpacing/>
        <w:textAlignment w:val="baseline"/>
        <w:rPr>
          <w:rFonts w:ascii="Arial" w:eastAsia="Times New Roman" w:hAnsi="Arial" w:cs="Arial"/>
          <w:b/>
          <w:sz w:val="20"/>
          <w:szCs w:val="20"/>
        </w:rPr>
      </w:pPr>
    </w:p>
    <w:p w14:paraId="5BB7229C"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Cs/>
          <w:sz w:val="20"/>
          <w:szCs w:val="20"/>
          <w:u w:val="single"/>
        </w:rPr>
      </w:pPr>
      <w:r w:rsidRPr="00F7249D">
        <w:rPr>
          <w:rFonts w:ascii="Arial" w:eastAsia="Times New Roman" w:hAnsi="Arial" w:cs="Arial"/>
          <w:bCs/>
          <w:sz w:val="20"/>
          <w:szCs w:val="20"/>
          <w:u w:val="single"/>
        </w:rPr>
        <w:t>Planirane naloge 2021</w:t>
      </w:r>
    </w:p>
    <w:p w14:paraId="1BB7B243"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r w:rsidRPr="00F7249D">
        <w:rPr>
          <w:rFonts w:ascii="Arial" w:eastAsia="Times New Roman" w:hAnsi="Arial" w:cs="Arial"/>
          <w:sz w:val="20"/>
          <w:szCs w:val="20"/>
        </w:rPr>
        <w:t>Pooblaščene osebe so uvedle prekrškovne postopke in izrekale ustrezne sankcije in druge ukrepe za ugotovljene kršitve v skladu z ZP-1, na podlagi osebne zaznave.</w:t>
      </w:r>
    </w:p>
    <w:p w14:paraId="713E63EB"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p>
    <w:p w14:paraId="018C1554"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Cs/>
          <w:sz w:val="20"/>
          <w:szCs w:val="20"/>
          <w:u w:val="single"/>
        </w:rPr>
      </w:pPr>
      <w:r w:rsidRPr="00F7249D">
        <w:rPr>
          <w:rFonts w:ascii="Arial" w:eastAsia="Times New Roman" w:hAnsi="Arial" w:cs="Arial"/>
          <w:bCs/>
          <w:sz w:val="20"/>
          <w:szCs w:val="20"/>
          <w:u w:val="single"/>
        </w:rPr>
        <w:t>Izvedene naloge 2021</w:t>
      </w:r>
    </w:p>
    <w:p w14:paraId="761ADACE"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r w:rsidRPr="00F7249D">
        <w:rPr>
          <w:rFonts w:ascii="Arial" w:eastAsia="Times New Roman" w:hAnsi="Arial" w:cs="Arial"/>
          <w:sz w:val="20"/>
          <w:szCs w:val="20"/>
        </w:rPr>
        <w:t>AŽP je v prekrškovnih postopkih, ki jih je uvedel po uradni dolžnosti, izrekel globe v skupni višini 12.200,00  EUR. Predlogov za uvedbo prekrškovnega postopka, za katere je pristojen AŽP, ni bilo vloženih.</w:t>
      </w:r>
    </w:p>
    <w:p w14:paraId="7F48FFE1"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720"/>
        <w:contextualSpacing/>
        <w:textAlignment w:val="baseline"/>
        <w:rPr>
          <w:rFonts w:ascii="Arial" w:eastAsia="Times New Roman" w:hAnsi="Arial" w:cs="Arial"/>
          <w:b/>
          <w:sz w:val="20"/>
          <w:szCs w:val="20"/>
        </w:rPr>
      </w:pPr>
    </w:p>
    <w:p w14:paraId="2E8D4776" w14:textId="77777777" w:rsidR="003B7F2E" w:rsidRPr="00F7249D" w:rsidRDefault="003B7F2E" w:rsidP="0000759F">
      <w:pPr>
        <w:widowControl w:val="0"/>
        <w:numPr>
          <w:ilvl w:val="2"/>
          <w:numId w:val="15"/>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contextualSpacing/>
        <w:jc w:val="left"/>
        <w:textAlignment w:val="baseline"/>
        <w:rPr>
          <w:rFonts w:ascii="Arial" w:eastAsia="Times New Roman" w:hAnsi="Arial" w:cs="Arial"/>
          <w:b/>
          <w:sz w:val="20"/>
          <w:szCs w:val="20"/>
        </w:rPr>
      </w:pPr>
      <w:r w:rsidRPr="00F7249D">
        <w:rPr>
          <w:rFonts w:ascii="Arial" w:eastAsia="Times New Roman" w:hAnsi="Arial" w:cs="Arial"/>
          <w:b/>
          <w:bCs/>
          <w:sz w:val="20"/>
          <w:szCs w:val="20"/>
        </w:rPr>
        <w:t>Izvedba skupnih inšpekcijskih nadzorov:</w:t>
      </w:r>
    </w:p>
    <w:p w14:paraId="7CFB42EB"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b/>
          <w:sz w:val="20"/>
          <w:szCs w:val="20"/>
        </w:rPr>
      </w:pPr>
    </w:p>
    <w:p w14:paraId="4E433565" w14:textId="77777777" w:rsidR="003B7F2E" w:rsidRPr="00F7249D" w:rsidRDefault="003B7F2E" w:rsidP="0000759F">
      <w:pPr>
        <w:widowControl w:val="0"/>
        <w:numPr>
          <w:ilvl w:val="3"/>
          <w:numId w:val="15"/>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contextualSpacing/>
        <w:textAlignment w:val="baseline"/>
        <w:rPr>
          <w:rFonts w:ascii="Arial" w:eastAsia="Times New Roman" w:hAnsi="Arial" w:cs="Arial"/>
          <w:b/>
          <w:sz w:val="20"/>
          <w:szCs w:val="20"/>
        </w:rPr>
      </w:pPr>
      <w:r w:rsidRPr="00F7249D">
        <w:rPr>
          <w:rFonts w:ascii="Arial" w:eastAsia="Times New Roman" w:hAnsi="Arial" w:cs="Arial"/>
          <w:b/>
          <w:sz w:val="20"/>
          <w:szCs w:val="20"/>
        </w:rPr>
        <w:t>Skupni inšpekcijski nadzori s sosednjimi nacionalnimi varnostnimi organi nad prevozniki, ki opravljajo prevoze v več državah</w:t>
      </w:r>
    </w:p>
    <w:p w14:paraId="03643FA2"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b/>
          <w:sz w:val="20"/>
          <w:szCs w:val="20"/>
        </w:rPr>
      </w:pPr>
    </w:p>
    <w:p w14:paraId="37E9D875"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u w:val="single"/>
        </w:rPr>
      </w:pPr>
      <w:r w:rsidRPr="00F7249D">
        <w:rPr>
          <w:rFonts w:ascii="Arial" w:eastAsia="Times New Roman" w:hAnsi="Arial" w:cs="Arial"/>
          <w:sz w:val="20"/>
          <w:szCs w:val="20"/>
          <w:u w:val="single"/>
        </w:rPr>
        <w:t>Planirane naloge 2021</w:t>
      </w:r>
    </w:p>
    <w:p w14:paraId="2121D999"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r w:rsidRPr="00F7249D">
        <w:rPr>
          <w:rFonts w:ascii="Arial" w:eastAsia="Times New Roman" w:hAnsi="Arial" w:cs="Arial"/>
          <w:sz w:val="20"/>
          <w:szCs w:val="20"/>
        </w:rPr>
        <w:t>ZVZelP-1 nalaga nacionalnim varnostnim organom obvezo sodelovanja v primeru čezmejnega izvajanja prevozov.</w:t>
      </w:r>
    </w:p>
    <w:p w14:paraId="2AA574EF"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
          <w:sz w:val="20"/>
          <w:szCs w:val="20"/>
        </w:rPr>
      </w:pPr>
    </w:p>
    <w:p w14:paraId="2883D110"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Cs/>
          <w:sz w:val="20"/>
          <w:szCs w:val="20"/>
          <w:u w:val="single"/>
        </w:rPr>
      </w:pPr>
      <w:r w:rsidRPr="00F7249D">
        <w:rPr>
          <w:rFonts w:ascii="Arial" w:eastAsia="Times New Roman" w:hAnsi="Arial" w:cs="Arial"/>
          <w:bCs/>
          <w:sz w:val="20"/>
          <w:szCs w:val="20"/>
          <w:u w:val="single"/>
        </w:rPr>
        <w:t>Izvedene naloge 2021</w:t>
      </w:r>
    </w:p>
    <w:p w14:paraId="63F81D4A"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r w:rsidRPr="00F7249D">
        <w:rPr>
          <w:rFonts w:ascii="Arial" w:eastAsia="Times New Roman" w:hAnsi="Arial" w:cs="Arial"/>
          <w:sz w:val="20"/>
          <w:szCs w:val="20"/>
        </w:rPr>
        <w:t>V letu 2021 še niso bili izvedeni skupni inšpekcijski nadzori s tujimi varnostnimi organi, ker še niso sklenjeni sporazumi o skupnem čezmejnem sodelovanju nacionalnih varnostnih organov.</w:t>
      </w:r>
    </w:p>
    <w:p w14:paraId="40888EDA"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p>
    <w:p w14:paraId="51DD1B69" w14:textId="77777777" w:rsidR="003B7F2E" w:rsidRPr="00F7249D" w:rsidRDefault="003B7F2E" w:rsidP="0000759F">
      <w:pPr>
        <w:widowControl w:val="0"/>
        <w:numPr>
          <w:ilvl w:val="3"/>
          <w:numId w:val="15"/>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contextualSpacing/>
        <w:jc w:val="left"/>
        <w:textAlignment w:val="baseline"/>
        <w:rPr>
          <w:rFonts w:ascii="Arial" w:eastAsia="Times New Roman" w:hAnsi="Arial" w:cs="Arial"/>
          <w:b/>
          <w:sz w:val="20"/>
          <w:szCs w:val="20"/>
        </w:rPr>
      </w:pPr>
      <w:r w:rsidRPr="00F7249D">
        <w:rPr>
          <w:rFonts w:ascii="Arial" w:eastAsia="Times New Roman" w:hAnsi="Arial" w:cs="Arial"/>
          <w:b/>
          <w:sz w:val="20"/>
          <w:szCs w:val="20"/>
        </w:rPr>
        <w:t>Skupni inšpekcijski nadzori z drugimi inšpekcijskimi organi v RS in Policijo</w:t>
      </w:r>
    </w:p>
    <w:p w14:paraId="2A71594C"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b/>
          <w:sz w:val="20"/>
          <w:szCs w:val="20"/>
        </w:rPr>
      </w:pPr>
    </w:p>
    <w:p w14:paraId="597B7D64"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u w:val="single"/>
        </w:rPr>
      </w:pPr>
      <w:r w:rsidRPr="00F7249D">
        <w:rPr>
          <w:rFonts w:ascii="Arial" w:eastAsia="Times New Roman" w:hAnsi="Arial" w:cs="Arial"/>
          <w:sz w:val="20"/>
          <w:szCs w:val="20"/>
          <w:u w:val="single"/>
        </w:rPr>
        <w:t>Planirane naloge 2021</w:t>
      </w:r>
    </w:p>
    <w:p w14:paraId="71865BC9"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sz w:val="20"/>
          <w:szCs w:val="20"/>
        </w:rPr>
      </w:pPr>
      <w:r w:rsidRPr="00F7249D">
        <w:rPr>
          <w:rFonts w:ascii="Arial" w:eastAsia="Times New Roman" w:hAnsi="Arial" w:cs="Arial"/>
          <w:sz w:val="20"/>
          <w:szCs w:val="20"/>
        </w:rPr>
        <w:t>V letu 2021 še niso bili dogovorjeni skupni inšpekcijski nadzori z drugimi inšpekcijskimi organi ali policijo. V primeru izkazanih potreb se bodo taki nadzori planirali naknadno.</w:t>
      </w:r>
    </w:p>
    <w:p w14:paraId="4A7C34E4"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
          <w:bCs/>
          <w:sz w:val="20"/>
          <w:szCs w:val="20"/>
        </w:rPr>
      </w:pPr>
    </w:p>
    <w:p w14:paraId="1A05E6DF"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Cs/>
          <w:sz w:val="20"/>
          <w:szCs w:val="20"/>
          <w:u w:val="single"/>
        </w:rPr>
      </w:pPr>
      <w:r w:rsidRPr="00F7249D">
        <w:rPr>
          <w:rFonts w:ascii="Arial" w:eastAsia="Times New Roman" w:hAnsi="Arial" w:cs="Arial"/>
          <w:bCs/>
          <w:sz w:val="20"/>
          <w:szCs w:val="20"/>
          <w:u w:val="single"/>
        </w:rPr>
        <w:t>Izvedene naloge 2021</w:t>
      </w:r>
    </w:p>
    <w:p w14:paraId="6F76BCE5" w14:textId="66D3FF4D" w:rsidR="003B7F2E"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Cs/>
          <w:sz w:val="20"/>
          <w:szCs w:val="20"/>
        </w:rPr>
      </w:pPr>
      <w:r w:rsidRPr="00F7249D">
        <w:rPr>
          <w:rFonts w:ascii="Arial" w:eastAsia="Times New Roman" w:hAnsi="Arial" w:cs="Arial"/>
          <w:bCs/>
          <w:sz w:val="20"/>
          <w:szCs w:val="20"/>
        </w:rPr>
        <w:t xml:space="preserve">V letu 2021 so bili izvedeni skupni inšpekcijski nadzori s policijo na mejnih železniških postajah, s poudarkom nad obveznostjo dokumentov, ki jih morajo imeti OVKN pri sebi med delom. </w:t>
      </w:r>
    </w:p>
    <w:p w14:paraId="6DF621A2" w14:textId="77777777" w:rsidR="00567D3C" w:rsidRPr="00F7249D" w:rsidRDefault="00567D3C"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1"/>
        <w:contextualSpacing/>
        <w:textAlignment w:val="baseline"/>
        <w:rPr>
          <w:rFonts w:ascii="Arial" w:eastAsia="Times New Roman" w:hAnsi="Arial" w:cs="Arial"/>
          <w:bCs/>
          <w:sz w:val="20"/>
          <w:szCs w:val="20"/>
        </w:rPr>
      </w:pPr>
    </w:p>
    <w:p w14:paraId="39398CC3" w14:textId="77777777" w:rsidR="003B7F2E" w:rsidRPr="00F7249D" w:rsidRDefault="003B7F2E" w:rsidP="003B7F2E">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textAlignment w:val="baseline"/>
        <w:rPr>
          <w:rFonts w:ascii="Arial" w:eastAsia="Times New Roman" w:hAnsi="Arial" w:cs="Arial"/>
          <w:b/>
          <w:sz w:val="20"/>
          <w:szCs w:val="20"/>
        </w:rPr>
      </w:pPr>
    </w:p>
    <w:p w14:paraId="783E82D2" w14:textId="7964D196" w:rsidR="009549A3" w:rsidRDefault="009549A3" w:rsidP="0000759F">
      <w:pPr>
        <w:pStyle w:val="podpisi"/>
        <w:numPr>
          <w:ilvl w:val="0"/>
          <w:numId w:val="13"/>
        </w:numPr>
        <w:rPr>
          <w:rFonts w:ascii="Arial" w:hAnsi="Arial" w:cs="Arial"/>
          <w:b/>
          <w:bCs/>
          <w:sz w:val="20"/>
          <w:szCs w:val="20"/>
          <w:lang w:val="sl-SI"/>
        </w:rPr>
      </w:pPr>
      <w:r w:rsidRPr="00F7249D">
        <w:rPr>
          <w:rFonts w:ascii="Arial" w:hAnsi="Arial" w:cs="Arial"/>
          <w:b/>
          <w:bCs/>
          <w:sz w:val="20"/>
          <w:szCs w:val="20"/>
          <w:lang w:val="sl-SI"/>
        </w:rPr>
        <w:t>MINISTRSTVO ZA IZOBRAŽEVANJE, ZNANOST IN ŠPORT</w:t>
      </w:r>
    </w:p>
    <w:p w14:paraId="2BC95125" w14:textId="77777777" w:rsidR="001C5B5B" w:rsidRPr="00F7249D" w:rsidRDefault="001C5B5B" w:rsidP="001C5B5B">
      <w:pPr>
        <w:pStyle w:val="podpisi"/>
        <w:ind w:left="360"/>
        <w:rPr>
          <w:rFonts w:ascii="Arial" w:hAnsi="Arial" w:cs="Arial"/>
          <w:b/>
          <w:bCs/>
          <w:sz w:val="20"/>
          <w:szCs w:val="20"/>
          <w:lang w:val="sl-SI"/>
        </w:rPr>
      </w:pPr>
    </w:p>
    <w:p w14:paraId="6E9A67F7" w14:textId="74D382E5" w:rsidR="00D374B8" w:rsidRPr="00F7249D" w:rsidRDefault="001527E0" w:rsidP="009A29EA">
      <w:pPr>
        <w:pStyle w:val="podpisi"/>
        <w:ind w:left="0"/>
        <w:rPr>
          <w:rFonts w:ascii="Arial" w:hAnsi="Arial" w:cs="Arial"/>
          <w:b/>
          <w:bCs/>
          <w:sz w:val="20"/>
          <w:szCs w:val="20"/>
          <w:lang w:val="sl-SI"/>
        </w:rPr>
      </w:pPr>
      <w:r w:rsidRPr="00F7249D">
        <w:rPr>
          <w:rFonts w:ascii="Arial" w:hAnsi="Arial" w:cs="Arial"/>
          <w:b/>
          <w:bCs/>
          <w:sz w:val="20"/>
          <w:szCs w:val="20"/>
          <w:lang w:val="sl-SI"/>
        </w:rPr>
        <w:t xml:space="preserve">6.1 </w:t>
      </w:r>
      <w:r w:rsidR="00D374B8" w:rsidRPr="00F7249D">
        <w:rPr>
          <w:rFonts w:ascii="Arial" w:hAnsi="Arial" w:cs="Arial"/>
          <w:b/>
          <w:bCs/>
          <w:sz w:val="20"/>
          <w:szCs w:val="20"/>
          <w:lang w:val="sl-SI"/>
        </w:rPr>
        <w:t>INŠPEKTORAT REPUBLIKE SLOVENIJE ZA ŠOLSTVO IN ŠPORT</w:t>
      </w:r>
      <w:r w:rsidR="00965C72" w:rsidRPr="00F7249D">
        <w:rPr>
          <w:rFonts w:ascii="Arial" w:hAnsi="Arial" w:cs="Arial"/>
          <w:b/>
          <w:bCs/>
          <w:sz w:val="20"/>
          <w:szCs w:val="20"/>
          <w:lang w:val="sl-SI"/>
        </w:rPr>
        <w:t xml:space="preserve"> </w:t>
      </w:r>
    </w:p>
    <w:p w14:paraId="7D23ECD0" w14:textId="6640EA03" w:rsidR="0035640D" w:rsidRPr="00F7249D" w:rsidRDefault="0035640D" w:rsidP="009A29EA">
      <w:pPr>
        <w:pStyle w:val="podpisi"/>
        <w:ind w:left="0"/>
        <w:rPr>
          <w:rFonts w:ascii="Arial" w:hAnsi="Arial" w:cs="Arial"/>
          <w:b/>
          <w:bCs/>
          <w:sz w:val="20"/>
          <w:szCs w:val="20"/>
          <w:lang w:val="sl-SI"/>
        </w:rPr>
      </w:pPr>
    </w:p>
    <w:p w14:paraId="4FF5F93E" w14:textId="22D685A4" w:rsidR="0035640D" w:rsidRPr="00F7249D" w:rsidRDefault="00C57263" w:rsidP="00C57263">
      <w:pPr>
        <w:ind w:left="0"/>
        <w:outlineLvl w:val="1"/>
        <w:rPr>
          <w:rFonts w:ascii="Arial" w:hAnsi="Arial" w:cs="Arial"/>
          <w:b/>
          <w:sz w:val="20"/>
          <w:szCs w:val="20"/>
        </w:rPr>
      </w:pPr>
      <w:r w:rsidRPr="00F7249D">
        <w:rPr>
          <w:rFonts w:ascii="Arial" w:hAnsi="Arial" w:cs="Arial"/>
          <w:b/>
          <w:sz w:val="20"/>
          <w:szCs w:val="20"/>
        </w:rPr>
        <w:t xml:space="preserve">6.1.1 </w:t>
      </w:r>
      <w:r w:rsidR="0035640D" w:rsidRPr="00F7249D">
        <w:rPr>
          <w:rFonts w:ascii="Arial" w:hAnsi="Arial" w:cs="Arial"/>
          <w:b/>
          <w:sz w:val="20"/>
          <w:szCs w:val="20"/>
        </w:rPr>
        <w:t>Izvedba sistemskih inšpekcijskih nadzorov (na podlagi količnika ocene tveganja in na podlagi izbranih aktualnih vsebinskih področij)</w:t>
      </w:r>
      <w:r w:rsidRPr="00F7249D">
        <w:rPr>
          <w:rFonts w:ascii="Arial" w:hAnsi="Arial" w:cs="Arial"/>
          <w:b/>
          <w:sz w:val="20"/>
          <w:szCs w:val="20"/>
        </w:rPr>
        <w:t>:</w:t>
      </w:r>
    </w:p>
    <w:p w14:paraId="2A67A188" w14:textId="77777777" w:rsidR="0035640D" w:rsidRPr="00F7249D" w:rsidRDefault="0035640D" w:rsidP="0035640D">
      <w:pPr>
        <w:rPr>
          <w:rFonts w:ascii="Arial" w:hAnsi="Arial" w:cs="Arial"/>
          <w:sz w:val="20"/>
          <w:szCs w:val="20"/>
        </w:rPr>
      </w:pPr>
    </w:p>
    <w:p w14:paraId="561D0FC7" w14:textId="28D00C29" w:rsidR="00327F18" w:rsidRDefault="0035640D" w:rsidP="00327F18">
      <w:pPr>
        <w:ind w:left="0"/>
        <w:rPr>
          <w:rFonts w:ascii="Arial" w:hAnsi="Arial" w:cs="Arial"/>
          <w:sz w:val="20"/>
          <w:szCs w:val="20"/>
        </w:rPr>
      </w:pPr>
      <w:r w:rsidRPr="00F7249D">
        <w:rPr>
          <w:rFonts w:ascii="Arial" w:hAnsi="Arial" w:cs="Arial"/>
          <w:sz w:val="20"/>
          <w:szCs w:val="20"/>
        </w:rPr>
        <w:t xml:space="preserve">V skladu z določbami 3. člena Zakona o šolski inšpekciji </w:t>
      </w:r>
      <w:r w:rsidR="008247D6" w:rsidRPr="008247D6">
        <w:rPr>
          <w:rFonts w:ascii="Arial" w:hAnsi="Arial" w:cs="Arial"/>
          <w:sz w:val="20"/>
          <w:szCs w:val="20"/>
        </w:rPr>
        <w:t xml:space="preserve">(Uradni list RS, št. </w:t>
      </w:r>
      <w:hyperlink r:id="rId136" w:tgtFrame="_blank" w:tooltip="Zakon o šolski inšpekciji (uradno prečiščeno besedilo)" w:history="1">
        <w:r w:rsidR="008247D6" w:rsidRPr="008247D6">
          <w:rPr>
            <w:rFonts w:ascii="Arial" w:hAnsi="Arial" w:cs="Arial"/>
            <w:sz w:val="20"/>
            <w:szCs w:val="20"/>
          </w:rPr>
          <w:t>114/05</w:t>
        </w:r>
      </w:hyperlink>
      <w:r w:rsidR="008247D6" w:rsidRPr="008247D6">
        <w:rPr>
          <w:rFonts w:ascii="Arial" w:hAnsi="Arial" w:cs="Arial"/>
          <w:sz w:val="20"/>
          <w:szCs w:val="20"/>
        </w:rPr>
        <w:t xml:space="preserve"> – uradno prečiščeno besedilo)</w:t>
      </w:r>
      <w:r w:rsidR="008247D6" w:rsidRPr="008247D6">
        <w:t xml:space="preserve"> </w:t>
      </w:r>
      <w:r w:rsidRPr="00F7249D">
        <w:rPr>
          <w:rFonts w:ascii="Arial" w:hAnsi="Arial" w:cs="Arial"/>
          <w:sz w:val="20"/>
          <w:szCs w:val="20"/>
        </w:rPr>
        <w:t>je glavni inšpektor v soglasju s pristojno ministrico decembra 2020 določil letni program dela inšpektorata, s katerim je bil</w:t>
      </w:r>
      <w:r w:rsidR="00D6317C">
        <w:rPr>
          <w:rFonts w:ascii="Arial" w:hAnsi="Arial" w:cs="Arial"/>
          <w:sz w:val="20"/>
          <w:szCs w:val="20"/>
        </w:rPr>
        <w:t>a</w:t>
      </w:r>
      <w:r w:rsidRPr="00F7249D">
        <w:rPr>
          <w:rFonts w:ascii="Arial" w:hAnsi="Arial" w:cs="Arial"/>
          <w:sz w:val="20"/>
          <w:szCs w:val="20"/>
        </w:rPr>
        <w:t xml:space="preserve"> načrtovana izvedba 380 rednih nadzorov</w:t>
      </w:r>
      <w:r w:rsidR="00D6317C">
        <w:rPr>
          <w:rFonts w:ascii="Arial" w:hAnsi="Arial" w:cs="Arial"/>
          <w:sz w:val="20"/>
          <w:szCs w:val="20"/>
        </w:rPr>
        <w:t>,</w:t>
      </w:r>
      <w:r w:rsidRPr="00F7249D">
        <w:rPr>
          <w:rFonts w:ascii="Arial" w:hAnsi="Arial" w:cs="Arial"/>
          <w:sz w:val="20"/>
          <w:szCs w:val="20"/>
        </w:rPr>
        <w:t xml:space="preserve"> in sicer 200 na področju šolstva ter 180 na področju športa. </w:t>
      </w:r>
    </w:p>
    <w:p w14:paraId="10407590" w14:textId="77777777" w:rsidR="00327F18" w:rsidRDefault="00327F18" w:rsidP="00327F18">
      <w:pPr>
        <w:ind w:left="0"/>
        <w:rPr>
          <w:rFonts w:ascii="Arial" w:hAnsi="Arial" w:cs="Arial"/>
          <w:sz w:val="20"/>
          <w:szCs w:val="20"/>
        </w:rPr>
      </w:pPr>
    </w:p>
    <w:p w14:paraId="210B7FA9" w14:textId="77777777" w:rsidR="00327F18" w:rsidRDefault="0035640D" w:rsidP="00327F18">
      <w:pPr>
        <w:ind w:left="0"/>
        <w:rPr>
          <w:rFonts w:ascii="Arial" w:hAnsi="Arial" w:cs="Arial"/>
          <w:sz w:val="20"/>
          <w:szCs w:val="20"/>
        </w:rPr>
      </w:pPr>
      <w:r w:rsidRPr="00F7249D">
        <w:rPr>
          <w:rFonts w:ascii="Arial" w:hAnsi="Arial" w:cs="Arial"/>
          <w:sz w:val="20"/>
          <w:szCs w:val="20"/>
        </w:rPr>
        <w:t xml:space="preserve">Upoštevaje oceno tveganja na delovnem področju je bila prioriteta dela izvajati sistemske nadzore glede na ugotovitve iz analiz tveganj ter na podlagi podatkov iz že izvedenih inšpekcijskih nadzorov in glede na usmeritve MIZŠ oziroma posameznih služb, oceno, da na posameznem področju obstoji javni interes po preverjanju domnevnih sistemskih odstopanj oziroma kršitev zakonov ter drugih predpisov ter po vnaprej določenih področjih dela in vnaprej sprejeti metodologiji oziroma navodilih. </w:t>
      </w:r>
    </w:p>
    <w:p w14:paraId="4C72A445" w14:textId="77777777" w:rsidR="00327F18" w:rsidRDefault="00327F18" w:rsidP="00327F18">
      <w:pPr>
        <w:ind w:left="0"/>
        <w:rPr>
          <w:rFonts w:ascii="Arial" w:hAnsi="Arial" w:cs="Arial"/>
          <w:sz w:val="20"/>
          <w:szCs w:val="20"/>
        </w:rPr>
      </w:pPr>
    </w:p>
    <w:p w14:paraId="227D4BF0" w14:textId="77777777" w:rsidR="00327F18" w:rsidRDefault="0035640D" w:rsidP="00327F18">
      <w:pPr>
        <w:ind w:left="0"/>
        <w:rPr>
          <w:rFonts w:ascii="Arial" w:hAnsi="Arial" w:cs="Arial"/>
          <w:sz w:val="20"/>
          <w:szCs w:val="20"/>
        </w:rPr>
      </w:pPr>
      <w:r w:rsidRPr="00F7249D">
        <w:rPr>
          <w:rFonts w:ascii="Arial" w:hAnsi="Arial" w:cs="Arial"/>
          <w:sz w:val="20"/>
          <w:szCs w:val="20"/>
        </w:rPr>
        <w:t xml:space="preserve">Prednostna področja so bila določena za področje predšolske vzgoje z namenom preverjanja oblikovanja oddelkov in organizaciji dela. Področje nadzora v osnovnih šolah se je nanašalo na izvajanje dodatnih ur slovenščine za tujce in izvajanje fizične pomoči učencem, v glasbenih šolah realizacija izvedbe programa po predmetniku in izvajanje pouka na daljavo v okviru orkestrov, pevskega zbora in komorne igre. Sestava pritožbenih komisij in skladnost šolskih pravil sta bila predmet nadzora v srednjih šolah, medtem ko se je  za področje višjega šolstva in izobraževanja odraslih načrtovala preverba števila vpisnih mest glede na pridobljena soglasja ter postopke priznavana predhodno pridobljenega znanja. </w:t>
      </w:r>
    </w:p>
    <w:p w14:paraId="3F0B4DB7" w14:textId="77777777" w:rsidR="00327F18" w:rsidRDefault="00327F18" w:rsidP="00327F18">
      <w:pPr>
        <w:ind w:left="0"/>
        <w:rPr>
          <w:rFonts w:ascii="Arial" w:hAnsi="Arial" w:cs="Arial"/>
          <w:sz w:val="20"/>
          <w:szCs w:val="20"/>
        </w:rPr>
      </w:pPr>
    </w:p>
    <w:p w14:paraId="3992F3BD" w14:textId="77777777" w:rsidR="00327F18" w:rsidRDefault="0035640D" w:rsidP="00C57263">
      <w:pPr>
        <w:ind w:left="0"/>
        <w:rPr>
          <w:rFonts w:ascii="Arial" w:hAnsi="Arial" w:cs="Arial"/>
          <w:sz w:val="20"/>
          <w:szCs w:val="20"/>
        </w:rPr>
      </w:pPr>
      <w:r w:rsidRPr="00F7249D">
        <w:rPr>
          <w:rFonts w:ascii="Arial" w:hAnsi="Arial" w:cs="Arial"/>
          <w:sz w:val="20"/>
          <w:szCs w:val="20"/>
        </w:rPr>
        <w:lastRenderedPageBreak/>
        <w:t>Nadzor na področju športa se je  nanašal na področje izpolnjevanja pogojev za opravljanje nalog v športu nacionalnega pomena  in namensko porabo javnih sredstev predvsem na delovanje in poslovanje društev v skladu s temeljnim aktom, ustrezno izobrazbo oziroma usposobljenost strokovnih delavcev, ki delajo v društvih ter na število vadbenih skupin in število vadečih,  nadzore na zagotavljanje varnosti na športnih prireditvah in točenje alkohola ter izvajanja nadzorov Letnih programov športa na lokalni ravni. </w:t>
      </w:r>
    </w:p>
    <w:p w14:paraId="15FA14F1" w14:textId="77777777" w:rsidR="00327F18" w:rsidRDefault="00327F18" w:rsidP="00C57263">
      <w:pPr>
        <w:ind w:left="0"/>
        <w:rPr>
          <w:rFonts w:ascii="Arial" w:hAnsi="Arial" w:cs="Arial"/>
          <w:sz w:val="20"/>
          <w:szCs w:val="20"/>
        </w:rPr>
      </w:pPr>
    </w:p>
    <w:p w14:paraId="2244BC51" w14:textId="77777777" w:rsidR="00327F18" w:rsidRDefault="0035640D" w:rsidP="00C57263">
      <w:pPr>
        <w:ind w:left="0"/>
        <w:rPr>
          <w:rFonts w:ascii="Arial" w:hAnsi="Arial" w:cs="Arial"/>
          <w:bCs/>
          <w:sz w:val="20"/>
          <w:szCs w:val="20"/>
          <w:shd w:val="clear" w:color="auto" w:fill="FFFFFF"/>
        </w:rPr>
      </w:pPr>
      <w:r w:rsidRPr="00F7249D">
        <w:rPr>
          <w:rFonts w:ascii="Arial" w:hAnsi="Arial" w:cs="Arial"/>
          <w:sz w:val="20"/>
          <w:szCs w:val="20"/>
        </w:rPr>
        <w:t xml:space="preserve">Načrtovani redni nadzori v celoti zaradi večjega števila prejetih pobud za izredne nadzore tako na področju šolstva kot športa niso bili izvedeni. Prav tako je bilo potrebno tekom leta ciljno usmeriti nadzore v preverjanje </w:t>
      </w:r>
      <w:r w:rsidRPr="00F7249D">
        <w:rPr>
          <w:rFonts w:ascii="Arial" w:hAnsi="Arial" w:cs="Arial"/>
          <w:bCs/>
          <w:sz w:val="20"/>
          <w:szCs w:val="20"/>
          <w:shd w:val="clear" w:color="auto" w:fill="FFFFFF"/>
        </w:rPr>
        <w:t xml:space="preserve">začasnih ukrepov za omilitev in odpravo posledic COVID-19. </w:t>
      </w:r>
    </w:p>
    <w:p w14:paraId="0E216511" w14:textId="77777777" w:rsidR="00327F18" w:rsidRDefault="00327F18" w:rsidP="00C57263">
      <w:pPr>
        <w:ind w:left="0"/>
        <w:rPr>
          <w:rFonts w:ascii="Arial" w:hAnsi="Arial" w:cs="Arial"/>
          <w:bCs/>
          <w:sz w:val="20"/>
          <w:szCs w:val="20"/>
          <w:shd w:val="clear" w:color="auto" w:fill="FFFFFF"/>
        </w:rPr>
      </w:pPr>
    </w:p>
    <w:p w14:paraId="1243D453" w14:textId="76E1B0A9" w:rsidR="0035640D" w:rsidRPr="00F7249D" w:rsidRDefault="0035640D" w:rsidP="00C57263">
      <w:pPr>
        <w:ind w:left="0"/>
        <w:rPr>
          <w:rFonts w:ascii="Arial" w:hAnsi="Arial" w:cs="Arial"/>
          <w:sz w:val="20"/>
          <w:szCs w:val="20"/>
        </w:rPr>
      </w:pPr>
      <w:r w:rsidRPr="00F7249D">
        <w:rPr>
          <w:rFonts w:ascii="Arial" w:hAnsi="Arial" w:cs="Arial"/>
          <w:sz w:val="20"/>
          <w:szCs w:val="20"/>
        </w:rPr>
        <w:t>Izvedenih je bilo 161 rednih nadzorov, od tega 96 na področju športa in 65 na področju šolstva, ki pa so po večini, glede na situacijo, bili C</w:t>
      </w:r>
      <w:r w:rsidR="00B7382D">
        <w:rPr>
          <w:rFonts w:ascii="Arial" w:hAnsi="Arial" w:cs="Arial"/>
          <w:sz w:val="20"/>
          <w:szCs w:val="20"/>
        </w:rPr>
        <w:t>OVID-19</w:t>
      </w:r>
      <w:r w:rsidRPr="00F7249D">
        <w:rPr>
          <w:rFonts w:ascii="Arial" w:hAnsi="Arial" w:cs="Arial"/>
          <w:sz w:val="20"/>
          <w:szCs w:val="20"/>
        </w:rPr>
        <w:t xml:space="preserve"> nadzori. </w:t>
      </w:r>
    </w:p>
    <w:p w14:paraId="4F3523F5" w14:textId="77777777" w:rsidR="0035640D" w:rsidRPr="00F7249D" w:rsidRDefault="0035640D" w:rsidP="0035640D">
      <w:pPr>
        <w:rPr>
          <w:rFonts w:ascii="Arial" w:hAnsi="Arial" w:cs="Arial"/>
          <w:sz w:val="20"/>
          <w:szCs w:val="20"/>
        </w:rPr>
      </w:pPr>
    </w:p>
    <w:p w14:paraId="44B1437F" w14:textId="61BCE28C" w:rsidR="0035640D" w:rsidRPr="00F7249D" w:rsidRDefault="00C57263" w:rsidP="00C57263">
      <w:pPr>
        <w:ind w:left="0"/>
        <w:outlineLvl w:val="1"/>
        <w:rPr>
          <w:rFonts w:ascii="Arial" w:hAnsi="Arial" w:cs="Arial"/>
          <w:b/>
          <w:sz w:val="20"/>
          <w:szCs w:val="20"/>
        </w:rPr>
      </w:pPr>
      <w:r w:rsidRPr="00F7249D">
        <w:rPr>
          <w:rFonts w:ascii="Arial" w:hAnsi="Arial" w:cs="Arial"/>
          <w:b/>
          <w:sz w:val="20"/>
          <w:szCs w:val="20"/>
        </w:rPr>
        <w:t xml:space="preserve">6.1.2 </w:t>
      </w:r>
      <w:r w:rsidR="0035640D" w:rsidRPr="00F7249D">
        <w:rPr>
          <w:rFonts w:ascii="Arial" w:hAnsi="Arial" w:cs="Arial"/>
          <w:b/>
          <w:sz w:val="20"/>
          <w:szCs w:val="20"/>
        </w:rPr>
        <w:t xml:space="preserve">Izvedba prioritetnih inšpekcijskih nadzorov na osnovi prejetih pobud in prijav, pri katerih </w:t>
      </w:r>
      <w:r w:rsidR="00FA2859">
        <w:rPr>
          <w:rFonts w:ascii="Arial" w:hAnsi="Arial" w:cs="Arial"/>
          <w:b/>
          <w:sz w:val="20"/>
          <w:szCs w:val="20"/>
        </w:rPr>
        <w:t xml:space="preserve">je </w:t>
      </w:r>
      <w:r w:rsidR="0035640D" w:rsidRPr="00F7249D">
        <w:rPr>
          <w:rFonts w:ascii="Arial" w:hAnsi="Arial" w:cs="Arial"/>
          <w:b/>
          <w:sz w:val="20"/>
          <w:szCs w:val="20"/>
        </w:rPr>
        <w:t>prednostna obravnava</w:t>
      </w:r>
      <w:r w:rsidR="003903B0">
        <w:rPr>
          <w:rFonts w:ascii="Arial" w:hAnsi="Arial" w:cs="Arial"/>
          <w:b/>
          <w:sz w:val="20"/>
          <w:szCs w:val="20"/>
        </w:rPr>
        <w:t xml:space="preserve"> </w:t>
      </w:r>
      <w:r w:rsidR="0035640D" w:rsidRPr="00F7249D">
        <w:rPr>
          <w:rFonts w:ascii="Arial" w:hAnsi="Arial" w:cs="Arial"/>
          <w:b/>
          <w:sz w:val="20"/>
          <w:szCs w:val="20"/>
        </w:rPr>
        <w:t>upravičena z vidika javnega interesa</w:t>
      </w:r>
      <w:r w:rsidRPr="00F7249D">
        <w:rPr>
          <w:rFonts w:ascii="Arial" w:hAnsi="Arial" w:cs="Arial"/>
          <w:b/>
          <w:sz w:val="20"/>
          <w:szCs w:val="20"/>
        </w:rPr>
        <w:t>:</w:t>
      </w:r>
    </w:p>
    <w:p w14:paraId="5F7742A4" w14:textId="77777777" w:rsidR="0035640D" w:rsidRPr="00F7249D" w:rsidRDefault="0035640D" w:rsidP="0035640D">
      <w:pPr>
        <w:outlineLvl w:val="1"/>
        <w:rPr>
          <w:rFonts w:ascii="Arial" w:hAnsi="Arial" w:cs="Arial"/>
          <w:sz w:val="20"/>
          <w:szCs w:val="20"/>
        </w:rPr>
      </w:pPr>
    </w:p>
    <w:p w14:paraId="7D446FCE" w14:textId="213AA366" w:rsidR="0035640D" w:rsidRPr="00F7249D" w:rsidRDefault="0035640D" w:rsidP="0035640D">
      <w:pPr>
        <w:pStyle w:val="Odstavekseznama"/>
        <w:spacing w:line="260" w:lineRule="atLeast"/>
        <w:ind w:left="0"/>
        <w:rPr>
          <w:rFonts w:ascii="Arial" w:hAnsi="Arial" w:cs="Arial"/>
          <w:sz w:val="20"/>
          <w:szCs w:val="20"/>
          <w:u w:val="single"/>
        </w:rPr>
      </w:pPr>
      <w:r w:rsidRPr="00F7249D">
        <w:rPr>
          <w:rFonts w:ascii="Arial" w:hAnsi="Arial" w:cs="Arial"/>
          <w:sz w:val="20"/>
          <w:szCs w:val="20"/>
        </w:rPr>
        <w:t xml:space="preserve">Na področju šolstva se prioritetno obravnavajo različne pojavne oblike nasilja, ocenjevanje,  postopki imenovanja ravnateljev/direktorjev in konstituiranje organov ter zadeve, v katerih je delo drugih organov odvisno od </w:t>
      </w:r>
      <w:r w:rsidR="00196CE1">
        <w:rPr>
          <w:rFonts w:ascii="Arial" w:hAnsi="Arial" w:cs="Arial"/>
          <w:sz w:val="20"/>
          <w:szCs w:val="20"/>
        </w:rPr>
        <w:t>njihovih</w:t>
      </w:r>
      <w:r w:rsidRPr="00F7249D">
        <w:rPr>
          <w:rFonts w:ascii="Arial" w:hAnsi="Arial" w:cs="Arial"/>
          <w:sz w:val="20"/>
          <w:szCs w:val="20"/>
        </w:rPr>
        <w:t xml:space="preserve"> ugotovitev. </w:t>
      </w:r>
    </w:p>
    <w:p w14:paraId="4582370F" w14:textId="77777777" w:rsidR="0035640D" w:rsidRPr="00F7249D" w:rsidRDefault="0035640D" w:rsidP="0035640D">
      <w:pPr>
        <w:pStyle w:val="Odstavekseznama"/>
        <w:spacing w:line="260" w:lineRule="atLeast"/>
        <w:rPr>
          <w:rFonts w:ascii="Arial" w:hAnsi="Arial" w:cs="Arial"/>
          <w:sz w:val="20"/>
          <w:szCs w:val="20"/>
          <w:u w:val="single"/>
        </w:rPr>
      </w:pPr>
    </w:p>
    <w:p w14:paraId="2F8712CA" w14:textId="77777777" w:rsidR="0035640D" w:rsidRPr="00F7249D" w:rsidRDefault="0035640D" w:rsidP="0035640D">
      <w:pPr>
        <w:pStyle w:val="Odstavekseznama"/>
        <w:autoSpaceDE w:val="0"/>
        <w:autoSpaceDN w:val="0"/>
        <w:adjustRightInd w:val="0"/>
        <w:spacing w:line="260" w:lineRule="atLeast"/>
        <w:ind w:left="0"/>
        <w:rPr>
          <w:rFonts w:ascii="Arial" w:hAnsi="Arial" w:cs="Arial"/>
          <w:sz w:val="20"/>
          <w:szCs w:val="20"/>
        </w:rPr>
      </w:pPr>
      <w:r w:rsidRPr="00F7249D">
        <w:rPr>
          <w:rFonts w:ascii="Arial" w:hAnsi="Arial" w:cs="Arial"/>
          <w:sz w:val="20"/>
          <w:szCs w:val="20"/>
        </w:rPr>
        <w:t xml:space="preserve">Na področju športa se prioritetno obravnavajo pobude v zvezi z izvajanjem strokovnega dela v športu, pravicami  športnikov in nasilja v športu, pritožbe v zvezi z registracijami, ipd. </w:t>
      </w:r>
    </w:p>
    <w:p w14:paraId="6BE8AF24" w14:textId="77777777" w:rsidR="0035640D" w:rsidRPr="00F7249D" w:rsidRDefault="0035640D" w:rsidP="0035640D">
      <w:pPr>
        <w:rPr>
          <w:rFonts w:ascii="Arial" w:hAnsi="Arial" w:cs="Arial"/>
          <w:sz w:val="20"/>
          <w:szCs w:val="20"/>
        </w:rPr>
      </w:pPr>
      <w:r w:rsidRPr="00F7249D">
        <w:rPr>
          <w:rFonts w:ascii="Arial" w:hAnsi="Arial" w:cs="Arial"/>
          <w:sz w:val="20"/>
          <w:szCs w:val="20"/>
        </w:rPr>
        <w:t xml:space="preserve"> </w:t>
      </w:r>
    </w:p>
    <w:p w14:paraId="5893D729" w14:textId="77777777" w:rsidR="0035640D" w:rsidRPr="00F7249D" w:rsidRDefault="0035640D" w:rsidP="0054740C">
      <w:pPr>
        <w:ind w:left="0"/>
        <w:rPr>
          <w:rFonts w:ascii="Arial" w:hAnsi="Arial" w:cs="Arial"/>
          <w:sz w:val="20"/>
          <w:szCs w:val="20"/>
        </w:rPr>
      </w:pPr>
      <w:r w:rsidRPr="00F7249D">
        <w:rPr>
          <w:rFonts w:ascii="Arial" w:hAnsi="Arial" w:cs="Arial"/>
          <w:sz w:val="20"/>
          <w:szCs w:val="20"/>
        </w:rPr>
        <w:t>Na področju šolstva je bilo v letu 2021 izvedenih 115 izrednih nadzorov, opravljenih na podlagi prejetih prijav, določenih kot prioritete št. 1 in naknadno  2689</w:t>
      </w:r>
      <w:r w:rsidRPr="00F7249D">
        <w:rPr>
          <w:rFonts w:ascii="Arial" w:hAnsi="Arial" w:cs="Arial"/>
          <w:b/>
          <w:sz w:val="20"/>
          <w:szCs w:val="20"/>
        </w:rPr>
        <w:t xml:space="preserve"> </w:t>
      </w:r>
      <w:r w:rsidRPr="00F7249D">
        <w:rPr>
          <w:rFonts w:ascii="Arial" w:hAnsi="Arial" w:cs="Arial"/>
          <w:sz w:val="20"/>
          <w:szCs w:val="20"/>
        </w:rPr>
        <w:t xml:space="preserve">ciljno usmerjenih nadzorov v zvezi z </w:t>
      </w:r>
      <w:r w:rsidRPr="00F7249D">
        <w:rPr>
          <w:rFonts w:ascii="Arial" w:hAnsi="Arial" w:cs="Arial"/>
          <w:bCs/>
          <w:sz w:val="20"/>
          <w:szCs w:val="20"/>
          <w:shd w:val="clear" w:color="auto" w:fill="FFFFFF"/>
        </w:rPr>
        <w:t>začasnimi ukrepi za omilitev in odpravo posledic COVID-19.</w:t>
      </w:r>
    </w:p>
    <w:p w14:paraId="3AB22D11" w14:textId="77777777" w:rsidR="0035640D" w:rsidRPr="00F7249D" w:rsidRDefault="0035640D" w:rsidP="0054740C">
      <w:pPr>
        <w:ind w:left="0"/>
        <w:rPr>
          <w:rFonts w:ascii="Arial" w:hAnsi="Arial" w:cs="Arial"/>
          <w:sz w:val="20"/>
          <w:szCs w:val="20"/>
          <w:highlight w:val="red"/>
        </w:rPr>
      </w:pPr>
    </w:p>
    <w:p w14:paraId="6077B19A" w14:textId="77777777" w:rsidR="0035640D" w:rsidRPr="00F7249D" w:rsidRDefault="0035640D" w:rsidP="0054740C">
      <w:pPr>
        <w:ind w:left="0"/>
        <w:rPr>
          <w:rFonts w:ascii="Arial" w:hAnsi="Arial" w:cs="Arial"/>
          <w:bCs/>
          <w:sz w:val="20"/>
          <w:szCs w:val="20"/>
          <w:shd w:val="clear" w:color="auto" w:fill="FFFFFF"/>
        </w:rPr>
      </w:pPr>
      <w:r w:rsidRPr="00F7249D">
        <w:rPr>
          <w:rFonts w:ascii="Arial" w:hAnsi="Arial" w:cs="Arial"/>
          <w:sz w:val="20"/>
          <w:szCs w:val="20"/>
        </w:rPr>
        <w:t xml:space="preserve">Na področju športa je bilo v letu 2021 izvedenih 7 izrednih nadzorov, opravljenih na podlagi prejetih prijav, določenih kot prioritete št. 1 in naknadno 26 ciljno usmerjenih nadzorov v zvezi z </w:t>
      </w:r>
      <w:r w:rsidRPr="00F7249D">
        <w:rPr>
          <w:rFonts w:ascii="Arial" w:hAnsi="Arial" w:cs="Arial"/>
          <w:bCs/>
          <w:sz w:val="20"/>
          <w:szCs w:val="20"/>
        </w:rPr>
        <w:t>začasnimi ukrepi za omilitev in odpravo posledic COVID-19, ki so izhajali iz pobud.</w:t>
      </w:r>
      <w:r w:rsidRPr="00F7249D">
        <w:rPr>
          <w:rFonts w:ascii="Arial" w:hAnsi="Arial" w:cs="Arial"/>
          <w:bCs/>
          <w:sz w:val="20"/>
          <w:szCs w:val="20"/>
          <w:shd w:val="clear" w:color="auto" w:fill="FFFFFF"/>
        </w:rPr>
        <w:t xml:space="preserve"> Na podlagi analiz tveganja pa so inšpektorji za šport v letu 2021 izvedli skupno 7662 nadzorov po COVID-19. </w:t>
      </w:r>
    </w:p>
    <w:p w14:paraId="789F7095" w14:textId="77777777" w:rsidR="0035640D" w:rsidRPr="00F7249D" w:rsidRDefault="0035640D" w:rsidP="0035640D">
      <w:pPr>
        <w:rPr>
          <w:rFonts w:ascii="Arial" w:hAnsi="Arial" w:cs="Arial"/>
          <w:sz w:val="20"/>
          <w:szCs w:val="20"/>
        </w:rPr>
      </w:pPr>
    </w:p>
    <w:p w14:paraId="17AF0289" w14:textId="1FA106E8" w:rsidR="0035640D" w:rsidRPr="00F7249D" w:rsidRDefault="0054740C" w:rsidP="0054740C">
      <w:pPr>
        <w:ind w:left="0"/>
        <w:outlineLvl w:val="1"/>
        <w:rPr>
          <w:rFonts w:ascii="Arial" w:hAnsi="Arial" w:cs="Arial"/>
          <w:b/>
          <w:sz w:val="20"/>
          <w:szCs w:val="20"/>
        </w:rPr>
      </w:pPr>
      <w:r w:rsidRPr="00F7249D">
        <w:rPr>
          <w:rFonts w:ascii="Arial" w:hAnsi="Arial" w:cs="Arial"/>
          <w:b/>
          <w:sz w:val="20"/>
          <w:szCs w:val="20"/>
        </w:rPr>
        <w:t xml:space="preserve">6.1.3 </w:t>
      </w:r>
      <w:r w:rsidR="0035640D" w:rsidRPr="00F7249D">
        <w:rPr>
          <w:rFonts w:ascii="Arial" w:hAnsi="Arial" w:cs="Arial"/>
          <w:b/>
          <w:sz w:val="20"/>
          <w:szCs w:val="20"/>
        </w:rPr>
        <w:t>Izvedba inšpekcijskih nadzorov na osnovi ostalih pobud in prijav</w:t>
      </w:r>
      <w:r w:rsidRPr="00F7249D">
        <w:rPr>
          <w:rFonts w:ascii="Arial" w:hAnsi="Arial" w:cs="Arial"/>
          <w:b/>
          <w:sz w:val="20"/>
          <w:szCs w:val="20"/>
        </w:rPr>
        <w:t>:</w:t>
      </w:r>
    </w:p>
    <w:p w14:paraId="300105BB" w14:textId="77777777" w:rsidR="0035640D" w:rsidRPr="00F7249D" w:rsidRDefault="0035640D" w:rsidP="0035640D">
      <w:pPr>
        <w:rPr>
          <w:rFonts w:ascii="Arial" w:hAnsi="Arial" w:cs="Arial"/>
          <w:b/>
          <w:sz w:val="20"/>
          <w:szCs w:val="20"/>
        </w:rPr>
      </w:pPr>
    </w:p>
    <w:p w14:paraId="3245A71C" w14:textId="77777777" w:rsidR="0035640D" w:rsidRPr="00F7249D" w:rsidRDefault="0035640D" w:rsidP="0054740C">
      <w:pPr>
        <w:ind w:left="0"/>
        <w:rPr>
          <w:rFonts w:ascii="Arial" w:hAnsi="Arial" w:cs="Arial"/>
          <w:bCs/>
          <w:sz w:val="20"/>
          <w:szCs w:val="20"/>
        </w:rPr>
      </w:pPr>
      <w:r w:rsidRPr="00F7249D">
        <w:rPr>
          <w:rFonts w:ascii="Arial" w:hAnsi="Arial" w:cs="Arial"/>
          <w:bCs/>
          <w:sz w:val="20"/>
          <w:szCs w:val="20"/>
        </w:rPr>
        <w:t>Skupaj je bilo na področju šolstva izvedenih 88 nadzorov iz druge in tretje prioritete dela in niso bile v nobenem delu povezane s kakršnimi koli začasnimi ukrepi za omilitev in odpravo posledic COVID-19, na področju športa pa 5.</w:t>
      </w:r>
    </w:p>
    <w:p w14:paraId="35289E49" w14:textId="77777777" w:rsidR="0035640D" w:rsidRPr="00F7249D" w:rsidRDefault="0035640D" w:rsidP="0035640D">
      <w:pPr>
        <w:rPr>
          <w:rFonts w:ascii="Arial" w:hAnsi="Arial" w:cs="Arial"/>
          <w:sz w:val="20"/>
          <w:szCs w:val="20"/>
        </w:rPr>
      </w:pPr>
    </w:p>
    <w:p w14:paraId="1561F550" w14:textId="3B83B4A5" w:rsidR="0035640D" w:rsidRPr="00F7249D" w:rsidRDefault="0035640D" w:rsidP="0054740C">
      <w:pPr>
        <w:pStyle w:val="Navadensplet"/>
        <w:spacing w:line="260" w:lineRule="atLeast"/>
        <w:ind w:left="0"/>
        <w:rPr>
          <w:rFonts w:ascii="Arial" w:hAnsi="Arial" w:cs="Arial"/>
          <w:color w:val="auto"/>
          <w:sz w:val="20"/>
          <w:szCs w:val="20"/>
          <w:lang w:val="sl-SI"/>
        </w:rPr>
      </w:pPr>
      <w:r w:rsidRPr="00F7249D">
        <w:rPr>
          <w:rFonts w:ascii="Arial" w:hAnsi="Arial" w:cs="Arial"/>
          <w:color w:val="auto"/>
          <w:sz w:val="20"/>
          <w:szCs w:val="20"/>
          <w:lang w:val="sl-SI"/>
        </w:rPr>
        <w:t>Kljub situaciji, ki se nanaša na COVID-19</w:t>
      </w:r>
      <w:r w:rsidR="0072758C">
        <w:rPr>
          <w:rFonts w:ascii="Arial" w:hAnsi="Arial" w:cs="Arial"/>
          <w:color w:val="auto"/>
          <w:sz w:val="20"/>
          <w:szCs w:val="20"/>
          <w:lang w:val="sl-SI"/>
        </w:rPr>
        <w:t>,</w:t>
      </w:r>
      <w:r w:rsidRPr="00F7249D">
        <w:rPr>
          <w:rFonts w:ascii="Arial" w:hAnsi="Arial" w:cs="Arial"/>
          <w:color w:val="auto"/>
          <w:sz w:val="20"/>
          <w:szCs w:val="20"/>
          <w:lang w:val="sl-SI"/>
        </w:rPr>
        <w:t xml:space="preserve"> je bilo izvedenih večje število izrednih nadzorov</w:t>
      </w:r>
      <w:r w:rsidR="0072758C">
        <w:rPr>
          <w:rFonts w:ascii="Arial" w:hAnsi="Arial" w:cs="Arial"/>
          <w:color w:val="auto"/>
          <w:sz w:val="20"/>
          <w:szCs w:val="20"/>
          <w:lang w:val="sl-SI"/>
        </w:rPr>
        <w:t>.</w:t>
      </w:r>
      <w:r w:rsidRPr="00F7249D">
        <w:rPr>
          <w:rFonts w:ascii="Arial" w:hAnsi="Arial" w:cs="Arial"/>
          <w:color w:val="auto"/>
          <w:sz w:val="20"/>
          <w:szCs w:val="20"/>
          <w:lang w:val="sl-SI"/>
        </w:rPr>
        <w:t xml:space="preserve"> </w:t>
      </w:r>
      <w:r w:rsidR="0072758C">
        <w:rPr>
          <w:rFonts w:ascii="Arial" w:hAnsi="Arial" w:cs="Arial"/>
          <w:color w:val="auto"/>
          <w:sz w:val="20"/>
          <w:szCs w:val="20"/>
          <w:lang w:val="sl-SI"/>
        </w:rPr>
        <w:t>U</w:t>
      </w:r>
      <w:r w:rsidRPr="00F7249D">
        <w:rPr>
          <w:rFonts w:ascii="Arial" w:hAnsi="Arial" w:cs="Arial"/>
          <w:color w:val="auto"/>
          <w:sz w:val="20"/>
          <w:szCs w:val="20"/>
          <w:lang w:val="sl-SI"/>
        </w:rPr>
        <w:t>gotovljeno je, da so številčno in  vsebinsko pobude vedno bolj obširne in zahtevne za obravnavo. Vsebina pregledov je bila prvenstveno usmerjena v uresničevanje pravic in dolžnosti otrok in udeležencev izobraževanja,  predvsem na področju predšolske vzgoje ter primarnega in sekundarnega izobraževanja.</w:t>
      </w:r>
    </w:p>
    <w:p w14:paraId="6A0CC3D2" w14:textId="77777777" w:rsidR="0035640D" w:rsidRPr="00F7249D" w:rsidRDefault="0035640D" w:rsidP="0035640D">
      <w:pPr>
        <w:pStyle w:val="Navadensplet"/>
        <w:spacing w:line="260" w:lineRule="atLeast"/>
        <w:rPr>
          <w:rFonts w:ascii="Arial" w:hAnsi="Arial" w:cs="Arial"/>
          <w:color w:val="auto"/>
          <w:sz w:val="20"/>
          <w:szCs w:val="20"/>
          <w:lang w:val="sl-SI"/>
        </w:rPr>
      </w:pPr>
    </w:p>
    <w:p w14:paraId="06C12D41" w14:textId="0A1F3683" w:rsidR="0035640D" w:rsidRPr="00F7249D" w:rsidRDefault="0035640D" w:rsidP="0054740C">
      <w:pPr>
        <w:pStyle w:val="Navadensplet"/>
        <w:spacing w:line="260" w:lineRule="atLeast"/>
        <w:ind w:left="0"/>
        <w:rPr>
          <w:rFonts w:ascii="Arial" w:hAnsi="Arial" w:cs="Arial"/>
          <w:color w:val="auto"/>
          <w:sz w:val="20"/>
          <w:szCs w:val="20"/>
          <w:lang w:val="sl-SI"/>
        </w:rPr>
      </w:pPr>
      <w:r w:rsidRPr="00B77089">
        <w:rPr>
          <w:rFonts w:ascii="Arial" w:hAnsi="Arial" w:cs="Arial"/>
          <w:color w:val="auto"/>
          <w:sz w:val="20"/>
          <w:szCs w:val="20"/>
          <w:lang w:val="sl-SI"/>
        </w:rPr>
        <w:t>Področja nadzora so bila usmerjena na področje obravnave nasilja, ocenjevanja znanja, postopke imenovanja ravnateljev, organizacijo dela v zavodih in izpolnjevanje pogojev Na področju športa so prejeli povečano število pobud v zvezi z izvajanjem Zakona o športu</w:t>
      </w:r>
      <w:r w:rsidR="00B77089" w:rsidRPr="00B77089">
        <w:rPr>
          <w:rFonts w:ascii="Arial" w:hAnsi="Arial" w:cs="Arial"/>
          <w:color w:val="auto"/>
          <w:sz w:val="20"/>
          <w:szCs w:val="20"/>
          <w:lang w:val="sl-SI"/>
        </w:rPr>
        <w:t xml:space="preserve"> </w:t>
      </w:r>
      <w:r w:rsidR="00B77089" w:rsidRPr="00B77089">
        <w:rPr>
          <w:rFonts w:ascii="Arial" w:eastAsiaTheme="minorHAnsi" w:hAnsi="Arial" w:cs="Arial"/>
          <w:color w:val="auto"/>
          <w:sz w:val="20"/>
          <w:szCs w:val="20"/>
          <w:lang w:val="sl-SI"/>
        </w:rPr>
        <w:t xml:space="preserve">(Uradni list RS, št. </w:t>
      </w:r>
      <w:hyperlink r:id="rId137" w:tgtFrame="_blank" w:tooltip="Zakon o športu (ZŠpo-1)" w:history="1">
        <w:r w:rsidR="00B77089" w:rsidRPr="00B77089">
          <w:rPr>
            <w:rFonts w:ascii="Arial" w:eastAsiaTheme="minorHAnsi" w:hAnsi="Arial" w:cs="Arial"/>
            <w:color w:val="auto"/>
            <w:sz w:val="20"/>
            <w:szCs w:val="20"/>
            <w:lang w:val="sl-SI"/>
          </w:rPr>
          <w:t>29/17</w:t>
        </w:r>
      </w:hyperlink>
      <w:r w:rsidR="00B77089" w:rsidRPr="00B77089">
        <w:rPr>
          <w:rFonts w:ascii="Arial" w:eastAsiaTheme="minorHAnsi" w:hAnsi="Arial" w:cs="Arial"/>
          <w:color w:val="auto"/>
          <w:sz w:val="20"/>
          <w:szCs w:val="20"/>
          <w:lang w:val="sl-SI"/>
        </w:rPr>
        <w:t xml:space="preserve">, </w:t>
      </w:r>
      <w:hyperlink r:id="rId138" w:tgtFrame="_blank" w:tooltip="Zakon o nevladnih organizacijah" w:history="1">
        <w:r w:rsidR="00B77089" w:rsidRPr="00B77089">
          <w:rPr>
            <w:rFonts w:ascii="Arial" w:eastAsiaTheme="minorHAnsi" w:hAnsi="Arial" w:cs="Arial"/>
            <w:color w:val="auto"/>
            <w:sz w:val="20"/>
            <w:szCs w:val="20"/>
            <w:lang w:val="sl-SI"/>
          </w:rPr>
          <w:t>21/18</w:t>
        </w:r>
      </w:hyperlink>
      <w:r w:rsidR="00B77089" w:rsidRPr="00B77089">
        <w:rPr>
          <w:rFonts w:ascii="Arial" w:eastAsiaTheme="minorHAnsi" w:hAnsi="Arial" w:cs="Arial"/>
          <w:color w:val="auto"/>
          <w:sz w:val="20"/>
          <w:szCs w:val="20"/>
          <w:lang w:val="sl-SI"/>
        </w:rPr>
        <w:t xml:space="preserve"> – </w:t>
      </w:r>
      <w:proofErr w:type="spellStart"/>
      <w:r w:rsidR="00B77089" w:rsidRPr="00B77089">
        <w:rPr>
          <w:rFonts w:ascii="Arial" w:eastAsiaTheme="minorHAnsi" w:hAnsi="Arial" w:cs="Arial"/>
          <w:color w:val="auto"/>
          <w:sz w:val="20"/>
          <w:szCs w:val="20"/>
          <w:lang w:val="sl-SI"/>
        </w:rPr>
        <w:t>ZNOrg</w:t>
      </w:r>
      <w:proofErr w:type="spellEnd"/>
      <w:r w:rsidR="00B77089" w:rsidRPr="00B77089">
        <w:rPr>
          <w:rFonts w:ascii="Arial" w:eastAsiaTheme="minorHAnsi" w:hAnsi="Arial" w:cs="Arial"/>
          <w:color w:val="auto"/>
          <w:sz w:val="20"/>
          <w:szCs w:val="20"/>
          <w:lang w:val="sl-SI"/>
        </w:rPr>
        <w:t xml:space="preserve"> in </w:t>
      </w:r>
      <w:hyperlink r:id="rId139" w:tgtFrame="_blank" w:tooltip="Zakon o spremembah in dopolnitvah Zakona o športu " w:history="1">
        <w:r w:rsidR="00B77089" w:rsidRPr="00B77089">
          <w:rPr>
            <w:rFonts w:ascii="Arial" w:eastAsiaTheme="minorHAnsi" w:hAnsi="Arial" w:cs="Arial"/>
            <w:color w:val="auto"/>
            <w:sz w:val="20"/>
            <w:szCs w:val="20"/>
            <w:lang w:val="sl-SI"/>
          </w:rPr>
          <w:t>82/20</w:t>
        </w:r>
      </w:hyperlink>
      <w:r w:rsidR="00B77089" w:rsidRPr="00B77089">
        <w:rPr>
          <w:rFonts w:ascii="Arial" w:eastAsiaTheme="minorHAnsi" w:hAnsi="Arial" w:cs="Arial"/>
          <w:color w:val="auto"/>
          <w:sz w:val="20"/>
          <w:szCs w:val="20"/>
          <w:lang w:val="sl-SI"/>
        </w:rPr>
        <w:t>)</w:t>
      </w:r>
      <w:r w:rsidRPr="00B77089">
        <w:rPr>
          <w:rFonts w:ascii="Arial" w:hAnsi="Arial" w:cs="Arial"/>
          <w:color w:val="auto"/>
          <w:sz w:val="20"/>
          <w:szCs w:val="20"/>
          <w:lang w:val="sl-SI"/>
        </w:rPr>
        <w:t>. </w:t>
      </w:r>
      <w:r w:rsidRPr="00F7249D">
        <w:rPr>
          <w:rFonts w:ascii="Arial" w:hAnsi="Arial" w:cs="Arial"/>
          <w:color w:val="auto"/>
          <w:sz w:val="20"/>
          <w:szCs w:val="20"/>
          <w:lang w:val="sl-SI"/>
        </w:rPr>
        <w:t>Dodatno je na število izrednih nadzorov vplivala situacija, povezana s COVID</w:t>
      </w:r>
      <w:r w:rsidR="00300B0B">
        <w:rPr>
          <w:rFonts w:ascii="Arial" w:hAnsi="Arial" w:cs="Arial"/>
          <w:color w:val="auto"/>
          <w:sz w:val="20"/>
          <w:szCs w:val="20"/>
          <w:lang w:val="sl-SI"/>
        </w:rPr>
        <w:t>-19</w:t>
      </w:r>
      <w:r w:rsidRPr="00F7249D">
        <w:rPr>
          <w:rFonts w:ascii="Arial" w:hAnsi="Arial" w:cs="Arial"/>
          <w:color w:val="auto"/>
          <w:sz w:val="20"/>
          <w:szCs w:val="20"/>
          <w:lang w:val="sl-SI"/>
        </w:rPr>
        <w:t xml:space="preserve">, kjer se pobude niso nanašale samo na izvajanje ukrepov, ampak so vplivale na področje ocenjevanja znanja, vzgojna odstopanja, način oblikovanja oddelkov. </w:t>
      </w:r>
    </w:p>
    <w:p w14:paraId="3BF1C18C" w14:textId="77777777" w:rsidR="0035640D" w:rsidRPr="00F7249D" w:rsidRDefault="0035640D" w:rsidP="0035640D">
      <w:pPr>
        <w:pStyle w:val="Navadensplet"/>
        <w:spacing w:line="260" w:lineRule="atLeast"/>
        <w:rPr>
          <w:rFonts w:ascii="Arial" w:hAnsi="Arial" w:cs="Arial"/>
          <w:color w:val="auto"/>
          <w:sz w:val="20"/>
          <w:szCs w:val="20"/>
          <w:lang w:val="sl-SI"/>
        </w:rPr>
      </w:pPr>
    </w:p>
    <w:p w14:paraId="449AF4C5" w14:textId="77777777" w:rsidR="0035640D" w:rsidRPr="00F7249D" w:rsidRDefault="0035640D" w:rsidP="0054740C">
      <w:pPr>
        <w:autoSpaceDE w:val="0"/>
        <w:autoSpaceDN w:val="0"/>
        <w:adjustRightInd w:val="0"/>
        <w:spacing w:line="240" w:lineRule="auto"/>
        <w:ind w:left="0"/>
        <w:rPr>
          <w:rFonts w:ascii="Arial" w:hAnsi="Arial" w:cs="Arial"/>
          <w:sz w:val="20"/>
          <w:szCs w:val="20"/>
        </w:rPr>
      </w:pPr>
      <w:r w:rsidRPr="00F7249D">
        <w:rPr>
          <w:rFonts w:ascii="Arial" w:hAnsi="Arial" w:cs="Arial"/>
          <w:sz w:val="20"/>
          <w:szCs w:val="20"/>
        </w:rPr>
        <w:lastRenderedPageBreak/>
        <w:t xml:space="preserve">Seveda pa je zaradi </w:t>
      </w:r>
      <w:r w:rsidRPr="00F7249D">
        <w:rPr>
          <w:rFonts w:ascii="Arial" w:hAnsi="Arial" w:cs="Arial"/>
          <w:sz w:val="20"/>
          <w:szCs w:val="20"/>
          <w:lang w:eastAsia="sl-SI"/>
        </w:rPr>
        <w:t xml:space="preserve">ogrožanja javnega zdravja v povezavi z nalezljivo boleznijo, ki se je pojavilo marca 2020 z epidemijo nalezljive bolezni COVID-19, inšpektorat v letu 2021 izvedel največ izrednih COVID-19 nadzorov, kar je navedeno zgoraj. </w:t>
      </w:r>
    </w:p>
    <w:p w14:paraId="07AD0C67" w14:textId="77777777" w:rsidR="0035640D" w:rsidRPr="00F7249D" w:rsidRDefault="0035640D" w:rsidP="0035640D">
      <w:pPr>
        <w:outlineLvl w:val="1"/>
        <w:rPr>
          <w:rFonts w:ascii="Arial" w:hAnsi="Arial" w:cs="Arial"/>
          <w:b/>
          <w:sz w:val="20"/>
          <w:szCs w:val="20"/>
          <w:u w:val="single"/>
        </w:rPr>
      </w:pPr>
    </w:p>
    <w:p w14:paraId="14C16EF0" w14:textId="7E60542B" w:rsidR="0035640D" w:rsidRPr="00F7249D" w:rsidRDefault="0054740C" w:rsidP="0054740C">
      <w:pPr>
        <w:ind w:left="0"/>
        <w:outlineLvl w:val="1"/>
        <w:rPr>
          <w:rFonts w:ascii="Arial" w:hAnsi="Arial" w:cs="Arial"/>
          <w:b/>
          <w:sz w:val="20"/>
          <w:szCs w:val="20"/>
        </w:rPr>
      </w:pPr>
      <w:r w:rsidRPr="00F7249D">
        <w:rPr>
          <w:rFonts w:ascii="Arial" w:hAnsi="Arial" w:cs="Arial"/>
          <w:b/>
          <w:sz w:val="20"/>
          <w:szCs w:val="20"/>
        </w:rPr>
        <w:t xml:space="preserve">6.1.4 </w:t>
      </w:r>
      <w:r w:rsidR="0035640D" w:rsidRPr="00F7249D">
        <w:rPr>
          <w:rFonts w:ascii="Arial" w:hAnsi="Arial" w:cs="Arial"/>
          <w:b/>
          <w:sz w:val="20"/>
          <w:szCs w:val="20"/>
        </w:rPr>
        <w:t>Uvedeni prekrškovni postopki</w:t>
      </w:r>
      <w:r w:rsidRPr="00F7249D">
        <w:rPr>
          <w:rFonts w:ascii="Arial" w:hAnsi="Arial" w:cs="Arial"/>
          <w:b/>
          <w:sz w:val="20"/>
          <w:szCs w:val="20"/>
        </w:rPr>
        <w:t>:</w:t>
      </w:r>
    </w:p>
    <w:p w14:paraId="5BC9A469" w14:textId="77777777" w:rsidR="0035640D" w:rsidRPr="00F7249D" w:rsidRDefault="0035640D" w:rsidP="0035640D">
      <w:pPr>
        <w:outlineLvl w:val="1"/>
        <w:rPr>
          <w:rFonts w:ascii="Arial" w:hAnsi="Arial" w:cs="Arial"/>
          <w:b/>
          <w:sz w:val="20"/>
          <w:szCs w:val="20"/>
          <w:u w:val="single"/>
        </w:rPr>
      </w:pPr>
    </w:p>
    <w:p w14:paraId="61B524F6" w14:textId="77777777" w:rsidR="0035640D" w:rsidRPr="00F7249D" w:rsidRDefault="0035640D" w:rsidP="0054740C">
      <w:pPr>
        <w:ind w:left="0"/>
        <w:outlineLvl w:val="1"/>
        <w:rPr>
          <w:rFonts w:ascii="Arial" w:hAnsi="Arial" w:cs="Arial"/>
          <w:bCs/>
          <w:sz w:val="20"/>
          <w:szCs w:val="20"/>
        </w:rPr>
      </w:pPr>
      <w:r w:rsidRPr="00F7249D">
        <w:rPr>
          <w:rFonts w:ascii="Arial" w:hAnsi="Arial" w:cs="Arial"/>
          <w:bCs/>
          <w:sz w:val="20"/>
          <w:szCs w:val="20"/>
        </w:rPr>
        <w:t>V letu 2021 je bilo na novo uvedenih 364 prekrškovnih postopkov, od tega na področju šolstva 335 in na področju športa 29.</w:t>
      </w:r>
    </w:p>
    <w:p w14:paraId="7D57E2E1" w14:textId="77777777" w:rsidR="0035640D" w:rsidRPr="00F7249D" w:rsidRDefault="0035640D" w:rsidP="0035640D">
      <w:pPr>
        <w:rPr>
          <w:rFonts w:ascii="Arial" w:hAnsi="Arial" w:cs="Arial"/>
          <w:sz w:val="20"/>
          <w:szCs w:val="20"/>
        </w:rPr>
      </w:pPr>
    </w:p>
    <w:p w14:paraId="2FA7D90F" w14:textId="6A7AFB4E" w:rsidR="0035640D" w:rsidRPr="00F7249D" w:rsidRDefault="0035640D" w:rsidP="0054740C">
      <w:pPr>
        <w:ind w:left="0"/>
        <w:outlineLvl w:val="1"/>
        <w:rPr>
          <w:rFonts w:ascii="Arial" w:hAnsi="Arial" w:cs="Arial"/>
          <w:sz w:val="20"/>
          <w:szCs w:val="20"/>
        </w:rPr>
      </w:pPr>
      <w:r w:rsidRPr="00F7249D">
        <w:rPr>
          <w:rFonts w:ascii="Arial" w:hAnsi="Arial" w:cs="Arial"/>
          <w:sz w:val="20"/>
          <w:szCs w:val="20"/>
        </w:rPr>
        <w:t>Še vedno prevladujejo prekrški zaradi neobiskovanja pouka šoloobveznih otrok</w:t>
      </w:r>
      <w:r w:rsidR="00300B0B">
        <w:rPr>
          <w:rFonts w:ascii="Arial" w:hAnsi="Arial" w:cs="Arial"/>
          <w:sz w:val="20"/>
          <w:szCs w:val="20"/>
        </w:rPr>
        <w:t>.</w:t>
      </w:r>
    </w:p>
    <w:p w14:paraId="6A8D5B73" w14:textId="77777777" w:rsidR="0035640D" w:rsidRPr="00F7249D" w:rsidRDefault="0035640D" w:rsidP="0035640D">
      <w:pPr>
        <w:outlineLvl w:val="1"/>
        <w:rPr>
          <w:rFonts w:ascii="Arial" w:hAnsi="Arial" w:cs="Arial"/>
          <w:sz w:val="20"/>
          <w:szCs w:val="20"/>
        </w:rPr>
      </w:pPr>
    </w:p>
    <w:p w14:paraId="4BFA345A" w14:textId="1D20CE0F" w:rsidR="0035640D" w:rsidRPr="00F7249D" w:rsidRDefault="0054740C" w:rsidP="0054740C">
      <w:pPr>
        <w:ind w:left="0"/>
        <w:outlineLvl w:val="1"/>
        <w:rPr>
          <w:rFonts w:ascii="Arial" w:hAnsi="Arial" w:cs="Arial"/>
          <w:b/>
          <w:sz w:val="20"/>
          <w:szCs w:val="20"/>
        </w:rPr>
      </w:pPr>
      <w:r w:rsidRPr="00F7249D">
        <w:rPr>
          <w:rFonts w:ascii="Arial" w:hAnsi="Arial" w:cs="Arial"/>
          <w:b/>
          <w:sz w:val="20"/>
          <w:szCs w:val="20"/>
        </w:rPr>
        <w:t xml:space="preserve">6.1.5 </w:t>
      </w:r>
      <w:r w:rsidR="0035640D" w:rsidRPr="00F7249D">
        <w:rPr>
          <w:rFonts w:ascii="Arial" w:hAnsi="Arial" w:cs="Arial"/>
          <w:b/>
          <w:sz w:val="20"/>
          <w:szCs w:val="20"/>
        </w:rPr>
        <w:t>Izvedba skupnih inšpekcijskih nadzorov in sodelovanj</w:t>
      </w:r>
      <w:r w:rsidRPr="00F7249D">
        <w:rPr>
          <w:rFonts w:ascii="Arial" w:hAnsi="Arial" w:cs="Arial"/>
          <w:b/>
          <w:sz w:val="20"/>
          <w:szCs w:val="20"/>
        </w:rPr>
        <w:t>:</w:t>
      </w:r>
    </w:p>
    <w:p w14:paraId="58B737E9" w14:textId="77777777" w:rsidR="0035640D" w:rsidRPr="00F7249D" w:rsidRDefault="0035640D" w:rsidP="0035640D">
      <w:pPr>
        <w:outlineLvl w:val="1"/>
        <w:rPr>
          <w:rFonts w:ascii="Arial" w:hAnsi="Arial" w:cs="Arial"/>
          <w:b/>
          <w:sz w:val="20"/>
          <w:szCs w:val="20"/>
          <w:u w:val="single"/>
        </w:rPr>
      </w:pPr>
    </w:p>
    <w:p w14:paraId="07E8CFF9" w14:textId="757E6EE0" w:rsidR="0035640D" w:rsidRDefault="0035640D" w:rsidP="0054740C">
      <w:pPr>
        <w:ind w:left="0"/>
        <w:outlineLvl w:val="1"/>
        <w:rPr>
          <w:rFonts w:ascii="Arial" w:hAnsi="Arial" w:cs="Arial"/>
          <w:sz w:val="20"/>
          <w:szCs w:val="20"/>
        </w:rPr>
      </w:pPr>
      <w:r w:rsidRPr="00F7249D">
        <w:rPr>
          <w:rFonts w:ascii="Arial" w:hAnsi="Arial" w:cs="Arial"/>
          <w:sz w:val="20"/>
          <w:szCs w:val="20"/>
        </w:rPr>
        <w:t xml:space="preserve">Izvedeni skupni nadzori so potekali na podlagi posamičnih dogovorov, kjer so sodelovali predvsem z Zdravstvenim inšpektoratom RS (predvsem področje šol v zvezi testiranja zaposlenih) in Policijo (predvsem pri zagotavljanju ukrepov na športnih prireditvah). </w:t>
      </w:r>
    </w:p>
    <w:p w14:paraId="0E7082B6" w14:textId="77777777" w:rsidR="00BD635B" w:rsidRPr="00F7249D" w:rsidRDefault="00BD635B" w:rsidP="0054740C">
      <w:pPr>
        <w:ind w:left="0"/>
        <w:outlineLvl w:val="1"/>
        <w:rPr>
          <w:rFonts w:ascii="Arial" w:hAnsi="Arial" w:cs="Arial"/>
          <w:sz w:val="20"/>
          <w:szCs w:val="20"/>
        </w:rPr>
      </w:pPr>
    </w:p>
    <w:p w14:paraId="097F2D45" w14:textId="77777777" w:rsidR="0035640D" w:rsidRPr="00F7249D" w:rsidRDefault="0035640D" w:rsidP="0035640D">
      <w:pPr>
        <w:outlineLvl w:val="1"/>
        <w:rPr>
          <w:rFonts w:ascii="Arial" w:hAnsi="Arial" w:cs="Arial"/>
          <w:sz w:val="20"/>
          <w:szCs w:val="20"/>
        </w:rPr>
      </w:pPr>
    </w:p>
    <w:p w14:paraId="0191F8C7" w14:textId="46C17232" w:rsidR="009549A3" w:rsidRDefault="009549A3" w:rsidP="0000759F">
      <w:pPr>
        <w:pStyle w:val="podpisi"/>
        <w:numPr>
          <w:ilvl w:val="0"/>
          <w:numId w:val="13"/>
        </w:numPr>
        <w:rPr>
          <w:rFonts w:ascii="Arial" w:hAnsi="Arial" w:cs="Arial"/>
          <w:b/>
          <w:bCs/>
          <w:sz w:val="20"/>
          <w:szCs w:val="20"/>
          <w:lang w:val="sl-SI"/>
        </w:rPr>
      </w:pPr>
      <w:r w:rsidRPr="00F7249D">
        <w:rPr>
          <w:rFonts w:ascii="Arial" w:hAnsi="Arial" w:cs="Arial"/>
          <w:b/>
          <w:bCs/>
          <w:sz w:val="20"/>
          <w:szCs w:val="20"/>
          <w:lang w:val="sl-SI"/>
        </w:rPr>
        <w:t>MINISTRSTVO ZA JAVNO UPRAVO</w:t>
      </w:r>
    </w:p>
    <w:p w14:paraId="0646B93E" w14:textId="77777777" w:rsidR="00300B0B" w:rsidRPr="00F7249D" w:rsidRDefault="00300B0B" w:rsidP="00300B0B">
      <w:pPr>
        <w:pStyle w:val="podpisi"/>
        <w:ind w:left="360"/>
        <w:rPr>
          <w:rFonts w:ascii="Arial" w:hAnsi="Arial" w:cs="Arial"/>
          <w:b/>
          <w:bCs/>
          <w:sz w:val="20"/>
          <w:szCs w:val="20"/>
          <w:lang w:val="sl-SI"/>
        </w:rPr>
      </w:pPr>
    </w:p>
    <w:p w14:paraId="1FFDBA15" w14:textId="3B24E50D" w:rsidR="00F1574C" w:rsidRPr="00F7249D" w:rsidRDefault="00F1574C" w:rsidP="0000759F">
      <w:pPr>
        <w:pStyle w:val="podpisi"/>
        <w:numPr>
          <w:ilvl w:val="1"/>
          <w:numId w:val="20"/>
        </w:numPr>
        <w:rPr>
          <w:rFonts w:ascii="Arial" w:hAnsi="Arial" w:cs="Arial"/>
          <w:b/>
          <w:bCs/>
          <w:sz w:val="20"/>
          <w:szCs w:val="20"/>
          <w:lang w:val="sl-SI"/>
        </w:rPr>
      </w:pPr>
      <w:r w:rsidRPr="00F7249D">
        <w:rPr>
          <w:rFonts w:ascii="Arial" w:hAnsi="Arial" w:cs="Arial"/>
          <w:b/>
          <w:bCs/>
          <w:sz w:val="20"/>
          <w:szCs w:val="20"/>
          <w:lang w:val="sl-SI"/>
        </w:rPr>
        <w:t>INŠPEKTORAT ZA JAVNI SEKTOR</w:t>
      </w:r>
      <w:r w:rsidR="00965C72" w:rsidRPr="00F7249D">
        <w:rPr>
          <w:rFonts w:ascii="Arial" w:hAnsi="Arial" w:cs="Arial"/>
          <w:b/>
          <w:bCs/>
          <w:sz w:val="20"/>
          <w:szCs w:val="20"/>
          <w:lang w:val="sl-SI"/>
        </w:rPr>
        <w:t xml:space="preserve"> </w:t>
      </w:r>
    </w:p>
    <w:p w14:paraId="22166C65" w14:textId="16EC0922" w:rsidR="007F36E3" w:rsidRPr="00F7249D" w:rsidRDefault="007F36E3" w:rsidP="007F36E3">
      <w:pPr>
        <w:pStyle w:val="podpisi"/>
        <w:rPr>
          <w:rFonts w:ascii="Arial" w:hAnsi="Arial" w:cs="Arial"/>
          <w:b/>
          <w:bCs/>
          <w:sz w:val="20"/>
          <w:szCs w:val="20"/>
          <w:lang w:val="sl-SI"/>
        </w:rPr>
      </w:pPr>
    </w:p>
    <w:p w14:paraId="39C25116" w14:textId="3E64BD12" w:rsidR="007F36E3" w:rsidRPr="00B268C8" w:rsidRDefault="007F36E3" w:rsidP="0000759F">
      <w:pPr>
        <w:pStyle w:val="Odstavekseznama"/>
        <w:numPr>
          <w:ilvl w:val="2"/>
          <w:numId w:val="20"/>
        </w:numPr>
        <w:spacing w:line="260" w:lineRule="exact"/>
        <w:rPr>
          <w:rFonts w:ascii="Arial" w:eastAsia="Times New Roman" w:hAnsi="Arial" w:cs="Arial"/>
          <w:b/>
          <w:bCs/>
          <w:sz w:val="20"/>
          <w:szCs w:val="20"/>
        </w:rPr>
      </w:pPr>
      <w:r w:rsidRPr="00B268C8">
        <w:rPr>
          <w:rFonts w:ascii="Arial" w:eastAsia="Times New Roman" w:hAnsi="Arial" w:cs="Arial"/>
          <w:b/>
          <w:bCs/>
          <w:sz w:val="20"/>
          <w:szCs w:val="20"/>
        </w:rPr>
        <w:t xml:space="preserve">Izvedba sistemskih inšpekcijskih nadzorov (na podlagi količnika ocene tveganja in na podlagi izbranih aktualnih vsebinskih področij in na podlagi zahtev izvedbenega sklepa </w:t>
      </w:r>
      <w:r w:rsidR="00300B0B" w:rsidRPr="00B268C8">
        <w:rPr>
          <w:rFonts w:ascii="Arial" w:eastAsia="Times New Roman" w:hAnsi="Arial" w:cs="Arial"/>
          <w:b/>
          <w:bCs/>
          <w:sz w:val="20"/>
          <w:szCs w:val="20"/>
        </w:rPr>
        <w:t>K</w:t>
      </w:r>
      <w:r w:rsidRPr="00B268C8">
        <w:rPr>
          <w:rFonts w:ascii="Arial" w:eastAsia="Times New Roman" w:hAnsi="Arial" w:cs="Arial"/>
          <w:b/>
          <w:bCs/>
          <w:sz w:val="20"/>
          <w:szCs w:val="20"/>
        </w:rPr>
        <w:t xml:space="preserve">omisije (EU) 2018/1524 z dne 11. oktobra 2018, na področju </w:t>
      </w:r>
      <w:r w:rsidR="00B268C8" w:rsidRPr="00B268C8">
        <w:rPr>
          <w:rFonts w:ascii="Arial" w:hAnsi="Arial" w:cs="Arial"/>
          <w:b/>
          <w:bCs/>
          <w:sz w:val="20"/>
          <w:szCs w:val="20"/>
        </w:rPr>
        <w:t xml:space="preserve">Zakona o elektronski identifikaciji in storitvah zaupanja (Uradni list RS, št. </w:t>
      </w:r>
      <w:hyperlink r:id="rId140" w:tgtFrame="_blank" w:tooltip="Zakon o elektronski identifikaciji in storitvah zaupanja (ZEISZ)" w:history="1">
        <w:r w:rsidR="00B268C8" w:rsidRPr="00B268C8">
          <w:rPr>
            <w:rFonts w:ascii="Arial" w:hAnsi="Arial" w:cs="Arial"/>
            <w:b/>
            <w:bCs/>
            <w:sz w:val="20"/>
            <w:szCs w:val="20"/>
          </w:rPr>
          <w:t>121/21</w:t>
        </w:r>
      </w:hyperlink>
      <w:r w:rsidR="00B268C8" w:rsidRPr="00B268C8">
        <w:rPr>
          <w:rFonts w:ascii="Arial" w:hAnsi="Arial" w:cs="Arial"/>
          <w:b/>
          <w:bCs/>
          <w:sz w:val="20"/>
          <w:szCs w:val="20"/>
        </w:rPr>
        <w:t xml:space="preserve"> in </w:t>
      </w:r>
      <w:hyperlink r:id="rId141" w:tgtFrame="_blank" w:tooltip="Zakon o spremembah Zakona o državni upravi" w:history="1">
        <w:r w:rsidR="00B268C8" w:rsidRPr="00B268C8">
          <w:rPr>
            <w:rFonts w:ascii="Arial" w:hAnsi="Arial" w:cs="Arial"/>
            <w:b/>
            <w:bCs/>
            <w:sz w:val="20"/>
            <w:szCs w:val="20"/>
          </w:rPr>
          <w:t>189/21</w:t>
        </w:r>
      </w:hyperlink>
      <w:r w:rsidR="00B268C8" w:rsidRPr="00B268C8">
        <w:rPr>
          <w:rFonts w:ascii="Arial" w:hAnsi="Arial" w:cs="Arial"/>
          <w:b/>
          <w:bCs/>
          <w:sz w:val="20"/>
          <w:szCs w:val="20"/>
        </w:rPr>
        <w:t xml:space="preserve"> – ZDU-1M)</w:t>
      </w:r>
      <w:r w:rsidRPr="00B268C8">
        <w:rPr>
          <w:rFonts w:ascii="Arial" w:eastAsia="Times New Roman" w:hAnsi="Arial" w:cs="Arial"/>
          <w:b/>
          <w:bCs/>
          <w:sz w:val="20"/>
          <w:szCs w:val="20"/>
          <w:lang w:eastAsia="sl-SI"/>
        </w:rPr>
        <w:t xml:space="preserve"> in Uredbe eIDAS pa na podlagi ocene)</w:t>
      </w:r>
      <w:r w:rsidR="00C51899" w:rsidRPr="00B268C8">
        <w:rPr>
          <w:rFonts w:ascii="Arial" w:eastAsia="Times New Roman" w:hAnsi="Arial" w:cs="Arial"/>
          <w:b/>
          <w:bCs/>
          <w:sz w:val="20"/>
          <w:szCs w:val="20"/>
          <w:lang w:eastAsia="sl-SI"/>
        </w:rPr>
        <w:t>:</w:t>
      </w:r>
    </w:p>
    <w:p w14:paraId="6EAD9347" w14:textId="77777777" w:rsidR="007F36E3" w:rsidRPr="00F7249D" w:rsidRDefault="007F36E3" w:rsidP="007F36E3">
      <w:pPr>
        <w:spacing w:line="260" w:lineRule="exact"/>
        <w:ind w:left="0"/>
        <w:rPr>
          <w:rFonts w:ascii="Arial" w:eastAsia="Times New Roman" w:hAnsi="Arial" w:cs="Arial"/>
          <w:sz w:val="20"/>
          <w:szCs w:val="20"/>
        </w:rPr>
      </w:pPr>
    </w:p>
    <w:p w14:paraId="13F80647" w14:textId="574A3B96" w:rsidR="007F36E3" w:rsidRPr="002F4909" w:rsidRDefault="007F36E3" w:rsidP="0000759F">
      <w:pPr>
        <w:pStyle w:val="Odstavekseznama"/>
        <w:numPr>
          <w:ilvl w:val="0"/>
          <w:numId w:val="152"/>
        </w:numPr>
        <w:spacing w:line="260" w:lineRule="exact"/>
        <w:rPr>
          <w:rFonts w:ascii="Arial" w:eastAsia="Times New Roman" w:hAnsi="Arial" w:cs="Arial"/>
          <w:sz w:val="20"/>
          <w:szCs w:val="20"/>
        </w:rPr>
      </w:pPr>
      <w:r w:rsidRPr="002F4909">
        <w:rPr>
          <w:rFonts w:ascii="Arial" w:eastAsia="Times New Roman" w:hAnsi="Arial" w:cs="Arial"/>
          <w:sz w:val="20"/>
          <w:szCs w:val="20"/>
        </w:rPr>
        <w:t>Sistemski nadzori Inšpekcije za sistem javnih uslužbencev - v letu 2021 so bili za Inšpekcijo za sistem javnih uslužbencev planirani po naslednjih področjih:</w:t>
      </w:r>
    </w:p>
    <w:p w14:paraId="2D159275" w14:textId="15203EDB" w:rsidR="007F36E3" w:rsidRPr="00F7249D" w:rsidRDefault="008760D0" w:rsidP="0000759F">
      <w:pPr>
        <w:numPr>
          <w:ilvl w:val="0"/>
          <w:numId w:val="21"/>
        </w:numPr>
        <w:spacing w:line="240" w:lineRule="auto"/>
        <w:ind w:left="708"/>
        <w:contextualSpacing/>
        <w:rPr>
          <w:rFonts w:ascii="Arial" w:eastAsia="Times New Roman" w:hAnsi="Arial" w:cs="Arial"/>
          <w:sz w:val="20"/>
          <w:szCs w:val="20"/>
        </w:rPr>
      </w:pPr>
      <w:r>
        <w:rPr>
          <w:rFonts w:ascii="Arial" w:eastAsia="Times New Roman" w:hAnsi="Arial" w:cs="Arial"/>
          <w:sz w:val="20"/>
          <w:szCs w:val="20"/>
        </w:rPr>
        <w:t>p</w:t>
      </w:r>
      <w:r w:rsidR="007F36E3" w:rsidRPr="00F7249D">
        <w:rPr>
          <w:rFonts w:ascii="Arial" w:eastAsia="Times New Roman" w:hAnsi="Arial" w:cs="Arial"/>
          <w:sz w:val="20"/>
          <w:szCs w:val="20"/>
        </w:rPr>
        <w:t>ovračila stroškov za prevoz na delo in z dela</w:t>
      </w:r>
      <w:r>
        <w:rPr>
          <w:rFonts w:ascii="Arial" w:eastAsia="Times New Roman" w:hAnsi="Arial" w:cs="Arial"/>
          <w:sz w:val="20"/>
          <w:szCs w:val="20"/>
        </w:rPr>
        <w:t>,</w:t>
      </w:r>
    </w:p>
    <w:p w14:paraId="2FA062FA" w14:textId="65B0A44E" w:rsidR="007F36E3" w:rsidRPr="00F7249D" w:rsidRDefault="008760D0" w:rsidP="0000759F">
      <w:pPr>
        <w:numPr>
          <w:ilvl w:val="0"/>
          <w:numId w:val="21"/>
        </w:numPr>
        <w:spacing w:line="240" w:lineRule="auto"/>
        <w:ind w:left="708"/>
        <w:contextualSpacing/>
        <w:rPr>
          <w:rFonts w:ascii="Arial" w:eastAsia="Times New Roman" w:hAnsi="Arial" w:cs="Arial"/>
          <w:sz w:val="20"/>
          <w:szCs w:val="20"/>
        </w:rPr>
      </w:pPr>
      <w:r>
        <w:rPr>
          <w:rFonts w:ascii="Arial" w:eastAsia="Times New Roman" w:hAnsi="Arial" w:cs="Arial"/>
          <w:sz w:val="20"/>
          <w:szCs w:val="20"/>
        </w:rPr>
        <w:t>r</w:t>
      </w:r>
      <w:r w:rsidR="007F36E3" w:rsidRPr="00F7249D">
        <w:rPr>
          <w:rFonts w:ascii="Arial" w:eastAsia="Times New Roman" w:hAnsi="Arial" w:cs="Arial"/>
          <w:sz w:val="20"/>
          <w:szCs w:val="20"/>
        </w:rPr>
        <w:t>edna delovna uspešnost</w:t>
      </w:r>
      <w:r>
        <w:rPr>
          <w:rFonts w:ascii="Arial" w:eastAsia="Times New Roman" w:hAnsi="Arial" w:cs="Arial"/>
          <w:sz w:val="20"/>
          <w:szCs w:val="20"/>
        </w:rPr>
        <w:t>,</w:t>
      </w:r>
      <w:r w:rsidR="007F36E3" w:rsidRPr="00F7249D">
        <w:rPr>
          <w:rFonts w:ascii="Arial" w:eastAsia="Times New Roman" w:hAnsi="Arial" w:cs="Arial"/>
          <w:sz w:val="20"/>
          <w:szCs w:val="20"/>
        </w:rPr>
        <w:t xml:space="preserve"> </w:t>
      </w:r>
    </w:p>
    <w:p w14:paraId="3701EDCF" w14:textId="386EA5C8" w:rsidR="007F36E3" w:rsidRPr="00F7249D" w:rsidRDefault="008760D0" w:rsidP="0000759F">
      <w:pPr>
        <w:numPr>
          <w:ilvl w:val="0"/>
          <w:numId w:val="21"/>
        </w:numPr>
        <w:spacing w:line="260" w:lineRule="atLeast"/>
        <w:ind w:left="708"/>
        <w:contextualSpacing/>
        <w:rPr>
          <w:rFonts w:ascii="Arial" w:eastAsia="Times New Roman" w:hAnsi="Arial" w:cs="Arial"/>
          <w:sz w:val="20"/>
          <w:szCs w:val="20"/>
        </w:rPr>
      </w:pPr>
      <w:r>
        <w:rPr>
          <w:rFonts w:ascii="Arial" w:eastAsia="Times New Roman" w:hAnsi="Arial" w:cs="Arial"/>
          <w:sz w:val="20"/>
          <w:szCs w:val="20"/>
        </w:rPr>
        <w:t>k</w:t>
      </w:r>
      <w:r w:rsidR="007F36E3" w:rsidRPr="00F7249D">
        <w:rPr>
          <w:rFonts w:ascii="Arial" w:eastAsia="Times New Roman" w:hAnsi="Arial" w:cs="Arial"/>
          <w:sz w:val="20"/>
          <w:szCs w:val="20"/>
        </w:rPr>
        <w:t>adrovski načrt (</w:t>
      </w:r>
      <w:r w:rsidR="007F36E3" w:rsidRPr="00F7249D">
        <w:rPr>
          <w:rFonts w:ascii="Arial" w:eastAsia="Times New Roman" w:hAnsi="Arial" w:cs="Arial"/>
          <w:i/>
          <w:iCs/>
          <w:sz w:val="20"/>
          <w:szCs w:val="20"/>
        </w:rPr>
        <w:t>ZIPRS2021)</w:t>
      </w:r>
      <w:r>
        <w:rPr>
          <w:rFonts w:ascii="Arial" w:eastAsia="Times New Roman" w:hAnsi="Arial" w:cs="Arial"/>
          <w:i/>
          <w:iCs/>
          <w:sz w:val="20"/>
          <w:szCs w:val="20"/>
        </w:rPr>
        <w:t>.</w:t>
      </w:r>
      <w:r w:rsidR="007F36E3" w:rsidRPr="00F7249D">
        <w:rPr>
          <w:rFonts w:ascii="Arial" w:eastAsia="Times New Roman" w:hAnsi="Arial" w:cs="Arial"/>
          <w:sz w:val="20"/>
          <w:szCs w:val="20"/>
        </w:rPr>
        <w:t xml:space="preserve"> </w:t>
      </w:r>
    </w:p>
    <w:p w14:paraId="717DB5AB" w14:textId="77777777" w:rsidR="00D422E5" w:rsidRPr="00F7249D" w:rsidRDefault="00D422E5" w:rsidP="00D422E5">
      <w:pPr>
        <w:spacing w:line="260" w:lineRule="atLeast"/>
        <w:ind w:left="1068"/>
        <w:contextualSpacing/>
        <w:jc w:val="left"/>
        <w:rPr>
          <w:rFonts w:ascii="Arial" w:eastAsia="Times New Roman" w:hAnsi="Arial" w:cs="Arial"/>
          <w:sz w:val="20"/>
          <w:szCs w:val="20"/>
        </w:rPr>
      </w:pPr>
    </w:p>
    <w:p w14:paraId="600CE1A2" w14:textId="77777777"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u w:val="single"/>
        </w:rPr>
        <w:t>PLANIRANO</w:t>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u w:val="single"/>
        </w:rPr>
        <w:t>REALIZIRANO</w:t>
      </w:r>
    </w:p>
    <w:p w14:paraId="6938EFF9" w14:textId="5682623E" w:rsidR="007F36E3" w:rsidRPr="002F4909" w:rsidRDefault="007F36E3" w:rsidP="00432DC1">
      <w:pPr>
        <w:pStyle w:val="Odstavekseznama"/>
        <w:numPr>
          <w:ilvl w:val="0"/>
          <w:numId w:val="153"/>
        </w:numPr>
        <w:spacing w:line="260" w:lineRule="atLeast"/>
        <w:jc w:val="left"/>
        <w:rPr>
          <w:rFonts w:ascii="Arial" w:eastAsia="Times New Roman" w:hAnsi="Arial" w:cs="Arial"/>
          <w:sz w:val="20"/>
          <w:szCs w:val="20"/>
        </w:rPr>
      </w:pPr>
      <w:r w:rsidRPr="002F4909">
        <w:rPr>
          <w:rFonts w:ascii="Arial" w:eastAsia="Times New Roman" w:hAnsi="Arial" w:cs="Arial"/>
          <w:sz w:val="20"/>
          <w:szCs w:val="20"/>
        </w:rPr>
        <w:tab/>
      </w:r>
      <w:r w:rsidRPr="002F4909">
        <w:rPr>
          <w:rFonts w:ascii="Arial" w:eastAsia="Times New Roman" w:hAnsi="Arial" w:cs="Arial"/>
          <w:sz w:val="20"/>
          <w:szCs w:val="20"/>
        </w:rPr>
        <w:tab/>
      </w:r>
      <w:r w:rsidR="00432DC1">
        <w:rPr>
          <w:rFonts w:ascii="Arial" w:eastAsia="Times New Roman" w:hAnsi="Arial" w:cs="Arial"/>
          <w:sz w:val="20"/>
          <w:szCs w:val="20"/>
        </w:rPr>
        <w:t xml:space="preserve">             </w:t>
      </w:r>
      <w:r w:rsidRPr="002F4909">
        <w:rPr>
          <w:rFonts w:ascii="Arial" w:eastAsia="Times New Roman" w:hAnsi="Arial" w:cs="Arial"/>
          <w:sz w:val="20"/>
          <w:szCs w:val="20"/>
        </w:rPr>
        <w:t>34</w:t>
      </w:r>
    </w:p>
    <w:p w14:paraId="1E378DD6" w14:textId="77777777" w:rsidR="00D422E5" w:rsidRPr="00F7249D" w:rsidRDefault="00D422E5" w:rsidP="007F36E3">
      <w:pPr>
        <w:spacing w:line="260" w:lineRule="atLeast"/>
        <w:ind w:left="0"/>
        <w:rPr>
          <w:rFonts w:ascii="Arial" w:eastAsia="Times New Roman" w:hAnsi="Arial" w:cs="Arial"/>
          <w:sz w:val="20"/>
          <w:szCs w:val="20"/>
        </w:rPr>
      </w:pPr>
    </w:p>
    <w:p w14:paraId="485B016B" w14:textId="327BD669" w:rsidR="007F36E3" w:rsidRPr="002F4909" w:rsidRDefault="007F36E3" w:rsidP="0000759F">
      <w:pPr>
        <w:pStyle w:val="Odstavekseznama"/>
        <w:numPr>
          <w:ilvl w:val="0"/>
          <w:numId w:val="152"/>
        </w:numPr>
        <w:spacing w:line="260" w:lineRule="exact"/>
        <w:rPr>
          <w:rFonts w:ascii="Arial" w:eastAsia="Times New Roman" w:hAnsi="Arial" w:cs="Arial"/>
          <w:sz w:val="20"/>
          <w:szCs w:val="20"/>
        </w:rPr>
      </w:pPr>
      <w:r w:rsidRPr="002F4909">
        <w:rPr>
          <w:rFonts w:ascii="Arial" w:eastAsia="Times New Roman" w:hAnsi="Arial" w:cs="Arial"/>
          <w:sz w:val="20"/>
          <w:szCs w:val="20"/>
        </w:rPr>
        <w:t>Sistemski nadzori Upravne inšpekcije - v letu 2021 so bili za Upravno inšpekcijo planirani po naslednjih področjih:</w:t>
      </w:r>
    </w:p>
    <w:p w14:paraId="6652372B" w14:textId="5A9626C2" w:rsidR="007F36E3" w:rsidRPr="00F7249D" w:rsidRDefault="006F4D6E" w:rsidP="0000759F">
      <w:pPr>
        <w:numPr>
          <w:ilvl w:val="0"/>
          <w:numId w:val="22"/>
        </w:numPr>
        <w:spacing w:line="260" w:lineRule="atLeast"/>
        <w:ind w:left="708"/>
        <w:contextualSpacing/>
        <w:rPr>
          <w:rFonts w:ascii="Arial" w:eastAsia="Times New Roman" w:hAnsi="Arial" w:cs="Arial"/>
          <w:sz w:val="20"/>
          <w:szCs w:val="20"/>
        </w:rPr>
      </w:pPr>
      <w:r>
        <w:rPr>
          <w:rFonts w:ascii="Arial" w:eastAsia="Times New Roman" w:hAnsi="Arial" w:cs="Arial"/>
          <w:sz w:val="20"/>
          <w:szCs w:val="20"/>
        </w:rPr>
        <w:t>r</w:t>
      </w:r>
      <w:r w:rsidR="007F36E3" w:rsidRPr="00F7249D">
        <w:rPr>
          <w:rFonts w:ascii="Arial" w:eastAsia="Times New Roman" w:hAnsi="Arial" w:cs="Arial"/>
          <w:sz w:val="20"/>
          <w:szCs w:val="20"/>
        </w:rPr>
        <w:t>eševanje upravnih zadev v predpisanih rokih na ministrstvih</w:t>
      </w:r>
      <w:r>
        <w:rPr>
          <w:rFonts w:ascii="Arial" w:eastAsia="Times New Roman" w:hAnsi="Arial" w:cs="Arial"/>
          <w:sz w:val="20"/>
          <w:szCs w:val="20"/>
        </w:rPr>
        <w:t>,</w:t>
      </w:r>
    </w:p>
    <w:p w14:paraId="7B1B4987" w14:textId="0D5332FF" w:rsidR="007F36E3" w:rsidRDefault="006F4D6E" w:rsidP="0000759F">
      <w:pPr>
        <w:numPr>
          <w:ilvl w:val="0"/>
          <w:numId w:val="22"/>
        </w:numPr>
        <w:spacing w:line="260" w:lineRule="atLeast"/>
        <w:ind w:left="708"/>
        <w:contextualSpacing/>
        <w:rPr>
          <w:rFonts w:ascii="Arial" w:eastAsia="Times New Roman" w:hAnsi="Arial" w:cs="Arial"/>
          <w:sz w:val="20"/>
          <w:szCs w:val="20"/>
        </w:rPr>
      </w:pPr>
      <w:r>
        <w:rPr>
          <w:rFonts w:ascii="Arial" w:eastAsia="Times New Roman" w:hAnsi="Arial" w:cs="Arial"/>
          <w:sz w:val="20"/>
          <w:szCs w:val="20"/>
        </w:rPr>
        <w:t>p</w:t>
      </w:r>
      <w:r w:rsidR="007F36E3" w:rsidRPr="00F7249D">
        <w:rPr>
          <w:rFonts w:ascii="Arial" w:eastAsia="Times New Roman" w:hAnsi="Arial" w:cs="Arial"/>
          <w:sz w:val="20"/>
          <w:szCs w:val="20"/>
        </w:rPr>
        <w:t>ravočasno reševanje vlog, prejetih po el. pošti in poslovanje s strankami po UUP</w:t>
      </w:r>
      <w:r>
        <w:rPr>
          <w:rFonts w:ascii="Arial" w:eastAsia="Times New Roman" w:hAnsi="Arial" w:cs="Arial"/>
          <w:sz w:val="20"/>
          <w:szCs w:val="20"/>
        </w:rPr>
        <w:t>.</w:t>
      </w:r>
    </w:p>
    <w:p w14:paraId="4BD820ED" w14:textId="77777777" w:rsidR="00BD635B" w:rsidRPr="00F7249D" w:rsidRDefault="00BD635B" w:rsidP="00BD635B">
      <w:pPr>
        <w:spacing w:line="260" w:lineRule="atLeast"/>
        <w:ind w:left="708"/>
        <w:contextualSpacing/>
        <w:rPr>
          <w:rFonts w:ascii="Arial" w:eastAsia="Times New Roman" w:hAnsi="Arial" w:cs="Arial"/>
          <w:sz w:val="20"/>
          <w:szCs w:val="20"/>
        </w:rPr>
      </w:pPr>
    </w:p>
    <w:p w14:paraId="10A94C5F" w14:textId="77777777" w:rsidR="00D422E5" w:rsidRPr="00F7249D" w:rsidRDefault="00D422E5" w:rsidP="00D422E5">
      <w:pPr>
        <w:spacing w:line="260" w:lineRule="atLeast"/>
        <w:ind w:left="1068"/>
        <w:contextualSpacing/>
        <w:jc w:val="left"/>
        <w:rPr>
          <w:rFonts w:ascii="Arial" w:eastAsia="Times New Roman" w:hAnsi="Arial" w:cs="Arial"/>
          <w:sz w:val="20"/>
          <w:szCs w:val="20"/>
        </w:rPr>
      </w:pPr>
    </w:p>
    <w:p w14:paraId="60E0C93C" w14:textId="77777777"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u w:val="single"/>
        </w:rPr>
        <w:t>PLANIRANO</w:t>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u w:val="single"/>
        </w:rPr>
        <w:t>REALIZIRANO</w:t>
      </w:r>
    </w:p>
    <w:p w14:paraId="2A94F31E" w14:textId="6A4310A5" w:rsidR="007F36E3" w:rsidRPr="002F4909" w:rsidRDefault="007F36E3" w:rsidP="0000759F">
      <w:pPr>
        <w:pStyle w:val="Odstavekseznama"/>
        <w:numPr>
          <w:ilvl w:val="0"/>
          <w:numId w:val="154"/>
        </w:numPr>
        <w:spacing w:line="260" w:lineRule="atLeast"/>
        <w:rPr>
          <w:rFonts w:ascii="Arial" w:eastAsia="Times New Roman" w:hAnsi="Arial" w:cs="Arial"/>
          <w:sz w:val="20"/>
          <w:szCs w:val="20"/>
        </w:rPr>
      </w:pPr>
      <w:r w:rsidRPr="002F4909">
        <w:rPr>
          <w:rFonts w:ascii="Arial" w:eastAsia="Times New Roman" w:hAnsi="Arial" w:cs="Arial"/>
          <w:sz w:val="20"/>
          <w:szCs w:val="20"/>
        </w:rPr>
        <w:tab/>
      </w:r>
      <w:r w:rsidRPr="002F4909">
        <w:rPr>
          <w:rFonts w:ascii="Arial" w:eastAsia="Times New Roman" w:hAnsi="Arial" w:cs="Arial"/>
          <w:sz w:val="20"/>
          <w:szCs w:val="20"/>
        </w:rPr>
        <w:tab/>
      </w:r>
      <w:r w:rsidR="00C660BB">
        <w:rPr>
          <w:rFonts w:ascii="Arial" w:eastAsia="Times New Roman" w:hAnsi="Arial" w:cs="Arial"/>
          <w:sz w:val="20"/>
          <w:szCs w:val="20"/>
        </w:rPr>
        <w:t xml:space="preserve">             </w:t>
      </w:r>
      <w:r w:rsidRPr="002F4909">
        <w:rPr>
          <w:rFonts w:ascii="Arial" w:eastAsia="Times New Roman" w:hAnsi="Arial" w:cs="Arial"/>
          <w:sz w:val="20"/>
          <w:szCs w:val="20"/>
        </w:rPr>
        <w:t>9</w:t>
      </w:r>
    </w:p>
    <w:p w14:paraId="396FDB3B" w14:textId="77777777" w:rsidR="00D422E5" w:rsidRPr="00F7249D" w:rsidRDefault="00D422E5" w:rsidP="007F36E3">
      <w:pPr>
        <w:spacing w:line="260" w:lineRule="atLeast"/>
        <w:ind w:left="0"/>
        <w:contextualSpacing/>
        <w:rPr>
          <w:rFonts w:ascii="Arial" w:eastAsia="Times New Roman" w:hAnsi="Arial" w:cs="Arial"/>
          <w:sz w:val="20"/>
          <w:szCs w:val="20"/>
        </w:rPr>
      </w:pPr>
    </w:p>
    <w:p w14:paraId="2F3F8417" w14:textId="58794275" w:rsidR="007F36E3" w:rsidRPr="002F4909" w:rsidRDefault="007F36E3" w:rsidP="0000759F">
      <w:pPr>
        <w:pStyle w:val="Odstavekseznama"/>
        <w:numPr>
          <w:ilvl w:val="0"/>
          <w:numId w:val="152"/>
        </w:numPr>
        <w:spacing w:line="260" w:lineRule="exact"/>
        <w:rPr>
          <w:rFonts w:ascii="Arial" w:eastAsia="Times New Roman" w:hAnsi="Arial" w:cs="Arial"/>
          <w:sz w:val="20"/>
          <w:szCs w:val="20"/>
        </w:rPr>
      </w:pPr>
      <w:r w:rsidRPr="002F4909">
        <w:rPr>
          <w:rFonts w:ascii="Arial" w:eastAsia="Times New Roman" w:hAnsi="Arial" w:cs="Arial"/>
          <w:sz w:val="20"/>
          <w:szCs w:val="20"/>
        </w:rPr>
        <w:t>Sistemski inšpekcijski nadzori Inšpekcije za informacijsko družbo - v letu 2021 so bili za Inšpekcijo za informacijsko družbo planirani po naslednjih področjih:</w:t>
      </w:r>
    </w:p>
    <w:p w14:paraId="32BB370E" w14:textId="554C0B3A" w:rsidR="007F36E3" w:rsidRPr="002F65B0" w:rsidRDefault="00CC41E5" w:rsidP="0000759F">
      <w:pPr>
        <w:numPr>
          <w:ilvl w:val="0"/>
          <w:numId w:val="23"/>
        </w:numPr>
        <w:spacing w:line="260" w:lineRule="atLeast"/>
        <w:ind w:left="708"/>
        <w:contextualSpacing/>
        <w:rPr>
          <w:rFonts w:ascii="Arial" w:eastAsia="Times New Roman" w:hAnsi="Arial" w:cs="Arial"/>
          <w:sz w:val="20"/>
          <w:szCs w:val="20"/>
        </w:rPr>
      </w:pPr>
      <w:r w:rsidRPr="002F65B0">
        <w:rPr>
          <w:rFonts w:ascii="Arial" w:hAnsi="Arial" w:cs="Arial"/>
          <w:sz w:val="20"/>
          <w:szCs w:val="20"/>
        </w:rPr>
        <w:t xml:space="preserve">Zakon o dostopnosti spletišč in mobilnih aplikacij (Uradni list RS, št. </w:t>
      </w:r>
      <w:hyperlink r:id="rId142" w:tgtFrame="_blank" w:tooltip="Zakon o dostopnosti spletišč in mobilnih aplikacij (ZDSMA)" w:history="1">
        <w:r w:rsidRPr="002F65B0">
          <w:rPr>
            <w:rFonts w:ascii="Arial" w:hAnsi="Arial" w:cs="Arial"/>
            <w:sz w:val="20"/>
            <w:szCs w:val="20"/>
          </w:rPr>
          <w:t>30/18</w:t>
        </w:r>
      </w:hyperlink>
      <w:r w:rsidRPr="002F65B0">
        <w:rPr>
          <w:rFonts w:ascii="Arial" w:hAnsi="Arial" w:cs="Arial"/>
          <w:sz w:val="20"/>
          <w:szCs w:val="20"/>
        </w:rPr>
        <w:t xml:space="preserve">, </w:t>
      </w:r>
      <w:hyperlink r:id="rId143" w:tgtFrame="_blank" w:tooltip="Zakon o spremembah in dopolnitvi Zakona o informacijski varnosti" w:history="1">
        <w:r w:rsidRPr="002F65B0">
          <w:rPr>
            <w:rFonts w:ascii="Arial" w:hAnsi="Arial" w:cs="Arial"/>
            <w:sz w:val="20"/>
            <w:szCs w:val="20"/>
          </w:rPr>
          <w:t>95/21</w:t>
        </w:r>
      </w:hyperlink>
      <w:r w:rsidRPr="002F65B0">
        <w:rPr>
          <w:rFonts w:ascii="Arial" w:hAnsi="Arial" w:cs="Arial"/>
          <w:sz w:val="20"/>
          <w:szCs w:val="20"/>
        </w:rPr>
        <w:t xml:space="preserve"> – </w:t>
      </w:r>
      <w:proofErr w:type="spellStart"/>
      <w:r w:rsidRPr="002F65B0">
        <w:rPr>
          <w:rFonts w:ascii="Arial" w:hAnsi="Arial" w:cs="Arial"/>
          <w:sz w:val="20"/>
          <w:szCs w:val="20"/>
        </w:rPr>
        <w:t>ZInfV</w:t>
      </w:r>
      <w:proofErr w:type="spellEnd"/>
      <w:r w:rsidRPr="002F65B0">
        <w:rPr>
          <w:rFonts w:ascii="Arial" w:hAnsi="Arial" w:cs="Arial"/>
          <w:sz w:val="20"/>
          <w:szCs w:val="20"/>
        </w:rPr>
        <w:t xml:space="preserve">-A in </w:t>
      </w:r>
      <w:hyperlink r:id="rId144" w:tgtFrame="_blank" w:tooltip="Zakon o spremembah Zakona o državni upravi" w:history="1">
        <w:r w:rsidRPr="002F65B0">
          <w:rPr>
            <w:rFonts w:ascii="Arial" w:hAnsi="Arial" w:cs="Arial"/>
            <w:sz w:val="20"/>
            <w:szCs w:val="20"/>
          </w:rPr>
          <w:t>189/21</w:t>
        </w:r>
      </w:hyperlink>
      <w:r w:rsidRPr="002F65B0">
        <w:rPr>
          <w:rFonts w:ascii="Arial" w:hAnsi="Arial" w:cs="Arial"/>
          <w:sz w:val="20"/>
          <w:szCs w:val="20"/>
        </w:rPr>
        <w:t xml:space="preserve"> – ZDU-1M, v nadaljevanju: </w:t>
      </w:r>
      <w:r w:rsidR="007F36E3" w:rsidRPr="002F65B0">
        <w:rPr>
          <w:rFonts w:ascii="Arial" w:eastAsia="Times New Roman" w:hAnsi="Arial" w:cs="Arial"/>
          <w:sz w:val="20"/>
          <w:szCs w:val="20"/>
          <w:lang w:eastAsia="sl-SI"/>
        </w:rPr>
        <w:t>ZDSMA</w:t>
      </w:r>
      <w:r w:rsidRPr="002F65B0">
        <w:rPr>
          <w:rFonts w:ascii="Arial" w:eastAsia="Times New Roman" w:hAnsi="Arial" w:cs="Arial"/>
          <w:sz w:val="20"/>
          <w:szCs w:val="20"/>
          <w:lang w:eastAsia="sl-SI"/>
        </w:rPr>
        <w:t>)</w:t>
      </w:r>
      <w:r w:rsidR="00D10F05" w:rsidRPr="002F65B0">
        <w:rPr>
          <w:rFonts w:ascii="Arial" w:eastAsia="Times New Roman" w:hAnsi="Arial" w:cs="Arial"/>
          <w:sz w:val="20"/>
          <w:szCs w:val="20"/>
          <w:lang w:eastAsia="sl-SI"/>
        </w:rPr>
        <w:t>,</w:t>
      </w:r>
    </w:p>
    <w:p w14:paraId="533BDF9D" w14:textId="77E20D33" w:rsidR="007F36E3" w:rsidRPr="002F65B0" w:rsidRDefault="00CC41E5" w:rsidP="0000759F">
      <w:pPr>
        <w:numPr>
          <w:ilvl w:val="0"/>
          <w:numId w:val="23"/>
        </w:numPr>
        <w:spacing w:line="260" w:lineRule="atLeast"/>
        <w:ind w:left="708"/>
        <w:contextualSpacing/>
        <w:rPr>
          <w:rFonts w:ascii="Arial" w:eastAsia="Times New Roman" w:hAnsi="Arial" w:cs="Arial"/>
          <w:sz w:val="20"/>
          <w:szCs w:val="20"/>
        </w:rPr>
      </w:pPr>
      <w:r w:rsidRPr="002F65B0">
        <w:rPr>
          <w:rFonts w:ascii="Arial" w:hAnsi="Arial" w:cs="Arial"/>
          <w:sz w:val="20"/>
          <w:szCs w:val="20"/>
        </w:rPr>
        <w:t xml:space="preserve">Zakon o elektronski identifikaciji in storitvah zaupanja (Uradni list RS, št. </w:t>
      </w:r>
      <w:hyperlink r:id="rId145" w:tgtFrame="_blank" w:tooltip="Zakon o elektronski identifikaciji in storitvah zaupanja (ZEISZ)" w:history="1">
        <w:r w:rsidRPr="002F65B0">
          <w:rPr>
            <w:rFonts w:ascii="Arial" w:hAnsi="Arial" w:cs="Arial"/>
            <w:sz w:val="20"/>
            <w:szCs w:val="20"/>
          </w:rPr>
          <w:t>121/21</w:t>
        </w:r>
      </w:hyperlink>
      <w:r w:rsidRPr="002F65B0">
        <w:rPr>
          <w:rFonts w:ascii="Arial" w:hAnsi="Arial" w:cs="Arial"/>
          <w:sz w:val="20"/>
          <w:szCs w:val="20"/>
        </w:rPr>
        <w:t xml:space="preserve"> in </w:t>
      </w:r>
      <w:hyperlink r:id="rId146" w:tgtFrame="_blank" w:tooltip="Zakon o spremembah Zakona o državni upravi" w:history="1">
        <w:r w:rsidRPr="002F65B0">
          <w:rPr>
            <w:rFonts w:ascii="Arial" w:hAnsi="Arial" w:cs="Arial"/>
            <w:sz w:val="20"/>
            <w:szCs w:val="20"/>
          </w:rPr>
          <w:t>189/21</w:t>
        </w:r>
      </w:hyperlink>
      <w:r w:rsidRPr="002F65B0">
        <w:rPr>
          <w:rFonts w:ascii="Arial" w:hAnsi="Arial" w:cs="Arial"/>
          <w:sz w:val="20"/>
          <w:szCs w:val="20"/>
        </w:rPr>
        <w:t xml:space="preserve"> – ZDU-1M, v nadaljevanju: </w:t>
      </w:r>
      <w:r w:rsidR="007F36E3" w:rsidRPr="002F65B0">
        <w:rPr>
          <w:rFonts w:ascii="Arial" w:eastAsia="Times New Roman" w:hAnsi="Arial" w:cs="Arial"/>
          <w:sz w:val="20"/>
          <w:szCs w:val="20"/>
          <w:lang w:eastAsia="sl-SI"/>
        </w:rPr>
        <w:t>ZEISZ</w:t>
      </w:r>
      <w:r w:rsidRPr="002F65B0">
        <w:rPr>
          <w:rFonts w:ascii="Arial" w:eastAsia="Times New Roman" w:hAnsi="Arial" w:cs="Arial"/>
          <w:sz w:val="20"/>
          <w:szCs w:val="20"/>
          <w:lang w:eastAsia="sl-SI"/>
        </w:rPr>
        <w:t>)</w:t>
      </w:r>
      <w:r w:rsidR="007F36E3" w:rsidRPr="002F65B0">
        <w:rPr>
          <w:rFonts w:ascii="Arial" w:eastAsia="Times New Roman" w:hAnsi="Arial" w:cs="Arial"/>
          <w:sz w:val="20"/>
          <w:szCs w:val="20"/>
          <w:lang w:eastAsia="sl-SI"/>
        </w:rPr>
        <w:t xml:space="preserve"> in Uredba eIDAS</w:t>
      </w:r>
      <w:r w:rsidRPr="002F65B0">
        <w:rPr>
          <w:rFonts w:ascii="Arial" w:eastAsia="Times New Roman" w:hAnsi="Arial" w:cs="Arial"/>
          <w:sz w:val="20"/>
          <w:szCs w:val="20"/>
          <w:lang w:eastAsia="sl-SI"/>
        </w:rPr>
        <w:t>.</w:t>
      </w:r>
    </w:p>
    <w:p w14:paraId="3A060E87" w14:textId="06EC92DB" w:rsidR="00D422E5" w:rsidRDefault="00D422E5" w:rsidP="00D422E5">
      <w:pPr>
        <w:spacing w:line="260" w:lineRule="atLeast"/>
        <w:ind w:left="1068"/>
        <w:contextualSpacing/>
        <w:jc w:val="left"/>
        <w:rPr>
          <w:rFonts w:ascii="Arial" w:eastAsia="Times New Roman" w:hAnsi="Arial" w:cs="Arial"/>
          <w:sz w:val="20"/>
          <w:szCs w:val="20"/>
        </w:rPr>
      </w:pPr>
    </w:p>
    <w:p w14:paraId="3CCAA00B" w14:textId="77777777" w:rsidR="00CE1B82" w:rsidRPr="00F7249D" w:rsidRDefault="00CE1B82" w:rsidP="00D422E5">
      <w:pPr>
        <w:spacing w:line="260" w:lineRule="atLeast"/>
        <w:ind w:left="1068"/>
        <w:contextualSpacing/>
        <w:jc w:val="left"/>
        <w:rPr>
          <w:rFonts w:ascii="Arial" w:eastAsia="Times New Roman" w:hAnsi="Arial" w:cs="Arial"/>
          <w:sz w:val="20"/>
          <w:szCs w:val="20"/>
        </w:rPr>
      </w:pPr>
    </w:p>
    <w:p w14:paraId="3AFE6779" w14:textId="77777777"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u w:val="single"/>
        </w:rPr>
        <w:lastRenderedPageBreak/>
        <w:t>PLANIRANO</w:t>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u w:val="single"/>
        </w:rPr>
        <w:t>REALIZIRANO</w:t>
      </w:r>
    </w:p>
    <w:p w14:paraId="4CD453D7" w14:textId="174DABEA" w:rsidR="007F36E3" w:rsidRPr="00F7249D" w:rsidRDefault="007F36E3" w:rsidP="0000759F">
      <w:pPr>
        <w:pStyle w:val="Odstavekseznama"/>
        <w:numPr>
          <w:ilvl w:val="0"/>
          <w:numId w:val="24"/>
        </w:numPr>
        <w:spacing w:line="260" w:lineRule="atLeast"/>
        <w:rPr>
          <w:rFonts w:ascii="Arial" w:eastAsia="Times New Roman" w:hAnsi="Arial" w:cs="Arial"/>
          <w:sz w:val="20"/>
          <w:szCs w:val="20"/>
        </w:rPr>
      </w:pP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rPr>
        <w:tab/>
        <w:t>116</w:t>
      </w:r>
    </w:p>
    <w:p w14:paraId="347405D9" w14:textId="77777777" w:rsidR="00D422E5" w:rsidRPr="00F7249D" w:rsidRDefault="00D422E5" w:rsidP="007F36E3">
      <w:pPr>
        <w:spacing w:line="260" w:lineRule="atLeast"/>
        <w:ind w:left="0"/>
        <w:contextualSpacing/>
        <w:rPr>
          <w:rFonts w:ascii="Arial" w:eastAsia="Times New Roman" w:hAnsi="Arial" w:cs="Arial"/>
          <w:sz w:val="20"/>
          <w:szCs w:val="20"/>
        </w:rPr>
      </w:pPr>
    </w:p>
    <w:p w14:paraId="08A13281" w14:textId="7E597F16" w:rsidR="007F36E3" w:rsidRPr="00F7249D" w:rsidRDefault="00D422E5" w:rsidP="00D422E5">
      <w:pPr>
        <w:spacing w:line="260" w:lineRule="exact"/>
        <w:ind w:left="0"/>
        <w:contextualSpacing/>
        <w:rPr>
          <w:rFonts w:ascii="Arial" w:eastAsia="Times New Roman" w:hAnsi="Arial" w:cs="Arial"/>
          <w:b/>
          <w:bCs/>
          <w:sz w:val="20"/>
          <w:szCs w:val="20"/>
        </w:rPr>
      </w:pPr>
      <w:r w:rsidRPr="00F7249D">
        <w:rPr>
          <w:rFonts w:ascii="Arial" w:eastAsia="Times New Roman" w:hAnsi="Arial" w:cs="Arial"/>
          <w:b/>
          <w:bCs/>
          <w:sz w:val="20"/>
          <w:szCs w:val="20"/>
        </w:rPr>
        <w:t xml:space="preserve">7.1.2 Izvedba prioritetnih inšpekcijskih nadzorov </w:t>
      </w:r>
      <w:r w:rsidR="007F36E3" w:rsidRPr="00F7249D">
        <w:rPr>
          <w:rFonts w:ascii="Arial" w:eastAsia="Times New Roman" w:hAnsi="Arial" w:cs="Arial"/>
          <w:b/>
          <w:bCs/>
          <w:sz w:val="20"/>
          <w:szCs w:val="20"/>
        </w:rPr>
        <w:t>(na osnovi prejetih pobud in prijav, pri katerih je prednostna obravnava upravičena z vidika javnega interesa)</w:t>
      </w:r>
      <w:r w:rsidR="00C51899" w:rsidRPr="00F7249D">
        <w:rPr>
          <w:rFonts w:ascii="Arial" w:eastAsia="Times New Roman" w:hAnsi="Arial" w:cs="Arial"/>
          <w:b/>
          <w:bCs/>
          <w:sz w:val="20"/>
          <w:szCs w:val="20"/>
        </w:rPr>
        <w:t>:</w:t>
      </w:r>
    </w:p>
    <w:p w14:paraId="2B1B38B6" w14:textId="77777777" w:rsidR="007F36E3" w:rsidRPr="00F7249D" w:rsidRDefault="007F36E3" w:rsidP="007F36E3">
      <w:pPr>
        <w:spacing w:line="260" w:lineRule="exact"/>
        <w:ind w:left="0"/>
        <w:jc w:val="left"/>
        <w:rPr>
          <w:rFonts w:ascii="Arial" w:eastAsia="Times New Roman" w:hAnsi="Arial" w:cs="Arial"/>
          <w:sz w:val="20"/>
          <w:szCs w:val="20"/>
        </w:rPr>
      </w:pPr>
    </w:p>
    <w:p w14:paraId="4E5B5A49" w14:textId="24D47AF4" w:rsidR="007F36E3" w:rsidRPr="008440CD" w:rsidRDefault="007F36E3" w:rsidP="0000759F">
      <w:pPr>
        <w:pStyle w:val="Odstavekseznama"/>
        <w:numPr>
          <w:ilvl w:val="0"/>
          <w:numId w:val="155"/>
        </w:numPr>
        <w:spacing w:line="260" w:lineRule="exact"/>
        <w:rPr>
          <w:rFonts w:ascii="Arial" w:eastAsia="Times New Roman" w:hAnsi="Arial" w:cs="Arial"/>
          <w:sz w:val="20"/>
          <w:szCs w:val="20"/>
        </w:rPr>
      </w:pPr>
      <w:r w:rsidRPr="008440CD">
        <w:rPr>
          <w:rFonts w:ascii="Arial" w:eastAsia="Times New Roman" w:hAnsi="Arial" w:cs="Arial"/>
          <w:sz w:val="20"/>
          <w:szCs w:val="20"/>
        </w:rPr>
        <w:t>Prioritetni nadzori Inšpekcije za sistem javnih uslužbencev na podlagi prijav (več ali večkratne kršitve, večje finančne posledice, nepravilnosti na vodilnih delovnih mestih, povezava z delom drugih organov</w:t>
      </w:r>
      <w:r w:rsidR="00896C6D" w:rsidRPr="008440CD">
        <w:rPr>
          <w:rFonts w:ascii="Arial" w:eastAsia="Times New Roman" w:hAnsi="Arial" w:cs="Arial"/>
          <w:sz w:val="20"/>
          <w:szCs w:val="20"/>
        </w:rPr>
        <w:t>):</w:t>
      </w:r>
    </w:p>
    <w:p w14:paraId="44EF12BB" w14:textId="77777777" w:rsidR="00D422E5" w:rsidRPr="00F7249D" w:rsidRDefault="00D422E5" w:rsidP="00D422E5">
      <w:pPr>
        <w:spacing w:line="260" w:lineRule="exact"/>
        <w:ind w:left="720"/>
        <w:contextualSpacing/>
        <w:jc w:val="left"/>
        <w:rPr>
          <w:rFonts w:ascii="Arial" w:eastAsia="Times New Roman" w:hAnsi="Arial" w:cs="Arial"/>
          <w:sz w:val="20"/>
          <w:szCs w:val="20"/>
        </w:rPr>
      </w:pPr>
    </w:p>
    <w:p w14:paraId="21A376E4" w14:textId="77777777"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u w:val="single"/>
        </w:rPr>
        <w:t>PLANIRANO</w:t>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u w:val="single"/>
        </w:rPr>
        <w:t>REALIZIRANO</w:t>
      </w:r>
    </w:p>
    <w:p w14:paraId="1714D08A" w14:textId="1F553F90" w:rsidR="007F36E3" w:rsidRPr="008440CD" w:rsidRDefault="007F36E3" w:rsidP="0000759F">
      <w:pPr>
        <w:pStyle w:val="Odstavekseznama"/>
        <w:numPr>
          <w:ilvl w:val="0"/>
          <w:numId w:val="156"/>
        </w:numPr>
        <w:spacing w:line="260" w:lineRule="atLeast"/>
        <w:rPr>
          <w:rFonts w:ascii="Arial" w:eastAsia="Times New Roman" w:hAnsi="Arial" w:cs="Arial"/>
          <w:sz w:val="20"/>
          <w:szCs w:val="20"/>
        </w:rPr>
      </w:pPr>
      <w:r w:rsidRPr="008440CD">
        <w:rPr>
          <w:rFonts w:ascii="Arial" w:eastAsia="Times New Roman" w:hAnsi="Arial" w:cs="Arial"/>
          <w:sz w:val="20"/>
          <w:szCs w:val="20"/>
        </w:rPr>
        <w:tab/>
      </w:r>
      <w:r w:rsidRPr="008440CD">
        <w:rPr>
          <w:rFonts w:ascii="Arial" w:eastAsia="Times New Roman" w:hAnsi="Arial" w:cs="Arial"/>
          <w:sz w:val="20"/>
          <w:szCs w:val="20"/>
        </w:rPr>
        <w:tab/>
      </w:r>
      <w:r w:rsidR="002724C5">
        <w:rPr>
          <w:rFonts w:ascii="Arial" w:eastAsia="Times New Roman" w:hAnsi="Arial" w:cs="Arial"/>
          <w:sz w:val="20"/>
          <w:szCs w:val="20"/>
        </w:rPr>
        <w:t xml:space="preserve">             </w:t>
      </w:r>
      <w:r w:rsidRPr="008440CD">
        <w:rPr>
          <w:rFonts w:ascii="Arial" w:eastAsia="Times New Roman" w:hAnsi="Arial" w:cs="Arial"/>
          <w:sz w:val="20"/>
          <w:szCs w:val="20"/>
        </w:rPr>
        <w:t>107</w:t>
      </w:r>
    </w:p>
    <w:p w14:paraId="52666FFB" w14:textId="77777777" w:rsidR="00D422E5" w:rsidRPr="00F7249D" w:rsidRDefault="00D422E5" w:rsidP="007F36E3">
      <w:pPr>
        <w:spacing w:line="260" w:lineRule="atLeast"/>
        <w:ind w:left="0"/>
        <w:rPr>
          <w:rFonts w:ascii="Arial" w:eastAsia="Times New Roman" w:hAnsi="Arial" w:cs="Arial"/>
          <w:sz w:val="20"/>
          <w:szCs w:val="20"/>
        </w:rPr>
      </w:pPr>
    </w:p>
    <w:p w14:paraId="1490EB18" w14:textId="22C07F32" w:rsidR="007F36E3" w:rsidRPr="008440CD" w:rsidRDefault="007F36E3" w:rsidP="0000759F">
      <w:pPr>
        <w:pStyle w:val="Odstavekseznama"/>
        <w:numPr>
          <w:ilvl w:val="0"/>
          <w:numId w:val="155"/>
        </w:numPr>
        <w:spacing w:line="260" w:lineRule="exact"/>
        <w:rPr>
          <w:rFonts w:ascii="Arial" w:eastAsia="Times New Roman" w:hAnsi="Arial" w:cs="Arial"/>
          <w:sz w:val="20"/>
          <w:szCs w:val="20"/>
        </w:rPr>
      </w:pPr>
      <w:r w:rsidRPr="008440CD">
        <w:rPr>
          <w:rFonts w:ascii="Arial" w:eastAsia="Times New Roman" w:hAnsi="Arial" w:cs="Arial"/>
          <w:sz w:val="20"/>
          <w:szCs w:val="20"/>
        </w:rPr>
        <w:t>Prioritetni nadzori Upravne inšpekcije na podlagi prijav (več ali večkratne kršitve, bistvene kršitve strank v postopku, neurejeno področje upravnega postopka, neodzivnost organa, povezava z delom drugih organov</w:t>
      </w:r>
      <w:r w:rsidR="00A05F54" w:rsidRPr="008440CD">
        <w:rPr>
          <w:rFonts w:ascii="Arial" w:eastAsia="Times New Roman" w:hAnsi="Arial" w:cs="Arial"/>
          <w:sz w:val="20"/>
          <w:szCs w:val="20"/>
        </w:rPr>
        <w:t>:</w:t>
      </w:r>
    </w:p>
    <w:p w14:paraId="1E55EF61" w14:textId="77777777" w:rsidR="00D422E5" w:rsidRPr="00F7249D" w:rsidRDefault="00D422E5" w:rsidP="00D422E5">
      <w:pPr>
        <w:spacing w:line="260" w:lineRule="exact"/>
        <w:ind w:left="360"/>
        <w:contextualSpacing/>
        <w:jc w:val="left"/>
        <w:rPr>
          <w:rFonts w:ascii="Arial" w:eastAsia="Times New Roman" w:hAnsi="Arial" w:cs="Arial"/>
          <w:sz w:val="20"/>
          <w:szCs w:val="20"/>
        </w:rPr>
      </w:pPr>
    </w:p>
    <w:p w14:paraId="1697AA99" w14:textId="77777777"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u w:val="single"/>
        </w:rPr>
        <w:t>PLANIRANO</w:t>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u w:val="single"/>
        </w:rPr>
        <w:t>REALIZIRANO</w:t>
      </w:r>
    </w:p>
    <w:p w14:paraId="53786FDF" w14:textId="6A24726C" w:rsidR="007F36E3" w:rsidRPr="00F7249D" w:rsidRDefault="007F36E3" w:rsidP="0000759F">
      <w:pPr>
        <w:pStyle w:val="Odstavekseznama"/>
        <w:numPr>
          <w:ilvl w:val="0"/>
          <w:numId w:val="25"/>
        </w:numPr>
        <w:spacing w:line="260" w:lineRule="atLeast"/>
        <w:rPr>
          <w:rFonts w:ascii="Arial" w:eastAsia="Times New Roman" w:hAnsi="Arial" w:cs="Arial"/>
          <w:sz w:val="20"/>
          <w:szCs w:val="20"/>
        </w:rPr>
      </w:pPr>
      <w:r w:rsidRPr="00F7249D">
        <w:rPr>
          <w:rFonts w:ascii="Arial" w:eastAsia="Times New Roman" w:hAnsi="Arial" w:cs="Arial"/>
          <w:sz w:val="20"/>
          <w:szCs w:val="20"/>
        </w:rPr>
        <w:tab/>
      </w:r>
      <w:r w:rsidRPr="00F7249D">
        <w:rPr>
          <w:rFonts w:ascii="Arial" w:eastAsia="Times New Roman" w:hAnsi="Arial" w:cs="Arial"/>
          <w:sz w:val="20"/>
          <w:szCs w:val="20"/>
        </w:rPr>
        <w:tab/>
      </w:r>
      <w:r w:rsidR="00CA038D" w:rsidRPr="00F7249D">
        <w:rPr>
          <w:rFonts w:ascii="Arial" w:eastAsia="Times New Roman" w:hAnsi="Arial" w:cs="Arial"/>
          <w:sz w:val="20"/>
          <w:szCs w:val="20"/>
        </w:rPr>
        <w:t xml:space="preserve">             </w:t>
      </w:r>
      <w:r w:rsidRPr="00F7249D">
        <w:rPr>
          <w:rFonts w:ascii="Arial" w:eastAsia="Times New Roman" w:hAnsi="Arial" w:cs="Arial"/>
          <w:sz w:val="20"/>
          <w:szCs w:val="20"/>
        </w:rPr>
        <w:t>122</w:t>
      </w:r>
    </w:p>
    <w:p w14:paraId="4E689201" w14:textId="77777777" w:rsidR="007F36E3" w:rsidRPr="00F7249D" w:rsidRDefault="007F36E3" w:rsidP="007F36E3">
      <w:pPr>
        <w:spacing w:line="260" w:lineRule="exact"/>
        <w:ind w:left="0"/>
        <w:jc w:val="left"/>
        <w:rPr>
          <w:rFonts w:ascii="Arial" w:eastAsia="Times New Roman" w:hAnsi="Arial" w:cs="Arial"/>
          <w:sz w:val="20"/>
          <w:szCs w:val="20"/>
        </w:rPr>
      </w:pPr>
    </w:p>
    <w:p w14:paraId="1CB621F5" w14:textId="4A6D7484" w:rsidR="007F36E3" w:rsidRPr="00F7249D" w:rsidRDefault="00D422E5" w:rsidP="00D422E5">
      <w:pPr>
        <w:spacing w:line="260" w:lineRule="exact"/>
        <w:ind w:left="0"/>
        <w:contextualSpacing/>
        <w:rPr>
          <w:rFonts w:ascii="Arial" w:eastAsia="Times New Roman" w:hAnsi="Arial" w:cs="Arial"/>
          <w:b/>
          <w:bCs/>
          <w:sz w:val="20"/>
          <w:szCs w:val="20"/>
        </w:rPr>
      </w:pPr>
      <w:r w:rsidRPr="00F7249D">
        <w:rPr>
          <w:rFonts w:ascii="Arial" w:eastAsia="Times New Roman" w:hAnsi="Arial" w:cs="Arial"/>
          <w:b/>
          <w:bCs/>
          <w:sz w:val="20"/>
          <w:szCs w:val="20"/>
        </w:rPr>
        <w:t>7.1.3 Izvedba inšpekcijskih nadzorov na osnovi ostalih prejetih pobud in prijav</w:t>
      </w:r>
      <w:r w:rsidR="00C51899" w:rsidRPr="00F7249D">
        <w:rPr>
          <w:rFonts w:ascii="Arial" w:eastAsia="Times New Roman" w:hAnsi="Arial" w:cs="Arial"/>
          <w:b/>
          <w:bCs/>
          <w:sz w:val="20"/>
          <w:szCs w:val="20"/>
        </w:rPr>
        <w:t>:</w:t>
      </w:r>
    </w:p>
    <w:p w14:paraId="12417592" w14:textId="77777777" w:rsidR="007F36E3" w:rsidRPr="00F7249D" w:rsidRDefault="007F36E3" w:rsidP="007F36E3">
      <w:pPr>
        <w:spacing w:line="260" w:lineRule="exact"/>
        <w:ind w:left="0"/>
        <w:jc w:val="left"/>
        <w:rPr>
          <w:rFonts w:ascii="Arial" w:eastAsia="Times New Roman" w:hAnsi="Arial" w:cs="Arial"/>
          <w:sz w:val="20"/>
          <w:szCs w:val="20"/>
        </w:rPr>
      </w:pPr>
    </w:p>
    <w:p w14:paraId="7448130A" w14:textId="1E1BC909" w:rsidR="007F36E3" w:rsidRPr="008440CD" w:rsidRDefault="007F36E3" w:rsidP="0000759F">
      <w:pPr>
        <w:pStyle w:val="Odstavekseznama"/>
        <w:numPr>
          <w:ilvl w:val="0"/>
          <w:numId w:val="158"/>
        </w:numPr>
        <w:spacing w:line="260" w:lineRule="exact"/>
        <w:jc w:val="left"/>
        <w:rPr>
          <w:rFonts w:ascii="Arial" w:eastAsia="Times New Roman" w:hAnsi="Arial" w:cs="Arial"/>
          <w:sz w:val="20"/>
          <w:szCs w:val="20"/>
        </w:rPr>
      </w:pPr>
      <w:r w:rsidRPr="008440CD">
        <w:rPr>
          <w:rFonts w:ascii="Arial" w:eastAsia="Times New Roman" w:hAnsi="Arial" w:cs="Arial"/>
          <w:sz w:val="20"/>
          <w:szCs w:val="20"/>
        </w:rPr>
        <w:t>Nadzori na podlagi prijav po vrstnem redu prispetja Inšpekcije za sistem javnih uslužbencev – v okviru kadrovskih možnosti</w:t>
      </w:r>
      <w:r w:rsidR="00841B89" w:rsidRPr="008440CD">
        <w:rPr>
          <w:rFonts w:ascii="Arial" w:eastAsia="Times New Roman" w:hAnsi="Arial" w:cs="Arial"/>
          <w:sz w:val="20"/>
          <w:szCs w:val="20"/>
        </w:rPr>
        <w:t>:</w:t>
      </w:r>
    </w:p>
    <w:p w14:paraId="090E75A0" w14:textId="77777777" w:rsidR="005247A9" w:rsidRPr="00F7249D" w:rsidRDefault="005247A9" w:rsidP="005247A9">
      <w:pPr>
        <w:spacing w:line="260" w:lineRule="exact"/>
        <w:ind w:left="720"/>
        <w:contextualSpacing/>
        <w:jc w:val="left"/>
        <w:rPr>
          <w:rFonts w:ascii="Arial" w:eastAsia="Times New Roman" w:hAnsi="Arial" w:cs="Arial"/>
          <w:sz w:val="20"/>
          <w:szCs w:val="20"/>
        </w:rPr>
      </w:pPr>
    </w:p>
    <w:p w14:paraId="0C0F5EE5" w14:textId="77777777"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u w:val="single"/>
        </w:rPr>
        <w:t>PLANIRANO</w:t>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u w:val="single"/>
        </w:rPr>
        <w:t>REALIZIRANO</w:t>
      </w:r>
    </w:p>
    <w:p w14:paraId="44B83F33" w14:textId="01FE3F86" w:rsidR="007F36E3" w:rsidRPr="008440CD" w:rsidRDefault="007F36E3" w:rsidP="0000759F">
      <w:pPr>
        <w:pStyle w:val="Odstavekseznama"/>
        <w:numPr>
          <w:ilvl w:val="0"/>
          <w:numId w:val="157"/>
        </w:numPr>
        <w:spacing w:line="260" w:lineRule="atLeast"/>
        <w:rPr>
          <w:rFonts w:ascii="Arial" w:eastAsia="Times New Roman" w:hAnsi="Arial" w:cs="Arial"/>
          <w:sz w:val="20"/>
          <w:szCs w:val="20"/>
        </w:rPr>
      </w:pPr>
      <w:r w:rsidRPr="008440CD">
        <w:rPr>
          <w:rFonts w:ascii="Arial" w:eastAsia="Times New Roman" w:hAnsi="Arial" w:cs="Arial"/>
          <w:sz w:val="20"/>
          <w:szCs w:val="20"/>
        </w:rPr>
        <w:tab/>
      </w:r>
      <w:r w:rsidRPr="008440CD">
        <w:rPr>
          <w:rFonts w:ascii="Arial" w:eastAsia="Times New Roman" w:hAnsi="Arial" w:cs="Arial"/>
          <w:sz w:val="20"/>
          <w:szCs w:val="20"/>
        </w:rPr>
        <w:tab/>
      </w:r>
      <w:r w:rsidR="005068C2">
        <w:rPr>
          <w:rFonts w:ascii="Arial" w:eastAsia="Times New Roman" w:hAnsi="Arial" w:cs="Arial"/>
          <w:sz w:val="20"/>
          <w:szCs w:val="20"/>
        </w:rPr>
        <w:t xml:space="preserve">             </w:t>
      </w:r>
      <w:r w:rsidRPr="008440CD">
        <w:rPr>
          <w:rFonts w:ascii="Arial" w:eastAsia="Times New Roman" w:hAnsi="Arial" w:cs="Arial"/>
          <w:sz w:val="20"/>
          <w:szCs w:val="20"/>
        </w:rPr>
        <w:t>193</w:t>
      </w:r>
    </w:p>
    <w:p w14:paraId="7B362EC1" w14:textId="77777777" w:rsidR="005247A9" w:rsidRPr="00F7249D" w:rsidRDefault="005247A9" w:rsidP="007F36E3">
      <w:pPr>
        <w:spacing w:line="260" w:lineRule="atLeast"/>
        <w:ind w:left="0"/>
        <w:rPr>
          <w:rFonts w:ascii="Arial" w:eastAsia="Times New Roman" w:hAnsi="Arial" w:cs="Arial"/>
          <w:sz w:val="20"/>
          <w:szCs w:val="20"/>
        </w:rPr>
      </w:pPr>
    </w:p>
    <w:p w14:paraId="6B5D505B" w14:textId="021FC21B" w:rsidR="007F36E3" w:rsidRPr="008440CD" w:rsidRDefault="007F36E3" w:rsidP="0000759F">
      <w:pPr>
        <w:pStyle w:val="Odstavekseznama"/>
        <w:numPr>
          <w:ilvl w:val="0"/>
          <w:numId w:val="158"/>
        </w:numPr>
        <w:spacing w:line="260" w:lineRule="exact"/>
        <w:jc w:val="left"/>
        <w:rPr>
          <w:rFonts w:ascii="Arial" w:eastAsia="Times New Roman" w:hAnsi="Arial" w:cs="Arial"/>
          <w:sz w:val="20"/>
          <w:szCs w:val="20"/>
        </w:rPr>
      </w:pPr>
      <w:r w:rsidRPr="008440CD">
        <w:rPr>
          <w:rFonts w:ascii="Arial" w:eastAsia="Times New Roman" w:hAnsi="Arial" w:cs="Arial"/>
          <w:sz w:val="20"/>
          <w:szCs w:val="20"/>
        </w:rPr>
        <w:t>Nadzori na podlagi prijav po vrstnem redu prispetja Upravne inšpekcije - v okviru kadrovskih možnosti:</w:t>
      </w:r>
    </w:p>
    <w:p w14:paraId="413516AC" w14:textId="77777777" w:rsidR="005247A9" w:rsidRPr="00F7249D" w:rsidRDefault="005247A9" w:rsidP="005247A9">
      <w:pPr>
        <w:spacing w:line="260" w:lineRule="exact"/>
        <w:ind w:left="720"/>
        <w:contextualSpacing/>
        <w:jc w:val="left"/>
        <w:rPr>
          <w:rFonts w:ascii="Arial" w:eastAsia="Times New Roman" w:hAnsi="Arial" w:cs="Arial"/>
          <w:sz w:val="20"/>
          <w:szCs w:val="20"/>
        </w:rPr>
      </w:pPr>
    </w:p>
    <w:p w14:paraId="75E0A22D" w14:textId="77777777"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u w:val="single"/>
        </w:rPr>
        <w:t>PLANIRANO</w:t>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u w:val="single"/>
        </w:rPr>
        <w:t>REALIZIRANO</w:t>
      </w:r>
    </w:p>
    <w:p w14:paraId="45BA8093" w14:textId="7A57D503" w:rsidR="007F36E3" w:rsidRPr="008440CD" w:rsidRDefault="007F36E3" w:rsidP="0000759F">
      <w:pPr>
        <w:pStyle w:val="Odstavekseznama"/>
        <w:numPr>
          <w:ilvl w:val="0"/>
          <w:numId w:val="159"/>
        </w:numPr>
        <w:spacing w:line="260" w:lineRule="atLeast"/>
        <w:rPr>
          <w:rFonts w:ascii="Arial" w:eastAsia="Times New Roman" w:hAnsi="Arial" w:cs="Arial"/>
          <w:sz w:val="20"/>
          <w:szCs w:val="20"/>
        </w:rPr>
      </w:pPr>
      <w:r w:rsidRPr="008440CD">
        <w:rPr>
          <w:rFonts w:ascii="Arial" w:eastAsia="Times New Roman" w:hAnsi="Arial" w:cs="Arial"/>
          <w:sz w:val="20"/>
          <w:szCs w:val="20"/>
        </w:rPr>
        <w:tab/>
      </w:r>
      <w:r w:rsidRPr="008440CD">
        <w:rPr>
          <w:rFonts w:ascii="Arial" w:eastAsia="Times New Roman" w:hAnsi="Arial" w:cs="Arial"/>
          <w:sz w:val="20"/>
          <w:szCs w:val="20"/>
        </w:rPr>
        <w:tab/>
      </w:r>
      <w:r w:rsidR="00745062">
        <w:rPr>
          <w:rFonts w:ascii="Arial" w:eastAsia="Times New Roman" w:hAnsi="Arial" w:cs="Arial"/>
          <w:sz w:val="20"/>
          <w:szCs w:val="20"/>
        </w:rPr>
        <w:t xml:space="preserve">             </w:t>
      </w:r>
      <w:r w:rsidRPr="008440CD">
        <w:rPr>
          <w:rFonts w:ascii="Arial" w:eastAsia="Times New Roman" w:hAnsi="Arial" w:cs="Arial"/>
          <w:sz w:val="20"/>
          <w:szCs w:val="20"/>
        </w:rPr>
        <w:t>665</w:t>
      </w:r>
    </w:p>
    <w:p w14:paraId="041AED51" w14:textId="77777777" w:rsidR="005247A9" w:rsidRPr="00F7249D" w:rsidRDefault="005247A9" w:rsidP="007F36E3">
      <w:pPr>
        <w:spacing w:line="260" w:lineRule="atLeast"/>
        <w:ind w:left="0"/>
        <w:rPr>
          <w:rFonts w:ascii="Arial" w:eastAsia="Times New Roman" w:hAnsi="Arial" w:cs="Arial"/>
          <w:sz w:val="20"/>
          <w:szCs w:val="20"/>
        </w:rPr>
      </w:pPr>
    </w:p>
    <w:p w14:paraId="1EE3545B" w14:textId="1C211516" w:rsidR="007F36E3" w:rsidRPr="008440CD" w:rsidRDefault="007F36E3" w:rsidP="0000759F">
      <w:pPr>
        <w:pStyle w:val="Odstavekseznama"/>
        <w:numPr>
          <w:ilvl w:val="0"/>
          <w:numId w:val="158"/>
        </w:numPr>
        <w:spacing w:line="260" w:lineRule="exact"/>
        <w:jc w:val="left"/>
        <w:rPr>
          <w:rFonts w:ascii="Arial" w:eastAsia="Times New Roman" w:hAnsi="Arial" w:cs="Arial"/>
          <w:sz w:val="20"/>
          <w:szCs w:val="20"/>
        </w:rPr>
      </w:pPr>
      <w:r w:rsidRPr="008440CD">
        <w:rPr>
          <w:rFonts w:ascii="Arial" w:eastAsia="Times New Roman" w:hAnsi="Arial" w:cs="Arial"/>
          <w:sz w:val="20"/>
          <w:szCs w:val="20"/>
        </w:rPr>
        <w:t xml:space="preserve">Nadzori na podlagi prijav po vrstnem redu prispetja Inšpekcije za informacijsko družbo – v okviru kadrovskih možnosti: </w:t>
      </w:r>
    </w:p>
    <w:p w14:paraId="0FE564CB" w14:textId="77777777" w:rsidR="005247A9" w:rsidRPr="00F7249D" w:rsidRDefault="005247A9" w:rsidP="005247A9">
      <w:pPr>
        <w:spacing w:line="260" w:lineRule="exact"/>
        <w:ind w:left="720"/>
        <w:contextualSpacing/>
        <w:jc w:val="left"/>
        <w:rPr>
          <w:rFonts w:ascii="Arial" w:eastAsia="Times New Roman" w:hAnsi="Arial" w:cs="Arial"/>
          <w:sz w:val="20"/>
          <w:szCs w:val="20"/>
        </w:rPr>
      </w:pPr>
    </w:p>
    <w:p w14:paraId="1227EF71" w14:textId="77777777"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u w:val="single"/>
        </w:rPr>
        <w:t>PLANIRANO</w:t>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u w:val="single"/>
        </w:rPr>
        <w:t>REALIZIRANO</w:t>
      </w:r>
    </w:p>
    <w:p w14:paraId="2119875D" w14:textId="0AEDB8AC" w:rsidR="007F36E3" w:rsidRPr="00F7249D" w:rsidRDefault="007F36E3" w:rsidP="0000759F">
      <w:pPr>
        <w:pStyle w:val="Odstavekseznama"/>
        <w:numPr>
          <w:ilvl w:val="0"/>
          <w:numId w:val="26"/>
        </w:numPr>
        <w:spacing w:line="260" w:lineRule="atLeast"/>
        <w:rPr>
          <w:rFonts w:ascii="Arial" w:eastAsia="Times New Roman" w:hAnsi="Arial" w:cs="Arial"/>
          <w:sz w:val="20"/>
          <w:szCs w:val="20"/>
        </w:rPr>
      </w:pPr>
      <w:r w:rsidRPr="00F7249D">
        <w:rPr>
          <w:rFonts w:ascii="Arial" w:eastAsia="Times New Roman" w:hAnsi="Arial" w:cs="Arial"/>
          <w:sz w:val="20"/>
          <w:szCs w:val="20"/>
        </w:rPr>
        <w:tab/>
      </w:r>
      <w:r w:rsidRPr="00F7249D">
        <w:rPr>
          <w:rFonts w:ascii="Arial" w:eastAsia="Times New Roman" w:hAnsi="Arial" w:cs="Arial"/>
          <w:sz w:val="20"/>
          <w:szCs w:val="20"/>
        </w:rPr>
        <w:tab/>
      </w:r>
      <w:r w:rsidR="00AF26BF" w:rsidRPr="00F7249D">
        <w:rPr>
          <w:rFonts w:ascii="Arial" w:eastAsia="Times New Roman" w:hAnsi="Arial" w:cs="Arial"/>
          <w:sz w:val="20"/>
          <w:szCs w:val="20"/>
        </w:rPr>
        <w:t xml:space="preserve">             </w:t>
      </w:r>
      <w:r w:rsidRPr="00F7249D">
        <w:rPr>
          <w:rFonts w:ascii="Arial" w:eastAsia="Times New Roman" w:hAnsi="Arial" w:cs="Arial"/>
          <w:sz w:val="20"/>
          <w:szCs w:val="20"/>
        </w:rPr>
        <w:t>2</w:t>
      </w:r>
    </w:p>
    <w:p w14:paraId="6B6AAEEF" w14:textId="77777777" w:rsidR="007F36E3" w:rsidRPr="00F7249D" w:rsidRDefault="007F36E3" w:rsidP="007F36E3">
      <w:pPr>
        <w:spacing w:line="260" w:lineRule="exact"/>
        <w:ind w:left="0"/>
        <w:jc w:val="left"/>
        <w:rPr>
          <w:rFonts w:ascii="Arial" w:eastAsia="Times New Roman" w:hAnsi="Arial" w:cs="Arial"/>
          <w:b/>
          <w:bCs/>
          <w:sz w:val="20"/>
          <w:szCs w:val="20"/>
        </w:rPr>
      </w:pPr>
    </w:p>
    <w:p w14:paraId="76C5F0D8" w14:textId="1A0379A0" w:rsidR="007F36E3" w:rsidRPr="00396B99" w:rsidRDefault="005247A9" w:rsidP="0000759F">
      <w:pPr>
        <w:pStyle w:val="Odstavekseznama"/>
        <w:numPr>
          <w:ilvl w:val="2"/>
          <w:numId w:val="160"/>
        </w:numPr>
        <w:spacing w:line="260" w:lineRule="exact"/>
        <w:jc w:val="left"/>
        <w:rPr>
          <w:rFonts w:ascii="Arial" w:eastAsia="Times New Roman" w:hAnsi="Arial" w:cs="Arial"/>
          <w:b/>
          <w:bCs/>
          <w:sz w:val="20"/>
          <w:szCs w:val="20"/>
        </w:rPr>
      </w:pPr>
      <w:r w:rsidRPr="00396B99">
        <w:rPr>
          <w:rFonts w:ascii="Arial" w:eastAsia="Times New Roman" w:hAnsi="Arial" w:cs="Arial"/>
          <w:b/>
          <w:bCs/>
          <w:sz w:val="20"/>
          <w:szCs w:val="20"/>
        </w:rPr>
        <w:t xml:space="preserve"> Izvedba inšpekcijskih nadzorov na podlagi </w:t>
      </w:r>
      <w:r w:rsidR="007F36E3" w:rsidRPr="00396B99">
        <w:rPr>
          <w:rFonts w:ascii="Arial" w:eastAsia="Times New Roman" w:hAnsi="Arial" w:cs="Arial"/>
          <w:b/>
          <w:bCs/>
          <w:sz w:val="20"/>
          <w:szCs w:val="20"/>
        </w:rPr>
        <w:t>ZNB (Covid-19)</w:t>
      </w:r>
      <w:r w:rsidR="00C672FC" w:rsidRPr="00396B99">
        <w:rPr>
          <w:rFonts w:ascii="Arial" w:eastAsia="Times New Roman" w:hAnsi="Arial" w:cs="Arial"/>
          <w:b/>
          <w:bCs/>
          <w:sz w:val="20"/>
          <w:szCs w:val="20"/>
        </w:rPr>
        <w:t>:</w:t>
      </w:r>
    </w:p>
    <w:p w14:paraId="22B58F93" w14:textId="77777777" w:rsidR="007F36E3" w:rsidRPr="00F7249D" w:rsidRDefault="007F36E3" w:rsidP="007F36E3">
      <w:pPr>
        <w:spacing w:line="260" w:lineRule="exact"/>
        <w:ind w:left="0"/>
        <w:jc w:val="left"/>
        <w:rPr>
          <w:rFonts w:ascii="Arial" w:eastAsia="Times New Roman" w:hAnsi="Arial" w:cs="Arial"/>
          <w:sz w:val="20"/>
          <w:szCs w:val="20"/>
        </w:rPr>
      </w:pPr>
    </w:p>
    <w:p w14:paraId="2A51ACAE" w14:textId="54D77794" w:rsidR="007F36E3" w:rsidRPr="00396B99" w:rsidRDefault="007F36E3" w:rsidP="0000759F">
      <w:pPr>
        <w:pStyle w:val="Odstavekseznama"/>
        <w:numPr>
          <w:ilvl w:val="0"/>
          <w:numId w:val="161"/>
        </w:numPr>
        <w:spacing w:line="260" w:lineRule="exact"/>
        <w:jc w:val="left"/>
        <w:rPr>
          <w:rFonts w:ascii="Arial" w:eastAsia="Times New Roman" w:hAnsi="Arial" w:cs="Arial"/>
          <w:sz w:val="20"/>
          <w:szCs w:val="20"/>
        </w:rPr>
      </w:pPr>
      <w:r w:rsidRPr="00396B99">
        <w:rPr>
          <w:rFonts w:ascii="Arial" w:eastAsia="Times New Roman" w:hAnsi="Arial" w:cs="Arial"/>
          <w:sz w:val="20"/>
          <w:szCs w:val="20"/>
        </w:rPr>
        <w:t xml:space="preserve">Nadzori na podlagi ZNB: </w:t>
      </w:r>
    </w:p>
    <w:p w14:paraId="51380FAA" w14:textId="77777777" w:rsidR="005247A9" w:rsidRPr="00F7249D" w:rsidRDefault="005247A9" w:rsidP="007F36E3">
      <w:pPr>
        <w:spacing w:line="260" w:lineRule="atLeast"/>
        <w:ind w:left="0"/>
        <w:rPr>
          <w:rFonts w:ascii="Arial" w:eastAsia="Times New Roman" w:hAnsi="Arial" w:cs="Arial"/>
          <w:sz w:val="20"/>
          <w:szCs w:val="20"/>
          <w:u w:val="single"/>
        </w:rPr>
      </w:pPr>
    </w:p>
    <w:p w14:paraId="1A5A647B" w14:textId="6E586C1A"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u w:val="single"/>
        </w:rPr>
        <w:t>PLANIRANO</w:t>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u w:val="single"/>
        </w:rPr>
        <w:t>REALIZIRANO</w:t>
      </w:r>
    </w:p>
    <w:p w14:paraId="18CD9149" w14:textId="77777777"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rPr>
        <w:t>30-40/teden</w:t>
      </w:r>
      <w:r w:rsidRPr="00F7249D">
        <w:rPr>
          <w:rFonts w:ascii="Arial" w:eastAsia="Times New Roman" w:hAnsi="Arial" w:cs="Arial"/>
          <w:sz w:val="20"/>
          <w:szCs w:val="20"/>
        </w:rPr>
        <w:tab/>
      </w:r>
      <w:r w:rsidRPr="00F7249D">
        <w:rPr>
          <w:rFonts w:ascii="Arial" w:eastAsia="Times New Roman" w:hAnsi="Arial" w:cs="Arial"/>
          <w:sz w:val="20"/>
          <w:szCs w:val="20"/>
        </w:rPr>
        <w:tab/>
        <w:t>1896</w:t>
      </w:r>
    </w:p>
    <w:p w14:paraId="214B65C1" w14:textId="77777777" w:rsidR="007F36E3" w:rsidRPr="00F7249D" w:rsidRDefault="007F36E3" w:rsidP="007F36E3">
      <w:pPr>
        <w:spacing w:line="260" w:lineRule="exact"/>
        <w:ind w:left="0"/>
        <w:jc w:val="left"/>
        <w:rPr>
          <w:rFonts w:ascii="Arial" w:eastAsia="Times New Roman" w:hAnsi="Arial" w:cs="Arial"/>
          <w:sz w:val="20"/>
          <w:szCs w:val="20"/>
        </w:rPr>
      </w:pPr>
    </w:p>
    <w:p w14:paraId="648B547C" w14:textId="0912F724" w:rsidR="007F36E3" w:rsidRPr="00F7249D" w:rsidRDefault="005247A9" w:rsidP="0000759F">
      <w:pPr>
        <w:pStyle w:val="Odstavekseznama"/>
        <w:numPr>
          <w:ilvl w:val="2"/>
          <w:numId w:val="19"/>
        </w:numPr>
        <w:spacing w:line="260" w:lineRule="exact"/>
        <w:jc w:val="left"/>
        <w:rPr>
          <w:rFonts w:ascii="Arial" w:eastAsia="Times New Roman" w:hAnsi="Arial" w:cs="Arial"/>
          <w:b/>
          <w:bCs/>
          <w:sz w:val="20"/>
          <w:szCs w:val="20"/>
        </w:rPr>
      </w:pPr>
      <w:r w:rsidRPr="00F7249D">
        <w:rPr>
          <w:rFonts w:ascii="Arial" w:eastAsia="Times New Roman" w:hAnsi="Arial" w:cs="Arial"/>
          <w:b/>
          <w:bCs/>
          <w:sz w:val="20"/>
          <w:szCs w:val="20"/>
        </w:rPr>
        <w:t>Uvedeni prekrškovni postopki</w:t>
      </w:r>
      <w:r w:rsidR="00C672FC" w:rsidRPr="00F7249D">
        <w:rPr>
          <w:rFonts w:ascii="Arial" w:eastAsia="Times New Roman" w:hAnsi="Arial" w:cs="Arial"/>
          <w:b/>
          <w:bCs/>
          <w:sz w:val="20"/>
          <w:szCs w:val="20"/>
        </w:rPr>
        <w:t>:</w:t>
      </w:r>
    </w:p>
    <w:p w14:paraId="5034FBCD" w14:textId="77777777" w:rsidR="007F36E3" w:rsidRPr="00F7249D" w:rsidRDefault="007F36E3" w:rsidP="007F36E3">
      <w:pPr>
        <w:spacing w:line="260" w:lineRule="exact"/>
        <w:ind w:left="0"/>
        <w:jc w:val="left"/>
        <w:rPr>
          <w:rFonts w:ascii="Arial" w:eastAsia="Times New Roman" w:hAnsi="Arial" w:cs="Arial"/>
          <w:sz w:val="20"/>
          <w:szCs w:val="20"/>
        </w:rPr>
      </w:pPr>
    </w:p>
    <w:p w14:paraId="1BACD0C0" w14:textId="10D49A52" w:rsidR="007F36E3" w:rsidRPr="00396B99" w:rsidRDefault="007F36E3" w:rsidP="0000759F">
      <w:pPr>
        <w:pStyle w:val="Odstavekseznama"/>
        <w:numPr>
          <w:ilvl w:val="0"/>
          <w:numId w:val="162"/>
        </w:numPr>
        <w:spacing w:line="260" w:lineRule="exact"/>
        <w:jc w:val="left"/>
        <w:rPr>
          <w:rFonts w:ascii="Arial" w:eastAsia="Times New Roman" w:hAnsi="Arial" w:cs="Arial"/>
          <w:sz w:val="20"/>
          <w:szCs w:val="20"/>
        </w:rPr>
      </w:pPr>
      <w:r w:rsidRPr="00396B99">
        <w:rPr>
          <w:rFonts w:ascii="Arial" w:eastAsia="Times New Roman" w:hAnsi="Arial" w:cs="Arial"/>
          <w:sz w:val="20"/>
          <w:szCs w:val="20"/>
        </w:rPr>
        <w:t>Na podlagi kršitve predpisov iz pristojnosti Upravne inšpekcije in Inšpekcije za sistem javnih uslužbencev je bilo:</w:t>
      </w:r>
    </w:p>
    <w:p w14:paraId="02982053" w14:textId="77777777" w:rsidR="005247A9" w:rsidRPr="00F7249D" w:rsidRDefault="005247A9" w:rsidP="005247A9">
      <w:pPr>
        <w:spacing w:line="260" w:lineRule="exact"/>
        <w:ind w:left="720"/>
        <w:contextualSpacing/>
        <w:jc w:val="left"/>
        <w:rPr>
          <w:rFonts w:ascii="Arial" w:eastAsia="Times New Roman" w:hAnsi="Arial" w:cs="Arial"/>
          <w:sz w:val="20"/>
          <w:szCs w:val="20"/>
        </w:rPr>
      </w:pPr>
    </w:p>
    <w:p w14:paraId="4FD11118" w14:textId="77777777"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u w:val="single"/>
        </w:rPr>
        <w:lastRenderedPageBreak/>
        <w:t>PLANIRANO</w:t>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u w:val="single"/>
        </w:rPr>
        <w:t>REALIZIRANO</w:t>
      </w:r>
    </w:p>
    <w:p w14:paraId="22899A2A" w14:textId="77777777"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rPr>
        <w:t>Glede na ugotovljene kršitve</w:t>
      </w:r>
      <w:r w:rsidRPr="00F7249D">
        <w:rPr>
          <w:rFonts w:ascii="Arial" w:eastAsia="Times New Roman" w:hAnsi="Arial" w:cs="Arial"/>
          <w:sz w:val="20"/>
          <w:szCs w:val="20"/>
        </w:rPr>
        <w:tab/>
        <w:t>57</w:t>
      </w:r>
    </w:p>
    <w:p w14:paraId="13EC0BEF" w14:textId="77777777" w:rsidR="007F36E3" w:rsidRPr="00F7249D" w:rsidRDefault="007F36E3" w:rsidP="007F36E3">
      <w:pPr>
        <w:spacing w:line="260" w:lineRule="exact"/>
        <w:ind w:left="360"/>
        <w:jc w:val="left"/>
        <w:rPr>
          <w:rFonts w:ascii="Arial" w:eastAsia="Times New Roman" w:hAnsi="Arial" w:cs="Arial"/>
          <w:sz w:val="20"/>
          <w:szCs w:val="20"/>
        </w:rPr>
      </w:pPr>
    </w:p>
    <w:p w14:paraId="61929F06" w14:textId="72904A1D" w:rsidR="007F36E3" w:rsidRPr="00F23CC9" w:rsidRDefault="007F36E3" w:rsidP="0000759F">
      <w:pPr>
        <w:pStyle w:val="Odstavekseznama"/>
        <w:numPr>
          <w:ilvl w:val="0"/>
          <w:numId w:val="162"/>
        </w:numPr>
        <w:spacing w:line="260" w:lineRule="exact"/>
        <w:jc w:val="left"/>
        <w:rPr>
          <w:rFonts w:ascii="Arial" w:eastAsia="Times New Roman" w:hAnsi="Arial" w:cs="Arial"/>
          <w:sz w:val="20"/>
          <w:szCs w:val="20"/>
        </w:rPr>
      </w:pPr>
      <w:r w:rsidRPr="00F23CC9">
        <w:rPr>
          <w:rFonts w:ascii="Arial" w:eastAsia="Times New Roman" w:hAnsi="Arial" w:cs="Arial"/>
          <w:sz w:val="20"/>
          <w:szCs w:val="20"/>
        </w:rPr>
        <w:t>Na podlagi kršitve predpisov iz pristojnosti Inšpekcije za informacijsko družbo je bilo:</w:t>
      </w:r>
    </w:p>
    <w:p w14:paraId="6A50EBF3" w14:textId="77777777" w:rsidR="005247A9" w:rsidRPr="00F7249D" w:rsidRDefault="005247A9" w:rsidP="007F36E3">
      <w:pPr>
        <w:spacing w:line="260" w:lineRule="atLeast"/>
        <w:ind w:left="0"/>
        <w:rPr>
          <w:rFonts w:ascii="Arial" w:eastAsia="Times New Roman" w:hAnsi="Arial" w:cs="Arial"/>
          <w:sz w:val="20"/>
          <w:szCs w:val="20"/>
          <w:u w:val="single"/>
        </w:rPr>
      </w:pPr>
    </w:p>
    <w:p w14:paraId="50EB82CB" w14:textId="186B600F"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u w:val="single"/>
        </w:rPr>
        <w:t>PLANIRANO</w:t>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u w:val="single"/>
        </w:rPr>
        <w:t>REALIZIRANO</w:t>
      </w:r>
    </w:p>
    <w:p w14:paraId="760588E0" w14:textId="77777777"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rPr>
        <w:t>Glede na ugotovljene kršitve</w:t>
      </w:r>
      <w:r w:rsidRPr="00F7249D">
        <w:rPr>
          <w:rFonts w:ascii="Arial" w:eastAsia="Times New Roman" w:hAnsi="Arial" w:cs="Arial"/>
          <w:sz w:val="20"/>
          <w:szCs w:val="20"/>
        </w:rPr>
        <w:tab/>
        <w:t>0</w:t>
      </w:r>
    </w:p>
    <w:p w14:paraId="4D60DF21" w14:textId="77777777" w:rsidR="007F36E3" w:rsidRPr="00F7249D" w:rsidRDefault="007F36E3" w:rsidP="007F36E3">
      <w:pPr>
        <w:spacing w:line="260" w:lineRule="exact"/>
        <w:ind w:left="0"/>
        <w:jc w:val="left"/>
        <w:rPr>
          <w:rFonts w:ascii="Arial" w:eastAsia="Times New Roman" w:hAnsi="Arial" w:cs="Arial"/>
          <w:sz w:val="20"/>
          <w:szCs w:val="20"/>
        </w:rPr>
      </w:pPr>
    </w:p>
    <w:p w14:paraId="185CC23E" w14:textId="3474D293" w:rsidR="007F36E3" w:rsidRPr="00CC7346" w:rsidRDefault="007F36E3" w:rsidP="0000759F">
      <w:pPr>
        <w:pStyle w:val="Odstavekseznama"/>
        <w:numPr>
          <w:ilvl w:val="0"/>
          <w:numId w:val="162"/>
        </w:numPr>
        <w:spacing w:line="260" w:lineRule="exact"/>
        <w:jc w:val="left"/>
        <w:rPr>
          <w:rFonts w:ascii="Arial" w:eastAsia="Times New Roman" w:hAnsi="Arial" w:cs="Arial"/>
          <w:sz w:val="20"/>
          <w:szCs w:val="20"/>
        </w:rPr>
      </w:pPr>
      <w:r w:rsidRPr="00CC7346">
        <w:rPr>
          <w:rFonts w:ascii="Arial" w:eastAsia="Times New Roman" w:hAnsi="Arial" w:cs="Arial"/>
          <w:sz w:val="20"/>
          <w:szCs w:val="20"/>
        </w:rPr>
        <w:t>Na podlagi kršitve predpisov, izdanih na podlagi Z</w:t>
      </w:r>
      <w:r w:rsidR="00841B89" w:rsidRPr="00CC7346">
        <w:rPr>
          <w:rFonts w:ascii="Arial" w:eastAsia="Times New Roman" w:hAnsi="Arial" w:cs="Arial"/>
          <w:sz w:val="20"/>
          <w:szCs w:val="20"/>
        </w:rPr>
        <w:t>NB</w:t>
      </w:r>
      <w:r w:rsidR="00E9139B" w:rsidRPr="00CC7346">
        <w:rPr>
          <w:rFonts w:ascii="Arial" w:eastAsia="Times New Roman" w:hAnsi="Arial" w:cs="Arial"/>
          <w:sz w:val="20"/>
          <w:szCs w:val="20"/>
        </w:rPr>
        <w:t>,</w:t>
      </w:r>
      <w:r w:rsidRPr="00CC7346">
        <w:rPr>
          <w:rFonts w:ascii="Arial" w:eastAsia="Times New Roman" w:hAnsi="Arial" w:cs="Arial"/>
          <w:sz w:val="20"/>
          <w:szCs w:val="20"/>
        </w:rPr>
        <w:t xml:space="preserve"> je bilo:</w:t>
      </w:r>
    </w:p>
    <w:p w14:paraId="5AB44970" w14:textId="77777777" w:rsidR="005247A9" w:rsidRPr="00F7249D" w:rsidRDefault="005247A9" w:rsidP="007F36E3">
      <w:pPr>
        <w:spacing w:line="260" w:lineRule="atLeast"/>
        <w:ind w:left="0"/>
        <w:rPr>
          <w:rFonts w:ascii="Arial" w:eastAsia="Times New Roman" w:hAnsi="Arial" w:cs="Arial"/>
          <w:sz w:val="20"/>
          <w:szCs w:val="20"/>
          <w:u w:val="single"/>
        </w:rPr>
      </w:pPr>
    </w:p>
    <w:p w14:paraId="3994826A" w14:textId="3D78B493"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u w:val="single"/>
        </w:rPr>
        <w:t>PLANIRANO</w:t>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u w:val="single"/>
        </w:rPr>
        <w:t>REALIZIRANO</w:t>
      </w:r>
    </w:p>
    <w:p w14:paraId="115BF7B3" w14:textId="77777777"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rPr>
        <w:t>Glede na ugotovljene kršitve</w:t>
      </w:r>
      <w:r w:rsidRPr="00F7249D">
        <w:rPr>
          <w:rFonts w:ascii="Arial" w:eastAsia="Times New Roman" w:hAnsi="Arial" w:cs="Arial"/>
          <w:sz w:val="20"/>
          <w:szCs w:val="20"/>
        </w:rPr>
        <w:tab/>
        <w:t>7</w:t>
      </w:r>
    </w:p>
    <w:p w14:paraId="103A43AE" w14:textId="77777777" w:rsidR="007F36E3" w:rsidRPr="00F7249D" w:rsidRDefault="007F36E3" w:rsidP="007F36E3">
      <w:pPr>
        <w:spacing w:line="260" w:lineRule="exact"/>
        <w:ind w:left="0"/>
        <w:jc w:val="left"/>
        <w:rPr>
          <w:rFonts w:ascii="Arial" w:eastAsia="Times New Roman" w:hAnsi="Arial" w:cs="Arial"/>
          <w:sz w:val="20"/>
          <w:szCs w:val="20"/>
        </w:rPr>
      </w:pPr>
    </w:p>
    <w:p w14:paraId="26431FC9" w14:textId="0FC57974" w:rsidR="007F36E3" w:rsidRPr="00F7249D" w:rsidRDefault="005247A9" w:rsidP="0000759F">
      <w:pPr>
        <w:pStyle w:val="Odstavekseznama"/>
        <w:numPr>
          <w:ilvl w:val="2"/>
          <w:numId w:val="19"/>
        </w:numPr>
        <w:spacing w:line="260" w:lineRule="exact"/>
        <w:jc w:val="left"/>
        <w:rPr>
          <w:rFonts w:ascii="Arial" w:eastAsia="Times New Roman" w:hAnsi="Arial" w:cs="Arial"/>
          <w:b/>
          <w:bCs/>
          <w:sz w:val="20"/>
          <w:szCs w:val="20"/>
        </w:rPr>
      </w:pPr>
      <w:r w:rsidRPr="00F7249D">
        <w:rPr>
          <w:rFonts w:ascii="Arial" w:eastAsia="Times New Roman" w:hAnsi="Arial" w:cs="Arial"/>
          <w:b/>
          <w:bCs/>
          <w:sz w:val="20"/>
          <w:szCs w:val="20"/>
        </w:rPr>
        <w:t>Izvedba skupnih inšpekcijskih nadzorov:</w:t>
      </w:r>
    </w:p>
    <w:p w14:paraId="782736FC" w14:textId="77777777" w:rsidR="007F36E3" w:rsidRPr="00F7249D" w:rsidRDefault="007F36E3" w:rsidP="007F36E3">
      <w:pPr>
        <w:spacing w:line="260" w:lineRule="exact"/>
        <w:ind w:left="0"/>
        <w:jc w:val="left"/>
        <w:rPr>
          <w:rFonts w:ascii="Arial" w:eastAsia="Times New Roman" w:hAnsi="Arial" w:cs="Arial"/>
          <w:sz w:val="20"/>
          <w:szCs w:val="20"/>
        </w:rPr>
      </w:pPr>
    </w:p>
    <w:p w14:paraId="13756101" w14:textId="6DF82082" w:rsidR="007F36E3" w:rsidRPr="00821A89" w:rsidRDefault="007F36E3" w:rsidP="0000759F">
      <w:pPr>
        <w:pStyle w:val="Odstavekseznama"/>
        <w:numPr>
          <w:ilvl w:val="0"/>
          <w:numId w:val="163"/>
        </w:numPr>
        <w:spacing w:line="260" w:lineRule="exact"/>
        <w:jc w:val="left"/>
        <w:rPr>
          <w:rFonts w:ascii="Arial" w:eastAsia="Times New Roman" w:hAnsi="Arial" w:cs="Arial"/>
          <w:sz w:val="20"/>
          <w:szCs w:val="20"/>
        </w:rPr>
      </w:pPr>
      <w:r w:rsidRPr="00821A89">
        <w:rPr>
          <w:rFonts w:ascii="Arial" w:eastAsia="Times New Roman" w:hAnsi="Arial" w:cs="Arial"/>
          <w:sz w:val="20"/>
          <w:szCs w:val="20"/>
        </w:rPr>
        <w:t>V zvezi z izvedbo skupnih inšpekcijskih nadzorov je bilo:</w:t>
      </w:r>
    </w:p>
    <w:p w14:paraId="16ED411D" w14:textId="77777777" w:rsidR="005247A9" w:rsidRPr="00F7249D" w:rsidRDefault="005247A9" w:rsidP="007F36E3">
      <w:pPr>
        <w:spacing w:line="260" w:lineRule="atLeast"/>
        <w:ind w:left="0"/>
        <w:rPr>
          <w:rFonts w:ascii="Arial" w:eastAsia="Times New Roman" w:hAnsi="Arial" w:cs="Arial"/>
          <w:sz w:val="20"/>
          <w:szCs w:val="20"/>
          <w:u w:val="single"/>
        </w:rPr>
      </w:pPr>
    </w:p>
    <w:p w14:paraId="191715CB" w14:textId="26E7B095" w:rsidR="007F36E3" w:rsidRPr="00F7249D" w:rsidRDefault="007F36E3" w:rsidP="007F36E3">
      <w:pPr>
        <w:spacing w:line="260" w:lineRule="atLeast"/>
        <w:ind w:left="0"/>
        <w:rPr>
          <w:rFonts w:ascii="Arial" w:eastAsia="Times New Roman" w:hAnsi="Arial" w:cs="Arial"/>
          <w:sz w:val="20"/>
          <w:szCs w:val="20"/>
          <w:u w:val="single"/>
        </w:rPr>
      </w:pPr>
      <w:r w:rsidRPr="00F7249D">
        <w:rPr>
          <w:rFonts w:ascii="Arial" w:eastAsia="Times New Roman" w:hAnsi="Arial" w:cs="Arial"/>
          <w:sz w:val="20"/>
          <w:szCs w:val="20"/>
          <w:u w:val="single"/>
        </w:rPr>
        <w:t>PLANIRANO</w:t>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rPr>
        <w:tab/>
      </w:r>
      <w:r w:rsidRPr="00F7249D">
        <w:rPr>
          <w:rFonts w:ascii="Arial" w:eastAsia="Times New Roman" w:hAnsi="Arial" w:cs="Arial"/>
          <w:sz w:val="20"/>
          <w:szCs w:val="20"/>
          <w:u w:val="single"/>
        </w:rPr>
        <w:t>REALIZIRANO</w:t>
      </w:r>
    </w:p>
    <w:p w14:paraId="216DFCB4" w14:textId="5CC67C3E" w:rsidR="005247A9" w:rsidRPr="00F7249D" w:rsidRDefault="005247A9"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rPr>
        <w:t xml:space="preserve">0 </w:t>
      </w:r>
      <w:r w:rsidR="00C672FC" w:rsidRPr="00F7249D">
        <w:rPr>
          <w:rFonts w:ascii="Arial" w:eastAsia="Times New Roman" w:hAnsi="Arial" w:cs="Arial"/>
          <w:sz w:val="20"/>
          <w:szCs w:val="20"/>
        </w:rPr>
        <w:t xml:space="preserve">                                                                           0</w:t>
      </w:r>
    </w:p>
    <w:p w14:paraId="6079F698" w14:textId="77777777" w:rsidR="005247A9" w:rsidRPr="00F7249D" w:rsidRDefault="005247A9" w:rsidP="007F36E3">
      <w:pPr>
        <w:spacing w:line="260" w:lineRule="atLeast"/>
        <w:ind w:left="0"/>
        <w:rPr>
          <w:rFonts w:ascii="Arial" w:eastAsia="Times New Roman" w:hAnsi="Arial" w:cs="Arial"/>
          <w:sz w:val="20"/>
          <w:szCs w:val="20"/>
        </w:rPr>
      </w:pPr>
    </w:p>
    <w:p w14:paraId="25ABC997" w14:textId="45994DBC" w:rsidR="007F36E3" w:rsidRPr="00F7249D" w:rsidRDefault="007F36E3" w:rsidP="007F36E3">
      <w:pPr>
        <w:spacing w:line="260" w:lineRule="atLeast"/>
        <w:ind w:left="0"/>
        <w:rPr>
          <w:rFonts w:ascii="Arial" w:eastAsia="Times New Roman" w:hAnsi="Arial" w:cs="Arial"/>
          <w:sz w:val="20"/>
          <w:szCs w:val="20"/>
        </w:rPr>
      </w:pPr>
      <w:r w:rsidRPr="00F7249D">
        <w:rPr>
          <w:rFonts w:ascii="Arial" w:eastAsia="Times New Roman" w:hAnsi="Arial" w:cs="Arial"/>
          <w:sz w:val="20"/>
          <w:szCs w:val="20"/>
        </w:rPr>
        <w:t>Ni bilo planiranih skupnih inšp. nadzorov</w:t>
      </w:r>
      <w:r w:rsidR="005247A9" w:rsidRPr="00F7249D">
        <w:rPr>
          <w:rFonts w:ascii="Arial" w:eastAsia="Times New Roman" w:hAnsi="Arial" w:cs="Arial"/>
          <w:sz w:val="20"/>
          <w:szCs w:val="20"/>
        </w:rPr>
        <w:t>.</w:t>
      </w:r>
      <w:r w:rsidRPr="00F7249D">
        <w:rPr>
          <w:rFonts w:ascii="Arial" w:eastAsia="Times New Roman" w:hAnsi="Arial" w:cs="Arial"/>
          <w:sz w:val="20"/>
          <w:szCs w:val="20"/>
        </w:rPr>
        <w:tab/>
        <w:t>Ni bilo izvedenih skupnih inšp. nadzorov</w:t>
      </w:r>
      <w:r w:rsidR="00C672FC" w:rsidRPr="00F7249D">
        <w:rPr>
          <w:rFonts w:ascii="Arial" w:eastAsia="Times New Roman" w:hAnsi="Arial" w:cs="Arial"/>
          <w:sz w:val="20"/>
          <w:szCs w:val="20"/>
        </w:rPr>
        <w:t>.</w:t>
      </w:r>
    </w:p>
    <w:p w14:paraId="4A616C36" w14:textId="77777777" w:rsidR="007F36E3" w:rsidRPr="00F7249D" w:rsidRDefault="007F36E3" w:rsidP="007F36E3">
      <w:pPr>
        <w:spacing w:line="260" w:lineRule="exact"/>
        <w:ind w:left="0"/>
        <w:rPr>
          <w:rFonts w:ascii="Arial" w:eastAsia="Times New Roman" w:hAnsi="Arial" w:cs="Arial"/>
          <w:sz w:val="20"/>
          <w:szCs w:val="20"/>
        </w:rPr>
      </w:pPr>
    </w:p>
    <w:p w14:paraId="612DAC2A" w14:textId="77777777" w:rsidR="002C6608" w:rsidRDefault="002C6608" w:rsidP="009A29EA">
      <w:pPr>
        <w:pStyle w:val="podpisi"/>
        <w:ind w:left="0"/>
        <w:rPr>
          <w:rFonts w:ascii="Arial" w:hAnsi="Arial" w:cs="Arial"/>
          <w:b/>
          <w:bCs/>
          <w:sz w:val="20"/>
          <w:szCs w:val="20"/>
          <w:lang w:val="sl-SI"/>
        </w:rPr>
      </w:pPr>
    </w:p>
    <w:p w14:paraId="08A5085E" w14:textId="19A04E52" w:rsidR="00F1574C" w:rsidRPr="00F7249D" w:rsidRDefault="001527E0" w:rsidP="009A29EA">
      <w:pPr>
        <w:pStyle w:val="podpisi"/>
        <w:ind w:left="0"/>
        <w:rPr>
          <w:rFonts w:ascii="Arial" w:hAnsi="Arial" w:cs="Arial"/>
          <w:b/>
          <w:bCs/>
          <w:sz w:val="20"/>
          <w:szCs w:val="20"/>
          <w:lang w:val="sl-SI"/>
        </w:rPr>
      </w:pPr>
      <w:r w:rsidRPr="00F7249D">
        <w:rPr>
          <w:rFonts w:ascii="Arial" w:hAnsi="Arial" w:cs="Arial"/>
          <w:b/>
          <w:bCs/>
          <w:sz w:val="20"/>
          <w:szCs w:val="20"/>
          <w:lang w:val="sl-SI"/>
        </w:rPr>
        <w:t xml:space="preserve">7.2 </w:t>
      </w:r>
      <w:r w:rsidR="00F1574C" w:rsidRPr="00F7249D">
        <w:rPr>
          <w:rFonts w:ascii="Arial" w:hAnsi="Arial" w:cs="Arial"/>
          <w:b/>
          <w:bCs/>
          <w:sz w:val="20"/>
          <w:szCs w:val="20"/>
          <w:lang w:val="sl-SI"/>
        </w:rPr>
        <w:t>AGENCIJA ZA KOMUNIKACIJSKA OMREŽJA IN STORITVE REPUBLIKE SLOVENIJE</w:t>
      </w:r>
      <w:r w:rsidR="00965C72" w:rsidRPr="00F7249D">
        <w:rPr>
          <w:rFonts w:ascii="Arial" w:hAnsi="Arial" w:cs="Arial"/>
          <w:b/>
          <w:bCs/>
          <w:sz w:val="20"/>
          <w:szCs w:val="20"/>
          <w:lang w:val="sl-SI"/>
        </w:rPr>
        <w:t xml:space="preserve"> </w:t>
      </w:r>
    </w:p>
    <w:p w14:paraId="7802AAD8" w14:textId="6BF3AE76" w:rsidR="009549A3" w:rsidRPr="00F7249D" w:rsidRDefault="009549A3" w:rsidP="009549A3">
      <w:pPr>
        <w:pStyle w:val="Odstavekseznama"/>
        <w:rPr>
          <w:rFonts w:ascii="Arial" w:hAnsi="Arial" w:cs="Arial"/>
          <w:b/>
          <w:bCs/>
          <w:sz w:val="20"/>
          <w:szCs w:val="20"/>
        </w:rPr>
      </w:pPr>
    </w:p>
    <w:p w14:paraId="38BBAD89" w14:textId="58CF9FFB" w:rsidR="001C216C" w:rsidRPr="00F7249D" w:rsidRDefault="001C216C" w:rsidP="001C216C">
      <w:pPr>
        <w:spacing w:line="240" w:lineRule="auto"/>
        <w:ind w:left="0"/>
        <w:rPr>
          <w:rFonts w:ascii="Arial" w:hAnsi="Arial" w:cs="Arial"/>
          <w:b/>
          <w:sz w:val="20"/>
          <w:szCs w:val="20"/>
        </w:rPr>
      </w:pPr>
      <w:r w:rsidRPr="00F7249D">
        <w:rPr>
          <w:rFonts w:ascii="Arial" w:hAnsi="Arial" w:cs="Arial"/>
          <w:b/>
          <w:sz w:val="20"/>
          <w:szCs w:val="20"/>
        </w:rPr>
        <w:t>7.2.1 Sistemski inšpekcijski nadzori:</w:t>
      </w:r>
    </w:p>
    <w:p w14:paraId="12FD31D9" w14:textId="77777777" w:rsidR="001C216C" w:rsidRPr="00F7249D" w:rsidRDefault="001C216C" w:rsidP="001C216C">
      <w:pPr>
        <w:spacing w:line="240" w:lineRule="auto"/>
        <w:ind w:left="0"/>
        <w:rPr>
          <w:rFonts w:ascii="Arial" w:hAnsi="Arial" w:cs="Arial"/>
          <w:sz w:val="20"/>
          <w:szCs w:val="20"/>
        </w:rPr>
      </w:pPr>
      <w:r w:rsidRPr="00F7249D">
        <w:rPr>
          <w:rFonts w:ascii="Arial" w:hAnsi="Arial" w:cs="Arial"/>
          <w:sz w:val="20"/>
          <w:szCs w:val="20"/>
        </w:rPr>
        <w:t xml:space="preserve">       </w:t>
      </w:r>
    </w:p>
    <w:p w14:paraId="14DA245E" w14:textId="54AF7C5A" w:rsidR="001C216C" w:rsidRPr="00F7249D" w:rsidRDefault="001C216C" w:rsidP="001C216C">
      <w:pPr>
        <w:spacing w:line="240" w:lineRule="auto"/>
        <w:ind w:left="0"/>
        <w:rPr>
          <w:rFonts w:ascii="Arial" w:hAnsi="Arial" w:cs="Arial"/>
          <w:sz w:val="20"/>
          <w:szCs w:val="20"/>
        </w:rPr>
      </w:pPr>
      <w:r w:rsidRPr="00F7249D">
        <w:rPr>
          <w:rFonts w:ascii="Arial" w:hAnsi="Arial" w:cs="Arial"/>
          <w:sz w:val="20"/>
          <w:szCs w:val="20"/>
        </w:rPr>
        <w:t>Na podlagi opravljene ocene tveganja je AKOS za leto 2021 določil sistemske inšpekcijske nadzore na naslednjih področjih:</w:t>
      </w:r>
      <w:r w:rsidR="002C6608">
        <w:rPr>
          <w:rFonts w:ascii="Arial" w:hAnsi="Arial" w:cs="Arial"/>
          <w:sz w:val="20"/>
          <w:szCs w:val="20"/>
        </w:rPr>
        <w:t xml:space="preserve"> </w:t>
      </w:r>
      <w:r w:rsidRPr="00F7249D">
        <w:rPr>
          <w:rFonts w:ascii="Arial" w:hAnsi="Arial" w:cs="Arial"/>
          <w:sz w:val="20"/>
          <w:szCs w:val="20"/>
        </w:rPr>
        <w:t xml:space="preserve">       </w:t>
      </w:r>
    </w:p>
    <w:p w14:paraId="0FB1E233" w14:textId="77777777" w:rsidR="001C216C" w:rsidRPr="00F7249D" w:rsidRDefault="001C216C" w:rsidP="0000759F">
      <w:pPr>
        <w:pStyle w:val="Odstavekseznama"/>
        <w:widowControl w:val="0"/>
        <w:numPr>
          <w:ilvl w:val="0"/>
          <w:numId w:val="66"/>
        </w:numPr>
        <w:spacing w:line="240" w:lineRule="auto"/>
        <w:contextualSpacing w:val="0"/>
        <w:rPr>
          <w:rFonts w:ascii="Arial" w:hAnsi="Arial" w:cs="Arial"/>
          <w:sz w:val="20"/>
          <w:szCs w:val="20"/>
        </w:rPr>
      </w:pPr>
      <w:r w:rsidRPr="00F7249D">
        <w:rPr>
          <w:rFonts w:ascii="Arial" w:hAnsi="Arial" w:cs="Arial"/>
          <w:sz w:val="20"/>
          <w:szCs w:val="20"/>
        </w:rPr>
        <w:t>Nadzor nad zagotavljanjem varnosti elektronskih komunikacijskih omrežij in pravic uporabnikov;</w:t>
      </w:r>
    </w:p>
    <w:p w14:paraId="363F6CE9" w14:textId="77777777" w:rsidR="001C216C" w:rsidRPr="00F7249D" w:rsidRDefault="001C216C" w:rsidP="0000759F">
      <w:pPr>
        <w:pStyle w:val="Odstavekseznama"/>
        <w:widowControl w:val="0"/>
        <w:numPr>
          <w:ilvl w:val="0"/>
          <w:numId w:val="66"/>
        </w:numPr>
        <w:spacing w:line="240" w:lineRule="auto"/>
        <w:contextualSpacing w:val="0"/>
        <w:rPr>
          <w:rFonts w:ascii="Arial" w:hAnsi="Arial" w:cs="Arial"/>
          <w:sz w:val="20"/>
          <w:szCs w:val="20"/>
        </w:rPr>
      </w:pPr>
      <w:r w:rsidRPr="00F7249D">
        <w:rPr>
          <w:rFonts w:ascii="Arial" w:hAnsi="Arial" w:cs="Arial"/>
          <w:sz w:val="20"/>
          <w:szCs w:val="20"/>
        </w:rPr>
        <w:t>Zakonita uporaba radiofrekvenčnega spektra in radijske in terminalne opreme;</w:t>
      </w:r>
    </w:p>
    <w:p w14:paraId="3A41EAD4" w14:textId="51D40614" w:rsidR="001C216C" w:rsidRPr="00F7249D" w:rsidRDefault="001C216C" w:rsidP="0000759F">
      <w:pPr>
        <w:pStyle w:val="Odstavekseznama"/>
        <w:widowControl w:val="0"/>
        <w:numPr>
          <w:ilvl w:val="0"/>
          <w:numId w:val="66"/>
        </w:numPr>
        <w:spacing w:line="240" w:lineRule="auto"/>
        <w:contextualSpacing w:val="0"/>
        <w:rPr>
          <w:rFonts w:ascii="Arial" w:hAnsi="Arial" w:cs="Arial"/>
          <w:sz w:val="20"/>
          <w:szCs w:val="20"/>
        </w:rPr>
      </w:pPr>
      <w:r w:rsidRPr="00F7249D">
        <w:rPr>
          <w:rFonts w:ascii="Arial" w:hAnsi="Arial" w:cs="Arial"/>
          <w:sz w:val="20"/>
          <w:szCs w:val="20"/>
        </w:rPr>
        <w:t>Doseganje deležev evropskih in slovenskih avdiovizualnih del v letu 2020 na podlagi prejetih letnih poročil ponudnikov avdiovizualnih medijskih storitev po Zakonu o avdiovizualnih medijskih storitvah</w:t>
      </w:r>
      <w:r w:rsidR="00D842EF">
        <w:rPr>
          <w:rFonts w:ascii="Arial" w:hAnsi="Arial" w:cs="Arial"/>
          <w:sz w:val="20"/>
          <w:szCs w:val="20"/>
        </w:rPr>
        <w:t xml:space="preserve"> </w:t>
      </w:r>
      <w:r w:rsidR="00D842EF" w:rsidRPr="00D842EF">
        <w:rPr>
          <w:rFonts w:ascii="Arial" w:hAnsi="Arial" w:cs="Arial"/>
          <w:sz w:val="20"/>
          <w:szCs w:val="20"/>
        </w:rPr>
        <w:t xml:space="preserve">(Uradni list RS, št. </w:t>
      </w:r>
      <w:hyperlink r:id="rId147" w:tgtFrame="_blank" w:tooltip="Zakon o avdiovizualnih medijskih storitvah (ZAvMS)" w:history="1">
        <w:r w:rsidR="00D842EF" w:rsidRPr="00D842EF">
          <w:rPr>
            <w:rFonts w:ascii="Arial" w:hAnsi="Arial" w:cs="Arial"/>
            <w:sz w:val="20"/>
            <w:szCs w:val="20"/>
          </w:rPr>
          <w:t>87/11</w:t>
        </w:r>
      </w:hyperlink>
      <w:r w:rsidR="00D842EF" w:rsidRPr="00D842EF">
        <w:rPr>
          <w:rFonts w:ascii="Arial" w:hAnsi="Arial" w:cs="Arial"/>
          <w:sz w:val="20"/>
          <w:szCs w:val="20"/>
        </w:rPr>
        <w:t xml:space="preserve">, </w:t>
      </w:r>
      <w:hyperlink r:id="rId148" w:tgtFrame="_blank" w:tooltip="Zakon o spremembah in dopolnitvah Zakona o avdiovizualnih medijskih storitvah" w:history="1">
        <w:r w:rsidR="00D842EF" w:rsidRPr="00D842EF">
          <w:rPr>
            <w:rFonts w:ascii="Arial" w:hAnsi="Arial" w:cs="Arial"/>
            <w:sz w:val="20"/>
            <w:szCs w:val="20"/>
          </w:rPr>
          <w:t>84/15</w:t>
        </w:r>
      </w:hyperlink>
      <w:r w:rsidR="00D842EF" w:rsidRPr="00D842EF">
        <w:rPr>
          <w:rFonts w:ascii="Arial" w:hAnsi="Arial" w:cs="Arial"/>
          <w:sz w:val="20"/>
          <w:szCs w:val="20"/>
        </w:rPr>
        <w:t xml:space="preserve"> in </w:t>
      </w:r>
      <w:hyperlink r:id="rId149" w:tgtFrame="_blank" w:tooltip="Zakon o spremembah in dopolnitvah Zakona o avdiovizualnih medijskih storitvah" w:history="1">
        <w:r w:rsidR="00D842EF" w:rsidRPr="00D842EF">
          <w:rPr>
            <w:rFonts w:ascii="Arial" w:hAnsi="Arial" w:cs="Arial"/>
            <w:sz w:val="20"/>
            <w:szCs w:val="20"/>
          </w:rPr>
          <w:t>204/21</w:t>
        </w:r>
      </w:hyperlink>
      <w:r w:rsidR="00D842EF" w:rsidRPr="00D842EF">
        <w:rPr>
          <w:rFonts w:ascii="Arial" w:hAnsi="Arial" w:cs="Arial"/>
          <w:sz w:val="20"/>
          <w:szCs w:val="20"/>
        </w:rPr>
        <w:t>)</w:t>
      </w:r>
      <w:r w:rsidRPr="00D842EF">
        <w:rPr>
          <w:rFonts w:ascii="Arial" w:hAnsi="Arial" w:cs="Arial"/>
          <w:sz w:val="20"/>
          <w:szCs w:val="20"/>
        </w:rPr>
        <w:t>;</w:t>
      </w:r>
    </w:p>
    <w:p w14:paraId="0DDAAC19" w14:textId="77777777" w:rsidR="001C216C" w:rsidRPr="00F7249D" w:rsidRDefault="001C216C" w:rsidP="0000759F">
      <w:pPr>
        <w:pStyle w:val="Odstavekseznama"/>
        <w:widowControl w:val="0"/>
        <w:numPr>
          <w:ilvl w:val="0"/>
          <w:numId w:val="66"/>
        </w:numPr>
        <w:spacing w:line="240" w:lineRule="auto"/>
        <w:contextualSpacing w:val="0"/>
        <w:rPr>
          <w:rFonts w:ascii="Arial" w:hAnsi="Arial" w:cs="Arial"/>
          <w:sz w:val="20"/>
          <w:szCs w:val="20"/>
        </w:rPr>
      </w:pPr>
      <w:r w:rsidRPr="00F7249D">
        <w:rPr>
          <w:rFonts w:ascii="Arial" w:hAnsi="Arial" w:cs="Arial"/>
          <w:sz w:val="20"/>
          <w:szCs w:val="20"/>
        </w:rPr>
        <w:t>Preverjanje točnosti posredovanih podatkov o doseženih deležih slovenskih avdiovizualnih del v TV programih z večjo gledanostjo (v primeru indicev, ki bi kazali na netočnost posredovanih podatkov o doseženih deležih avdiovizualnih del v preteklem letu);</w:t>
      </w:r>
    </w:p>
    <w:p w14:paraId="1908EFD6" w14:textId="77777777" w:rsidR="001C216C" w:rsidRPr="00F7249D" w:rsidRDefault="001C216C" w:rsidP="0000759F">
      <w:pPr>
        <w:pStyle w:val="Odstavekseznama"/>
        <w:widowControl w:val="0"/>
        <w:numPr>
          <w:ilvl w:val="0"/>
          <w:numId w:val="66"/>
        </w:numPr>
        <w:spacing w:line="240" w:lineRule="auto"/>
        <w:contextualSpacing w:val="0"/>
        <w:rPr>
          <w:rFonts w:ascii="Arial" w:hAnsi="Arial" w:cs="Arial"/>
          <w:sz w:val="20"/>
          <w:szCs w:val="20"/>
        </w:rPr>
      </w:pPr>
      <w:r w:rsidRPr="00F7249D">
        <w:rPr>
          <w:rFonts w:ascii="Arial" w:hAnsi="Arial" w:cs="Arial"/>
          <w:sz w:val="20"/>
          <w:szCs w:val="20"/>
        </w:rPr>
        <w:t>Nadzor nad izvajanjem izdane odločbe za spremembo cen ali splošnih pogojev izvajanja univerzalne poštne storitve;</w:t>
      </w:r>
    </w:p>
    <w:p w14:paraId="06E5936D" w14:textId="28683DEB" w:rsidR="001C216C" w:rsidRPr="007C7F39" w:rsidRDefault="001C216C" w:rsidP="0000759F">
      <w:pPr>
        <w:pStyle w:val="Odstavekseznama"/>
        <w:widowControl w:val="0"/>
        <w:numPr>
          <w:ilvl w:val="0"/>
          <w:numId w:val="66"/>
        </w:numPr>
        <w:spacing w:line="240" w:lineRule="auto"/>
        <w:contextualSpacing w:val="0"/>
        <w:rPr>
          <w:rFonts w:ascii="Arial" w:hAnsi="Arial" w:cs="Arial"/>
          <w:sz w:val="20"/>
          <w:szCs w:val="20"/>
        </w:rPr>
      </w:pPr>
      <w:r w:rsidRPr="00F7249D">
        <w:rPr>
          <w:rFonts w:ascii="Arial" w:hAnsi="Arial" w:cs="Arial"/>
          <w:sz w:val="20"/>
          <w:szCs w:val="20"/>
        </w:rPr>
        <w:t>Nadzor nad kakovostjo izvajanja univerzalne storitve po Zakonu o poštnih storitvah</w:t>
      </w:r>
      <w:r w:rsidR="007C7F39">
        <w:rPr>
          <w:rFonts w:ascii="Arial" w:hAnsi="Arial" w:cs="Arial"/>
          <w:sz w:val="20"/>
          <w:szCs w:val="20"/>
        </w:rPr>
        <w:t xml:space="preserve"> </w:t>
      </w:r>
      <w:r w:rsidR="007C7F39" w:rsidRPr="007C7F39">
        <w:rPr>
          <w:rFonts w:ascii="Arial" w:hAnsi="Arial" w:cs="Arial"/>
          <w:sz w:val="20"/>
          <w:szCs w:val="20"/>
        </w:rPr>
        <w:t xml:space="preserve">(Uradni list RS, št. </w:t>
      </w:r>
      <w:hyperlink r:id="rId150" w:tgtFrame="_blank" w:tooltip="Zakon o poštnih storitvah (ZPSto-2)" w:history="1">
        <w:r w:rsidR="007C7F39" w:rsidRPr="007C7F39">
          <w:rPr>
            <w:rFonts w:ascii="Arial" w:hAnsi="Arial" w:cs="Arial"/>
            <w:sz w:val="20"/>
            <w:szCs w:val="20"/>
          </w:rPr>
          <w:t>51/09</w:t>
        </w:r>
      </w:hyperlink>
      <w:r w:rsidR="007C7F39" w:rsidRPr="007C7F39">
        <w:rPr>
          <w:rFonts w:ascii="Arial" w:hAnsi="Arial" w:cs="Arial"/>
          <w:sz w:val="20"/>
          <w:szCs w:val="20"/>
        </w:rPr>
        <w:t xml:space="preserve">, </w:t>
      </w:r>
      <w:hyperlink r:id="rId151" w:tgtFrame="_blank" w:tooltip="Zakon o spremembah Zakona o poštnih storitvah" w:history="1">
        <w:r w:rsidR="007C7F39" w:rsidRPr="007C7F39">
          <w:rPr>
            <w:rFonts w:ascii="Arial" w:hAnsi="Arial" w:cs="Arial"/>
            <w:sz w:val="20"/>
            <w:szCs w:val="20"/>
          </w:rPr>
          <w:t>77/10</w:t>
        </w:r>
      </w:hyperlink>
      <w:r w:rsidR="007C7F39" w:rsidRPr="007C7F39">
        <w:rPr>
          <w:rFonts w:ascii="Arial" w:hAnsi="Arial" w:cs="Arial"/>
          <w:sz w:val="20"/>
          <w:szCs w:val="20"/>
        </w:rPr>
        <w:t xml:space="preserve">, </w:t>
      </w:r>
      <w:hyperlink r:id="rId152" w:tgtFrame="_blank" w:tooltip="Zakon o spremembah in dopolnitvah Zakona o inšpekcijskem nadzoru" w:history="1">
        <w:r w:rsidR="007C7F39" w:rsidRPr="007C7F39">
          <w:rPr>
            <w:rFonts w:ascii="Arial" w:hAnsi="Arial" w:cs="Arial"/>
            <w:sz w:val="20"/>
            <w:szCs w:val="20"/>
          </w:rPr>
          <w:t>40/14</w:t>
        </w:r>
      </w:hyperlink>
      <w:r w:rsidR="007C7F39" w:rsidRPr="007C7F39">
        <w:rPr>
          <w:rFonts w:ascii="Arial" w:hAnsi="Arial" w:cs="Arial"/>
          <w:sz w:val="20"/>
          <w:szCs w:val="20"/>
        </w:rPr>
        <w:t xml:space="preserve"> – ZIN-B in </w:t>
      </w:r>
      <w:hyperlink r:id="rId153" w:tgtFrame="_blank" w:tooltip="Zakon o spremembah in dopolnitvah Zakona o poštnih storitvah" w:history="1">
        <w:r w:rsidR="007C7F39" w:rsidRPr="007C7F39">
          <w:rPr>
            <w:rFonts w:ascii="Arial" w:hAnsi="Arial" w:cs="Arial"/>
            <w:sz w:val="20"/>
            <w:szCs w:val="20"/>
          </w:rPr>
          <w:t>81/15</w:t>
        </w:r>
      </w:hyperlink>
      <w:r w:rsidR="007C7F39" w:rsidRPr="007C7F39">
        <w:rPr>
          <w:rFonts w:ascii="Arial" w:hAnsi="Arial" w:cs="Arial"/>
          <w:sz w:val="20"/>
          <w:szCs w:val="20"/>
        </w:rPr>
        <w:t>)</w:t>
      </w:r>
      <w:r w:rsidRPr="007C7F39">
        <w:rPr>
          <w:rFonts w:ascii="Arial" w:hAnsi="Arial" w:cs="Arial"/>
          <w:sz w:val="20"/>
          <w:szCs w:val="20"/>
        </w:rPr>
        <w:t>;</w:t>
      </w:r>
    </w:p>
    <w:p w14:paraId="3055764B" w14:textId="77777777" w:rsidR="001C216C" w:rsidRPr="00F7249D" w:rsidRDefault="001C216C" w:rsidP="0000759F">
      <w:pPr>
        <w:pStyle w:val="Odstavekseznama"/>
        <w:widowControl w:val="0"/>
        <w:numPr>
          <w:ilvl w:val="0"/>
          <w:numId w:val="66"/>
        </w:numPr>
        <w:spacing w:line="240" w:lineRule="auto"/>
        <w:contextualSpacing w:val="0"/>
        <w:rPr>
          <w:rFonts w:ascii="Arial" w:hAnsi="Arial" w:cs="Arial"/>
          <w:sz w:val="20"/>
          <w:szCs w:val="20"/>
        </w:rPr>
      </w:pPr>
      <w:r w:rsidRPr="00F7249D">
        <w:rPr>
          <w:rFonts w:ascii="Arial" w:hAnsi="Arial" w:cs="Arial"/>
          <w:sz w:val="20"/>
          <w:szCs w:val="20"/>
        </w:rPr>
        <w:t>Preverjanje služnostnih pogodb;</w:t>
      </w:r>
    </w:p>
    <w:p w14:paraId="59A7EFD7" w14:textId="77777777" w:rsidR="001C216C" w:rsidRPr="00F7249D" w:rsidRDefault="001C216C" w:rsidP="0000759F">
      <w:pPr>
        <w:pStyle w:val="Odstavekseznama"/>
        <w:widowControl w:val="0"/>
        <w:numPr>
          <w:ilvl w:val="0"/>
          <w:numId w:val="66"/>
        </w:numPr>
        <w:spacing w:line="240" w:lineRule="auto"/>
        <w:contextualSpacing w:val="0"/>
        <w:rPr>
          <w:rFonts w:ascii="Arial" w:hAnsi="Arial" w:cs="Arial"/>
          <w:sz w:val="20"/>
          <w:szCs w:val="20"/>
        </w:rPr>
      </w:pPr>
      <w:r w:rsidRPr="00F7249D">
        <w:rPr>
          <w:rFonts w:ascii="Arial" w:hAnsi="Arial" w:cs="Arial"/>
          <w:sz w:val="20"/>
          <w:szCs w:val="20"/>
        </w:rPr>
        <w:t>Preverjanje obveznosti poročanja podatkov o komunikacijskih omrežjih in omrežnih priključnih točkah v zbirni kataster gospodarske javne infrastrukture;</w:t>
      </w:r>
    </w:p>
    <w:p w14:paraId="1AA8E7B8" w14:textId="59FFE40F" w:rsidR="001C216C" w:rsidRPr="00F7249D" w:rsidRDefault="001C216C" w:rsidP="0000759F">
      <w:pPr>
        <w:pStyle w:val="Odstavekseznama"/>
        <w:widowControl w:val="0"/>
        <w:numPr>
          <w:ilvl w:val="0"/>
          <w:numId w:val="67"/>
        </w:numPr>
        <w:spacing w:line="240" w:lineRule="auto"/>
        <w:contextualSpacing w:val="0"/>
        <w:rPr>
          <w:rFonts w:ascii="Arial" w:hAnsi="Arial" w:cs="Arial"/>
          <w:sz w:val="20"/>
          <w:szCs w:val="20"/>
        </w:rPr>
      </w:pPr>
      <w:r w:rsidRPr="00F7249D">
        <w:rPr>
          <w:rFonts w:ascii="Arial" w:hAnsi="Arial" w:cs="Arial"/>
          <w:sz w:val="20"/>
          <w:szCs w:val="20"/>
        </w:rPr>
        <w:t xml:space="preserve">Preverjanje določb programa omrežja upravljalca JŽI, </w:t>
      </w:r>
      <w:proofErr w:type="spellStart"/>
      <w:r w:rsidRPr="00F7249D">
        <w:rPr>
          <w:rFonts w:ascii="Arial" w:hAnsi="Arial" w:cs="Arial"/>
          <w:sz w:val="20"/>
          <w:szCs w:val="20"/>
        </w:rPr>
        <w:t>t</w:t>
      </w:r>
      <w:r w:rsidR="00863836">
        <w:rPr>
          <w:rFonts w:ascii="Arial" w:hAnsi="Arial" w:cs="Arial"/>
          <w:sz w:val="20"/>
          <w:szCs w:val="20"/>
        </w:rPr>
        <w:t>.</w:t>
      </w:r>
      <w:r w:rsidRPr="00F7249D">
        <w:rPr>
          <w:rFonts w:ascii="Arial" w:hAnsi="Arial" w:cs="Arial"/>
          <w:sz w:val="20"/>
          <w:szCs w:val="20"/>
        </w:rPr>
        <w:t>j</w:t>
      </w:r>
      <w:proofErr w:type="spellEnd"/>
      <w:r w:rsidR="00863836">
        <w:rPr>
          <w:rFonts w:ascii="Arial" w:hAnsi="Arial" w:cs="Arial"/>
          <w:sz w:val="20"/>
          <w:szCs w:val="20"/>
        </w:rPr>
        <w:t>,</w:t>
      </w:r>
      <w:r w:rsidRPr="00F7249D">
        <w:rPr>
          <w:rFonts w:ascii="Arial" w:hAnsi="Arial" w:cs="Arial"/>
          <w:sz w:val="20"/>
          <w:szCs w:val="20"/>
        </w:rPr>
        <w:t xml:space="preserve"> ali morebiti vsebuje diskriminatorne določbe, ali daje upravljalcu diskrecijska pooblastila, ki bi se lahko uporabila za diskriminacijo prosilcev (podlaga četrti odstavek 24.b člena v povezavi s 3. točko prvega odstavka 11.b člena Zakona o železniškem prometu);</w:t>
      </w:r>
    </w:p>
    <w:p w14:paraId="5CCE44CD" w14:textId="48DCFD9F" w:rsidR="001C216C" w:rsidRPr="00F7249D" w:rsidRDefault="001C216C" w:rsidP="0000759F">
      <w:pPr>
        <w:pStyle w:val="Odstavekseznama"/>
        <w:widowControl w:val="0"/>
        <w:numPr>
          <w:ilvl w:val="0"/>
          <w:numId w:val="67"/>
        </w:numPr>
        <w:spacing w:line="240" w:lineRule="auto"/>
        <w:contextualSpacing w:val="0"/>
        <w:rPr>
          <w:rFonts w:ascii="Arial" w:hAnsi="Arial" w:cs="Arial"/>
          <w:sz w:val="20"/>
          <w:szCs w:val="20"/>
        </w:rPr>
      </w:pPr>
      <w:r w:rsidRPr="00F7249D">
        <w:rPr>
          <w:rFonts w:ascii="Arial" w:hAnsi="Arial" w:cs="Arial"/>
          <w:sz w:val="20"/>
          <w:szCs w:val="20"/>
        </w:rPr>
        <w:t>Če bo upravljalec JŽI implementiral novo metodologijo zaračunavanja uporabnine, bo izveden nadzor na področju računovodskih evidenc upravljalca (podlaga četrti odstavek 24.b člena v povezavi z 11.č členom Zakona o železniške</w:t>
      </w:r>
      <w:r w:rsidR="00863836">
        <w:rPr>
          <w:rFonts w:ascii="Arial" w:hAnsi="Arial" w:cs="Arial"/>
          <w:sz w:val="20"/>
          <w:szCs w:val="20"/>
        </w:rPr>
        <w:t>m</w:t>
      </w:r>
      <w:r w:rsidRPr="00F7249D">
        <w:rPr>
          <w:rFonts w:ascii="Arial" w:hAnsi="Arial" w:cs="Arial"/>
          <w:sz w:val="20"/>
          <w:szCs w:val="20"/>
        </w:rPr>
        <w:t xml:space="preserve"> prometu).</w:t>
      </w:r>
    </w:p>
    <w:p w14:paraId="703246D5" w14:textId="77777777" w:rsidR="001C216C" w:rsidRPr="00F7249D" w:rsidRDefault="001C216C" w:rsidP="001C216C">
      <w:pPr>
        <w:spacing w:line="240" w:lineRule="auto"/>
        <w:ind w:left="0"/>
        <w:rPr>
          <w:rFonts w:ascii="Arial" w:hAnsi="Arial" w:cs="Arial"/>
          <w:sz w:val="20"/>
          <w:szCs w:val="20"/>
        </w:rPr>
      </w:pPr>
    </w:p>
    <w:p w14:paraId="53D45BD4" w14:textId="00578951" w:rsidR="001C216C" w:rsidRPr="00F7249D" w:rsidRDefault="001C216C" w:rsidP="001C216C">
      <w:pPr>
        <w:spacing w:line="240" w:lineRule="auto"/>
        <w:ind w:left="0"/>
        <w:rPr>
          <w:rFonts w:ascii="Arial" w:hAnsi="Arial" w:cs="Arial"/>
          <w:sz w:val="20"/>
          <w:szCs w:val="20"/>
        </w:rPr>
      </w:pPr>
      <w:r w:rsidRPr="00F7249D">
        <w:rPr>
          <w:rFonts w:ascii="Arial" w:hAnsi="Arial" w:cs="Arial"/>
          <w:sz w:val="20"/>
          <w:szCs w:val="20"/>
        </w:rPr>
        <w:t>AKOS je v letu 2021 izvedel vse</w:t>
      </w:r>
      <w:r w:rsidR="00863836">
        <w:rPr>
          <w:rFonts w:ascii="Arial" w:hAnsi="Arial" w:cs="Arial"/>
          <w:sz w:val="20"/>
          <w:szCs w:val="20"/>
        </w:rPr>
        <w:t>,</w:t>
      </w:r>
      <w:r w:rsidRPr="00F7249D">
        <w:rPr>
          <w:rFonts w:ascii="Arial" w:hAnsi="Arial" w:cs="Arial"/>
          <w:sz w:val="20"/>
          <w:szCs w:val="20"/>
        </w:rPr>
        <w:t xml:space="preserve"> razen ene</w:t>
      </w:r>
      <w:r w:rsidR="00863836">
        <w:rPr>
          <w:rFonts w:ascii="Arial" w:hAnsi="Arial" w:cs="Arial"/>
          <w:sz w:val="20"/>
          <w:szCs w:val="20"/>
        </w:rPr>
        <w:t>ga</w:t>
      </w:r>
      <w:r w:rsidRPr="00F7249D">
        <w:rPr>
          <w:rFonts w:ascii="Arial" w:hAnsi="Arial" w:cs="Arial"/>
          <w:sz w:val="20"/>
          <w:szCs w:val="20"/>
        </w:rPr>
        <w:t xml:space="preserve"> načrtovane</w:t>
      </w:r>
      <w:r w:rsidR="00863836">
        <w:rPr>
          <w:rFonts w:ascii="Arial" w:hAnsi="Arial" w:cs="Arial"/>
          <w:sz w:val="20"/>
          <w:szCs w:val="20"/>
        </w:rPr>
        <w:t>ga</w:t>
      </w:r>
      <w:r w:rsidRPr="00F7249D">
        <w:rPr>
          <w:rFonts w:ascii="Arial" w:hAnsi="Arial" w:cs="Arial"/>
          <w:sz w:val="20"/>
          <w:szCs w:val="20"/>
        </w:rPr>
        <w:t xml:space="preserve"> sistemske</w:t>
      </w:r>
      <w:r w:rsidR="00863836">
        <w:rPr>
          <w:rFonts w:ascii="Arial" w:hAnsi="Arial" w:cs="Arial"/>
          <w:sz w:val="20"/>
          <w:szCs w:val="20"/>
        </w:rPr>
        <w:t>ga</w:t>
      </w:r>
      <w:r w:rsidRPr="00F7249D">
        <w:rPr>
          <w:rFonts w:ascii="Arial" w:hAnsi="Arial" w:cs="Arial"/>
          <w:sz w:val="20"/>
          <w:szCs w:val="20"/>
        </w:rPr>
        <w:t xml:space="preserve"> inšpekcijske</w:t>
      </w:r>
      <w:r w:rsidR="00863836">
        <w:rPr>
          <w:rFonts w:ascii="Arial" w:hAnsi="Arial" w:cs="Arial"/>
          <w:sz w:val="20"/>
          <w:szCs w:val="20"/>
        </w:rPr>
        <w:t>ga</w:t>
      </w:r>
      <w:r w:rsidRPr="00F7249D">
        <w:rPr>
          <w:rFonts w:ascii="Arial" w:hAnsi="Arial" w:cs="Arial"/>
          <w:sz w:val="20"/>
          <w:szCs w:val="20"/>
        </w:rPr>
        <w:t xml:space="preserve"> nadzor</w:t>
      </w:r>
      <w:r w:rsidR="00863836">
        <w:rPr>
          <w:rFonts w:ascii="Arial" w:hAnsi="Arial" w:cs="Arial"/>
          <w:sz w:val="20"/>
          <w:szCs w:val="20"/>
        </w:rPr>
        <w:t>a</w:t>
      </w:r>
      <w:r w:rsidRPr="00F7249D">
        <w:rPr>
          <w:rFonts w:ascii="Arial" w:hAnsi="Arial" w:cs="Arial"/>
          <w:sz w:val="20"/>
          <w:szCs w:val="20"/>
        </w:rPr>
        <w:t>, in sicer:</w:t>
      </w:r>
    </w:p>
    <w:p w14:paraId="19202C75" w14:textId="77777777" w:rsidR="001C216C" w:rsidRPr="00F7249D" w:rsidRDefault="001C216C" w:rsidP="0000759F">
      <w:pPr>
        <w:pStyle w:val="Odstavekseznama"/>
        <w:widowControl w:val="0"/>
        <w:numPr>
          <w:ilvl w:val="0"/>
          <w:numId w:val="68"/>
        </w:numPr>
        <w:spacing w:line="240" w:lineRule="auto"/>
        <w:contextualSpacing w:val="0"/>
        <w:rPr>
          <w:rFonts w:ascii="Arial" w:hAnsi="Arial" w:cs="Arial"/>
          <w:sz w:val="20"/>
          <w:szCs w:val="20"/>
        </w:rPr>
      </w:pPr>
      <w:r w:rsidRPr="00F7249D">
        <w:rPr>
          <w:rFonts w:ascii="Arial" w:hAnsi="Arial" w:cs="Arial"/>
          <w:sz w:val="20"/>
          <w:szCs w:val="20"/>
        </w:rPr>
        <w:lastRenderedPageBreak/>
        <w:t>Na področju nadzora nad zagotavljanjem varnosti elektronskih komunikacijskih omrežij in pravic uporabnikov ni bilo izvedenih nadzorov.</w:t>
      </w:r>
    </w:p>
    <w:p w14:paraId="0256337D" w14:textId="77777777" w:rsidR="001C216C" w:rsidRPr="00F7249D" w:rsidRDefault="001C216C" w:rsidP="0000759F">
      <w:pPr>
        <w:pStyle w:val="Odstavekseznama"/>
        <w:widowControl w:val="0"/>
        <w:numPr>
          <w:ilvl w:val="0"/>
          <w:numId w:val="68"/>
        </w:numPr>
        <w:spacing w:line="240" w:lineRule="auto"/>
        <w:contextualSpacing w:val="0"/>
        <w:rPr>
          <w:rFonts w:ascii="Arial" w:hAnsi="Arial" w:cs="Arial"/>
          <w:sz w:val="20"/>
          <w:szCs w:val="20"/>
        </w:rPr>
      </w:pPr>
      <w:r w:rsidRPr="00F7249D">
        <w:rPr>
          <w:rFonts w:ascii="Arial" w:hAnsi="Arial" w:cs="Arial"/>
          <w:sz w:val="20"/>
          <w:szCs w:val="20"/>
        </w:rPr>
        <w:t>Na področju zakonite uporabe radiofrekvenčnega spektra in radijske in terminalne opreme je bilo izvedenih 13 postopkov nadzora, in sicer nadzor nad izvajanjem določb o dodelitvi radijskih frekvenc FM radijskih postaj in usmerjevalnih mikrovalovnih povezav ter nadzor nad delom brez odločb o dodelitvi radijskih frekvenc.</w:t>
      </w:r>
    </w:p>
    <w:p w14:paraId="4001F19E" w14:textId="77777777" w:rsidR="001C216C" w:rsidRPr="00F7249D" w:rsidRDefault="001C216C" w:rsidP="0000759F">
      <w:pPr>
        <w:pStyle w:val="Odstavekseznama"/>
        <w:widowControl w:val="0"/>
        <w:numPr>
          <w:ilvl w:val="0"/>
          <w:numId w:val="68"/>
        </w:numPr>
        <w:spacing w:line="240" w:lineRule="auto"/>
        <w:contextualSpacing w:val="0"/>
        <w:rPr>
          <w:rFonts w:ascii="Arial" w:hAnsi="Arial" w:cs="Arial"/>
          <w:sz w:val="20"/>
          <w:szCs w:val="20"/>
        </w:rPr>
      </w:pPr>
      <w:r w:rsidRPr="00F7249D">
        <w:rPr>
          <w:rFonts w:ascii="Arial" w:hAnsi="Arial" w:cs="Arial"/>
          <w:sz w:val="20"/>
          <w:szCs w:val="20"/>
        </w:rPr>
        <w:t>Na področju doseganja deležev evropskih in slovenskih avdiovizualnih del v letu 2020 na podlagi prejetih letnih poročil ponudnikov avdiovizualnih medijskih storitev po Zakonu o avdiovizualnih medijskih storitvah je bilo uvedenih in izvedenih 21 inšpekcijskih nadzorov zoper zavezance, ki v zakonskem roku niso posredovali popolnih poročil o predvajanih deležih evropskih in slovenskih avdiovizualnih del v letu 2020.</w:t>
      </w:r>
    </w:p>
    <w:p w14:paraId="259EFE83" w14:textId="77777777" w:rsidR="001C216C" w:rsidRPr="00F7249D" w:rsidRDefault="001C216C" w:rsidP="0000759F">
      <w:pPr>
        <w:pStyle w:val="Odstavekseznama"/>
        <w:widowControl w:val="0"/>
        <w:numPr>
          <w:ilvl w:val="0"/>
          <w:numId w:val="68"/>
        </w:numPr>
        <w:spacing w:line="240" w:lineRule="auto"/>
        <w:contextualSpacing w:val="0"/>
        <w:rPr>
          <w:rFonts w:ascii="Arial" w:hAnsi="Arial" w:cs="Arial"/>
          <w:sz w:val="20"/>
          <w:szCs w:val="20"/>
        </w:rPr>
      </w:pPr>
      <w:r w:rsidRPr="00F7249D">
        <w:rPr>
          <w:rFonts w:ascii="Arial" w:hAnsi="Arial" w:cs="Arial"/>
          <w:sz w:val="20"/>
          <w:szCs w:val="20"/>
        </w:rPr>
        <w:t>Na področju preverjanja točnosti posredovanih podatkov o doseženih deležih slovenskih avdiovizualnih del v TV programih z večjo gledanostjo je AKOS v letu 2021 izvedel 1 inšpekcijski nadzor, v katerem je preverjal, ali so podatki iz zavezančevega poročila o skupnem doseženem deležu slovenskih avdiovizualnih del v dveh zavezančevih TV programih točni in predvajani v minimalnem zakonsko predpisanem obsegu.</w:t>
      </w:r>
    </w:p>
    <w:p w14:paraId="5F96B656" w14:textId="77777777" w:rsidR="001C216C" w:rsidRPr="00F7249D" w:rsidRDefault="001C216C" w:rsidP="0000759F">
      <w:pPr>
        <w:pStyle w:val="Odstavekseznama"/>
        <w:widowControl w:val="0"/>
        <w:numPr>
          <w:ilvl w:val="0"/>
          <w:numId w:val="68"/>
        </w:numPr>
        <w:spacing w:line="240" w:lineRule="auto"/>
        <w:contextualSpacing w:val="0"/>
        <w:rPr>
          <w:rFonts w:ascii="Arial" w:hAnsi="Arial" w:cs="Arial"/>
          <w:sz w:val="20"/>
          <w:szCs w:val="20"/>
        </w:rPr>
      </w:pPr>
      <w:r w:rsidRPr="00F7249D">
        <w:rPr>
          <w:rFonts w:ascii="Arial" w:hAnsi="Arial" w:cs="Arial"/>
          <w:sz w:val="20"/>
          <w:szCs w:val="20"/>
        </w:rPr>
        <w:t>Na področju nadzora nad izvajanjem izdane odločbe za spremembo cen ali splošnih pogojev izvajanja univerzalne poštne storitve je bil izveden 1 inšpekcijski nadzor.</w:t>
      </w:r>
    </w:p>
    <w:p w14:paraId="33DDFDC6" w14:textId="0AA6AA25" w:rsidR="001C216C" w:rsidRPr="00F7249D" w:rsidRDefault="001C216C" w:rsidP="0000759F">
      <w:pPr>
        <w:pStyle w:val="Odstavekseznama"/>
        <w:widowControl w:val="0"/>
        <w:numPr>
          <w:ilvl w:val="0"/>
          <w:numId w:val="68"/>
        </w:numPr>
        <w:spacing w:line="240" w:lineRule="auto"/>
        <w:contextualSpacing w:val="0"/>
        <w:rPr>
          <w:rFonts w:ascii="Arial" w:hAnsi="Arial" w:cs="Arial"/>
          <w:sz w:val="20"/>
          <w:szCs w:val="20"/>
        </w:rPr>
      </w:pPr>
      <w:r w:rsidRPr="00F7249D">
        <w:rPr>
          <w:rFonts w:ascii="Arial" w:hAnsi="Arial" w:cs="Arial"/>
          <w:sz w:val="20"/>
          <w:szCs w:val="20"/>
        </w:rPr>
        <w:t>Na področju nadzora nad kakovostjo izvajanja univerzalne storitve po Zakonu o poštnih storitvah so bili v letu 2021 izvedeni 4 nadzori, od tega 2 nad nameščenostjo poštnih nabiralnikov in označitvijo zadnjega prazn</w:t>
      </w:r>
      <w:r w:rsidR="00863836">
        <w:rPr>
          <w:rFonts w:ascii="Arial" w:hAnsi="Arial" w:cs="Arial"/>
          <w:sz w:val="20"/>
          <w:szCs w:val="20"/>
        </w:rPr>
        <w:t>j</w:t>
      </w:r>
      <w:r w:rsidRPr="00F7249D">
        <w:rPr>
          <w:rFonts w:ascii="Arial" w:hAnsi="Arial" w:cs="Arial"/>
          <w:sz w:val="20"/>
          <w:szCs w:val="20"/>
        </w:rPr>
        <w:t>enja in 2 nad pogodbenimi poštami.</w:t>
      </w:r>
    </w:p>
    <w:p w14:paraId="665D6A6C" w14:textId="77777777" w:rsidR="001C216C" w:rsidRPr="00F7249D" w:rsidRDefault="001C216C" w:rsidP="0000759F">
      <w:pPr>
        <w:pStyle w:val="Odstavekseznama"/>
        <w:widowControl w:val="0"/>
        <w:numPr>
          <w:ilvl w:val="0"/>
          <w:numId w:val="68"/>
        </w:numPr>
        <w:spacing w:line="240" w:lineRule="auto"/>
        <w:contextualSpacing w:val="0"/>
        <w:rPr>
          <w:rFonts w:ascii="Arial" w:hAnsi="Arial" w:cs="Arial"/>
          <w:sz w:val="20"/>
          <w:szCs w:val="20"/>
        </w:rPr>
      </w:pPr>
      <w:r w:rsidRPr="00F7249D">
        <w:rPr>
          <w:rFonts w:ascii="Arial" w:hAnsi="Arial" w:cs="Arial"/>
          <w:sz w:val="20"/>
          <w:szCs w:val="20"/>
        </w:rPr>
        <w:t>Na področju preverjanja služnostnih pogodb je bilo v letu 2021 uvedenih 36 inšpekcijskih postopkov, od katerih jih je 35 zaključenih.</w:t>
      </w:r>
    </w:p>
    <w:p w14:paraId="28C894BE" w14:textId="77777777" w:rsidR="001C216C" w:rsidRPr="00F7249D" w:rsidRDefault="001C216C" w:rsidP="0000759F">
      <w:pPr>
        <w:pStyle w:val="Odstavekseznama"/>
        <w:widowControl w:val="0"/>
        <w:numPr>
          <w:ilvl w:val="0"/>
          <w:numId w:val="68"/>
        </w:numPr>
        <w:spacing w:line="240" w:lineRule="auto"/>
        <w:contextualSpacing w:val="0"/>
        <w:rPr>
          <w:rFonts w:ascii="Arial" w:hAnsi="Arial" w:cs="Arial"/>
          <w:sz w:val="20"/>
          <w:szCs w:val="20"/>
        </w:rPr>
      </w:pPr>
      <w:r w:rsidRPr="00F7249D">
        <w:rPr>
          <w:rFonts w:ascii="Arial" w:hAnsi="Arial" w:cs="Arial"/>
          <w:sz w:val="20"/>
          <w:szCs w:val="20"/>
        </w:rPr>
        <w:t>Na področju preverjanja obveznosti poročanja podatkov o komunikacijskih omrežjih in omrežnih priključnih točkah v zbirni kataster gospodarske javne infrastrukture je bilo v letu 2021 uvedenih 115 inšpekcijskih postopkov, od katerih je zaključen 1 postopek.</w:t>
      </w:r>
    </w:p>
    <w:p w14:paraId="31FEF8E4" w14:textId="77777777" w:rsidR="001C216C" w:rsidRPr="00F7249D" w:rsidRDefault="001C216C" w:rsidP="0000759F">
      <w:pPr>
        <w:pStyle w:val="Odstavekseznama"/>
        <w:widowControl w:val="0"/>
        <w:numPr>
          <w:ilvl w:val="0"/>
          <w:numId w:val="68"/>
        </w:numPr>
        <w:spacing w:line="240" w:lineRule="auto"/>
        <w:contextualSpacing w:val="0"/>
        <w:rPr>
          <w:rFonts w:ascii="Arial" w:hAnsi="Arial" w:cs="Arial"/>
          <w:sz w:val="20"/>
          <w:szCs w:val="20"/>
        </w:rPr>
      </w:pPr>
      <w:r w:rsidRPr="00F7249D">
        <w:rPr>
          <w:rFonts w:ascii="Arial" w:hAnsi="Arial" w:cs="Arial"/>
          <w:sz w:val="20"/>
          <w:szCs w:val="20"/>
        </w:rPr>
        <w:t>Nadzor je bil izveden tudi na področju preverjanja določb programa omrežja upravljalca JŽI, tj. ali morebiti vsebuje diskriminatorne določbe, ali daje upravljalcu diskrecijska pooblastila, ki bi se lahko uporabila za diskriminacijo prosilcev (podlaga četrti odstavek 24.b člena v povezavi s 3. točko prvega odstavka 11.b člena Zakona o železniškem prometu), ki se je končal z ustavitvijo postopka, saj je zavezanec že sprejel ustrezne ukrepe in ustrezno dopolnil vsebino programa omrežja.</w:t>
      </w:r>
    </w:p>
    <w:p w14:paraId="1D9F21B1" w14:textId="77777777" w:rsidR="001C216C" w:rsidRPr="00F7249D" w:rsidRDefault="001C216C" w:rsidP="0000759F">
      <w:pPr>
        <w:pStyle w:val="Odstavekseznama"/>
        <w:widowControl w:val="0"/>
        <w:numPr>
          <w:ilvl w:val="0"/>
          <w:numId w:val="68"/>
        </w:numPr>
        <w:spacing w:line="240" w:lineRule="auto"/>
        <w:contextualSpacing w:val="0"/>
        <w:rPr>
          <w:rFonts w:ascii="Arial" w:hAnsi="Arial" w:cs="Arial"/>
          <w:sz w:val="20"/>
          <w:szCs w:val="20"/>
        </w:rPr>
      </w:pPr>
      <w:r w:rsidRPr="00F7249D">
        <w:rPr>
          <w:rFonts w:ascii="Arial" w:hAnsi="Arial" w:cs="Arial"/>
          <w:sz w:val="20"/>
          <w:szCs w:val="20"/>
        </w:rPr>
        <w:t>Pogojno planiran nadzor, ki je bil vezan na implementacijo nove metodologije zaračunavanja uporabnine s strani upravljalca JŽI, ni bil izveden, saj bo nova metodologija implementirana s 1. 1. 2023.</w:t>
      </w:r>
    </w:p>
    <w:p w14:paraId="7CDC3520" w14:textId="77777777" w:rsidR="001C216C" w:rsidRPr="00F7249D" w:rsidRDefault="001C216C" w:rsidP="001C216C">
      <w:pPr>
        <w:spacing w:line="240" w:lineRule="auto"/>
        <w:ind w:left="0"/>
        <w:rPr>
          <w:rFonts w:ascii="Arial" w:hAnsi="Arial" w:cs="Arial"/>
          <w:sz w:val="20"/>
          <w:szCs w:val="20"/>
        </w:rPr>
      </w:pPr>
    </w:p>
    <w:p w14:paraId="3A986087" w14:textId="36285FB5" w:rsidR="001C216C" w:rsidRPr="00F7249D" w:rsidRDefault="001165CA" w:rsidP="001C216C">
      <w:pPr>
        <w:spacing w:line="240" w:lineRule="auto"/>
        <w:ind w:left="0"/>
        <w:rPr>
          <w:rFonts w:ascii="Arial" w:hAnsi="Arial" w:cs="Arial"/>
          <w:b/>
          <w:sz w:val="20"/>
          <w:szCs w:val="20"/>
        </w:rPr>
      </w:pPr>
      <w:r w:rsidRPr="00F7249D">
        <w:rPr>
          <w:rFonts w:ascii="Arial" w:hAnsi="Arial" w:cs="Arial"/>
          <w:b/>
          <w:sz w:val="20"/>
          <w:szCs w:val="20"/>
        </w:rPr>
        <w:t>7.2.</w:t>
      </w:r>
      <w:r w:rsidR="001C216C" w:rsidRPr="00F7249D">
        <w:rPr>
          <w:rFonts w:ascii="Arial" w:hAnsi="Arial" w:cs="Arial"/>
          <w:b/>
          <w:sz w:val="20"/>
          <w:szCs w:val="20"/>
        </w:rPr>
        <w:t>2 Prioritetni inšpekcijski nadzori na osnovi prejetih pobud in prijav</w:t>
      </w:r>
      <w:r w:rsidRPr="00F7249D">
        <w:rPr>
          <w:rFonts w:ascii="Arial" w:hAnsi="Arial" w:cs="Arial"/>
          <w:b/>
          <w:sz w:val="20"/>
          <w:szCs w:val="20"/>
        </w:rPr>
        <w:t>:</w:t>
      </w:r>
    </w:p>
    <w:p w14:paraId="02BBE108" w14:textId="77777777" w:rsidR="001C216C" w:rsidRPr="00F7249D" w:rsidRDefault="001C216C" w:rsidP="001C216C">
      <w:pPr>
        <w:spacing w:line="240" w:lineRule="auto"/>
        <w:ind w:left="0"/>
        <w:rPr>
          <w:rFonts w:ascii="Arial" w:hAnsi="Arial" w:cs="Arial"/>
          <w:sz w:val="20"/>
          <w:szCs w:val="20"/>
        </w:rPr>
      </w:pPr>
      <w:r w:rsidRPr="00F7249D">
        <w:rPr>
          <w:rFonts w:ascii="Arial" w:hAnsi="Arial" w:cs="Arial"/>
          <w:sz w:val="20"/>
          <w:szCs w:val="20"/>
        </w:rPr>
        <w:t xml:space="preserve">       </w:t>
      </w:r>
    </w:p>
    <w:p w14:paraId="36ED0F4C" w14:textId="62A5FC96" w:rsidR="001C216C" w:rsidRPr="00F7249D" w:rsidRDefault="001C216C" w:rsidP="001C216C">
      <w:pPr>
        <w:spacing w:line="240" w:lineRule="auto"/>
        <w:ind w:left="0"/>
        <w:rPr>
          <w:rFonts w:ascii="Arial" w:hAnsi="Arial" w:cs="Arial"/>
          <w:sz w:val="20"/>
          <w:szCs w:val="20"/>
        </w:rPr>
      </w:pPr>
      <w:r w:rsidRPr="00F7249D">
        <w:rPr>
          <w:rFonts w:ascii="Arial" w:hAnsi="Arial" w:cs="Arial"/>
          <w:sz w:val="20"/>
          <w:szCs w:val="20"/>
        </w:rPr>
        <w:t xml:space="preserve">AKOS je za leto 2021 kot prioritetne inšpekcijske nadzore na osnovi prejetih pobud in prijav, pri katerih je prednostna obravnava upravičena z vidika javnega interesa, določil sledeče nadzore:      </w:t>
      </w:r>
    </w:p>
    <w:p w14:paraId="3F70A55C" w14:textId="77777777" w:rsidR="001C216C" w:rsidRPr="00F7249D" w:rsidRDefault="001C216C" w:rsidP="0000759F">
      <w:pPr>
        <w:pStyle w:val="Odstavekseznama"/>
        <w:widowControl w:val="0"/>
        <w:numPr>
          <w:ilvl w:val="0"/>
          <w:numId w:val="69"/>
        </w:numPr>
        <w:spacing w:line="240" w:lineRule="auto"/>
        <w:contextualSpacing w:val="0"/>
        <w:rPr>
          <w:rFonts w:ascii="Arial" w:hAnsi="Arial" w:cs="Arial"/>
          <w:sz w:val="20"/>
          <w:szCs w:val="20"/>
        </w:rPr>
      </w:pPr>
      <w:r w:rsidRPr="00F7249D">
        <w:rPr>
          <w:rFonts w:ascii="Arial" w:hAnsi="Arial" w:cs="Arial"/>
          <w:sz w:val="20"/>
          <w:szCs w:val="20"/>
        </w:rPr>
        <w:t>Nadzor nad zagotavljanjem storitev dostopa do interneta in izpolnjevanjem določb o gostovanju v javnih mobilnih komunikacijskih omrežjih v tujini;</w:t>
      </w:r>
    </w:p>
    <w:p w14:paraId="5F849096" w14:textId="77777777" w:rsidR="001C216C" w:rsidRPr="00F7249D" w:rsidRDefault="001C216C" w:rsidP="0000759F">
      <w:pPr>
        <w:pStyle w:val="Odstavekseznama"/>
        <w:widowControl w:val="0"/>
        <w:numPr>
          <w:ilvl w:val="0"/>
          <w:numId w:val="69"/>
        </w:numPr>
        <w:spacing w:line="240" w:lineRule="auto"/>
        <w:contextualSpacing w:val="0"/>
        <w:rPr>
          <w:rFonts w:ascii="Arial" w:hAnsi="Arial" w:cs="Arial"/>
          <w:sz w:val="20"/>
          <w:szCs w:val="20"/>
        </w:rPr>
      </w:pPr>
      <w:r w:rsidRPr="00F7249D">
        <w:rPr>
          <w:rFonts w:ascii="Arial" w:hAnsi="Arial" w:cs="Arial"/>
          <w:sz w:val="20"/>
          <w:szCs w:val="20"/>
        </w:rPr>
        <w:t>Nadzori nad izvrševanjem odločb v zvezi z zagotavljanjem konkurence;</w:t>
      </w:r>
    </w:p>
    <w:p w14:paraId="7BABC658" w14:textId="77777777" w:rsidR="001C216C" w:rsidRPr="00F7249D" w:rsidRDefault="001C216C" w:rsidP="0000759F">
      <w:pPr>
        <w:pStyle w:val="Odstavekseznama"/>
        <w:widowControl w:val="0"/>
        <w:numPr>
          <w:ilvl w:val="0"/>
          <w:numId w:val="69"/>
        </w:numPr>
        <w:spacing w:line="240" w:lineRule="auto"/>
        <w:contextualSpacing w:val="0"/>
        <w:rPr>
          <w:rFonts w:ascii="Arial" w:hAnsi="Arial" w:cs="Arial"/>
          <w:sz w:val="20"/>
          <w:szCs w:val="20"/>
        </w:rPr>
      </w:pPr>
      <w:r w:rsidRPr="00F7249D">
        <w:rPr>
          <w:rFonts w:ascii="Arial" w:hAnsi="Arial" w:cs="Arial"/>
          <w:sz w:val="20"/>
          <w:szCs w:val="20"/>
        </w:rPr>
        <w:t>Nadzor v zvezi z zagotavljanjem varnosti elektronskih komunikacijskih omrežij in storitev in pravic uporabnikov;</w:t>
      </w:r>
    </w:p>
    <w:p w14:paraId="07E527D7" w14:textId="77777777" w:rsidR="001C216C" w:rsidRPr="00F7249D" w:rsidRDefault="001C216C" w:rsidP="0000759F">
      <w:pPr>
        <w:pStyle w:val="Odstavekseznama"/>
        <w:widowControl w:val="0"/>
        <w:numPr>
          <w:ilvl w:val="0"/>
          <w:numId w:val="69"/>
        </w:numPr>
        <w:spacing w:line="240" w:lineRule="auto"/>
        <w:contextualSpacing w:val="0"/>
        <w:rPr>
          <w:rFonts w:ascii="Arial" w:hAnsi="Arial" w:cs="Arial"/>
          <w:sz w:val="20"/>
          <w:szCs w:val="20"/>
        </w:rPr>
      </w:pPr>
      <w:r w:rsidRPr="00F7249D">
        <w:rPr>
          <w:rFonts w:ascii="Arial" w:hAnsi="Arial" w:cs="Arial"/>
          <w:sz w:val="20"/>
          <w:szCs w:val="20"/>
        </w:rPr>
        <w:t>Zakonita uporaba radiofrekvenčnega spektra in radijske in terminalne opreme;</w:t>
      </w:r>
    </w:p>
    <w:p w14:paraId="7D361EF8" w14:textId="77777777" w:rsidR="001C216C" w:rsidRPr="00F7249D" w:rsidRDefault="001C216C" w:rsidP="0000759F">
      <w:pPr>
        <w:pStyle w:val="Odstavekseznama"/>
        <w:widowControl w:val="0"/>
        <w:numPr>
          <w:ilvl w:val="0"/>
          <w:numId w:val="69"/>
        </w:numPr>
        <w:spacing w:line="240" w:lineRule="auto"/>
        <w:contextualSpacing w:val="0"/>
        <w:rPr>
          <w:rFonts w:ascii="Arial" w:hAnsi="Arial" w:cs="Arial"/>
          <w:sz w:val="20"/>
          <w:szCs w:val="20"/>
        </w:rPr>
      </w:pPr>
      <w:r w:rsidRPr="00F7249D">
        <w:rPr>
          <w:rFonts w:ascii="Arial" w:hAnsi="Arial" w:cs="Arial"/>
          <w:sz w:val="20"/>
          <w:szCs w:val="20"/>
        </w:rPr>
        <w:t>Določbe o zaščiti gledalcev pred prekomernim oglaševanjem v televizijskih programih po Zakonu o avdiovizualnih medijskih storitvah;</w:t>
      </w:r>
    </w:p>
    <w:p w14:paraId="204F1552" w14:textId="77777777" w:rsidR="001C216C" w:rsidRPr="00F7249D" w:rsidRDefault="001C216C" w:rsidP="0000759F">
      <w:pPr>
        <w:pStyle w:val="Odstavekseznama"/>
        <w:widowControl w:val="0"/>
        <w:numPr>
          <w:ilvl w:val="0"/>
          <w:numId w:val="69"/>
        </w:numPr>
        <w:spacing w:line="240" w:lineRule="auto"/>
        <w:contextualSpacing w:val="0"/>
        <w:rPr>
          <w:rFonts w:ascii="Arial" w:hAnsi="Arial" w:cs="Arial"/>
          <w:sz w:val="20"/>
          <w:szCs w:val="20"/>
        </w:rPr>
      </w:pPr>
      <w:r w:rsidRPr="00F7249D">
        <w:rPr>
          <w:rFonts w:ascii="Arial" w:hAnsi="Arial" w:cs="Arial"/>
          <w:sz w:val="20"/>
          <w:szCs w:val="20"/>
        </w:rPr>
        <w:t>Določbe o promocijskem umeščanju izdelkov in storitev, sponzoriranju in prikritem oglaševanju v najbolj gledanih TV oddajah domače produkcije;</w:t>
      </w:r>
    </w:p>
    <w:p w14:paraId="14F19CC5" w14:textId="77777777" w:rsidR="001C216C" w:rsidRPr="00F7249D" w:rsidRDefault="001C216C" w:rsidP="0000759F">
      <w:pPr>
        <w:pStyle w:val="Odstavekseznama"/>
        <w:widowControl w:val="0"/>
        <w:numPr>
          <w:ilvl w:val="0"/>
          <w:numId w:val="69"/>
        </w:numPr>
        <w:spacing w:line="240" w:lineRule="auto"/>
        <w:contextualSpacing w:val="0"/>
        <w:rPr>
          <w:rFonts w:ascii="Arial" w:hAnsi="Arial" w:cs="Arial"/>
          <w:sz w:val="20"/>
          <w:szCs w:val="20"/>
        </w:rPr>
      </w:pPr>
      <w:r w:rsidRPr="00F7249D">
        <w:rPr>
          <w:rFonts w:ascii="Arial" w:hAnsi="Arial" w:cs="Arial"/>
          <w:sz w:val="20"/>
          <w:szCs w:val="20"/>
        </w:rPr>
        <w:t>Nadzor nad izvrševanjem inšpekcijskih določb glede izpolnjevanja pogojev za lokalne in regionalne radijske in televizijske programe posebnega pomena;</w:t>
      </w:r>
    </w:p>
    <w:p w14:paraId="1417EAF7" w14:textId="77777777" w:rsidR="001C216C" w:rsidRPr="00F7249D" w:rsidRDefault="001C216C" w:rsidP="0000759F">
      <w:pPr>
        <w:pStyle w:val="Odstavekseznama"/>
        <w:widowControl w:val="0"/>
        <w:numPr>
          <w:ilvl w:val="0"/>
          <w:numId w:val="69"/>
        </w:numPr>
        <w:spacing w:line="240" w:lineRule="auto"/>
        <w:contextualSpacing w:val="0"/>
        <w:rPr>
          <w:rFonts w:ascii="Arial" w:hAnsi="Arial" w:cs="Arial"/>
          <w:sz w:val="20"/>
          <w:szCs w:val="20"/>
        </w:rPr>
      </w:pPr>
      <w:r w:rsidRPr="00F7249D">
        <w:rPr>
          <w:rFonts w:ascii="Arial" w:hAnsi="Arial" w:cs="Arial"/>
          <w:sz w:val="20"/>
          <w:szCs w:val="20"/>
        </w:rPr>
        <w:t>Nadzor nad izvrševanjem inšpekcijskih določb v zvezi z nadzorom izdajanja dovoljenj za izvajanje radijske dejavnosti;</w:t>
      </w:r>
    </w:p>
    <w:p w14:paraId="749DBE73" w14:textId="77777777" w:rsidR="001C216C" w:rsidRPr="00F7249D" w:rsidRDefault="001C216C" w:rsidP="0000759F">
      <w:pPr>
        <w:pStyle w:val="Odstavekseznama"/>
        <w:widowControl w:val="0"/>
        <w:numPr>
          <w:ilvl w:val="0"/>
          <w:numId w:val="69"/>
        </w:numPr>
        <w:spacing w:line="240" w:lineRule="auto"/>
        <w:contextualSpacing w:val="0"/>
        <w:rPr>
          <w:rFonts w:ascii="Arial" w:hAnsi="Arial" w:cs="Arial"/>
          <w:sz w:val="20"/>
          <w:szCs w:val="20"/>
        </w:rPr>
      </w:pPr>
      <w:r w:rsidRPr="00F7249D">
        <w:rPr>
          <w:rFonts w:ascii="Arial" w:hAnsi="Arial" w:cs="Arial"/>
          <w:sz w:val="20"/>
          <w:szCs w:val="20"/>
        </w:rPr>
        <w:t xml:space="preserve">Nadzor nad izjemami izvajanja univerzalne storitve (ustreznost odstopanj od vročitve in dostave na dom) po Zakonu o poštnih storitvah; </w:t>
      </w:r>
    </w:p>
    <w:p w14:paraId="62A02EDF" w14:textId="77777777" w:rsidR="001C216C" w:rsidRPr="00F7249D" w:rsidRDefault="001C216C" w:rsidP="0000759F">
      <w:pPr>
        <w:pStyle w:val="Odstavekseznama"/>
        <w:widowControl w:val="0"/>
        <w:numPr>
          <w:ilvl w:val="0"/>
          <w:numId w:val="69"/>
        </w:numPr>
        <w:spacing w:line="240" w:lineRule="auto"/>
        <w:contextualSpacing w:val="0"/>
        <w:rPr>
          <w:rFonts w:ascii="Arial" w:hAnsi="Arial" w:cs="Arial"/>
          <w:sz w:val="20"/>
          <w:szCs w:val="20"/>
        </w:rPr>
      </w:pPr>
      <w:r w:rsidRPr="00F7249D">
        <w:rPr>
          <w:rFonts w:ascii="Arial" w:hAnsi="Arial" w:cs="Arial"/>
          <w:sz w:val="20"/>
          <w:szCs w:val="20"/>
        </w:rPr>
        <w:t>Preverjanje izpolnjevanje obveznosti objave skupnih gradenj AKOS-u;</w:t>
      </w:r>
    </w:p>
    <w:p w14:paraId="36330CD6" w14:textId="77777777" w:rsidR="001C216C" w:rsidRPr="00F7249D" w:rsidRDefault="001C216C" w:rsidP="0000759F">
      <w:pPr>
        <w:pStyle w:val="Odstavekseznama"/>
        <w:widowControl w:val="0"/>
        <w:numPr>
          <w:ilvl w:val="0"/>
          <w:numId w:val="69"/>
        </w:numPr>
        <w:spacing w:line="240" w:lineRule="auto"/>
        <w:contextualSpacing w:val="0"/>
        <w:rPr>
          <w:rFonts w:ascii="Arial" w:hAnsi="Arial" w:cs="Arial"/>
          <w:sz w:val="20"/>
          <w:szCs w:val="20"/>
        </w:rPr>
      </w:pPr>
      <w:r w:rsidRPr="00F7249D">
        <w:rPr>
          <w:rFonts w:ascii="Arial" w:hAnsi="Arial" w:cs="Arial"/>
          <w:sz w:val="20"/>
          <w:szCs w:val="20"/>
        </w:rPr>
        <w:t>Preverjanje realizacije izkazanega tržnega interesa;</w:t>
      </w:r>
    </w:p>
    <w:p w14:paraId="5F802FD4" w14:textId="77777777" w:rsidR="001C216C" w:rsidRPr="00F7249D" w:rsidRDefault="001C216C" w:rsidP="0000759F">
      <w:pPr>
        <w:pStyle w:val="Odstavekseznama"/>
        <w:widowControl w:val="0"/>
        <w:numPr>
          <w:ilvl w:val="0"/>
          <w:numId w:val="69"/>
        </w:numPr>
        <w:spacing w:line="240" w:lineRule="auto"/>
        <w:contextualSpacing w:val="0"/>
        <w:rPr>
          <w:rFonts w:ascii="Arial" w:hAnsi="Arial" w:cs="Arial"/>
          <w:sz w:val="20"/>
          <w:szCs w:val="20"/>
        </w:rPr>
      </w:pPr>
      <w:r w:rsidRPr="00F7249D">
        <w:rPr>
          <w:rFonts w:ascii="Arial" w:hAnsi="Arial" w:cs="Arial"/>
          <w:sz w:val="20"/>
          <w:szCs w:val="20"/>
        </w:rPr>
        <w:lastRenderedPageBreak/>
        <w:t>V primeru diskriminacije prosilcev, izkrivljanja trga ali drugih oblik neželenega razvoja dogodkov na trgu železniških storitev bo AKOS uvedel prioritetne inšpekcijske nadzore.</w:t>
      </w:r>
    </w:p>
    <w:p w14:paraId="53B7B9CC" w14:textId="77777777" w:rsidR="001C216C" w:rsidRPr="00F7249D" w:rsidRDefault="001C216C" w:rsidP="001C216C">
      <w:pPr>
        <w:spacing w:line="240" w:lineRule="auto"/>
        <w:ind w:left="0"/>
        <w:rPr>
          <w:rFonts w:ascii="Arial" w:hAnsi="Arial" w:cs="Arial"/>
          <w:sz w:val="20"/>
          <w:szCs w:val="20"/>
        </w:rPr>
      </w:pPr>
    </w:p>
    <w:p w14:paraId="4A5FA286" w14:textId="77777777" w:rsidR="001C216C" w:rsidRPr="00F7249D" w:rsidRDefault="001C216C" w:rsidP="001C216C">
      <w:pPr>
        <w:spacing w:line="240" w:lineRule="auto"/>
        <w:ind w:left="0"/>
        <w:rPr>
          <w:rFonts w:ascii="Arial" w:hAnsi="Arial" w:cs="Arial"/>
          <w:sz w:val="20"/>
          <w:szCs w:val="20"/>
        </w:rPr>
      </w:pPr>
      <w:r w:rsidRPr="00F7249D">
        <w:rPr>
          <w:rFonts w:ascii="Arial" w:hAnsi="Arial" w:cs="Arial"/>
          <w:sz w:val="20"/>
          <w:szCs w:val="20"/>
        </w:rPr>
        <w:t>AKOS je v letu 2021 na načrtovanih področjih nadzora izvedel sledeče število nadzorov:</w:t>
      </w:r>
    </w:p>
    <w:p w14:paraId="34D1025F" w14:textId="77777777" w:rsidR="001C216C" w:rsidRPr="00F7249D" w:rsidRDefault="001C216C" w:rsidP="0000759F">
      <w:pPr>
        <w:pStyle w:val="Odstavekseznama"/>
        <w:widowControl w:val="0"/>
        <w:numPr>
          <w:ilvl w:val="0"/>
          <w:numId w:val="70"/>
        </w:numPr>
        <w:spacing w:line="240" w:lineRule="auto"/>
        <w:ind w:left="360"/>
        <w:contextualSpacing w:val="0"/>
        <w:rPr>
          <w:rFonts w:ascii="Arial" w:hAnsi="Arial" w:cs="Arial"/>
          <w:sz w:val="20"/>
          <w:szCs w:val="20"/>
        </w:rPr>
      </w:pPr>
      <w:r w:rsidRPr="00F7249D">
        <w:rPr>
          <w:rFonts w:ascii="Arial" w:hAnsi="Arial" w:cs="Arial"/>
          <w:sz w:val="20"/>
          <w:szCs w:val="20"/>
        </w:rPr>
        <w:t>Na področju nadzora nad zagotavljanjem storitev dostopa do interneta in izpolnjevanjem določb o gostovanju v javnih mobilnih komunikacijskih omrežjih v tujini je bilo v letu 2021 izvedeno sistemsko preverjanje izpolnjevanja zakonskih zahtev na podlagi vprašalnikov, pri čemer ni bilo ugotovljenih kršitev.</w:t>
      </w:r>
    </w:p>
    <w:p w14:paraId="5154CC9B" w14:textId="77777777" w:rsidR="001C216C" w:rsidRPr="00F7249D" w:rsidRDefault="001C216C" w:rsidP="0000759F">
      <w:pPr>
        <w:pStyle w:val="Odstavekseznama"/>
        <w:widowControl w:val="0"/>
        <w:numPr>
          <w:ilvl w:val="0"/>
          <w:numId w:val="70"/>
        </w:numPr>
        <w:spacing w:line="240" w:lineRule="auto"/>
        <w:ind w:left="360"/>
        <w:contextualSpacing w:val="0"/>
        <w:rPr>
          <w:rFonts w:ascii="Arial" w:hAnsi="Arial" w:cs="Arial"/>
          <w:sz w:val="20"/>
          <w:szCs w:val="20"/>
        </w:rPr>
      </w:pPr>
      <w:r w:rsidRPr="00F7249D">
        <w:rPr>
          <w:rFonts w:ascii="Arial" w:hAnsi="Arial" w:cs="Arial"/>
          <w:sz w:val="20"/>
          <w:szCs w:val="20"/>
        </w:rPr>
        <w:t>Na področju nadzora nad izvrševanjem odločb v zvezi z zagotavljanjem konkurence je bilo uvedenih in zaključenih 12 inšpekcijskih postopkov.</w:t>
      </w:r>
    </w:p>
    <w:p w14:paraId="3D3A24D5" w14:textId="77777777" w:rsidR="001C216C" w:rsidRPr="00F7249D" w:rsidRDefault="001C216C" w:rsidP="0000759F">
      <w:pPr>
        <w:pStyle w:val="Odstavekseznama"/>
        <w:widowControl w:val="0"/>
        <w:numPr>
          <w:ilvl w:val="0"/>
          <w:numId w:val="70"/>
        </w:numPr>
        <w:spacing w:line="240" w:lineRule="auto"/>
        <w:ind w:left="360"/>
        <w:contextualSpacing w:val="0"/>
        <w:rPr>
          <w:rFonts w:ascii="Arial" w:hAnsi="Arial" w:cs="Arial"/>
          <w:sz w:val="20"/>
          <w:szCs w:val="20"/>
        </w:rPr>
      </w:pPr>
      <w:r w:rsidRPr="00F7249D">
        <w:rPr>
          <w:rFonts w:ascii="Arial" w:hAnsi="Arial" w:cs="Arial"/>
          <w:sz w:val="20"/>
          <w:szCs w:val="20"/>
        </w:rPr>
        <w:t>Na področju nadzora v zvezi z zagotavljanjem varnosti elektronskih komunikacijskih omrežij in storitev in pravic uporabnikov sta bila uvedena in zaključena 2 inšpekcijska postopka.</w:t>
      </w:r>
    </w:p>
    <w:p w14:paraId="7AA3E700" w14:textId="028886B6" w:rsidR="001C216C" w:rsidRPr="00F7249D" w:rsidRDefault="001C216C" w:rsidP="0000759F">
      <w:pPr>
        <w:pStyle w:val="Odstavekseznama"/>
        <w:widowControl w:val="0"/>
        <w:numPr>
          <w:ilvl w:val="0"/>
          <w:numId w:val="70"/>
        </w:numPr>
        <w:spacing w:line="240" w:lineRule="auto"/>
        <w:ind w:left="360"/>
        <w:contextualSpacing w:val="0"/>
        <w:rPr>
          <w:rFonts w:ascii="Arial" w:hAnsi="Arial" w:cs="Arial"/>
          <w:sz w:val="20"/>
          <w:szCs w:val="20"/>
        </w:rPr>
      </w:pPr>
      <w:r w:rsidRPr="00F7249D">
        <w:rPr>
          <w:rFonts w:ascii="Arial" w:hAnsi="Arial" w:cs="Arial"/>
          <w:sz w:val="20"/>
          <w:szCs w:val="20"/>
        </w:rPr>
        <w:t>Na področju zakonite uporabe radiofrekvenčnega spektra in radijske in terminalne opreme je bilo izvedenih 30 postopkov nadzora, med njimi največ v zvezi z nepravilno uporabo repetitorjev za izboljšanje jakosti signalov mobilnih omrežij s strani končnih uporabnikov, ki rezultirajo v motnjah omrežij javnih mobilnih operaterjev. Na drugem mestu so nadzori v zvezi z nepravilno uporabo RLAN omrežij na GHz frekvenčnem področju, ki motijo vremenski radar.</w:t>
      </w:r>
    </w:p>
    <w:p w14:paraId="7CE1F337" w14:textId="77777777" w:rsidR="001C216C" w:rsidRPr="00F7249D" w:rsidRDefault="001C216C" w:rsidP="0000759F">
      <w:pPr>
        <w:pStyle w:val="Odstavekseznama"/>
        <w:widowControl w:val="0"/>
        <w:numPr>
          <w:ilvl w:val="0"/>
          <w:numId w:val="70"/>
        </w:numPr>
        <w:spacing w:line="240" w:lineRule="auto"/>
        <w:ind w:left="360"/>
        <w:contextualSpacing w:val="0"/>
        <w:rPr>
          <w:rFonts w:ascii="Arial" w:hAnsi="Arial" w:cs="Arial"/>
          <w:sz w:val="20"/>
          <w:szCs w:val="20"/>
        </w:rPr>
      </w:pPr>
      <w:r w:rsidRPr="00F7249D">
        <w:rPr>
          <w:rFonts w:ascii="Arial" w:hAnsi="Arial" w:cs="Arial"/>
          <w:sz w:val="20"/>
          <w:szCs w:val="20"/>
        </w:rPr>
        <w:t xml:space="preserve">Na področju nadzora nad določbami o zaščiti gledalcev pred prekomernim oglaševanjem v televizijskih programih po Zakonu o avdiovizualnih medijskih storitvah ni bilo izvedenih nadzorov, saj kljub sistematičnem mesečnem spremljanju na podlagi podatkov iz raziskave AGB </w:t>
      </w:r>
      <w:proofErr w:type="spellStart"/>
      <w:r w:rsidRPr="00F7249D">
        <w:rPr>
          <w:rFonts w:ascii="Arial" w:hAnsi="Arial" w:cs="Arial"/>
          <w:sz w:val="20"/>
          <w:szCs w:val="20"/>
        </w:rPr>
        <w:t>Nielsen</w:t>
      </w:r>
      <w:proofErr w:type="spellEnd"/>
      <w:r w:rsidRPr="00F7249D">
        <w:rPr>
          <w:rFonts w:ascii="Arial" w:hAnsi="Arial" w:cs="Arial"/>
          <w:sz w:val="20"/>
          <w:szCs w:val="20"/>
        </w:rPr>
        <w:t xml:space="preserve"> in analizi obsega oglaševanja v najbolj gledanih televizijskih programih (12 slovenskih in 18 tujih), AKOS ni zaznal kršitev.</w:t>
      </w:r>
    </w:p>
    <w:p w14:paraId="033C8DE1" w14:textId="77777777" w:rsidR="001C216C" w:rsidRPr="00F7249D" w:rsidRDefault="001C216C" w:rsidP="0000759F">
      <w:pPr>
        <w:pStyle w:val="Odstavekseznama"/>
        <w:widowControl w:val="0"/>
        <w:numPr>
          <w:ilvl w:val="0"/>
          <w:numId w:val="70"/>
        </w:numPr>
        <w:spacing w:line="240" w:lineRule="auto"/>
        <w:ind w:left="360"/>
        <w:contextualSpacing w:val="0"/>
        <w:rPr>
          <w:rFonts w:ascii="Arial" w:hAnsi="Arial" w:cs="Arial"/>
          <w:sz w:val="20"/>
          <w:szCs w:val="20"/>
        </w:rPr>
      </w:pPr>
      <w:r w:rsidRPr="00F7249D">
        <w:rPr>
          <w:rFonts w:ascii="Arial" w:hAnsi="Arial" w:cs="Arial"/>
          <w:sz w:val="20"/>
          <w:szCs w:val="20"/>
        </w:rPr>
        <w:t xml:space="preserve">AKOS je  v letu 2021 prejel dve prijavi s  področja  promocijskega umeščanja izdelkov in storitev, sponzoriranja in prikritega oglaševanja v najbolj gledanih TV oddajah domače produkcije. Inšpekcijskega nadzora na podlagi teh prijav AKOS ni uvedel, saj je v času prejetja prijav izdajatelj programa že izvršil inšpekcijsko odločbo, ki mu je bila pred tem izdana  ravno zaradi ugotovljenih kršitev v zvezi s prikritim oglaševanjem. Tudi sicer je AKOS navedeno področje spremljal celo leto, pri čemer ni zaznal kršitve predpisov in posledično na tej podlagi ni uvedel nobenega postopka nadzora. </w:t>
      </w:r>
    </w:p>
    <w:p w14:paraId="451B9ED2" w14:textId="77777777" w:rsidR="001C216C" w:rsidRPr="00F7249D" w:rsidRDefault="001C216C" w:rsidP="0000759F">
      <w:pPr>
        <w:pStyle w:val="Odstavekseznama"/>
        <w:widowControl w:val="0"/>
        <w:numPr>
          <w:ilvl w:val="0"/>
          <w:numId w:val="70"/>
        </w:numPr>
        <w:spacing w:line="240" w:lineRule="auto"/>
        <w:ind w:left="360"/>
        <w:contextualSpacing w:val="0"/>
        <w:rPr>
          <w:rFonts w:ascii="Arial" w:hAnsi="Arial" w:cs="Arial"/>
          <w:sz w:val="20"/>
          <w:szCs w:val="20"/>
        </w:rPr>
      </w:pPr>
      <w:r w:rsidRPr="00F7249D">
        <w:rPr>
          <w:rFonts w:ascii="Arial" w:hAnsi="Arial" w:cs="Arial"/>
          <w:sz w:val="20"/>
          <w:szCs w:val="20"/>
        </w:rPr>
        <w:t>Na področju nadzora nad izvrševanjem inšpekcijskih odločb glede izpolnjevanja pogojev za lokalne in regionalne radijske in televizijske programe posebnega pomena je bilo v letu 2021 uvedenih 6 inšpekcijskih nadzorov nad radijskimi programi s statusom lokalnega ali regionalnega programa posebnega pomena.</w:t>
      </w:r>
    </w:p>
    <w:p w14:paraId="4FA8ACF7" w14:textId="77777777" w:rsidR="001C216C" w:rsidRPr="00F7249D" w:rsidRDefault="001C216C" w:rsidP="0000759F">
      <w:pPr>
        <w:pStyle w:val="Odstavekseznama"/>
        <w:widowControl w:val="0"/>
        <w:numPr>
          <w:ilvl w:val="0"/>
          <w:numId w:val="70"/>
        </w:numPr>
        <w:spacing w:line="240" w:lineRule="auto"/>
        <w:ind w:left="360"/>
        <w:contextualSpacing w:val="0"/>
        <w:rPr>
          <w:rFonts w:ascii="Arial" w:hAnsi="Arial" w:cs="Arial"/>
          <w:sz w:val="20"/>
          <w:szCs w:val="20"/>
        </w:rPr>
      </w:pPr>
      <w:r w:rsidRPr="00F7249D">
        <w:rPr>
          <w:rFonts w:ascii="Arial" w:hAnsi="Arial" w:cs="Arial"/>
          <w:sz w:val="20"/>
          <w:szCs w:val="20"/>
        </w:rPr>
        <w:t>Na področju nadzora nad izvajanjem dovoljenj za izvajanje radijske dejavnosti je bil na podlagi prijave uveden 1 postopek inšpekcijskega nadzora.</w:t>
      </w:r>
    </w:p>
    <w:p w14:paraId="150065F0" w14:textId="77777777" w:rsidR="001C216C" w:rsidRPr="00F7249D" w:rsidRDefault="001C216C" w:rsidP="0000759F">
      <w:pPr>
        <w:pStyle w:val="Odstavekseznama"/>
        <w:widowControl w:val="0"/>
        <w:numPr>
          <w:ilvl w:val="0"/>
          <w:numId w:val="70"/>
        </w:numPr>
        <w:spacing w:line="240" w:lineRule="auto"/>
        <w:ind w:left="360"/>
        <w:contextualSpacing w:val="0"/>
        <w:rPr>
          <w:rFonts w:ascii="Arial" w:hAnsi="Arial" w:cs="Arial"/>
          <w:sz w:val="20"/>
          <w:szCs w:val="20"/>
        </w:rPr>
      </w:pPr>
      <w:r w:rsidRPr="00F7249D">
        <w:rPr>
          <w:rFonts w:ascii="Arial" w:hAnsi="Arial" w:cs="Arial"/>
          <w:sz w:val="20"/>
          <w:szCs w:val="20"/>
        </w:rPr>
        <w:t xml:space="preserve">Na področju nadzora nad izjemami izvajanja univerzalne storitve (ustreznost odstopanj od vročitve in dostave na dom) po Zakonu o poštnih storitvah so bili izvedeni 3 nadzori, v katerih se je ugotovilo, da so izjeme od dostave na dom upravičene. </w:t>
      </w:r>
    </w:p>
    <w:p w14:paraId="4B53525F" w14:textId="77777777" w:rsidR="001C216C" w:rsidRPr="00F7249D" w:rsidRDefault="001C216C" w:rsidP="0000759F">
      <w:pPr>
        <w:pStyle w:val="Odstavekseznama"/>
        <w:widowControl w:val="0"/>
        <w:numPr>
          <w:ilvl w:val="0"/>
          <w:numId w:val="70"/>
        </w:numPr>
        <w:spacing w:line="240" w:lineRule="auto"/>
        <w:ind w:left="360"/>
        <w:contextualSpacing w:val="0"/>
        <w:rPr>
          <w:rFonts w:ascii="Arial" w:hAnsi="Arial" w:cs="Arial"/>
          <w:sz w:val="20"/>
          <w:szCs w:val="20"/>
        </w:rPr>
      </w:pPr>
      <w:r w:rsidRPr="00F7249D">
        <w:rPr>
          <w:rFonts w:ascii="Arial" w:hAnsi="Arial" w:cs="Arial"/>
          <w:sz w:val="20"/>
          <w:szCs w:val="20"/>
        </w:rPr>
        <w:t>Na področju pregledov izpolnjevanja obveznost objave skupnih gradenj AKOS-u ni bilo uvedenih nadzornih postopkov, saj na tem področju ni bilo nobene prijave.</w:t>
      </w:r>
    </w:p>
    <w:p w14:paraId="568BEA77" w14:textId="77777777" w:rsidR="001C216C" w:rsidRPr="00F7249D" w:rsidRDefault="001C216C" w:rsidP="0000759F">
      <w:pPr>
        <w:pStyle w:val="Odstavekseznama"/>
        <w:widowControl w:val="0"/>
        <w:numPr>
          <w:ilvl w:val="0"/>
          <w:numId w:val="70"/>
        </w:numPr>
        <w:spacing w:line="240" w:lineRule="auto"/>
        <w:ind w:left="360"/>
        <w:contextualSpacing w:val="0"/>
        <w:rPr>
          <w:rFonts w:ascii="Arial" w:hAnsi="Arial" w:cs="Arial"/>
          <w:sz w:val="20"/>
          <w:szCs w:val="20"/>
        </w:rPr>
      </w:pPr>
      <w:r w:rsidRPr="00F7249D">
        <w:rPr>
          <w:rFonts w:ascii="Arial" w:hAnsi="Arial" w:cs="Arial"/>
          <w:sz w:val="20"/>
          <w:szCs w:val="20"/>
        </w:rPr>
        <w:t>Tudi na področju preverjanja realizacije izkazanega tržnega interesa ni bilo prijav in posledično ni bil uveden noben postopek inšpekcijskega nadzora.</w:t>
      </w:r>
    </w:p>
    <w:p w14:paraId="50AEBCE8" w14:textId="77777777" w:rsidR="001C216C" w:rsidRPr="00F7249D" w:rsidRDefault="001C216C" w:rsidP="0000759F">
      <w:pPr>
        <w:pStyle w:val="Odstavekseznama"/>
        <w:widowControl w:val="0"/>
        <w:numPr>
          <w:ilvl w:val="0"/>
          <w:numId w:val="70"/>
        </w:numPr>
        <w:spacing w:line="240" w:lineRule="auto"/>
        <w:ind w:left="360"/>
        <w:contextualSpacing w:val="0"/>
        <w:rPr>
          <w:rFonts w:ascii="Arial" w:hAnsi="Arial" w:cs="Arial"/>
          <w:sz w:val="20"/>
          <w:szCs w:val="20"/>
        </w:rPr>
      </w:pPr>
      <w:r w:rsidRPr="00F7249D">
        <w:rPr>
          <w:rFonts w:ascii="Arial" w:hAnsi="Arial" w:cs="Arial"/>
          <w:sz w:val="20"/>
          <w:szCs w:val="20"/>
        </w:rPr>
        <w:t>Na področju diskriminacije prosilcev, izkrivljanja trga ali drugih oblik neželenega razvoja dogodkov na trgu železniških storitev ni bilo zaznanih nepravilnosti, zato tudi ni bilo uvedenih inšpekcijskih nadzorov.</w:t>
      </w:r>
    </w:p>
    <w:p w14:paraId="2D9B38BC" w14:textId="77777777" w:rsidR="001C216C" w:rsidRPr="00F7249D" w:rsidRDefault="001C216C" w:rsidP="001C216C">
      <w:pPr>
        <w:spacing w:line="240" w:lineRule="auto"/>
        <w:ind w:left="0"/>
        <w:rPr>
          <w:rFonts w:ascii="Arial" w:hAnsi="Arial" w:cs="Arial"/>
          <w:sz w:val="20"/>
          <w:szCs w:val="20"/>
        </w:rPr>
      </w:pPr>
    </w:p>
    <w:p w14:paraId="36DC40FD" w14:textId="5F9806FF" w:rsidR="001C216C" w:rsidRPr="00F7249D" w:rsidRDefault="00927F08" w:rsidP="001C216C">
      <w:pPr>
        <w:spacing w:line="240" w:lineRule="auto"/>
        <w:ind w:left="0"/>
        <w:rPr>
          <w:rFonts w:ascii="Arial" w:hAnsi="Arial" w:cs="Arial"/>
          <w:b/>
          <w:sz w:val="20"/>
          <w:szCs w:val="20"/>
        </w:rPr>
      </w:pPr>
      <w:r w:rsidRPr="00F7249D">
        <w:rPr>
          <w:rFonts w:ascii="Arial" w:hAnsi="Arial" w:cs="Arial"/>
          <w:b/>
          <w:sz w:val="20"/>
          <w:szCs w:val="20"/>
        </w:rPr>
        <w:t>7.2.</w:t>
      </w:r>
      <w:r w:rsidR="001C216C" w:rsidRPr="00F7249D">
        <w:rPr>
          <w:rFonts w:ascii="Arial" w:hAnsi="Arial" w:cs="Arial"/>
          <w:b/>
          <w:sz w:val="20"/>
          <w:szCs w:val="20"/>
        </w:rPr>
        <w:t>3 Inšpekcijski nadzori na osnovi ostalih pobud in prijav, ki niso bili določeni kot prioritetni</w:t>
      </w:r>
      <w:r w:rsidRPr="00F7249D">
        <w:rPr>
          <w:rFonts w:ascii="Arial" w:hAnsi="Arial" w:cs="Arial"/>
          <w:b/>
          <w:sz w:val="20"/>
          <w:szCs w:val="20"/>
        </w:rPr>
        <w:t>:</w:t>
      </w:r>
    </w:p>
    <w:p w14:paraId="3AB608B2" w14:textId="3CB079E1" w:rsidR="001C216C" w:rsidRDefault="001C216C" w:rsidP="001C216C">
      <w:pPr>
        <w:spacing w:line="240" w:lineRule="auto"/>
        <w:ind w:left="0"/>
        <w:rPr>
          <w:rFonts w:ascii="Arial" w:hAnsi="Arial" w:cs="Arial"/>
          <w:sz w:val="20"/>
          <w:szCs w:val="20"/>
        </w:rPr>
      </w:pPr>
    </w:p>
    <w:p w14:paraId="71110D79" w14:textId="28207368" w:rsidR="00175846" w:rsidRPr="00175846" w:rsidRDefault="00175846" w:rsidP="00175846">
      <w:pPr>
        <w:spacing w:line="240" w:lineRule="auto"/>
        <w:ind w:left="0"/>
        <w:rPr>
          <w:rFonts w:ascii="Arial" w:hAnsi="Arial" w:cs="Arial"/>
          <w:sz w:val="20"/>
          <w:szCs w:val="20"/>
        </w:rPr>
      </w:pPr>
      <w:r w:rsidRPr="00544058">
        <w:rPr>
          <w:rFonts w:ascii="Arial" w:hAnsi="Arial" w:cs="Arial"/>
          <w:sz w:val="20"/>
          <w:szCs w:val="20"/>
        </w:rPr>
        <w:t>Na osnovi ostalih pobud in prijav je AKOS v letu 2021 uvedel 386 inšpekcijskih nadzorov.</w:t>
      </w:r>
    </w:p>
    <w:p w14:paraId="49E98B68" w14:textId="77777777" w:rsidR="001C216C" w:rsidRPr="00F7249D" w:rsidRDefault="001C216C" w:rsidP="001C216C">
      <w:pPr>
        <w:spacing w:line="240" w:lineRule="auto"/>
        <w:ind w:left="0"/>
        <w:rPr>
          <w:rFonts w:ascii="Arial" w:hAnsi="Arial" w:cs="Arial"/>
          <w:sz w:val="20"/>
          <w:szCs w:val="20"/>
        </w:rPr>
      </w:pPr>
      <w:r w:rsidRPr="00F7249D">
        <w:rPr>
          <w:rFonts w:ascii="Arial" w:hAnsi="Arial" w:cs="Arial"/>
          <w:sz w:val="20"/>
          <w:szCs w:val="20"/>
        </w:rPr>
        <w:t xml:space="preserve">       </w:t>
      </w:r>
    </w:p>
    <w:p w14:paraId="1F95FBCF" w14:textId="30B56972" w:rsidR="001C216C" w:rsidRPr="00F7249D" w:rsidRDefault="00927F08" w:rsidP="001C216C">
      <w:pPr>
        <w:spacing w:line="240" w:lineRule="auto"/>
        <w:ind w:left="0"/>
        <w:rPr>
          <w:rFonts w:ascii="Arial" w:hAnsi="Arial" w:cs="Arial"/>
          <w:b/>
          <w:bCs/>
          <w:sz w:val="20"/>
          <w:szCs w:val="20"/>
        </w:rPr>
      </w:pPr>
      <w:r w:rsidRPr="00F7249D">
        <w:rPr>
          <w:rFonts w:ascii="Arial" w:hAnsi="Arial" w:cs="Arial"/>
          <w:b/>
          <w:bCs/>
          <w:sz w:val="20"/>
          <w:szCs w:val="20"/>
        </w:rPr>
        <w:t>7.2.</w:t>
      </w:r>
      <w:r w:rsidR="001C216C" w:rsidRPr="00F7249D">
        <w:rPr>
          <w:rFonts w:ascii="Arial" w:hAnsi="Arial" w:cs="Arial"/>
          <w:b/>
          <w:bCs/>
          <w:sz w:val="20"/>
          <w:szCs w:val="20"/>
        </w:rPr>
        <w:t>4 Prekrškovni postopki</w:t>
      </w:r>
      <w:r w:rsidRPr="00F7249D">
        <w:rPr>
          <w:rFonts w:ascii="Arial" w:hAnsi="Arial" w:cs="Arial"/>
          <w:b/>
          <w:bCs/>
          <w:sz w:val="20"/>
          <w:szCs w:val="20"/>
        </w:rPr>
        <w:t>:</w:t>
      </w:r>
    </w:p>
    <w:p w14:paraId="57EA04AC" w14:textId="77777777" w:rsidR="001C216C" w:rsidRPr="00F7249D" w:rsidRDefault="001C216C" w:rsidP="001C216C">
      <w:pPr>
        <w:spacing w:line="240" w:lineRule="auto"/>
        <w:ind w:left="0"/>
        <w:rPr>
          <w:rFonts w:ascii="Arial" w:hAnsi="Arial" w:cs="Arial"/>
          <w:sz w:val="20"/>
          <w:szCs w:val="20"/>
        </w:rPr>
      </w:pPr>
    </w:p>
    <w:p w14:paraId="47C21778" w14:textId="77777777" w:rsidR="001C216C" w:rsidRPr="00F7249D" w:rsidRDefault="001C216C" w:rsidP="001C216C">
      <w:pPr>
        <w:spacing w:line="240" w:lineRule="auto"/>
        <w:ind w:left="0"/>
        <w:rPr>
          <w:rFonts w:ascii="Arial" w:hAnsi="Arial" w:cs="Arial"/>
          <w:sz w:val="20"/>
          <w:szCs w:val="20"/>
        </w:rPr>
      </w:pPr>
      <w:r w:rsidRPr="00F7249D">
        <w:rPr>
          <w:rFonts w:ascii="Arial" w:hAnsi="Arial" w:cs="Arial"/>
          <w:sz w:val="20"/>
          <w:szCs w:val="20"/>
        </w:rPr>
        <w:t>AKOS je v letu 2021 uvedel 49 prekrškovnih postopkov.</w:t>
      </w:r>
    </w:p>
    <w:p w14:paraId="56B22873" w14:textId="77777777" w:rsidR="001C216C" w:rsidRPr="00F7249D" w:rsidRDefault="001C216C" w:rsidP="001C216C">
      <w:pPr>
        <w:spacing w:line="240" w:lineRule="auto"/>
        <w:rPr>
          <w:rFonts w:ascii="Arial" w:hAnsi="Arial" w:cs="Arial"/>
          <w:sz w:val="20"/>
          <w:szCs w:val="20"/>
        </w:rPr>
      </w:pPr>
    </w:p>
    <w:p w14:paraId="0BC6A1D1" w14:textId="19D9803B" w:rsidR="001C216C" w:rsidRPr="00F7249D" w:rsidRDefault="00927F08" w:rsidP="001C216C">
      <w:pPr>
        <w:spacing w:line="240" w:lineRule="auto"/>
        <w:ind w:left="0"/>
        <w:rPr>
          <w:rFonts w:ascii="Arial" w:hAnsi="Arial" w:cs="Arial"/>
          <w:b/>
          <w:sz w:val="20"/>
          <w:szCs w:val="20"/>
        </w:rPr>
      </w:pPr>
      <w:r w:rsidRPr="00F7249D">
        <w:rPr>
          <w:rFonts w:ascii="Arial" w:hAnsi="Arial" w:cs="Arial"/>
          <w:b/>
          <w:sz w:val="20"/>
          <w:szCs w:val="20"/>
        </w:rPr>
        <w:t>7.2.</w:t>
      </w:r>
      <w:r w:rsidR="001C216C" w:rsidRPr="00F7249D">
        <w:rPr>
          <w:rFonts w:ascii="Arial" w:hAnsi="Arial" w:cs="Arial"/>
          <w:b/>
          <w:sz w:val="20"/>
          <w:szCs w:val="20"/>
        </w:rPr>
        <w:t>5 Skupni inšpekcijski nadzori oziroma sodelovanje</w:t>
      </w:r>
      <w:r w:rsidRPr="00F7249D">
        <w:rPr>
          <w:rFonts w:ascii="Arial" w:hAnsi="Arial" w:cs="Arial"/>
          <w:b/>
          <w:sz w:val="20"/>
          <w:szCs w:val="20"/>
        </w:rPr>
        <w:t>:</w:t>
      </w:r>
    </w:p>
    <w:p w14:paraId="5E3A80D4" w14:textId="77777777" w:rsidR="001C216C" w:rsidRPr="00F7249D" w:rsidRDefault="001C216C" w:rsidP="001C216C">
      <w:pPr>
        <w:spacing w:line="240" w:lineRule="auto"/>
        <w:ind w:left="0"/>
        <w:rPr>
          <w:rFonts w:ascii="Arial" w:hAnsi="Arial" w:cs="Arial"/>
          <w:sz w:val="20"/>
          <w:szCs w:val="20"/>
        </w:rPr>
      </w:pPr>
      <w:r w:rsidRPr="00F7249D">
        <w:rPr>
          <w:rFonts w:ascii="Arial" w:hAnsi="Arial" w:cs="Arial"/>
          <w:sz w:val="20"/>
          <w:szCs w:val="20"/>
        </w:rPr>
        <w:t xml:space="preserve">  </w:t>
      </w:r>
    </w:p>
    <w:p w14:paraId="056D1DCF" w14:textId="77777777" w:rsidR="001C216C" w:rsidRPr="00F7249D" w:rsidRDefault="001C216C" w:rsidP="001C216C">
      <w:pPr>
        <w:spacing w:line="240" w:lineRule="auto"/>
        <w:ind w:left="0"/>
        <w:rPr>
          <w:rFonts w:ascii="Arial" w:hAnsi="Arial" w:cs="Arial"/>
          <w:sz w:val="20"/>
          <w:szCs w:val="20"/>
        </w:rPr>
      </w:pPr>
      <w:r w:rsidRPr="00F7249D">
        <w:rPr>
          <w:rFonts w:ascii="Arial" w:hAnsi="Arial" w:cs="Arial"/>
          <w:sz w:val="20"/>
          <w:szCs w:val="20"/>
        </w:rPr>
        <w:t>V letu 2021 AKOS ni imel načrtovanih skupnih inšpekcijskih nadzorov in jih tudi ni izvedel.</w:t>
      </w:r>
    </w:p>
    <w:p w14:paraId="461D4B0A" w14:textId="77777777" w:rsidR="001C216C" w:rsidRPr="00F7249D" w:rsidRDefault="001C216C" w:rsidP="001C216C">
      <w:pPr>
        <w:spacing w:line="240" w:lineRule="auto"/>
        <w:ind w:left="0"/>
        <w:rPr>
          <w:rFonts w:ascii="Arial" w:hAnsi="Arial" w:cs="Arial"/>
          <w:sz w:val="20"/>
          <w:szCs w:val="20"/>
        </w:rPr>
      </w:pPr>
      <w:r w:rsidRPr="00F7249D">
        <w:rPr>
          <w:rFonts w:ascii="Arial" w:hAnsi="Arial" w:cs="Arial"/>
          <w:sz w:val="20"/>
          <w:szCs w:val="20"/>
        </w:rPr>
        <w:lastRenderedPageBreak/>
        <w:t xml:space="preserve"> </w:t>
      </w:r>
    </w:p>
    <w:p w14:paraId="35BE8B0A" w14:textId="3565D1F4" w:rsidR="001C216C" w:rsidRPr="00F7249D" w:rsidRDefault="00927F08" w:rsidP="00927F08">
      <w:pPr>
        <w:spacing w:line="240" w:lineRule="auto"/>
        <w:ind w:left="0"/>
        <w:rPr>
          <w:rFonts w:ascii="Arial" w:hAnsi="Arial" w:cs="Arial"/>
          <w:b/>
          <w:bCs/>
          <w:sz w:val="20"/>
          <w:szCs w:val="20"/>
        </w:rPr>
      </w:pPr>
      <w:r w:rsidRPr="00F7249D">
        <w:rPr>
          <w:rFonts w:ascii="Arial" w:hAnsi="Arial" w:cs="Arial"/>
          <w:b/>
          <w:bCs/>
          <w:sz w:val="20"/>
          <w:szCs w:val="20"/>
        </w:rPr>
        <w:t>7.2.</w:t>
      </w:r>
      <w:r w:rsidR="001C216C" w:rsidRPr="00F7249D">
        <w:rPr>
          <w:rFonts w:ascii="Arial" w:hAnsi="Arial" w:cs="Arial"/>
          <w:b/>
          <w:bCs/>
          <w:sz w:val="20"/>
          <w:szCs w:val="20"/>
        </w:rPr>
        <w:t>6. Nadzori po Z</w:t>
      </w:r>
      <w:r w:rsidR="0002176A">
        <w:rPr>
          <w:rFonts w:ascii="Arial" w:hAnsi="Arial" w:cs="Arial"/>
          <w:b/>
          <w:bCs/>
          <w:sz w:val="20"/>
          <w:szCs w:val="20"/>
        </w:rPr>
        <w:t>NB</w:t>
      </w:r>
      <w:r w:rsidRPr="00F7249D">
        <w:rPr>
          <w:rFonts w:ascii="Arial" w:hAnsi="Arial" w:cs="Arial"/>
          <w:b/>
          <w:bCs/>
          <w:sz w:val="20"/>
          <w:szCs w:val="20"/>
        </w:rPr>
        <w:t>:</w:t>
      </w:r>
    </w:p>
    <w:p w14:paraId="69E8D579" w14:textId="77777777" w:rsidR="001C216C" w:rsidRPr="00F7249D" w:rsidRDefault="001C216C" w:rsidP="001C216C">
      <w:pPr>
        <w:spacing w:line="240" w:lineRule="auto"/>
        <w:ind w:left="0"/>
        <w:rPr>
          <w:rFonts w:ascii="Arial" w:hAnsi="Arial" w:cs="Arial"/>
          <w:b/>
          <w:sz w:val="20"/>
          <w:szCs w:val="20"/>
        </w:rPr>
      </w:pPr>
    </w:p>
    <w:p w14:paraId="245270CE" w14:textId="7F2417CC" w:rsidR="001C216C" w:rsidRDefault="001C216C" w:rsidP="001C216C">
      <w:pPr>
        <w:spacing w:line="240" w:lineRule="auto"/>
        <w:ind w:left="0"/>
        <w:rPr>
          <w:rFonts w:ascii="Arial" w:hAnsi="Arial" w:cs="Arial"/>
          <w:sz w:val="20"/>
          <w:szCs w:val="20"/>
        </w:rPr>
      </w:pPr>
      <w:r w:rsidRPr="00F7249D">
        <w:rPr>
          <w:rFonts w:ascii="Arial" w:hAnsi="Arial" w:cs="Arial"/>
          <w:sz w:val="20"/>
          <w:szCs w:val="20"/>
        </w:rPr>
        <w:t xml:space="preserve">AKOS je v letu 2021 med sistemske inšpekcijske nadzore uvrstil tudi nadzor nad spoštovanjem predpisov (vladnih ukrepov) za zmanjšanje tveganja okužbe in širjenja okužbe z virusom SARS-CoV-2 (COVID-19). Na tem področju so pooblaščene osebe AKOS v letu 2021 izvedle 1292 nadzorov. </w:t>
      </w:r>
    </w:p>
    <w:p w14:paraId="26B1F0FC" w14:textId="77777777" w:rsidR="001145D3" w:rsidRPr="00F7249D" w:rsidRDefault="001145D3" w:rsidP="001C216C">
      <w:pPr>
        <w:spacing w:line="240" w:lineRule="auto"/>
        <w:ind w:left="0"/>
        <w:rPr>
          <w:rFonts w:ascii="Arial" w:hAnsi="Arial" w:cs="Arial"/>
          <w:sz w:val="20"/>
          <w:szCs w:val="20"/>
        </w:rPr>
      </w:pPr>
    </w:p>
    <w:p w14:paraId="0133BBE3" w14:textId="77777777" w:rsidR="001C216C" w:rsidRPr="00F7249D" w:rsidRDefault="001C216C" w:rsidP="009549A3">
      <w:pPr>
        <w:pStyle w:val="Odstavekseznama"/>
        <w:rPr>
          <w:rFonts w:ascii="Arial" w:hAnsi="Arial" w:cs="Arial"/>
          <w:b/>
          <w:bCs/>
          <w:sz w:val="20"/>
          <w:szCs w:val="20"/>
        </w:rPr>
      </w:pPr>
    </w:p>
    <w:p w14:paraId="63E8E0BD" w14:textId="442C72D9" w:rsidR="009549A3" w:rsidRDefault="009549A3" w:rsidP="0000759F">
      <w:pPr>
        <w:pStyle w:val="podpisi"/>
        <w:numPr>
          <w:ilvl w:val="0"/>
          <w:numId w:val="13"/>
        </w:numPr>
        <w:rPr>
          <w:rFonts w:ascii="Arial" w:hAnsi="Arial" w:cs="Arial"/>
          <w:b/>
          <w:bCs/>
          <w:sz w:val="20"/>
          <w:szCs w:val="20"/>
          <w:lang w:val="sl-SI"/>
        </w:rPr>
      </w:pPr>
      <w:r w:rsidRPr="00F7249D">
        <w:rPr>
          <w:rFonts w:ascii="Arial" w:hAnsi="Arial" w:cs="Arial"/>
          <w:b/>
          <w:bCs/>
          <w:sz w:val="20"/>
          <w:szCs w:val="20"/>
          <w:lang w:val="sl-SI"/>
        </w:rPr>
        <w:t>MINISTRSTVO ZA KMETIJSTVO, GOZDARSTVO IN PREHRANO</w:t>
      </w:r>
    </w:p>
    <w:p w14:paraId="783ED568" w14:textId="77777777" w:rsidR="00ED15CB" w:rsidRPr="00F7249D" w:rsidRDefault="00ED15CB" w:rsidP="00ED15CB">
      <w:pPr>
        <w:pStyle w:val="podpisi"/>
        <w:ind w:left="360"/>
        <w:rPr>
          <w:rFonts w:ascii="Arial" w:hAnsi="Arial" w:cs="Arial"/>
          <w:b/>
          <w:bCs/>
          <w:sz w:val="20"/>
          <w:szCs w:val="20"/>
          <w:lang w:val="sl-SI"/>
        </w:rPr>
      </w:pPr>
    </w:p>
    <w:p w14:paraId="21808D4E" w14:textId="207B6D00" w:rsidR="00D65516" w:rsidRPr="00F7249D" w:rsidRDefault="001527E0" w:rsidP="009A29EA">
      <w:pPr>
        <w:pStyle w:val="podpisi"/>
        <w:ind w:left="0"/>
        <w:rPr>
          <w:rFonts w:ascii="Arial" w:hAnsi="Arial" w:cs="Arial"/>
          <w:b/>
          <w:bCs/>
          <w:sz w:val="20"/>
          <w:szCs w:val="20"/>
          <w:lang w:val="sl-SI"/>
        </w:rPr>
      </w:pPr>
      <w:r w:rsidRPr="00F7249D">
        <w:rPr>
          <w:rFonts w:ascii="Arial" w:hAnsi="Arial" w:cs="Arial"/>
          <w:b/>
          <w:bCs/>
          <w:sz w:val="20"/>
          <w:szCs w:val="20"/>
          <w:lang w:val="sl-SI"/>
        </w:rPr>
        <w:t xml:space="preserve">8.1 </w:t>
      </w:r>
      <w:r w:rsidR="00D65516" w:rsidRPr="00F7249D">
        <w:rPr>
          <w:rFonts w:ascii="Arial" w:hAnsi="Arial" w:cs="Arial"/>
          <w:b/>
          <w:bCs/>
          <w:sz w:val="20"/>
          <w:szCs w:val="20"/>
          <w:lang w:val="sl-SI"/>
        </w:rPr>
        <w:t>INŠPEKTORAT REPUBLIKE SLOVENIJE ZA KMETIJSTVO, GOZDARSTVO, LOVSTVO IN RIBIŠTVO</w:t>
      </w:r>
      <w:r w:rsidR="00965C72" w:rsidRPr="00F7249D">
        <w:rPr>
          <w:rFonts w:ascii="Arial" w:hAnsi="Arial" w:cs="Arial"/>
          <w:b/>
          <w:bCs/>
          <w:sz w:val="20"/>
          <w:szCs w:val="20"/>
          <w:lang w:val="sl-SI"/>
        </w:rPr>
        <w:t xml:space="preserve"> </w:t>
      </w:r>
    </w:p>
    <w:p w14:paraId="32082A5C" w14:textId="7E4DD9B8" w:rsidR="00FF248F" w:rsidRPr="00F7249D" w:rsidRDefault="00FF248F" w:rsidP="009A29EA">
      <w:pPr>
        <w:pStyle w:val="podpisi"/>
        <w:ind w:left="0"/>
        <w:rPr>
          <w:rFonts w:ascii="Arial" w:hAnsi="Arial" w:cs="Arial"/>
          <w:b/>
          <w:bCs/>
          <w:sz w:val="20"/>
          <w:szCs w:val="20"/>
          <w:lang w:val="sl-SI"/>
        </w:rPr>
      </w:pPr>
    </w:p>
    <w:p w14:paraId="0321C5CE" w14:textId="77777777" w:rsidR="00FF248F" w:rsidRPr="00F7249D" w:rsidRDefault="00FF248F" w:rsidP="00FF248F">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ko-KR" w:bidi="sa-IN"/>
        </w:rPr>
        <w:t xml:space="preserve">Ker v inšpektoratu delujejo 4 inšpekcije, ki pokrivajo vsebinsko različna delovna področja, je pregled realizacije pripravljen ločeno po posamezni inšpekciji. </w:t>
      </w:r>
    </w:p>
    <w:p w14:paraId="41AE2EA0" w14:textId="77777777" w:rsidR="00FF248F" w:rsidRPr="00F7249D" w:rsidRDefault="00FF248F" w:rsidP="00FF248F">
      <w:pPr>
        <w:spacing w:line="240" w:lineRule="auto"/>
        <w:ind w:left="0"/>
        <w:jc w:val="left"/>
        <w:rPr>
          <w:rFonts w:ascii="Arial" w:eastAsia="Batang" w:hAnsi="Arial" w:cs="Arial"/>
          <w:sz w:val="20"/>
          <w:szCs w:val="20"/>
          <w:lang w:eastAsia="ko-KR" w:bidi="sa-IN"/>
        </w:rPr>
      </w:pPr>
    </w:p>
    <w:p w14:paraId="523F9235" w14:textId="49D989F4" w:rsidR="00FF248F" w:rsidRPr="00F7249D" w:rsidRDefault="00873385" w:rsidP="0000759F">
      <w:pPr>
        <w:pStyle w:val="Odstavekseznama"/>
        <w:numPr>
          <w:ilvl w:val="2"/>
          <w:numId w:val="78"/>
        </w:numPr>
        <w:spacing w:line="240" w:lineRule="auto"/>
        <w:jc w:val="left"/>
        <w:rPr>
          <w:rFonts w:ascii="Arial" w:eastAsia="Batang" w:hAnsi="Arial" w:cs="Arial"/>
          <w:b/>
          <w:sz w:val="20"/>
          <w:szCs w:val="20"/>
          <w:lang w:eastAsia="ko-KR" w:bidi="sa-IN"/>
        </w:rPr>
      </w:pPr>
      <w:r w:rsidRPr="00F7249D">
        <w:rPr>
          <w:rFonts w:ascii="Arial" w:eastAsia="Batang" w:hAnsi="Arial" w:cs="Arial"/>
          <w:b/>
          <w:sz w:val="20"/>
          <w:szCs w:val="20"/>
          <w:lang w:eastAsia="ko-KR" w:bidi="sa-IN"/>
        </w:rPr>
        <w:t>INŠPEKCIJA ZA KMETIJSTVO</w:t>
      </w:r>
    </w:p>
    <w:p w14:paraId="6BD8E32D" w14:textId="77777777" w:rsidR="00FF248F" w:rsidRPr="00F7249D" w:rsidRDefault="00FF248F" w:rsidP="00FF248F">
      <w:pPr>
        <w:spacing w:line="240" w:lineRule="auto"/>
        <w:ind w:left="0"/>
        <w:rPr>
          <w:rFonts w:ascii="Arial" w:eastAsia="Batang" w:hAnsi="Arial" w:cs="Arial"/>
          <w:b/>
          <w:sz w:val="20"/>
          <w:szCs w:val="20"/>
          <w:lang w:eastAsia="ko-KR" w:bidi="sa-IN"/>
        </w:rPr>
      </w:pPr>
    </w:p>
    <w:p w14:paraId="7A903313" w14:textId="5C59E2C8" w:rsidR="00FF248F" w:rsidRPr="00F7249D" w:rsidRDefault="00FF248F" w:rsidP="0000759F">
      <w:pPr>
        <w:pStyle w:val="Odstavekseznama"/>
        <w:numPr>
          <w:ilvl w:val="3"/>
          <w:numId w:val="78"/>
        </w:numPr>
        <w:spacing w:line="240" w:lineRule="auto"/>
        <w:rPr>
          <w:rFonts w:ascii="Arial" w:eastAsia="Batang" w:hAnsi="Arial" w:cs="Arial"/>
          <w:b/>
          <w:bCs/>
          <w:sz w:val="20"/>
          <w:szCs w:val="20"/>
          <w:lang w:eastAsia="ko-KR" w:bidi="sa-IN"/>
        </w:rPr>
      </w:pPr>
      <w:r w:rsidRPr="00F7249D">
        <w:rPr>
          <w:rFonts w:ascii="Arial" w:eastAsia="Times New Roman" w:hAnsi="Arial" w:cs="Arial"/>
          <w:b/>
          <w:bCs/>
          <w:sz w:val="20"/>
          <w:szCs w:val="20"/>
          <w:lang w:eastAsia="ko-KR" w:bidi="sa-IN"/>
        </w:rPr>
        <w:t>Izvedba sistemskih inšpekcijskih nadzorov (na podlagi količnika ocene tveganja in na podlagi izbranih aktualnih vsebinskih področij)</w:t>
      </w:r>
      <w:r w:rsidR="00873385" w:rsidRPr="00F7249D">
        <w:rPr>
          <w:rFonts w:ascii="Arial" w:eastAsia="Times New Roman" w:hAnsi="Arial" w:cs="Arial"/>
          <w:b/>
          <w:bCs/>
          <w:sz w:val="20"/>
          <w:szCs w:val="20"/>
          <w:lang w:eastAsia="ko-KR" w:bidi="sa-IN"/>
        </w:rPr>
        <w:t>:</w:t>
      </w:r>
    </w:p>
    <w:p w14:paraId="09045851" w14:textId="77777777" w:rsidR="00FF248F" w:rsidRPr="00F7249D" w:rsidRDefault="00FF248F" w:rsidP="00FF248F">
      <w:pPr>
        <w:spacing w:line="240" w:lineRule="auto"/>
        <w:ind w:left="720"/>
        <w:contextualSpacing/>
        <w:rPr>
          <w:rFonts w:ascii="Arial" w:eastAsia="Times New Roman" w:hAnsi="Arial" w:cs="Arial"/>
          <w:sz w:val="20"/>
          <w:szCs w:val="20"/>
          <w:u w:val="single"/>
          <w:lang w:eastAsia="ko-KR" w:bidi="sa-IN"/>
        </w:rPr>
      </w:pPr>
    </w:p>
    <w:p w14:paraId="06BCCB02" w14:textId="231C55AE" w:rsidR="00FF248F" w:rsidRPr="00F7249D" w:rsidRDefault="00FF248F" w:rsidP="0000759F">
      <w:pPr>
        <w:numPr>
          <w:ilvl w:val="0"/>
          <w:numId w:val="73"/>
        </w:numPr>
        <w:spacing w:line="260" w:lineRule="atLeast"/>
        <w:jc w:val="left"/>
        <w:rPr>
          <w:rFonts w:ascii="Arial" w:eastAsia="Times New Roman" w:hAnsi="Arial" w:cs="Arial"/>
          <w:sz w:val="20"/>
          <w:szCs w:val="20"/>
          <w:lang w:eastAsia="sl-SI" w:bidi="sa-IN"/>
        </w:rPr>
      </w:pPr>
      <w:r w:rsidRPr="00F7249D">
        <w:rPr>
          <w:rFonts w:ascii="Arial" w:eastAsia="Times New Roman" w:hAnsi="Arial" w:cs="Arial"/>
          <w:sz w:val="20"/>
          <w:szCs w:val="20"/>
          <w:lang w:eastAsia="sl-SI" w:bidi="sa-IN"/>
        </w:rPr>
        <w:t>nadzor preprečevanja zaraščanja in neobdelanosti kmetijskih zemljišč</w:t>
      </w:r>
      <w:r w:rsidR="00F808B4">
        <w:rPr>
          <w:rFonts w:ascii="Arial" w:eastAsia="Times New Roman" w:hAnsi="Arial" w:cs="Arial"/>
          <w:sz w:val="20"/>
          <w:szCs w:val="20"/>
          <w:lang w:eastAsia="sl-SI" w:bidi="sa-IN"/>
        </w:rPr>
        <w:t>:</w:t>
      </w:r>
    </w:p>
    <w:p w14:paraId="13C4CC51" w14:textId="08ED1522"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št. pregledov:</w:t>
      </w:r>
      <w:r w:rsidR="00F808B4">
        <w:rPr>
          <w:rFonts w:ascii="Arial" w:eastAsia="Batang" w:hAnsi="Arial" w:cs="Arial"/>
          <w:sz w:val="20"/>
          <w:szCs w:val="20"/>
          <w:lang w:eastAsia="ko-KR" w:bidi="sa-IN"/>
        </w:rPr>
        <w:t xml:space="preserve"> </w:t>
      </w:r>
      <w:r w:rsidRPr="00F7249D">
        <w:rPr>
          <w:rFonts w:ascii="Arial" w:eastAsia="Batang" w:hAnsi="Arial" w:cs="Arial"/>
          <w:sz w:val="20"/>
          <w:szCs w:val="20"/>
          <w:lang w:eastAsia="ko-KR" w:bidi="sa-IN"/>
        </w:rPr>
        <w:t>1835</w:t>
      </w:r>
    </w:p>
    <w:p w14:paraId="7FDF08ED" w14:textId="77777777"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opozorila ZIN: 10</w:t>
      </w:r>
    </w:p>
    <w:p w14:paraId="2A667392" w14:textId="77777777"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inšp. odločbe: 279</w:t>
      </w:r>
    </w:p>
    <w:p w14:paraId="376C6B1A" w14:textId="77777777" w:rsidR="00FF248F" w:rsidRPr="00F7249D" w:rsidRDefault="00FF248F" w:rsidP="00FF248F">
      <w:pPr>
        <w:ind w:left="360"/>
        <w:jc w:val="left"/>
        <w:rPr>
          <w:rFonts w:ascii="Arial" w:eastAsia="Times New Roman" w:hAnsi="Arial" w:cs="Arial"/>
          <w:sz w:val="20"/>
          <w:szCs w:val="20"/>
          <w:lang w:eastAsia="sl-SI" w:bidi="sa-IN"/>
        </w:rPr>
      </w:pPr>
    </w:p>
    <w:p w14:paraId="55558DB9" w14:textId="216733B0" w:rsidR="00FF248F" w:rsidRPr="00F7249D" w:rsidRDefault="00FF248F" w:rsidP="0000759F">
      <w:pPr>
        <w:numPr>
          <w:ilvl w:val="0"/>
          <w:numId w:val="73"/>
        </w:numPr>
        <w:spacing w:line="260" w:lineRule="atLeast"/>
        <w:jc w:val="left"/>
        <w:rPr>
          <w:rFonts w:ascii="Arial" w:eastAsia="Times New Roman" w:hAnsi="Arial" w:cs="Arial"/>
          <w:sz w:val="20"/>
          <w:szCs w:val="20"/>
          <w:lang w:eastAsia="sl-SI" w:bidi="sa-IN"/>
        </w:rPr>
      </w:pPr>
      <w:r w:rsidRPr="00F7249D">
        <w:rPr>
          <w:rFonts w:ascii="Arial" w:eastAsia="Times New Roman" w:hAnsi="Arial" w:cs="Arial"/>
          <w:sz w:val="20"/>
          <w:szCs w:val="20"/>
          <w:lang w:eastAsia="sl-SI" w:bidi="sa-IN"/>
        </w:rPr>
        <w:t>nadzor preprečevanja degradacije in onesnaževanja kmetijskih zemljišč</w:t>
      </w:r>
      <w:r w:rsidR="00F808B4">
        <w:rPr>
          <w:rFonts w:ascii="Arial" w:eastAsia="Times New Roman" w:hAnsi="Arial" w:cs="Arial"/>
          <w:sz w:val="20"/>
          <w:szCs w:val="20"/>
          <w:lang w:eastAsia="sl-SI" w:bidi="sa-IN"/>
        </w:rPr>
        <w:t>:</w:t>
      </w:r>
    </w:p>
    <w:p w14:paraId="4E2AE4C6" w14:textId="0A507081"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št. pregledov:</w:t>
      </w:r>
      <w:r w:rsidR="00F808B4">
        <w:rPr>
          <w:rFonts w:ascii="Arial" w:eastAsia="Batang" w:hAnsi="Arial" w:cs="Arial"/>
          <w:sz w:val="20"/>
          <w:szCs w:val="20"/>
          <w:lang w:eastAsia="ko-KR" w:bidi="sa-IN"/>
        </w:rPr>
        <w:t xml:space="preserve"> </w:t>
      </w:r>
      <w:r w:rsidRPr="00F7249D">
        <w:rPr>
          <w:rFonts w:ascii="Arial" w:eastAsia="Batang" w:hAnsi="Arial" w:cs="Arial"/>
          <w:sz w:val="20"/>
          <w:szCs w:val="20"/>
          <w:lang w:eastAsia="ko-KR" w:bidi="sa-IN"/>
        </w:rPr>
        <w:t>2928</w:t>
      </w:r>
    </w:p>
    <w:p w14:paraId="5E974F5A" w14:textId="77777777"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opozorila ZIN: 7</w:t>
      </w:r>
    </w:p>
    <w:p w14:paraId="6DCC1E36" w14:textId="77777777"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inšp. odločbe: 300</w:t>
      </w:r>
    </w:p>
    <w:p w14:paraId="4AAFFABF" w14:textId="77777777" w:rsidR="00FF248F" w:rsidRPr="00F7249D" w:rsidRDefault="00FF248F" w:rsidP="00FF248F">
      <w:pPr>
        <w:ind w:left="0"/>
        <w:jc w:val="left"/>
        <w:rPr>
          <w:rFonts w:ascii="Arial" w:eastAsia="Times New Roman" w:hAnsi="Arial" w:cs="Arial"/>
          <w:sz w:val="20"/>
          <w:szCs w:val="20"/>
          <w:lang w:eastAsia="sl-SI" w:bidi="sa-IN"/>
        </w:rPr>
      </w:pPr>
    </w:p>
    <w:p w14:paraId="5C335869" w14:textId="0F36B085" w:rsidR="00FF248F" w:rsidRPr="00F7249D" w:rsidRDefault="00FF248F" w:rsidP="0000759F">
      <w:pPr>
        <w:numPr>
          <w:ilvl w:val="0"/>
          <w:numId w:val="73"/>
        </w:numPr>
        <w:spacing w:line="260" w:lineRule="atLeast"/>
        <w:jc w:val="left"/>
        <w:rPr>
          <w:rFonts w:ascii="Arial" w:eastAsia="Times New Roman" w:hAnsi="Arial" w:cs="Arial"/>
          <w:sz w:val="20"/>
          <w:szCs w:val="20"/>
          <w:lang w:eastAsia="sl-SI" w:bidi="sa-IN"/>
        </w:rPr>
      </w:pPr>
      <w:r w:rsidRPr="00F7249D">
        <w:rPr>
          <w:rFonts w:ascii="Arial" w:eastAsia="Times New Roman" w:hAnsi="Arial" w:cs="Arial"/>
          <w:sz w:val="20"/>
          <w:szCs w:val="20"/>
          <w:lang w:eastAsia="sl-SI" w:bidi="sa-IN"/>
        </w:rPr>
        <w:t>nadzor izvajanja nitratne uredbe in gnojenja z digestatom glede kmetijsko okoljskih pogojev</w:t>
      </w:r>
      <w:r w:rsidR="00F808B4">
        <w:rPr>
          <w:rFonts w:ascii="Arial" w:eastAsia="Times New Roman" w:hAnsi="Arial" w:cs="Arial"/>
          <w:sz w:val="20"/>
          <w:szCs w:val="20"/>
          <w:lang w:eastAsia="sl-SI" w:bidi="sa-IN"/>
        </w:rPr>
        <w:t>:</w:t>
      </w:r>
      <w:r w:rsidRPr="00F7249D">
        <w:rPr>
          <w:rFonts w:ascii="Arial" w:eastAsia="Times New Roman" w:hAnsi="Arial" w:cs="Arial"/>
          <w:sz w:val="20"/>
          <w:szCs w:val="20"/>
          <w:lang w:eastAsia="sl-SI" w:bidi="sa-IN"/>
        </w:rPr>
        <w:t xml:space="preserve"> </w:t>
      </w:r>
    </w:p>
    <w:p w14:paraId="38D3AAFB" w14:textId="4AF8AC5A"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št. pregledov:</w:t>
      </w:r>
      <w:r w:rsidR="00F808B4">
        <w:rPr>
          <w:rFonts w:ascii="Arial" w:eastAsia="Batang" w:hAnsi="Arial" w:cs="Arial"/>
          <w:sz w:val="20"/>
          <w:szCs w:val="20"/>
          <w:lang w:eastAsia="ko-KR" w:bidi="sa-IN"/>
        </w:rPr>
        <w:t xml:space="preserve"> </w:t>
      </w:r>
      <w:r w:rsidRPr="00F7249D">
        <w:rPr>
          <w:rFonts w:ascii="Arial" w:eastAsia="Batang" w:hAnsi="Arial" w:cs="Arial"/>
          <w:sz w:val="20"/>
          <w:szCs w:val="20"/>
          <w:lang w:eastAsia="ko-KR" w:bidi="sa-IN"/>
        </w:rPr>
        <w:t>2679</w:t>
      </w:r>
    </w:p>
    <w:p w14:paraId="2B533C2C" w14:textId="77777777"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opozorila ZIN: 75</w:t>
      </w:r>
    </w:p>
    <w:p w14:paraId="3338276C" w14:textId="77777777"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inšp. odločbe: 291</w:t>
      </w:r>
    </w:p>
    <w:p w14:paraId="0C4D1FFF" w14:textId="77777777" w:rsidR="00FF248F" w:rsidRPr="00F7249D" w:rsidRDefault="00FF248F" w:rsidP="00FF248F">
      <w:pPr>
        <w:ind w:left="0"/>
        <w:jc w:val="left"/>
        <w:rPr>
          <w:rFonts w:ascii="Arial" w:eastAsia="Times New Roman" w:hAnsi="Arial" w:cs="Arial"/>
          <w:sz w:val="20"/>
          <w:szCs w:val="20"/>
          <w:lang w:eastAsia="sl-SI" w:bidi="sa-IN"/>
        </w:rPr>
      </w:pPr>
    </w:p>
    <w:p w14:paraId="05D1313D" w14:textId="5E4AB5A0" w:rsidR="00FF248F" w:rsidRPr="00F7249D" w:rsidRDefault="00FF248F" w:rsidP="0000759F">
      <w:pPr>
        <w:numPr>
          <w:ilvl w:val="0"/>
          <w:numId w:val="73"/>
        </w:numPr>
        <w:spacing w:line="260" w:lineRule="atLeast"/>
        <w:rPr>
          <w:rFonts w:ascii="Arial" w:eastAsia="Times New Roman" w:hAnsi="Arial" w:cs="Arial"/>
          <w:sz w:val="20"/>
          <w:szCs w:val="20"/>
          <w:lang w:eastAsia="sl-SI" w:bidi="sa-IN"/>
        </w:rPr>
      </w:pPr>
      <w:r w:rsidRPr="00F7249D">
        <w:rPr>
          <w:rFonts w:ascii="Arial" w:eastAsia="Times New Roman" w:hAnsi="Arial" w:cs="Arial"/>
          <w:sz w:val="20"/>
          <w:szCs w:val="20"/>
          <w:lang w:eastAsia="sl-SI" w:bidi="sa-IN"/>
        </w:rPr>
        <w:t>nadzor subjektov, ki se ukvarjajo z osnovno dopolnilno in dejavnostjo v kmetijstvu, nadzor vpisa in prijave podatkov v register kmetijskih gospodarstev, označevanje in trženje storitev</w:t>
      </w:r>
      <w:r w:rsidR="00C045CC">
        <w:rPr>
          <w:rFonts w:ascii="Arial" w:eastAsia="Times New Roman" w:hAnsi="Arial" w:cs="Arial"/>
          <w:sz w:val="20"/>
          <w:szCs w:val="20"/>
          <w:lang w:eastAsia="sl-SI" w:bidi="sa-IN"/>
        </w:rPr>
        <w:t>:</w:t>
      </w:r>
      <w:r w:rsidRPr="00F7249D">
        <w:rPr>
          <w:rFonts w:ascii="Arial" w:eastAsia="Times New Roman" w:hAnsi="Arial" w:cs="Arial"/>
          <w:sz w:val="20"/>
          <w:szCs w:val="20"/>
          <w:lang w:eastAsia="sl-SI" w:bidi="sa-IN"/>
        </w:rPr>
        <w:t xml:space="preserve"> </w:t>
      </w:r>
    </w:p>
    <w:p w14:paraId="455A9C18" w14:textId="7326939D"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št. pregledov:</w:t>
      </w:r>
      <w:r w:rsidR="00C045CC">
        <w:rPr>
          <w:rFonts w:ascii="Arial" w:eastAsia="Batang" w:hAnsi="Arial" w:cs="Arial"/>
          <w:sz w:val="20"/>
          <w:szCs w:val="20"/>
          <w:lang w:eastAsia="ko-KR" w:bidi="sa-IN"/>
        </w:rPr>
        <w:t xml:space="preserve"> </w:t>
      </w:r>
      <w:r w:rsidRPr="00F7249D">
        <w:rPr>
          <w:rFonts w:ascii="Arial" w:eastAsia="Batang" w:hAnsi="Arial" w:cs="Arial"/>
          <w:sz w:val="20"/>
          <w:szCs w:val="20"/>
          <w:lang w:eastAsia="ko-KR" w:bidi="sa-IN"/>
        </w:rPr>
        <w:t>3510</w:t>
      </w:r>
    </w:p>
    <w:p w14:paraId="402321A1" w14:textId="77777777"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opozorila ZIN: 33</w:t>
      </w:r>
    </w:p>
    <w:p w14:paraId="1ECE0052" w14:textId="77777777"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inšp. odločbe: 56</w:t>
      </w:r>
    </w:p>
    <w:p w14:paraId="5FEF13AB" w14:textId="77777777" w:rsidR="00FF248F" w:rsidRPr="00F7249D" w:rsidRDefault="00FF248F" w:rsidP="00FF248F">
      <w:pPr>
        <w:ind w:left="0"/>
        <w:jc w:val="left"/>
        <w:rPr>
          <w:rFonts w:ascii="Arial" w:eastAsia="Times New Roman" w:hAnsi="Arial" w:cs="Arial"/>
          <w:sz w:val="20"/>
          <w:szCs w:val="20"/>
          <w:lang w:eastAsia="sl-SI" w:bidi="sa-IN"/>
        </w:rPr>
      </w:pPr>
    </w:p>
    <w:p w14:paraId="71D264B4" w14:textId="716F6BC6" w:rsidR="00FF248F" w:rsidRPr="00F7249D" w:rsidRDefault="00FF248F" w:rsidP="0000759F">
      <w:pPr>
        <w:numPr>
          <w:ilvl w:val="0"/>
          <w:numId w:val="73"/>
        </w:numPr>
        <w:spacing w:line="260" w:lineRule="atLeast"/>
        <w:rPr>
          <w:rFonts w:ascii="Arial" w:eastAsia="Times New Roman" w:hAnsi="Arial" w:cs="Arial"/>
          <w:sz w:val="20"/>
          <w:szCs w:val="20"/>
          <w:lang w:eastAsia="sl-SI" w:bidi="sa-IN"/>
        </w:rPr>
      </w:pPr>
      <w:r w:rsidRPr="00F7249D">
        <w:rPr>
          <w:rFonts w:ascii="Arial" w:eastAsia="Times New Roman" w:hAnsi="Arial" w:cs="Arial"/>
          <w:sz w:val="20"/>
          <w:szCs w:val="20"/>
          <w:lang w:eastAsia="sl-SI" w:bidi="sa-IN"/>
        </w:rPr>
        <w:t>nadzor identifikacije in registracije govedi in prašičev, registracija čebelnjakov ter akvakulture</w:t>
      </w:r>
      <w:r w:rsidR="00C045CC">
        <w:rPr>
          <w:rFonts w:ascii="Arial" w:eastAsia="Times New Roman" w:hAnsi="Arial" w:cs="Arial"/>
          <w:sz w:val="20"/>
          <w:szCs w:val="20"/>
          <w:lang w:eastAsia="sl-SI" w:bidi="sa-IN"/>
        </w:rPr>
        <w:t>:</w:t>
      </w:r>
    </w:p>
    <w:p w14:paraId="2F6E4893" w14:textId="5A8678C6"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št. pregledov:</w:t>
      </w:r>
      <w:r w:rsidR="00C045CC">
        <w:rPr>
          <w:rFonts w:ascii="Arial" w:eastAsia="Batang" w:hAnsi="Arial" w:cs="Arial"/>
          <w:sz w:val="20"/>
          <w:szCs w:val="20"/>
          <w:lang w:eastAsia="ko-KR" w:bidi="sa-IN"/>
        </w:rPr>
        <w:t xml:space="preserve"> </w:t>
      </w:r>
      <w:r w:rsidRPr="00F7249D">
        <w:rPr>
          <w:rFonts w:ascii="Arial" w:eastAsia="Batang" w:hAnsi="Arial" w:cs="Arial"/>
          <w:sz w:val="20"/>
          <w:szCs w:val="20"/>
          <w:lang w:eastAsia="ko-KR" w:bidi="sa-IN"/>
        </w:rPr>
        <w:t>1865</w:t>
      </w:r>
    </w:p>
    <w:p w14:paraId="34E2FA8E" w14:textId="77777777"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opozorila ZIN: 27</w:t>
      </w:r>
    </w:p>
    <w:p w14:paraId="02B2FA8C" w14:textId="77777777"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inšp. odločbe: 261</w:t>
      </w:r>
    </w:p>
    <w:p w14:paraId="274281FC" w14:textId="77777777" w:rsidR="00FF248F" w:rsidRPr="00F7249D" w:rsidRDefault="00FF248F" w:rsidP="00FF248F">
      <w:pPr>
        <w:ind w:left="0"/>
        <w:jc w:val="left"/>
        <w:rPr>
          <w:rFonts w:ascii="Arial" w:eastAsia="Times New Roman" w:hAnsi="Arial" w:cs="Arial"/>
          <w:sz w:val="20"/>
          <w:szCs w:val="20"/>
          <w:lang w:eastAsia="sl-SI" w:bidi="sa-IN"/>
        </w:rPr>
      </w:pPr>
    </w:p>
    <w:p w14:paraId="3D817212" w14:textId="73D428DB" w:rsidR="00FF248F" w:rsidRPr="00F7249D" w:rsidRDefault="00FF248F" w:rsidP="0000759F">
      <w:pPr>
        <w:numPr>
          <w:ilvl w:val="0"/>
          <w:numId w:val="73"/>
        </w:numPr>
        <w:spacing w:line="240" w:lineRule="auto"/>
        <w:contextualSpacing/>
        <w:jc w:val="left"/>
        <w:rPr>
          <w:rFonts w:ascii="Arial" w:eastAsia="Times New Roman" w:hAnsi="Arial" w:cs="Arial"/>
          <w:sz w:val="20"/>
          <w:szCs w:val="20"/>
          <w:lang w:eastAsia="sl-SI" w:bidi="sa-IN"/>
        </w:rPr>
      </w:pPr>
      <w:r w:rsidRPr="00F7249D">
        <w:rPr>
          <w:rFonts w:ascii="Arial" w:eastAsia="Times New Roman" w:hAnsi="Arial" w:cs="Arial"/>
          <w:sz w:val="20"/>
          <w:szCs w:val="20"/>
          <w:lang w:eastAsia="sl-SI" w:bidi="sa-IN"/>
        </w:rPr>
        <w:t>nadzor nad prometom z gnojili</w:t>
      </w:r>
      <w:r w:rsidR="00C045CC">
        <w:rPr>
          <w:rFonts w:ascii="Arial" w:eastAsia="Times New Roman" w:hAnsi="Arial" w:cs="Arial"/>
          <w:sz w:val="20"/>
          <w:szCs w:val="20"/>
          <w:lang w:eastAsia="sl-SI" w:bidi="sa-IN"/>
        </w:rPr>
        <w:t>:</w:t>
      </w:r>
    </w:p>
    <w:p w14:paraId="2A01FEFF" w14:textId="2D304D19"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št. pregledov:</w:t>
      </w:r>
      <w:r w:rsidR="00C045CC">
        <w:rPr>
          <w:rFonts w:ascii="Arial" w:eastAsia="Batang" w:hAnsi="Arial" w:cs="Arial"/>
          <w:sz w:val="20"/>
          <w:szCs w:val="20"/>
          <w:lang w:eastAsia="ko-KR" w:bidi="sa-IN"/>
        </w:rPr>
        <w:t xml:space="preserve"> </w:t>
      </w:r>
      <w:r w:rsidRPr="00F7249D">
        <w:rPr>
          <w:rFonts w:ascii="Arial" w:eastAsia="Batang" w:hAnsi="Arial" w:cs="Arial"/>
          <w:sz w:val="20"/>
          <w:szCs w:val="20"/>
          <w:lang w:eastAsia="ko-KR" w:bidi="sa-IN"/>
        </w:rPr>
        <w:t>210</w:t>
      </w:r>
    </w:p>
    <w:p w14:paraId="29A04A0A" w14:textId="77777777"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opozorila ZIN: 8</w:t>
      </w:r>
    </w:p>
    <w:p w14:paraId="05452D77" w14:textId="77777777" w:rsidR="00FF248F" w:rsidRPr="00F7249D" w:rsidRDefault="00FF248F" w:rsidP="00FF248F">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inšp. odločbe: 18</w:t>
      </w:r>
    </w:p>
    <w:p w14:paraId="49EDDAD0" w14:textId="77777777" w:rsidR="00FF248F" w:rsidRPr="00F7249D" w:rsidRDefault="00FF248F" w:rsidP="00FF248F">
      <w:pPr>
        <w:spacing w:line="240" w:lineRule="auto"/>
        <w:ind w:left="360"/>
        <w:contextualSpacing/>
        <w:rPr>
          <w:rFonts w:ascii="Arial" w:eastAsia="Times New Roman" w:hAnsi="Arial" w:cs="Arial"/>
          <w:sz w:val="20"/>
          <w:szCs w:val="20"/>
          <w:u w:val="single"/>
          <w:lang w:eastAsia="ko-KR" w:bidi="sa-IN"/>
        </w:rPr>
      </w:pPr>
    </w:p>
    <w:p w14:paraId="44F03A53" w14:textId="77777777" w:rsidR="00FF248F" w:rsidRPr="00F7249D" w:rsidRDefault="00FF248F" w:rsidP="00FF248F">
      <w:pPr>
        <w:spacing w:line="240" w:lineRule="auto"/>
        <w:ind w:left="720"/>
        <w:contextualSpacing/>
        <w:rPr>
          <w:rFonts w:ascii="Arial" w:eastAsia="Batang" w:hAnsi="Arial" w:cs="Arial"/>
          <w:b/>
          <w:sz w:val="20"/>
          <w:szCs w:val="20"/>
          <w:u w:val="single"/>
          <w:lang w:eastAsia="ko-KR" w:bidi="sa-IN"/>
        </w:rPr>
      </w:pPr>
    </w:p>
    <w:p w14:paraId="4EFA570C" w14:textId="64890BD5" w:rsidR="00FF248F" w:rsidRPr="00F7249D" w:rsidRDefault="00FF248F" w:rsidP="0000759F">
      <w:pPr>
        <w:pStyle w:val="Odstavekseznama"/>
        <w:numPr>
          <w:ilvl w:val="3"/>
          <w:numId w:val="78"/>
        </w:numPr>
        <w:spacing w:line="240" w:lineRule="auto"/>
        <w:rPr>
          <w:rFonts w:ascii="Arial" w:eastAsia="Batang" w:hAnsi="Arial" w:cs="Arial"/>
          <w:b/>
          <w:bCs/>
          <w:sz w:val="20"/>
          <w:szCs w:val="20"/>
          <w:lang w:eastAsia="ko-KR" w:bidi="sa-IN"/>
        </w:rPr>
      </w:pPr>
      <w:r w:rsidRPr="00F7249D">
        <w:rPr>
          <w:rFonts w:ascii="Arial" w:eastAsia="Times New Roman" w:hAnsi="Arial" w:cs="Arial"/>
          <w:b/>
          <w:bCs/>
          <w:sz w:val="20"/>
          <w:szCs w:val="20"/>
          <w:lang w:eastAsia="ko-KR" w:bidi="sa-IN"/>
        </w:rPr>
        <w:t xml:space="preserve">Izvedba prioritetnih inšpekcijskih nadzorov na osnovi prejetih pobud in prijav, katerih prednostna obravnava </w:t>
      </w:r>
      <w:r w:rsidR="001F538D">
        <w:rPr>
          <w:rFonts w:ascii="Arial" w:eastAsia="Times New Roman" w:hAnsi="Arial" w:cs="Arial"/>
          <w:b/>
          <w:bCs/>
          <w:sz w:val="20"/>
          <w:szCs w:val="20"/>
          <w:lang w:eastAsia="ko-KR" w:bidi="sa-IN"/>
        </w:rPr>
        <w:t xml:space="preserve">je </w:t>
      </w:r>
      <w:r w:rsidRPr="00F7249D">
        <w:rPr>
          <w:rFonts w:ascii="Arial" w:eastAsia="Times New Roman" w:hAnsi="Arial" w:cs="Arial"/>
          <w:b/>
          <w:bCs/>
          <w:sz w:val="20"/>
          <w:szCs w:val="20"/>
          <w:lang w:eastAsia="ko-KR" w:bidi="sa-IN"/>
        </w:rPr>
        <w:t>upravičena z vidika javnega interesa</w:t>
      </w:r>
      <w:r w:rsidR="005A2F68" w:rsidRPr="00F7249D">
        <w:rPr>
          <w:rFonts w:ascii="Arial" w:eastAsia="Times New Roman" w:hAnsi="Arial" w:cs="Arial"/>
          <w:b/>
          <w:bCs/>
          <w:sz w:val="20"/>
          <w:szCs w:val="20"/>
          <w:lang w:eastAsia="ko-KR" w:bidi="sa-IN"/>
        </w:rPr>
        <w:t>:</w:t>
      </w:r>
    </w:p>
    <w:p w14:paraId="74EA397A" w14:textId="77777777" w:rsidR="00FF248F" w:rsidRPr="00F7249D" w:rsidRDefault="00FF248F" w:rsidP="00FF248F">
      <w:pPr>
        <w:spacing w:line="240" w:lineRule="auto"/>
        <w:ind w:left="0"/>
        <w:rPr>
          <w:rFonts w:ascii="Arial" w:eastAsia="Batang" w:hAnsi="Arial" w:cs="Arial"/>
          <w:sz w:val="20"/>
          <w:szCs w:val="20"/>
          <w:lang w:eastAsia="ko-KR" w:bidi="sa-IN"/>
        </w:rPr>
      </w:pPr>
    </w:p>
    <w:p w14:paraId="58AC0085" w14:textId="77777777" w:rsidR="00FF248F" w:rsidRPr="00F7249D" w:rsidRDefault="00FF248F" w:rsidP="00FF248F">
      <w:pPr>
        <w:spacing w:line="240" w:lineRule="auto"/>
        <w:ind w:left="0"/>
        <w:rPr>
          <w:rFonts w:ascii="Arial" w:eastAsia="Batang" w:hAnsi="Arial" w:cs="Arial"/>
          <w:b/>
          <w:sz w:val="20"/>
          <w:szCs w:val="20"/>
          <w:u w:val="single"/>
          <w:lang w:eastAsia="ko-KR" w:bidi="sa-IN"/>
        </w:rPr>
      </w:pPr>
      <w:r w:rsidRPr="00F7249D">
        <w:rPr>
          <w:rFonts w:ascii="Arial" w:eastAsia="Batang" w:hAnsi="Arial" w:cs="Arial"/>
          <w:sz w:val="20"/>
          <w:szCs w:val="20"/>
          <w:lang w:eastAsia="ko-KR" w:bidi="sa-IN"/>
        </w:rPr>
        <w:t>Prioritetni inšpekcijski nadzori na podlagi prejetih prijav in pobud se obravnavajo prednostno.</w:t>
      </w:r>
    </w:p>
    <w:p w14:paraId="41DF9104" w14:textId="77777777" w:rsidR="005A2F68" w:rsidRPr="00F7249D" w:rsidRDefault="005A2F68" w:rsidP="00FF248F">
      <w:pPr>
        <w:spacing w:line="240" w:lineRule="auto"/>
        <w:ind w:left="0"/>
        <w:rPr>
          <w:rFonts w:ascii="Arial" w:eastAsia="Batang" w:hAnsi="Arial" w:cs="Arial"/>
          <w:sz w:val="20"/>
          <w:szCs w:val="20"/>
          <w:lang w:eastAsia="ko-KR" w:bidi="sa-IN"/>
        </w:rPr>
      </w:pPr>
    </w:p>
    <w:p w14:paraId="599CCA41" w14:textId="7442CDD6" w:rsidR="00FF248F" w:rsidRPr="00F7249D" w:rsidRDefault="00FF248F" w:rsidP="00FF248F">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ko-KR" w:bidi="sa-IN"/>
        </w:rPr>
        <w:t>Vsi prioritetni inšpekcijski nadzori na podlagi prejetih prijav in pobud so bili izvedeni v najkrajšem možnem času. Število prejetih prijav nepravilnosti v letu 2021 je znašalo 1042.</w:t>
      </w:r>
    </w:p>
    <w:p w14:paraId="1F3ED139" w14:textId="77777777" w:rsidR="00FF248F" w:rsidRPr="00F7249D" w:rsidRDefault="00FF248F" w:rsidP="00FF248F">
      <w:pPr>
        <w:spacing w:line="240" w:lineRule="auto"/>
        <w:ind w:left="0"/>
        <w:rPr>
          <w:rFonts w:ascii="Arial" w:eastAsia="Batang" w:hAnsi="Arial" w:cs="Arial"/>
          <w:b/>
          <w:sz w:val="20"/>
          <w:szCs w:val="20"/>
          <w:u w:val="single"/>
          <w:lang w:eastAsia="ko-KR" w:bidi="sa-IN"/>
        </w:rPr>
      </w:pPr>
    </w:p>
    <w:p w14:paraId="47ED2A22" w14:textId="2371F402" w:rsidR="00FF248F" w:rsidRPr="00F7249D" w:rsidRDefault="00FF248F" w:rsidP="0000759F">
      <w:pPr>
        <w:pStyle w:val="Odstavekseznama"/>
        <w:numPr>
          <w:ilvl w:val="3"/>
          <w:numId w:val="78"/>
        </w:numPr>
        <w:spacing w:line="240" w:lineRule="auto"/>
        <w:jc w:val="left"/>
        <w:rPr>
          <w:rFonts w:ascii="Arial" w:eastAsia="Batang" w:hAnsi="Arial" w:cs="Arial"/>
          <w:b/>
          <w:bCs/>
          <w:sz w:val="20"/>
          <w:szCs w:val="20"/>
          <w:lang w:eastAsia="ko-KR" w:bidi="sa-IN"/>
        </w:rPr>
      </w:pPr>
      <w:r w:rsidRPr="00F7249D">
        <w:rPr>
          <w:rFonts w:ascii="Arial" w:eastAsia="Times New Roman" w:hAnsi="Arial" w:cs="Arial"/>
          <w:b/>
          <w:bCs/>
          <w:sz w:val="20"/>
          <w:szCs w:val="20"/>
          <w:lang w:eastAsia="ko-KR" w:bidi="sa-IN"/>
        </w:rPr>
        <w:t>Izvedba inšpekcijskih nadzorov na osnovi ostalih pobud in prijav</w:t>
      </w:r>
      <w:r w:rsidR="005A2F68" w:rsidRPr="00F7249D">
        <w:rPr>
          <w:rFonts w:ascii="Arial" w:eastAsia="Times New Roman" w:hAnsi="Arial" w:cs="Arial"/>
          <w:b/>
          <w:bCs/>
          <w:sz w:val="20"/>
          <w:szCs w:val="20"/>
          <w:lang w:eastAsia="ko-KR" w:bidi="sa-IN"/>
        </w:rPr>
        <w:t>:</w:t>
      </w:r>
    </w:p>
    <w:p w14:paraId="70763D8E" w14:textId="77777777" w:rsidR="00FF248F" w:rsidRPr="00F7249D" w:rsidRDefault="00FF248F" w:rsidP="00FF248F">
      <w:pPr>
        <w:spacing w:line="240" w:lineRule="auto"/>
        <w:ind w:left="0"/>
        <w:rPr>
          <w:rFonts w:ascii="Arial" w:eastAsia="Batang" w:hAnsi="Arial" w:cs="Arial"/>
          <w:b/>
          <w:sz w:val="20"/>
          <w:szCs w:val="20"/>
          <w:u w:val="single"/>
          <w:lang w:eastAsia="ko-KR" w:bidi="sa-IN"/>
        </w:rPr>
      </w:pPr>
    </w:p>
    <w:p w14:paraId="03245D50" w14:textId="77777777" w:rsidR="00FF248F" w:rsidRPr="00F7249D" w:rsidRDefault="00FF248F" w:rsidP="00FF248F">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ko-KR" w:bidi="sa-IN"/>
        </w:rPr>
        <w:t>Inšpekcijski nadzori na podlagi prejetih prijav in pobud se obravnavajo prednostno, takoj za prioritetnimi. Vsi inšpekcijski nadzori na podlagi prejetih prijav in pobud so bili izvedeni.</w:t>
      </w:r>
    </w:p>
    <w:p w14:paraId="4DEB91C7" w14:textId="77777777" w:rsidR="00FF248F" w:rsidRPr="00F7249D" w:rsidRDefault="00FF248F" w:rsidP="00FF248F">
      <w:pPr>
        <w:spacing w:line="240" w:lineRule="auto"/>
        <w:ind w:left="0"/>
        <w:rPr>
          <w:rFonts w:ascii="Arial" w:eastAsia="Batang" w:hAnsi="Arial" w:cs="Arial"/>
          <w:b/>
          <w:sz w:val="20"/>
          <w:szCs w:val="20"/>
          <w:u w:val="single"/>
          <w:lang w:eastAsia="ko-KR" w:bidi="sa-IN"/>
        </w:rPr>
      </w:pPr>
    </w:p>
    <w:p w14:paraId="61444BB8" w14:textId="2060A166" w:rsidR="00FF248F" w:rsidRPr="00F7249D" w:rsidRDefault="00FF248F" w:rsidP="0000759F">
      <w:pPr>
        <w:pStyle w:val="Odstavekseznama"/>
        <w:numPr>
          <w:ilvl w:val="3"/>
          <w:numId w:val="78"/>
        </w:numPr>
        <w:spacing w:line="240" w:lineRule="auto"/>
        <w:jc w:val="left"/>
        <w:rPr>
          <w:rFonts w:ascii="Arial" w:eastAsia="Batang" w:hAnsi="Arial" w:cs="Arial"/>
          <w:b/>
          <w:bCs/>
          <w:sz w:val="20"/>
          <w:szCs w:val="20"/>
          <w:lang w:eastAsia="ko-KR" w:bidi="sa-IN"/>
        </w:rPr>
      </w:pPr>
      <w:r w:rsidRPr="00F7249D">
        <w:rPr>
          <w:rFonts w:ascii="Arial" w:eastAsia="Times New Roman" w:hAnsi="Arial" w:cs="Arial"/>
          <w:b/>
          <w:bCs/>
          <w:sz w:val="20"/>
          <w:szCs w:val="20"/>
          <w:lang w:eastAsia="ko-KR" w:bidi="sa-IN"/>
        </w:rPr>
        <w:t>Uvedeni prekrškovni postopki</w:t>
      </w:r>
      <w:r w:rsidR="005A2F68" w:rsidRPr="00F7249D">
        <w:rPr>
          <w:rFonts w:ascii="Arial" w:eastAsia="Times New Roman" w:hAnsi="Arial" w:cs="Arial"/>
          <w:b/>
          <w:bCs/>
          <w:sz w:val="20"/>
          <w:szCs w:val="20"/>
          <w:lang w:eastAsia="ko-KR" w:bidi="sa-IN"/>
        </w:rPr>
        <w:t>:</w:t>
      </w:r>
    </w:p>
    <w:p w14:paraId="1419B62D" w14:textId="77777777" w:rsidR="00FF248F" w:rsidRPr="00F7249D" w:rsidRDefault="00FF248F" w:rsidP="00FF248F">
      <w:pPr>
        <w:spacing w:line="240" w:lineRule="auto"/>
        <w:ind w:left="720"/>
        <w:contextualSpacing/>
        <w:rPr>
          <w:rFonts w:ascii="Arial" w:eastAsia="Batang" w:hAnsi="Arial" w:cs="Arial"/>
          <w:b/>
          <w:sz w:val="20"/>
          <w:szCs w:val="20"/>
          <w:u w:val="single"/>
          <w:lang w:eastAsia="ko-KR" w:bidi="sa-IN"/>
        </w:rPr>
      </w:pPr>
    </w:p>
    <w:p w14:paraId="396E9824" w14:textId="77777777" w:rsidR="00FF248F" w:rsidRPr="00F7249D" w:rsidRDefault="00FF248F" w:rsidP="00FF248F">
      <w:pPr>
        <w:spacing w:line="240" w:lineRule="auto"/>
        <w:ind w:left="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Izrečenih je bilo 535 prekrškovnih ukrepov:</w:t>
      </w:r>
    </w:p>
    <w:p w14:paraId="62CF74F8" w14:textId="7323F4EF" w:rsidR="00FF248F" w:rsidRPr="00F7249D" w:rsidRDefault="00FF248F" w:rsidP="001F538D">
      <w:pPr>
        <w:spacing w:line="260" w:lineRule="exact"/>
        <w:ind w:left="0"/>
        <w:contextualSpacing/>
        <w:jc w:val="left"/>
        <w:rPr>
          <w:rFonts w:ascii="Arial" w:eastAsia="Times New Roman" w:hAnsi="Arial" w:cs="Arial"/>
          <w:sz w:val="20"/>
          <w:szCs w:val="20"/>
          <w:lang w:eastAsia="ko-KR" w:bidi="sa-IN"/>
        </w:rPr>
      </w:pPr>
      <w:r w:rsidRPr="00F7249D">
        <w:rPr>
          <w:rFonts w:ascii="Arial" w:eastAsia="Times New Roman" w:hAnsi="Arial" w:cs="Arial"/>
          <w:sz w:val="20"/>
          <w:szCs w:val="20"/>
          <w:lang w:eastAsia="ko-KR" w:bidi="sa-IN"/>
        </w:rPr>
        <w:t>- opozorilo ZP</w:t>
      </w:r>
      <w:r w:rsidR="001F538D">
        <w:rPr>
          <w:rFonts w:ascii="Arial" w:eastAsia="Times New Roman" w:hAnsi="Arial" w:cs="Arial"/>
          <w:sz w:val="20"/>
          <w:szCs w:val="20"/>
          <w:lang w:eastAsia="ko-KR" w:bidi="sa-IN"/>
        </w:rPr>
        <w:t>-1</w:t>
      </w:r>
      <w:r w:rsidRPr="00F7249D">
        <w:rPr>
          <w:rFonts w:ascii="Arial" w:eastAsia="Times New Roman" w:hAnsi="Arial" w:cs="Arial"/>
          <w:sz w:val="20"/>
          <w:szCs w:val="20"/>
          <w:lang w:eastAsia="ko-KR" w:bidi="sa-IN"/>
        </w:rPr>
        <w:t>: 237</w:t>
      </w:r>
    </w:p>
    <w:p w14:paraId="4BC72A68" w14:textId="77777777" w:rsidR="00FF248F" w:rsidRPr="00F7249D" w:rsidRDefault="00FF248F" w:rsidP="001F538D">
      <w:pPr>
        <w:spacing w:line="260" w:lineRule="exact"/>
        <w:ind w:left="0"/>
        <w:contextualSpacing/>
        <w:jc w:val="left"/>
        <w:rPr>
          <w:rFonts w:ascii="Arial" w:eastAsia="Times New Roman" w:hAnsi="Arial" w:cs="Arial"/>
          <w:sz w:val="20"/>
          <w:szCs w:val="20"/>
          <w:lang w:eastAsia="ko-KR" w:bidi="sa-IN"/>
        </w:rPr>
      </w:pPr>
      <w:r w:rsidRPr="00F7249D">
        <w:rPr>
          <w:rFonts w:ascii="Arial" w:eastAsia="Times New Roman" w:hAnsi="Arial" w:cs="Arial"/>
          <w:sz w:val="20"/>
          <w:szCs w:val="20"/>
          <w:lang w:eastAsia="ko-KR" w:bidi="sa-IN"/>
        </w:rPr>
        <w:t>- opomin: 135</w:t>
      </w:r>
    </w:p>
    <w:p w14:paraId="32B2A93B" w14:textId="77777777" w:rsidR="00FF248F" w:rsidRPr="00F7249D" w:rsidRDefault="00FF248F" w:rsidP="001F538D">
      <w:pPr>
        <w:spacing w:line="260" w:lineRule="exact"/>
        <w:ind w:left="0"/>
        <w:contextualSpacing/>
        <w:jc w:val="left"/>
        <w:rPr>
          <w:rFonts w:ascii="Arial" w:eastAsia="Times New Roman" w:hAnsi="Arial" w:cs="Arial"/>
          <w:sz w:val="20"/>
          <w:szCs w:val="20"/>
          <w:lang w:eastAsia="ko-KR" w:bidi="sa-IN"/>
        </w:rPr>
      </w:pPr>
      <w:r w:rsidRPr="00F7249D">
        <w:rPr>
          <w:rFonts w:ascii="Arial" w:eastAsia="Times New Roman" w:hAnsi="Arial" w:cs="Arial"/>
          <w:sz w:val="20"/>
          <w:szCs w:val="20"/>
          <w:lang w:eastAsia="ko-KR" w:bidi="sa-IN"/>
        </w:rPr>
        <w:t>- plačilni nalog: 103</w:t>
      </w:r>
    </w:p>
    <w:p w14:paraId="0B1300EC" w14:textId="77777777" w:rsidR="00FF248F" w:rsidRPr="00F7249D" w:rsidRDefault="00FF248F" w:rsidP="001F538D">
      <w:pPr>
        <w:spacing w:line="240" w:lineRule="auto"/>
        <w:ind w:left="0"/>
        <w:contextualSpacing/>
        <w:rPr>
          <w:rFonts w:ascii="Arial" w:eastAsia="Times New Roman" w:hAnsi="Arial" w:cs="Arial"/>
          <w:sz w:val="20"/>
          <w:szCs w:val="20"/>
          <w:lang w:eastAsia="ko-KR" w:bidi="sa-IN"/>
        </w:rPr>
      </w:pPr>
      <w:r w:rsidRPr="00F7249D">
        <w:rPr>
          <w:rFonts w:ascii="Arial" w:eastAsia="Times New Roman" w:hAnsi="Arial" w:cs="Arial"/>
          <w:sz w:val="20"/>
          <w:szCs w:val="20"/>
          <w:lang w:eastAsia="ko-KR" w:bidi="sa-IN"/>
        </w:rPr>
        <w:t>- odločba globa: 60</w:t>
      </w:r>
    </w:p>
    <w:p w14:paraId="731711F5" w14:textId="77777777" w:rsidR="00FF248F" w:rsidRPr="00F7249D" w:rsidRDefault="00FF248F" w:rsidP="00FF248F">
      <w:pPr>
        <w:spacing w:line="240" w:lineRule="auto"/>
        <w:ind w:left="720"/>
        <w:contextualSpacing/>
        <w:rPr>
          <w:rFonts w:ascii="Arial" w:eastAsia="Batang" w:hAnsi="Arial" w:cs="Arial"/>
          <w:b/>
          <w:sz w:val="20"/>
          <w:szCs w:val="20"/>
          <w:u w:val="single"/>
          <w:lang w:eastAsia="ko-KR" w:bidi="sa-IN"/>
        </w:rPr>
      </w:pPr>
    </w:p>
    <w:p w14:paraId="5718D4FF" w14:textId="10011015" w:rsidR="00FF248F" w:rsidRPr="00F7249D" w:rsidRDefault="00FF248F" w:rsidP="0000759F">
      <w:pPr>
        <w:pStyle w:val="Odstavekseznama"/>
        <w:numPr>
          <w:ilvl w:val="3"/>
          <w:numId w:val="78"/>
        </w:numPr>
        <w:spacing w:line="240" w:lineRule="auto"/>
        <w:jc w:val="left"/>
        <w:rPr>
          <w:rFonts w:ascii="Arial" w:eastAsia="Batang" w:hAnsi="Arial" w:cs="Arial"/>
          <w:b/>
          <w:bCs/>
          <w:sz w:val="20"/>
          <w:szCs w:val="20"/>
          <w:lang w:eastAsia="ko-KR" w:bidi="sa-IN"/>
        </w:rPr>
      </w:pPr>
      <w:r w:rsidRPr="00F7249D">
        <w:rPr>
          <w:rFonts w:ascii="Arial" w:eastAsia="Times New Roman" w:hAnsi="Arial" w:cs="Arial"/>
          <w:b/>
          <w:bCs/>
          <w:sz w:val="20"/>
          <w:szCs w:val="20"/>
          <w:lang w:eastAsia="ko-KR" w:bidi="sa-IN"/>
        </w:rPr>
        <w:t>Izvedba skupnih inšpekcijskih nadzorov</w:t>
      </w:r>
      <w:r w:rsidR="005A2F68" w:rsidRPr="00F7249D">
        <w:rPr>
          <w:rFonts w:ascii="Arial" w:eastAsia="Times New Roman" w:hAnsi="Arial" w:cs="Arial"/>
          <w:b/>
          <w:bCs/>
          <w:sz w:val="20"/>
          <w:szCs w:val="20"/>
          <w:lang w:eastAsia="ko-KR" w:bidi="sa-IN"/>
        </w:rPr>
        <w:t>:</w:t>
      </w:r>
    </w:p>
    <w:p w14:paraId="6EB0112D" w14:textId="77777777" w:rsidR="00FF248F" w:rsidRPr="00F7249D" w:rsidRDefault="00FF248F" w:rsidP="00FF248F">
      <w:pPr>
        <w:spacing w:line="240" w:lineRule="auto"/>
        <w:ind w:left="360"/>
        <w:rPr>
          <w:rFonts w:ascii="Arial" w:eastAsia="Batang" w:hAnsi="Arial" w:cs="Arial"/>
          <w:b/>
          <w:sz w:val="20"/>
          <w:szCs w:val="20"/>
          <w:lang w:eastAsia="ko-KR" w:bidi="sa-IN"/>
        </w:rPr>
      </w:pPr>
    </w:p>
    <w:p w14:paraId="738FE3AE" w14:textId="77777777" w:rsidR="00FF248F" w:rsidRPr="00F7249D" w:rsidRDefault="00FF248F" w:rsidP="00FF248F">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ko-KR" w:bidi="sa-IN"/>
        </w:rPr>
        <w:t>Planirani in izvedeni so bili naslednji skupni inšpekcijski nadzori:</w:t>
      </w:r>
    </w:p>
    <w:p w14:paraId="721E7F9F" w14:textId="77777777" w:rsidR="00FF248F" w:rsidRPr="00F7249D" w:rsidRDefault="00FF248F" w:rsidP="0000759F">
      <w:pPr>
        <w:numPr>
          <w:ilvl w:val="0"/>
          <w:numId w:val="75"/>
        </w:numPr>
        <w:spacing w:line="240" w:lineRule="auto"/>
        <w:contextualSpacing/>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Nadzor avtoodpadov.</w:t>
      </w:r>
    </w:p>
    <w:p w14:paraId="1712E8E1" w14:textId="77777777" w:rsidR="00FF248F" w:rsidRPr="00F7249D" w:rsidRDefault="00FF248F" w:rsidP="0000759F">
      <w:pPr>
        <w:numPr>
          <w:ilvl w:val="0"/>
          <w:numId w:val="75"/>
        </w:numPr>
        <w:spacing w:line="240" w:lineRule="auto"/>
        <w:contextualSpacing/>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Nadzor prodaje kmetijskih pridelkov in živil na tržnicah.</w:t>
      </w:r>
    </w:p>
    <w:p w14:paraId="4B7CCBCA" w14:textId="77777777" w:rsidR="00FF248F" w:rsidRPr="00F7249D" w:rsidRDefault="00FF248F" w:rsidP="0000759F">
      <w:pPr>
        <w:numPr>
          <w:ilvl w:val="0"/>
          <w:numId w:val="75"/>
        </w:numPr>
        <w:spacing w:line="240" w:lineRule="auto"/>
        <w:contextualSpacing/>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Nadzor uporabe digestata iz bioplinarn na kmetijskih zemljiščih.</w:t>
      </w:r>
    </w:p>
    <w:p w14:paraId="0DA2EC3D" w14:textId="77777777" w:rsidR="00FF248F" w:rsidRPr="00F7249D" w:rsidRDefault="00FF248F" w:rsidP="00FF248F">
      <w:pPr>
        <w:spacing w:line="240" w:lineRule="auto"/>
        <w:ind w:left="0"/>
        <w:rPr>
          <w:rFonts w:ascii="Arial" w:eastAsia="Batang" w:hAnsi="Arial" w:cs="Arial"/>
          <w:sz w:val="20"/>
          <w:szCs w:val="20"/>
          <w:lang w:eastAsia="ko-KR" w:bidi="sa-IN"/>
        </w:rPr>
      </w:pPr>
    </w:p>
    <w:p w14:paraId="3E4D8A32" w14:textId="449CEA91" w:rsidR="00FF248F" w:rsidRPr="00F7249D" w:rsidRDefault="00FF248F" w:rsidP="00FF248F">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ko-KR" w:bidi="sa-IN"/>
        </w:rPr>
        <w:t xml:space="preserve">Nerealiziran je ostal skupni nadzor </w:t>
      </w:r>
      <w:r w:rsidR="00A553EF">
        <w:rPr>
          <w:rFonts w:ascii="Arial" w:eastAsia="Batang" w:hAnsi="Arial" w:cs="Arial"/>
          <w:sz w:val="20"/>
          <w:szCs w:val="20"/>
          <w:lang w:eastAsia="ko-KR" w:bidi="sa-IN"/>
        </w:rPr>
        <w:t>z Inšpektoratom Mestne občine Ljubljana</w:t>
      </w:r>
      <w:r w:rsidRPr="00F7249D">
        <w:rPr>
          <w:rFonts w:ascii="Arial" w:eastAsia="Batang" w:hAnsi="Arial" w:cs="Arial"/>
          <w:sz w:val="20"/>
          <w:szCs w:val="20"/>
          <w:lang w:eastAsia="ko-KR" w:bidi="sa-IN"/>
        </w:rPr>
        <w:t xml:space="preserve"> glede nadzora nelegalne postavitve enostavnih objektov na kmetijskih zemljiščih. </w:t>
      </w:r>
    </w:p>
    <w:p w14:paraId="15B1B0A2" w14:textId="77777777" w:rsidR="00FF248F" w:rsidRPr="00F7249D" w:rsidRDefault="00FF248F" w:rsidP="00FF248F">
      <w:pPr>
        <w:autoSpaceDE w:val="0"/>
        <w:autoSpaceDN w:val="0"/>
        <w:adjustRightInd w:val="0"/>
        <w:spacing w:line="240" w:lineRule="auto"/>
        <w:ind w:left="0"/>
        <w:jc w:val="left"/>
        <w:rPr>
          <w:rFonts w:ascii="Arial" w:eastAsia="Batang" w:hAnsi="Arial" w:cs="Arial"/>
          <w:sz w:val="20"/>
          <w:szCs w:val="20"/>
          <w:lang w:eastAsia="sl-SI"/>
        </w:rPr>
      </w:pPr>
    </w:p>
    <w:p w14:paraId="5CD1FC3C" w14:textId="488B24B6" w:rsidR="00FF248F" w:rsidRPr="00F7249D" w:rsidRDefault="00FF248F" w:rsidP="0000759F">
      <w:pPr>
        <w:pStyle w:val="Odstavekseznama"/>
        <w:numPr>
          <w:ilvl w:val="3"/>
          <w:numId w:val="78"/>
        </w:numPr>
        <w:spacing w:line="240" w:lineRule="auto"/>
        <w:jc w:val="left"/>
        <w:rPr>
          <w:rFonts w:ascii="Arial" w:eastAsia="Batang" w:hAnsi="Arial" w:cs="Arial"/>
          <w:b/>
          <w:bCs/>
          <w:sz w:val="20"/>
          <w:szCs w:val="20"/>
          <w:lang w:eastAsia="ko-KR" w:bidi="sa-IN"/>
        </w:rPr>
      </w:pPr>
      <w:r w:rsidRPr="00F7249D">
        <w:rPr>
          <w:rFonts w:ascii="Arial" w:eastAsia="Batang" w:hAnsi="Arial" w:cs="Arial"/>
          <w:b/>
          <w:bCs/>
          <w:sz w:val="20"/>
          <w:szCs w:val="20"/>
          <w:lang w:eastAsia="ko-KR" w:bidi="sa-IN"/>
        </w:rPr>
        <w:t>Izvedba nadzorov po Z</w:t>
      </w:r>
      <w:r w:rsidR="00FE3262">
        <w:rPr>
          <w:rFonts w:ascii="Arial" w:eastAsia="Batang" w:hAnsi="Arial" w:cs="Arial"/>
          <w:b/>
          <w:bCs/>
          <w:sz w:val="20"/>
          <w:szCs w:val="20"/>
          <w:lang w:eastAsia="ko-KR" w:bidi="sa-IN"/>
        </w:rPr>
        <w:t>NB</w:t>
      </w:r>
      <w:r w:rsidR="00652C45" w:rsidRPr="00F7249D">
        <w:rPr>
          <w:rFonts w:ascii="Arial" w:eastAsia="Batang" w:hAnsi="Arial" w:cs="Arial"/>
          <w:b/>
          <w:bCs/>
          <w:sz w:val="20"/>
          <w:szCs w:val="20"/>
          <w:lang w:eastAsia="ko-KR" w:bidi="sa-IN"/>
        </w:rPr>
        <w:t>:</w:t>
      </w:r>
    </w:p>
    <w:p w14:paraId="7EC66B46" w14:textId="77777777" w:rsidR="00FF248F" w:rsidRPr="00F7249D" w:rsidRDefault="00FF248F" w:rsidP="00FF248F">
      <w:pPr>
        <w:spacing w:line="240" w:lineRule="auto"/>
        <w:ind w:left="0"/>
        <w:rPr>
          <w:rFonts w:ascii="Arial" w:eastAsia="Batang" w:hAnsi="Arial" w:cs="Arial"/>
          <w:sz w:val="20"/>
          <w:szCs w:val="20"/>
          <w:lang w:eastAsia="sl-SI"/>
        </w:rPr>
      </w:pPr>
    </w:p>
    <w:p w14:paraId="1D0E68B3" w14:textId="77777777" w:rsidR="00FF248F" w:rsidRPr="00F7249D" w:rsidRDefault="00FF248F" w:rsidP="00FF248F">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sl-SI"/>
        </w:rPr>
        <w:t>V letu 2021 je bilo opravljenih 1929 pregledov nošenja mask, 1730 pregledov izpolnjevanja PCT pogojev pri izvajalcih dejavnosti, pri čemer je bilo pregledanih 3191 oseb in 543 pregledov PCT pri uporabnikih, kjer je bilo pregledanih 2174 oseb.</w:t>
      </w:r>
    </w:p>
    <w:p w14:paraId="4CD34FB4" w14:textId="77777777" w:rsidR="00FF248F" w:rsidRPr="00F7249D" w:rsidRDefault="00FF248F" w:rsidP="00FF248F">
      <w:pPr>
        <w:spacing w:line="240" w:lineRule="auto"/>
        <w:ind w:left="0"/>
        <w:rPr>
          <w:rFonts w:ascii="Arial" w:eastAsia="Batang" w:hAnsi="Arial" w:cs="Arial"/>
          <w:b/>
          <w:sz w:val="20"/>
          <w:szCs w:val="20"/>
          <w:lang w:eastAsia="ko-KR" w:bidi="sa-IN"/>
        </w:rPr>
      </w:pPr>
    </w:p>
    <w:p w14:paraId="60BA8F5D" w14:textId="2094AE2F" w:rsidR="00FF248F" w:rsidRPr="00F7249D" w:rsidRDefault="0028274D" w:rsidP="0000759F">
      <w:pPr>
        <w:pStyle w:val="Odstavekseznama"/>
        <w:numPr>
          <w:ilvl w:val="2"/>
          <w:numId w:val="78"/>
        </w:numPr>
        <w:spacing w:line="240" w:lineRule="auto"/>
        <w:jc w:val="left"/>
        <w:rPr>
          <w:rFonts w:ascii="Arial" w:eastAsia="Batang" w:hAnsi="Arial" w:cs="Arial"/>
          <w:b/>
          <w:sz w:val="20"/>
          <w:szCs w:val="20"/>
          <w:lang w:eastAsia="ko-KR" w:bidi="sa-IN"/>
        </w:rPr>
      </w:pPr>
      <w:r w:rsidRPr="00F7249D">
        <w:rPr>
          <w:rFonts w:ascii="Arial" w:eastAsia="Batang" w:hAnsi="Arial" w:cs="Arial"/>
          <w:b/>
          <w:sz w:val="20"/>
          <w:szCs w:val="20"/>
          <w:lang w:eastAsia="ko-KR" w:bidi="sa-IN"/>
        </w:rPr>
        <w:t>INŠPEKCIJA ZA GOZDARSTVO</w:t>
      </w:r>
    </w:p>
    <w:p w14:paraId="701AC2EA" w14:textId="77777777" w:rsidR="00FF248F" w:rsidRPr="00F7249D" w:rsidRDefault="00FF248F" w:rsidP="00FF248F">
      <w:pPr>
        <w:spacing w:line="240" w:lineRule="auto"/>
        <w:ind w:left="0"/>
        <w:rPr>
          <w:rFonts w:ascii="Arial" w:eastAsia="Batang" w:hAnsi="Arial" w:cs="Arial"/>
          <w:b/>
          <w:sz w:val="20"/>
          <w:szCs w:val="20"/>
          <w:lang w:eastAsia="ko-KR" w:bidi="sa-IN"/>
        </w:rPr>
      </w:pPr>
    </w:p>
    <w:p w14:paraId="4DB48CEF" w14:textId="29E9D212" w:rsidR="00FF248F" w:rsidRPr="00F7249D" w:rsidRDefault="00FF248F" w:rsidP="0000759F">
      <w:pPr>
        <w:pStyle w:val="Odstavekseznama"/>
        <w:numPr>
          <w:ilvl w:val="3"/>
          <w:numId w:val="78"/>
        </w:numPr>
        <w:spacing w:line="240" w:lineRule="auto"/>
        <w:rPr>
          <w:rFonts w:ascii="Arial" w:eastAsia="Batang" w:hAnsi="Arial" w:cs="Arial"/>
          <w:b/>
          <w:bCs/>
          <w:sz w:val="20"/>
          <w:szCs w:val="20"/>
          <w:lang w:eastAsia="ko-KR" w:bidi="sa-IN"/>
        </w:rPr>
      </w:pPr>
      <w:r w:rsidRPr="00F7249D">
        <w:rPr>
          <w:rFonts w:ascii="Arial" w:eastAsia="Batang" w:hAnsi="Arial" w:cs="Arial"/>
          <w:b/>
          <w:bCs/>
          <w:sz w:val="20"/>
          <w:szCs w:val="20"/>
          <w:lang w:eastAsia="ko-KR" w:bidi="sa-IN"/>
        </w:rPr>
        <w:t>Izvedba sistemskih inšpekcijskih nadzorov (na podlagi količnika ocene tveganja in na podlagi izbranih aktualnih vsebinskih področij)</w:t>
      </w:r>
      <w:r w:rsidR="0028274D" w:rsidRPr="00F7249D">
        <w:rPr>
          <w:rFonts w:ascii="Arial" w:eastAsia="Batang" w:hAnsi="Arial" w:cs="Arial"/>
          <w:b/>
          <w:bCs/>
          <w:sz w:val="20"/>
          <w:szCs w:val="20"/>
          <w:lang w:eastAsia="ko-KR" w:bidi="sa-IN"/>
        </w:rPr>
        <w:t>:</w:t>
      </w:r>
    </w:p>
    <w:p w14:paraId="228F8577" w14:textId="77777777" w:rsidR="00FF248F" w:rsidRPr="00F7249D" w:rsidRDefault="00FF248F" w:rsidP="00FF248F">
      <w:pPr>
        <w:spacing w:line="240" w:lineRule="auto"/>
        <w:ind w:left="720"/>
        <w:contextualSpacing/>
        <w:jc w:val="left"/>
        <w:rPr>
          <w:rFonts w:ascii="Arial" w:eastAsia="Batang" w:hAnsi="Arial" w:cs="Arial"/>
          <w:sz w:val="20"/>
          <w:szCs w:val="20"/>
          <w:lang w:eastAsia="ko-KR" w:bidi="sa-IN"/>
        </w:rPr>
      </w:pPr>
    </w:p>
    <w:p w14:paraId="76FFFB7F" w14:textId="77777777" w:rsidR="00FF248F" w:rsidRPr="00F7249D" w:rsidRDefault="00FF248F" w:rsidP="0000759F">
      <w:pPr>
        <w:numPr>
          <w:ilvl w:val="0"/>
          <w:numId w:val="76"/>
        </w:numPr>
        <w:spacing w:after="200" w:line="276" w:lineRule="auto"/>
        <w:ind w:left="360"/>
        <w:contextualSpacing/>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Nadzor izvajanja sečenj, gojitvenih in varstvenih del:</w:t>
      </w:r>
    </w:p>
    <w:p w14:paraId="55602C19" w14:textId="77777777" w:rsidR="00FF248F" w:rsidRPr="00F7249D" w:rsidRDefault="00FF248F" w:rsidP="0028274D">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Gozdarska inšpekcija je v letu 2021 opravila 722 pregledov, izdala 23 opozoril po 33. členu ZIN in 8 inšpekcijskih odločb.</w:t>
      </w:r>
    </w:p>
    <w:p w14:paraId="6588A9C0" w14:textId="77777777" w:rsidR="00FF248F" w:rsidRPr="00F7249D" w:rsidRDefault="00FF248F" w:rsidP="0028274D">
      <w:pPr>
        <w:spacing w:line="240" w:lineRule="auto"/>
        <w:ind w:left="360"/>
        <w:contextualSpacing/>
        <w:rPr>
          <w:rFonts w:ascii="Arial" w:eastAsia="Batang" w:hAnsi="Arial" w:cs="Arial"/>
          <w:sz w:val="20"/>
          <w:szCs w:val="20"/>
          <w:lang w:eastAsia="ko-KR" w:bidi="sa-IN"/>
        </w:rPr>
      </w:pPr>
    </w:p>
    <w:p w14:paraId="46E50F74" w14:textId="77777777" w:rsidR="00FF248F" w:rsidRPr="00F7249D" w:rsidRDefault="00FF248F" w:rsidP="0000759F">
      <w:pPr>
        <w:numPr>
          <w:ilvl w:val="0"/>
          <w:numId w:val="76"/>
        </w:numPr>
        <w:spacing w:after="200" w:line="276" w:lineRule="auto"/>
        <w:ind w:left="360"/>
        <w:contextualSpacing/>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Nadzor izvajalcev del v gozdovih:</w:t>
      </w:r>
    </w:p>
    <w:p w14:paraId="5C8EB3C6" w14:textId="77777777" w:rsidR="00FF248F" w:rsidRPr="00F7249D" w:rsidRDefault="00FF248F" w:rsidP="0028274D">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Gozdarska inšpekcija je v letu 2021 opravila 206 pregledov, izdala 41 opozoril po 33. členu ZIN in 64 inšpekcijskih odločb.</w:t>
      </w:r>
    </w:p>
    <w:p w14:paraId="69939C94" w14:textId="77777777" w:rsidR="00FF248F" w:rsidRPr="00F7249D" w:rsidRDefault="00FF248F" w:rsidP="0028274D">
      <w:pPr>
        <w:spacing w:line="240" w:lineRule="auto"/>
        <w:ind w:left="360"/>
        <w:contextualSpacing/>
        <w:rPr>
          <w:rFonts w:ascii="Arial" w:eastAsia="Batang" w:hAnsi="Arial" w:cs="Arial"/>
          <w:sz w:val="20"/>
          <w:szCs w:val="20"/>
          <w:lang w:eastAsia="ko-KR" w:bidi="sa-IN"/>
        </w:rPr>
      </w:pPr>
    </w:p>
    <w:p w14:paraId="5EEAB7F3" w14:textId="77777777" w:rsidR="00FF248F" w:rsidRPr="00F7249D" w:rsidRDefault="00FF248F" w:rsidP="0000759F">
      <w:pPr>
        <w:numPr>
          <w:ilvl w:val="0"/>
          <w:numId w:val="76"/>
        </w:numPr>
        <w:spacing w:after="200" w:line="276" w:lineRule="auto"/>
        <w:ind w:left="360"/>
        <w:contextualSpacing/>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Nadzor subjektov, ki dajejo na trg gozdno lesne sortimente:</w:t>
      </w:r>
    </w:p>
    <w:p w14:paraId="6D9FCB7A" w14:textId="77777777" w:rsidR="00FF248F" w:rsidRPr="00F7249D" w:rsidRDefault="00FF248F" w:rsidP="0028274D">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Gozdarska inšpekcija je v letu 2021 opravila 251 pregledov, izdala 21 opozoril po 33. členu ZIN in 3 inšpekcijske odločbe.</w:t>
      </w:r>
    </w:p>
    <w:p w14:paraId="264DFE3C" w14:textId="77777777" w:rsidR="00FF248F" w:rsidRPr="00F7249D" w:rsidRDefault="00FF248F" w:rsidP="0028274D">
      <w:pPr>
        <w:spacing w:line="240" w:lineRule="auto"/>
        <w:ind w:left="360"/>
        <w:contextualSpacing/>
        <w:rPr>
          <w:rFonts w:ascii="Arial" w:eastAsia="Batang" w:hAnsi="Arial" w:cs="Arial"/>
          <w:sz w:val="20"/>
          <w:szCs w:val="20"/>
          <w:lang w:eastAsia="ko-KR" w:bidi="sa-IN"/>
        </w:rPr>
      </w:pPr>
    </w:p>
    <w:p w14:paraId="191F0177" w14:textId="77777777" w:rsidR="00FF248F" w:rsidRPr="00F7249D" w:rsidRDefault="00FF248F" w:rsidP="0000759F">
      <w:pPr>
        <w:numPr>
          <w:ilvl w:val="0"/>
          <w:numId w:val="76"/>
        </w:numPr>
        <w:spacing w:after="200" w:line="276" w:lineRule="auto"/>
        <w:ind w:left="360"/>
        <w:contextualSpacing/>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Nadzor posegov v gozd in gozdni prostor:</w:t>
      </w:r>
    </w:p>
    <w:p w14:paraId="5587F883" w14:textId="77777777" w:rsidR="00FF248F" w:rsidRPr="00F7249D" w:rsidRDefault="00FF248F" w:rsidP="0028274D">
      <w:pPr>
        <w:spacing w:line="240" w:lineRule="auto"/>
        <w:ind w:left="360"/>
        <w:contextualSpacing/>
        <w:rPr>
          <w:rFonts w:ascii="Arial" w:eastAsia="Batang" w:hAnsi="Arial" w:cs="Arial"/>
          <w:sz w:val="20"/>
          <w:szCs w:val="20"/>
          <w:lang w:eastAsia="ko-KR" w:bidi="sa-IN"/>
        </w:rPr>
      </w:pPr>
      <w:r w:rsidRPr="00F7249D">
        <w:rPr>
          <w:rFonts w:ascii="Arial" w:eastAsia="Batang" w:hAnsi="Arial" w:cs="Arial"/>
          <w:sz w:val="20"/>
          <w:szCs w:val="20"/>
          <w:lang w:eastAsia="ko-KR" w:bidi="sa-IN"/>
        </w:rPr>
        <w:t>Gozdarska inšpekcija je v letu 2021 opravila 592 pregledov, izdala 68 opozoril po 33. členu ZIN in 86 inšpekcijskih odločb.</w:t>
      </w:r>
    </w:p>
    <w:p w14:paraId="5C55A1F7" w14:textId="77777777" w:rsidR="00FF248F" w:rsidRPr="00F7249D" w:rsidRDefault="00FF248F" w:rsidP="00FF248F">
      <w:pPr>
        <w:spacing w:line="240" w:lineRule="auto"/>
        <w:ind w:left="720"/>
        <w:contextualSpacing/>
        <w:rPr>
          <w:rFonts w:ascii="Arial" w:eastAsia="Batang" w:hAnsi="Arial" w:cs="Arial"/>
          <w:sz w:val="20"/>
          <w:szCs w:val="20"/>
          <w:u w:val="single"/>
          <w:lang w:eastAsia="ko-KR" w:bidi="sa-IN"/>
        </w:rPr>
      </w:pPr>
    </w:p>
    <w:p w14:paraId="5C335B8B" w14:textId="71385AD8" w:rsidR="00FF248F" w:rsidRPr="00F7249D" w:rsidRDefault="00FF248F" w:rsidP="0000759F">
      <w:pPr>
        <w:pStyle w:val="Odstavekseznama"/>
        <w:numPr>
          <w:ilvl w:val="3"/>
          <w:numId w:val="78"/>
        </w:numPr>
        <w:spacing w:line="240" w:lineRule="auto"/>
        <w:rPr>
          <w:rFonts w:ascii="Arial" w:eastAsia="Batang" w:hAnsi="Arial" w:cs="Arial"/>
          <w:b/>
          <w:bCs/>
          <w:sz w:val="20"/>
          <w:szCs w:val="20"/>
          <w:lang w:eastAsia="ko-KR" w:bidi="sa-IN"/>
        </w:rPr>
      </w:pPr>
      <w:r w:rsidRPr="00F7249D">
        <w:rPr>
          <w:rFonts w:ascii="Arial" w:eastAsia="Batang" w:hAnsi="Arial" w:cs="Arial"/>
          <w:b/>
          <w:bCs/>
          <w:sz w:val="20"/>
          <w:szCs w:val="20"/>
          <w:lang w:eastAsia="ko-KR" w:bidi="sa-IN"/>
        </w:rPr>
        <w:t>Iz</w:t>
      </w:r>
      <w:r w:rsidR="0028274D" w:rsidRPr="00F7249D">
        <w:rPr>
          <w:rFonts w:ascii="Arial" w:eastAsia="Batang" w:hAnsi="Arial" w:cs="Arial"/>
          <w:b/>
          <w:bCs/>
          <w:sz w:val="20"/>
          <w:szCs w:val="20"/>
          <w:lang w:eastAsia="ko-KR" w:bidi="sa-IN"/>
        </w:rPr>
        <w:t>v</w:t>
      </w:r>
      <w:r w:rsidRPr="00F7249D">
        <w:rPr>
          <w:rFonts w:ascii="Arial" w:eastAsia="Batang" w:hAnsi="Arial" w:cs="Arial"/>
          <w:b/>
          <w:bCs/>
          <w:sz w:val="20"/>
          <w:szCs w:val="20"/>
          <w:lang w:eastAsia="ko-KR" w:bidi="sa-IN"/>
        </w:rPr>
        <w:t xml:space="preserve">edba prioritetnih inšpekcijskih nadzorov na osnovi prejetih pobud in prijav, katerih prednostna obravnava </w:t>
      </w:r>
      <w:r w:rsidR="00357072">
        <w:rPr>
          <w:rFonts w:ascii="Arial" w:eastAsia="Batang" w:hAnsi="Arial" w:cs="Arial"/>
          <w:b/>
          <w:bCs/>
          <w:sz w:val="20"/>
          <w:szCs w:val="20"/>
          <w:lang w:eastAsia="ko-KR" w:bidi="sa-IN"/>
        </w:rPr>
        <w:t xml:space="preserve">je </w:t>
      </w:r>
      <w:r w:rsidRPr="00F7249D">
        <w:rPr>
          <w:rFonts w:ascii="Arial" w:eastAsia="Batang" w:hAnsi="Arial" w:cs="Arial"/>
          <w:b/>
          <w:bCs/>
          <w:sz w:val="20"/>
          <w:szCs w:val="20"/>
          <w:lang w:eastAsia="ko-KR" w:bidi="sa-IN"/>
        </w:rPr>
        <w:t>upravičena z vidika javnega interesa</w:t>
      </w:r>
      <w:r w:rsidR="0028274D" w:rsidRPr="00F7249D">
        <w:rPr>
          <w:rFonts w:ascii="Arial" w:eastAsia="Batang" w:hAnsi="Arial" w:cs="Arial"/>
          <w:b/>
          <w:bCs/>
          <w:sz w:val="20"/>
          <w:szCs w:val="20"/>
          <w:lang w:eastAsia="ko-KR" w:bidi="sa-IN"/>
        </w:rPr>
        <w:t>:</w:t>
      </w:r>
    </w:p>
    <w:p w14:paraId="394BC308" w14:textId="77777777" w:rsidR="00FF248F" w:rsidRPr="00F7249D" w:rsidRDefault="00FF248F" w:rsidP="00FF248F">
      <w:pPr>
        <w:spacing w:line="240" w:lineRule="auto"/>
        <w:ind w:left="720"/>
        <w:contextualSpacing/>
        <w:jc w:val="left"/>
        <w:rPr>
          <w:rFonts w:ascii="Arial" w:eastAsia="Batang" w:hAnsi="Arial" w:cs="Arial"/>
          <w:sz w:val="20"/>
          <w:szCs w:val="20"/>
          <w:lang w:eastAsia="ko-KR" w:bidi="sa-IN"/>
        </w:rPr>
      </w:pPr>
    </w:p>
    <w:p w14:paraId="2A85D416" w14:textId="77777777" w:rsidR="00FF248F" w:rsidRPr="00F7249D" w:rsidRDefault="00FF248F" w:rsidP="0028274D">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ko-KR" w:bidi="sa-IN"/>
        </w:rPr>
        <w:lastRenderedPageBreak/>
        <w:t>Prioritetni inšpekcijski nadzori na podlagi prejetih prijav in pobud se obravnavajo prednostno in so bili izvedeni v najkrajšem možnem času.</w:t>
      </w:r>
    </w:p>
    <w:p w14:paraId="6B262316" w14:textId="77777777" w:rsidR="00FF248F" w:rsidRPr="00F7249D" w:rsidRDefault="00FF248F" w:rsidP="00FF248F">
      <w:pPr>
        <w:spacing w:line="240" w:lineRule="auto"/>
        <w:ind w:left="0"/>
        <w:jc w:val="left"/>
        <w:rPr>
          <w:rFonts w:ascii="Arial" w:eastAsia="Batang" w:hAnsi="Arial" w:cs="Arial"/>
          <w:sz w:val="20"/>
          <w:szCs w:val="20"/>
          <w:lang w:eastAsia="ko-KR" w:bidi="sa-IN"/>
        </w:rPr>
      </w:pPr>
    </w:p>
    <w:p w14:paraId="311CEDB1" w14:textId="064F74B9" w:rsidR="00FF248F" w:rsidRPr="00F7249D" w:rsidRDefault="00FF248F" w:rsidP="0000759F">
      <w:pPr>
        <w:pStyle w:val="Odstavekseznama"/>
        <w:numPr>
          <w:ilvl w:val="3"/>
          <w:numId w:val="78"/>
        </w:numPr>
        <w:spacing w:line="240" w:lineRule="auto"/>
        <w:jc w:val="left"/>
        <w:rPr>
          <w:rFonts w:ascii="Arial" w:eastAsia="Batang" w:hAnsi="Arial" w:cs="Arial"/>
          <w:b/>
          <w:bCs/>
          <w:sz w:val="20"/>
          <w:szCs w:val="20"/>
          <w:lang w:eastAsia="ko-KR" w:bidi="sa-IN"/>
        </w:rPr>
      </w:pPr>
      <w:r w:rsidRPr="00F7249D">
        <w:rPr>
          <w:rFonts w:ascii="Arial" w:eastAsia="Batang" w:hAnsi="Arial" w:cs="Arial"/>
          <w:b/>
          <w:bCs/>
          <w:sz w:val="20"/>
          <w:szCs w:val="20"/>
          <w:lang w:eastAsia="ko-KR" w:bidi="sa-IN"/>
        </w:rPr>
        <w:t>Iz</w:t>
      </w:r>
      <w:r w:rsidR="0028274D" w:rsidRPr="00F7249D">
        <w:rPr>
          <w:rFonts w:ascii="Arial" w:eastAsia="Batang" w:hAnsi="Arial" w:cs="Arial"/>
          <w:b/>
          <w:bCs/>
          <w:sz w:val="20"/>
          <w:szCs w:val="20"/>
          <w:lang w:eastAsia="ko-KR" w:bidi="sa-IN"/>
        </w:rPr>
        <w:t>v</w:t>
      </w:r>
      <w:r w:rsidRPr="00F7249D">
        <w:rPr>
          <w:rFonts w:ascii="Arial" w:eastAsia="Batang" w:hAnsi="Arial" w:cs="Arial"/>
          <w:b/>
          <w:bCs/>
          <w:sz w:val="20"/>
          <w:szCs w:val="20"/>
          <w:lang w:eastAsia="ko-KR" w:bidi="sa-IN"/>
        </w:rPr>
        <w:t>edba inšpekcijskih nadzorov na osnovi ostalih pobud in prijav</w:t>
      </w:r>
      <w:r w:rsidR="0028274D" w:rsidRPr="00F7249D">
        <w:rPr>
          <w:rFonts w:ascii="Arial" w:eastAsia="Batang" w:hAnsi="Arial" w:cs="Arial"/>
          <w:b/>
          <w:bCs/>
          <w:sz w:val="20"/>
          <w:szCs w:val="20"/>
          <w:lang w:eastAsia="ko-KR" w:bidi="sa-IN"/>
        </w:rPr>
        <w:t>:</w:t>
      </w:r>
    </w:p>
    <w:p w14:paraId="313DA238" w14:textId="77777777" w:rsidR="0028274D" w:rsidRPr="00F7249D" w:rsidRDefault="0028274D" w:rsidP="0028274D">
      <w:pPr>
        <w:pStyle w:val="Odstavekseznama"/>
        <w:spacing w:line="240" w:lineRule="auto"/>
        <w:ind w:left="720"/>
        <w:jc w:val="left"/>
        <w:rPr>
          <w:rFonts w:ascii="Arial" w:eastAsia="Batang" w:hAnsi="Arial" w:cs="Arial"/>
          <w:sz w:val="20"/>
          <w:szCs w:val="20"/>
          <w:u w:val="single"/>
          <w:lang w:eastAsia="ko-KR" w:bidi="sa-IN"/>
        </w:rPr>
      </w:pPr>
    </w:p>
    <w:p w14:paraId="3DD76BF4" w14:textId="77777777" w:rsidR="00FF248F" w:rsidRPr="00F7249D" w:rsidRDefault="00FF248F" w:rsidP="00FF248F">
      <w:pPr>
        <w:spacing w:line="240" w:lineRule="auto"/>
        <w:ind w:left="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Vsi inšpekcijski nadzori na podlagi prejetih prijav in pobud so bili izvedeni.</w:t>
      </w:r>
    </w:p>
    <w:p w14:paraId="0C554284" w14:textId="77777777" w:rsidR="00FF248F" w:rsidRPr="00F7249D" w:rsidRDefault="00FF248F" w:rsidP="00FF248F">
      <w:pPr>
        <w:spacing w:line="240" w:lineRule="auto"/>
        <w:ind w:left="0" w:firstLine="709"/>
        <w:jc w:val="left"/>
        <w:rPr>
          <w:rFonts w:ascii="Arial" w:eastAsia="Batang" w:hAnsi="Arial" w:cs="Arial"/>
          <w:b/>
          <w:bCs/>
          <w:sz w:val="20"/>
          <w:szCs w:val="20"/>
          <w:lang w:eastAsia="ko-KR" w:bidi="sa-IN"/>
        </w:rPr>
      </w:pPr>
    </w:p>
    <w:p w14:paraId="3DE57162" w14:textId="2BFD3708" w:rsidR="00FF248F" w:rsidRPr="00F7249D" w:rsidRDefault="00FF248F" w:rsidP="0000759F">
      <w:pPr>
        <w:pStyle w:val="Odstavekseznama"/>
        <w:numPr>
          <w:ilvl w:val="3"/>
          <w:numId w:val="78"/>
        </w:numPr>
        <w:spacing w:line="240" w:lineRule="auto"/>
        <w:jc w:val="left"/>
        <w:rPr>
          <w:rFonts w:ascii="Arial" w:eastAsia="Batang" w:hAnsi="Arial" w:cs="Arial"/>
          <w:b/>
          <w:bCs/>
          <w:sz w:val="20"/>
          <w:szCs w:val="20"/>
          <w:lang w:eastAsia="ko-KR" w:bidi="sa-IN"/>
        </w:rPr>
      </w:pPr>
      <w:r w:rsidRPr="00F7249D">
        <w:rPr>
          <w:rFonts w:ascii="Arial" w:eastAsia="Batang" w:hAnsi="Arial" w:cs="Arial"/>
          <w:b/>
          <w:bCs/>
          <w:sz w:val="20"/>
          <w:szCs w:val="20"/>
          <w:lang w:eastAsia="ko-KR" w:bidi="sa-IN"/>
        </w:rPr>
        <w:t>Izvedeni prekrškovni postopki</w:t>
      </w:r>
      <w:r w:rsidR="0028274D" w:rsidRPr="00F7249D">
        <w:rPr>
          <w:rFonts w:ascii="Arial" w:eastAsia="Batang" w:hAnsi="Arial" w:cs="Arial"/>
          <w:b/>
          <w:bCs/>
          <w:sz w:val="20"/>
          <w:szCs w:val="20"/>
          <w:lang w:eastAsia="ko-KR" w:bidi="sa-IN"/>
        </w:rPr>
        <w:t>:</w:t>
      </w:r>
    </w:p>
    <w:p w14:paraId="263B959E" w14:textId="77777777" w:rsidR="00FF248F" w:rsidRPr="00F7249D" w:rsidRDefault="00FF248F" w:rsidP="00FF248F">
      <w:pPr>
        <w:spacing w:line="240" w:lineRule="auto"/>
        <w:ind w:left="720"/>
        <w:contextualSpacing/>
        <w:jc w:val="left"/>
        <w:rPr>
          <w:rFonts w:ascii="Arial" w:eastAsia="Batang" w:hAnsi="Arial" w:cs="Arial"/>
          <w:sz w:val="20"/>
          <w:szCs w:val="20"/>
          <w:u w:val="single"/>
          <w:lang w:eastAsia="ko-KR" w:bidi="sa-IN"/>
        </w:rPr>
      </w:pPr>
    </w:p>
    <w:p w14:paraId="56E7A025" w14:textId="77777777" w:rsidR="00FF248F" w:rsidRPr="00F7249D" w:rsidRDefault="00FF248F" w:rsidP="0028274D">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ko-KR" w:bidi="sa-IN"/>
        </w:rPr>
        <w:t>V letu 2021 je bilo izvedeno 813 prekrškovnih postopkov, pri čemer so bila izrečena 303 opozorila po ZP-1, 212 opominov, 54 plačilnih nalogov z izrečeno globo in 244 prekrškovnih odločb z izrečeno globo.</w:t>
      </w:r>
      <w:r w:rsidRPr="00F7249D">
        <w:rPr>
          <w:rFonts w:ascii="Arial" w:eastAsia="Batang" w:hAnsi="Arial" w:cs="Arial"/>
          <w:sz w:val="20"/>
          <w:szCs w:val="20"/>
          <w:lang w:eastAsia="ko-KR" w:bidi="sa-IN"/>
        </w:rPr>
        <w:tab/>
      </w:r>
    </w:p>
    <w:p w14:paraId="0EF78BCD" w14:textId="77777777" w:rsidR="00FF248F" w:rsidRPr="00F7249D" w:rsidRDefault="00FF248F" w:rsidP="00FF248F">
      <w:pPr>
        <w:spacing w:line="240" w:lineRule="auto"/>
        <w:ind w:left="709"/>
        <w:jc w:val="left"/>
        <w:rPr>
          <w:rFonts w:ascii="Arial" w:eastAsia="Batang" w:hAnsi="Arial" w:cs="Arial"/>
          <w:sz w:val="20"/>
          <w:szCs w:val="20"/>
          <w:lang w:eastAsia="ko-KR" w:bidi="sa-IN"/>
        </w:rPr>
      </w:pPr>
    </w:p>
    <w:p w14:paraId="49BB0194" w14:textId="2BC10DD4" w:rsidR="00FF248F" w:rsidRPr="00F7249D" w:rsidRDefault="00FF248F" w:rsidP="0000759F">
      <w:pPr>
        <w:pStyle w:val="Odstavekseznama"/>
        <w:numPr>
          <w:ilvl w:val="3"/>
          <w:numId w:val="78"/>
        </w:numPr>
        <w:spacing w:line="240" w:lineRule="auto"/>
        <w:rPr>
          <w:rFonts w:ascii="Arial" w:eastAsia="Batang" w:hAnsi="Arial" w:cs="Arial"/>
          <w:b/>
          <w:bCs/>
          <w:sz w:val="20"/>
          <w:szCs w:val="20"/>
          <w:lang w:eastAsia="ko-KR" w:bidi="sa-IN"/>
        </w:rPr>
      </w:pPr>
      <w:r w:rsidRPr="00F7249D">
        <w:rPr>
          <w:rFonts w:ascii="Arial" w:eastAsia="Batang" w:hAnsi="Arial" w:cs="Arial"/>
          <w:b/>
          <w:bCs/>
          <w:sz w:val="20"/>
          <w:szCs w:val="20"/>
          <w:lang w:eastAsia="ko-KR" w:bidi="sa-IN"/>
        </w:rPr>
        <w:t>Iz</w:t>
      </w:r>
      <w:r w:rsidR="0028274D" w:rsidRPr="00F7249D">
        <w:rPr>
          <w:rFonts w:ascii="Arial" w:eastAsia="Batang" w:hAnsi="Arial" w:cs="Arial"/>
          <w:b/>
          <w:bCs/>
          <w:sz w:val="20"/>
          <w:szCs w:val="20"/>
          <w:lang w:eastAsia="ko-KR" w:bidi="sa-IN"/>
        </w:rPr>
        <w:t>v</w:t>
      </w:r>
      <w:r w:rsidRPr="00F7249D">
        <w:rPr>
          <w:rFonts w:ascii="Arial" w:eastAsia="Batang" w:hAnsi="Arial" w:cs="Arial"/>
          <w:b/>
          <w:bCs/>
          <w:sz w:val="20"/>
          <w:szCs w:val="20"/>
          <w:lang w:eastAsia="ko-KR" w:bidi="sa-IN"/>
        </w:rPr>
        <w:t>edba skupnih inšpekcijskih nadzorov pri nadzoru izvajalcev del v gozdovih in nadzoru subjektov, ki dajejo na trg gozdno lesne sortimente:</w:t>
      </w:r>
    </w:p>
    <w:p w14:paraId="263856E5" w14:textId="77777777" w:rsidR="00FF248F" w:rsidRPr="00F7249D" w:rsidRDefault="00FF248F" w:rsidP="00FF248F">
      <w:pPr>
        <w:spacing w:line="240" w:lineRule="auto"/>
        <w:ind w:left="720"/>
        <w:contextualSpacing/>
        <w:jc w:val="left"/>
        <w:rPr>
          <w:rFonts w:ascii="Arial" w:eastAsia="Batang" w:hAnsi="Arial" w:cs="Arial"/>
          <w:sz w:val="20"/>
          <w:szCs w:val="20"/>
          <w:u w:val="single"/>
          <w:lang w:eastAsia="ko-KR" w:bidi="sa-IN"/>
        </w:rPr>
      </w:pPr>
    </w:p>
    <w:p w14:paraId="5A6A57A5" w14:textId="77777777" w:rsidR="00FF248F" w:rsidRPr="00F7249D" w:rsidRDefault="00FF248F" w:rsidP="00FF248F">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ko-KR" w:bidi="sa-IN"/>
        </w:rPr>
        <w:t>Skupni nadzori v letu 2021 niso bili izvedeni v načrtovanem obsegu zaradi epidemije SARS-CoV-2 (COVID-19).</w:t>
      </w:r>
    </w:p>
    <w:p w14:paraId="3CB14795" w14:textId="77777777" w:rsidR="00FF248F" w:rsidRPr="00F7249D" w:rsidRDefault="00FF248F" w:rsidP="00FF248F">
      <w:pPr>
        <w:spacing w:line="240" w:lineRule="auto"/>
        <w:ind w:left="0"/>
        <w:rPr>
          <w:rFonts w:ascii="Arial" w:eastAsia="Batang" w:hAnsi="Arial" w:cs="Arial"/>
          <w:sz w:val="20"/>
          <w:szCs w:val="20"/>
          <w:u w:val="single"/>
          <w:lang w:eastAsia="ko-KR" w:bidi="sa-IN"/>
        </w:rPr>
      </w:pPr>
    </w:p>
    <w:p w14:paraId="7813F585" w14:textId="67748621" w:rsidR="00FF248F" w:rsidRPr="00F7249D" w:rsidRDefault="00FF248F" w:rsidP="0000759F">
      <w:pPr>
        <w:pStyle w:val="Odstavekseznama"/>
        <w:numPr>
          <w:ilvl w:val="3"/>
          <w:numId w:val="78"/>
        </w:numPr>
        <w:spacing w:line="240" w:lineRule="auto"/>
        <w:jc w:val="left"/>
        <w:rPr>
          <w:rFonts w:ascii="Arial" w:eastAsia="Batang" w:hAnsi="Arial" w:cs="Arial"/>
          <w:b/>
          <w:bCs/>
          <w:sz w:val="20"/>
          <w:szCs w:val="20"/>
          <w:lang w:eastAsia="ko-KR" w:bidi="sa-IN"/>
        </w:rPr>
      </w:pPr>
      <w:r w:rsidRPr="00F7249D">
        <w:rPr>
          <w:rFonts w:ascii="Arial" w:eastAsia="Batang" w:hAnsi="Arial" w:cs="Arial"/>
          <w:b/>
          <w:bCs/>
          <w:sz w:val="20"/>
          <w:szCs w:val="20"/>
          <w:lang w:eastAsia="ko-KR" w:bidi="sa-IN"/>
        </w:rPr>
        <w:t>Izvedba nadzorov po Z</w:t>
      </w:r>
      <w:r w:rsidR="00100D2E">
        <w:rPr>
          <w:rFonts w:ascii="Arial" w:eastAsia="Batang" w:hAnsi="Arial" w:cs="Arial"/>
          <w:b/>
          <w:bCs/>
          <w:sz w:val="20"/>
          <w:szCs w:val="20"/>
          <w:lang w:eastAsia="ko-KR" w:bidi="sa-IN"/>
        </w:rPr>
        <w:t>NB</w:t>
      </w:r>
      <w:r w:rsidR="0028274D" w:rsidRPr="00F7249D">
        <w:rPr>
          <w:rFonts w:ascii="Arial" w:eastAsia="Batang" w:hAnsi="Arial" w:cs="Arial"/>
          <w:b/>
          <w:bCs/>
          <w:sz w:val="20"/>
          <w:szCs w:val="20"/>
          <w:lang w:eastAsia="ko-KR" w:bidi="sa-IN"/>
        </w:rPr>
        <w:t>:</w:t>
      </w:r>
    </w:p>
    <w:p w14:paraId="30BED9B7" w14:textId="77777777" w:rsidR="00FF248F" w:rsidRPr="00F7249D" w:rsidRDefault="00FF248F" w:rsidP="00FF248F">
      <w:pPr>
        <w:spacing w:line="240" w:lineRule="auto"/>
        <w:ind w:left="720"/>
        <w:contextualSpacing/>
        <w:rPr>
          <w:rFonts w:ascii="Arial" w:eastAsia="Batang" w:hAnsi="Arial" w:cs="Arial"/>
          <w:sz w:val="20"/>
          <w:szCs w:val="20"/>
          <w:u w:val="single"/>
          <w:lang w:eastAsia="ko-KR" w:bidi="sa-IN"/>
        </w:rPr>
      </w:pPr>
    </w:p>
    <w:p w14:paraId="24B318A0" w14:textId="77777777" w:rsidR="00FF248F" w:rsidRPr="00F7249D" w:rsidRDefault="00FF248F" w:rsidP="00FF248F">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ko-KR" w:bidi="sa-IN"/>
        </w:rPr>
        <w:t>Gozdarska inšpekcija je ob svojem delu v letu 2021 izvedla tudi 577 pregledov po ZNB, pri čemer je izrekla 31 opozoril po 33. členu ZIN. Od tega je bilo pri nadzorih 448 krat opravljen nadzor izpolnjevanja PCT pogojev pri zaposlenih, ki so opravljali dejavnost, nadzorovano je bilo 4.177 zaposlenih oseb. Nadzor PCT pogojev uporabnikov storitev je bil opravljen 98 krat pri čemer je bilo nadzorovanih 296 oseb.</w:t>
      </w:r>
    </w:p>
    <w:p w14:paraId="60DF8CE7" w14:textId="77777777" w:rsidR="00FF248F" w:rsidRPr="00F7249D" w:rsidRDefault="00FF248F" w:rsidP="00FF248F">
      <w:pPr>
        <w:spacing w:line="240" w:lineRule="auto"/>
        <w:ind w:left="0"/>
        <w:rPr>
          <w:rFonts w:ascii="Arial" w:eastAsia="Batang" w:hAnsi="Arial" w:cs="Arial"/>
          <w:b/>
          <w:sz w:val="20"/>
          <w:szCs w:val="20"/>
          <w:lang w:eastAsia="ko-KR" w:bidi="sa-IN"/>
        </w:rPr>
      </w:pPr>
    </w:p>
    <w:p w14:paraId="7B2D515B" w14:textId="04C695A3" w:rsidR="00FF248F" w:rsidRPr="00F7249D" w:rsidRDefault="001B710B" w:rsidP="0000759F">
      <w:pPr>
        <w:pStyle w:val="Odstavekseznama"/>
        <w:numPr>
          <w:ilvl w:val="2"/>
          <w:numId w:val="78"/>
        </w:numPr>
        <w:spacing w:line="240" w:lineRule="auto"/>
        <w:jc w:val="left"/>
        <w:rPr>
          <w:rFonts w:ascii="Arial" w:eastAsia="Batang" w:hAnsi="Arial" w:cs="Arial"/>
          <w:b/>
          <w:sz w:val="20"/>
          <w:szCs w:val="20"/>
          <w:lang w:eastAsia="ko-KR" w:bidi="sa-IN"/>
        </w:rPr>
      </w:pPr>
      <w:r w:rsidRPr="00F7249D">
        <w:rPr>
          <w:rFonts w:ascii="Arial" w:eastAsia="Batang" w:hAnsi="Arial" w:cs="Arial"/>
          <w:b/>
          <w:sz w:val="20"/>
          <w:szCs w:val="20"/>
          <w:lang w:eastAsia="ko-KR" w:bidi="sa-IN"/>
        </w:rPr>
        <w:t>INŠPEKCIJA ZA VINARSTVO</w:t>
      </w:r>
    </w:p>
    <w:p w14:paraId="14970F4A" w14:textId="77777777" w:rsidR="00FF248F" w:rsidRPr="00F7249D" w:rsidRDefault="00FF248F" w:rsidP="00FF248F">
      <w:pPr>
        <w:spacing w:line="240" w:lineRule="auto"/>
        <w:ind w:left="0"/>
        <w:rPr>
          <w:rFonts w:ascii="Arial" w:eastAsia="Batang" w:hAnsi="Arial" w:cs="Arial"/>
          <w:b/>
          <w:sz w:val="20"/>
          <w:szCs w:val="20"/>
          <w:u w:val="single"/>
          <w:lang w:eastAsia="ko-KR" w:bidi="sa-IN"/>
        </w:rPr>
      </w:pPr>
    </w:p>
    <w:p w14:paraId="02324DD9" w14:textId="2749D922" w:rsidR="00FF248F" w:rsidRPr="00F7249D" w:rsidRDefault="00FF248F" w:rsidP="0000759F">
      <w:pPr>
        <w:pStyle w:val="Odstavekseznama"/>
        <w:numPr>
          <w:ilvl w:val="3"/>
          <w:numId w:val="78"/>
        </w:numPr>
        <w:spacing w:line="240" w:lineRule="auto"/>
        <w:rPr>
          <w:rFonts w:ascii="Arial" w:eastAsia="Batang" w:hAnsi="Arial" w:cs="Arial"/>
          <w:b/>
          <w:bCs/>
          <w:sz w:val="20"/>
          <w:szCs w:val="20"/>
          <w:lang w:eastAsia="ko-KR" w:bidi="sa-IN"/>
        </w:rPr>
      </w:pPr>
      <w:r w:rsidRPr="00F7249D">
        <w:rPr>
          <w:rFonts w:ascii="Arial" w:eastAsia="Batang" w:hAnsi="Arial" w:cs="Arial"/>
          <w:b/>
          <w:bCs/>
          <w:sz w:val="20"/>
          <w:szCs w:val="20"/>
          <w:lang w:eastAsia="ko-KR" w:bidi="sa-IN"/>
        </w:rPr>
        <w:t>Izvedba sistemskih inšpekcijskih nadzorov (na podlagi količnika ocene tveganja in na podlagi izbranih aktualnih vsebinskih področij)</w:t>
      </w:r>
      <w:r w:rsidR="001B710B" w:rsidRPr="00F7249D">
        <w:rPr>
          <w:rFonts w:ascii="Arial" w:eastAsia="Batang" w:hAnsi="Arial" w:cs="Arial"/>
          <w:b/>
          <w:bCs/>
          <w:sz w:val="20"/>
          <w:szCs w:val="20"/>
          <w:lang w:eastAsia="ko-KR" w:bidi="sa-IN"/>
        </w:rPr>
        <w:t>:</w:t>
      </w:r>
    </w:p>
    <w:p w14:paraId="5EE127A4" w14:textId="77777777" w:rsidR="00FF248F" w:rsidRPr="00F7249D" w:rsidRDefault="00FF248F" w:rsidP="00FF248F">
      <w:pPr>
        <w:spacing w:line="240" w:lineRule="auto"/>
        <w:ind w:left="0"/>
        <w:jc w:val="left"/>
        <w:rPr>
          <w:rFonts w:ascii="Arial" w:eastAsia="Batang" w:hAnsi="Arial" w:cs="Arial"/>
          <w:sz w:val="20"/>
          <w:szCs w:val="20"/>
          <w:lang w:eastAsia="ko-KR" w:bidi="sa-IN"/>
        </w:rPr>
      </w:pPr>
    </w:p>
    <w:p w14:paraId="7EBAA60E" w14:textId="77777777" w:rsidR="00FF248F" w:rsidRPr="00F7249D" w:rsidRDefault="00FF248F" w:rsidP="00682325">
      <w:pPr>
        <w:numPr>
          <w:ilvl w:val="0"/>
          <w:numId w:val="174"/>
        </w:numPr>
        <w:spacing w:line="260" w:lineRule="exact"/>
        <w:contextualSpacing/>
        <w:rPr>
          <w:rFonts w:ascii="Arial" w:eastAsia="Batang" w:hAnsi="Arial" w:cs="Arial"/>
          <w:sz w:val="20"/>
          <w:szCs w:val="20"/>
          <w:lang w:eastAsia="sl-SI" w:bidi="sa-IN"/>
        </w:rPr>
      </w:pPr>
      <w:r w:rsidRPr="00F7249D">
        <w:rPr>
          <w:rFonts w:ascii="Arial" w:eastAsia="Batang" w:hAnsi="Arial" w:cs="Arial"/>
          <w:sz w:val="20"/>
          <w:szCs w:val="20"/>
          <w:lang w:eastAsia="sl-SI" w:bidi="sa-IN"/>
        </w:rPr>
        <w:t>Potrošniku zagotavljati kakovostno in zdravstveno neoporečno vino (varno vino).</w:t>
      </w:r>
    </w:p>
    <w:p w14:paraId="59815202" w14:textId="68476ADE" w:rsidR="00FF248F" w:rsidRPr="00F7249D" w:rsidRDefault="00FF248F" w:rsidP="00682325">
      <w:pPr>
        <w:numPr>
          <w:ilvl w:val="0"/>
          <w:numId w:val="174"/>
        </w:numPr>
        <w:spacing w:line="240" w:lineRule="auto"/>
        <w:rPr>
          <w:rFonts w:ascii="Arial" w:eastAsia="Batang" w:hAnsi="Arial" w:cs="Arial"/>
          <w:sz w:val="20"/>
          <w:szCs w:val="20"/>
          <w:lang w:eastAsia="ko-KR" w:bidi="sa-IN"/>
        </w:rPr>
      </w:pPr>
      <w:r w:rsidRPr="00F7249D">
        <w:rPr>
          <w:rFonts w:ascii="Arial" w:eastAsia="Batang" w:hAnsi="Arial" w:cs="Arial"/>
          <w:sz w:val="20"/>
          <w:szCs w:val="20"/>
          <w:lang w:eastAsia="ko-KR" w:bidi="sa-IN"/>
        </w:rPr>
        <w:t xml:space="preserve">V čim večji meri preprečiti zavajanje potrošnikov s tem, da </w:t>
      </w:r>
      <w:r w:rsidR="005D3028">
        <w:rPr>
          <w:rFonts w:ascii="Arial" w:eastAsia="Batang" w:hAnsi="Arial" w:cs="Arial"/>
          <w:sz w:val="20"/>
          <w:szCs w:val="20"/>
          <w:lang w:eastAsia="ko-KR" w:bidi="sa-IN"/>
        </w:rPr>
        <w:t>se prepove</w:t>
      </w:r>
      <w:r w:rsidRPr="00F7249D">
        <w:rPr>
          <w:rFonts w:ascii="Arial" w:eastAsia="Batang" w:hAnsi="Arial" w:cs="Arial"/>
          <w:sz w:val="20"/>
          <w:szCs w:val="20"/>
          <w:lang w:eastAsia="ko-KR" w:bidi="sa-IN"/>
        </w:rPr>
        <w:t xml:space="preserve"> zlorab</w:t>
      </w:r>
      <w:r w:rsidR="005D3028">
        <w:rPr>
          <w:rFonts w:ascii="Arial" w:eastAsia="Batang" w:hAnsi="Arial" w:cs="Arial"/>
          <w:sz w:val="20"/>
          <w:szCs w:val="20"/>
          <w:lang w:eastAsia="ko-KR" w:bidi="sa-IN"/>
        </w:rPr>
        <w:t>a</w:t>
      </w:r>
      <w:r w:rsidRPr="00F7249D">
        <w:rPr>
          <w:rFonts w:ascii="Arial" w:eastAsia="Batang" w:hAnsi="Arial" w:cs="Arial"/>
          <w:sz w:val="20"/>
          <w:szCs w:val="20"/>
          <w:lang w:eastAsia="ko-KR" w:bidi="sa-IN"/>
        </w:rPr>
        <w:t xml:space="preserve"> označb geografskega porekla. Tako </w:t>
      </w:r>
      <w:r w:rsidR="005D3028">
        <w:rPr>
          <w:rFonts w:ascii="Arial" w:eastAsia="Batang" w:hAnsi="Arial" w:cs="Arial"/>
          <w:sz w:val="20"/>
          <w:szCs w:val="20"/>
          <w:lang w:eastAsia="ko-KR" w:bidi="sa-IN"/>
        </w:rPr>
        <w:t xml:space="preserve">se </w:t>
      </w:r>
      <w:r w:rsidRPr="00F7249D">
        <w:rPr>
          <w:rFonts w:ascii="Arial" w:eastAsia="Batang" w:hAnsi="Arial" w:cs="Arial"/>
          <w:sz w:val="20"/>
          <w:szCs w:val="20"/>
          <w:lang w:eastAsia="ko-KR" w:bidi="sa-IN"/>
        </w:rPr>
        <w:t>zmanjša število nepravilnih označitev vina v prometu.</w:t>
      </w:r>
    </w:p>
    <w:p w14:paraId="5133F85B" w14:textId="3DABDE4D" w:rsidR="00FF248F" w:rsidRPr="00F7249D" w:rsidRDefault="00FF248F" w:rsidP="00682325">
      <w:pPr>
        <w:numPr>
          <w:ilvl w:val="0"/>
          <w:numId w:val="174"/>
        </w:numPr>
        <w:spacing w:line="240" w:lineRule="auto"/>
        <w:rPr>
          <w:rFonts w:ascii="Arial" w:eastAsia="Batang" w:hAnsi="Arial" w:cs="Arial"/>
          <w:sz w:val="20"/>
          <w:szCs w:val="20"/>
          <w:lang w:eastAsia="ko-KR" w:bidi="sa-IN"/>
        </w:rPr>
      </w:pPr>
      <w:r w:rsidRPr="00F7249D">
        <w:rPr>
          <w:rFonts w:ascii="Arial" w:eastAsia="Batang" w:hAnsi="Arial" w:cs="Arial"/>
          <w:sz w:val="20"/>
          <w:szCs w:val="20"/>
          <w:lang w:eastAsia="ko-KR" w:bidi="sa-IN"/>
        </w:rPr>
        <w:t>Okrepiti obseg sodelovanja z ostalimi inšpekcijami, zlasti s FURS, UVHVVR, TIRS in IRSD, predvsem na področju izmenjave podatkov. Ob izmenjavi podatkov o uvoženih pošiljkah vina, dnevno sodeluje</w:t>
      </w:r>
      <w:r w:rsidR="005D3028">
        <w:rPr>
          <w:rFonts w:ascii="Arial" w:eastAsia="Batang" w:hAnsi="Arial" w:cs="Arial"/>
          <w:sz w:val="20"/>
          <w:szCs w:val="20"/>
          <w:lang w:eastAsia="ko-KR" w:bidi="sa-IN"/>
        </w:rPr>
        <w:t>j</w:t>
      </w:r>
      <w:r w:rsidRPr="00F7249D">
        <w:rPr>
          <w:rFonts w:ascii="Arial" w:eastAsia="Batang" w:hAnsi="Arial" w:cs="Arial"/>
          <w:sz w:val="20"/>
          <w:szCs w:val="20"/>
          <w:lang w:eastAsia="ko-KR" w:bidi="sa-IN"/>
        </w:rPr>
        <w:t>o s FURS.</w:t>
      </w:r>
    </w:p>
    <w:p w14:paraId="51CBAEE6" w14:textId="77777777" w:rsidR="00FF248F" w:rsidRPr="00F7249D" w:rsidRDefault="00FF248F" w:rsidP="00682325">
      <w:pPr>
        <w:numPr>
          <w:ilvl w:val="0"/>
          <w:numId w:val="174"/>
        </w:numPr>
        <w:spacing w:line="260" w:lineRule="exact"/>
        <w:contextualSpacing/>
        <w:rPr>
          <w:rFonts w:ascii="Arial" w:eastAsia="Batang" w:hAnsi="Arial" w:cs="Arial"/>
          <w:sz w:val="20"/>
          <w:szCs w:val="20"/>
          <w:lang w:eastAsia="sl-SI" w:bidi="sa-IN"/>
        </w:rPr>
      </w:pPr>
      <w:r w:rsidRPr="00F7249D">
        <w:rPr>
          <w:rFonts w:ascii="Arial" w:eastAsia="Batang" w:hAnsi="Arial" w:cs="Arial"/>
          <w:sz w:val="20"/>
          <w:szCs w:val="20"/>
          <w:lang w:eastAsia="sl-SI" w:bidi="sa-IN"/>
        </w:rPr>
        <w:t>Pri enem inšpekcijskem pregledu opraviti nadzor po več zakonih in vsebinah hkrati.</w:t>
      </w:r>
    </w:p>
    <w:p w14:paraId="0E01805B" w14:textId="77777777" w:rsidR="00FF248F" w:rsidRPr="00F7249D" w:rsidRDefault="00FF248F" w:rsidP="00682325">
      <w:pPr>
        <w:numPr>
          <w:ilvl w:val="0"/>
          <w:numId w:val="174"/>
        </w:numPr>
        <w:spacing w:line="260" w:lineRule="exact"/>
        <w:contextualSpacing/>
        <w:rPr>
          <w:rFonts w:ascii="Arial" w:eastAsia="Batang" w:hAnsi="Arial" w:cs="Arial"/>
          <w:sz w:val="20"/>
          <w:szCs w:val="20"/>
          <w:lang w:eastAsia="sl-SI" w:bidi="sa-IN"/>
        </w:rPr>
      </w:pPr>
      <w:r w:rsidRPr="00F7249D">
        <w:rPr>
          <w:rFonts w:ascii="Arial" w:eastAsia="Batang" w:hAnsi="Arial" w:cs="Arial"/>
          <w:sz w:val="20"/>
          <w:szCs w:val="20"/>
          <w:lang w:eastAsia="sl-SI" w:bidi="sa-IN"/>
        </w:rPr>
        <w:t>Nadzor dopolnilnih dejavnosti turizma na kmetiji.</w:t>
      </w:r>
    </w:p>
    <w:p w14:paraId="6AA5CB85" w14:textId="77777777" w:rsidR="00FF248F" w:rsidRPr="00F7249D" w:rsidRDefault="00FF248F" w:rsidP="00682325">
      <w:pPr>
        <w:numPr>
          <w:ilvl w:val="0"/>
          <w:numId w:val="174"/>
        </w:numPr>
        <w:spacing w:line="260" w:lineRule="exact"/>
        <w:contextualSpacing/>
        <w:rPr>
          <w:rFonts w:ascii="Arial" w:eastAsia="Batang" w:hAnsi="Arial" w:cs="Arial"/>
          <w:sz w:val="20"/>
          <w:szCs w:val="20"/>
          <w:lang w:eastAsia="sl-SI" w:bidi="sa-IN"/>
        </w:rPr>
      </w:pPr>
      <w:r w:rsidRPr="00F7249D">
        <w:rPr>
          <w:rFonts w:ascii="Arial" w:eastAsia="Batang" w:hAnsi="Arial" w:cs="Arial"/>
          <w:sz w:val="20"/>
          <w:szCs w:val="20"/>
          <w:lang w:eastAsia="sl-SI" w:bidi="sa-IN"/>
        </w:rPr>
        <w:t>Usklajeni nadzori pogojev PCT z ostalimi inšpekcijskimi organi v gostinstvu, v okviru nadzora prometa z vinom.</w:t>
      </w:r>
    </w:p>
    <w:p w14:paraId="757D8A73" w14:textId="1376C167" w:rsidR="00FF248F" w:rsidRDefault="00FF248F" w:rsidP="00FF248F">
      <w:pPr>
        <w:spacing w:line="260" w:lineRule="exact"/>
        <w:ind w:left="240"/>
        <w:contextualSpacing/>
        <w:jc w:val="left"/>
        <w:rPr>
          <w:rFonts w:ascii="Arial" w:eastAsia="Batang" w:hAnsi="Arial" w:cs="Arial"/>
          <w:sz w:val="20"/>
          <w:szCs w:val="20"/>
          <w:lang w:eastAsia="sl-SI" w:bidi="sa-IN"/>
        </w:rPr>
      </w:pPr>
    </w:p>
    <w:p w14:paraId="6C355583" w14:textId="77777777" w:rsidR="00FF248F" w:rsidRPr="00F7249D" w:rsidRDefault="00FF248F" w:rsidP="00FF248F">
      <w:pPr>
        <w:spacing w:line="260" w:lineRule="exact"/>
        <w:ind w:left="0"/>
        <w:contextualSpacing/>
        <w:jc w:val="left"/>
        <w:rPr>
          <w:rFonts w:ascii="Arial" w:eastAsia="Batang" w:hAnsi="Arial" w:cs="Arial"/>
          <w:sz w:val="20"/>
          <w:szCs w:val="20"/>
          <w:lang w:eastAsia="sl-SI" w:bidi="sa-IN"/>
        </w:rPr>
      </w:pPr>
      <w:r w:rsidRPr="00F7249D">
        <w:rPr>
          <w:rFonts w:ascii="Arial" w:eastAsia="Batang" w:hAnsi="Arial" w:cs="Arial"/>
          <w:sz w:val="20"/>
          <w:szCs w:val="20"/>
          <w:lang w:eastAsia="sl-SI" w:bidi="sa-IN"/>
        </w:rPr>
        <w:t>Izvedene naloge:</w:t>
      </w:r>
    </w:p>
    <w:p w14:paraId="551E669E" w14:textId="77777777" w:rsidR="00FF248F" w:rsidRPr="00F7249D" w:rsidRDefault="00FF248F" w:rsidP="00C47D81">
      <w:pPr>
        <w:numPr>
          <w:ilvl w:val="0"/>
          <w:numId w:val="175"/>
        </w:numPr>
        <w:spacing w:line="240" w:lineRule="exact"/>
        <w:contextualSpacing/>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št. pregledov: 4582</w:t>
      </w:r>
    </w:p>
    <w:p w14:paraId="0A53A81F" w14:textId="77777777" w:rsidR="00FF248F" w:rsidRPr="00F7249D" w:rsidRDefault="00FF248F" w:rsidP="00C47D81">
      <w:pPr>
        <w:numPr>
          <w:ilvl w:val="0"/>
          <w:numId w:val="175"/>
        </w:numPr>
        <w:spacing w:line="240" w:lineRule="exact"/>
        <w:contextualSpacing/>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opozorila ZIN: 315</w:t>
      </w:r>
    </w:p>
    <w:p w14:paraId="4665763E" w14:textId="77777777" w:rsidR="00FF248F" w:rsidRPr="00F7249D" w:rsidRDefault="00FF248F" w:rsidP="00C47D81">
      <w:pPr>
        <w:numPr>
          <w:ilvl w:val="0"/>
          <w:numId w:val="175"/>
        </w:numPr>
        <w:spacing w:line="240" w:lineRule="exact"/>
        <w:contextualSpacing/>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inšp. odločbe: 188</w:t>
      </w:r>
    </w:p>
    <w:p w14:paraId="3D75FF37" w14:textId="77777777" w:rsidR="00FF248F" w:rsidRPr="00F7249D" w:rsidRDefault="00FF248F" w:rsidP="00FF248F">
      <w:pPr>
        <w:spacing w:line="240" w:lineRule="auto"/>
        <w:ind w:left="0"/>
        <w:jc w:val="left"/>
        <w:rPr>
          <w:rFonts w:ascii="Arial" w:eastAsia="Batang" w:hAnsi="Arial" w:cs="Arial"/>
          <w:sz w:val="20"/>
          <w:szCs w:val="20"/>
          <w:lang w:eastAsia="ko-KR" w:bidi="sa-IN"/>
        </w:rPr>
      </w:pPr>
    </w:p>
    <w:p w14:paraId="3410B17D" w14:textId="551C9F9C" w:rsidR="00FF248F" w:rsidRPr="00F7249D" w:rsidRDefault="00FF248F" w:rsidP="0000759F">
      <w:pPr>
        <w:pStyle w:val="Odstavekseznama"/>
        <w:numPr>
          <w:ilvl w:val="3"/>
          <w:numId w:val="78"/>
        </w:numPr>
        <w:spacing w:line="240" w:lineRule="auto"/>
        <w:rPr>
          <w:rFonts w:ascii="Arial" w:eastAsia="Batang" w:hAnsi="Arial" w:cs="Arial"/>
          <w:b/>
          <w:bCs/>
          <w:sz w:val="20"/>
          <w:szCs w:val="20"/>
          <w:lang w:eastAsia="ko-KR" w:bidi="sa-IN"/>
        </w:rPr>
      </w:pPr>
      <w:r w:rsidRPr="00F7249D">
        <w:rPr>
          <w:rFonts w:ascii="Arial" w:eastAsia="Batang" w:hAnsi="Arial" w:cs="Arial"/>
          <w:b/>
          <w:bCs/>
          <w:sz w:val="20"/>
          <w:szCs w:val="20"/>
          <w:lang w:eastAsia="ko-KR" w:bidi="sa-IN"/>
        </w:rPr>
        <w:t xml:space="preserve">Izvedba prioritetnih inšpekcijskih nadzorov na osnovi prejetih pobud in prijav, katerih prednostna obravnava </w:t>
      </w:r>
      <w:r w:rsidR="005D3028">
        <w:rPr>
          <w:rFonts w:ascii="Arial" w:eastAsia="Batang" w:hAnsi="Arial" w:cs="Arial"/>
          <w:b/>
          <w:bCs/>
          <w:sz w:val="20"/>
          <w:szCs w:val="20"/>
          <w:lang w:eastAsia="ko-KR" w:bidi="sa-IN"/>
        </w:rPr>
        <w:t xml:space="preserve">je </w:t>
      </w:r>
      <w:r w:rsidRPr="00F7249D">
        <w:rPr>
          <w:rFonts w:ascii="Arial" w:eastAsia="Batang" w:hAnsi="Arial" w:cs="Arial"/>
          <w:b/>
          <w:bCs/>
          <w:sz w:val="20"/>
          <w:szCs w:val="20"/>
          <w:lang w:eastAsia="ko-KR" w:bidi="sa-IN"/>
        </w:rPr>
        <w:t>upravičena z vidika javnega interesa</w:t>
      </w:r>
      <w:r w:rsidR="001B710B" w:rsidRPr="00F7249D">
        <w:rPr>
          <w:rFonts w:ascii="Arial" w:eastAsia="Batang" w:hAnsi="Arial" w:cs="Arial"/>
          <w:b/>
          <w:bCs/>
          <w:sz w:val="20"/>
          <w:szCs w:val="20"/>
          <w:lang w:eastAsia="ko-KR" w:bidi="sa-IN"/>
        </w:rPr>
        <w:t>:</w:t>
      </w:r>
    </w:p>
    <w:p w14:paraId="7F75C6F9" w14:textId="77777777" w:rsidR="00FF248F" w:rsidRPr="00F7249D" w:rsidRDefault="00FF248F" w:rsidP="00FF248F">
      <w:pPr>
        <w:spacing w:line="240" w:lineRule="auto"/>
        <w:ind w:left="720"/>
        <w:contextualSpacing/>
        <w:jc w:val="left"/>
        <w:rPr>
          <w:rFonts w:ascii="Arial" w:eastAsia="Batang" w:hAnsi="Arial" w:cs="Arial"/>
          <w:sz w:val="20"/>
          <w:szCs w:val="20"/>
          <w:lang w:eastAsia="ko-KR" w:bidi="sa-IN"/>
        </w:rPr>
      </w:pPr>
    </w:p>
    <w:p w14:paraId="645F31FF" w14:textId="77777777" w:rsidR="00FF248F" w:rsidRPr="00F7249D" w:rsidRDefault="00FF248F" w:rsidP="00F600A1">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ko-KR" w:bidi="sa-IN"/>
        </w:rPr>
        <w:t>Prioritetni inšpekcijski nadzori na podlagi prejetih prijav in pobud se obravnavajo prednostno. Vsi prioritetni inšpekcijski nadzori na podlagi prejetih prijav in pobud so bili izvedeni v najkrajšem možnem času.</w:t>
      </w:r>
    </w:p>
    <w:p w14:paraId="330DE113" w14:textId="77777777" w:rsidR="00FF248F" w:rsidRPr="00F7249D" w:rsidRDefault="00FF248F" w:rsidP="00FF248F">
      <w:pPr>
        <w:spacing w:line="240" w:lineRule="auto"/>
        <w:ind w:left="0"/>
        <w:jc w:val="left"/>
        <w:rPr>
          <w:rFonts w:ascii="Arial" w:eastAsia="Batang" w:hAnsi="Arial" w:cs="Arial"/>
          <w:sz w:val="20"/>
          <w:szCs w:val="20"/>
          <w:u w:val="single"/>
          <w:lang w:eastAsia="ko-KR" w:bidi="sa-IN"/>
        </w:rPr>
      </w:pPr>
    </w:p>
    <w:p w14:paraId="36805CC9" w14:textId="1CC9049F" w:rsidR="00FF248F" w:rsidRPr="00F7249D" w:rsidRDefault="00FF248F" w:rsidP="0000759F">
      <w:pPr>
        <w:pStyle w:val="Odstavekseznama"/>
        <w:numPr>
          <w:ilvl w:val="3"/>
          <w:numId w:val="78"/>
        </w:numPr>
        <w:spacing w:line="240" w:lineRule="auto"/>
        <w:jc w:val="left"/>
        <w:rPr>
          <w:rFonts w:ascii="Arial" w:eastAsia="Batang" w:hAnsi="Arial" w:cs="Arial"/>
          <w:b/>
          <w:bCs/>
          <w:sz w:val="20"/>
          <w:szCs w:val="20"/>
          <w:lang w:eastAsia="ko-KR" w:bidi="sa-IN"/>
        </w:rPr>
      </w:pPr>
      <w:r w:rsidRPr="00F7249D">
        <w:rPr>
          <w:rFonts w:ascii="Arial" w:eastAsia="Batang" w:hAnsi="Arial" w:cs="Arial"/>
          <w:b/>
          <w:bCs/>
          <w:sz w:val="20"/>
          <w:szCs w:val="20"/>
          <w:lang w:eastAsia="ko-KR" w:bidi="sa-IN"/>
        </w:rPr>
        <w:t>Izvedba inšpekcijskih nadzorov na osnovi ostalih pobud in prijav</w:t>
      </w:r>
      <w:r w:rsidR="001B710B" w:rsidRPr="00F7249D">
        <w:rPr>
          <w:rFonts w:ascii="Arial" w:eastAsia="Batang" w:hAnsi="Arial" w:cs="Arial"/>
          <w:b/>
          <w:bCs/>
          <w:sz w:val="20"/>
          <w:szCs w:val="20"/>
          <w:lang w:eastAsia="ko-KR" w:bidi="sa-IN"/>
        </w:rPr>
        <w:t>:</w:t>
      </w:r>
    </w:p>
    <w:p w14:paraId="75745E69" w14:textId="77777777" w:rsidR="00FF248F" w:rsidRPr="00F7249D" w:rsidRDefault="00FF248F" w:rsidP="00FF248F">
      <w:pPr>
        <w:spacing w:line="240" w:lineRule="auto"/>
        <w:ind w:left="720"/>
        <w:contextualSpacing/>
        <w:jc w:val="left"/>
        <w:rPr>
          <w:rFonts w:ascii="Arial" w:eastAsia="Batang" w:hAnsi="Arial" w:cs="Arial"/>
          <w:sz w:val="20"/>
          <w:szCs w:val="20"/>
          <w:lang w:eastAsia="ko-KR" w:bidi="sa-IN"/>
        </w:rPr>
      </w:pPr>
    </w:p>
    <w:p w14:paraId="0C56E8B8" w14:textId="77777777" w:rsidR="00FF248F" w:rsidRPr="00F7249D" w:rsidRDefault="00FF248F" w:rsidP="00D42CAE">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ko-KR" w:bidi="sa-IN"/>
        </w:rPr>
        <w:lastRenderedPageBreak/>
        <w:t>Inšpekcijski nadzori na podlagi prejetih prijav in pobud se obravnavajo prednostno, takoj za prioritetnimi. Vsi inšpekcijski nadzori na podlagi prejetih prijav in pobud so bili izvedeni.</w:t>
      </w:r>
    </w:p>
    <w:p w14:paraId="7D2A9702" w14:textId="77777777" w:rsidR="00FF248F" w:rsidRPr="00F7249D" w:rsidRDefault="00FF248F" w:rsidP="00FF248F">
      <w:pPr>
        <w:spacing w:line="240" w:lineRule="auto"/>
        <w:ind w:left="0"/>
        <w:jc w:val="left"/>
        <w:rPr>
          <w:rFonts w:ascii="Arial" w:eastAsia="Batang" w:hAnsi="Arial" w:cs="Arial"/>
          <w:sz w:val="20"/>
          <w:szCs w:val="20"/>
          <w:lang w:eastAsia="ko-KR" w:bidi="sa-IN"/>
        </w:rPr>
      </w:pPr>
    </w:p>
    <w:p w14:paraId="65F02275" w14:textId="50F11B6A" w:rsidR="00FF248F" w:rsidRPr="00F7249D" w:rsidRDefault="00FF248F" w:rsidP="0000759F">
      <w:pPr>
        <w:pStyle w:val="Odstavekseznama"/>
        <w:numPr>
          <w:ilvl w:val="3"/>
          <w:numId w:val="78"/>
        </w:numPr>
        <w:spacing w:line="240" w:lineRule="auto"/>
        <w:jc w:val="left"/>
        <w:rPr>
          <w:rFonts w:ascii="Arial" w:eastAsia="Batang" w:hAnsi="Arial" w:cs="Arial"/>
          <w:b/>
          <w:bCs/>
          <w:sz w:val="20"/>
          <w:szCs w:val="20"/>
          <w:lang w:eastAsia="ko-KR" w:bidi="sa-IN"/>
        </w:rPr>
      </w:pPr>
      <w:r w:rsidRPr="00F7249D">
        <w:rPr>
          <w:rFonts w:ascii="Arial" w:eastAsia="Batang" w:hAnsi="Arial" w:cs="Arial"/>
          <w:b/>
          <w:bCs/>
          <w:sz w:val="20"/>
          <w:szCs w:val="20"/>
          <w:lang w:eastAsia="ko-KR" w:bidi="sa-IN"/>
        </w:rPr>
        <w:t>Izvedeni prekrškovni postopki</w:t>
      </w:r>
      <w:r w:rsidR="001B710B" w:rsidRPr="00F7249D">
        <w:rPr>
          <w:rFonts w:ascii="Arial" w:eastAsia="Batang" w:hAnsi="Arial" w:cs="Arial"/>
          <w:b/>
          <w:bCs/>
          <w:sz w:val="20"/>
          <w:szCs w:val="20"/>
          <w:lang w:eastAsia="ko-KR" w:bidi="sa-IN"/>
        </w:rPr>
        <w:t>:</w:t>
      </w:r>
    </w:p>
    <w:p w14:paraId="4866D0B9" w14:textId="77777777" w:rsidR="00FF248F" w:rsidRPr="00F7249D" w:rsidRDefault="00FF248F" w:rsidP="00FF248F">
      <w:pPr>
        <w:spacing w:line="240" w:lineRule="auto"/>
        <w:ind w:left="720"/>
        <w:contextualSpacing/>
        <w:jc w:val="left"/>
        <w:rPr>
          <w:rFonts w:ascii="Arial" w:eastAsia="Batang" w:hAnsi="Arial" w:cs="Arial"/>
          <w:sz w:val="20"/>
          <w:szCs w:val="20"/>
          <w:lang w:eastAsia="ko-KR" w:bidi="sa-IN"/>
        </w:rPr>
      </w:pPr>
    </w:p>
    <w:p w14:paraId="2B622A77" w14:textId="77777777" w:rsidR="00FF248F" w:rsidRPr="00F7249D" w:rsidRDefault="00FF248F" w:rsidP="00D42CAE">
      <w:pPr>
        <w:spacing w:line="260" w:lineRule="exact"/>
        <w:ind w:left="0"/>
        <w:rPr>
          <w:rFonts w:ascii="Arial" w:eastAsia="Times New Roman" w:hAnsi="Arial" w:cs="Arial"/>
          <w:sz w:val="20"/>
          <w:szCs w:val="20"/>
          <w:lang w:eastAsia="ko-KR" w:bidi="sa-IN"/>
        </w:rPr>
      </w:pPr>
      <w:r w:rsidRPr="00F7249D">
        <w:rPr>
          <w:rFonts w:ascii="Arial" w:eastAsia="Batang" w:hAnsi="Arial" w:cs="Arial"/>
          <w:sz w:val="20"/>
          <w:szCs w:val="20"/>
          <w:lang w:eastAsia="ko-KR" w:bidi="sa-IN"/>
        </w:rPr>
        <w:t>Uvedba prekrškovnih postopkov v primerih, ko je za kršitev določena kazenska določba.</w:t>
      </w:r>
      <w:r w:rsidRPr="00F7249D">
        <w:rPr>
          <w:rFonts w:ascii="Arial" w:eastAsia="Times New Roman" w:hAnsi="Arial" w:cs="Arial"/>
          <w:sz w:val="20"/>
          <w:szCs w:val="20"/>
          <w:lang w:eastAsia="ko-KR" w:bidi="sa-IN"/>
        </w:rPr>
        <w:t xml:space="preserve"> Izvedenih je bilo 237 prekrškovnih postopkov:</w:t>
      </w:r>
    </w:p>
    <w:p w14:paraId="7003E83A" w14:textId="77777777" w:rsidR="00FF248F" w:rsidRPr="00F7249D" w:rsidRDefault="00FF248F" w:rsidP="00FF248F">
      <w:pPr>
        <w:spacing w:line="260" w:lineRule="exact"/>
        <w:ind w:left="0"/>
        <w:jc w:val="left"/>
        <w:rPr>
          <w:rFonts w:ascii="Arial" w:eastAsia="Times New Roman" w:hAnsi="Arial" w:cs="Arial"/>
          <w:sz w:val="20"/>
          <w:szCs w:val="20"/>
          <w:lang w:eastAsia="ko-KR" w:bidi="sa-IN"/>
        </w:rPr>
      </w:pPr>
      <w:r w:rsidRPr="00F7249D">
        <w:rPr>
          <w:rFonts w:ascii="Arial" w:eastAsia="Times New Roman" w:hAnsi="Arial" w:cs="Arial"/>
          <w:sz w:val="20"/>
          <w:szCs w:val="20"/>
          <w:lang w:eastAsia="ko-KR" w:bidi="sa-IN"/>
        </w:rPr>
        <w:t>- opozorilo ZP-1: 184</w:t>
      </w:r>
    </w:p>
    <w:p w14:paraId="60F0E078" w14:textId="77777777" w:rsidR="00FF248F" w:rsidRPr="00F7249D" w:rsidRDefault="00FF248F" w:rsidP="00FF248F">
      <w:pPr>
        <w:spacing w:line="260" w:lineRule="exact"/>
        <w:ind w:left="0"/>
        <w:jc w:val="left"/>
        <w:rPr>
          <w:rFonts w:ascii="Arial" w:eastAsia="Times New Roman" w:hAnsi="Arial" w:cs="Arial"/>
          <w:sz w:val="20"/>
          <w:szCs w:val="20"/>
          <w:lang w:eastAsia="ko-KR" w:bidi="sa-IN"/>
        </w:rPr>
      </w:pPr>
      <w:r w:rsidRPr="00F7249D">
        <w:rPr>
          <w:rFonts w:ascii="Arial" w:eastAsia="Times New Roman" w:hAnsi="Arial" w:cs="Arial"/>
          <w:sz w:val="20"/>
          <w:szCs w:val="20"/>
          <w:lang w:eastAsia="ko-KR" w:bidi="sa-IN"/>
        </w:rPr>
        <w:t>- opomin: 35</w:t>
      </w:r>
    </w:p>
    <w:p w14:paraId="13E04EE9" w14:textId="77777777" w:rsidR="00FF248F" w:rsidRPr="00F7249D" w:rsidRDefault="00FF248F" w:rsidP="00FF248F">
      <w:pPr>
        <w:spacing w:line="260" w:lineRule="exact"/>
        <w:ind w:left="0"/>
        <w:jc w:val="left"/>
        <w:rPr>
          <w:rFonts w:ascii="Arial" w:eastAsia="Times New Roman" w:hAnsi="Arial" w:cs="Arial"/>
          <w:sz w:val="20"/>
          <w:szCs w:val="20"/>
          <w:lang w:eastAsia="ko-KR" w:bidi="sa-IN"/>
        </w:rPr>
      </w:pPr>
      <w:r w:rsidRPr="00F7249D">
        <w:rPr>
          <w:rFonts w:ascii="Arial" w:eastAsia="Times New Roman" w:hAnsi="Arial" w:cs="Arial"/>
          <w:sz w:val="20"/>
          <w:szCs w:val="20"/>
          <w:lang w:eastAsia="ko-KR" w:bidi="sa-IN"/>
        </w:rPr>
        <w:t>- plačilni nalog: 14</w:t>
      </w:r>
    </w:p>
    <w:p w14:paraId="1F400907" w14:textId="77777777" w:rsidR="00FF248F" w:rsidRPr="00F7249D" w:rsidRDefault="00FF248F" w:rsidP="00FF248F">
      <w:pPr>
        <w:spacing w:line="240" w:lineRule="auto"/>
        <w:ind w:left="0"/>
        <w:jc w:val="left"/>
        <w:rPr>
          <w:rFonts w:ascii="Arial" w:eastAsia="Batang" w:hAnsi="Arial" w:cs="Arial"/>
          <w:sz w:val="20"/>
          <w:szCs w:val="20"/>
          <w:lang w:eastAsia="ko-KR" w:bidi="sa-IN"/>
        </w:rPr>
      </w:pPr>
      <w:r w:rsidRPr="00F7249D">
        <w:rPr>
          <w:rFonts w:ascii="Arial" w:eastAsia="Times New Roman" w:hAnsi="Arial" w:cs="Arial"/>
          <w:sz w:val="20"/>
          <w:szCs w:val="20"/>
          <w:lang w:eastAsia="ko-KR" w:bidi="sa-IN"/>
        </w:rPr>
        <w:t>- odločba globa: 4</w:t>
      </w:r>
    </w:p>
    <w:p w14:paraId="76A716D9" w14:textId="77777777" w:rsidR="00FF248F" w:rsidRPr="00F7249D" w:rsidRDefault="00FF248F" w:rsidP="00FF248F">
      <w:pPr>
        <w:spacing w:line="240" w:lineRule="auto"/>
        <w:ind w:left="720"/>
        <w:contextualSpacing/>
        <w:jc w:val="left"/>
        <w:rPr>
          <w:rFonts w:ascii="Arial" w:eastAsia="Batang" w:hAnsi="Arial" w:cs="Arial"/>
          <w:sz w:val="20"/>
          <w:szCs w:val="20"/>
          <w:u w:val="single"/>
          <w:lang w:eastAsia="ko-KR" w:bidi="sa-IN"/>
        </w:rPr>
      </w:pPr>
    </w:p>
    <w:p w14:paraId="032483B6" w14:textId="6FA64B79" w:rsidR="00FF248F" w:rsidRPr="00F7249D" w:rsidRDefault="00FF248F" w:rsidP="0000759F">
      <w:pPr>
        <w:pStyle w:val="Odstavekseznama"/>
        <w:numPr>
          <w:ilvl w:val="3"/>
          <w:numId w:val="78"/>
        </w:numPr>
        <w:spacing w:line="240" w:lineRule="auto"/>
        <w:jc w:val="left"/>
        <w:rPr>
          <w:rFonts w:ascii="Arial" w:eastAsia="Batang" w:hAnsi="Arial" w:cs="Arial"/>
          <w:b/>
          <w:bCs/>
          <w:sz w:val="20"/>
          <w:szCs w:val="20"/>
          <w:lang w:eastAsia="ko-KR" w:bidi="sa-IN"/>
        </w:rPr>
      </w:pPr>
      <w:r w:rsidRPr="00F7249D">
        <w:rPr>
          <w:rFonts w:ascii="Arial" w:eastAsia="Times New Roman" w:hAnsi="Arial" w:cs="Arial"/>
          <w:b/>
          <w:bCs/>
          <w:sz w:val="20"/>
          <w:szCs w:val="20"/>
          <w:lang w:eastAsia="ko-KR" w:bidi="sa-IN"/>
        </w:rPr>
        <w:t>Izvedba skupnih inšpekcijskih nadzorov</w:t>
      </w:r>
      <w:r w:rsidR="001B710B" w:rsidRPr="00F7249D">
        <w:rPr>
          <w:rFonts w:ascii="Arial" w:eastAsia="Times New Roman" w:hAnsi="Arial" w:cs="Arial"/>
          <w:b/>
          <w:bCs/>
          <w:sz w:val="20"/>
          <w:szCs w:val="20"/>
          <w:lang w:eastAsia="ko-KR" w:bidi="sa-IN"/>
        </w:rPr>
        <w:t>:</w:t>
      </w:r>
    </w:p>
    <w:p w14:paraId="2ADDA0C7" w14:textId="77777777" w:rsidR="00FF248F" w:rsidRPr="00F7249D" w:rsidRDefault="00FF248F" w:rsidP="00FF248F">
      <w:pPr>
        <w:spacing w:line="240" w:lineRule="auto"/>
        <w:ind w:left="0"/>
        <w:rPr>
          <w:rFonts w:ascii="Arial" w:eastAsia="Batang" w:hAnsi="Arial" w:cs="Arial"/>
          <w:b/>
          <w:sz w:val="20"/>
          <w:szCs w:val="20"/>
          <w:u w:val="single"/>
          <w:lang w:eastAsia="ko-KR" w:bidi="sa-IN"/>
        </w:rPr>
      </w:pPr>
    </w:p>
    <w:p w14:paraId="136DCCF6" w14:textId="77777777" w:rsidR="00FF248F" w:rsidRPr="00F7249D" w:rsidRDefault="00FF248F" w:rsidP="00D42CAE">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ko-KR" w:bidi="sa-IN"/>
        </w:rPr>
        <w:t>Po vsebini nadzora so bili planirani skupni inšpekcijski nadzori s TIRS, FURS in Policijo:</w:t>
      </w:r>
    </w:p>
    <w:p w14:paraId="765CBB9A" w14:textId="77777777" w:rsidR="00FF248F" w:rsidRPr="00F7249D" w:rsidRDefault="00FF248F" w:rsidP="0000759F">
      <w:pPr>
        <w:numPr>
          <w:ilvl w:val="0"/>
          <w:numId w:val="164"/>
        </w:numPr>
        <w:snapToGrid w:val="0"/>
        <w:spacing w:line="240" w:lineRule="auto"/>
        <w:rPr>
          <w:rFonts w:ascii="Arial" w:eastAsia="Batang" w:hAnsi="Arial" w:cs="Arial"/>
          <w:sz w:val="20"/>
          <w:szCs w:val="20"/>
          <w:lang w:eastAsia="sl-SI" w:bidi="sa-IN"/>
        </w:rPr>
      </w:pPr>
      <w:r w:rsidRPr="00F7249D">
        <w:rPr>
          <w:rFonts w:ascii="Arial" w:eastAsia="Batang" w:hAnsi="Arial" w:cs="Arial"/>
          <w:sz w:val="20"/>
          <w:szCs w:val="20"/>
          <w:lang w:eastAsia="sl-SI" w:bidi="sa-IN"/>
        </w:rPr>
        <w:t>nadzor prometa z grozdjem,</w:t>
      </w:r>
    </w:p>
    <w:p w14:paraId="5E95F2A9" w14:textId="77777777" w:rsidR="00FF248F" w:rsidRPr="00F7249D" w:rsidRDefault="00FF248F" w:rsidP="0000759F">
      <w:pPr>
        <w:numPr>
          <w:ilvl w:val="0"/>
          <w:numId w:val="164"/>
        </w:numPr>
        <w:snapToGrid w:val="0"/>
        <w:spacing w:line="240" w:lineRule="auto"/>
        <w:rPr>
          <w:rFonts w:ascii="Arial" w:eastAsia="Batang" w:hAnsi="Arial" w:cs="Arial"/>
          <w:sz w:val="20"/>
          <w:szCs w:val="20"/>
          <w:lang w:eastAsia="sl-SI" w:bidi="sa-IN"/>
        </w:rPr>
      </w:pPr>
      <w:r w:rsidRPr="00F7249D">
        <w:rPr>
          <w:rFonts w:ascii="Arial" w:eastAsia="Batang" w:hAnsi="Arial" w:cs="Arial"/>
          <w:sz w:val="20"/>
          <w:szCs w:val="20"/>
          <w:lang w:eastAsia="sl-SI" w:bidi="sa-IN"/>
        </w:rPr>
        <w:t>dnevno spremljanje uvoženih pošiljk vina,</w:t>
      </w:r>
    </w:p>
    <w:p w14:paraId="398B3701" w14:textId="77777777" w:rsidR="00FF248F" w:rsidRPr="00F7249D" w:rsidRDefault="00FF248F" w:rsidP="0000759F">
      <w:pPr>
        <w:numPr>
          <w:ilvl w:val="0"/>
          <w:numId w:val="164"/>
        </w:numPr>
        <w:snapToGrid w:val="0"/>
        <w:spacing w:line="240" w:lineRule="auto"/>
        <w:rPr>
          <w:rFonts w:ascii="Arial" w:eastAsia="Batang" w:hAnsi="Arial" w:cs="Arial"/>
          <w:sz w:val="20"/>
          <w:szCs w:val="20"/>
          <w:lang w:eastAsia="sl-SI" w:bidi="sa-IN"/>
        </w:rPr>
      </w:pPr>
      <w:r w:rsidRPr="00F7249D">
        <w:rPr>
          <w:rFonts w:ascii="Arial" w:eastAsia="Batang" w:hAnsi="Arial" w:cs="Arial"/>
          <w:sz w:val="20"/>
          <w:szCs w:val="20"/>
          <w:lang w:eastAsia="sl-SI" w:bidi="sa-IN"/>
        </w:rPr>
        <w:t>nadzor vodenja evidenc in izdajanje računov pri prometu z vinom,</w:t>
      </w:r>
    </w:p>
    <w:p w14:paraId="2CC9F3A3" w14:textId="77777777" w:rsidR="00FF248F" w:rsidRPr="00F7249D" w:rsidRDefault="00FF248F" w:rsidP="0000759F">
      <w:pPr>
        <w:numPr>
          <w:ilvl w:val="0"/>
          <w:numId w:val="164"/>
        </w:numPr>
        <w:snapToGrid w:val="0"/>
        <w:spacing w:line="240" w:lineRule="auto"/>
        <w:rPr>
          <w:rFonts w:ascii="Arial" w:eastAsia="Batang" w:hAnsi="Arial" w:cs="Arial"/>
          <w:sz w:val="20"/>
          <w:szCs w:val="20"/>
          <w:lang w:eastAsia="sl-SI" w:bidi="sa-IN"/>
        </w:rPr>
      </w:pPr>
      <w:r w:rsidRPr="00F7249D">
        <w:rPr>
          <w:rFonts w:ascii="Arial" w:eastAsia="Batang" w:hAnsi="Arial" w:cs="Arial"/>
          <w:sz w:val="20"/>
          <w:szCs w:val="20"/>
          <w:lang w:eastAsia="sl-SI" w:bidi="sa-IN"/>
        </w:rPr>
        <w:t xml:space="preserve">usklajevanje nadzora PCT pogojev v gostinstvu z inšpekcijskimi organi: UVHVVR, TIRS, FURS, ZIRS. </w:t>
      </w:r>
      <w:r w:rsidRPr="00F7249D">
        <w:rPr>
          <w:rFonts w:ascii="Arial" w:eastAsia="Batang" w:hAnsi="Arial" w:cs="Arial"/>
          <w:sz w:val="20"/>
          <w:szCs w:val="20"/>
          <w:lang w:eastAsia="ko-KR" w:bidi="sa-IN"/>
        </w:rPr>
        <w:t>Izvedeni so bili vsi planirani skupni nadzori.</w:t>
      </w:r>
    </w:p>
    <w:p w14:paraId="5A9478A0" w14:textId="77777777" w:rsidR="00FF248F" w:rsidRPr="00F7249D" w:rsidRDefault="00FF248F" w:rsidP="00FF248F">
      <w:pPr>
        <w:spacing w:line="240" w:lineRule="auto"/>
        <w:ind w:left="0"/>
        <w:jc w:val="left"/>
        <w:rPr>
          <w:rFonts w:ascii="Arial" w:eastAsia="Batang" w:hAnsi="Arial" w:cs="Arial"/>
          <w:b/>
          <w:sz w:val="20"/>
          <w:szCs w:val="20"/>
          <w:lang w:eastAsia="ko-KR" w:bidi="sa-IN"/>
        </w:rPr>
      </w:pPr>
    </w:p>
    <w:p w14:paraId="31201F23" w14:textId="0B321324" w:rsidR="00FF248F" w:rsidRPr="00F7249D" w:rsidRDefault="001D1B8D" w:rsidP="0000759F">
      <w:pPr>
        <w:pStyle w:val="Odstavekseznama"/>
        <w:numPr>
          <w:ilvl w:val="2"/>
          <w:numId w:val="78"/>
        </w:numPr>
        <w:spacing w:line="240" w:lineRule="auto"/>
        <w:jc w:val="left"/>
        <w:rPr>
          <w:rFonts w:ascii="Arial" w:eastAsia="Batang" w:hAnsi="Arial" w:cs="Arial"/>
          <w:b/>
          <w:sz w:val="20"/>
          <w:szCs w:val="20"/>
          <w:lang w:eastAsia="ko-KR" w:bidi="sa-IN"/>
        </w:rPr>
      </w:pPr>
      <w:r w:rsidRPr="00F7249D">
        <w:rPr>
          <w:rFonts w:ascii="Arial" w:eastAsia="Batang" w:hAnsi="Arial" w:cs="Arial"/>
          <w:b/>
          <w:sz w:val="20"/>
          <w:szCs w:val="20"/>
          <w:lang w:eastAsia="ko-KR" w:bidi="sa-IN"/>
        </w:rPr>
        <w:t>INŠPEKCIJA ZA LOVSTVO IN RIBIŠTVO</w:t>
      </w:r>
    </w:p>
    <w:p w14:paraId="385757E2" w14:textId="77777777" w:rsidR="00FF248F" w:rsidRPr="00F7249D" w:rsidRDefault="00FF248F" w:rsidP="00FF248F">
      <w:pPr>
        <w:spacing w:line="240" w:lineRule="auto"/>
        <w:ind w:left="0"/>
        <w:rPr>
          <w:rFonts w:ascii="Arial" w:eastAsia="Batang" w:hAnsi="Arial" w:cs="Arial"/>
          <w:b/>
          <w:sz w:val="20"/>
          <w:szCs w:val="20"/>
          <w:lang w:eastAsia="ko-KR" w:bidi="sa-IN"/>
        </w:rPr>
      </w:pPr>
    </w:p>
    <w:p w14:paraId="09D34E99" w14:textId="5D168D57" w:rsidR="00FF248F" w:rsidRPr="00F7249D" w:rsidRDefault="00FF248F" w:rsidP="0000759F">
      <w:pPr>
        <w:pStyle w:val="Odstavekseznama"/>
        <w:numPr>
          <w:ilvl w:val="3"/>
          <w:numId w:val="78"/>
        </w:numPr>
        <w:spacing w:line="240" w:lineRule="auto"/>
        <w:rPr>
          <w:rFonts w:ascii="Arial" w:eastAsia="Batang" w:hAnsi="Arial" w:cs="Arial"/>
          <w:b/>
          <w:bCs/>
          <w:sz w:val="20"/>
          <w:szCs w:val="20"/>
          <w:lang w:eastAsia="ko-KR" w:bidi="sa-IN"/>
        </w:rPr>
      </w:pPr>
      <w:r w:rsidRPr="00F7249D">
        <w:rPr>
          <w:rFonts w:ascii="Arial" w:eastAsia="Times New Roman" w:hAnsi="Arial" w:cs="Arial"/>
          <w:b/>
          <w:bCs/>
          <w:sz w:val="20"/>
          <w:szCs w:val="20"/>
          <w:lang w:eastAsia="ko-KR" w:bidi="sa-IN"/>
        </w:rPr>
        <w:t>Izvedba sistemskih inšpekcijskih nadzorov (na podlagi količnika ocene tveganja in na podlagi izbranih aktualnih vsebinskih področij)</w:t>
      </w:r>
      <w:r w:rsidR="001D1B8D" w:rsidRPr="00F7249D">
        <w:rPr>
          <w:rFonts w:ascii="Arial" w:eastAsia="Times New Roman" w:hAnsi="Arial" w:cs="Arial"/>
          <w:b/>
          <w:bCs/>
          <w:sz w:val="20"/>
          <w:szCs w:val="20"/>
          <w:lang w:eastAsia="ko-KR" w:bidi="sa-IN"/>
        </w:rPr>
        <w:t>:</w:t>
      </w:r>
    </w:p>
    <w:p w14:paraId="0A7B00BA" w14:textId="77777777" w:rsidR="00FF248F" w:rsidRPr="00F7249D" w:rsidRDefault="00FF248F" w:rsidP="00FF248F">
      <w:pPr>
        <w:spacing w:line="240" w:lineRule="auto"/>
        <w:ind w:left="0"/>
        <w:rPr>
          <w:rFonts w:ascii="Arial" w:eastAsia="Batang" w:hAnsi="Arial" w:cs="Arial"/>
          <w:b/>
          <w:sz w:val="20"/>
          <w:szCs w:val="20"/>
          <w:u w:val="single"/>
          <w:lang w:eastAsia="ko-KR" w:bidi="sa-IN"/>
        </w:rPr>
      </w:pPr>
    </w:p>
    <w:p w14:paraId="2BD79B71" w14:textId="77777777" w:rsidR="00FF248F" w:rsidRPr="00F7249D" w:rsidRDefault="00FF248F" w:rsidP="0000759F">
      <w:pPr>
        <w:numPr>
          <w:ilvl w:val="0"/>
          <w:numId w:val="77"/>
        </w:numPr>
        <w:spacing w:line="260" w:lineRule="exact"/>
        <w:ind w:left="360"/>
        <w:contextualSpacing/>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Nadzor izvajanja gospodarskega ribolova na področju piranskega zaliva.</w:t>
      </w:r>
    </w:p>
    <w:p w14:paraId="0972F68D" w14:textId="77777777" w:rsidR="00FF248F" w:rsidRPr="00F7249D" w:rsidRDefault="00FF248F" w:rsidP="001D1B8D">
      <w:pPr>
        <w:spacing w:line="260" w:lineRule="exact"/>
        <w:ind w:left="-36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 xml:space="preserve">      Število pregledov: 553</w:t>
      </w:r>
    </w:p>
    <w:p w14:paraId="1A69310D" w14:textId="77777777" w:rsidR="00FF248F" w:rsidRPr="00F7249D" w:rsidRDefault="00FF248F" w:rsidP="001D1B8D">
      <w:pPr>
        <w:spacing w:line="240" w:lineRule="auto"/>
        <w:ind w:left="-36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 xml:space="preserve">      Število plačilnih nalogov: 165</w:t>
      </w:r>
    </w:p>
    <w:p w14:paraId="508B918B" w14:textId="77777777" w:rsidR="00FF248F" w:rsidRPr="00F7249D" w:rsidRDefault="00FF248F" w:rsidP="001D1B8D">
      <w:pPr>
        <w:spacing w:line="240" w:lineRule="auto"/>
        <w:ind w:left="-36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 xml:space="preserve">      Število odločb globa: 283</w:t>
      </w:r>
    </w:p>
    <w:p w14:paraId="155B68D3" w14:textId="77777777" w:rsidR="00FF248F" w:rsidRPr="00F7249D" w:rsidRDefault="00FF248F" w:rsidP="001D1B8D">
      <w:pPr>
        <w:spacing w:line="240" w:lineRule="auto"/>
        <w:ind w:left="-360"/>
        <w:jc w:val="left"/>
        <w:rPr>
          <w:rFonts w:ascii="Arial" w:eastAsia="Batang" w:hAnsi="Arial" w:cs="Arial"/>
          <w:sz w:val="20"/>
          <w:szCs w:val="20"/>
          <w:lang w:eastAsia="ko-KR" w:bidi="sa-IN"/>
        </w:rPr>
      </w:pPr>
    </w:p>
    <w:p w14:paraId="6ED12CA2" w14:textId="77777777" w:rsidR="00FF248F" w:rsidRPr="00F7249D" w:rsidRDefault="00FF248F" w:rsidP="0000759F">
      <w:pPr>
        <w:numPr>
          <w:ilvl w:val="0"/>
          <w:numId w:val="77"/>
        </w:numPr>
        <w:spacing w:line="260" w:lineRule="exact"/>
        <w:ind w:left="360"/>
        <w:contextualSpacing/>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Upravljanje lovišč na podlagi koncesijske pogodbe in izplačilo škod.</w:t>
      </w:r>
    </w:p>
    <w:p w14:paraId="69AA35B7" w14:textId="77777777" w:rsidR="00FF248F" w:rsidRPr="00F7249D" w:rsidRDefault="00FF248F" w:rsidP="001D1B8D">
      <w:pPr>
        <w:spacing w:line="260" w:lineRule="exact"/>
        <w:ind w:left="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Število pregledov: 813</w:t>
      </w:r>
    </w:p>
    <w:p w14:paraId="41DB98DA" w14:textId="46BE163D" w:rsidR="00FF248F" w:rsidRPr="00F7249D" w:rsidRDefault="00FF248F" w:rsidP="001D1B8D">
      <w:pPr>
        <w:spacing w:line="240" w:lineRule="auto"/>
        <w:ind w:left="-36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 xml:space="preserve">      Opozorilo: 111</w:t>
      </w:r>
    </w:p>
    <w:p w14:paraId="2083C833" w14:textId="056804B2" w:rsidR="00FF248F" w:rsidRPr="00F7249D" w:rsidRDefault="00FF248F" w:rsidP="001D1B8D">
      <w:pPr>
        <w:spacing w:line="240" w:lineRule="auto"/>
        <w:ind w:left="-36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 xml:space="preserve">      Opomin: 89</w:t>
      </w:r>
    </w:p>
    <w:p w14:paraId="7AA420AB" w14:textId="0288CEAD" w:rsidR="00FF248F" w:rsidRPr="00F7249D" w:rsidRDefault="00FF248F" w:rsidP="001D1B8D">
      <w:pPr>
        <w:spacing w:line="240" w:lineRule="auto"/>
        <w:ind w:left="-36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 xml:space="preserve">      Globa: 96</w:t>
      </w:r>
    </w:p>
    <w:p w14:paraId="05863FA7" w14:textId="77777777" w:rsidR="00FF248F" w:rsidRPr="00F7249D" w:rsidRDefault="00FF248F" w:rsidP="001D1B8D">
      <w:pPr>
        <w:spacing w:line="240" w:lineRule="auto"/>
        <w:ind w:left="-360"/>
        <w:jc w:val="left"/>
        <w:rPr>
          <w:rFonts w:ascii="Arial" w:eastAsia="Batang" w:hAnsi="Arial" w:cs="Arial"/>
          <w:sz w:val="20"/>
          <w:szCs w:val="20"/>
          <w:lang w:eastAsia="ko-KR" w:bidi="sa-IN"/>
        </w:rPr>
      </w:pPr>
    </w:p>
    <w:p w14:paraId="0A44A324" w14:textId="77777777" w:rsidR="00FF248F" w:rsidRPr="00F7249D" w:rsidRDefault="00FF248F" w:rsidP="0000759F">
      <w:pPr>
        <w:numPr>
          <w:ilvl w:val="0"/>
          <w:numId w:val="77"/>
        </w:numPr>
        <w:spacing w:line="260" w:lineRule="exact"/>
        <w:ind w:left="360"/>
        <w:contextualSpacing/>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Upravljanje ribiških okolišev na podlagi koncesijske pogodbe.</w:t>
      </w:r>
    </w:p>
    <w:p w14:paraId="06335BC5" w14:textId="556D6431" w:rsidR="00FF248F" w:rsidRPr="00F7249D" w:rsidRDefault="00FF248F" w:rsidP="001D1B8D">
      <w:pPr>
        <w:spacing w:line="260" w:lineRule="exact"/>
        <w:ind w:left="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Število pregledov: 105</w:t>
      </w:r>
    </w:p>
    <w:p w14:paraId="7B54572D" w14:textId="60A97F1F" w:rsidR="00FF248F" w:rsidRPr="00F7249D" w:rsidRDefault="00FF248F" w:rsidP="001D1B8D">
      <w:pPr>
        <w:spacing w:line="260" w:lineRule="exact"/>
        <w:ind w:left="-36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 xml:space="preserve">      Opomin: 10</w:t>
      </w:r>
    </w:p>
    <w:p w14:paraId="6DA1458B" w14:textId="617EB881" w:rsidR="00FF248F" w:rsidRPr="00F7249D" w:rsidRDefault="00FF248F" w:rsidP="001D1B8D">
      <w:pPr>
        <w:spacing w:line="260" w:lineRule="exact"/>
        <w:ind w:left="-36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 xml:space="preserve">      Globa: 38</w:t>
      </w:r>
    </w:p>
    <w:p w14:paraId="5EF5CA6C" w14:textId="77777777" w:rsidR="00FF248F" w:rsidRPr="00F7249D" w:rsidRDefault="00FF248F" w:rsidP="001D1B8D">
      <w:pPr>
        <w:spacing w:line="260" w:lineRule="exact"/>
        <w:ind w:left="360"/>
        <w:contextualSpacing/>
        <w:jc w:val="left"/>
        <w:rPr>
          <w:rFonts w:ascii="Arial" w:eastAsia="Batang" w:hAnsi="Arial" w:cs="Arial"/>
          <w:sz w:val="20"/>
          <w:szCs w:val="20"/>
          <w:lang w:eastAsia="ko-KR" w:bidi="sa-IN"/>
        </w:rPr>
      </w:pPr>
    </w:p>
    <w:p w14:paraId="166384DA" w14:textId="77777777" w:rsidR="00FF248F" w:rsidRPr="00F7249D" w:rsidRDefault="00FF248F" w:rsidP="0000759F">
      <w:pPr>
        <w:numPr>
          <w:ilvl w:val="0"/>
          <w:numId w:val="77"/>
        </w:numPr>
        <w:spacing w:line="260" w:lineRule="exact"/>
        <w:ind w:left="360"/>
        <w:contextualSpacing/>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Prodaja rib in ribiških proizvodov.</w:t>
      </w:r>
    </w:p>
    <w:p w14:paraId="02EC5D17" w14:textId="77777777" w:rsidR="00FF248F" w:rsidRPr="00F7249D" w:rsidRDefault="00FF248F" w:rsidP="001D1B8D">
      <w:pPr>
        <w:spacing w:line="260" w:lineRule="exact"/>
        <w:ind w:left="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Število pregledov: 396</w:t>
      </w:r>
    </w:p>
    <w:p w14:paraId="40BBF02E" w14:textId="55790A73" w:rsidR="00FF248F" w:rsidRPr="00F7249D" w:rsidRDefault="00FF248F" w:rsidP="001D1B8D">
      <w:pPr>
        <w:spacing w:line="240" w:lineRule="auto"/>
        <w:ind w:left="-36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 xml:space="preserve">      Opozoril: 3</w:t>
      </w:r>
    </w:p>
    <w:p w14:paraId="04F9F0BB" w14:textId="1F92B299" w:rsidR="00FF248F" w:rsidRPr="00F7249D" w:rsidRDefault="00FF248F" w:rsidP="001D1B8D">
      <w:pPr>
        <w:spacing w:line="240" w:lineRule="auto"/>
        <w:ind w:left="-36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 xml:space="preserve">      Opomin: 13</w:t>
      </w:r>
    </w:p>
    <w:p w14:paraId="0394DC27" w14:textId="59DA62BC" w:rsidR="00FF248F" w:rsidRPr="00F7249D" w:rsidRDefault="00FF248F" w:rsidP="001D1B8D">
      <w:pPr>
        <w:spacing w:line="260" w:lineRule="exact"/>
        <w:ind w:left="-36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 xml:space="preserve">      Globa: 11</w:t>
      </w:r>
    </w:p>
    <w:p w14:paraId="09BA1EAC" w14:textId="77777777" w:rsidR="00FF248F" w:rsidRPr="00F7249D" w:rsidRDefault="00FF248F" w:rsidP="00FF248F">
      <w:pPr>
        <w:spacing w:line="240" w:lineRule="auto"/>
        <w:ind w:left="0"/>
        <w:rPr>
          <w:rFonts w:ascii="Arial" w:eastAsia="Batang" w:hAnsi="Arial" w:cs="Arial"/>
          <w:b/>
          <w:sz w:val="20"/>
          <w:szCs w:val="20"/>
          <w:u w:val="single"/>
          <w:lang w:eastAsia="ko-KR" w:bidi="sa-IN"/>
        </w:rPr>
      </w:pPr>
    </w:p>
    <w:p w14:paraId="44375EC3" w14:textId="4ADAC71E" w:rsidR="00FF248F" w:rsidRPr="00F7249D" w:rsidRDefault="00FF248F" w:rsidP="0000759F">
      <w:pPr>
        <w:pStyle w:val="Odstavekseznama"/>
        <w:numPr>
          <w:ilvl w:val="3"/>
          <w:numId w:val="78"/>
        </w:numPr>
        <w:spacing w:line="240" w:lineRule="auto"/>
        <w:rPr>
          <w:rFonts w:ascii="Arial" w:eastAsia="Batang" w:hAnsi="Arial" w:cs="Arial"/>
          <w:b/>
          <w:bCs/>
          <w:sz w:val="20"/>
          <w:szCs w:val="20"/>
          <w:lang w:eastAsia="ko-KR" w:bidi="sa-IN"/>
        </w:rPr>
      </w:pPr>
      <w:r w:rsidRPr="00F7249D">
        <w:rPr>
          <w:rFonts w:ascii="Arial" w:eastAsia="Times New Roman" w:hAnsi="Arial" w:cs="Arial"/>
          <w:b/>
          <w:bCs/>
          <w:sz w:val="20"/>
          <w:szCs w:val="20"/>
          <w:lang w:eastAsia="ko-KR" w:bidi="sa-IN"/>
        </w:rPr>
        <w:t xml:space="preserve">Izvedba prioritetnih inšpekcijskih nadzorov na osnovi prejetih pobud in prijav, katerih prednostna obravnava </w:t>
      </w:r>
      <w:r w:rsidR="00D42CAE">
        <w:rPr>
          <w:rFonts w:ascii="Arial" w:eastAsia="Times New Roman" w:hAnsi="Arial" w:cs="Arial"/>
          <w:b/>
          <w:bCs/>
          <w:sz w:val="20"/>
          <w:szCs w:val="20"/>
          <w:lang w:eastAsia="ko-KR" w:bidi="sa-IN"/>
        </w:rPr>
        <w:t xml:space="preserve">je </w:t>
      </w:r>
      <w:r w:rsidRPr="00F7249D">
        <w:rPr>
          <w:rFonts w:ascii="Arial" w:eastAsia="Times New Roman" w:hAnsi="Arial" w:cs="Arial"/>
          <w:b/>
          <w:bCs/>
          <w:sz w:val="20"/>
          <w:szCs w:val="20"/>
          <w:lang w:eastAsia="ko-KR" w:bidi="sa-IN"/>
        </w:rPr>
        <w:t>upravičena z vidika javnega interesa</w:t>
      </w:r>
      <w:r w:rsidR="001D1B8D" w:rsidRPr="00F7249D">
        <w:rPr>
          <w:rFonts w:ascii="Arial" w:eastAsia="Times New Roman" w:hAnsi="Arial" w:cs="Arial"/>
          <w:b/>
          <w:bCs/>
          <w:sz w:val="20"/>
          <w:szCs w:val="20"/>
          <w:lang w:eastAsia="ko-KR" w:bidi="sa-IN"/>
        </w:rPr>
        <w:t>:</w:t>
      </w:r>
    </w:p>
    <w:p w14:paraId="1B3B3F9D" w14:textId="77777777" w:rsidR="00FF248F" w:rsidRPr="00F7249D" w:rsidRDefault="00FF248F" w:rsidP="00FF248F">
      <w:pPr>
        <w:spacing w:line="240" w:lineRule="auto"/>
        <w:ind w:left="720"/>
        <w:contextualSpacing/>
        <w:rPr>
          <w:rFonts w:ascii="Arial" w:eastAsia="Batang" w:hAnsi="Arial" w:cs="Arial"/>
          <w:b/>
          <w:sz w:val="20"/>
          <w:szCs w:val="20"/>
          <w:u w:val="single"/>
          <w:lang w:eastAsia="ko-KR" w:bidi="sa-IN"/>
        </w:rPr>
      </w:pPr>
    </w:p>
    <w:p w14:paraId="4B0420E2" w14:textId="77777777" w:rsidR="00FF248F" w:rsidRPr="00F7249D" w:rsidRDefault="00FF248F" w:rsidP="00FF248F">
      <w:pPr>
        <w:spacing w:line="240" w:lineRule="auto"/>
        <w:ind w:left="0"/>
        <w:rPr>
          <w:rFonts w:ascii="Arial" w:eastAsia="Batang" w:hAnsi="Arial" w:cs="Arial"/>
          <w:b/>
          <w:sz w:val="20"/>
          <w:szCs w:val="20"/>
          <w:u w:val="single"/>
          <w:lang w:eastAsia="ko-KR" w:bidi="sa-IN"/>
        </w:rPr>
      </w:pPr>
      <w:r w:rsidRPr="00F7249D">
        <w:rPr>
          <w:rFonts w:ascii="Arial" w:eastAsia="Batang" w:hAnsi="Arial" w:cs="Arial"/>
          <w:sz w:val="20"/>
          <w:szCs w:val="20"/>
          <w:lang w:eastAsia="ko-KR" w:bidi="sa-IN"/>
        </w:rPr>
        <w:t>Prioritetni inšpekcijski nadzori na podlagi prejetih prijav in pobud se obravnavajo prednostno. Vsi prioritetni inšpekcijski nadzori na podlagi prejetih prijav in pobud so bili izvedeni v najkrajšem možnem času.</w:t>
      </w:r>
    </w:p>
    <w:p w14:paraId="786E5670" w14:textId="77777777" w:rsidR="00FF248F" w:rsidRPr="00F7249D" w:rsidRDefault="00FF248F" w:rsidP="00FF248F">
      <w:pPr>
        <w:spacing w:line="240" w:lineRule="auto"/>
        <w:ind w:left="0"/>
        <w:rPr>
          <w:rFonts w:ascii="Arial" w:eastAsia="Batang" w:hAnsi="Arial" w:cs="Arial"/>
          <w:b/>
          <w:sz w:val="20"/>
          <w:szCs w:val="20"/>
          <w:u w:val="single"/>
          <w:lang w:eastAsia="ko-KR" w:bidi="sa-IN"/>
        </w:rPr>
      </w:pPr>
    </w:p>
    <w:p w14:paraId="3BF70CCF" w14:textId="40B8F91E" w:rsidR="00FF248F" w:rsidRPr="00F7249D" w:rsidRDefault="00FF248F" w:rsidP="0000759F">
      <w:pPr>
        <w:pStyle w:val="Odstavekseznama"/>
        <w:numPr>
          <w:ilvl w:val="3"/>
          <w:numId w:val="78"/>
        </w:numPr>
        <w:spacing w:line="240" w:lineRule="auto"/>
        <w:jc w:val="left"/>
        <w:rPr>
          <w:rFonts w:ascii="Arial" w:eastAsia="Batang" w:hAnsi="Arial" w:cs="Arial"/>
          <w:b/>
          <w:bCs/>
          <w:sz w:val="20"/>
          <w:szCs w:val="20"/>
          <w:lang w:eastAsia="ko-KR" w:bidi="sa-IN"/>
        </w:rPr>
      </w:pPr>
      <w:r w:rsidRPr="00F7249D">
        <w:rPr>
          <w:rFonts w:ascii="Arial" w:eastAsia="Times New Roman" w:hAnsi="Arial" w:cs="Arial"/>
          <w:b/>
          <w:bCs/>
          <w:sz w:val="20"/>
          <w:szCs w:val="20"/>
          <w:lang w:eastAsia="ko-KR" w:bidi="sa-IN"/>
        </w:rPr>
        <w:t>Izvedba inšpekcijskih nadzorov na osnovi ostalih pobud in prijav</w:t>
      </w:r>
      <w:r w:rsidR="001D1B8D" w:rsidRPr="00F7249D">
        <w:rPr>
          <w:rFonts w:ascii="Arial" w:eastAsia="Times New Roman" w:hAnsi="Arial" w:cs="Arial"/>
          <w:b/>
          <w:bCs/>
          <w:sz w:val="20"/>
          <w:szCs w:val="20"/>
          <w:lang w:eastAsia="ko-KR" w:bidi="sa-IN"/>
        </w:rPr>
        <w:t>:</w:t>
      </w:r>
    </w:p>
    <w:p w14:paraId="0FB34070" w14:textId="77777777" w:rsidR="00FF248F" w:rsidRPr="00F7249D" w:rsidRDefault="00FF248F" w:rsidP="00FF248F">
      <w:pPr>
        <w:spacing w:line="240" w:lineRule="auto"/>
        <w:ind w:left="0"/>
        <w:jc w:val="left"/>
        <w:rPr>
          <w:rFonts w:ascii="Arial" w:eastAsia="Batang" w:hAnsi="Arial" w:cs="Arial"/>
          <w:sz w:val="20"/>
          <w:szCs w:val="20"/>
          <w:lang w:eastAsia="ko-KR" w:bidi="sa-IN"/>
        </w:rPr>
      </w:pPr>
    </w:p>
    <w:p w14:paraId="6ABBB6FE" w14:textId="4615B160" w:rsidR="00FF248F" w:rsidRPr="00F7249D" w:rsidRDefault="00FF248F" w:rsidP="00D42CAE">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ko-KR" w:bidi="sa-IN"/>
        </w:rPr>
        <w:lastRenderedPageBreak/>
        <w:t>Inšpekcijski nadzori na podlagi prejetih prijav in pobud se obravnavajo prednostno, takoj za prioritetnimi. Skupaj je bilo v letu 2021 posredovano 1196 prijav. Na podlagi vseh prijetih prijav in pobud so bili izvedeni inšpekcijski nadzori</w:t>
      </w:r>
      <w:r w:rsidR="00D42CAE">
        <w:rPr>
          <w:rFonts w:ascii="Arial" w:eastAsia="Batang" w:hAnsi="Arial" w:cs="Arial"/>
          <w:sz w:val="20"/>
          <w:szCs w:val="20"/>
          <w:lang w:eastAsia="ko-KR" w:bidi="sa-IN"/>
        </w:rPr>
        <w:t>.</w:t>
      </w:r>
    </w:p>
    <w:p w14:paraId="3E6811DB" w14:textId="77777777" w:rsidR="00FF248F" w:rsidRPr="00F7249D" w:rsidRDefault="00FF248F" w:rsidP="00FF248F">
      <w:pPr>
        <w:spacing w:line="240" w:lineRule="auto"/>
        <w:ind w:left="720"/>
        <w:contextualSpacing/>
        <w:jc w:val="left"/>
        <w:rPr>
          <w:rFonts w:ascii="Arial" w:eastAsia="Batang" w:hAnsi="Arial" w:cs="Arial"/>
          <w:b/>
          <w:sz w:val="20"/>
          <w:szCs w:val="20"/>
          <w:u w:val="single"/>
          <w:lang w:eastAsia="ko-KR" w:bidi="sa-IN"/>
        </w:rPr>
      </w:pPr>
    </w:p>
    <w:p w14:paraId="3981C165" w14:textId="000B0C1F" w:rsidR="00FF248F" w:rsidRPr="00F7249D" w:rsidRDefault="00FF248F" w:rsidP="0000759F">
      <w:pPr>
        <w:pStyle w:val="Odstavekseznama"/>
        <w:numPr>
          <w:ilvl w:val="3"/>
          <w:numId w:val="78"/>
        </w:numPr>
        <w:spacing w:line="240" w:lineRule="auto"/>
        <w:jc w:val="left"/>
        <w:rPr>
          <w:rFonts w:ascii="Arial" w:eastAsia="Batang" w:hAnsi="Arial" w:cs="Arial"/>
          <w:b/>
          <w:bCs/>
          <w:sz w:val="20"/>
          <w:szCs w:val="20"/>
          <w:lang w:eastAsia="ko-KR" w:bidi="sa-IN"/>
        </w:rPr>
      </w:pPr>
      <w:r w:rsidRPr="00F7249D">
        <w:rPr>
          <w:rFonts w:ascii="Arial" w:eastAsia="Batang" w:hAnsi="Arial" w:cs="Arial"/>
          <w:b/>
          <w:bCs/>
          <w:sz w:val="20"/>
          <w:szCs w:val="20"/>
          <w:lang w:eastAsia="ko-KR" w:bidi="sa-IN"/>
        </w:rPr>
        <w:t>Izvedeni prekrškovni postopki</w:t>
      </w:r>
      <w:r w:rsidR="001D1B8D" w:rsidRPr="00F7249D">
        <w:rPr>
          <w:rFonts w:ascii="Arial" w:eastAsia="Batang" w:hAnsi="Arial" w:cs="Arial"/>
          <w:b/>
          <w:bCs/>
          <w:sz w:val="20"/>
          <w:szCs w:val="20"/>
          <w:lang w:eastAsia="ko-KR" w:bidi="sa-IN"/>
        </w:rPr>
        <w:t>:</w:t>
      </w:r>
      <w:r w:rsidRPr="00F7249D">
        <w:rPr>
          <w:rFonts w:ascii="Arial" w:eastAsia="Batang" w:hAnsi="Arial" w:cs="Arial"/>
          <w:b/>
          <w:bCs/>
          <w:sz w:val="20"/>
          <w:szCs w:val="20"/>
          <w:lang w:eastAsia="ko-KR" w:bidi="sa-IN"/>
        </w:rPr>
        <w:t xml:space="preserve"> </w:t>
      </w:r>
    </w:p>
    <w:p w14:paraId="41E51A6E" w14:textId="77777777" w:rsidR="00FF248F" w:rsidRPr="00F7249D" w:rsidRDefault="00FF248F" w:rsidP="00FF248F">
      <w:pPr>
        <w:spacing w:line="240" w:lineRule="auto"/>
        <w:ind w:left="720"/>
        <w:contextualSpacing/>
        <w:jc w:val="left"/>
        <w:rPr>
          <w:rFonts w:ascii="Arial" w:eastAsia="Batang" w:hAnsi="Arial" w:cs="Arial"/>
          <w:sz w:val="20"/>
          <w:szCs w:val="20"/>
          <w:u w:val="single"/>
          <w:lang w:eastAsia="ko-KR" w:bidi="sa-IN"/>
        </w:rPr>
      </w:pPr>
    </w:p>
    <w:p w14:paraId="0D33C688" w14:textId="17C6ED5F" w:rsidR="00FF248F" w:rsidRPr="00F7249D" w:rsidRDefault="00FF248F" w:rsidP="00FF248F">
      <w:pPr>
        <w:spacing w:line="240" w:lineRule="auto"/>
        <w:ind w:left="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Izvedenih je bilo 1051</w:t>
      </w:r>
      <w:r w:rsidR="00D42CAE">
        <w:rPr>
          <w:rFonts w:ascii="Arial" w:eastAsia="Batang" w:hAnsi="Arial" w:cs="Arial"/>
          <w:sz w:val="20"/>
          <w:szCs w:val="20"/>
          <w:lang w:eastAsia="ko-KR" w:bidi="sa-IN"/>
        </w:rPr>
        <w:t xml:space="preserve"> </w:t>
      </w:r>
      <w:r w:rsidRPr="00F7249D">
        <w:rPr>
          <w:rFonts w:ascii="Arial" w:eastAsia="Batang" w:hAnsi="Arial" w:cs="Arial"/>
          <w:sz w:val="20"/>
          <w:szCs w:val="20"/>
          <w:lang w:eastAsia="ko-KR" w:bidi="sa-IN"/>
        </w:rPr>
        <w:t>prekrškovnih postopkov in izrečenih:</w:t>
      </w:r>
    </w:p>
    <w:p w14:paraId="1653F759" w14:textId="77777777" w:rsidR="00FF248F" w:rsidRPr="00F7249D" w:rsidRDefault="00FF248F" w:rsidP="00FF248F">
      <w:pPr>
        <w:spacing w:line="240" w:lineRule="auto"/>
        <w:ind w:left="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Opozoril: 154</w:t>
      </w:r>
    </w:p>
    <w:p w14:paraId="2E44BDB1" w14:textId="77777777" w:rsidR="00FF248F" w:rsidRPr="00F7249D" w:rsidRDefault="00FF248F" w:rsidP="00FF248F">
      <w:pPr>
        <w:spacing w:line="240" w:lineRule="auto"/>
        <w:ind w:left="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Opomin: 113</w:t>
      </w:r>
    </w:p>
    <w:p w14:paraId="1E2DF729" w14:textId="77777777" w:rsidR="00FF248F" w:rsidRPr="00F7249D" w:rsidRDefault="00FF248F" w:rsidP="00FF248F">
      <w:pPr>
        <w:spacing w:line="240" w:lineRule="auto"/>
        <w:ind w:left="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Plačilni nalog: 212</w:t>
      </w:r>
    </w:p>
    <w:p w14:paraId="646F9AC9" w14:textId="77777777" w:rsidR="00FF248F" w:rsidRPr="00F7249D" w:rsidRDefault="00FF248F" w:rsidP="00FF248F">
      <w:pPr>
        <w:spacing w:line="240" w:lineRule="auto"/>
        <w:ind w:left="0"/>
        <w:jc w:val="left"/>
        <w:rPr>
          <w:rFonts w:ascii="Arial" w:eastAsia="Batang" w:hAnsi="Arial" w:cs="Arial"/>
          <w:sz w:val="20"/>
          <w:szCs w:val="20"/>
          <w:lang w:eastAsia="ko-KR" w:bidi="sa-IN"/>
        </w:rPr>
      </w:pPr>
      <w:r w:rsidRPr="00F7249D">
        <w:rPr>
          <w:rFonts w:ascii="Arial" w:eastAsia="Batang" w:hAnsi="Arial" w:cs="Arial"/>
          <w:sz w:val="20"/>
          <w:szCs w:val="20"/>
          <w:lang w:eastAsia="ko-KR" w:bidi="sa-IN"/>
        </w:rPr>
        <w:t>Odločba globa: 392</w:t>
      </w:r>
    </w:p>
    <w:p w14:paraId="28920862" w14:textId="77777777" w:rsidR="00FF248F" w:rsidRPr="00F7249D" w:rsidRDefault="00FF248F" w:rsidP="00FF248F">
      <w:pPr>
        <w:spacing w:line="240" w:lineRule="auto"/>
        <w:ind w:left="720"/>
        <w:contextualSpacing/>
        <w:jc w:val="left"/>
        <w:rPr>
          <w:rFonts w:ascii="Arial" w:eastAsia="Batang" w:hAnsi="Arial" w:cs="Arial"/>
          <w:sz w:val="20"/>
          <w:szCs w:val="20"/>
          <w:u w:val="single"/>
          <w:lang w:eastAsia="ko-KR" w:bidi="sa-IN"/>
        </w:rPr>
      </w:pPr>
    </w:p>
    <w:p w14:paraId="055858A5" w14:textId="52022D98" w:rsidR="00FF248F" w:rsidRPr="00F7249D" w:rsidRDefault="00FF248F" w:rsidP="0000759F">
      <w:pPr>
        <w:pStyle w:val="Odstavekseznama"/>
        <w:numPr>
          <w:ilvl w:val="3"/>
          <w:numId w:val="78"/>
        </w:numPr>
        <w:spacing w:line="240" w:lineRule="auto"/>
        <w:rPr>
          <w:rFonts w:ascii="Arial" w:eastAsia="Batang" w:hAnsi="Arial" w:cs="Arial"/>
          <w:b/>
          <w:bCs/>
          <w:sz w:val="20"/>
          <w:szCs w:val="20"/>
          <w:lang w:eastAsia="ko-KR" w:bidi="sa-IN"/>
        </w:rPr>
      </w:pPr>
      <w:r w:rsidRPr="00F7249D">
        <w:rPr>
          <w:rFonts w:ascii="Arial" w:eastAsia="Times New Roman" w:hAnsi="Arial" w:cs="Arial"/>
          <w:b/>
          <w:bCs/>
          <w:sz w:val="20"/>
          <w:szCs w:val="20"/>
          <w:lang w:eastAsia="ko-KR" w:bidi="sa-IN"/>
        </w:rPr>
        <w:t>Izvedba skupnih inšpekcijskih nadzorov</w:t>
      </w:r>
      <w:r w:rsidR="007104CF" w:rsidRPr="00F7249D">
        <w:rPr>
          <w:rFonts w:ascii="Arial" w:eastAsia="Times New Roman" w:hAnsi="Arial" w:cs="Arial"/>
          <w:b/>
          <w:bCs/>
          <w:sz w:val="20"/>
          <w:szCs w:val="20"/>
          <w:lang w:eastAsia="ko-KR" w:bidi="sa-IN"/>
        </w:rPr>
        <w:t>:</w:t>
      </w:r>
    </w:p>
    <w:p w14:paraId="294D5888" w14:textId="77777777" w:rsidR="00FF248F" w:rsidRPr="00F7249D" w:rsidRDefault="00FF248F" w:rsidP="00FF248F">
      <w:pPr>
        <w:spacing w:line="240" w:lineRule="auto"/>
        <w:ind w:left="720"/>
        <w:contextualSpacing/>
        <w:jc w:val="left"/>
        <w:rPr>
          <w:rFonts w:ascii="Arial" w:eastAsia="Batang" w:hAnsi="Arial" w:cs="Arial"/>
          <w:sz w:val="20"/>
          <w:szCs w:val="20"/>
          <w:u w:val="single"/>
          <w:lang w:eastAsia="ko-KR" w:bidi="sa-IN"/>
        </w:rPr>
      </w:pPr>
    </w:p>
    <w:p w14:paraId="174A21CA" w14:textId="47E2DEEA" w:rsidR="00FF248F" w:rsidRPr="00F7249D" w:rsidRDefault="00FF248F" w:rsidP="007104CF">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ko-KR" w:bidi="sa-IN"/>
        </w:rPr>
        <w:t xml:space="preserve">Skupaj s Policijo in FURS </w:t>
      </w:r>
      <w:r w:rsidR="00D42CAE">
        <w:rPr>
          <w:rFonts w:ascii="Arial" w:eastAsia="Batang" w:hAnsi="Arial" w:cs="Arial"/>
          <w:sz w:val="20"/>
          <w:szCs w:val="20"/>
          <w:lang w:eastAsia="ko-KR" w:bidi="sa-IN"/>
        </w:rPr>
        <w:t xml:space="preserve">so </w:t>
      </w:r>
      <w:r w:rsidRPr="00F7249D">
        <w:rPr>
          <w:rFonts w:ascii="Arial" w:eastAsia="Batang" w:hAnsi="Arial" w:cs="Arial"/>
          <w:sz w:val="20"/>
          <w:szCs w:val="20"/>
          <w:lang w:eastAsia="ko-KR" w:bidi="sa-IN"/>
        </w:rPr>
        <w:t xml:space="preserve">planirali 12 skupnih akcij. Izvedenih je bilo 8 skupnih nadzorov s Policijo (nadzor izvajanja skupnih lovov) in 6 nadzorov </w:t>
      </w:r>
      <w:r w:rsidR="00D42CAE">
        <w:rPr>
          <w:rFonts w:ascii="Arial" w:eastAsia="Batang" w:hAnsi="Arial" w:cs="Arial"/>
          <w:sz w:val="20"/>
          <w:szCs w:val="20"/>
          <w:lang w:eastAsia="ko-KR" w:bidi="sa-IN"/>
        </w:rPr>
        <w:t>s</w:t>
      </w:r>
      <w:r w:rsidRPr="00F7249D">
        <w:rPr>
          <w:rFonts w:ascii="Arial" w:eastAsia="Batang" w:hAnsi="Arial" w:cs="Arial"/>
          <w:sz w:val="20"/>
          <w:szCs w:val="20"/>
          <w:lang w:eastAsia="ko-KR" w:bidi="sa-IN"/>
        </w:rPr>
        <w:t xml:space="preserve"> FURS (mejni nadzor transport rib in ribiških proizvodov).</w:t>
      </w:r>
    </w:p>
    <w:p w14:paraId="471FCEAF" w14:textId="2A48E093" w:rsidR="00FF248F" w:rsidRPr="00F7249D" w:rsidRDefault="00FF248F" w:rsidP="009A29EA">
      <w:pPr>
        <w:pStyle w:val="podpisi"/>
        <w:ind w:left="0"/>
        <w:rPr>
          <w:rFonts w:ascii="Arial" w:hAnsi="Arial" w:cs="Arial"/>
          <w:b/>
          <w:bCs/>
          <w:sz w:val="20"/>
          <w:szCs w:val="20"/>
          <w:lang w:val="sl-SI"/>
        </w:rPr>
      </w:pPr>
    </w:p>
    <w:p w14:paraId="6DAA52C2" w14:textId="6191B291" w:rsidR="00D65516" w:rsidRPr="00F7249D" w:rsidRDefault="001527E0" w:rsidP="009A29EA">
      <w:pPr>
        <w:pStyle w:val="podpisi"/>
        <w:ind w:left="0"/>
        <w:rPr>
          <w:rFonts w:ascii="Arial" w:hAnsi="Arial" w:cs="Arial"/>
          <w:b/>
          <w:bCs/>
          <w:sz w:val="20"/>
          <w:szCs w:val="20"/>
          <w:lang w:val="sl-SI"/>
        </w:rPr>
      </w:pPr>
      <w:r w:rsidRPr="00F7249D">
        <w:rPr>
          <w:rFonts w:ascii="Arial" w:hAnsi="Arial" w:cs="Arial"/>
          <w:b/>
          <w:bCs/>
          <w:sz w:val="20"/>
          <w:szCs w:val="20"/>
          <w:lang w:val="sl-SI"/>
        </w:rPr>
        <w:t xml:space="preserve">8.2 </w:t>
      </w:r>
      <w:r w:rsidR="00D65516" w:rsidRPr="00F7249D">
        <w:rPr>
          <w:rFonts w:ascii="Arial" w:hAnsi="Arial" w:cs="Arial"/>
          <w:b/>
          <w:bCs/>
          <w:sz w:val="20"/>
          <w:szCs w:val="20"/>
          <w:lang w:val="sl-SI"/>
        </w:rPr>
        <w:t>UPRAVA REPUBLIKE SLOVENIJE ZA VARNO HRANO, VETERINARSTVO IN VARSTVO RASTLIN</w:t>
      </w:r>
      <w:r w:rsidR="00101093">
        <w:rPr>
          <w:rFonts w:ascii="Arial" w:hAnsi="Arial" w:cs="Arial"/>
          <w:b/>
          <w:bCs/>
          <w:sz w:val="20"/>
          <w:szCs w:val="20"/>
          <w:lang w:val="sl-SI"/>
        </w:rPr>
        <w:t>, INŠPEKCIJA ZA VARNO HRANO, VETERINARSTVO IN VARSTVO RASTLIN</w:t>
      </w:r>
    </w:p>
    <w:p w14:paraId="2E8EF683" w14:textId="1A786EB6" w:rsidR="000D7C8E" w:rsidRPr="00F7249D" w:rsidRDefault="000D7C8E" w:rsidP="000D7C8E">
      <w:pPr>
        <w:keepNext/>
        <w:spacing w:before="240" w:after="60" w:line="260" w:lineRule="atLeast"/>
        <w:ind w:left="66" w:hanging="66"/>
        <w:outlineLvl w:val="0"/>
        <w:rPr>
          <w:rFonts w:ascii="Arial" w:eastAsia="Times New Roman" w:hAnsi="Arial" w:cs="Arial"/>
          <w:b/>
          <w:caps/>
          <w:kern w:val="32"/>
          <w:sz w:val="20"/>
          <w:szCs w:val="20"/>
          <w:lang w:eastAsia="sl-SI"/>
        </w:rPr>
      </w:pPr>
      <w:r w:rsidRPr="00F7249D">
        <w:rPr>
          <w:rFonts w:ascii="Arial" w:eastAsia="Times New Roman" w:hAnsi="Arial" w:cs="Arial"/>
          <w:b/>
          <w:kern w:val="32"/>
          <w:sz w:val="20"/>
          <w:szCs w:val="20"/>
          <w:lang w:eastAsia="sl-SI"/>
        </w:rPr>
        <w:t>8.2.1 Izvedba sistemskih inšpekcijskih nadzorov (na podlagi količnika ocene tveganja in na podlagi izbranih aktualnih vsebinskih področij):</w:t>
      </w:r>
    </w:p>
    <w:p w14:paraId="3D93C7E5"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p>
    <w:p w14:paraId="696880E5" w14:textId="670415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Inšpekcija za varno hrano, veterinarstvo in varstvo rastlin je v letu 2021 izvajala nujne naloge</w:t>
      </w:r>
      <w:r w:rsidR="00FD3249">
        <w:rPr>
          <w:rFonts w:ascii="Arial" w:eastAsia="Times New Roman" w:hAnsi="Arial" w:cs="Arial"/>
          <w:sz w:val="20"/>
          <w:szCs w:val="20"/>
        </w:rPr>
        <w:t>,</w:t>
      </w:r>
      <w:r w:rsidRPr="00F7249D">
        <w:rPr>
          <w:rFonts w:ascii="Arial" w:eastAsia="Times New Roman" w:hAnsi="Arial" w:cs="Arial"/>
          <w:sz w:val="20"/>
          <w:szCs w:val="20"/>
        </w:rPr>
        <w:t xml:space="preserve"> potrebne za delovanje gospodarstva (zakonsko predpisne preglede), ostale naloge, v skladu s strateškimi usmeritvami in določenimi prioritetami, pa v omejenem obsegu.</w:t>
      </w:r>
    </w:p>
    <w:p w14:paraId="2B40ED72"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p>
    <w:p w14:paraId="6925AFD3" w14:textId="18F21A04"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Na realizacijo rednih nalog, planiranih na podlagi ocene tveganja, je bistveno vplivalo izvajanje nadzora nad spoštovanjem odlokov, izdanih z namenom obvladovanja širjenja virusa </w:t>
      </w:r>
      <w:r w:rsidR="00FD3249" w:rsidRPr="00F7249D">
        <w:rPr>
          <w:rFonts w:ascii="Arial" w:eastAsia="Times New Roman" w:hAnsi="Arial" w:cs="Arial"/>
          <w:sz w:val="20"/>
          <w:szCs w:val="20"/>
        </w:rPr>
        <w:t>SARS</w:t>
      </w:r>
      <w:r w:rsidRPr="00F7249D">
        <w:rPr>
          <w:rFonts w:ascii="Arial" w:eastAsia="Times New Roman" w:hAnsi="Arial" w:cs="Arial"/>
          <w:sz w:val="20"/>
          <w:szCs w:val="20"/>
        </w:rPr>
        <w:t>-CoV-2. V letu 2021 je bilo po tej vsebini izvedenih 15.256 pregledov.</w:t>
      </w:r>
    </w:p>
    <w:p w14:paraId="65D71B4D"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p>
    <w:p w14:paraId="083F3729"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Izvedba rednih nalog nadzora v skladu s planom dela, upoštevajoč, da je obseg nalog določen glede na ocene tveganja, na naslednjih področjih:</w:t>
      </w:r>
    </w:p>
    <w:p w14:paraId="7C33DFBB"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p>
    <w:p w14:paraId="6D1AFFD8" w14:textId="7BCD60C2"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8.2.1.1 ZDRAVSTVENO VARSTVO ŽIVALI</w:t>
      </w:r>
    </w:p>
    <w:p w14:paraId="3FD5E580"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p>
    <w:p w14:paraId="0BD225DC" w14:textId="74C7D32A"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Tudi v letu 2021 je bil glavni cilj z nadzornimi ukrepi zagotoviti, da se načrtovano zdravstveno varstvo živali izvaja v skladu s pravnimi podlagami in da so odrejeni ukrepi za preprečitev in izkoreninjenje bolezni pravočasni in učinkoviti. Naloge nadzora so bile izvedene v planiranem obsegu, razen na področju reprodukcije živali, kjer je predpisano število nadzorov</w:t>
      </w:r>
      <w:r w:rsidR="009162F1">
        <w:rPr>
          <w:rFonts w:ascii="Arial" w:eastAsia="Times New Roman" w:hAnsi="Arial" w:cs="Arial"/>
          <w:sz w:val="20"/>
          <w:szCs w:val="20"/>
        </w:rPr>
        <w:t>,</w:t>
      </w:r>
      <w:r w:rsidRPr="00F7249D">
        <w:rPr>
          <w:rFonts w:ascii="Arial" w:eastAsia="Times New Roman" w:hAnsi="Arial" w:cs="Arial"/>
          <w:sz w:val="20"/>
          <w:szCs w:val="20"/>
        </w:rPr>
        <w:t xml:space="preserve"> ne glede na tveganje, ki ga posamezen subjekt predstavlja. </w:t>
      </w:r>
    </w:p>
    <w:p w14:paraId="2BD4539D"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p>
    <w:p w14:paraId="180331E8" w14:textId="0B98894D"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Pomemben del tega cilja je bilo ohranjanje pridobljenih zdravstvenih statusov in garancij na področju zdravja živali (tuberkuloza govedi, </w:t>
      </w:r>
      <w:proofErr w:type="spellStart"/>
      <w:r w:rsidRPr="00F7249D">
        <w:rPr>
          <w:rFonts w:ascii="Arial" w:eastAsia="Times New Roman" w:hAnsi="Arial" w:cs="Arial"/>
          <w:sz w:val="20"/>
          <w:szCs w:val="20"/>
        </w:rPr>
        <w:t>enzootska</w:t>
      </w:r>
      <w:proofErr w:type="spellEnd"/>
      <w:r w:rsidRPr="00F7249D">
        <w:rPr>
          <w:rFonts w:ascii="Arial" w:eastAsia="Times New Roman" w:hAnsi="Arial" w:cs="Arial"/>
          <w:sz w:val="20"/>
          <w:szCs w:val="20"/>
        </w:rPr>
        <w:t xml:space="preserve"> goveja levkoza, bruceloza govedi, bruceloza drobnice - B. </w:t>
      </w:r>
      <w:proofErr w:type="spellStart"/>
      <w:r w:rsidRPr="00F7249D">
        <w:rPr>
          <w:rFonts w:ascii="Arial" w:eastAsia="Times New Roman" w:hAnsi="Arial" w:cs="Arial"/>
          <w:sz w:val="20"/>
          <w:szCs w:val="20"/>
        </w:rPr>
        <w:t>melitensis</w:t>
      </w:r>
      <w:proofErr w:type="spellEnd"/>
      <w:r w:rsidRPr="00F7249D">
        <w:rPr>
          <w:rFonts w:ascii="Arial" w:eastAsia="Times New Roman" w:hAnsi="Arial" w:cs="Arial"/>
          <w:sz w:val="20"/>
          <w:szCs w:val="20"/>
        </w:rPr>
        <w:t xml:space="preserve">, bolezen </w:t>
      </w:r>
      <w:proofErr w:type="spellStart"/>
      <w:r w:rsidRPr="00F7249D">
        <w:rPr>
          <w:rFonts w:ascii="Arial" w:eastAsia="Times New Roman" w:hAnsi="Arial" w:cs="Arial"/>
          <w:sz w:val="20"/>
          <w:szCs w:val="20"/>
        </w:rPr>
        <w:t>Aujeszkega</w:t>
      </w:r>
      <w:proofErr w:type="spellEnd"/>
      <w:r w:rsidRPr="00F7249D">
        <w:rPr>
          <w:rFonts w:ascii="Arial" w:eastAsia="Times New Roman" w:hAnsi="Arial" w:cs="Arial"/>
          <w:sz w:val="20"/>
          <w:szCs w:val="20"/>
        </w:rPr>
        <w:t xml:space="preserve"> - dodatne garancije in glede BSE priznan status države z zanemarljivim tveganjem in status države proste stekline). Izvedene so bile vse naloge nadzora, strokovne in upravne naloge in na podlagi nadzora odrejeni vsi ukrepi. Tveganja na področju ohranjanja statusa države proste stekline še vedno predstavljajo nelegalni premiki hišnih živali iz tretjih držav.</w:t>
      </w:r>
    </w:p>
    <w:p w14:paraId="75D80B96"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p>
    <w:p w14:paraId="4D9E419C" w14:textId="7C4177AB"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Do sredine maja 2021, ko so bili preklicani ukrepi zaradi visoko patogene </w:t>
      </w:r>
      <w:proofErr w:type="spellStart"/>
      <w:r w:rsidRPr="00F7249D">
        <w:rPr>
          <w:rFonts w:ascii="Arial" w:eastAsia="Times New Roman" w:hAnsi="Arial" w:cs="Arial"/>
          <w:sz w:val="20"/>
          <w:szCs w:val="20"/>
        </w:rPr>
        <w:t>aviarne</w:t>
      </w:r>
      <w:proofErr w:type="spellEnd"/>
      <w:r w:rsidRPr="00F7249D">
        <w:rPr>
          <w:rFonts w:ascii="Arial" w:eastAsia="Times New Roman" w:hAnsi="Arial" w:cs="Arial"/>
          <w:sz w:val="20"/>
          <w:szCs w:val="20"/>
        </w:rPr>
        <w:t xml:space="preserve"> influence pri divjih pticah, so se izvajali posebni nadzori nad izvajanjem ukrepov. Konec leta 2021 se je pojavil izbruh visoko patogene </w:t>
      </w:r>
      <w:proofErr w:type="spellStart"/>
      <w:r w:rsidRPr="00F7249D">
        <w:rPr>
          <w:rFonts w:ascii="Arial" w:eastAsia="Times New Roman" w:hAnsi="Arial" w:cs="Arial"/>
          <w:sz w:val="20"/>
          <w:szCs w:val="20"/>
        </w:rPr>
        <w:t>aviarne</w:t>
      </w:r>
      <w:proofErr w:type="spellEnd"/>
      <w:r w:rsidRPr="00F7249D">
        <w:rPr>
          <w:rFonts w:ascii="Arial" w:eastAsia="Times New Roman" w:hAnsi="Arial" w:cs="Arial"/>
          <w:sz w:val="20"/>
          <w:szCs w:val="20"/>
        </w:rPr>
        <w:t xml:space="preserve"> influence v reji perutnine, zato so se izvajali ukrepi v skladu z zakonodajo za izkoreninjanje bolezni na gospodarstvih in na zaščitenih/ogroženih območjih. </w:t>
      </w:r>
    </w:p>
    <w:p w14:paraId="7698D6D3"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p>
    <w:p w14:paraId="4B47DD94"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Na področju trgovanja in izvoza živih živali pa so se izvajali tudi pregledi pošiljk živali, ki gredo v izvoz in izdaja certifikatov.</w:t>
      </w:r>
    </w:p>
    <w:p w14:paraId="1F0C63CA"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p>
    <w:p w14:paraId="395CFAE0" w14:textId="2AD1CADE" w:rsidR="000D7C8E" w:rsidRPr="00F7249D" w:rsidRDefault="000D7C8E" w:rsidP="0000759F">
      <w:pPr>
        <w:pStyle w:val="Odstavekseznama"/>
        <w:numPr>
          <w:ilvl w:val="3"/>
          <w:numId w:val="71"/>
        </w:numPr>
        <w:spacing w:line="260" w:lineRule="atLeast"/>
        <w:jc w:val="left"/>
        <w:rPr>
          <w:rFonts w:ascii="Arial" w:eastAsia="Times New Roman" w:hAnsi="Arial" w:cs="Arial"/>
          <w:sz w:val="20"/>
          <w:szCs w:val="20"/>
        </w:rPr>
      </w:pPr>
      <w:r w:rsidRPr="00F7249D">
        <w:rPr>
          <w:rFonts w:ascii="Arial" w:eastAsia="Times New Roman" w:hAnsi="Arial" w:cs="Arial"/>
          <w:sz w:val="20"/>
          <w:szCs w:val="20"/>
        </w:rPr>
        <w:t>ZAŠČITA ŽIVALI</w:t>
      </w:r>
    </w:p>
    <w:p w14:paraId="3F112995"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p>
    <w:p w14:paraId="10751A8A" w14:textId="460BD360"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Glavni cilj uradnega nadzora na področju zaščite in dobrobiti živali je nadzor nad odgovornostjo vseh pravnih in fizičnih oseb, ki so v kakršnemkoli odnosu do živali ob ravnanjih z živalmi ter nadzor nad skladnostjo ravnanj s področnimi predpisi. Cilj uradnega nadzora na področju rejnih živali v letu 2021 je bil odkriti tiste reje, ki na posameznih področjih najbolj odstopajo in identificirati vzroke neskladnost s predpisi. </w:t>
      </w:r>
    </w:p>
    <w:p w14:paraId="4EB8D507"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p>
    <w:p w14:paraId="7787D8B3" w14:textId="23D14E81"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Specifični cilji (zmanjšanje pojavljanja kontaktnih dermatitisov stopal v jatah pitovnih piščancev, preverjanje kriterijev za upravičenost krajšanja repov prašičem, zmanjšanje neskladnosti zaradi kršenja svobode gibanja pri teletih, preprečevati ilegalno trgovino s pasjimi mladiči in ilegalne vnose psov, mačk in dihurjev iz TD). V letu 2021 je bila posodobljena pravna podlaga za izvajanje nadzora nad ilegalnimi premiki in vnosi hišnih živali v SI: označevanje pasjih mladičev v leglu, prepoved preprodaje psov, sledljivost pri oglaševanju oddaje psov. </w:t>
      </w:r>
    </w:p>
    <w:p w14:paraId="2FBD5FFD"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p>
    <w:p w14:paraId="3191508D"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Z namenom odkrivanja ilegalne trgovine in z njo povezanimi postopki je bila v drugi polovice leta imenovana posebna skupina, ki je pričela z obravnavo odkritih primerov ilegalnega trgovanja in z njim povezano internetno prodajo.</w:t>
      </w:r>
    </w:p>
    <w:p w14:paraId="2ECBFF13"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p>
    <w:p w14:paraId="63054B2D" w14:textId="068898E2"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Cilji v letu 2021 niso bili doseženi na vseh področjih zaradi izrednih razmer – izbruha epidemije COVID</w:t>
      </w:r>
      <w:r w:rsidR="009162F1">
        <w:rPr>
          <w:rFonts w:ascii="Arial" w:eastAsia="Times New Roman" w:hAnsi="Arial" w:cs="Arial"/>
          <w:sz w:val="20"/>
          <w:szCs w:val="20"/>
        </w:rPr>
        <w:t>-</w:t>
      </w:r>
      <w:r w:rsidRPr="00F7249D">
        <w:rPr>
          <w:rFonts w:ascii="Arial" w:eastAsia="Times New Roman" w:hAnsi="Arial" w:cs="Arial"/>
          <w:sz w:val="20"/>
          <w:szCs w:val="20"/>
        </w:rPr>
        <w:t>19 in priori</w:t>
      </w:r>
      <w:r w:rsidR="009162F1">
        <w:rPr>
          <w:rFonts w:ascii="Arial" w:eastAsia="Times New Roman" w:hAnsi="Arial" w:cs="Arial"/>
          <w:sz w:val="20"/>
          <w:szCs w:val="20"/>
        </w:rPr>
        <w:t>tet</w:t>
      </w:r>
      <w:r w:rsidRPr="00F7249D">
        <w:rPr>
          <w:rFonts w:ascii="Arial" w:eastAsia="Times New Roman" w:hAnsi="Arial" w:cs="Arial"/>
          <w:sz w:val="20"/>
          <w:szCs w:val="20"/>
        </w:rPr>
        <w:t xml:space="preserve"> dela. Kljub omejenim virom je bilo v letu 2021 število postopkov, ki so bili uvedeni izključno zaradi preverjanja skladnosti z zakonodajo na področju dobrobiti in zaščite živali, zelo podobno številu v letu 2020. Število prekrškov in odvzemov živali je bilo v letu 2021 višje v primerjavi z letom 2020. Glede na skupno število obravnavanih zadev je delež uvedenih postopkov na podlagi prejetih prijav 40</w:t>
      </w:r>
      <w:r w:rsidR="007C4E74">
        <w:rPr>
          <w:rFonts w:ascii="Arial" w:eastAsia="Times New Roman" w:hAnsi="Arial" w:cs="Arial"/>
          <w:sz w:val="20"/>
          <w:szCs w:val="20"/>
        </w:rPr>
        <w:t xml:space="preserve"> </w:t>
      </w:r>
      <w:r w:rsidRPr="00F7249D">
        <w:rPr>
          <w:rFonts w:ascii="Arial" w:eastAsia="Times New Roman" w:hAnsi="Arial" w:cs="Arial"/>
          <w:sz w:val="20"/>
          <w:szCs w:val="20"/>
        </w:rPr>
        <w:t>%.</w:t>
      </w:r>
    </w:p>
    <w:p w14:paraId="5D21DDEE" w14:textId="77777777" w:rsidR="000D7C8E" w:rsidRPr="00F7249D" w:rsidRDefault="000D7C8E" w:rsidP="000D7C8E">
      <w:pPr>
        <w:autoSpaceDE w:val="0"/>
        <w:autoSpaceDN w:val="0"/>
        <w:adjustRightInd w:val="0"/>
        <w:spacing w:line="240" w:lineRule="auto"/>
        <w:ind w:left="0"/>
        <w:rPr>
          <w:rFonts w:ascii="Arial" w:eastAsia="Times New Roman" w:hAnsi="Arial" w:cs="Arial"/>
          <w:sz w:val="20"/>
          <w:szCs w:val="20"/>
        </w:rPr>
      </w:pPr>
    </w:p>
    <w:p w14:paraId="774BD278" w14:textId="30799F9E" w:rsidR="000D7C8E" w:rsidRPr="00F7249D" w:rsidRDefault="000D7C8E" w:rsidP="0000759F">
      <w:pPr>
        <w:pStyle w:val="Odstavekseznama"/>
        <w:numPr>
          <w:ilvl w:val="3"/>
          <w:numId w:val="71"/>
        </w:numPr>
        <w:autoSpaceDE w:val="0"/>
        <w:autoSpaceDN w:val="0"/>
        <w:adjustRightInd w:val="0"/>
        <w:spacing w:line="240" w:lineRule="auto"/>
        <w:jc w:val="left"/>
        <w:rPr>
          <w:rFonts w:ascii="Arial" w:eastAsia="Times New Roman" w:hAnsi="Arial" w:cs="Arial"/>
          <w:caps/>
          <w:sz w:val="20"/>
          <w:szCs w:val="20"/>
        </w:rPr>
      </w:pPr>
      <w:r w:rsidRPr="00F7249D">
        <w:rPr>
          <w:rFonts w:ascii="Arial" w:eastAsia="Times New Roman" w:hAnsi="Arial" w:cs="Arial"/>
          <w:caps/>
          <w:sz w:val="20"/>
          <w:szCs w:val="20"/>
        </w:rPr>
        <w:t>Identifikacija in registracija živali</w:t>
      </w:r>
    </w:p>
    <w:p w14:paraId="32D62BB9"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5D5821DC" w14:textId="502B32A3"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Na področju identifikacije in registracije živali je bil cilj uradnega nadzora odkriti kritične procese in druga tveganja, ki se lahko pojavijo z nespoštovanjem pravil v zvezi z identifikacijo živali. </w:t>
      </w:r>
    </w:p>
    <w:p w14:paraId="24427613" w14:textId="77777777" w:rsidR="000D7C8E" w:rsidRPr="00F7249D" w:rsidRDefault="000D7C8E" w:rsidP="000D7C8E">
      <w:pPr>
        <w:spacing w:line="260" w:lineRule="atLeast"/>
        <w:ind w:left="0"/>
        <w:rPr>
          <w:rFonts w:ascii="Arial" w:eastAsia="Times New Roman" w:hAnsi="Arial" w:cs="Arial"/>
          <w:sz w:val="20"/>
          <w:szCs w:val="20"/>
          <w:lang w:eastAsia="sl-SI"/>
        </w:rPr>
      </w:pPr>
    </w:p>
    <w:p w14:paraId="1917E3F8" w14:textId="415DD365"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Nadzor nad izvajanjem identifikacije in registracije goveda je bil opravljen na 143 gospodarstvih, kar pomeni 65</w:t>
      </w:r>
      <w:r w:rsidR="007C4E74">
        <w:rPr>
          <w:rFonts w:ascii="Arial" w:eastAsia="Times New Roman" w:hAnsi="Arial" w:cs="Arial"/>
          <w:sz w:val="20"/>
          <w:szCs w:val="20"/>
          <w:lang w:eastAsia="sl-SI"/>
        </w:rPr>
        <w:t xml:space="preserve"> </w:t>
      </w:r>
      <w:r w:rsidRPr="00F7249D">
        <w:rPr>
          <w:rFonts w:ascii="Arial" w:eastAsia="Times New Roman" w:hAnsi="Arial" w:cs="Arial"/>
          <w:sz w:val="20"/>
          <w:szCs w:val="20"/>
          <w:lang w:eastAsia="sl-SI"/>
        </w:rPr>
        <w:t>% realizacija. Največ neskladij je bilo v zvezi z označitvami goveda (41 primerov) in z RGG (32 živali).</w:t>
      </w:r>
    </w:p>
    <w:p w14:paraId="57565D8A" w14:textId="77777777" w:rsidR="000D7C8E" w:rsidRPr="00F7249D" w:rsidRDefault="000D7C8E" w:rsidP="000D7C8E">
      <w:pPr>
        <w:spacing w:line="260" w:lineRule="atLeast"/>
        <w:ind w:left="0"/>
        <w:rPr>
          <w:rFonts w:ascii="Arial" w:eastAsia="Times New Roman" w:hAnsi="Arial" w:cs="Arial"/>
          <w:sz w:val="20"/>
          <w:szCs w:val="20"/>
          <w:lang w:eastAsia="sl-SI"/>
        </w:rPr>
      </w:pPr>
    </w:p>
    <w:p w14:paraId="44915BEA" w14:textId="125F6BE9"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Neskladnosti so bile ugotovljene tudi pri označevanju prašičev, predvsem pri prašičih, ki so izvirali iz drugih držav članic in so bili rejeni in zaklani v R</w:t>
      </w:r>
      <w:r w:rsidR="007C4E74">
        <w:rPr>
          <w:rFonts w:ascii="Arial" w:eastAsia="Times New Roman" w:hAnsi="Arial" w:cs="Arial"/>
          <w:sz w:val="20"/>
          <w:szCs w:val="20"/>
          <w:lang w:eastAsia="sl-SI"/>
        </w:rPr>
        <w:t>epubliki</w:t>
      </w:r>
      <w:r w:rsidRPr="00F7249D">
        <w:rPr>
          <w:rFonts w:ascii="Arial" w:eastAsia="Times New Roman" w:hAnsi="Arial" w:cs="Arial"/>
          <w:sz w:val="20"/>
          <w:szCs w:val="20"/>
          <w:lang w:eastAsia="sl-SI"/>
        </w:rPr>
        <w:t xml:space="preserve"> Sloveniji. Neskladja so bila tudi glede pravilne označitve kopitarjev. Najmanjši delež neskladij glede na število pregledov je bil zabeležen pri govedu.</w:t>
      </w:r>
    </w:p>
    <w:p w14:paraId="2AE79ADA" w14:textId="77777777" w:rsidR="000D7C8E" w:rsidRPr="00F7249D" w:rsidRDefault="000D7C8E" w:rsidP="000D7C8E">
      <w:pPr>
        <w:spacing w:line="260" w:lineRule="atLeast"/>
        <w:ind w:left="0"/>
        <w:rPr>
          <w:rFonts w:ascii="Arial" w:eastAsia="Times New Roman" w:hAnsi="Arial" w:cs="Arial"/>
          <w:sz w:val="20"/>
          <w:szCs w:val="20"/>
          <w:lang w:eastAsia="sl-SI"/>
        </w:rPr>
      </w:pPr>
    </w:p>
    <w:p w14:paraId="177FEA0A" w14:textId="77777777"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Neskladja v zvezi s pravilnim označevanjem prašičev, kopitarjev, govedi, drobnice so bila odpravljena in kršitelji sankcionirani.</w:t>
      </w:r>
    </w:p>
    <w:p w14:paraId="214246CB"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06A2A654" w14:textId="3466F96C" w:rsidR="000D7C8E" w:rsidRPr="00F7249D" w:rsidRDefault="000D7C8E" w:rsidP="0000759F">
      <w:pPr>
        <w:pStyle w:val="Odstavekseznama"/>
        <w:numPr>
          <w:ilvl w:val="3"/>
          <w:numId w:val="71"/>
        </w:numPr>
        <w:autoSpaceDE w:val="0"/>
        <w:autoSpaceDN w:val="0"/>
        <w:adjustRightInd w:val="0"/>
        <w:spacing w:line="240" w:lineRule="auto"/>
        <w:jc w:val="left"/>
        <w:rPr>
          <w:rFonts w:ascii="Arial" w:eastAsia="Times New Roman" w:hAnsi="Arial" w:cs="Arial"/>
          <w:caps/>
          <w:sz w:val="20"/>
          <w:szCs w:val="20"/>
        </w:rPr>
      </w:pPr>
      <w:r w:rsidRPr="00F7249D">
        <w:rPr>
          <w:rFonts w:ascii="Arial" w:eastAsia="Times New Roman" w:hAnsi="Arial" w:cs="Arial"/>
          <w:caps/>
          <w:sz w:val="20"/>
          <w:szCs w:val="20"/>
        </w:rPr>
        <w:t>uporaba zdravil in ugotavljanje njihovih ostankov</w:t>
      </w:r>
    </w:p>
    <w:p w14:paraId="28D38A0E"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56641500" w14:textId="57A30F63"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Tudi v letu 2021 je bil poudarek usmerjenih nadzorov na pravilni in s tem povezani odgovorni uporabi protimikrobnih zdravil (antibiotikov), in še zlasti tistih iz skupine kritičnega pomena ter s posebno pozornostjo nad njihovo uporabo na gospodarstvih pri pitovnih piščancih.</w:t>
      </w:r>
    </w:p>
    <w:p w14:paraId="25923996" w14:textId="77777777" w:rsidR="000D7C8E" w:rsidRPr="00F7249D" w:rsidRDefault="000D7C8E" w:rsidP="000D7C8E">
      <w:pPr>
        <w:spacing w:line="260" w:lineRule="atLeast"/>
        <w:ind w:left="0"/>
        <w:rPr>
          <w:rFonts w:ascii="Arial" w:eastAsia="Times New Roman" w:hAnsi="Arial" w:cs="Arial"/>
          <w:sz w:val="20"/>
          <w:szCs w:val="20"/>
          <w:lang w:eastAsia="sl-SI"/>
        </w:rPr>
      </w:pPr>
    </w:p>
    <w:p w14:paraId="588679A4" w14:textId="75B7E331"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Redne naloge nadzora so izvedene v manjšem obsegu kot je bilo načrtovano.</w:t>
      </w:r>
    </w:p>
    <w:p w14:paraId="2A93B561" w14:textId="77777777" w:rsidR="000D7C8E" w:rsidRPr="00F7249D" w:rsidRDefault="000D7C8E" w:rsidP="000D7C8E">
      <w:pPr>
        <w:spacing w:line="260" w:lineRule="atLeast"/>
        <w:ind w:left="0"/>
        <w:rPr>
          <w:rFonts w:ascii="Arial" w:eastAsia="Times New Roman" w:hAnsi="Arial" w:cs="Arial"/>
          <w:sz w:val="20"/>
          <w:szCs w:val="20"/>
          <w:lang w:eastAsia="sl-SI"/>
        </w:rPr>
      </w:pPr>
    </w:p>
    <w:p w14:paraId="39F55DD9" w14:textId="77777777"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Nepravilna uporaba zdravil s strani imetnikov rejnih živali še vedno predstavlja tveganje za pojav protimikrobne rezistence in pojav </w:t>
      </w:r>
      <w:proofErr w:type="spellStart"/>
      <w:r w:rsidRPr="00F7249D">
        <w:rPr>
          <w:rFonts w:ascii="Arial" w:eastAsia="Times New Roman" w:hAnsi="Arial" w:cs="Arial"/>
          <w:sz w:val="20"/>
          <w:szCs w:val="20"/>
          <w:lang w:eastAsia="sl-SI"/>
        </w:rPr>
        <w:t>rezidua</w:t>
      </w:r>
      <w:proofErr w:type="spellEnd"/>
      <w:r w:rsidRPr="00F7249D">
        <w:rPr>
          <w:rFonts w:ascii="Arial" w:eastAsia="Times New Roman" w:hAnsi="Arial" w:cs="Arial"/>
          <w:sz w:val="20"/>
          <w:szCs w:val="20"/>
          <w:lang w:eastAsia="sl-SI"/>
        </w:rPr>
        <w:t xml:space="preserve"> v živilih. V primeru neskladij glede prometa in uporabe zdravil, so bili izvedeni vsi odrejeni ukrepi.</w:t>
      </w:r>
    </w:p>
    <w:p w14:paraId="151E1C6F"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3F35968E" w14:textId="4E040B93" w:rsidR="000D7C8E" w:rsidRPr="00F7249D" w:rsidRDefault="000D7C8E" w:rsidP="0000759F">
      <w:pPr>
        <w:pStyle w:val="Odstavekseznama"/>
        <w:numPr>
          <w:ilvl w:val="3"/>
          <w:numId w:val="71"/>
        </w:numPr>
        <w:spacing w:line="260" w:lineRule="atLeast"/>
        <w:jc w:val="left"/>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ŽIVALSKI STRANSKI PROIZVODI </w:t>
      </w:r>
    </w:p>
    <w:p w14:paraId="05DDA353"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22CF638C" w14:textId="058224EA"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Glavni cilj v letu 2021 je bila izvedba rednih pregledov odobrenih obratov ter registriranih obratov in izvajalcev dejavnosti v skladu s planom dela s poudarkom na preverjanju sledljivosti in ravnanjem z ŽSP na kraju nastanka (predelovalni obrati, gostilne, klavnice,…). Ostali pomembni cilji so bili zagotavljanje skladnosti pošiljk ŽSP pri uvozu iz tretjih držav in potrjevanje prispetja pošiljk predelanih živalskih beljakovin pri izvozu in trgovanju, identifikacija nosilcev dejavnosti, ki ravnajo z ŽSP, predvsem na področjih, kjer se prepleta več sklopov zakonodaje (veterinarska in okoljevarstvena oziroma kmetijska), ter nadzor nad ravnanjem z ŽSP na mestu nastanka.</w:t>
      </w:r>
    </w:p>
    <w:p w14:paraId="6CCEC6A6" w14:textId="77777777" w:rsidR="000D7C8E" w:rsidRPr="00F7249D" w:rsidRDefault="000D7C8E" w:rsidP="000D7C8E">
      <w:pPr>
        <w:spacing w:line="260" w:lineRule="atLeast"/>
        <w:ind w:left="0"/>
        <w:rPr>
          <w:rFonts w:ascii="Arial" w:eastAsia="Times New Roman" w:hAnsi="Arial" w:cs="Arial"/>
          <w:sz w:val="20"/>
          <w:szCs w:val="20"/>
          <w:lang w:eastAsia="sl-SI"/>
        </w:rPr>
      </w:pPr>
    </w:p>
    <w:p w14:paraId="092AB4C6" w14:textId="64478C23"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Plan dela v letu 2021 na področju nadzora nad ŽSP obrati in registriranimi izvajalci dejavnosti zaradi epidemije C</w:t>
      </w:r>
      <w:r w:rsidR="00B323C1" w:rsidRPr="00F7249D">
        <w:rPr>
          <w:rFonts w:ascii="Arial" w:eastAsia="Times New Roman" w:hAnsi="Arial" w:cs="Arial"/>
          <w:sz w:val="20"/>
          <w:szCs w:val="20"/>
          <w:lang w:eastAsia="sl-SI"/>
        </w:rPr>
        <w:t>OVID</w:t>
      </w:r>
      <w:r w:rsidRPr="00F7249D">
        <w:rPr>
          <w:rFonts w:ascii="Arial" w:eastAsia="Times New Roman" w:hAnsi="Arial" w:cs="Arial"/>
          <w:sz w:val="20"/>
          <w:szCs w:val="20"/>
          <w:lang w:eastAsia="sl-SI"/>
        </w:rPr>
        <w:t>-19 ni bil v celoti izveden, prioriteta je bila izvedba planiranih pregledov odobrenih obratov, pregledanih je bilo cca. 50</w:t>
      </w:r>
      <w:r w:rsidR="00B323C1">
        <w:rPr>
          <w:rFonts w:ascii="Arial" w:eastAsia="Times New Roman" w:hAnsi="Arial" w:cs="Arial"/>
          <w:sz w:val="20"/>
          <w:szCs w:val="20"/>
          <w:lang w:eastAsia="sl-SI"/>
        </w:rPr>
        <w:t xml:space="preserve"> </w:t>
      </w:r>
      <w:r w:rsidRPr="00F7249D">
        <w:rPr>
          <w:rFonts w:ascii="Arial" w:eastAsia="Times New Roman" w:hAnsi="Arial" w:cs="Arial"/>
          <w:sz w:val="20"/>
          <w:szCs w:val="20"/>
          <w:lang w:eastAsia="sl-SI"/>
        </w:rPr>
        <w:t>% obratov.</w:t>
      </w:r>
    </w:p>
    <w:p w14:paraId="4665CB46"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4A3410E0" w14:textId="0FA39027" w:rsidR="000D7C8E" w:rsidRPr="00F7249D" w:rsidRDefault="000D7C8E" w:rsidP="0000759F">
      <w:pPr>
        <w:pStyle w:val="Odstavekseznama"/>
        <w:numPr>
          <w:ilvl w:val="3"/>
          <w:numId w:val="71"/>
        </w:numPr>
        <w:spacing w:line="260" w:lineRule="atLeast"/>
        <w:jc w:val="left"/>
        <w:rPr>
          <w:rFonts w:ascii="Arial" w:eastAsia="Times New Roman" w:hAnsi="Arial" w:cs="Arial"/>
          <w:sz w:val="20"/>
          <w:szCs w:val="20"/>
          <w:lang w:eastAsia="sl-SI"/>
        </w:rPr>
      </w:pPr>
      <w:r w:rsidRPr="00F7249D">
        <w:rPr>
          <w:rFonts w:ascii="Arial" w:eastAsia="Times New Roman" w:hAnsi="Arial" w:cs="Arial"/>
          <w:sz w:val="20"/>
          <w:szCs w:val="20"/>
          <w:lang w:eastAsia="sl-SI"/>
        </w:rPr>
        <w:t>DISTRIBUCIJA, PROIZVODNJA IN UPORABA KRME</w:t>
      </w:r>
    </w:p>
    <w:p w14:paraId="4A78300D"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7FD831EB" w14:textId="2C4BE9B4"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Glavni cilji za leto 2021 so bili v prvi vrsti ohranitev nivoja varnosti krme na sedanji ravni s sistematičnim in učinkovitim sistemom nadzora na področju skladnosti   krme  na trgu. Posebna pozornost je bila namenjena tistim nosilcem poslovanja s krmo, ki prispevajo k zmanjšanju tveganja, ki bi jih lahko povzročili  krmni proizvodi tako za živali, ljudi in okolje.  V letu 2021 je bil poudarek na kontroli sledljivosti in označevanja krme pri proizvajalcih dietetičnih in/ali mineralnih krmnih mešanic, v obratih, ki v proizvodnji uporabljajo in/ali trgujejo z predelanimi živalskimi beljakovinami ter v proizvodnih obratih, ki trgujejo z </w:t>
      </w:r>
      <w:proofErr w:type="spellStart"/>
      <w:r w:rsidRPr="00F7249D">
        <w:rPr>
          <w:rFonts w:ascii="Arial" w:eastAsia="Times New Roman" w:hAnsi="Arial" w:cs="Arial"/>
          <w:sz w:val="20"/>
          <w:szCs w:val="20"/>
          <w:lang w:eastAsia="sl-SI"/>
        </w:rPr>
        <w:t>medicirano</w:t>
      </w:r>
      <w:proofErr w:type="spellEnd"/>
      <w:r w:rsidRPr="00F7249D">
        <w:rPr>
          <w:rFonts w:ascii="Arial" w:eastAsia="Times New Roman" w:hAnsi="Arial" w:cs="Arial"/>
          <w:sz w:val="20"/>
          <w:szCs w:val="20"/>
          <w:lang w:eastAsia="sl-SI"/>
        </w:rPr>
        <w:t xml:space="preserve"> krmo.</w:t>
      </w:r>
    </w:p>
    <w:p w14:paraId="7751692A" w14:textId="77777777" w:rsidR="000D7C8E" w:rsidRPr="00F7249D" w:rsidRDefault="000D7C8E" w:rsidP="000D7C8E">
      <w:pPr>
        <w:spacing w:line="260" w:lineRule="atLeast"/>
        <w:ind w:left="0"/>
        <w:rPr>
          <w:rFonts w:ascii="Arial" w:eastAsia="Times New Roman" w:hAnsi="Arial" w:cs="Arial"/>
          <w:sz w:val="20"/>
          <w:szCs w:val="20"/>
          <w:lang w:eastAsia="sl-SI"/>
        </w:rPr>
      </w:pPr>
    </w:p>
    <w:p w14:paraId="2400045A" w14:textId="7888D9DE"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Redne naloge nadzora so bile izvedene v manjšem obsegu od predvidenega zaradi epidemije C</w:t>
      </w:r>
      <w:r w:rsidR="00B323C1" w:rsidRPr="00F7249D">
        <w:rPr>
          <w:rFonts w:ascii="Arial" w:eastAsia="Times New Roman" w:hAnsi="Arial" w:cs="Arial"/>
          <w:sz w:val="20"/>
          <w:szCs w:val="20"/>
          <w:lang w:eastAsia="sl-SI"/>
        </w:rPr>
        <w:t>OVID</w:t>
      </w:r>
      <w:r w:rsidRPr="00F7249D">
        <w:rPr>
          <w:rFonts w:ascii="Arial" w:eastAsia="Times New Roman" w:hAnsi="Arial" w:cs="Arial"/>
          <w:sz w:val="20"/>
          <w:szCs w:val="20"/>
          <w:lang w:eastAsia="sl-SI"/>
        </w:rPr>
        <w:t>-19. Realizacija plana nadzora pri izvajalcih dejavnosti poslovanja s krmo, ki so bili na vrsti za pregled po analizi tveganja, je povprečno okoli 50</w:t>
      </w:r>
      <w:r w:rsidR="000154FB">
        <w:rPr>
          <w:rFonts w:ascii="Arial" w:eastAsia="Times New Roman" w:hAnsi="Arial" w:cs="Arial"/>
          <w:sz w:val="20"/>
          <w:szCs w:val="20"/>
          <w:lang w:eastAsia="sl-SI"/>
        </w:rPr>
        <w:t xml:space="preserve"> </w:t>
      </w:r>
      <w:r w:rsidRPr="00F7249D">
        <w:rPr>
          <w:rFonts w:ascii="Arial" w:eastAsia="Times New Roman" w:hAnsi="Arial" w:cs="Arial"/>
          <w:sz w:val="20"/>
          <w:szCs w:val="20"/>
          <w:lang w:eastAsia="sl-SI"/>
        </w:rPr>
        <w:t>%. Realizacija plana na kmetijskih gospodarstvih je v povprečju višja, okoli 75</w:t>
      </w:r>
      <w:r w:rsidR="000154FB">
        <w:rPr>
          <w:rFonts w:ascii="Arial" w:eastAsia="Times New Roman" w:hAnsi="Arial" w:cs="Arial"/>
          <w:sz w:val="20"/>
          <w:szCs w:val="20"/>
          <w:lang w:eastAsia="sl-SI"/>
        </w:rPr>
        <w:t xml:space="preserve"> </w:t>
      </w:r>
      <w:r w:rsidRPr="00F7249D">
        <w:rPr>
          <w:rFonts w:ascii="Arial" w:eastAsia="Times New Roman" w:hAnsi="Arial" w:cs="Arial"/>
          <w:sz w:val="20"/>
          <w:szCs w:val="20"/>
          <w:lang w:eastAsia="sl-SI"/>
        </w:rPr>
        <w:t>%.</w:t>
      </w:r>
    </w:p>
    <w:p w14:paraId="2FB3AD77"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1B126D9F" w14:textId="6D8E32D9" w:rsidR="000D7C8E" w:rsidRPr="00F7249D" w:rsidRDefault="000D7C8E" w:rsidP="0000759F">
      <w:pPr>
        <w:pStyle w:val="Odstavekseznama"/>
        <w:numPr>
          <w:ilvl w:val="3"/>
          <w:numId w:val="71"/>
        </w:numPr>
        <w:spacing w:line="260" w:lineRule="atLeast"/>
        <w:rPr>
          <w:rFonts w:ascii="Arial" w:eastAsia="Times New Roman" w:hAnsi="Arial" w:cs="Arial"/>
          <w:sz w:val="20"/>
          <w:szCs w:val="20"/>
          <w:lang w:eastAsia="sl-SI"/>
        </w:rPr>
      </w:pPr>
      <w:r w:rsidRPr="00F7249D">
        <w:rPr>
          <w:rFonts w:ascii="Arial" w:eastAsia="Times New Roman" w:hAnsi="Arial" w:cs="Arial"/>
          <w:sz w:val="20"/>
          <w:szCs w:val="20"/>
          <w:lang w:eastAsia="sl-SI"/>
        </w:rPr>
        <w:t>PROIZVODNJA, PREDELAVA IN DISTRIBUCIJA ŽIVIL, VARNOSTI ŽIVIL, KAKOVOSTI ŽIVIL TER OZNAČEVANJE ŽIVIL</w:t>
      </w:r>
    </w:p>
    <w:p w14:paraId="2D0439DD"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162CA99B" w14:textId="4EEEB372"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Glavna cilja na področju živil v letu 2021 sta bila povečati učinkovitost notranjih kontrol</w:t>
      </w:r>
      <w:r w:rsidR="00A56359">
        <w:rPr>
          <w:rFonts w:ascii="Arial" w:eastAsia="Times New Roman" w:hAnsi="Arial" w:cs="Arial"/>
          <w:sz w:val="20"/>
          <w:szCs w:val="20"/>
          <w:lang w:eastAsia="sl-SI"/>
        </w:rPr>
        <w:t>,</w:t>
      </w:r>
      <w:r w:rsidRPr="00F7249D">
        <w:rPr>
          <w:rFonts w:ascii="Arial" w:eastAsia="Times New Roman" w:hAnsi="Arial" w:cs="Arial"/>
          <w:sz w:val="20"/>
          <w:szCs w:val="20"/>
          <w:lang w:eastAsia="sl-SI"/>
        </w:rPr>
        <w:t xml:space="preserve"> vzpostavljenih na načelih HACCP in uveljaviti pravilno uporabo nacionalnih ali EU smernic v odobrenih/registriranih obratih. Vse bolj pa je bil cilj zagotoviti izvedbo tistih nalog uradnega nadzora, brez katerih pravne osebe ne morejo izvajati svojih dejavnosti.</w:t>
      </w:r>
    </w:p>
    <w:p w14:paraId="12973C3D" w14:textId="77777777" w:rsidR="00A56359" w:rsidRDefault="00A56359" w:rsidP="000D7C8E">
      <w:pPr>
        <w:spacing w:line="260" w:lineRule="atLeast"/>
        <w:ind w:left="0"/>
        <w:rPr>
          <w:rFonts w:ascii="Arial" w:eastAsia="Times New Roman" w:hAnsi="Arial" w:cs="Arial"/>
          <w:sz w:val="20"/>
          <w:szCs w:val="20"/>
          <w:lang w:eastAsia="sl-SI"/>
        </w:rPr>
      </w:pPr>
    </w:p>
    <w:p w14:paraId="4A735C60" w14:textId="0C938663"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Inšpekcijski pregledi zajemajo celotno agroživilsko verigo od primarne proizvodnje, predelave, distribucije, uvoza  ter javne prehrane. Vsi planirani pregledi se izvajajo glede na tveganje, ki ga subjekti nadzora predstavljajo. Na tem področju je delež pregledov v letu 2021 bistveno upadel, saj so inšpektorji večino leta prioritetno izvajali nadzore nad spoštovanjem odlokov, izdanih z namenom obvladovanja širjenja SARS-CoV-2. </w:t>
      </w:r>
    </w:p>
    <w:p w14:paraId="5D17CA91"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46ABAA23" w14:textId="77777777"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Ne glede na izrazit kadrovski deficit je z upravljanjem kadrov uspelo izvesti vse obvezne preglede (izvedba predpisanih </w:t>
      </w:r>
      <w:proofErr w:type="spellStart"/>
      <w:r w:rsidRPr="00F7249D">
        <w:rPr>
          <w:rFonts w:ascii="Arial" w:eastAsia="Times New Roman" w:hAnsi="Arial" w:cs="Arial"/>
          <w:sz w:val="20"/>
          <w:szCs w:val="20"/>
          <w:lang w:eastAsia="sl-SI"/>
        </w:rPr>
        <w:t>ante</w:t>
      </w:r>
      <w:proofErr w:type="spellEnd"/>
      <w:r w:rsidRPr="00F7249D">
        <w:rPr>
          <w:rFonts w:ascii="Arial" w:eastAsia="Times New Roman" w:hAnsi="Arial" w:cs="Arial"/>
          <w:sz w:val="20"/>
          <w:szCs w:val="20"/>
          <w:lang w:eastAsia="sl-SI"/>
        </w:rPr>
        <w:t xml:space="preserve"> in post </w:t>
      </w:r>
      <w:proofErr w:type="spellStart"/>
      <w:r w:rsidRPr="00F7249D">
        <w:rPr>
          <w:rFonts w:ascii="Arial" w:eastAsia="Times New Roman" w:hAnsi="Arial" w:cs="Arial"/>
          <w:sz w:val="20"/>
          <w:szCs w:val="20"/>
          <w:lang w:eastAsia="sl-SI"/>
        </w:rPr>
        <w:t>mortem</w:t>
      </w:r>
      <w:proofErr w:type="spellEnd"/>
      <w:r w:rsidRPr="00F7249D">
        <w:rPr>
          <w:rFonts w:ascii="Arial" w:eastAsia="Times New Roman" w:hAnsi="Arial" w:cs="Arial"/>
          <w:sz w:val="20"/>
          <w:szCs w:val="20"/>
          <w:lang w:eastAsia="sl-SI"/>
        </w:rPr>
        <w:t xml:space="preserve"> pregledov), na način, da ni prišlo do motenj v delovanju gospodarskih subjektov.</w:t>
      </w:r>
    </w:p>
    <w:p w14:paraId="42AAE3B2" w14:textId="77777777" w:rsidR="000D7C8E" w:rsidRPr="00F7249D" w:rsidRDefault="000D7C8E" w:rsidP="000D7C8E">
      <w:pPr>
        <w:spacing w:line="260" w:lineRule="atLeast"/>
        <w:ind w:left="0"/>
        <w:rPr>
          <w:rFonts w:ascii="Arial" w:eastAsia="Times New Roman" w:hAnsi="Arial" w:cs="Arial"/>
          <w:sz w:val="20"/>
          <w:szCs w:val="20"/>
          <w:lang w:eastAsia="sl-SI"/>
        </w:rPr>
      </w:pPr>
    </w:p>
    <w:p w14:paraId="30EDFB7B" w14:textId="27A8A5C9"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Na področju nadzora nad prisotnostjo salmonel pri perutnini je bil glavni cilj ohraniti odstotek pozitivnih jat na nivoju določenem z evropsko zakonodajo. V ta namen so bila opravljena vsa uradna vzorčenja in pregledi za preverjanje ohranjanja tega odstotka ter izvedeni ukrepi v primeru jat, pozitivnih na salmonelo.</w:t>
      </w:r>
    </w:p>
    <w:p w14:paraId="788BBFB2"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34D57307" w14:textId="2446145D"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Glede na postavljene prioritete na tem področju so bili izvedeni posebni nadzori glede sledljivosti in označevanja živil neživalskega izvora, zlasti sadja in zelenjave in glede pravilnosti navajanja porekla, ali s poreklom povezanih prostovoljnih označb. </w:t>
      </w:r>
    </w:p>
    <w:p w14:paraId="2F8801A3"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7BAAA91C" w14:textId="0FB3997E"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Na področju kakovosti živil so bile izvedene določene načrtovane naloge, kot npr. preverjanje kakovosti olivnega olja, medu in kakovosti perutninskega mesa.</w:t>
      </w:r>
    </w:p>
    <w:p w14:paraId="781430FD"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5D2681A5" w14:textId="39A85F49"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Kot posledica nedovoljene rabe dovoljenega aditiva žveplovega dioksida v mesnih pripravkih je bil izveden tudi poseben nadzor – vzorčenje mesnih pripravkov, pri čemer je bil zaključek, da so bile predhodne aktivnosti na tem področju učinkovite, saj je bila uporaba omenjenega aditiva ugotovljena le v enem vzorcu. </w:t>
      </w:r>
    </w:p>
    <w:p w14:paraId="0B5C3349"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29487521" w14:textId="6B284119"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S pravočasnimi in primernimi ukrepi so inšpektorji obvladali tudi kemijsko tveganje kot posledica uporabe etilen-oksida v proizvodnji aditivov, saj ni bilo zabeleženih zdravstvenih motenj. Javnost je bila sproti obveščena o ugotovitvah nadzora in sprejetih ukrepih.</w:t>
      </w:r>
    </w:p>
    <w:p w14:paraId="02564429"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5BC232D3" w14:textId="428197E9"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Preverjanje živil z vzorčenjem in analiziranjem na mikrobiološke standarde, kemične standarde (</w:t>
      </w:r>
      <w:proofErr w:type="spellStart"/>
      <w:r w:rsidRPr="00F7249D">
        <w:rPr>
          <w:rFonts w:ascii="Arial" w:eastAsia="Times New Roman" w:hAnsi="Arial" w:cs="Arial"/>
          <w:sz w:val="20"/>
          <w:szCs w:val="20"/>
          <w:lang w:eastAsia="sl-SI"/>
        </w:rPr>
        <w:t>rezidua</w:t>
      </w:r>
      <w:proofErr w:type="spellEnd"/>
      <w:r w:rsidRPr="00F7249D">
        <w:rPr>
          <w:rFonts w:ascii="Arial" w:eastAsia="Times New Roman" w:hAnsi="Arial" w:cs="Arial"/>
          <w:sz w:val="20"/>
          <w:szCs w:val="20"/>
          <w:lang w:eastAsia="sl-SI"/>
        </w:rPr>
        <w:t xml:space="preserve">, </w:t>
      </w:r>
      <w:proofErr w:type="spellStart"/>
      <w:r w:rsidRPr="00F7249D">
        <w:rPr>
          <w:rFonts w:ascii="Arial" w:eastAsia="Times New Roman" w:hAnsi="Arial" w:cs="Arial"/>
          <w:sz w:val="20"/>
          <w:szCs w:val="20"/>
          <w:lang w:eastAsia="sl-SI"/>
        </w:rPr>
        <w:t>kontaminanti</w:t>
      </w:r>
      <w:proofErr w:type="spellEnd"/>
      <w:r w:rsidRPr="00F7249D">
        <w:rPr>
          <w:rFonts w:ascii="Arial" w:eastAsia="Times New Roman" w:hAnsi="Arial" w:cs="Arial"/>
          <w:sz w:val="20"/>
          <w:szCs w:val="20"/>
          <w:lang w:eastAsia="sl-SI"/>
        </w:rPr>
        <w:t xml:space="preserve">, pesticidi, aditivi in drugi izboljševalci) je bilo izvedeno v predvidenem obsegu. </w:t>
      </w:r>
    </w:p>
    <w:p w14:paraId="00AD9646"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4424BF90" w14:textId="1E6AB0A2"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Za odpravo vseh odkritih neskladnosti so bili izrečeni upravno inšpekcijski ukrepi in uvedeni prekrškovni postopki za ugotovljeno kršitev zakonodaje.</w:t>
      </w:r>
    </w:p>
    <w:p w14:paraId="7E06E8FA"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50D5DB44" w14:textId="77777777"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Na področju živil so posebna naloga inšpekcije tudi pregledi pošiljk, ki gredo v izvoz in izdaja certifikatov- spričeval o skladnosti pošiljk. Na letni ravni inšpektorji izdajo med 11.000 do 12.000 certifikatov.</w:t>
      </w:r>
    </w:p>
    <w:p w14:paraId="3749A562"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1F5A66BD" w14:textId="5303DF90" w:rsidR="000D7C8E" w:rsidRPr="00F7249D" w:rsidRDefault="000D7C8E" w:rsidP="0000759F">
      <w:pPr>
        <w:pStyle w:val="Odstavekseznama"/>
        <w:numPr>
          <w:ilvl w:val="3"/>
          <w:numId w:val="71"/>
        </w:numPr>
        <w:spacing w:line="260" w:lineRule="atLeast"/>
        <w:jc w:val="left"/>
        <w:rPr>
          <w:rFonts w:ascii="Arial" w:eastAsia="Times New Roman" w:hAnsi="Arial" w:cs="Arial"/>
          <w:sz w:val="20"/>
          <w:szCs w:val="20"/>
          <w:lang w:eastAsia="sl-SI"/>
        </w:rPr>
      </w:pPr>
      <w:r w:rsidRPr="00F7249D">
        <w:rPr>
          <w:rFonts w:ascii="Arial" w:eastAsia="Times New Roman" w:hAnsi="Arial" w:cs="Arial"/>
          <w:sz w:val="20"/>
          <w:szCs w:val="20"/>
          <w:lang w:eastAsia="sl-SI"/>
        </w:rPr>
        <w:t>NADZOR NAD IZVAJALCI PRENESENIH NALOG NADZORA</w:t>
      </w:r>
    </w:p>
    <w:p w14:paraId="6A2414BC" w14:textId="77777777" w:rsidR="000D7C8E" w:rsidRPr="00F7249D" w:rsidRDefault="000D7C8E" w:rsidP="000D7C8E">
      <w:pPr>
        <w:spacing w:line="260" w:lineRule="atLeast"/>
        <w:ind w:left="0"/>
        <w:jc w:val="left"/>
        <w:rPr>
          <w:rFonts w:ascii="Arial" w:eastAsia="Times New Roman" w:hAnsi="Arial" w:cs="Arial"/>
          <w:sz w:val="20"/>
          <w:szCs w:val="20"/>
        </w:rPr>
      </w:pPr>
    </w:p>
    <w:p w14:paraId="053C535B" w14:textId="294A729F" w:rsidR="000D7C8E" w:rsidRPr="00F7249D" w:rsidRDefault="000D7C8E" w:rsidP="000D7C8E">
      <w:pPr>
        <w:spacing w:line="260" w:lineRule="atLeast"/>
        <w:ind w:left="0"/>
        <w:rPr>
          <w:rFonts w:ascii="Arial" w:eastAsia="Times New Roman" w:hAnsi="Arial" w:cs="Arial"/>
          <w:sz w:val="20"/>
          <w:szCs w:val="20"/>
        </w:rPr>
      </w:pPr>
      <w:r w:rsidRPr="00F7249D">
        <w:rPr>
          <w:rFonts w:ascii="Arial" w:eastAsia="Times New Roman" w:hAnsi="Arial" w:cs="Arial"/>
          <w:sz w:val="20"/>
          <w:szCs w:val="20"/>
        </w:rPr>
        <w:t xml:space="preserve">Na področju nadzora nad izvajalci prenesenih nalog nadzora je bil glavni cilj izvesti nadzor nad celotnim delovanjem izvajalcev, vključno s preverjanjem na mestu izvajanja kontrol. </w:t>
      </w:r>
    </w:p>
    <w:p w14:paraId="281C10EF" w14:textId="77777777" w:rsidR="00F62AD8" w:rsidRPr="00F7249D" w:rsidRDefault="00F62AD8" w:rsidP="000D7C8E">
      <w:pPr>
        <w:spacing w:line="260" w:lineRule="atLeast"/>
        <w:ind w:left="0"/>
        <w:rPr>
          <w:rFonts w:ascii="Arial" w:eastAsia="Times New Roman" w:hAnsi="Arial" w:cs="Arial"/>
          <w:sz w:val="20"/>
          <w:szCs w:val="20"/>
        </w:rPr>
      </w:pPr>
    </w:p>
    <w:p w14:paraId="7656827A" w14:textId="1FDED3C2" w:rsidR="000D7C8E" w:rsidRPr="00F7249D" w:rsidRDefault="000D7C8E" w:rsidP="000D7C8E">
      <w:pPr>
        <w:spacing w:line="260" w:lineRule="atLeast"/>
        <w:ind w:left="0"/>
        <w:rPr>
          <w:rFonts w:ascii="Arial" w:eastAsia="Times New Roman" w:hAnsi="Arial" w:cs="Arial"/>
          <w:sz w:val="20"/>
          <w:szCs w:val="20"/>
        </w:rPr>
      </w:pPr>
      <w:r w:rsidRPr="00F7249D">
        <w:rPr>
          <w:rFonts w:ascii="Arial" w:eastAsia="Times New Roman" w:hAnsi="Arial" w:cs="Arial"/>
          <w:sz w:val="20"/>
          <w:szCs w:val="20"/>
        </w:rPr>
        <w:t>Z nadzori so bile odkrite določene nepravilnosti izvajalcev prenesenih nalog nadzora, ki pa so bil</w:t>
      </w:r>
      <w:r w:rsidR="00A56359">
        <w:rPr>
          <w:rFonts w:ascii="Arial" w:eastAsia="Times New Roman" w:hAnsi="Arial" w:cs="Arial"/>
          <w:sz w:val="20"/>
          <w:szCs w:val="20"/>
        </w:rPr>
        <w:t>e</w:t>
      </w:r>
      <w:r w:rsidRPr="00F7249D">
        <w:rPr>
          <w:rFonts w:ascii="Arial" w:eastAsia="Times New Roman" w:hAnsi="Arial" w:cs="Arial"/>
          <w:sz w:val="20"/>
          <w:szCs w:val="20"/>
        </w:rPr>
        <w:t xml:space="preserve"> odpravljen</w:t>
      </w:r>
      <w:r w:rsidR="00A56359">
        <w:rPr>
          <w:rFonts w:ascii="Arial" w:eastAsia="Times New Roman" w:hAnsi="Arial" w:cs="Arial"/>
          <w:sz w:val="20"/>
          <w:szCs w:val="20"/>
        </w:rPr>
        <w:t>e</w:t>
      </w:r>
      <w:r w:rsidRPr="00F7249D">
        <w:rPr>
          <w:rFonts w:ascii="Arial" w:eastAsia="Times New Roman" w:hAnsi="Arial" w:cs="Arial"/>
          <w:sz w:val="20"/>
          <w:szCs w:val="20"/>
        </w:rPr>
        <w:t xml:space="preserve"> tako, da ni bilo potrebe po posegu v imenovanje za izvajalca prenesenih nalog nadzora.</w:t>
      </w:r>
    </w:p>
    <w:p w14:paraId="58BAF685" w14:textId="77777777" w:rsidR="00F62AD8" w:rsidRPr="00F7249D" w:rsidRDefault="00F62AD8" w:rsidP="000D7C8E">
      <w:pPr>
        <w:spacing w:line="260" w:lineRule="atLeast"/>
        <w:ind w:left="0"/>
        <w:rPr>
          <w:rFonts w:ascii="Arial" w:eastAsia="Times New Roman" w:hAnsi="Arial" w:cs="Arial"/>
          <w:sz w:val="20"/>
          <w:szCs w:val="20"/>
        </w:rPr>
      </w:pPr>
    </w:p>
    <w:p w14:paraId="6FD879E7" w14:textId="77777777" w:rsidR="000D7C8E" w:rsidRPr="00F7249D" w:rsidRDefault="000D7C8E" w:rsidP="000D7C8E">
      <w:pPr>
        <w:spacing w:line="260" w:lineRule="atLeast"/>
        <w:ind w:left="0"/>
        <w:rPr>
          <w:rFonts w:ascii="Arial" w:eastAsia="Times New Roman" w:hAnsi="Arial" w:cs="Arial"/>
          <w:sz w:val="20"/>
          <w:szCs w:val="20"/>
        </w:rPr>
      </w:pPr>
      <w:r w:rsidRPr="00F7249D">
        <w:rPr>
          <w:rFonts w:ascii="Arial" w:eastAsia="Times New Roman" w:hAnsi="Arial" w:cs="Arial"/>
          <w:sz w:val="20"/>
          <w:szCs w:val="20"/>
        </w:rPr>
        <w:t>Na področju zdravja rastlin in semenskega materiala kmetijskih rastlin so bile naloge nadzora nad izvajalci prenesenih nalog nadzora prenesene v l. 2022 zaradi drugih prioritetnih nalog.</w:t>
      </w:r>
    </w:p>
    <w:p w14:paraId="5EC98F39" w14:textId="77777777" w:rsidR="000D7C8E" w:rsidRPr="00F7249D" w:rsidRDefault="000D7C8E" w:rsidP="000D7C8E">
      <w:pPr>
        <w:spacing w:line="260" w:lineRule="atLeast"/>
        <w:ind w:left="0"/>
        <w:jc w:val="left"/>
        <w:rPr>
          <w:rFonts w:ascii="Arial" w:eastAsia="Times New Roman" w:hAnsi="Arial" w:cs="Arial"/>
          <w:sz w:val="20"/>
          <w:szCs w:val="20"/>
        </w:rPr>
      </w:pPr>
    </w:p>
    <w:p w14:paraId="0C8D50C6" w14:textId="1BDD8560" w:rsidR="000D7C8E" w:rsidRPr="00F7249D" w:rsidRDefault="000D7C8E" w:rsidP="0000759F">
      <w:pPr>
        <w:pStyle w:val="Odstavekseznama"/>
        <w:numPr>
          <w:ilvl w:val="3"/>
          <w:numId w:val="71"/>
        </w:numPr>
        <w:spacing w:line="260" w:lineRule="atLeast"/>
        <w:jc w:val="left"/>
        <w:rPr>
          <w:rFonts w:ascii="Arial" w:eastAsia="Times New Roman" w:hAnsi="Arial" w:cs="Arial"/>
          <w:sz w:val="20"/>
          <w:szCs w:val="20"/>
          <w:lang w:eastAsia="sl-SI"/>
        </w:rPr>
      </w:pPr>
      <w:r w:rsidRPr="00F7249D">
        <w:rPr>
          <w:rFonts w:ascii="Arial" w:eastAsia="Times New Roman" w:hAnsi="Arial" w:cs="Arial"/>
          <w:sz w:val="20"/>
          <w:szCs w:val="20"/>
          <w:lang w:eastAsia="sl-SI"/>
        </w:rPr>
        <w:t>ZDRAVJE RASTLIN</w:t>
      </w:r>
    </w:p>
    <w:p w14:paraId="246072B4"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231D34C4" w14:textId="426E6D8D"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Glavni cilj na področju zdravja rastlin je preprečevanje vnosa in širjenja nadzorovanih rastlinskih škodljivih organizmov.  </w:t>
      </w:r>
    </w:p>
    <w:p w14:paraId="7F1D4A89"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327E00B8" w14:textId="21C15CA3"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Inšpekcijski pregledi na področju zdravja rastlin niso bili izvedeni v predvidenem obsegu zaradi kadrovskega primanjkljaja in prioritet glede izvajanja nadzora za preprečevanje širjenja po Zakonu o nalezljivih bolezni.</w:t>
      </w:r>
    </w:p>
    <w:p w14:paraId="120B9E3A"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26EE718E" w14:textId="62C1D5B5"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Glede preverjanja skladnosti glede obvezne registracije izvajalcev poslovnih dejavnosti (IPD) v FITO-registru je bila ta naloga izvedena v manjšem obsegu kot načrtovano. </w:t>
      </w:r>
    </w:p>
    <w:p w14:paraId="41307B43"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24871ED8" w14:textId="216D9D48" w:rsidR="000D7C8E"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lastRenderedPageBreak/>
        <w:t>Naloga izvajanja uradnega nadzora izvajalcev poslovnih dejavnosti z dovoljenjem za izdajanje RPL oz. z dovoljenjem za označevanje lesenega pakirnega materiala je prioritetna, nadzor je zakonsko predpisan in je bil izveden v obsegu kot načrtovano, vključno s pregledi varovalnih pasov v okviru preverjanja izpolnjevanja posebnih zahtev.</w:t>
      </w:r>
    </w:p>
    <w:p w14:paraId="05378B95" w14:textId="77777777" w:rsidR="00A56359" w:rsidRPr="00F7249D" w:rsidRDefault="00A56359" w:rsidP="000D7C8E">
      <w:pPr>
        <w:spacing w:line="260" w:lineRule="atLeast"/>
        <w:ind w:left="0"/>
        <w:rPr>
          <w:rFonts w:ascii="Arial" w:eastAsia="Times New Roman" w:hAnsi="Arial" w:cs="Arial"/>
          <w:sz w:val="20"/>
          <w:szCs w:val="20"/>
          <w:lang w:eastAsia="sl-SI"/>
        </w:rPr>
      </w:pPr>
    </w:p>
    <w:p w14:paraId="6EB6F82B" w14:textId="31DAAC80"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V primeru najdb karantenskih škodljivih organizmov so pravočasno opravili preglede in odrejali ukrepe glede na biologijo in tveganje za širjenje škodljivih organizmov. Opravljanje pregledov in izrekanje ukrepov pri večjega izbruhu zlate trsne rumenice v Ljutomersko-Ormoškem vinorodnem okolišu je potekalo v nujnem obsegu v ustreznem časovnem obdobju glede na biologijo škodljivca in možnosti opravljanja vizualnih pregledov, ob sodelovanju inšpektorjev iz drugih OU in drugih strokovnih sodelavcev. </w:t>
      </w:r>
    </w:p>
    <w:p w14:paraId="17023E8D"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7C5B7032" w14:textId="4C26590D"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Izvajanje predpisanih in odrejenih ukrepov izkoreninjenja ali obvladovanja karantenskih škodljivih organizmov se izvaja glede na tveganje in je odvisen od škodljivega organizma; naloga je prioritetna in je bila realizirana.</w:t>
      </w:r>
    </w:p>
    <w:p w14:paraId="7633198B"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5AEC21A1" w14:textId="3EF27DFD"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Realizacija pregledov pri premikih rastlin za saditev je bila manjša za 30</w:t>
      </w:r>
      <w:r w:rsidR="00A56359">
        <w:rPr>
          <w:rFonts w:ascii="Arial" w:eastAsia="Times New Roman" w:hAnsi="Arial" w:cs="Arial"/>
          <w:sz w:val="20"/>
          <w:szCs w:val="20"/>
          <w:lang w:eastAsia="sl-SI"/>
        </w:rPr>
        <w:t xml:space="preserve"> </w:t>
      </w:r>
      <w:r w:rsidRPr="00F7249D">
        <w:rPr>
          <w:rFonts w:ascii="Arial" w:eastAsia="Times New Roman" w:hAnsi="Arial" w:cs="Arial"/>
          <w:sz w:val="20"/>
          <w:szCs w:val="20"/>
          <w:lang w:eastAsia="sl-SI"/>
        </w:rPr>
        <w:t>% glede na plan dela, realizacija pregledov lesenega pakirnega materiala pa je zgolj 1/3 načrtovanih pregledov. Preglede pri premikih izvajamo na podlagi tveganja in zmanjševanje teh pregledov pomeni večje tveganje za vnos škodljivih organizmov rastlin. Povečevanje teh pregledov niti v običajnih letih ni realno, zaradi kadrovskega primanjkljaja.</w:t>
      </w:r>
    </w:p>
    <w:p w14:paraId="26C2F4B6"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2FD2F3E2" w14:textId="3AA41A26"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Zagotavljanje nemotenega izdajanja fitosanitarnih spričeval o izvozu je zagotovljeno. Letno fitosanitarni inšpektorji izdajo ca 7.000 fitosanitarnih spričeval, pričakuje</w:t>
      </w:r>
      <w:r w:rsidR="00A56359">
        <w:rPr>
          <w:rFonts w:ascii="Arial" w:eastAsia="Times New Roman" w:hAnsi="Arial" w:cs="Arial"/>
          <w:sz w:val="20"/>
          <w:szCs w:val="20"/>
          <w:lang w:eastAsia="sl-SI"/>
        </w:rPr>
        <w:t>j</w:t>
      </w:r>
      <w:r w:rsidRPr="00F7249D">
        <w:rPr>
          <w:rFonts w:ascii="Arial" w:eastAsia="Times New Roman" w:hAnsi="Arial" w:cs="Arial"/>
          <w:sz w:val="20"/>
          <w:szCs w:val="20"/>
          <w:lang w:eastAsia="sl-SI"/>
        </w:rPr>
        <w:t>o pa, da se bo zaradi zaostrovanja zahtev na fitosanitarnem področju in povečanja internetne prodaje število še povečevalo.</w:t>
      </w:r>
    </w:p>
    <w:p w14:paraId="4AE2E923"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7E16BADA" w14:textId="5BF3D9E0" w:rsidR="000D7C8E" w:rsidRPr="00F7249D" w:rsidRDefault="000D7C8E" w:rsidP="0000759F">
      <w:pPr>
        <w:pStyle w:val="Odstavekseznama"/>
        <w:numPr>
          <w:ilvl w:val="3"/>
          <w:numId w:val="71"/>
        </w:numPr>
        <w:spacing w:line="260" w:lineRule="atLeast"/>
        <w:jc w:val="left"/>
        <w:rPr>
          <w:rFonts w:ascii="Arial" w:eastAsia="Times New Roman" w:hAnsi="Arial" w:cs="Arial"/>
          <w:sz w:val="20"/>
          <w:szCs w:val="20"/>
          <w:lang w:eastAsia="sl-SI"/>
        </w:rPr>
      </w:pPr>
      <w:r w:rsidRPr="00F7249D">
        <w:rPr>
          <w:rFonts w:ascii="Arial" w:eastAsia="Times New Roman" w:hAnsi="Arial" w:cs="Arial"/>
          <w:sz w:val="20"/>
          <w:szCs w:val="20"/>
          <w:lang w:eastAsia="sl-SI"/>
        </w:rPr>
        <w:t>SEMENSKI MATERIAL KMETIJSKIH RASTLIN</w:t>
      </w:r>
    </w:p>
    <w:p w14:paraId="490B46EA"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50AC5374" w14:textId="243BDA61"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Glavni cilji na področju nadzora nad skladnostjo semenskega materiala kmetijskih rastlin so zagotavljati kakovosten semenski material kmetijskih rastlin v pridelavi in na trgu oz. preprečiti širjenje gospodarskih rastlinskih škodljivcev s semenskim materialom ter povečati delež pravilno označenega semenskega materiala kmetijskih rastlin ter sledljivost.</w:t>
      </w:r>
    </w:p>
    <w:p w14:paraId="2735729D"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7E0A57D0" w14:textId="31DEA76E"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Inšpekcijski nadzor dobaviteljev, ki so vpisani v SEME register in imajo dovoljenje za izdajo etiket dobavitelja je v skladu z Zakonom o semenskem materialu kmetijskih rastlin </w:t>
      </w:r>
      <w:r w:rsidR="002D4F57" w:rsidRPr="002D4F57">
        <w:rPr>
          <w:rFonts w:ascii="Arial" w:hAnsi="Arial" w:cs="Arial"/>
          <w:sz w:val="20"/>
          <w:szCs w:val="20"/>
        </w:rPr>
        <w:t xml:space="preserve">(Uradni list RS, št. </w:t>
      </w:r>
      <w:hyperlink r:id="rId154" w:tgtFrame="_blank" w:tooltip="Zakon o semenskem materialu kmetijskih rastlin (uradno prečiščeno besedilo)" w:history="1">
        <w:r w:rsidR="002D4F57" w:rsidRPr="002D4F57">
          <w:rPr>
            <w:rFonts w:ascii="Arial" w:hAnsi="Arial" w:cs="Arial"/>
            <w:sz w:val="20"/>
            <w:szCs w:val="20"/>
          </w:rPr>
          <w:t>25/05</w:t>
        </w:r>
      </w:hyperlink>
      <w:r w:rsidR="002D4F57" w:rsidRPr="002D4F57">
        <w:rPr>
          <w:rFonts w:ascii="Arial" w:hAnsi="Arial" w:cs="Arial"/>
          <w:sz w:val="20"/>
          <w:szCs w:val="20"/>
        </w:rPr>
        <w:t xml:space="preserve"> – uradno prečiščeno besedilo, </w:t>
      </w:r>
      <w:hyperlink r:id="rId155" w:tgtFrame="_blank" w:tooltip="Zakon o spremembah in dopolnitvah Zakona o semenskem materialu kmetijskih rastlin" w:history="1">
        <w:r w:rsidR="002D4F57" w:rsidRPr="002D4F57">
          <w:rPr>
            <w:rFonts w:ascii="Arial" w:hAnsi="Arial" w:cs="Arial"/>
            <w:sz w:val="20"/>
            <w:szCs w:val="20"/>
          </w:rPr>
          <w:t>41/09</w:t>
        </w:r>
      </w:hyperlink>
      <w:r w:rsidR="002D4F57" w:rsidRPr="002D4F57">
        <w:rPr>
          <w:rFonts w:ascii="Arial" w:hAnsi="Arial" w:cs="Arial"/>
          <w:sz w:val="20"/>
          <w:szCs w:val="20"/>
        </w:rPr>
        <w:t xml:space="preserve">, </w:t>
      </w:r>
      <w:hyperlink r:id="rId156" w:tgtFrame="_blank" w:tooltip="Zakon o spremembah in dopolnitvah Zakona o semenskem materialu kmetijskih rastlin" w:history="1">
        <w:r w:rsidR="002D4F57" w:rsidRPr="002D4F57">
          <w:rPr>
            <w:rFonts w:ascii="Arial" w:hAnsi="Arial" w:cs="Arial"/>
            <w:sz w:val="20"/>
            <w:szCs w:val="20"/>
          </w:rPr>
          <w:t>32/12</w:t>
        </w:r>
      </w:hyperlink>
      <w:r w:rsidR="002D4F57" w:rsidRPr="002D4F57">
        <w:rPr>
          <w:rFonts w:ascii="Arial" w:hAnsi="Arial" w:cs="Arial"/>
          <w:sz w:val="20"/>
          <w:szCs w:val="20"/>
        </w:rPr>
        <w:t xml:space="preserve">, </w:t>
      </w:r>
      <w:hyperlink r:id="rId157" w:tgtFrame="_blank" w:tooltip="Zakon o spremembah in dopolnitvah določenih zakonov na področju varne hrane, veterinarstva in varstva rastlin" w:history="1">
        <w:r w:rsidR="002D4F57" w:rsidRPr="002D4F57">
          <w:rPr>
            <w:rFonts w:ascii="Arial" w:hAnsi="Arial" w:cs="Arial"/>
            <w:sz w:val="20"/>
            <w:szCs w:val="20"/>
          </w:rPr>
          <w:t>90/12</w:t>
        </w:r>
      </w:hyperlink>
      <w:r w:rsidR="002D4F57" w:rsidRPr="002D4F57">
        <w:rPr>
          <w:rFonts w:ascii="Arial" w:hAnsi="Arial" w:cs="Arial"/>
          <w:sz w:val="20"/>
          <w:szCs w:val="20"/>
        </w:rPr>
        <w:t xml:space="preserve"> – </w:t>
      </w:r>
      <w:proofErr w:type="spellStart"/>
      <w:r w:rsidR="002D4F57" w:rsidRPr="002D4F57">
        <w:rPr>
          <w:rFonts w:ascii="Arial" w:hAnsi="Arial" w:cs="Arial"/>
          <w:sz w:val="20"/>
          <w:szCs w:val="20"/>
        </w:rPr>
        <w:t>ZdZPVHVVR</w:t>
      </w:r>
      <w:proofErr w:type="spellEnd"/>
      <w:r w:rsidR="002D4F57" w:rsidRPr="002D4F57">
        <w:rPr>
          <w:rFonts w:ascii="Arial" w:hAnsi="Arial" w:cs="Arial"/>
          <w:sz w:val="20"/>
          <w:szCs w:val="20"/>
        </w:rPr>
        <w:t xml:space="preserve"> in </w:t>
      </w:r>
      <w:hyperlink r:id="rId158" w:tgtFrame="_blank" w:tooltip="Zakon o spremembah in dopolnitvah Zakona o semenskem materialu kmetijskih rastlin" w:history="1">
        <w:r w:rsidR="002D4F57" w:rsidRPr="002D4F57">
          <w:rPr>
            <w:rFonts w:ascii="Arial" w:hAnsi="Arial" w:cs="Arial"/>
            <w:sz w:val="20"/>
            <w:szCs w:val="20"/>
          </w:rPr>
          <w:t>22/18</w:t>
        </w:r>
      </w:hyperlink>
      <w:r w:rsidR="002D4F57" w:rsidRPr="002D4F57">
        <w:rPr>
          <w:rFonts w:ascii="Arial" w:hAnsi="Arial" w:cs="Arial"/>
          <w:sz w:val="20"/>
          <w:szCs w:val="20"/>
        </w:rPr>
        <w:t>)</w:t>
      </w:r>
      <w:r w:rsidR="002D4F57" w:rsidRPr="002D4F57">
        <w:t xml:space="preserve"> </w:t>
      </w:r>
      <w:r w:rsidRPr="00F7249D">
        <w:rPr>
          <w:rFonts w:ascii="Arial" w:eastAsia="Times New Roman" w:hAnsi="Arial" w:cs="Arial"/>
          <w:sz w:val="20"/>
          <w:szCs w:val="20"/>
          <w:lang w:eastAsia="sl-SI"/>
        </w:rPr>
        <w:t xml:space="preserve">obvezen najmanj 1 krat letno. Kljub poudarku na izvajanju nujnih nalog nadzora zaradi prednostnega izvajanja nadzora </w:t>
      </w:r>
      <w:r w:rsidR="00140E01" w:rsidRPr="00F7249D">
        <w:rPr>
          <w:rFonts w:ascii="Arial" w:eastAsia="Times New Roman" w:hAnsi="Arial" w:cs="Arial"/>
          <w:sz w:val="20"/>
          <w:szCs w:val="20"/>
          <w:lang w:eastAsia="sl-SI"/>
        </w:rPr>
        <w:t>COVID</w:t>
      </w:r>
      <w:r w:rsidR="00140E01">
        <w:rPr>
          <w:rFonts w:ascii="Arial" w:eastAsia="Times New Roman" w:hAnsi="Arial" w:cs="Arial"/>
          <w:sz w:val="20"/>
          <w:szCs w:val="20"/>
          <w:lang w:eastAsia="sl-SI"/>
        </w:rPr>
        <w:t>-19</w:t>
      </w:r>
      <w:r w:rsidR="00140E01" w:rsidRPr="00F7249D">
        <w:rPr>
          <w:rFonts w:ascii="Arial" w:eastAsia="Times New Roman" w:hAnsi="Arial" w:cs="Arial"/>
          <w:sz w:val="20"/>
          <w:szCs w:val="20"/>
          <w:lang w:eastAsia="sl-SI"/>
        </w:rPr>
        <w:t xml:space="preserve"> </w:t>
      </w:r>
      <w:r w:rsidRPr="00F7249D">
        <w:rPr>
          <w:rFonts w:ascii="Arial" w:eastAsia="Times New Roman" w:hAnsi="Arial" w:cs="Arial"/>
          <w:sz w:val="20"/>
          <w:szCs w:val="20"/>
          <w:lang w:eastAsia="sl-SI"/>
        </w:rPr>
        <w:t>ukrepov cilji niso bili doseženi v celoti. V primerjavi s preteklim letom je bilo pri nadzoru ugotovljenih več neskladij.</w:t>
      </w:r>
    </w:p>
    <w:p w14:paraId="255C17E0"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558B1249" w14:textId="45C9E42D" w:rsidR="00F62AD8"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Inšpekcijski nadzor dobaviteljev, ki so vpisani v SEME register in nimajo dovoljenja za izdajo etikete dobavitelja, se je opravljal naključno ter dobaviteljih, kjer so bila ugotovljena neskladja v preteklosti ter v primeru suma kršitev. Plan je bil realiziran 85</w:t>
      </w:r>
      <w:r w:rsidR="00140E01">
        <w:rPr>
          <w:rFonts w:ascii="Arial" w:eastAsia="Times New Roman" w:hAnsi="Arial" w:cs="Arial"/>
          <w:sz w:val="20"/>
          <w:szCs w:val="20"/>
          <w:lang w:eastAsia="sl-SI"/>
        </w:rPr>
        <w:t xml:space="preserve"> </w:t>
      </w:r>
      <w:r w:rsidRPr="00F7249D">
        <w:rPr>
          <w:rFonts w:ascii="Arial" w:eastAsia="Times New Roman" w:hAnsi="Arial" w:cs="Arial"/>
          <w:sz w:val="20"/>
          <w:szCs w:val="20"/>
          <w:lang w:eastAsia="sl-SI"/>
        </w:rPr>
        <w:t xml:space="preserve">%. </w:t>
      </w:r>
    </w:p>
    <w:p w14:paraId="3D7F3AE2" w14:textId="77777777" w:rsidR="002D4F57" w:rsidRDefault="002D4F57" w:rsidP="000D7C8E">
      <w:pPr>
        <w:spacing w:line="260" w:lineRule="atLeast"/>
        <w:ind w:left="0"/>
        <w:rPr>
          <w:rFonts w:ascii="Arial" w:eastAsia="Times New Roman" w:hAnsi="Arial" w:cs="Arial"/>
          <w:sz w:val="20"/>
          <w:szCs w:val="20"/>
          <w:lang w:eastAsia="sl-SI"/>
        </w:rPr>
      </w:pPr>
    </w:p>
    <w:p w14:paraId="0858F151" w14:textId="08804FBA"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Opravljeno nekaj več kot polovica načrtovanih nadzorov neregistriranih dobaviteljev. Skoraj pri polovici opravljenih nadzorov so bile ugotovljene nepravilnosti in izrečeni ukrepi.</w:t>
      </w:r>
    </w:p>
    <w:p w14:paraId="43499026"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572E743C" w14:textId="53496F8F"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Realizacija pregledov semenskega materiala na trgu in naknadne kontrole kmetijskih rastlin je bila  malo manjša od načrtovane, prav tako vzorčenje za namen naknadne kontrole.</w:t>
      </w:r>
    </w:p>
    <w:p w14:paraId="2C2E0A66"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7D51B468" w14:textId="47D8DB4B" w:rsidR="000D7C8E" w:rsidRPr="00F7249D" w:rsidRDefault="000D7C8E" w:rsidP="0000759F">
      <w:pPr>
        <w:pStyle w:val="Odstavekseznama"/>
        <w:numPr>
          <w:ilvl w:val="3"/>
          <w:numId w:val="71"/>
        </w:numPr>
        <w:spacing w:line="260" w:lineRule="atLeast"/>
        <w:jc w:val="left"/>
        <w:rPr>
          <w:rFonts w:ascii="Arial" w:eastAsia="Times New Roman" w:hAnsi="Arial" w:cs="Arial"/>
          <w:sz w:val="20"/>
          <w:szCs w:val="20"/>
          <w:lang w:eastAsia="sl-SI"/>
        </w:rPr>
      </w:pPr>
      <w:r w:rsidRPr="00F7249D">
        <w:rPr>
          <w:rFonts w:ascii="Arial" w:eastAsia="Times New Roman" w:hAnsi="Arial" w:cs="Arial"/>
          <w:sz w:val="20"/>
          <w:szCs w:val="20"/>
          <w:lang w:eastAsia="sl-SI"/>
        </w:rPr>
        <w:t>FITOFARMACEVTSKA SREDSTVA</w:t>
      </w:r>
    </w:p>
    <w:p w14:paraId="4282F351"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34BD35E1" w14:textId="5FF5FDDA"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Glavni cilj na področju nadzora glede uporabe fitofarmacevtskih sredstev je, da se v obdobju 2021 - 2023  preveri sledljivost nabave in uporabe FFS pri 6 % poklicnih uporabnikov. Prav tako je cilj s pregledi označenosti FFS in izvedbo predpisanih ukrepov zagotoviti padanje trenda nepravilno označenih FFS na trgu ter vzpostaviti učinkovit sistem nadzorov za preprečevanje ilegalnega nakupa FFS v drugih državah članicah. Z aktivnostmi želi</w:t>
      </w:r>
      <w:r w:rsidR="00CA7625">
        <w:rPr>
          <w:rFonts w:ascii="Arial" w:eastAsia="Times New Roman" w:hAnsi="Arial" w:cs="Arial"/>
          <w:sz w:val="20"/>
          <w:szCs w:val="20"/>
          <w:lang w:eastAsia="sl-SI"/>
        </w:rPr>
        <w:t>j</w:t>
      </w:r>
      <w:r w:rsidRPr="00F7249D">
        <w:rPr>
          <w:rFonts w:ascii="Arial" w:eastAsia="Times New Roman" w:hAnsi="Arial" w:cs="Arial"/>
          <w:sz w:val="20"/>
          <w:szCs w:val="20"/>
          <w:lang w:eastAsia="sl-SI"/>
        </w:rPr>
        <w:t xml:space="preserve">o tudi ohranjati doseženo skladnost naprav za kemično </w:t>
      </w:r>
      <w:proofErr w:type="spellStart"/>
      <w:r w:rsidRPr="00F7249D">
        <w:rPr>
          <w:rFonts w:ascii="Arial" w:eastAsia="Times New Roman" w:hAnsi="Arial" w:cs="Arial"/>
          <w:sz w:val="20"/>
          <w:szCs w:val="20"/>
          <w:lang w:eastAsia="sl-SI"/>
        </w:rPr>
        <w:t>tretiranje</w:t>
      </w:r>
      <w:proofErr w:type="spellEnd"/>
      <w:r w:rsidRPr="00F7249D">
        <w:rPr>
          <w:rFonts w:ascii="Arial" w:eastAsia="Times New Roman" w:hAnsi="Arial" w:cs="Arial"/>
          <w:sz w:val="20"/>
          <w:szCs w:val="20"/>
          <w:lang w:eastAsia="sl-SI"/>
        </w:rPr>
        <w:t xml:space="preserve"> semen.</w:t>
      </w:r>
    </w:p>
    <w:p w14:paraId="665C46E8"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59C8CF34" w14:textId="17A60786"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Zaradi izvajanja pretežno nujnih nalog nadzora zaradi </w:t>
      </w:r>
      <w:r w:rsidR="00CA7625" w:rsidRPr="00F7249D">
        <w:rPr>
          <w:rFonts w:ascii="Arial" w:eastAsia="Times New Roman" w:hAnsi="Arial" w:cs="Arial"/>
          <w:sz w:val="20"/>
          <w:szCs w:val="20"/>
          <w:lang w:eastAsia="sl-SI"/>
        </w:rPr>
        <w:t>COVID</w:t>
      </w:r>
      <w:r w:rsidR="00CA7625">
        <w:rPr>
          <w:rFonts w:ascii="Arial" w:eastAsia="Times New Roman" w:hAnsi="Arial" w:cs="Arial"/>
          <w:sz w:val="20"/>
          <w:szCs w:val="20"/>
          <w:lang w:eastAsia="sl-SI"/>
        </w:rPr>
        <w:t>-19</w:t>
      </w:r>
      <w:r w:rsidRPr="00F7249D">
        <w:rPr>
          <w:rFonts w:ascii="Arial" w:eastAsia="Times New Roman" w:hAnsi="Arial" w:cs="Arial"/>
          <w:sz w:val="20"/>
          <w:szCs w:val="20"/>
          <w:lang w:eastAsia="sl-SI"/>
        </w:rPr>
        <w:t xml:space="preserve"> ukrepov cilji na področju nadzora FFS niso bili v celoti izpolnjeni. Nadzor poklicnih uporabnikov je FFS izveden v manjšem obsegu kot načrtovano, prav tako je bil okrnjen nadzor distributerjev na drobno ter nadzor neživilskih prodajaln, glede nadzora distributerjev na debelo pa je plan realiziran. Plan je bil realiziran v manjšem obsegu tudi glede nadzora označevanja FFS. Plan vzorčenja FFS je v letu 2021 deloma realiziran, pri izboru sredstev so se osredotočili na vzorčenje FFS glede na informacije drugih drža članic ter se odzivali na sume o nepravilnostih v tarčnih FFS. Inšpekcija UVHVVR je sodelovala v mednarodni akciji EUROPOLA glede preprečevanja trgovanja ilegalnih FFS. V l. 2021 je bil opravljen zgolj en pregled naprav za kemično obdelavo semenskega materiala od načrtovanih 5 pregledov.</w:t>
      </w:r>
    </w:p>
    <w:p w14:paraId="07C1EF43"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360489FF" w14:textId="001FFA66" w:rsidR="000D7C8E" w:rsidRPr="00F7249D" w:rsidRDefault="000D7C8E" w:rsidP="0000759F">
      <w:pPr>
        <w:pStyle w:val="Odstavekseznama"/>
        <w:numPr>
          <w:ilvl w:val="3"/>
          <w:numId w:val="71"/>
        </w:numPr>
        <w:spacing w:line="260" w:lineRule="atLeast"/>
        <w:jc w:val="left"/>
        <w:rPr>
          <w:rFonts w:ascii="Arial" w:eastAsia="Times New Roman" w:hAnsi="Arial" w:cs="Arial"/>
          <w:sz w:val="20"/>
          <w:szCs w:val="20"/>
          <w:lang w:eastAsia="sl-SI"/>
        </w:rPr>
      </w:pPr>
      <w:r w:rsidRPr="00F7249D">
        <w:rPr>
          <w:rFonts w:ascii="Arial" w:eastAsia="Times New Roman" w:hAnsi="Arial" w:cs="Arial"/>
          <w:sz w:val="20"/>
          <w:szCs w:val="20"/>
          <w:lang w:eastAsia="sl-SI"/>
        </w:rPr>
        <w:t>VSTOP ŽIVALI IN BLAGA V EU</w:t>
      </w:r>
    </w:p>
    <w:p w14:paraId="672EDF5D"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0C3BE9ED" w14:textId="1698EACA"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Predpisan nadzor pošiljk po 47(1) členu Uredbe o uradnem nadzoru na mejnih kontrolni točkah in kontrolnih točkah se izvaja, glede na najave pošiljk v </w:t>
      </w:r>
      <w:proofErr w:type="spellStart"/>
      <w:r w:rsidRPr="00F7249D">
        <w:rPr>
          <w:rFonts w:ascii="Arial" w:eastAsia="Times New Roman" w:hAnsi="Arial" w:cs="Arial"/>
          <w:sz w:val="20"/>
          <w:szCs w:val="20"/>
          <w:lang w:eastAsia="sl-SI"/>
        </w:rPr>
        <w:t>Traces</w:t>
      </w:r>
      <w:proofErr w:type="spellEnd"/>
      <w:r w:rsidRPr="00F7249D">
        <w:rPr>
          <w:rFonts w:ascii="Arial" w:eastAsia="Times New Roman" w:hAnsi="Arial" w:cs="Arial"/>
          <w:sz w:val="20"/>
          <w:szCs w:val="20"/>
          <w:lang w:eastAsia="sl-SI"/>
        </w:rPr>
        <w:t xml:space="preserve"> sistemu. Luka Koper in Letališče Brnik sta vstopni točki za preglede živil živalskega izvora, določenih živali pa tudi za preglede tako za varnost živil neživalskega izvora kot kakovost živil pri uvozih. Prav tako sta ti točki mesta pregledov uvoza glede zdravja rastlin, skladnosti rastlinskega semenskega materiala in skladnosti uvoza fitofarmacevtskih sredstev. Posamezna pošiljka je lahko predmet pregledov po več parametrih. Na vsaki pošiljki se izvajajo vsaj identifikacijski pregledi, lahko pa tudi dokumentacijski in fizični pregledi z vzorčenjem in analizo. </w:t>
      </w:r>
    </w:p>
    <w:p w14:paraId="03740DE5"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7189D53A" w14:textId="1645BABF"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Za uspešno poslovanje in konkurenčnost tako Luke Koper kot tudi letališča Brnik je bistvenega pomena, da inšpekcijski postopki potekajo tako, da je omogočen kar se da hiter pretok blaga. Zato je UVHVVR vzpostavila posebne protokole tako za prevoz vzorcev do laboratorija kot tudi za pripravljenost uradnega laboratorija za izvedbo analiz. Zato je eden glavnih ciljev na tem področju ohraniti učinkovitost in hitrost postopkov nadzora.</w:t>
      </w:r>
    </w:p>
    <w:p w14:paraId="0C19FFD7"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4FC611BF" w14:textId="5C789566"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Nadzor pošiljk ob vstopu se izvaja za pošiljke iz 44. člena Uredbe o uradnem nadzoru tudi na drugih lokacijah sproščanja v prost promet.</w:t>
      </w:r>
    </w:p>
    <w:p w14:paraId="19085009" w14:textId="77777777" w:rsidR="00F62AD8" w:rsidRPr="00F7249D" w:rsidRDefault="00F62AD8" w:rsidP="000D7C8E">
      <w:pPr>
        <w:spacing w:line="260" w:lineRule="atLeast"/>
        <w:ind w:left="0"/>
        <w:rPr>
          <w:rFonts w:ascii="Arial" w:eastAsia="Times New Roman" w:hAnsi="Arial" w:cs="Arial"/>
          <w:sz w:val="20"/>
          <w:szCs w:val="20"/>
          <w:lang w:eastAsia="sl-SI"/>
        </w:rPr>
      </w:pPr>
    </w:p>
    <w:p w14:paraId="7CA3BA01" w14:textId="77777777"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Letno se na vseh lokacijah sproščanja pošiljk izvede okvirno:</w:t>
      </w:r>
    </w:p>
    <w:p w14:paraId="3023AE9A" w14:textId="5FDD3905" w:rsidR="000D7C8E" w:rsidRPr="00F7249D" w:rsidRDefault="000D7C8E" w:rsidP="0000759F">
      <w:pPr>
        <w:pStyle w:val="Odstavekseznama"/>
        <w:numPr>
          <w:ilvl w:val="0"/>
          <w:numId w:val="72"/>
        </w:numPr>
        <w:spacing w:line="260" w:lineRule="atLeast"/>
        <w:rPr>
          <w:rFonts w:ascii="Arial" w:eastAsia="Times New Roman" w:hAnsi="Arial" w:cs="Arial"/>
          <w:sz w:val="20"/>
          <w:szCs w:val="20"/>
          <w:lang w:eastAsia="sl-SI"/>
        </w:rPr>
      </w:pPr>
      <w:r w:rsidRPr="00F7249D">
        <w:rPr>
          <w:rFonts w:ascii="Arial" w:eastAsia="Times New Roman" w:hAnsi="Arial" w:cs="Arial"/>
          <w:sz w:val="20"/>
          <w:szCs w:val="20"/>
          <w:lang w:eastAsia="sl-SI"/>
        </w:rPr>
        <w:t>9.200 pregledov rastlin, rastlinskih proizvodov in nadzorovanih predmetov na področju nadzora zdravja rastlin,</w:t>
      </w:r>
    </w:p>
    <w:p w14:paraId="63EE15B2" w14:textId="1953E8A1" w:rsidR="000D7C8E" w:rsidRPr="00F7249D" w:rsidRDefault="000D7C8E" w:rsidP="0000759F">
      <w:pPr>
        <w:pStyle w:val="Odstavekseznama"/>
        <w:numPr>
          <w:ilvl w:val="0"/>
          <w:numId w:val="72"/>
        </w:numPr>
        <w:spacing w:line="260" w:lineRule="atLeast"/>
        <w:rPr>
          <w:rFonts w:ascii="Arial" w:eastAsia="Times New Roman" w:hAnsi="Arial" w:cs="Arial"/>
          <w:sz w:val="20"/>
          <w:szCs w:val="20"/>
          <w:lang w:eastAsia="sl-SI"/>
        </w:rPr>
      </w:pPr>
      <w:r w:rsidRPr="00F7249D">
        <w:rPr>
          <w:rFonts w:ascii="Arial" w:eastAsia="Times New Roman" w:hAnsi="Arial" w:cs="Arial"/>
          <w:sz w:val="20"/>
          <w:szCs w:val="20"/>
          <w:lang w:eastAsia="sl-SI"/>
        </w:rPr>
        <w:t>30 pregledov razmnoževalnega in sadilnega materiala po Zakonu o semenskem materialu kmetijskih rastlin,</w:t>
      </w:r>
    </w:p>
    <w:p w14:paraId="3FC34001" w14:textId="189DD394" w:rsidR="000D7C8E" w:rsidRPr="00F7249D" w:rsidRDefault="000D7C8E" w:rsidP="0000759F">
      <w:pPr>
        <w:pStyle w:val="Odstavekseznama"/>
        <w:numPr>
          <w:ilvl w:val="0"/>
          <w:numId w:val="72"/>
        </w:numPr>
        <w:spacing w:line="260" w:lineRule="atLeast"/>
        <w:rPr>
          <w:rFonts w:ascii="Arial" w:eastAsia="Times New Roman" w:hAnsi="Arial" w:cs="Arial"/>
          <w:sz w:val="20"/>
          <w:szCs w:val="20"/>
          <w:lang w:eastAsia="sl-SI"/>
        </w:rPr>
      </w:pPr>
      <w:r w:rsidRPr="00F7249D">
        <w:rPr>
          <w:rFonts w:ascii="Arial" w:eastAsia="Times New Roman" w:hAnsi="Arial" w:cs="Arial"/>
          <w:sz w:val="20"/>
          <w:szCs w:val="20"/>
          <w:lang w:eastAsia="sl-SI"/>
        </w:rPr>
        <w:t>680 pregledov fitofarmacevtskih sredstev,</w:t>
      </w:r>
    </w:p>
    <w:p w14:paraId="407B473F" w14:textId="7E487690" w:rsidR="000D7C8E" w:rsidRPr="00F7249D" w:rsidRDefault="000D7C8E" w:rsidP="0000759F">
      <w:pPr>
        <w:pStyle w:val="Odstavekseznama"/>
        <w:numPr>
          <w:ilvl w:val="0"/>
          <w:numId w:val="72"/>
        </w:numPr>
        <w:spacing w:line="260" w:lineRule="atLeast"/>
        <w:rPr>
          <w:rFonts w:ascii="Arial" w:eastAsia="Times New Roman" w:hAnsi="Arial" w:cs="Arial"/>
          <w:sz w:val="20"/>
          <w:szCs w:val="20"/>
          <w:lang w:eastAsia="sl-SI"/>
        </w:rPr>
      </w:pPr>
      <w:r w:rsidRPr="00F7249D">
        <w:rPr>
          <w:rFonts w:ascii="Arial" w:eastAsia="Times New Roman" w:hAnsi="Arial" w:cs="Arial"/>
          <w:sz w:val="20"/>
          <w:szCs w:val="20"/>
          <w:lang w:eastAsia="sl-SI"/>
        </w:rPr>
        <w:t>800 nadzorov pošiljk živil neživalskega izvora po varnosti, pri čemer je bilo vzorčenih 280 pošiljk,</w:t>
      </w:r>
    </w:p>
    <w:p w14:paraId="54691068" w14:textId="4BD3253D" w:rsidR="000D7C8E" w:rsidRPr="00F7249D" w:rsidRDefault="000D7C8E" w:rsidP="0000759F">
      <w:pPr>
        <w:pStyle w:val="Odstavekseznama"/>
        <w:numPr>
          <w:ilvl w:val="0"/>
          <w:numId w:val="72"/>
        </w:numPr>
        <w:spacing w:line="260" w:lineRule="atLeast"/>
        <w:rPr>
          <w:rFonts w:ascii="Arial" w:eastAsia="Times New Roman" w:hAnsi="Arial" w:cs="Arial"/>
          <w:sz w:val="20"/>
          <w:szCs w:val="20"/>
          <w:lang w:eastAsia="sl-SI"/>
        </w:rPr>
      </w:pPr>
      <w:r w:rsidRPr="00F7249D">
        <w:rPr>
          <w:rFonts w:ascii="Arial" w:eastAsia="Times New Roman" w:hAnsi="Arial" w:cs="Arial"/>
          <w:sz w:val="20"/>
          <w:szCs w:val="20"/>
          <w:lang w:eastAsia="sl-SI"/>
        </w:rPr>
        <w:t>3500 nadzorov pošiljk živil  neživalskega izvora po kakovosti – tržnih redih; obenem je bilo v okviru izvoza pregledanih 3381 pošiljk</w:t>
      </w:r>
      <w:r w:rsidR="00A00BEA">
        <w:rPr>
          <w:rFonts w:ascii="Arial" w:eastAsia="Times New Roman" w:hAnsi="Arial" w:cs="Arial"/>
          <w:sz w:val="20"/>
          <w:szCs w:val="20"/>
          <w:lang w:eastAsia="sl-SI"/>
        </w:rPr>
        <w:t>,</w:t>
      </w:r>
    </w:p>
    <w:p w14:paraId="5DA73B6C" w14:textId="243910FC" w:rsidR="000D7C8E" w:rsidRPr="00F7249D" w:rsidRDefault="000D7C8E" w:rsidP="0000759F">
      <w:pPr>
        <w:pStyle w:val="Odstavekseznama"/>
        <w:numPr>
          <w:ilvl w:val="0"/>
          <w:numId w:val="72"/>
        </w:numPr>
        <w:spacing w:line="260" w:lineRule="atLeast"/>
        <w:rPr>
          <w:rFonts w:ascii="Arial" w:eastAsia="Times New Roman" w:hAnsi="Arial" w:cs="Arial"/>
          <w:sz w:val="20"/>
          <w:szCs w:val="20"/>
          <w:lang w:eastAsia="sl-SI"/>
        </w:rPr>
      </w:pPr>
      <w:r w:rsidRPr="00F7249D">
        <w:rPr>
          <w:rFonts w:ascii="Arial" w:eastAsia="Times New Roman" w:hAnsi="Arial" w:cs="Arial"/>
          <w:sz w:val="20"/>
          <w:szCs w:val="20"/>
          <w:lang w:eastAsia="sl-SI"/>
        </w:rPr>
        <w:t>2900 pošiljk krme neživalskega izvora,</w:t>
      </w:r>
    </w:p>
    <w:p w14:paraId="739F8FAC" w14:textId="31E44A91" w:rsidR="000D7C8E" w:rsidRPr="00F7249D" w:rsidRDefault="000D7C8E" w:rsidP="0000759F">
      <w:pPr>
        <w:pStyle w:val="Odstavekseznama"/>
        <w:numPr>
          <w:ilvl w:val="0"/>
          <w:numId w:val="72"/>
        </w:numPr>
        <w:spacing w:line="260" w:lineRule="atLeast"/>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2500 obravnavanih pošiljk  (uvoz /tranzit /izvoz) živil živalskega izvora in 1292 pošiljk živih živali (izvoz). </w:t>
      </w:r>
    </w:p>
    <w:p w14:paraId="00DBEEF7" w14:textId="77777777" w:rsidR="00F62AD8" w:rsidRPr="00F7249D" w:rsidRDefault="00F62AD8" w:rsidP="000D7C8E">
      <w:pPr>
        <w:spacing w:line="260" w:lineRule="atLeast"/>
        <w:ind w:left="720" w:hanging="720"/>
        <w:rPr>
          <w:rFonts w:ascii="Arial" w:eastAsia="Times New Roman" w:hAnsi="Arial" w:cs="Arial"/>
          <w:sz w:val="20"/>
          <w:szCs w:val="20"/>
          <w:lang w:eastAsia="sl-SI"/>
        </w:rPr>
      </w:pPr>
    </w:p>
    <w:p w14:paraId="4B57B9D6" w14:textId="49DB4FDB"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Na področju zdravja rastlin mora</w:t>
      </w:r>
      <w:r w:rsidR="00A00BEA">
        <w:rPr>
          <w:rFonts w:ascii="Arial" w:eastAsia="Times New Roman" w:hAnsi="Arial" w:cs="Arial"/>
          <w:sz w:val="20"/>
          <w:szCs w:val="20"/>
          <w:lang w:eastAsia="sl-SI"/>
        </w:rPr>
        <w:t>j</w:t>
      </w:r>
      <w:r w:rsidRPr="00F7249D">
        <w:rPr>
          <w:rFonts w:ascii="Arial" w:eastAsia="Times New Roman" w:hAnsi="Arial" w:cs="Arial"/>
          <w:sz w:val="20"/>
          <w:szCs w:val="20"/>
          <w:lang w:eastAsia="sl-SI"/>
        </w:rPr>
        <w:t>o v skladu z novo Uredbo o zdravju rastlin vzpostaviti nadzor osebne potniške prtljage in poštnih pošiljk, ki vključuje predpisan nadzor pošiljk po 47(1) Uredbe o uradnem nadzoru, vendar cilji v letu 2021 niso bili doseženi, s postopkom implementacije nadaljuje</w:t>
      </w:r>
      <w:r w:rsidR="00A00BEA">
        <w:rPr>
          <w:rFonts w:ascii="Arial" w:eastAsia="Times New Roman" w:hAnsi="Arial" w:cs="Arial"/>
          <w:sz w:val="20"/>
          <w:szCs w:val="20"/>
          <w:lang w:eastAsia="sl-SI"/>
        </w:rPr>
        <w:t>j</w:t>
      </w:r>
      <w:r w:rsidRPr="00F7249D">
        <w:rPr>
          <w:rFonts w:ascii="Arial" w:eastAsia="Times New Roman" w:hAnsi="Arial" w:cs="Arial"/>
          <w:sz w:val="20"/>
          <w:szCs w:val="20"/>
          <w:lang w:eastAsia="sl-SI"/>
        </w:rPr>
        <w:t>o v l. 2022.  Prav tako ni bil dosežen cilj glede implementacije nadzora pošiljk rastlin, rastlinskih proizvodov in nadzorovanih predmetov po 44. členu Uredbe o uradnem nadzoru, postopek implementacije se nadaljuje v l. 2022.</w:t>
      </w:r>
    </w:p>
    <w:p w14:paraId="18ABFBB7" w14:textId="64A6E532" w:rsidR="000D7C8E" w:rsidRPr="00F7249D" w:rsidRDefault="00657DE6" w:rsidP="00657DE6">
      <w:pPr>
        <w:keepNext/>
        <w:spacing w:before="240" w:after="60" w:line="260" w:lineRule="atLeast"/>
        <w:ind w:left="0"/>
        <w:outlineLvl w:val="0"/>
        <w:rPr>
          <w:rFonts w:ascii="Arial" w:eastAsia="Times New Roman" w:hAnsi="Arial" w:cs="Arial"/>
          <w:b/>
          <w:caps/>
          <w:kern w:val="32"/>
          <w:sz w:val="20"/>
          <w:szCs w:val="20"/>
          <w:lang w:eastAsia="sl-SI"/>
        </w:rPr>
      </w:pPr>
      <w:r w:rsidRPr="00F7249D">
        <w:rPr>
          <w:rFonts w:ascii="Arial" w:eastAsia="Times New Roman" w:hAnsi="Arial" w:cs="Arial"/>
          <w:b/>
          <w:caps/>
          <w:kern w:val="32"/>
          <w:sz w:val="20"/>
          <w:szCs w:val="20"/>
          <w:lang w:eastAsia="sl-SI"/>
        </w:rPr>
        <w:t xml:space="preserve">8.2.2 </w:t>
      </w:r>
      <w:r w:rsidRPr="00F7249D">
        <w:rPr>
          <w:rFonts w:ascii="Arial" w:eastAsia="Times New Roman" w:hAnsi="Arial" w:cs="Arial"/>
          <w:b/>
          <w:kern w:val="32"/>
          <w:sz w:val="20"/>
          <w:szCs w:val="20"/>
          <w:lang w:eastAsia="sl-SI"/>
        </w:rPr>
        <w:t xml:space="preserve">Izvedba prioritetnih inšpekcijskih nadzorov na osnovi prejetih pobud in prijav, katerih prednostna obravnava </w:t>
      </w:r>
      <w:r w:rsidR="00A00BEA">
        <w:rPr>
          <w:rFonts w:ascii="Arial" w:eastAsia="Times New Roman" w:hAnsi="Arial" w:cs="Arial"/>
          <w:b/>
          <w:kern w:val="32"/>
          <w:sz w:val="20"/>
          <w:szCs w:val="20"/>
          <w:lang w:eastAsia="sl-SI"/>
        </w:rPr>
        <w:t xml:space="preserve">je </w:t>
      </w:r>
      <w:r w:rsidRPr="00F7249D">
        <w:rPr>
          <w:rFonts w:ascii="Arial" w:eastAsia="Times New Roman" w:hAnsi="Arial" w:cs="Arial"/>
          <w:b/>
          <w:kern w:val="32"/>
          <w:sz w:val="20"/>
          <w:szCs w:val="20"/>
          <w:lang w:eastAsia="sl-SI"/>
        </w:rPr>
        <w:t>upravičena z vidika javnega interesa:</w:t>
      </w:r>
    </w:p>
    <w:p w14:paraId="18E46656"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0D36B654" w14:textId="29BAC33C"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Inšpekcija UVHVVR obravnava vse prijete prijave in pobude, ki predstavljajo, ali bi lahko predstavljale kršitve nacionalnih predpisov ali predpisov Unije. Na letni ravni inšpekcija UVHVVR prejme med 3500 in 4000 prijav. Prioriteta obravnave prijav in razporejanja kadrovskih virov je določena z internim navodilom Inšpekcije UVHVVR, ki določa prednostne naloge za vsako področje delovanja UVHVVR posebej.</w:t>
      </w:r>
    </w:p>
    <w:p w14:paraId="7CE08D84" w14:textId="77777777" w:rsidR="00657DE6" w:rsidRPr="00F7249D" w:rsidRDefault="00657DE6" w:rsidP="000D7C8E">
      <w:pPr>
        <w:spacing w:line="260" w:lineRule="atLeast"/>
        <w:ind w:left="0"/>
        <w:rPr>
          <w:rFonts w:ascii="Arial" w:eastAsia="Times New Roman" w:hAnsi="Arial" w:cs="Arial"/>
          <w:sz w:val="20"/>
          <w:szCs w:val="20"/>
          <w:lang w:eastAsia="sl-SI"/>
        </w:rPr>
      </w:pPr>
    </w:p>
    <w:p w14:paraId="06FD7A21" w14:textId="7A7D5B57" w:rsidR="000D7C8E" w:rsidRPr="00030914" w:rsidRDefault="000D7C8E" w:rsidP="000D7C8E">
      <w:pPr>
        <w:spacing w:line="260" w:lineRule="atLeast"/>
        <w:ind w:left="0"/>
        <w:rPr>
          <w:rFonts w:ascii="Arial" w:eastAsia="Times New Roman" w:hAnsi="Arial" w:cs="Arial"/>
          <w:sz w:val="20"/>
          <w:szCs w:val="20"/>
          <w:lang w:eastAsia="sl-SI"/>
        </w:rPr>
      </w:pPr>
      <w:r w:rsidRPr="00030914">
        <w:rPr>
          <w:rFonts w:ascii="Arial" w:eastAsia="Times New Roman" w:hAnsi="Arial" w:cs="Arial"/>
          <w:sz w:val="20"/>
          <w:szCs w:val="20"/>
          <w:lang w:eastAsia="sl-SI"/>
        </w:rPr>
        <w:t>Rezultati nadzora so pre</w:t>
      </w:r>
      <w:r w:rsidR="00B77DC5" w:rsidRPr="00030914">
        <w:rPr>
          <w:rFonts w:ascii="Arial" w:eastAsia="Times New Roman" w:hAnsi="Arial" w:cs="Arial"/>
          <w:sz w:val="20"/>
          <w:szCs w:val="20"/>
          <w:lang w:eastAsia="sl-SI"/>
        </w:rPr>
        <w:t>d</w:t>
      </w:r>
      <w:r w:rsidRPr="00030914">
        <w:rPr>
          <w:rFonts w:ascii="Arial" w:eastAsia="Times New Roman" w:hAnsi="Arial" w:cs="Arial"/>
          <w:sz w:val="20"/>
          <w:szCs w:val="20"/>
          <w:lang w:eastAsia="sl-SI"/>
        </w:rPr>
        <w:t>met zanimanja številnih medijev, ki do podatkov prihajajo tudi z zahtevami do informacij v skladu z Z</w:t>
      </w:r>
      <w:r w:rsidR="00F9798F" w:rsidRPr="00030914">
        <w:rPr>
          <w:rFonts w:ascii="Arial" w:eastAsia="Times New Roman" w:hAnsi="Arial" w:cs="Arial"/>
          <w:sz w:val="20"/>
          <w:szCs w:val="20"/>
          <w:lang w:eastAsia="sl-SI"/>
        </w:rPr>
        <w:t>akonom o dostopu do informacij javnega značaja</w:t>
      </w:r>
      <w:r w:rsidR="00030914" w:rsidRPr="00030914">
        <w:rPr>
          <w:rFonts w:ascii="Arial" w:eastAsia="Times New Roman" w:hAnsi="Arial" w:cs="Arial"/>
          <w:sz w:val="20"/>
          <w:szCs w:val="20"/>
          <w:lang w:eastAsia="sl-SI"/>
        </w:rPr>
        <w:t xml:space="preserve"> </w:t>
      </w:r>
      <w:r w:rsidR="00030914" w:rsidRPr="00030914">
        <w:rPr>
          <w:rFonts w:ascii="Arial" w:hAnsi="Arial" w:cs="Arial"/>
          <w:sz w:val="20"/>
          <w:szCs w:val="20"/>
        </w:rPr>
        <w:t xml:space="preserve">(Uradni list RS, št. </w:t>
      </w:r>
      <w:hyperlink r:id="rId159" w:tgtFrame="_blank" w:tooltip="Zakon o dostopu do informacij javnega značaja (uradno prečiščeno besedilo)" w:history="1">
        <w:r w:rsidR="00030914" w:rsidRPr="00030914">
          <w:rPr>
            <w:rFonts w:ascii="Arial" w:hAnsi="Arial" w:cs="Arial"/>
            <w:sz w:val="20"/>
            <w:szCs w:val="20"/>
          </w:rPr>
          <w:t>51/06</w:t>
        </w:r>
      </w:hyperlink>
      <w:r w:rsidR="00030914" w:rsidRPr="00030914">
        <w:rPr>
          <w:rFonts w:ascii="Arial" w:hAnsi="Arial" w:cs="Arial"/>
          <w:sz w:val="20"/>
          <w:szCs w:val="20"/>
        </w:rPr>
        <w:t xml:space="preserve"> – uradno prečiščeno besedilo, </w:t>
      </w:r>
      <w:hyperlink r:id="rId160" w:tgtFrame="_blank" w:tooltip="Zakon o davčnem postopku" w:history="1">
        <w:r w:rsidR="00030914" w:rsidRPr="00030914">
          <w:rPr>
            <w:rFonts w:ascii="Arial" w:hAnsi="Arial" w:cs="Arial"/>
            <w:sz w:val="20"/>
            <w:szCs w:val="20"/>
          </w:rPr>
          <w:t>117/06</w:t>
        </w:r>
      </w:hyperlink>
      <w:r w:rsidR="00030914" w:rsidRPr="00030914">
        <w:rPr>
          <w:rFonts w:ascii="Arial" w:hAnsi="Arial" w:cs="Arial"/>
          <w:sz w:val="20"/>
          <w:szCs w:val="20"/>
        </w:rPr>
        <w:t xml:space="preserve"> – ZDavP-2, </w:t>
      </w:r>
      <w:hyperlink r:id="rId161" w:tgtFrame="_blank" w:tooltip="Zakon o spremembah in dopolnitvah Zakona o dostopu do informacij javnega značaja" w:history="1">
        <w:r w:rsidR="00030914" w:rsidRPr="00030914">
          <w:rPr>
            <w:rFonts w:ascii="Arial" w:hAnsi="Arial" w:cs="Arial"/>
            <w:sz w:val="20"/>
            <w:szCs w:val="20"/>
          </w:rPr>
          <w:t>23/14</w:t>
        </w:r>
      </w:hyperlink>
      <w:r w:rsidR="00030914" w:rsidRPr="00030914">
        <w:rPr>
          <w:rFonts w:ascii="Arial" w:hAnsi="Arial" w:cs="Arial"/>
          <w:sz w:val="20"/>
          <w:szCs w:val="20"/>
        </w:rPr>
        <w:t xml:space="preserve">, </w:t>
      </w:r>
      <w:hyperlink r:id="rId162" w:tgtFrame="_blank" w:tooltip="Zakon o spremembah in dopolnitvah Zakona o dostopu do informacij javnega značaja" w:history="1">
        <w:r w:rsidR="00030914" w:rsidRPr="00030914">
          <w:rPr>
            <w:rFonts w:ascii="Arial" w:hAnsi="Arial" w:cs="Arial"/>
            <w:sz w:val="20"/>
            <w:szCs w:val="20"/>
          </w:rPr>
          <w:t>50/14</w:t>
        </w:r>
      </w:hyperlink>
      <w:r w:rsidR="00030914" w:rsidRPr="00030914">
        <w:rPr>
          <w:rFonts w:ascii="Arial" w:hAnsi="Arial" w:cs="Arial"/>
          <w:sz w:val="20"/>
          <w:szCs w:val="20"/>
        </w:rPr>
        <w:t xml:space="preserve">, </w:t>
      </w:r>
      <w:hyperlink r:id="rId163"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00030914" w:rsidRPr="00030914">
          <w:rPr>
            <w:rFonts w:ascii="Arial" w:hAnsi="Arial" w:cs="Arial"/>
            <w:sz w:val="20"/>
            <w:szCs w:val="20"/>
          </w:rPr>
          <w:t>19/15</w:t>
        </w:r>
      </w:hyperlink>
      <w:r w:rsidR="00030914" w:rsidRPr="00030914">
        <w:rPr>
          <w:rFonts w:ascii="Arial" w:hAnsi="Arial" w:cs="Arial"/>
          <w:sz w:val="20"/>
          <w:szCs w:val="20"/>
        </w:rPr>
        <w:t xml:space="preserve"> – odl. US, </w:t>
      </w:r>
      <w:hyperlink r:id="rId164" w:tgtFrame="_blank" w:tooltip="Zakon o spremembah in dopolnitvah Zakona o dostopu do informacij javnega značaja" w:history="1">
        <w:r w:rsidR="00030914" w:rsidRPr="00030914">
          <w:rPr>
            <w:rFonts w:ascii="Arial" w:hAnsi="Arial" w:cs="Arial"/>
            <w:sz w:val="20"/>
            <w:szCs w:val="20"/>
          </w:rPr>
          <w:t>102/15</w:t>
        </w:r>
      </w:hyperlink>
      <w:r w:rsidR="00030914" w:rsidRPr="00030914">
        <w:rPr>
          <w:rFonts w:ascii="Arial" w:hAnsi="Arial" w:cs="Arial"/>
          <w:sz w:val="20"/>
          <w:szCs w:val="20"/>
        </w:rPr>
        <w:t xml:space="preserve"> in </w:t>
      </w:r>
      <w:hyperlink r:id="rId165" w:tgtFrame="_blank" w:tooltip="Zakon o dopolnitvi Zakona o dostopu do informacij javnega značaja" w:history="1">
        <w:r w:rsidR="00030914" w:rsidRPr="00030914">
          <w:rPr>
            <w:rFonts w:ascii="Arial" w:hAnsi="Arial" w:cs="Arial"/>
            <w:sz w:val="20"/>
            <w:szCs w:val="20"/>
          </w:rPr>
          <w:t>7/18</w:t>
        </w:r>
      </w:hyperlink>
      <w:r w:rsidR="00030914" w:rsidRPr="00030914">
        <w:rPr>
          <w:rFonts w:ascii="Arial" w:hAnsi="Arial" w:cs="Arial"/>
          <w:sz w:val="20"/>
          <w:szCs w:val="20"/>
        </w:rPr>
        <w:t>)</w:t>
      </w:r>
      <w:r w:rsidR="00F9798F" w:rsidRPr="00030914">
        <w:rPr>
          <w:rFonts w:ascii="Arial" w:eastAsia="Times New Roman" w:hAnsi="Arial" w:cs="Arial"/>
          <w:sz w:val="20"/>
          <w:szCs w:val="20"/>
          <w:lang w:eastAsia="sl-SI"/>
        </w:rPr>
        <w:t>.</w:t>
      </w:r>
    </w:p>
    <w:p w14:paraId="2EDC84A2" w14:textId="4D1625C2" w:rsidR="000D7C8E" w:rsidRPr="00F7249D" w:rsidRDefault="00657DE6" w:rsidP="00657DE6">
      <w:pPr>
        <w:keepNext/>
        <w:spacing w:before="240" w:after="60" w:line="260" w:lineRule="atLeast"/>
        <w:ind w:left="0"/>
        <w:outlineLvl w:val="0"/>
        <w:rPr>
          <w:rFonts w:ascii="Arial" w:eastAsia="Times New Roman" w:hAnsi="Arial" w:cs="Arial"/>
          <w:b/>
          <w:bCs/>
          <w:caps/>
          <w:kern w:val="32"/>
          <w:sz w:val="20"/>
          <w:szCs w:val="20"/>
          <w:lang w:eastAsia="sl-SI"/>
        </w:rPr>
      </w:pPr>
      <w:r w:rsidRPr="00F7249D">
        <w:rPr>
          <w:rFonts w:ascii="Arial" w:eastAsia="Times New Roman" w:hAnsi="Arial" w:cs="Arial"/>
          <w:b/>
          <w:bCs/>
          <w:sz w:val="20"/>
          <w:szCs w:val="20"/>
          <w:lang w:eastAsia="sl-SI"/>
        </w:rPr>
        <w:t xml:space="preserve">8.2.3 </w:t>
      </w:r>
      <w:r w:rsidRPr="00F7249D">
        <w:rPr>
          <w:rFonts w:ascii="Arial" w:eastAsia="Times New Roman" w:hAnsi="Arial" w:cs="Arial"/>
          <w:b/>
          <w:bCs/>
          <w:kern w:val="32"/>
          <w:sz w:val="20"/>
          <w:szCs w:val="20"/>
          <w:lang w:eastAsia="sl-SI"/>
        </w:rPr>
        <w:t>Izvedba inšpekcijskih nadzorov na osnovi ostalih pobud in prijav:</w:t>
      </w:r>
    </w:p>
    <w:p w14:paraId="5CD8FE5C"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0BA30284" w14:textId="669AC262" w:rsidR="000D7C8E" w:rsidRPr="00F7249D" w:rsidRDefault="000D7C8E" w:rsidP="0089401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Kot v preteklih letih je bilo tudi v 2021 največ prijav in pobud na področju zaščite hišnih živali, na področju označevanja živil, zlasti navajanju porekla živil ter na področju kakovosti živil.</w:t>
      </w:r>
    </w:p>
    <w:p w14:paraId="41A28EA2" w14:textId="246F3044" w:rsidR="000D7C8E" w:rsidRPr="00F7249D" w:rsidRDefault="0089401E" w:rsidP="0089401E">
      <w:pPr>
        <w:keepNext/>
        <w:spacing w:before="240" w:after="60" w:line="260" w:lineRule="atLeast"/>
        <w:ind w:left="0"/>
        <w:jc w:val="left"/>
        <w:outlineLvl w:val="0"/>
        <w:rPr>
          <w:rFonts w:ascii="Arial" w:eastAsia="Times New Roman" w:hAnsi="Arial" w:cs="Arial"/>
          <w:b/>
          <w:caps/>
          <w:kern w:val="32"/>
          <w:sz w:val="20"/>
          <w:szCs w:val="20"/>
          <w:lang w:eastAsia="sl-SI"/>
        </w:rPr>
      </w:pPr>
      <w:r w:rsidRPr="00F7249D">
        <w:rPr>
          <w:rFonts w:ascii="Arial" w:eastAsia="Times New Roman" w:hAnsi="Arial" w:cs="Arial"/>
          <w:b/>
          <w:caps/>
          <w:kern w:val="32"/>
          <w:sz w:val="20"/>
          <w:szCs w:val="20"/>
          <w:lang w:eastAsia="sl-SI"/>
        </w:rPr>
        <w:t xml:space="preserve">8.2.4 </w:t>
      </w:r>
      <w:r w:rsidR="000D7C8E" w:rsidRPr="00F7249D">
        <w:rPr>
          <w:rFonts w:ascii="Arial" w:eastAsia="Times New Roman" w:hAnsi="Arial" w:cs="Arial"/>
          <w:b/>
          <w:caps/>
          <w:kern w:val="32"/>
          <w:sz w:val="20"/>
          <w:szCs w:val="20"/>
          <w:lang w:eastAsia="sl-SI"/>
        </w:rPr>
        <w:t>U</w:t>
      </w:r>
      <w:r w:rsidRPr="00F7249D">
        <w:rPr>
          <w:rFonts w:ascii="Arial" w:eastAsia="Times New Roman" w:hAnsi="Arial" w:cs="Arial"/>
          <w:b/>
          <w:kern w:val="32"/>
          <w:sz w:val="20"/>
          <w:szCs w:val="20"/>
          <w:lang w:eastAsia="sl-SI"/>
        </w:rPr>
        <w:t>vedeni prekrškovni postopki:</w:t>
      </w:r>
    </w:p>
    <w:p w14:paraId="1446B63E"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77CA36BF" w14:textId="5DE10CF3" w:rsidR="000D7C8E" w:rsidRPr="00F7249D" w:rsidRDefault="000D7C8E" w:rsidP="000D7C8E">
      <w:pPr>
        <w:spacing w:line="260" w:lineRule="atLeast"/>
        <w:ind w:left="0"/>
        <w:jc w:val="left"/>
        <w:rPr>
          <w:rFonts w:ascii="Arial" w:eastAsia="Times New Roman" w:hAnsi="Arial" w:cs="Arial"/>
          <w:sz w:val="20"/>
          <w:szCs w:val="20"/>
          <w:lang w:eastAsia="sl-SI"/>
        </w:rPr>
      </w:pPr>
      <w:r w:rsidRPr="00F7249D">
        <w:rPr>
          <w:rFonts w:ascii="Arial" w:eastAsia="Times New Roman" w:hAnsi="Arial" w:cs="Arial"/>
          <w:sz w:val="20"/>
          <w:szCs w:val="20"/>
          <w:lang w:eastAsia="sl-SI"/>
        </w:rPr>
        <w:t>V letu 2021 je bilo izrečen</w:t>
      </w:r>
      <w:r w:rsidR="005F3982">
        <w:rPr>
          <w:rFonts w:ascii="Arial" w:eastAsia="Times New Roman" w:hAnsi="Arial" w:cs="Arial"/>
          <w:sz w:val="20"/>
          <w:szCs w:val="20"/>
          <w:lang w:eastAsia="sl-SI"/>
        </w:rPr>
        <w:t>ih</w:t>
      </w:r>
      <w:r w:rsidRPr="00F7249D">
        <w:rPr>
          <w:rFonts w:ascii="Arial" w:eastAsia="Times New Roman" w:hAnsi="Arial" w:cs="Arial"/>
          <w:sz w:val="20"/>
          <w:szCs w:val="20"/>
          <w:lang w:eastAsia="sl-SI"/>
        </w:rPr>
        <w:t xml:space="preserve"> skupaj 2753 prekrškovnih ukrepov. Znesek izrečenih glob je skupaj 1.437.901,26 evra.</w:t>
      </w:r>
    </w:p>
    <w:p w14:paraId="466233EA" w14:textId="29B92BD7" w:rsidR="000D7C8E" w:rsidRPr="00F7249D" w:rsidRDefault="0089401E" w:rsidP="0089401E">
      <w:pPr>
        <w:keepNext/>
        <w:spacing w:before="240" w:after="60" w:line="260" w:lineRule="atLeast"/>
        <w:ind w:left="0"/>
        <w:jc w:val="left"/>
        <w:outlineLvl w:val="0"/>
        <w:rPr>
          <w:rFonts w:ascii="Arial" w:eastAsia="Times New Roman" w:hAnsi="Arial" w:cs="Arial"/>
          <w:b/>
          <w:caps/>
          <w:kern w:val="32"/>
          <w:sz w:val="20"/>
          <w:szCs w:val="20"/>
          <w:lang w:eastAsia="sl-SI"/>
        </w:rPr>
      </w:pPr>
      <w:r w:rsidRPr="00F7249D">
        <w:rPr>
          <w:rFonts w:ascii="Arial" w:eastAsia="Times New Roman" w:hAnsi="Arial" w:cs="Arial"/>
          <w:b/>
          <w:caps/>
          <w:kern w:val="32"/>
          <w:sz w:val="20"/>
          <w:szCs w:val="20"/>
          <w:lang w:eastAsia="sl-SI"/>
        </w:rPr>
        <w:t xml:space="preserve">8.2.5 </w:t>
      </w:r>
      <w:r w:rsidR="000D7C8E" w:rsidRPr="00F7249D">
        <w:rPr>
          <w:rFonts w:ascii="Arial" w:eastAsia="Times New Roman" w:hAnsi="Arial" w:cs="Arial"/>
          <w:b/>
          <w:caps/>
          <w:kern w:val="32"/>
          <w:sz w:val="20"/>
          <w:szCs w:val="20"/>
          <w:lang w:eastAsia="sl-SI"/>
        </w:rPr>
        <w:t>I</w:t>
      </w:r>
      <w:r w:rsidRPr="00F7249D">
        <w:rPr>
          <w:rFonts w:ascii="Arial" w:eastAsia="Times New Roman" w:hAnsi="Arial" w:cs="Arial"/>
          <w:b/>
          <w:kern w:val="32"/>
          <w:sz w:val="20"/>
          <w:szCs w:val="20"/>
          <w:lang w:eastAsia="sl-SI"/>
        </w:rPr>
        <w:t>zvedba skupnih inšpekcijskih nadzorov:</w:t>
      </w:r>
    </w:p>
    <w:p w14:paraId="406E7FDC" w14:textId="77777777" w:rsidR="000D7C8E" w:rsidRPr="00F7249D" w:rsidRDefault="000D7C8E" w:rsidP="000D7C8E">
      <w:pPr>
        <w:spacing w:line="260" w:lineRule="atLeast"/>
        <w:ind w:left="0"/>
        <w:jc w:val="left"/>
        <w:rPr>
          <w:rFonts w:ascii="Arial" w:eastAsia="Times New Roman" w:hAnsi="Arial" w:cs="Arial"/>
          <w:sz w:val="20"/>
          <w:szCs w:val="20"/>
          <w:lang w:eastAsia="sl-SI"/>
        </w:rPr>
      </w:pPr>
    </w:p>
    <w:p w14:paraId="6A2BEB51" w14:textId="3242855A"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Redno sodelovanje </w:t>
      </w:r>
      <w:r w:rsidR="00DC7F18">
        <w:rPr>
          <w:rFonts w:ascii="Arial" w:eastAsia="Times New Roman" w:hAnsi="Arial" w:cs="Arial"/>
          <w:sz w:val="20"/>
          <w:szCs w:val="20"/>
          <w:lang w:eastAsia="sl-SI"/>
        </w:rPr>
        <w:t>s</w:t>
      </w:r>
      <w:r w:rsidRPr="00F7249D">
        <w:rPr>
          <w:rFonts w:ascii="Arial" w:eastAsia="Times New Roman" w:hAnsi="Arial" w:cs="Arial"/>
          <w:sz w:val="20"/>
          <w:szCs w:val="20"/>
          <w:lang w:eastAsia="sl-SI"/>
        </w:rPr>
        <w:t xml:space="preserve"> FURS pri nadzoru uvoza živali, rastlinskega materiala, fitofarmacevtskih sredstev in živil.</w:t>
      </w:r>
    </w:p>
    <w:p w14:paraId="3341533D" w14:textId="77777777" w:rsidR="0089401E" w:rsidRPr="00F7249D" w:rsidRDefault="0089401E" w:rsidP="000D7C8E">
      <w:pPr>
        <w:spacing w:line="260" w:lineRule="atLeast"/>
        <w:ind w:left="0"/>
        <w:rPr>
          <w:rFonts w:ascii="Arial" w:eastAsia="Times New Roman" w:hAnsi="Arial" w:cs="Arial"/>
          <w:sz w:val="20"/>
          <w:szCs w:val="20"/>
          <w:lang w:eastAsia="sl-SI"/>
        </w:rPr>
      </w:pPr>
    </w:p>
    <w:p w14:paraId="31EF7ECF" w14:textId="3D029E2B"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Nadzor na področju primarne proizvodnje živil in prodaje proizvodov primarne pridelave na stojnicah (ob cestah) </w:t>
      </w:r>
      <w:r w:rsidR="00DC7F18">
        <w:rPr>
          <w:rFonts w:ascii="Arial" w:eastAsia="Times New Roman" w:hAnsi="Arial" w:cs="Arial"/>
          <w:sz w:val="20"/>
          <w:szCs w:val="20"/>
          <w:lang w:eastAsia="sl-SI"/>
        </w:rPr>
        <w:t>s</w:t>
      </w:r>
      <w:r w:rsidRPr="00F7249D">
        <w:rPr>
          <w:rFonts w:ascii="Arial" w:eastAsia="Times New Roman" w:hAnsi="Arial" w:cs="Arial"/>
          <w:sz w:val="20"/>
          <w:szCs w:val="20"/>
          <w:lang w:eastAsia="sl-SI"/>
        </w:rPr>
        <w:t xml:space="preserve"> TIRS in FURS.</w:t>
      </w:r>
    </w:p>
    <w:p w14:paraId="1AC828C1" w14:textId="77777777" w:rsidR="0089401E" w:rsidRPr="00F7249D" w:rsidRDefault="0089401E" w:rsidP="000D7C8E">
      <w:pPr>
        <w:spacing w:line="260" w:lineRule="atLeast"/>
        <w:ind w:left="0"/>
        <w:rPr>
          <w:rFonts w:ascii="Arial" w:eastAsia="Times New Roman" w:hAnsi="Arial" w:cs="Arial"/>
          <w:sz w:val="20"/>
          <w:szCs w:val="20"/>
          <w:lang w:eastAsia="sl-SI"/>
        </w:rPr>
      </w:pPr>
    </w:p>
    <w:p w14:paraId="4BE092C1" w14:textId="3B95946D" w:rsidR="000D7C8E" w:rsidRPr="009379AA" w:rsidRDefault="000D7C8E" w:rsidP="000D7C8E">
      <w:pPr>
        <w:spacing w:line="260" w:lineRule="atLeast"/>
        <w:ind w:left="0"/>
        <w:rPr>
          <w:rFonts w:ascii="Arial" w:eastAsia="Times New Roman" w:hAnsi="Arial" w:cs="Arial"/>
          <w:sz w:val="20"/>
          <w:szCs w:val="20"/>
          <w:lang w:eastAsia="sl-SI"/>
        </w:rPr>
      </w:pPr>
      <w:r w:rsidRPr="009379AA">
        <w:rPr>
          <w:rFonts w:ascii="Arial" w:eastAsia="Times New Roman" w:hAnsi="Arial" w:cs="Arial"/>
          <w:sz w:val="20"/>
          <w:szCs w:val="20"/>
          <w:lang w:eastAsia="sl-SI"/>
        </w:rPr>
        <w:t>Redno sodelovanje s Policijo pri obravnavi nevarnih živali in kršitvah predvsem Zakona o zaščiti živali</w:t>
      </w:r>
      <w:r w:rsidR="009379AA" w:rsidRPr="009379AA">
        <w:rPr>
          <w:rFonts w:ascii="Arial" w:eastAsia="Times New Roman" w:hAnsi="Arial" w:cs="Arial"/>
          <w:sz w:val="20"/>
          <w:szCs w:val="20"/>
          <w:lang w:eastAsia="sl-SI"/>
        </w:rPr>
        <w:t xml:space="preserve"> </w:t>
      </w:r>
      <w:r w:rsidR="009379AA" w:rsidRPr="009379AA">
        <w:rPr>
          <w:rFonts w:ascii="Arial" w:hAnsi="Arial" w:cs="Arial"/>
          <w:sz w:val="20"/>
          <w:szCs w:val="20"/>
        </w:rPr>
        <w:t xml:space="preserve">(Uradni list RS, št. </w:t>
      </w:r>
      <w:hyperlink r:id="rId166" w:tgtFrame="_blank" w:tooltip="Zakon o zaščiti živali (uradno prečiščeno besedilo)" w:history="1">
        <w:r w:rsidR="009379AA" w:rsidRPr="009379AA">
          <w:rPr>
            <w:rFonts w:ascii="Arial" w:hAnsi="Arial" w:cs="Arial"/>
            <w:sz w:val="20"/>
            <w:szCs w:val="20"/>
          </w:rPr>
          <w:t>38/13</w:t>
        </w:r>
      </w:hyperlink>
      <w:r w:rsidR="009379AA" w:rsidRPr="009379AA">
        <w:rPr>
          <w:rFonts w:ascii="Arial" w:hAnsi="Arial" w:cs="Arial"/>
          <w:sz w:val="20"/>
          <w:szCs w:val="20"/>
        </w:rPr>
        <w:t xml:space="preserve"> – uradno prečiščeno besedilo, </w:t>
      </w:r>
      <w:hyperlink r:id="rId167" w:tgtFrame="_blank" w:tooltip="Zakon o nevladnih organizacijah" w:history="1">
        <w:r w:rsidR="009379AA" w:rsidRPr="009379AA">
          <w:rPr>
            <w:rFonts w:ascii="Arial" w:hAnsi="Arial" w:cs="Arial"/>
            <w:sz w:val="20"/>
            <w:szCs w:val="20"/>
          </w:rPr>
          <w:t>21/18</w:t>
        </w:r>
      </w:hyperlink>
      <w:r w:rsidR="009379AA" w:rsidRPr="009379AA">
        <w:rPr>
          <w:rFonts w:ascii="Arial" w:hAnsi="Arial" w:cs="Arial"/>
          <w:sz w:val="20"/>
          <w:szCs w:val="20"/>
        </w:rPr>
        <w:t xml:space="preserve"> – </w:t>
      </w:r>
      <w:proofErr w:type="spellStart"/>
      <w:r w:rsidR="009379AA" w:rsidRPr="009379AA">
        <w:rPr>
          <w:rFonts w:ascii="Arial" w:hAnsi="Arial" w:cs="Arial"/>
          <w:sz w:val="20"/>
          <w:szCs w:val="20"/>
        </w:rPr>
        <w:t>ZNOrg</w:t>
      </w:r>
      <w:proofErr w:type="spellEnd"/>
      <w:r w:rsidR="009379AA" w:rsidRPr="009379AA">
        <w:rPr>
          <w:rFonts w:ascii="Arial" w:hAnsi="Arial" w:cs="Arial"/>
          <w:sz w:val="20"/>
          <w:szCs w:val="20"/>
        </w:rPr>
        <w:t xml:space="preserve">, </w:t>
      </w:r>
      <w:hyperlink r:id="rId168" w:tgtFrame="_blank" w:tooltip="Zakon o spremembah in dopolnitvah Zakona o zaščiti živali" w:history="1">
        <w:r w:rsidR="009379AA" w:rsidRPr="009379AA">
          <w:rPr>
            <w:rFonts w:ascii="Arial" w:hAnsi="Arial" w:cs="Arial"/>
            <w:sz w:val="20"/>
            <w:szCs w:val="20"/>
          </w:rPr>
          <w:t>92/20</w:t>
        </w:r>
      </w:hyperlink>
      <w:r w:rsidR="009379AA" w:rsidRPr="009379AA">
        <w:rPr>
          <w:rFonts w:ascii="Arial" w:hAnsi="Arial" w:cs="Arial"/>
          <w:sz w:val="20"/>
          <w:szCs w:val="20"/>
        </w:rPr>
        <w:t xml:space="preserve"> in </w:t>
      </w:r>
      <w:hyperlink r:id="rId169" w:tgtFrame="_blank" w:tooltip="Zakon o spremembah in dopolnitvah Zakona o zaščiti živali" w:history="1">
        <w:r w:rsidR="009379AA" w:rsidRPr="009379AA">
          <w:rPr>
            <w:rFonts w:ascii="Arial" w:hAnsi="Arial" w:cs="Arial"/>
            <w:sz w:val="20"/>
            <w:szCs w:val="20"/>
          </w:rPr>
          <w:t>159/21</w:t>
        </w:r>
      </w:hyperlink>
      <w:r w:rsidR="009379AA" w:rsidRPr="009379AA">
        <w:rPr>
          <w:rFonts w:ascii="Arial" w:hAnsi="Arial" w:cs="Arial"/>
          <w:sz w:val="20"/>
          <w:szCs w:val="20"/>
        </w:rPr>
        <w:t>)</w:t>
      </w:r>
      <w:r w:rsidRPr="009379AA">
        <w:rPr>
          <w:rFonts w:ascii="Arial" w:eastAsia="Times New Roman" w:hAnsi="Arial" w:cs="Arial"/>
          <w:sz w:val="20"/>
          <w:szCs w:val="20"/>
          <w:lang w:eastAsia="sl-SI"/>
        </w:rPr>
        <w:t>.</w:t>
      </w:r>
    </w:p>
    <w:p w14:paraId="4BC51AF1" w14:textId="77777777" w:rsidR="0089401E" w:rsidRPr="00F7249D" w:rsidRDefault="0089401E" w:rsidP="000D7C8E">
      <w:pPr>
        <w:spacing w:line="260" w:lineRule="atLeast"/>
        <w:ind w:left="0"/>
        <w:rPr>
          <w:rFonts w:ascii="Arial" w:eastAsia="Times New Roman" w:hAnsi="Arial" w:cs="Arial"/>
          <w:sz w:val="20"/>
          <w:szCs w:val="20"/>
          <w:lang w:eastAsia="sl-SI"/>
        </w:rPr>
      </w:pPr>
    </w:p>
    <w:p w14:paraId="016AE1DD" w14:textId="0BD02917" w:rsidR="000D7C8E" w:rsidRPr="00F7249D" w:rsidRDefault="000D7C8E" w:rsidP="000D7C8E">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Redno sodelovanje s TIRS, FURS, ZIRS, Policijo, IRSKGLR pri nadzorih nad spoštovanjem odlokov, izdanih na podlagi ZNB. Skupno je bilo v letu 2021 izvedenih 15.256 pregledov nad omenjeno vsebino.</w:t>
      </w:r>
    </w:p>
    <w:p w14:paraId="4ACDA37B" w14:textId="77777777" w:rsidR="009549A3" w:rsidRPr="00F7249D" w:rsidRDefault="009549A3" w:rsidP="009549A3">
      <w:pPr>
        <w:pStyle w:val="Odstavekseznama"/>
        <w:rPr>
          <w:rFonts w:ascii="Arial" w:hAnsi="Arial" w:cs="Arial"/>
          <w:sz w:val="20"/>
          <w:szCs w:val="20"/>
        </w:rPr>
      </w:pPr>
    </w:p>
    <w:p w14:paraId="0C3AE771" w14:textId="22E65150" w:rsidR="009549A3" w:rsidRPr="00F7249D" w:rsidRDefault="009549A3" w:rsidP="0000759F">
      <w:pPr>
        <w:pStyle w:val="podpisi"/>
        <w:numPr>
          <w:ilvl w:val="0"/>
          <w:numId w:val="13"/>
        </w:numPr>
        <w:rPr>
          <w:rFonts w:ascii="Arial" w:hAnsi="Arial" w:cs="Arial"/>
          <w:b/>
          <w:bCs/>
          <w:sz w:val="20"/>
          <w:szCs w:val="20"/>
          <w:lang w:val="sl-SI"/>
        </w:rPr>
      </w:pPr>
      <w:r w:rsidRPr="00F7249D">
        <w:rPr>
          <w:rFonts w:ascii="Arial" w:hAnsi="Arial" w:cs="Arial"/>
          <w:b/>
          <w:bCs/>
          <w:sz w:val="20"/>
          <w:szCs w:val="20"/>
          <w:lang w:val="sl-SI"/>
        </w:rPr>
        <w:t>MINISTRSTVO ZA KULTURO</w:t>
      </w:r>
    </w:p>
    <w:p w14:paraId="78CA348A" w14:textId="77777777" w:rsidR="00DB3306" w:rsidRPr="00F7249D" w:rsidRDefault="00DB3306" w:rsidP="00DB3306">
      <w:pPr>
        <w:pStyle w:val="podpisi"/>
        <w:ind w:left="360"/>
        <w:rPr>
          <w:rFonts w:ascii="Arial" w:hAnsi="Arial" w:cs="Arial"/>
          <w:b/>
          <w:bCs/>
          <w:sz w:val="20"/>
          <w:szCs w:val="20"/>
          <w:lang w:val="sl-SI"/>
        </w:rPr>
      </w:pPr>
    </w:p>
    <w:p w14:paraId="4F8B8E9E" w14:textId="6E869D73" w:rsidR="009A29EA" w:rsidRPr="00F7249D" w:rsidRDefault="001527E0" w:rsidP="009A29EA">
      <w:pPr>
        <w:pStyle w:val="podpisi"/>
        <w:ind w:left="0"/>
        <w:rPr>
          <w:rFonts w:ascii="Arial" w:hAnsi="Arial" w:cs="Arial"/>
          <w:b/>
          <w:bCs/>
          <w:sz w:val="20"/>
          <w:szCs w:val="20"/>
          <w:lang w:val="sl-SI"/>
        </w:rPr>
      </w:pPr>
      <w:r w:rsidRPr="00F7249D">
        <w:rPr>
          <w:rFonts w:ascii="Arial" w:hAnsi="Arial" w:cs="Arial"/>
          <w:b/>
          <w:bCs/>
          <w:sz w:val="20"/>
          <w:szCs w:val="20"/>
          <w:lang w:val="sl-SI"/>
        </w:rPr>
        <w:t xml:space="preserve">9.1 </w:t>
      </w:r>
      <w:r w:rsidR="009A29EA" w:rsidRPr="00F7249D">
        <w:rPr>
          <w:rFonts w:ascii="Arial" w:hAnsi="Arial" w:cs="Arial"/>
          <w:b/>
          <w:bCs/>
          <w:sz w:val="20"/>
          <w:szCs w:val="20"/>
          <w:lang w:val="sl-SI"/>
        </w:rPr>
        <w:t>INŠPEKTORAT REPUBLIKE SLOVENIJE ZA KULTURO IN MEDIJE</w:t>
      </w:r>
    </w:p>
    <w:p w14:paraId="439682F0" w14:textId="0029FCCB" w:rsidR="00DB3306" w:rsidRPr="00F7249D" w:rsidRDefault="00DB3306" w:rsidP="009A29EA">
      <w:pPr>
        <w:pStyle w:val="podpisi"/>
        <w:ind w:left="0"/>
        <w:rPr>
          <w:rFonts w:ascii="Arial" w:hAnsi="Arial" w:cs="Arial"/>
          <w:b/>
          <w:bCs/>
          <w:sz w:val="20"/>
          <w:szCs w:val="20"/>
          <w:lang w:val="sl-SI"/>
        </w:rPr>
      </w:pPr>
    </w:p>
    <w:p w14:paraId="70FE518B" w14:textId="77777777" w:rsidR="00DB3306" w:rsidRPr="00F7249D" w:rsidRDefault="00DB3306" w:rsidP="00DB3306">
      <w:pPr>
        <w:spacing w:line="276" w:lineRule="auto"/>
        <w:ind w:left="0"/>
        <w:rPr>
          <w:rFonts w:ascii="Arial" w:eastAsia="Times New Roman" w:hAnsi="Arial" w:cs="Arial"/>
          <w:spacing w:val="-3"/>
          <w:sz w:val="20"/>
          <w:szCs w:val="20"/>
          <w:lang w:eastAsia="sl-SI"/>
        </w:rPr>
      </w:pPr>
      <w:r w:rsidRPr="00A56D58">
        <w:rPr>
          <w:rFonts w:ascii="Arial" w:hAnsi="Arial" w:cs="Arial"/>
          <w:sz w:val="20"/>
          <w:szCs w:val="20"/>
        </w:rPr>
        <w:lastRenderedPageBreak/>
        <w:t xml:space="preserve">V letu 2021 je izvedbo strateških usmeritev in prioritet močno okrnilo izvajanje nalog, ki jih je IRSKM dobil konec leta 2020 oziroma začetek leta 2021 - inšpektorji so namreč kot prioriteto dela dobili nadzor </w:t>
      </w:r>
      <w:r w:rsidRPr="00A56D58">
        <w:rPr>
          <w:rFonts w:ascii="Arial" w:hAnsi="Arial" w:cs="Arial"/>
          <w:spacing w:val="-3"/>
          <w:sz w:val="20"/>
          <w:szCs w:val="20"/>
          <w:lang w:eastAsia="sl-SI"/>
        </w:rPr>
        <w:t xml:space="preserve">nad izvajanjem določb prvega odstavka 39. člena  Zakona o nalezljivih boleznih (Uradni list RS, št. </w:t>
      </w:r>
      <w:hyperlink r:id="rId170" w:tgtFrame="_blank" w:tooltip="Zakon o nalezljivih boleznih (uradno prečiščeno besedilo)" w:history="1">
        <w:r w:rsidRPr="00A56D58">
          <w:rPr>
            <w:rStyle w:val="Hiperpovezava"/>
            <w:rFonts w:ascii="Arial" w:hAnsi="Arial" w:cs="Arial"/>
            <w:color w:val="auto"/>
            <w:spacing w:val="-3"/>
            <w:sz w:val="20"/>
            <w:szCs w:val="20"/>
            <w:u w:val="none"/>
            <w:lang w:eastAsia="sl-SI"/>
          </w:rPr>
          <w:t>33/06</w:t>
        </w:r>
      </w:hyperlink>
      <w:r w:rsidRPr="00A56D58">
        <w:rPr>
          <w:rFonts w:ascii="Arial" w:hAnsi="Arial" w:cs="Arial"/>
          <w:spacing w:val="-3"/>
          <w:sz w:val="20"/>
          <w:szCs w:val="20"/>
          <w:lang w:eastAsia="sl-SI"/>
        </w:rPr>
        <w:t xml:space="preserve"> – uradno prečiščeno besedilo, </w:t>
      </w:r>
      <w:hyperlink r:id="rId171" w:tgtFrame="_blank" w:tooltip="Zakon o interventnih ukrepih za zajezitev epidemije COVID-19 in omilitev njenih posledic za državljane in gospodarstvo" w:history="1">
        <w:r w:rsidRPr="00A56D58">
          <w:rPr>
            <w:rStyle w:val="Hiperpovezava"/>
            <w:rFonts w:ascii="Arial" w:hAnsi="Arial" w:cs="Arial"/>
            <w:color w:val="auto"/>
            <w:spacing w:val="-3"/>
            <w:sz w:val="20"/>
            <w:szCs w:val="20"/>
            <w:u w:val="none"/>
            <w:lang w:eastAsia="sl-SI"/>
          </w:rPr>
          <w:t>49/20</w:t>
        </w:r>
      </w:hyperlink>
      <w:r w:rsidRPr="00A56D58">
        <w:rPr>
          <w:rFonts w:ascii="Arial" w:hAnsi="Arial" w:cs="Arial"/>
          <w:spacing w:val="-3"/>
          <w:sz w:val="20"/>
          <w:szCs w:val="20"/>
          <w:lang w:eastAsia="sl-SI"/>
        </w:rPr>
        <w:t xml:space="preserve"> – ZIUZEOP, </w:t>
      </w:r>
      <w:hyperlink r:id="rId172" w:tgtFrame="_blank" w:tooltip="Zakon o spremembah in dopolnitvah Zakona o nalezljivih boleznih" w:history="1">
        <w:r w:rsidRPr="00A56D58">
          <w:rPr>
            <w:rStyle w:val="Hiperpovezava"/>
            <w:rFonts w:ascii="Arial" w:hAnsi="Arial" w:cs="Arial"/>
            <w:color w:val="auto"/>
            <w:spacing w:val="-3"/>
            <w:sz w:val="20"/>
            <w:szCs w:val="20"/>
            <w:u w:val="none"/>
            <w:lang w:eastAsia="sl-SI"/>
          </w:rPr>
          <w:t>142/20</w:t>
        </w:r>
      </w:hyperlink>
      <w:r w:rsidRPr="00A56D58">
        <w:rPr>
          <w:rFonts w:ascii="Arial" w:hAnsi="Arial" w:cs="Arial"/>
          <w:spacing w:val="-3"/>
          <w:sz w:val="20"/>
          <w:szCs w:val="20"/>
          <w:lang w:eastAsia="sl-SI"/>
        </w:rPr>
        <w:t xml:space="preserve"> in </w:t>
      </w:r>
      <w:hyperlink r:id="rId173" w:tgtFrame="_blank" w:tooltip="Zakon o interventnih ukrepih za omilitev posledic drugega vala epidemije COVID-19" w:history="1">
        <w:r w:rsidRPr="00A56D58">
          <w:rPr>
            <w:rStyle w:val="Hiperpovezava"/>
            <w:rFonts w:ascii="Arial" w:hAnsi="Arial" w:cs="Arial"/>
            <w:color w:val="auto"/>
            <w:spacing w:val="-3"/>
            <w:sz w:val="20"/>
            <w:szCs w:val="20"/>
            <w:u w:val="none"/>
            <w:lang w:eastAsia="sl-SI"/>
          </w:rPr>
          <w:t>175/20</w:t>
        </w:r>
      </w:hyperlink>
      <w:r w:rsidRPr="00A56D58">
        <w:rPr>
          <w:rFonts w:ascii="Arial" w:hAnsi="Arial" w:cs="Arial"/>
          <w:spacing w:val="-3"/>
          <w:sz w:val="20"/>
          <w:szCs w:val="20"/>
          <w:lang w:eastAsia="sl-SI"/>
        </w:rPr>
        <w:t xml:space="preserve"> – ZIUOPDVE, v nadaljevanju ZNB) na podlagi 55. člena </w:t>
      </w:r>
      <w:hyperlink r:id="rId174" w:tgtFrame="_blank" w:history="1">
        <w:r w:rsidRPr="00A56D58">
          <w:rPr>
            <w:rStyle w:val="Hiperpovezava"/>
            <w:rFonts w:ascii="Arial" w:hAnsi="Arial" w:cs="Arial"/>
            <w:color w:val="auto"/>
            <w:spacing w:val="-3"/>
            <w:sz w:val="20"/>
            <w:szCs w:val="20"/>
            <w:u w:val="none"/>
            <w:lang w:eastAsia="sl-SI"/>
          </w:rPr>
          <w:t>Zakona o interventnih ukrepih za pomoč pri omilitvi posledic drugega vala epidemije COVID-19 (Uradni list RS 203/2020, v nadaljevanju ZIUPOPDVE)</w:t>
        </w:r>
      </w:hyperlink>
      <w:r w:rsidRPr="00F7249D">
        <w:rPr>
          <w:rFonts w:ascii="Arial" w:hAnsi="Arial" w:cs="Arial"/>
          <w:spacing w:val="-3"/>
          <w:sz w:val="20"/>
          <w:szCs w:val="20"/>
          <w:lang w:eastAsia="sl-SI"/>
        </w:rPr>
        <w:t xml:space="preserve">. </w:t>
      </w:r>
    </w:p>
    <w:p w14:paraId="678B32F0" w14:textId="77777777" w:rsidR="00DB3306" w:rsidRPr="00F7249D" w:rsidRDefault="00DB3306" w:rsidP="00A0360C">
      <w:pPr>
        <w:spacing w:line="276" w:lineRule="auto"/>
        <w:ind w:left="0"/>
        <w:rPr>
          <w:rFonts w:ascii="Arial" w:hAnsi="Arial" w:cs="Arial"/>
          <w:spacing w:val="-3"/>
          <w:sz w:val="20"/>
          <w:szCs w:val="20"/>
          <w:lang w:eastAsia="sl-SI"/>
        </w:rPr>
      </w:pPr>
    </w:p>
    <w:p w14:paraId="622E1241" w14:textId="77777777" w:rsidR="00DB3306" w:rsidRPr="00F7249D" w:rsidRDefault="00DB3306" w:rsidP="00A0360C">
      <w:pPr>
        <w:pStyle w:val="Brezrazmikov"/>
        <w:spacing w:line="276" w:lineRule="auto"/>
        <w:ind w:left="0"/>
        <w:rPr>
          <w:rFonts w:ascii="Arial" w:hAnsi="Arial" w:cs="Arial"/>
          <w:sz w:val="20"/>
          <w:szCs w:val="20"/>
        </w:rPr>
      </w:pPr>
      <w:r w:rsidRPr="00F7249D">
        <w:rPr>
          <w:rFonts w:ascii="Arial" w:hAnsi="Arial" w:cs="Arial"/>
          <w:sz w:val="20"/>
          <w:szCs w:val="20"/>
        </w:rPr>
        <w:t xml:space="preserve">Večji del leta je IRSKM izvajal poostren inšpekcijski nadzor nad spoštovanjem določil </w:t>
      </w:r>
      <w:r w:rsidRPr="00F7249D">
        <w:rPr>
          <w:rFonts w:ascii="Arial" w:hAnsi="Arial" w:cs="Arial"/>
          <w:spacing w:val="-3"/>
          <w:sz w:val="20"/>
          <w:szCs w:val="20"/>
          <w:lang w:eastAsia="sl-SI"/>
        </w:rPr>
        <w:t xml:space="preserve">Odloka o začasnih ukrepih za zmanjšanje tveganja okužbe in širjenja okužbe z virusom SARS-CoV-2, </w:t>
      </w:r>
      <w:r w:rsidRPr="00F7249D">
        <w:rPr>
          <w:rFonts w:ascii="Arial" w:hAnsi="Arial" w:cs="Arial"/>
          <w:sz w:val="20"/>
          <w:szCs w:val="20"/>
        </w:rPr>
        <w:t xml:space="preserve">Odloka o začasnih ukrepih za preprečevanje in obvladovanje okužb z nalezljivo boleznijo COVID-19, </w:t>
      </w:r>
      <w:r w:rsidRPr="00F7249D">
        <w:rPr>
          <w:rFonts w:ascii="Arial" w:hAnsi="Arial" w:cs="Arial"/>
          <w:spacing w:val="-3"/>
          <w:sz w:val="20"/>
          <w:szCs w:val="20"/>
          <w:lang w:eastAsia="sl-SI"/>
        </w:rPr>
        <w:t xml:space="preserve">Odloka o začasni prepovedi ponujanja kulturnih in kinematografskih storitev končnim uporabnikom v Republiki Sloveniji, Odloka </w:t>
      </w:r>
      <w:r w:rsidRPr="00F7249D">
        <w:rPr>
          <w:rFonts w:ascii="Arial" w:hAnsi="Arial" w:cs="Arial"/>
          <w:sz w:val="20"/>
          <w:szCs w:val="20"/>
        </w:rPr>
        <w:t xml:space="preserve">o začasni omejitvi ponujanja kulturnih storitev končnim uporabnikom v Republiki Sloveniji ter Odloka o začasni omejitvi kolektivnega uresničevanja verske svobode v Republiki Sloveniji v zvezi s kolektivnim uresničevanjem verske svobode. Nadzor nad odloki se je izvajal večji del leta 2021, intenzivneje v zadnjem tromesečju leta 2021. </w:t>
      </w:r>
    </w:p>
    <w:p w14:paraId="1C7F2520" w14:textId="77777777" w:rsidR="00DB3306" w:rsidRPr="00F7249D" w:rsidRDefault="00DB3306" w:rsidP="00A0360C">
      <w:pPr>
        <w:spacing w:line="276" w:lineRule="auto"/>
        <w:ind w:left="0"/>
        <w:rPr>
          <w:rFonts w:ascii="Arial" w:hAnsi="Arial" w:cs="Arial"/>
          <w:spacing w:val="-3"/>
          <w:sz w:val="20"/>
          <w:szCs w:val="20"/>
          <w:lang w:eastAsia="sl-SI"/>
        </w:rPr>
      </w:pPr>
    </w:p>
    <w:p w14:paraId="54C00A79" w14:textId="06C9ABD5" w:rsidR="00DB3306" w:rsidRPr="00F7249D" w:rsidRDefault="00DB3306" w:rsidP="00A0360C">
      <w:pPr>
        <w:spacing w:line="276" w:lineRule="auto"/>
        <w:ind w:left="0"/>
        <w:rPr>
          <w:rFonts w:ascii="Arial" w:hAnsi="Arial" w:cs="Arial"/>
          <w:sz w:val="20"/>
          <w:szCs w:val="20"/>
        </w:rPr>
      </w:pPr>
      <w:r w:rsidRPr="00F7249D">
        <w:rPr>
          <w:rFonts w:ascii="Arial" w:hAnsi="Arial" w:cs="Arial"/>
          <w:spacing w:val="-3"/>
          <w:sz w:val="20"/>
          <w:szCs w:val="20"/>
          <w:lang w:eastAsia="sl-SI"/>
        </w:rPr>
        <w:t xml:space="preserve">Zaradi navedene pristojnosti so izvedbo </w:t>
      </w:r>
      <w:r w:rsidRPr="00F7249D">
        <w:rPr>
          <w:rFonts w:ascii="Arial" w:hAnsi="Arial" w:cs="Arial"/>
          <w:sz w:val="20"/>
          <w:szCs w:val="20"/>
        </w:rPr>
        <w:t>Strateških usmeritev in prioritet Inšpektorata RS za kulturo in medije za leto 2021 morali prilagoditi dodatnim prioritetnim nalogam IRSKM.</w:t>
      </w:r>
    </w:p>
    <w:p w14:paraId="5B02DCCD" w14:textId="77777777" w:rsidR="00DB3306" w:rsidRPr="00F7249D" w:rsidRDefault="00DB3306" w:rsidP="00DB3306">
      <w:pPr>
        <w:spacing w:line="276" w:lineRule="auto"/>
        <w:rPr>
          <w:rFonts w:ascii="Arial" w:hAnsi="Arial" w:cs="Arial"/>
          <w:b/>
          <w:sz w:val="20"/>
          <w:szCs w:val="20"/>
          <w:lang w:val="it-IT"/>
        </w:rPr>
      </w:pPr>
    </w:p>
    <w:p w14:paraId="17DD837C" w14:textId="1AA6573F" w:rsidR="00DB3306" w:rsidRPr="00DD7A7F" w:rsidRDefault="0090212E" w:rsidP="0090212E">
      <w:pPr>
        <w:spacing w:after="160" w:line="276" w:lineRule="auto"/>
        <w:ind w:left="0"/>
        <w:jc w:val="left"/>
        <w:rPr>
          <w:rFonts w:ascii="Arial" w:hAnsi="Arial" w:cs="Arial"/>
          <w:b/>
          <w:sz w:val="20"/>
          <w:szCs w:val="20"/>
          <w:lang w:val="it-IT"/>
        </w:rPr>
      </w:pPr>
      <w:r w:rsidRPr="00DD7A7F">
        <w:rPr>
          <w:rFonts w:ascii="Arial" w:hAnsi="Arial" w:cs="Arial"/>
          <w:b/>
          <w:sz w:val="20"/>
          <w:szCs w:val="20"/>
          <w:lang w:val="it-IT"/>
        </w:rPr>
        <w:t xml:space="preserve">9.1.1 </w:t>
      </w:r>
      <w:r w:rsidR="00DB3306" w:rsidRPr="00DD7A7F">
        <w:rPr>
          <w:rFonts w:ascii="Arial" w:hAnsi="Arial" w:cs="Arial"/>
          <w:b/>
          <w:sz w:val="20"/>
          <w:szCs w:val="20"/>
          <w:lang w:val="it-IT"/>
        </w:rPr>
        <w:t>NEPREMIČNA KULTURNA DEDIŠČINA</w:t>
      </w:r>
    </w:p>
    <w:p w14:paraId="1FA85425" w14:textId="0DC09C70" w:rsidR="00DB3306" w:rsidRPr="00F7249D" w:rsidRDefault="00A0360C" w:rsidP="00A0360C">
      <w:pPr>
        <w:spacing w:after="160" w:line="276" w:lineRule="auto"/>
        <w:ind w:left="0"/>
        <w:rPr>
          <w:rFonts w:ascii="Arial" w:hAnsi="Arial" w:cs="Arial"/>
          <w:b/>
          <w:bCs/>
          <w:sz w:val="20"/>
          <w:szCs w:val="20"/>
        </w:rPr>
      </w:pPr>
      <w:bookmarkStart w:id="2" w:name="_Hlk90534741"/>
      <w:r w:rsidRPr="00F7249D">
        <w:rPr>
          <w:rFonts w:ascii="Arial" w:hAnsi="Arial" w:cs="Arial"/>
          <w:b/>
          <w:bCs/>
          <w:sz w:val="20"/>
          <w:szCs w:val="20"/>
        </w:rPr>
        <w:t>9.1.1.1</w:t>
      </w:r>
      <w:r w:rsidR="006A7476">
        <w:rPr>
          <w:rFonts w:ascii="Arial" w:hAnsi="Arial" w:cs="Arial"/>
          <w:b/>
          <w:bCs/>
          <w:sz w:val="20"/>
          <w:szCs w:val="20"/>
        </w:rPr>
        <w:t xml:space="preserve"> </w:t>
      </w:r>
      <w:r w:rsidR="00DB3306" w:rsidRPr="00F7249D">
        <w:rPr>
          <w:rFonts w:ascii="Arial" w:hAnsi="Arial" w:cs="Arial"/>
          <w:b/>
          <w:bCs/>
          <w:sz w:val="20"/>
          <w:szCs w:val="20"/>
        </w:rPr>
        <w:t>Izvedba prioritetnih inšpekcijskih nadzorov na osnovi prejetih pobud in prijav, pri katerih je prednostna obravnava upravičena z vidika javnega interesa:</w:t>
      </w:r>
    </w:p>
    <w:bookmarkEnd w:id="2"/>
    <w:p w14:paraId="7554AA78" w14:textId="77777777" w:rsidR="00DB3306" w:rsidRPr="00F7249D" w:rsidRDefault="00DB3306" w:rsidP="00A0360C">
      <w:pPr>
        <w:pStyle w:val="Brezrazmikov"/>
        <w:spacing w:line="276" w:lineRule="auto"/>
        <w:ind w:left="0"/>
        <w:rPr>
          <w:rFonts w:ascii="Arial" w:hAnsi="Arial" w:cs="Arial"/>
          <w:sz w:val="20"/>
          <w:szCs w:val="20"/>
        </w:rPr>
      </w:pPr>
      <w:r w:rsidRPr="00F7249D">
        <w:rPr>
          <w:rFonts w:ascii="Arial" w:hAnsi="Arial" w:cs="Arial"/>
          <w:sz w:val="20"/>
          <w:szCs w:val="20"/>
        </w:rPr>
        <w:t>Definicija: Prioritetni inšpekcijski nadzori, so nadzori, ki so bili opravljeni na podlagi prejetih prijav in pobud za nadzor, glede na težo kršitve in možne posledice, ki jih kršitev ima za javni interes in kadar gre za zadevo, v kateri je delo drugih organov ali institucij odvisno od ugotovitev inšpektorjev.</w:t>
      </w:r>
    </w:p>
    <w:p w14:paraId="4C1CAD9C" w14:textId="77777777" w:rsidR="00DB3306" w:rsidRPr="00F7249D" w:rsidRDefault="00DB3306" w:rsidP="00A0360C">
      <w:pPr>
        <w:pStyle w:val="Brezrazmikov"/>
        <w:spacing w:line="276" w:lineRule="auto"/>
        <w:ind w:left="0"/>
        <w:rPr>
          <w:rFonts w:ascii="Arial" w:hAnsi="Arial" w:cs="Arial"/>
          <w:sz w:val="20"/>
          <w:szCs w:val="20"/>
        </w:rPr>
      </w:pPr>
    </w:p>
    <w:p w14:paraId="033D28CB" w14:textId="77777777" w:rsidR="00DB3306" w:rsidRPr="00F7249D" w:rsidRDefault="00DB3306" w:rsidP="00A0360C">
      <w:pPr>
        <w:pStyle w:val="Brezrazmikov"/>
        <w:spacing w:line="276" w:lineRule="auto"/>
        <w:ind w:left="0"/>
        <w:rPr>
          <w:rFonts w:ascii="Arial" w:hAnsi="Arial" w:cs="Arial"/>
          <w:sz w:val="20"/>
          <w:szCs w:val="20"/>
        </w:rPr>
      </w:pPr>
      <w:r w:rsidRPr="006A7476">
        <w:rPr>
          <w:rFonts w:ascii="Arial" w:hAnsi="Arial" w:cs="Arial"/>
          <w:sz w:val="20"/>
          <w:szCs w:val="20"/>
          <w:u w:val="single"/>
        </w:rPr>
        <w:t>Planirano</w:t>
      </w:r>
      <w:r w:rsidRPr="00F7249D">
        <w:rPr>
          <w:rFonts w:ascii="Arial" w:hAnsi="Arial" w:cs="Arial"/>
          <w:sz w:val="20"/>
          <w:szCs w:val="20"/>
        </w:rPr>
        <w:t>: Prioritetni inšpekcijski nadzori so bili na področju nepremične kulturne dediščine planirani v primerih objektov, ki imajo status kulturnega spomenika, državnega ali lokalnega pomena in je, bodisi zaradi nedovoljenih posegov, bodisi zaradi nevzdrževanja, ogrožena ohranitev njihovega kulturnega pomena in v tistih primerih, pri katerih objekti kulturne dediščine zaradi slabega gradbenega stanja lahko predstavljajo nevarnost za premoženje, zdravje in življenje ljudi, oziroma lahko ogrožajo mimoidoče, promet, sosednje objekte ali svojo neposredno okolico.</w:t>
      </w:r>
    </w:p>
    <w:p w14:paraId="5C52B588" w14:textId="77777777" w:rsidR="00DB3306" w:rsidRPr="00F7249D" w:rsidRDefault="00DB3306" w:rsidP="00A0360C">
      <w:pPr>
        <w:pStyle w:val="Brezrazmikov"/>
        <w:spacing w:line="276" w:lineRule="auto"/>
        <w:ind w:left="0"/>
        <w:rPr>
          <w:rFonts w:ascii="Arial" w:hAnsi="Arial" w:cs="Arial"/>
          <w:sz w:val="20"/>
          <w:szCs w:val="20"/>
        </w:rPr>
      </w:pPr>
    </w:p>
    <w:p w14:paraId="6C0B0EAD" w14:textId="113A0161" w:rsidR="00DB3306" w:rsidRPr="00F7249D" w:rsidRDefault="00DB3306" w:rsidP="00A0360C">
      <w:pPr>
        <w:pStyle w:val="Brezrazmikov"/>
        <w:spacing w:line="276" w:lineRule="auto"/>
        <w:ind w:left="0"/>
        <w:rPr>
          <w:rFonts w:ascii="Arial" w:hAnsi="Arial" w:cs="Arial"/>
          <w:sz w:val="20"/>
          <w:szCs w:val="20"/>
        </w:rPr>
      </w:pPr>
      <w:r w:rsidRPr="006A7476">
        <w:rPr>
          <w:rFonts w:ascii="Arial" w:eastAsia="Times New Roman" w:hAnsi="Arial" w:cs="Arial"/>
          <w:sz w:val="20"/>
          <w:szCs w:val="20"/>
          <w:u w:val="single"/>
        </w:rPr>
        <w:t>Izvedeno</w:t>
      </w:r>
      <w:r w:rsidRPr="00F7249D">
        <w:rPr>
          <w:rFonts w:ascii="Arial" w:eastAsia="Times New Roman" w:hAnsi="Arial" w:cs="Arial"/>
          <w:sz w:val="20"/>
          <w:szCs w:val="20"/>
        </w:rPr>
        <w:t xml:space="preserve">: Prioritetni inšpekcijski nadzori so bili uvedeni v vseh primerih, v katerih je bila prednostna obravnava upravičena </w:t>
      </w:r>
      <w:bookmarkStart w:id="3" w:name="_Hlk90642137"/>
      <w:r w:rsidRPr="00F7249D">
        <w:rPr>
          <w:rFonts w:ascii="Arial" w:eastAsia="Times New Roman" w:hAnsi="Arial" w:cs="Arial"/>
          <w:sz w:val="20"/>
          <w:szCs w:val="20"/>
        </w:rPr>
        <w:t xml:space="preserve">z vidika varstva javnega interesa </w:t>
      </w:r>
      <w:bookmarkEnd w:id="3"/>
      <w:r w:rsidRPr="00F7249D">
        <w:rPr>
          <w:rFonts w:ascii="Arial" w:eastAsia="Times New Roman" w:hAnsi="Arial" w:cs="Arial"/>
          <w:sz w:val="20"/>
          <w:szCs w:val="20"/>
        </w:rPr>
        <w:t>in so se vsi nanašali na objekte, ki imajo status kulturnega spomenika, državnega ali lokalnega pomena. Planirane naloge so bile tudi v letu 2021 izvedene 100</w:t>
      </w:r>
      <w:r w:rsidR="006A7476">
        <w:rPr>
          <w:rFonts w:ascii="Arial" w:eastAsia="Times New Roman" w:hAnsi="Arial" w:cs="Arial"/>
          <w:sz w:val="20"/>
          <w:szCs w:val="20"/>
        </w:rPr>
        <w:t xml:space="preserve"> </w:t>
      </w:r>
      <w:r w:rsidRPr="00F7249D">
        <w:rPr>
          <w:rFonts w:ascii="Arial" w:eastAsia="Times New Roman" w:hAnsi="Arial" w:cs="Arial"/>
          <w:sz w:val="20"/>
          <w:szCs w:val="20"/>
        </w:rPr>
        <w:t>%.</w:t>
      </w:r>
    </w:p>
    <w:p w14:paraId="2FCC56D1" w14:textId="77777777" w:rsidR="00DB3306" w:rsidRPr="00F7249D" w:rsidRDefault="00DB3306" w:rsidP="00DB3306">
      <w:pPr>
        <w:spacing w:line="276" w:lineRule="auto"/>
        <w:rPr>
          <w:rFonts w:ascii="Arial" w:hAnsi="Arial" w:cs="Arial"/>
          <w:b/>
          <w:bCs/>
          <w:sz w:val="20"/>
          <w:szCs w:val="20"/>
          <w:lang w:val="it-IT"/>
        </w:rPr>
      </w:pPr>
    </w:p>
    <w:p w14:paraId="4D2B4F17" w14:textId="07C4BCC4" w:rsidR="00DB3306" w:rsidRPr="00F7249D" w:rsidRDefault="00DB3306" w:rsidP="0000759F">
      <w:pPr>
        <w:pStyle w:val="Odstavekseznama"/>
        <w:numPr>
          <w:ilvl w:val="3"/>
          <w:numId w:val="34"/>
        </w:numPr>
        <w:spacing w:after="160" w:line="276" w:lineRule="auto"/>
        <w:rPr>
          <w:rFonts w:ascii="Arial" w:hAnsi="Arial" w:cs="Arial"/>
          <w:b/>
          <w:bCs/>
          <w:sz w:val="20"/>
          <w:szCs w:val="20"/>
        </w:rPr>
      </w:pPr>
      <w:r w:rsidRPr="00F7249D">
        <w:rPr>
          <w:rFonts w:ascii="Arial" w:eastAsia="Times New Roman" w:hAnsi="Arial" w:cs="Arial"/>
          <w:b/>
          <w:bCs/>
          <w:sz w:val="20"/>
          <w:szCs w:val="20"/>
        </w:rPr>
        <w:t>Izvedba  inšpekcijskih nadzorov na osnovi ostalih pobud in prijav:</w:t>
      </w:r>
    </w:p>
    <w:p w14:paraId="118603EB" w14:textId="77777777" w:rsidR="00DB3306" w:rsidRPr="00F7249D" w:rsidRDefault="00DB3306" w:rsidP="00DB3306">
      <w:pPr>
        <w:pStyle w:val="Odstavekseznama"/>
        <w:spacing w:line="276" w:lineRule="auto"/>
        <w:rPr>
          <w:rFonts w:ascii="Arial" w:hAnsi="Arial" w:cs="Arial"/>
          <w:b/>
          <w:bCs/>
          <w:sz w:val="20"/>
          <w:szCs w:val="20"/>
        </w:rPr>
      </w:pPr>
    </w:p>
    <w:p w14:paraId="5D510AB0" w14:textId="77777777" w:rsidR="00DB3306" w:rsidRPr="00F7249D" w:rsidRDefault="00DB3306" w:rsidP="00A0360C">
      <w:pPr>
        <w:spacing w:line="276" w:lineRule="auto"/>
        <w:ind w:left="0"/>
        <w:rPr>
          <w:rFonts w:ascii="Arial" w:hAnsi="Arial" w:cs="Arial"/>
          <w:sz w:val="20"/>
          <w:szCs w:val="20"/>
        </w:rPr>
      </w:pPr>
      <w:r w:rsidRPr="00B90443">
        <w:rPr>
          <w:rFonts w:ascii="Arial" w:hAnsi="Arial" w:cs="Arial"/>
          <w:sz w:val="20"/>
          <w:szCs w:val="20"/>
          <w:u w:val="single"/>
        </w:rPr>
        <w:t>Planirano</w:t>
      </w:r>
      <w:r w:rsidRPr="00F7249D">
        <w:rPr>
          <w:rFonts w:ascii="Arial" w:hAnsi="Arial" w:cs="Arial"/>
          <w:sz w:val="20"/>
          <w:szCs w:val="20"/>
        </w:rPr>
        <w:t>: Neprioritetni inšpekcijski nadzori na osnovi prejetih pobud in prijav niso bili posebej planirani, vendar mora IRSKM tudi na področju nepremične kulturne dediščine, v okviru svojih pristojnosti, na podlagi določil ZIN, obravnavati vse prejete prijave, pritožbe, sporočila in druge vloge.</w:t>
      </w:r>
    </w:p>
    <w:p w14:paraId="31338F7D" w14:textId="77777777" w:rsidR="001E0712" w:rsidRPr="00F7249D" w:rsidRDefault="001E0712" w:rsidP="00A0360C">
      <w:pPr>
        <w:spacing w:line="276" w:lineRule="auto"/>
        <w:ind w:left="0"/>
        <w:rPr>
          <w:rFonts w:ascii="Arial" w:hAnsi="Arial" w:cs="Arial"/>
          <w:sz w:val="20"/>
          <w:szCs w:val="20"/>
        </w:rPr>
      </w:pPr>
    </w:p>
    <w:p w14:paraId="0913E43F" w14:textId="2EDB7FD0" w:rsidR="00DB3306" w:rsidRPr="00F7249D" w:rsidRDefault="00DB3306" w:rsidP="00A0360C">
      <w:pPr>
        <w:spacing w:line="276" w:lineRule="auto"/>
        <w:ind w:left="0"/>
        <w:rPr>
          <w:rFonts w:ascii="Arial" w:hAnsi="Arial" w:cs="Arial"/>
          <w:sz w:val="20"/>
          <w:szCs w:val="20"/>
        </w:rPr>
      </w:pPr>
      <w:r w:rsidRPr="00B90443">
        <w:rPr>
          <w:rFonts w:ascii="Arial" w:hAnsi="Arial" w:cs="Arial"/>
          <w:sz w:val="20"/>
          <w:szCs w:val="20"/>
          <w:u w:val="single"/>
        </w:rPr>
        <w:t>Izvedeno</w:t>
      </w:r>
      <w:r w:rsidRPr="00F7249D">
        <w:rPr>
          <w:rFonts w:ascii="Arial" w:hAnsi="Arial" w:cs="Arial"/>
          <w:sz w:val="20"/>
          <w:szCs w:val="20"/>
        </w:rPr>
        <w:t xml:space="preserve">: Neprioritetni inšpekcijski nadzori, na podlagi prejetih prijav in pobud so bili v letu 2021 izvedeni v nekoliko manjšem številu primerov, kot v predhodnih poročevalnih obdobjih, predvsem iz razloga </w:t>
      </w:r>
      <w:bookmarkStart w:id="4" w:name="_Hlk90641827"/>
      <w:r w:rsidRPr="00F7249D">
        <w:rPr>
          <w:rFonts w:ascii="Arial" w:hAnsi="Arial" w:cs="Arial"/>
          <w:sz w:val="20"/>
          <w:szCs w:val="20"/>
        </w:rPr>
        <w:t xml:space="preserve">poostrenega izvajanja inšpekcijskega nadzora nad spoštovanjem določil </w:t>
      </w:r>
      <w:hyperlink r:id="rId175" w:history="1">
        <w:r w:rsidRPr="00B90443">
          <w:rPr>
            <w:rStyle w:val="Hiperpovezava"/>
            <w:rFonts w:ascii="Arial" w:hAnsi="Arial" w:cs="Arial"/>
            <w:color w:val="auto"/>
            <w:sz w:val="20"/>
            <w:szCs w:val="20"/>
          </w:rPr>
          <w:t xml:space="preserve">Odloka o </w:t>
        </w:r>
        <w:r w:rsidRPr="00B90443">
          <w:rPr>
            <w:rStyle w:val="Hiperpovezava"/>
            <w:rFonts w:ascii="Arial" w:hAnsi="Arial" w:cs="Arial"/>
            <w:color w:val="auto"/>
            <w:sz w:val="20"/>
            <w:szCs w:val="20"/>
          </w:rPr>
          <w:lastRenderedPageBreak/>
          <w:t>začasnih ukrepih za preprečevanje in obvladovanje okužb z nalezljivo</w:t>
        </w:r>
      </w:hyperlink>
      <w:r w:rsidRPr="00B90443">
        <w:rPr>
          <w:rFonts w:ascii="Arial" w:hAnsi="Arial" w:cs="Arial"/>
          <w:sz w:val="20"/>
          <w:szCs w:val="20"/>
          <w:u w:val="single"/>
        </w:rPr>
        <w:t xml:space="preserve"> boleznijo COVID-19</w:t>
      </w:r>
      <w:r w:rsidRPr="00F7249D">
        <w:rPr>
          <w:rFonts w:ascii="Arial" w:hAnsi="Arial" w:cs="Arial"/>
          <w:sz w:val="20"/>
          <w:szCs w:val="20"/>
        </w:rPr>
        <w:t xml:space="preserve">, ki se je še posebej intenzivno izvajal v zadnjem tromesečju leta 2021. </w:t>
      </w:r>
      <w:bookmarkEnd w:id="4"/>
      <w:r w:rsidRPr="00F7249D">
        <w:rPr>
          <w:rFonts w:ascii="Arial" w:hAnsi="Arial" w:cs="Arial"/>
          <w:sz w:val="20"/>
          <w:szCs w:val="20"/>
        </w:rPr>
        <w:t>Do konca poročevalnega obdobja je bilo, v primerih, v katerih prednostna obravnava z vidika varstva javnega interesa ni bila upravičena, obravnavanih nekaj manj kot polovica, približno 45</w:t>
      </w:r>
      <w:r w:rsidR="00B90443">
        <w:rPr>
          <w:rFonts w:ascii="Arial" w:hAnsi="Arial" w:cs="Arial"/>
          <w:sz w:val="20"/>
          <w:szCs w:val="20"/>
        </w:rPr>
        <w:t xml:space="preserve"> </w:t>
      </w:r>
      <w:r w:rsidRPr="00F7249D">
        <w:rPr>
          <w:rFonts w:ascii="Arial" w:hAnsi="Arial" w:cs="Arial"/>
          <w:sz w:val="20"/>
          <w:szCs w:val="20"/>
        </w:rPr>
        <w:t>% prejetih prijav domnevnih nepravilnosti.</w:t>
      </w:r>
    </w:p>
    <w:p w14:paraId="5B28045A" w14:textId="77777777" w:rsidR="00DB3306" w:rsidRPr="00F7249D" w:rsidRDefault="00DB3306" w:rsidP="00DB3306">
      <w:pPr>
        <w:spacing w:line="276" w:lineRule="auto"/>
        <w:rPr>
          <w:rFonts w:ascii="Arial" w:hAnsi="Arial" w:cs="Arial"/>
          <w:sz w:val="20"/>
          <w:szCs w:val="20"/>
        </w:rPr>
      </w:pPr>
    </w:p>
    <w:p w14:paraId="293BC4C4" w14:textId="66EFFE06" w:rsidR="00DB3306" w:rsidRPr="00F7249D" w:rsidRDefault="00DB3306" w:rsidP="0000759F">
      <w:pPr>
        <w:pStyle w:val="Odstavekseznama"/>
        <w:numPr>
          <w:ilvl w:val="3"/>
          <w:numId w:val="34"/>
        </w:numPr>
        <w:spacing w:after="160" w:line="276" w:lineRule="auto"/>
        <w:rPr>
          <w:rFonts w:ascii="Arial" w:hAnsi="Arial" w:cs="Arial"/>
          <w:b/>
          <w:bCs/>
          <w:sz w:val="20"/>
          <w:szCs w:val="20"/>
        </w:rPr>
      </w:pPr>
      <w:r w:rsidRPr="00F7249D">
        <w:rPr>
          <w:rFonts w:ascii="Arial" w:hAnsi="Arial" w:cs="Arial"/>
          <w:b/>
          <w:bCs/>
          <w:sz w:val="20"/>
          <w:szCs w:val="20"/>
        </w:rPr>
        <w:t xml:space="preserve">Uvedeni prekrškovni postopki: </w:t>
      </w:r>
    </w:p>
    <w:p w14:paraId="74F86566" w14:textId="77777777" w:rsidR="00DB3306" w:rsidRPr="00F7249D" w:rsidRDefault="00DB3306" w:rsidP="00A0360C">
      <w:pPr>
        <w:pStyle w:val="Odstavekseznama"/>
        <w:spacing w:line="276" w:lineRule="auto"/>
        <w:ind w:left="0"/>
        <w:rPr>
          <w:rFonts w:ascii="Arial" w:hAnsi="Arial" w:cs="Arial"/>
          <w:b/>
          <w:bCs/>
          <w:sz w:val="20"/>
          <w:szCs w:val="20"/>
        </w:rPr>
      </w:pPr>
    </w:p>
    <w:p w14:paraId="7856DDDB" w14:textId="3D635A3B" w:rsidR="00DB3306" w:rsidRPr="008E70F0" w:rsidRDefault="00DB3306" w:rsidP="003B54D9">
      <w:pPr>
        <w:pStyle w:val="Odstavekseznama"/>
        <w:spacing w:line="276" w:lineRule="auto"/>
        <w:ind w:left="0"/>
        <w:rPr>
          <w:rFonts w:ascii="Arial" w:hAnsi="Arial" w:cs="Arial"/>
          <w:sz w:val="20"/>
          <w:szCs w:val="20"/>
        </w:rPr>
      </w:pPr>
      <w:r w:rsidRPr="00B90443">
        <w:rPr>
          <w:rFonts w:ascii="Arial" w:hAnsi="Arial" w:cs="Arial"/>
          <w:sz w:val="20"/>
          <w:szCs w:val="20"/>
          <w:u w:val="single"/>
        </w:rPr>
        <w:t>Planirano</w:t>
      </w:r>
      <w:r w:rsidRPr="00F7249D">
        <w:rPr>
          <w:rFonts w:ascii="Arial" w:hAnsi="Arial" w:cs="Arial"/>
          <w:sz w:val="20"/>
          <w:szCs w:val="20"/>
        </w:rPr>
        <w:t xml:space="preserve">: </w:t>
      </w:r>
      <w:r w:rsidRPr="008E70F0">
        <w:rPr>
          <w:rFonts w:ascii="Arial" w:hAnsi="Arial" w:cs="Arial"/>
          <w:sz w:val="20"/>
          <w:szCs w:val="20"/>
        </w:rPr>
        <w:t xml:space="preserve">Vodenje prekrškovnih postopkov ni bilo posebej planirano, vendar je IRSKM na področju nepremične kulturne dediščine, na podlagi določil ZP-1, v primerih, v katerih so bile v inšpekcijskih postopkih ugotovljene kršitve določil </w:t>
      </w:r>
      <w:r w:rsidR="00392B0B">
        <w:rPr>
          <w:rFonts w:ascii="Arial" w:hAnsi="Arial" w:cs="Arial"/>
          <w:sz w:val="20"/>
          <w:szCs w:val="20"/>
        </w:rPr>
        <w:t xml:space="preserve">Zakona o varstvu kulturne dediščine </w:t>
      </w:r>
      <w:r w:rsidR="00C74F9F" w:rsidRPr="008E70F0">
        <w:rPr>
          <w:rFonts w:ascii="Arial" w:hAnsi="Arial" w:cs="Arial"/>
          <w:sz w:val="20"/>
          <w:szCs w:val="20"/>
        </w:rPr>
        <w:t xml:space="preserve">(Uradni list RS, št. </w:t>
      </w:r>
      <w:hyperlink r:id="rId176" w:tgtFrame="_blank" w:tooltip="Zakon o varstvu kulturne dediščine (ZVKD-1)" w:history="1">
        <w:r w:rsidR="00C74F9F" w:rsidRPr="008E70F0">
          <w:rPr>
            <w:rFonts w:ascii="Arial" w:hAnsi="Arial" w:cs="Arial"/>
            <w:sz w:val="20"/>
            <w:szCs w:val="20"/>
          </w:rPr>
          <w:t>16/08</w:t>
        </w:r>
      </w:hyperlink>
      <w:r w:rsidR="00C74F9F" w:rsidRPr="008E70F0">
        <w:rPr>
          <w:rFonts w:ascii="Arial" w:hAnsi="Arial" w:cs="Arial"/>
          <w:sz w:val="20"/>
          <w:szCs w:val="20"/>
        </w:rPr>
        <w:t xml:space="preserve">, </w:t>
      </w:r>
      <w:hyperlink r:id="rId177" w:tgtFrame="_blank" w:tooltip="Zakon o spremembi in dopolnitvi Zakona o varstvu kulturne dediščine" w:history="1">
        <w:r w:rsidR="00C74F9F" w:rsidRPr="008E70F0">
          <w:rPr>
            <w:rFonts w:ascii="Arial" w:hAnsi="Arial" w:cs="Arial"/>
            <w:sz w:val="20"/>
            <w:szCs w:val="20"/>
          </w:rPr>
          <w:t>123/08</w:t>
        </w:r>
      </w:hyperlink>
      <w:r w:rsidR="00C74F9F" w:rsidRPr="008E70F0">
        <w:rPr>
          <w:rFonts w:ascii="Arial" w:hAnsi="Arial" w:cs="Arial"/>
          <w:sz w:val="20"/>
          <w:szCs w:val="20"/>
        </w:rPr>
        <w:t xml:space="preserve">, </w:t>
      </w:r>
      <w:hyperlink r:id="rId178" w:tgtFrame="_blank" w:tooltip="Avtentična razlaga prvega in drugega odstavka 39. člena Zakona o varstvu kulturne dediščine" w:history="1">
        <w:r w:rsidR="00C74F9F" w:rsidRPr="008E70F0">
          <w:rPr>
            <w:rFonts w:ascii="Arial" w:hAnsi="Arial" w:cs="Arial"/>
            <w:sz w:val="20"/>
            <w:szCs w:val="20"/>
          </w:rPr>
          <w:t>8/11</w:t>
        </w:r>
      </w:hyperlink>
      <w:r w:rsidR="00C74F9F" w:rsidRPr="008E70F0">
        <w:rPr>
          <w:rFonts w:ascii="Arial" w:hAnsi="Arial" w:cs="Arial"/>
          <w:sz w:val="20"/>
          <w:szCs w:val="20"/>
        </w:rPr>
        <w:t xml:space="preserve"> – ORZVKD39, </w:t>
      </w:r>
      <w:hyperlink r:id="rId179" w:tgtFrame="_blank" w:tooltip="Zakon o spremembah in dopolnitvah Zakona o varstvu kulturne dediščine" w:history="1">
        <w:r w:rsidR="00C74F9F" w:rsidRPr="008E70F0">
          <w:rPr>
            <w:rFonts w:ascii="Arial" w:hAnsi="Arial" w:cs="Arial"/>
            <w:sz w:val="20"/>
            <w:szCs w:val="20"/>
          </w:rPr>
          <w:t>90/12</w:t>
        </w:r>
      </w:hyperlink>
      <w:r w:rsidR="00C74F9F" w:rsidRPr="008E70F0">
        <w:rPr>
          <w:rFonts w:ascii="Arial" w:hAnsi="Arial" w:cs="Arial"/>
          <w:sz w:val="20"/>
          <w:szCs w:val="20"/>
        </w:rPr>
        <w:t xml:space="preserve">, </w:t>
      </w:r>
      <w:hyperlink r:id="rId180" w:tgtFrame="_blank" w:tooltip="Zakon o spremembah in dopolnitvah Zakona o varstvu kulturne dediščine" w:history="1">
        <w:r w:rsidR="00C74F9F" w:rsidRPr="008E70F0">
          <w:rPr>
            <w:rFonts w:ascii="Arial" w:hAnsi="Arial" w:cs="Arial"/>
            <w:sz w:val="20"/>
            <w:szCs w:val="20"/>
          </w:rPr>
          <w:t>111/13</w:t>
        </w:r>
      </w:hyperlink>
      <w:r w:rsidR="00C74F9F" w:rsidRPr="008E70F0">
        <w:rPr>
          <w:rFonts w:ascii="Arial" w:hAnsi="Arial" w:cs="Arial"/>
          <w:sz w:val="20"/>
          <w:szCs w:val="20"/>
        </w:rPr>
        <w:t xml:space="preserve">, </w:t>
      </w:r>
      <w:hyperlink r:id="rId181" w:tgtFrame="_blank" w:tooltip="Zakon o spremembah in dopolnitvah Zakona o varstvu kulturne dediščine" w:history="1">
        <w:r w:rsidR="00C74F9F" w:rsidRPr="008E70F0">
          <w:rPr>
            <w:rFonts w:ascii="Arial" w:hAnsi="Arial" w:cs="Arial"/>
            <w:sz w:val="20"/>
            <w:szCs w:val="20"/>
          </w:rPr>
          <w:t>32/16</w:t>
        </w:r>
      </w:hyperlink>
      <w:r w:rsidR="00C74F9F" w:rsidRPr="008E70F0">
        <w:rPr>
          <w:rFonts w:ascii="Arial" w:hAnsi="Arial" w:cs="Arial"/>
          <w:sz w:val="20"/>
          <w:szCs w:val="20"/>
        </w:rPr>
        <w:t xml:space="preserve"> in </w:t>
      </w:r>
      <w:hyperlink r:id="rId182" w:tgtFrame="_blank" w:tooltip="Zakon o nevladnih organizacijah" w:history="1">
        <w:r w:rsidR="00C74F9F" w:rsidRPr="008E70F0">
          <w:rPr>
            <w:rFonts w:ascii="Arial" w:hAnsi="Arial" w:cs="Arial"/>
            <w:sz w:val="20"/>
            <w:szCs w:val="20"/>
          </w:rPr>
          <w:t>21/18</w:t>
        </w:r>
      </w:hyperlink>
      <w:r w:rsidR="00C74F9F" w:rsidRPr="008E70F0">
        <w:rPr>
          <w:rFonts w:ascii="Arial" w:hAnsi="Arial" w:cs="Arial"/>
          <w:sz w:val="20"/>
          <w:szCs w:val="20"/>
        </w:rPr>
        <w:t xml:space="preserve"> – </w:t>
      </w:r>
      <w:proofErr w:type="spellStart"/>
      <w:r w:rsidR="00C74F9F" w:rsidRPr="008E70F0">
        <w:rPr>
          <w:rFonts w:ascii="Arial" w:hAnsi="Arial" w:cs="Arial"/>
          <w:sz w:val="20"/>
          <w:szCs w:val="20"/>
        </w:rPr>
        <w:t>ZNOrg</w:t>
      </w:r>
      <w:proofErr w:type="spellEnd"/>
      <w:r w:rsidR="00C74F9F" w:rsidRPr="008E70F0">
        <w:rPr>
          <w:rFonts w:ascii="Arial" w:hAnsi="Arial" w:cs="Arial"/>
          <w:sz w:val="20"/>
          <w:szCs w:val="20"/>
        </w:rPr>
        <w:t xml:space="preserve">, v nadaljevanju: </w:t>
      </w:r>
      <w:r w:rsidRPr="008E70F0">
        <w:rPr>
          <w:rFonts w:ascii="Arial" w:hAnsi="Arial" w:cs="Arial"/>
          <w:sz w:val="20"/>
          <w:szCs w:val="20"/>
        </w:rPr>
        <w:t>ZVKD-1</w:t>
      </w:r>
      <w:r w:rsidR="00C74F9F" w:rsidRPr="008E70F0">
        <w:rPr>
          <w:rFonts w:ascii="Arial" w:hAnsi="Arial" w:cs="Arial"/>
          <w:sz w:val="20"/>
          <w:szCs w:val="20"/>
        </w:rPr>
        <w:t>)</w:t>
      </w:r>
      <w:r w:rsidRPr="008E70F0">
        <w:rPr>
          <w:rFonts w:ascii="Arial" w:hAnsi="Arial" w:cs="Arial"/>
          <w:sz w:val="20"/>
          <w:szCs w:val="20"/>
        </w:rPr>
        <w:t>, zoper kršitelje uvedel tudi prekrškovne postopke.</w:t>
      </w:r>
    </w:p>
    <w:p w14:paraId="378A18AA" w14:textId="77777777" w:rsidR="00DB3306" w:rsidRPr="00F7249D" w:rsidRDefault="00DB3306" w:rsidP="003B54D9">
      <w:pPr>
        <w:pStyle w:val="Odstavekseznama"/>
        <w:spacing w:line="276" w:lineRule="auto"/>
        <w:ind w:left="0"/>
        <w:rPr>
          <w:rFonts w:ascii="Arial" w:hAnsi="Arial" w:cs="Arial"/>
          <w:sz w:val="20"/>
          <w:szCs w:val="20"/>
        </w:rPr>
      </w:pPr>
    </w:p>
    <w:p w14:paraId="47E10035" w14:textId="75CE05B7" w:rsidR="00DB3306" w:rsidRPr="00F7249D" w:rsidRDefault="00DB3306" w:rsidP="003B54D9">
      <w:pPr>
        <w:spacing w:line="276" w:lineRule="auto"/>
        <w:ind w:left="0"/>
        <w:rPr>
          <w:rFonts w:ascii="Arial" w:hAnsi="Arial" w:cs="Arial"/>
          <w:sz w:val="20"/>
          <w:szCs w:val="20"/>
        </w:rPr>
      </w:pPr>
      <w:r w:rsidRPr="00B90443">
        <w:rPr>
          <w:rFonts w:ascii="Arial" w:hAnsi="Arial" w:cs="Arial"/>
          <w:sz w:val="20"/>
          <w:szCs w:val="20"/>
          <w:u w:val="single"/>
        </w:rPr>
        <w:t>Izvedeno</w:t>
      </w:r>
      <w:r w:rsidRPr="00F7249D">
        <w:rPr>
          <w:rFonts w:ascii="Arial" w:hAnsi="Arial" w:cs="Arial"/>
          <w:sz w:val="20"/>
          <w:szCs w:val="20"/>
        </w:rPr>
        <w:t xml:space="preserve">: Prekrškovni postopki so bili v letu 2021 uvedeni v nekoliko manjšem številu primerov, kot v </w:t>
      </w:r>
      <w:bookmarkStart w:id="5" w:name="_Hlk90641286"/>
      <w:r w:rsidRPr="00F7249D">
        <w:rPr>
          <w:rFonts w:ascii="Arial" w:hAnsi="Arial" w:cs="Arial"/>
          <w:sz w:val="20"/>
          <w:szCs w:val="20"/>
        </w:rPr>
        <w:t>predhodnih poročevalnih obdobjih</w:t>
      </w:r>
      <w:bookmarkEnd w:id="5"/>
      <w:r w:rsidRPr="00F7249D">
        <w:rPr>
          <w:rFonts w:ascii="Arial" w:hAnsi="Arial" w:cs="Arial"/>
          <w:sz w:val="20"/>
          <w:szCs w:val="20"/>
        </w:rPr>
        <w:t>, iz istega razloga</w:t>
      </w:r>
      <w:r w:rsidR="003F6633">
        <w:rPr>
          <w:rFonts w:ascii="Arial" w:hAnsi="Arial" w:cs="Arial"/>
          <w:sz w:val="20"/>
          <w:szCs w:val="20"/>
        </w:rPr>
        <w:t>,</w:t>
      </w:r>
      <w:r w:rsidRPr="00F7249D">
        <w:rPr>
          <w:rFonts w:ascii="Arial" w:hAnsi="Arial" w:cs="Arial"/>
          <w:sz w:val="20"/>
          <w:szCs w:val="20"/>
        </w:rPr>
        <w:t xml:space="preserve"> in sicer zaradi poostrenega izvajanja inšpekcijskega nadzora nad spoštovanjem določil </w:t>
      </w:r>
      <w:hyperlink r:id="rId183" w:history="1">
        <w:r w:rsidRPr="00F7249D">
          <w:rPr>
            <w:rStyle w:val="Hiperpovezava"/>
            <w:rFonts w:ascii="Arial" w:hAnsi="Arial" w:cs="Arial"/>
            <w:color w:val="auto"/>
            <w:sz w:val="20"/>
            <w:szCs w:val="20"/>
            <w:u w:val="none"/>
          </w:rPr>
          <w:t>Odloka o začasnih ukrepih za preprečevanje in obvladovanje okužb z nalezljivo</w:t>
        </w:r>
      </w:hyperlink>
      <w:r w:rsidRPr="00F7249D">
        <w:rPr>
          <w:rFonts w:ascii="Arial" w:hAnsi="Arial" w:cs="Arial"/>
          <w:sz w:val="20"/>
          <w:szCs w:val="20"/>
        </w:rPr>
        <w:t xml:space="preserve"> boleznijo COVID-19, ki se je še posebej intenzivno izvajal v zadnjem tromesečju 2021.</w:t>
      </w:r>
    </w:p>
    <w:p w14:paraId="1DD1D1EA" w14:textId="77777777" w:rsidR="00DB3306" w:rsidRPr="00F7249D" w:rsidRDefault="00DB3306" w:rsidP="00DB3306">
      <w:pPr>
        <w:pStyle w:val="Brezrazmikov"/>
        <w:spacing w:line="276" w:lineRule="auto"/>
        <w:rPr>
          <w:rFonts w:ascii="Arial" w:hAnsi="Arial" w:cs="Arial"/>
          <w:sz w:val="20"/>
          <w:szCs w:val="20"/>
        </w:rPr>
      </w:pPr>
    </w:p>
    <w:p w14:paraId="546D5EC4" w14:textId="3768403A" w:rsidR="00DB3306" w:rsidRPr="00F7249D" w:rsidRDefault="001E0712" w:rsidP="003B54D9">
      <w:pPr>
        <w:pStyle w:val="Brezrazmikov"/>
        <w:spacing w:line="276" w:lineRule="auto"/>
        <w:ind w:left="0"/>
        <w:jc w:val="left"/>
        <w:rPr>
          <w:rFonts w:ascii="Arial" w:hAnsi="Arial" w:cs="Arial"/>
          <w:sz w:val="20"/>
          <w:szCs w:val="20"/>
        </w:rPr>
      </w:pPr>
      <w:r w:rsidRPr="00F7249D">
        <w:rPr>
          <w:rFonts w:ascii="Arial" w:hAnsi="Arial" w:cs="Arial"/>
          <w:b/>
          <w:bCs/>
          <w:sz w:val="20"/>
          <w:szCs w:val="20"/>
        </w:rPr>
        <w:t xml:space="preserve">9.1.1.4 </w:t>
      </w:r>
      <w:r w:rsidR="00DB3306" w:rsidRPr="00F7249D">
        <w:rPr>
          <w:rFonts w:ascii="Arial" w:hAnsi="Arial" w:cs="Arial"/>
          <w:b/>
          <w:bCs/>
          <w:sz w:val="20"/>
          <w:szCs w:val="20"/>
        </w:rPr>
        <w:t>Izvedba skupnih inšpekcijskih nadzorov:</w:t>
      </w:r>
    </w:p>
    <w:p w14:paraId="02D97586" w14:textId="77777777" w:rsidR="00DB3306" w:rsidRPr="00F7249D" w:rsidRDefault="00DB3306" w:rsidP="003B54D9">
      <w:pPr>
        <w:pStyle w:val="Brezrazmikov"/>
        <w:spacing w:line="276" w:lineRule="auto"/>
        <w:ind w:left="0"/>
        <w:rPr>
          <w:rFonts w:ascii="Arial" w:hAnsi="Arial" w:cs="Arial"/>
          <w:sz w:val="20"/>
          <w:szCs w:val="20"/>
        </w:rPr>
      </w:pPr>
    </w:p>
    <w:p w14:paraId="6B7E53DE" w14:textId="77777777" w:rsidR="00DB3306" w:rsidRPr="00F7249D" w:rsidRDefault="00DB3306" w:rsidP="003B54D9">
      <w:pPr>
        <w:pStyle w:val="Brezrazmikov"/>
        <w:spacing w:line="276" w:lineRule="auto"/>
        <w:ind w:left="0"/>
        <w:rPr>
          <w:rFonts w:ascii="Arial" w:hAnsi="Arial" w:cs="Arial"/>
          <w:sz w:val="20"/>
          <w:szCs w:val="20"/>
        </w:rPr>
      </w:pPr>
      <w:r w:rsidRPr="003F6633">
        <w:rPr>
          <w:rFonts w:ascii="Arial" w:hAnsi="Arial" w:cs="Arial"/>
          <w:sz w:val="20"/>
          <w:szCs w:val="20"/>
          <w:u w:val="single"/>
        </w:rPr>
        <w:t>Planirano</w:t>
      </w:r>
      <w:r w:rsidRPr="00F7249D">
        <w:rPr>
          <w:rFonts w:ascii="Arial" w:hAnsi="Arial" w:cs="Arial"/>
          <w:sz w:val="20"/>
          <w:szCs w:val="20"/>
        </w:rPr>
        <w:t>: Skupni inšpekcijski nadzori na področju nepremične kulturne dediščine niso bili planirani.</w:t>
      </w:r>
    </w:p>
    <w:p w14:paraId="686462B6" w14:textId="77777777" w:rsidR="00DB3306" w:rsidRPr="00F7249D" w:rsidRDefault="00DB3306" w:rsidP="00DB3306">
      <w:pPr>
        <w:pStyle w:val="Brezrazmikov"/>
        <w:spacing w:line="276" w:lineRule="auto"/>
        <w:rPr>
          <w:rFonts w:ascii="Arial" w:hAnsi="Arial" w:cs="Arial"/>
          <w:sz w:val="20"/>
          <w:szCs w:val="20"/>
        </w:rPr>
      </w:pPr>
    </w:p>
    <w:p w14:paraId="1D266AB5" w14:textId="097039F3" w:rsidR="00DB3306" w:rsidRDefault="00DB3306" w:rsidP="0000759F">
      <w:pPr>
        <w:pStyle w:val="Odstavekseznama"/>
        <w:numPr>
          <w:ilvl w:val="2"/>
          <w:numId w:val="34"/>
        </w:numPr>
        <w:spacing w:after="160" w:line="276" w:lineRule="auto"/>
        <w:jc w:val="left"/>
        <w:rPr>
          <w:rFonts w:ascii="Arial" w:hAnsi="Arial" w:cs="Arial"/>
          <w:b/>
          <w:sz w:val="20"/>
          <w:szCs w:val="20"/>
          <w:lang w:val="it-IT"/>
        </w:rPr>
      </w:pPr>
      <w:r w:rsidRPr="003F6633">
        <w:rPr>
          <w:rFonts w:ascii="Arial" w:hAnsi="Arial" w:cs="Arial"/>
          <w:b/>
          <w:sz w:val="20"/>
          <w:szCs w:val="20"/>
          <w:lang w:val="it-IT"/>
        </w:rPr>
        <w:t>PREMIČNA KULTURNA DEDIŠČINA IN ARHEOLOGIJA</w:t>
      </w:r>
    </w:p>
    <w:p w14:paraId="316BDE25" w14:textId="77777777" w:rsidR="0057018F" w:rsidRPr="003F6633" w:rsidRDefault="0057018F" w:rsidP="0057018F">
      <w:pPr>
        <w:pStyle w:val="Odstavekseznama"/>
        <w:spacing w:after="160" w:line="276" w:lineRule="auto"/>
        <w:ind w:left="720"/>
        <w:jc w:val="left"/>
        <w:rPr>
          <w:rFonts w:ascii="Arial" w:hAnsi="Arial" w:cs="Arial"/>
          <w:b/>
          <w:sz w:val="20"/>
          <w:szCs w:val="20"/>
          <w:lang w:val="it-IT"/>
        </w:rPr>
      </w:pPr>
    </w:p>
    <w:p w14:paraId="38671D4E" w14:textId="5085BF27" w:rsidR="00DB3306" w:rsidRPr="00F7249D" w:rsidRDefault="00DB3306" w:rsidP="0000759F">
      <w:pPr>
        <w:pStyle w:val="Odstavekseznama"/>
        <w:numPr>
          <w:ilvl w:val="3"/>
          <w:numId w:val="29"/>
        </w:numPr>
        <w:spacing w:after="160" w:line="276" w:lineRule="auto"/>
        <w:ind w:left="720"/>
        <w:rPr>
          <w:rFonts w:ascii="Arial" w:hAnsi="Arial" w:cs="Arial"/>
          <w:b/>
          <w:bCs/>
          <w:sz w:val="20"/>
          <w:szCs w:val="20"/>
        </w:rPr>
      </w:pPr>
      <w:r w:rsidRPr="00F7249D">
        <w:rPr>
          <w:rFonts w:ascii="Arial" w:hAnsi="Arial" w:cs="Arial"/>
          <w:b/>
          <w:bCs/>
          <w:sz w:val="20"/>
          <w:szCs w:val="20"/>
        </w:rPr>
        <w:t>Izvedba  prioritetnih inšpekcijskih nadzorov na osnovi prejetih pobud in prijav, pri katerih je prednostna obravnava upravičena z vidika javnega interesa:</w:t>
      </w:r>
    </w:p>
    <w:p w14:paraId="202101D4" w14:textId="77777777" w:rsidR="00DB3306" w:rsidRPr="00F7249D" w:rsidRDefault="00DB3306" w:rsidP="003B54D9">
      <w:pPr>
        <w:pStyle w:val="Brezrazmikov"/>
        <w:spacing w:line="276" w:lineRule="auto"/>
        <w:ind w:left="2"/>
        <w:rPr>
          <w:rFonts w:ascii="Arial" w:hAnsi="Arial" w:cs="Arial"/>
          <w:sz w:val="20"/>
          <w:szCs w:val="20"/>
        </w:rPr>
      </w:pPr>
      <w:r w:rsidRPr="00F7249D">
        <w:rPr>
          <w:rFonts w:ascii="Arial" w:hAnsi="Arial" w:cs="Arial"/>
          <w:sz w:val="20"/>
          <w:szCs w:val="20"/>
        </w:rPr>
        <w:t>Definicija: Prioritetni inšpekcijski nadzori, so nadzori, ki so bili opravljeni na podlagi prejetih prijav in pobud za nadzor, glede na težo kršitve in možne posledice, ki jih kršitev ima za javni interes in kadar gre za zadevo, v kateri je delo drugih organov ali institucij odvisno od ugotovitev inšpektorjev.</w:t>
      </w:r>
    </w:p>
    <w:p w14:paraId="2D4FEA66" w14:textId="77777777" w:rsidR="00DB3306" w:rsidRPr="00F7249D" w:rsidRDefault="00DB3306" w:rsidP="003B54D9">
      <w:pPr>
        <w:pStyle w:val="Brezrazmikov"/>
        <w:spacing w:line="276" w:lineRule="auto"/>
        <w:ind w:left="2"/>
        <w:rPr>
          <w:rFonts w:ascii="Arial" w:hAnsi="Arial" w:cs="Arial"/>
          <w:sz w:val="20"/>
          <w:szCs w:val="20"/>
        </w:rPr>
      </w:pPr>
    </w:p>
    <w:p w14:paraId="6DE0105C" w14:textId="77777777" w:rsidR="00DB3306" w:rsidRPr="00F7249D" w:rsidRDefault="00DB3306" w:rsidP="003B54D9">
      <w:pPr>
        <w:pStyle w:val="Brezrazmikov"/>
        <w:spacing w:line="276" w:lineRule="auto"/>
        <w:ind w:left="2"/>
        <w:rPr>
          <w:rFonts w:ascii="Arial" w:hAnsi="Arial" w:cs="Arial"/>
          <w:sz w:val="20"/>
          <w:szCs w:val="20"/>
        </w:rPr>
      </w:pPr>
      <w:r w:rsidRPr="00F21B41">
        <w:rPr>
          <w:rFonts w:ascii="Arial" w:hAnsi="Arial" w:cs="Arial"/>
          <w:sz w:val="20"/>
          <w:szCs w:val="20"/>
          <w:u w:val="single"/>
        </w:rPr>
        <w:t>Planirano</w:t>
      </w:r>
      <w:r w:rsidRPr="00F7249D">
        <w:rPr>
          <w:rFonts w:ascii="Arial" w:hAnsi="Arial" w:cs="Arial"/>
          <w:sz w:val="20"/>
          <w:szCs w:val="20"/>
        </w:rPr>
        <w:t>: Prioritetni inšpekcijski nadzori so bili na področju arheologije planirani v primerih, kjer ima arheološka ostalina, status kulturnega spomenika, in je bodisi zaradi nedovoljenih posegov bodisi zaradi ne vzdrževanja, ogrožena.</w:t>
      </w:r>
    </w:p>
    <w:p w14:paraId="4543F620" w14:textId="77777777" w:rsidR="00F21B41" w:rsidRDefault="00F21B41" w:rsidP="003B54D9">
      <w:pPr>
        <w:autoSpaceDE w:val="0"/>
        <w:autoSpaceDN w:val="0"/>
        <w:adjustRightInd w:val="0"/>
        <w:spacing w:line="276" w:lineRule="auto"/>
        <w:ind w:left="2"/>
        <w:rPr>
          <w:rFonts w:ascii="Arial" w:hAnsi="Arial" w:cs="Arial"/>
          <w:sz w:val="20"/>
          <w:szCs w:val="20"/>
        </w:rPr>
      </w:pPr>
    </w:p>
    <w:p w14:paraId="47E09A4C" w14:textId="68028F65" w:rsidR="00DB3306" w:rsidRPr="00F7249D" w:rsidRDefault="00DB3306" w:rsidP="003B54D9">
      <w:pPr>
        <w:autoSpaceDE w:val="0"/>
        <w:autoSpaceDN w:val="0"/>
        <w:adjustRightInd w:val="0"/>
        <w:spacing w:line="276" w:lineRule="auto"/>
        <w:ind w:left="2"/>
        <w:rPr>
          <w:rFonts w:ascii="Arial" w:hAnsi="Arial" w:cs="Arial"/>
          <w:sz w:val="20"/>
          <w:szCs w:val="20"/>
        </w:rPr>
      </w:pPr>
      <w:r w:rsidRPr="00F7249D">
        <w:rPr>
          <w:rFonts w:ascii="Arial" w:hAnsi="Arial" w:cs="Arial"/>
          <w:sz w:val="20"/>
          <w:szCs w:val="20"/>
        </w:rPr>
        <w:t xml:space="preserve">V letu 2021 je bilo nekaj prijav s področja arheologije v zvezi z domnevnimi kršitvami določb ZVKD-1. </w:t>
      </w:r>
    </w:p>
    <w:p w14:paraId="2EEDC38A" w14:textId="77777777" w:rsidR="00DB3306" w:rsidRPr="00F7249D" w:rsidRDefault="00DB3306" w:rsidP="003B54D9">
      <w:pPr>
        <w:autoSpaceDE w:val="0"/>
        <w:autoSpaceDN w:val="0"/>
        <w:adjustRightInd w:val="0"/>
        <w:spacing w:line="276" w:lineRule="auto"/>
        <w:ind w:left="2"/>
        <w:rPr>
          <w:rFonts w:ascii="Arial" w:hAnsi="Arial" w:cs="Arial"/>
          <w:sz w:val="20"/>
          <w:szCs w:val="20"/>
        </w:rPr>
      </w:pPr>
    </w:p>
    <w:p w14:paraId="0E8C3FA3" w14:textId="4D131418" w:rsidR="00DB3306" w:rsidRDefault="00DB3306" w:rsidP="003B54D9">
      <w:pPr>
        <w:autoSpaceDE w:val="0"/>
        <w:autoSpaceDN w:val="0"/>
        <w:adjustRightInd w:val="0"/>
        <w:spacing w:line="276" w:lineRule="auto"/>
        <w:ind w:left="2"/>
        <w:rPr>
          <w:rFonts w:ascii="Arial" w:hAnsi="Arial" w:cs="Arial"/>
          <w:sz w:val="20"/>
          <w:szCs w:val="20"/>
        </w:rPr>
      </w:pPr>
      <w:r w:rsidRPr="00F7249D">
        <w:rPr>
          <w:rFonts w:ascii="Arial" w:hAnsi="Arial" w:cs="Arial"/>
          <w:sz w:val="20"/>
          <w:szCs w:val="20"/>
        </w:rPr>
        <w:t>V primeru premične kulturne dediščine pa so prioritetni inšpekcijski nadzori načrtovani v primerih, ko gre za npr. nacionalno bogastvo oz. premičnino, ki ima status kulturnega spomenika in je, bodisi poškodovana ali je v neposredni nevarnosti poškodovanja, bodisi zaradi nepravilnega vzdrževanja, ravnanja ali rabe, bodisi zaradi opustitve dolžnega vzdrževanja ali ravnanja obstaja nevarnost njegovega poškodovanja.</w:t>
      </w:r>
      <w:r w:rsidRPr="00F7249D">
        <w:rPr>
          <w:rFonts w:ascii="Arial" w:hAnsi="Arial" w:cs="Arial"/>
          <w:sz w:val="20"/>
          <w:szCs w:val="20"/>
          <w:lang w:eastAsia="sl-SI"/>
        </w:rPr>
        <w:t xml:space="preserve"> V letu 2021 je IRSKM izvedel en nadzor nad trgovanjem z domnevnimi ponaredki premične dediščine ter i</w:t>
      </w:r>
      <w:r w:rsidRPr="00F7249D">
        <w:rPr>
          <w:rFonts w:ascii="Arial" w:hAnsi="Arial" w:cs="Arial"/>
          <w:sz w:val="20"/>
          <w:szCs w:val="20"/>
        </w:rPr>
        <w:t>zvedel pregled pri dveh antikvariatih, ki sta organizirala javno dražbo.</w:t>
      </w:r>
    </w:p>
    <w:p w14:paraId="6FF6BECC" w14:textId="77777777" w:rsidR="00F21B41" w:rsidRPr="00F7249D" w:rsidRDefault="00F21B41" w:rsidP="003B54D9">
      <w:pPr>
        <w:autoSpaceDE w:val="0"/>
        <w:autoSpaceDN w:val="0"/>
        <w:adjustRightInd w:val="0"/>
        <w:spacing w:line="276" w:lineRule="auto"/>
        <w:ind w:left="2"/>
        <w:rPr>
          <w:rFonts w:ascii="Arial" w:hAnsi="Arial" w:cs="Arial"/>
          <w:sz w:val="20"/>
          <w:szCs w:val="20"/>
        </w:rPr>
      </w:pPr>
    </w:p>
    <w:p w14:paraId="35720484" w14:textId="5D59BD37" w:rsidR="00DB3306" w:rsidRPr="00F7249D" w:rsidRDefault="00DB3306" w:rsidP="003B54D9">
      <w:pPr>
        <w:autoSpaceDE w:val="0"/>
        <w:autoSpaceDN w:val="0"/>
        <w:adjustRightInd w:val="0"/>
        <w:spacing w:line="276" w:lineRule="auto"/>
        <w:ind w:left="2"/>
        <w:rPr>
          <w:rFonts w:ascii="Arial" w:hAnsi="Arial" w:cs="Arial"/>
          <w:sz w:val="20"/>
          <w:szCs w:val="20"/>
        </w:rPr>
      </w:pPr>
      <w:r w:rsidRPr="00F7249D">
        <w:rPr>
          <w:rFonts w:ascii="Arial" w:hAnsi="Arial" w:cs="Arial"/>
          <w:sz w:val="20"/>
          <w:szCs w:val="20"/>
        </w:rPr>
        <w:t>Na podlagi vseh prejetih prijav z obeh področij so bili uvedeni inšpekcijski postopki (večina postopkov je tudi že zaključena). Tako so bile planirane naloge v letu 2021 izvedene 100</w:t>
      </w:r>
      <w:r w:rsidR="00AD69FA">
        <w:rPr>
          <w:rFonts w:ascii="Arial" w:hAnsi="Arial" w:cs="Arial"/>
          <w:sz w:val="20"/>
          <w:szCs w:val="20"/>
        </w:rPr>
        <w:t xml:space="preserve"> </w:t>
      </w:r>
      <w:r w:rsidRPr="00F7249D">
        <w:rPr>
          <w:rFonts w:ascii="Arial" w:hAnsi="Arial" w:cs="Arial"/>
          <w:sz w:val="20"/>
          <w:szCs w:val="20"/>
        </w:rPr>
        <w:t>%.</w:t>
      </w:r>
    </w:p>
    <w:p w14:paraId="6C28ACA4" w14:textId="77777777" w:rsidR="00DB3306" w:rsidRPr="00F7249D" w:rsidRDefault="00DB3306" w:rsidP="00DB3306">
      <w:pPr>
        <w:spacing w:line="276" w:lineRule="auto"/>
        <w:rPr>
          <w:rFonts w:ascii="Arial" w:hAnsi="Arial" w:cs="Arial"/>
          <w:b/>
          <w:bCs/>
          <w:sz w:val="20"/>
          <w:szCs w:val="20"/>
        </w:rPr>
      </w:pPr>
    </w:p>
    <w:p w14:paraId="6F740849" w14:textId="4F38DF78" w:rsidR="00DB3306" w:rsidRPr="00F7249D" w:rsidRDefault="00DB3306" w:rsidP="0000759F">
      <w:pPr>
        <w:pStyle w:val="Odstavekseznama"/>
        <w:numPr>
          <w:ilvl w:val="3"/>
          <w:numId w:val="29"/>
        </w:numPr>
        <w:spacing w:after="160" w:line="276" w:lineRule="auto"/>
        <w:ind w:left="722"/>
        <w:rPr>
          <w:rFonts w:ascii="Arial" w:hAnsi="Arial" w:cs="Arial"/>
          <w:b/>
          <w:bCs/>
          <w:sz w:val="20"/>
          <w:szCs w:val="20"/>
        </w:rPr>
      </w:pPr>
      <w:r w:rsidRPr="00F7249D">
        <w:rPr>
          <w:rFonts w:ascii="Arial" w:hAnsi="Arial" w:cs="Arial"/>
          <w:b/>
          <w:bCs/>
          <w:sz w:val="20"/>
          <w:szCs w:val="20"/>
        </w:rPr>
        <w:t>Izvedba  inšpekcijskih nadzorov na osnovi ostalih pobud in prijav:</w:t>
      </w:r>
    </w:p>
    <w:p w14:paraId="516ECA56" w14:textId="77777777" w:rsidR="00DB3306" w:rsidRPr="00F7249D" w:rsidRDefault="00DB3306" w:rsidP="003B54D9">
      <w:pPr>
        <w:pStyle w:val="Odstavekseznama"/>
        <w:spacing w:line="276" w:lineRule="auto"/>
        <w:ind w:left="4"/>
        <w:rPr>
          <w:rFonts w:ascii="Arial" w:hAnsi="Arial" w:cs="Arial"/>
          <w:b/>
          <w:bCs/>
          <w:sz w:val="20"/>
          <w:szCs w:val="20"/>
        </w:rPr>
      </w:pPr>
    </w:p>
    <w:p w14:paraId="22551BC9" w14:textId="77777777" w:rsidR="00DB3306" w:rsidRPr="00F7249D" w:rsidRDefault="00DB3306" w:rsidP="003B54D9">
      <w:pPr>
        <w:spacing w:line="276" w:lineRule="auto"/>
        <w:ind w:left="4"/>
        <w:rPr>
          <w:rFonts w:ascii="Arial" w:hAnsi="Arial" w:cs="Arial"/>
          <w:sz w:val="20"/>
          <w:szCs w:val="20"/>
        </w:rPr>
      </w:pPr>
      <w:r w:rsidRPr="00155DE2">
        <w:rPr>
          <w:rFonts w:ascii="Arial" w:hAnsi="Arial" w:cs="Arial"/>
          <w:sz w:val="20"/>
          <w:szCs w:val="20"/>
          <w:u w:val="single"/>
        </w:rPr>
        <w:t>Planirano</w:t>
      </w:r>
      <w:r w:rsidRPr="00F7249D">
        <w:rPr>
          <w:rFonts w:ascii="Arial" w:hAnsi="Arial" w:cs="Arial"/>
          <w:sz w:val="20"/>
          <w:szCs w:val="20"/>
        </w:rPr>
        <w:t>: Neprioritetni inšpekcijski nadzori na osnovi prejetih pobud in prijav niso bili posebej planirani, vendar mora IRSKM tudi na področju premične kulturne dediščine, v okviru svojih pristojnosti, na podlagi določil ZIN, obravnavati vse prejete prijave, pritožbe, sporočila in druge vloge.</w:t>
      </w:r>
    </w:p>
    <w:p w14:paraId="5D7FDBE1" w14:textId="77777777" w:rsidR="00DB3306" w:rsidRPr="00F7249D" w:rsidRDefault="00DB3306" w:rsidP="003B54D9">
      <w:pPr>
        <w:spacing w:line="276" w:lineRule="auto"/>
        <w:ind w:left="4"/>
        <w:rPr>
          <w:rFonts w:ascii="Arial" w:hAnsi="Arial" w:cs="Arial"/>
          <w:sz w:val="20"/>
          <w:szCs w:val="20"/>
        </w:rPr>
      </w:pPr>
    </w:p>
    <w:p w14:paraId="3617BFFE" w14:textId="7D3B0D72" w:rsidR="00DB3306" w:rsidRPr="00F7249D" w:rsidRDefault="00DB3306" w:rsidP="003B54D9">
      <w:pPr>
        <w:spacing w:line="276" w:lineRule="auto"/>
        <w:ind w:left="4"/>
        <w:rPr>
          <w:rFonts w:ascii="Arial" w:hAnsi="Arial" w:cs="Arial"/>
          <w:sz w:val="20"/>
          <w:szCs w:val="20"/>
        </w:rPr>
      </w:pPr>
      <w:r w:rsidRPr="00155DE2">
        <w:rPr>
          <w:rFonts w:ascii="Arial" w:hAnsi="Arial" w:cs="Arial"/>
          <w:sz w:val="20"/>
          <w:szCs w:val="20"/>
          <w:u w:val="single"/>
        </w:rPr>
        <w:t>Izvedeno</w:t>
      </w:r>
      <w:r w:rsidRPr="00F7249D">
        <w:rPr>
          <w:rFonts w:ascii="Arial" w:hAnsi="Arial" w:cs="Arial"/>
          <w:sz w:val="20"/>
          <w:szCs w:val="20"/>
        </w:rPr>
        <w:t>: Neprioritetni inšpekcijski nadzori, na podlagi prejetih prijav in pobud so bili v letu 2021 izvedeni v nekoliko manjšem številu primerov, kot v preteklem poročevalnem obdobju, predvsem iz razloga zelo poostrenega izvajanja ukrepov za zajezitev širjenja okužb z virusom SARS-CoV-2 (Covid-19), ki se je proti koncu leta še stopnjevalo. Do konca poročevalnega obdobja je bilo, v primerih, v katerih prednostna obravnava ni bila upravičena, obravnavanih nekaj manj kot 50 % prejetih prijav.</w:t>
      </w:r>
    </w:p>
    <w:p w14:paraId="0B507618" w14:textId="77777777" w:rsidR="00DB3306" w:rsidRPr="00F7249D" w:rsidRDefault="00DB3306" w:rsidP="003B54D9">
      <w:pPr>
        <w:spacing w:line="276" w:lineRule="auto"/>
        <w:ind w:left="4"/>
        <w:rPr>
          <w:rFonts w:ascii="Arial" w:hAnsi="Arial" w:cs="Arial"/>
          <w:sz w:val="20"/>
          <w:szCs w:val="20"/>
        </w:rPr>
      </w:pPr>
    </w:p>
    <w:p w14:paraId="28CF1D9C" w14:textId="091C862C" w:rsidR="00DB3306" w:rsidRPr="00F7249D" w:rsidRDefault="00DB3306" w:rsidP="0000759F">
      <w:pPr>
        <w:pStyle w:val="Odstavekseznama"/>
        <w:numPr>
          <w:ilvl w:val="3"/>
          <w:numId w:val="29"/>
        </w:numPr>
        <w:spacing w:after="160" w:line="276" w:lineRule="auto"/>
        <w:ind w:left="724"/>
        <w:jc w:val="left"/>
        <w:rPr>
          <w:rFonts w:ascii="Arial" w:hAnsi="Arial" w:cs="Arial"/>
          <w:b/>
          <w:bCs/>
          <w:sz w:val="20"/>
          <w:szCs w:val="20"/>
        </w:rPr>
      </w:pPr>
      <w:r w:rsidRPr="00F7249D">
        <w:rPr>
          <w:rFonts w:ascii="Arial" w:hAnsi="Arial" w:cs="Arial"/>
          <w:b/>
          <w:bCs/>
          <w:sz w:val="20"/>
          <w:szCs w:val="20"/>
        </w:rPr>
        <w:t>Uvedeni prekrškovni postopki:</w:t>
      </w:r>
    </w:p>
    <w:p w14:paraId="2CAFA790" w14:textId="77777777" w:rsidR="00DB3306" w:rsidRPr="00F7249D" w:rsidRDefault="00DB3306" w:rsidP="003B54D9">
      <w:pPr>
        <w:pStyle w:val="Odstavekseznama"/>
        <w:spacing w:line="276" w:lineRule="auto"/>
        <w:ind w:left="0"/>
        <w:rPr>
          <w:rFonts w:ascii="Arial" w:hAnsi="Arial" w:cs="Arial"/>
          <w:b/>
          <w:bCs/>
          <w:sz w:val="20"/>
          <w:szCs w:val="20"/>
        </w:rPr>
      </w:pPr>
    </w:p>
    <w:p w14:paraId="69BC1A7F" w14:textId="77777777" w:rsidR="00DB3306" w:rsidRPr="00F7249D" w:rsidRDefault="00DB3306" w:rsidP="003B54D9">
      <w:pPr>
        <w:pStyle w:val="Odstavekseznama"/>
        <w:spacing w:line="276" w:lineRule="auto"/>
        <w:ind w:left="4"/>
        <w:rPr>
          <w:rFonts w:ascii="Arial" w:hAnsi="Arial" w:cs="Arial"/>
          <w:sz w:val="20"/>
          <w:szCs w:val="20"/>
        </w:rPr>
      </w:pPr>
      <w:r w:rsidRPr="00155DE2">
        <w:rPr>
          <w:rFonts w:ascii="Arial" w:hAnsi="Arial" w:cs="Arial"/>
          <w:sz w:val="20"/>
          <w:szCs w:val="20"/>
          <w:u w:val="single"/>
        </w:rPr>
        <w:t>Planirano</w:t>
      </w:r>
      <w:r w:rsidRPr="00F7249D">
        <w:rPr>
          <w:rFonts w:ascii="Arial" w:hAnsi="Arial" w:cs="Arial"/>
          <w:sz w:val="20"/>
          <w:szCs w:val="20"/>
        </w:rPr>
        <w:t>: Vodenje prekrškovnih postopkov ni bilo posebej planirano, vendar je IRSKM na področju premične kulturne dediščine ter arheologije, na podlagi določil ZP-1, v primerih, v katerih so bile v inšpekcijskih postopkih ugotovljene kršitve določil ZVKD-1, zoper kršitelje uvedel tudi prekrškovne postopke.</w:t>
      </w:r>
    </w:p>
    <w:p w14:paraId="70517C82" w14:textId="77777777" w:rsidR="00DB3306" w:rsidRPr="00F7249D" w:rsidRDefault="00DB3306" w:rsidP="003B54D9">
      <w:pPr>
        <w:pStyle w:val="Odstavekseznama"/>
        <w:spacing w:line="276" w:lineRule="auto"/>
        <w:ind w:left="0"/>
        <w:rPr>
          <w:rFonts w:ascii="Arial" w:hAnsi="Arial" w:cs="Arial"/>
          <w:sz w:val="20"/>
          <w:szCs w:val="20"/>
        </w:rPr>
      </w:pPr>
    </w:p>
    <w:p w14:paraId="01228988" w14:textId="77777777" w:rsidR="00DB3306" w:rsidRPr="00F7249D" w:rsidRDefault="00DB3306" w:rsidP="003B54D9">
      <w:pPr>
        <w:spacing w:line="276" w:lineRule="auto"/>
        <w:ind w:left="6"/>
        <w:rPr>
          <w:rFonts w:ascii="Arial" w:hAnsi="Arial" w:cs="Arial"/>
          <w:sz w:val="20"/>
          <w:szCs w:val="20"/>
        </w:rPr>
      </w:pPr>
      <w:r w:rsidRPr="00155DE2">
        <w:rPr>
          <w:rFonts w:ascii="Arial" w:hAnsi="Arial" w:cs="Arial"/>
          <w:sz w:val="20"/>
          <w:szCs w:val="20"/>
          <w:u w:val="single"/>
        </w:rPr>
        <w:t>Izvedeno</w:t>
      </w:r>
      <w:r w:rsidRPr="00F7249D">
        <w:rPr>
          <w:rFonts w:ascii="Arial" w:hAnsi="Arial" w:cs="Arial"/>
          <w:sz w:val="20"/>
          <w:szCs w:val="20"/>
        </w:rPr>
        <w:t xml:space="preserve">: V letu 2021 je bil uveden le en prekrškovni postopek. </w:t>
      </w:r>
    </w:p>
    <w:p w14:paraId="2502D517" w14:textId="77777777" w:rsidR="00DB3306" w:rsidRPr="00F7249D" w:rsidRDefault="00DB3306" w:rsidP="003B54D9">
      <w:pPr>
        <w:pStyle w:val="Brezrazmikov"/>
        <w:spacing w:line="276" w:lineRule="auto"/>
        <w:ind w:left="6"/>
        <w:rPr>
          <w:rFonts w:ascii="Arial" w:hAnsi="Arial" w:cs="Arial"/>
          <w:sz w:val="20"/>
          <w:szCs w:val="20"/>
        </w:rPr>
      </w:pPr>
    </w:p>
    <w:p w14:paraId="78B58D0C" w14:textId="2C0C041F" w:rsidR="00DB3306" w:rsidRPr="00F7249D" w:rsidRDefault="00DB3306" w:rsidP="0000759F">
      <w:pPr>
        <w:pStyle w:val="Brezrazmikov"/>
        <w:numPr>
          <w:ilvl w:val="3"/>
          <w:numId w:val="29"/>
        </w:numPr>
        <w:spacing w:line="276" w:lineRule="auto"/>
        <w:ind w:left="724"/>
        <w:jc w:val="left"/>
        <w:rPr>
          <w:rFonts w:ascii="Arial" w:hAnsi="Arial" w:cs="Arial"/>
          <w:b/>
          <w:bCs/>
          <w:sz w:val="20"/>
          <w:szCs w:val="20"/>
        </w:rPr>
      </w:pPr>
      <w:r w:rsidRPr="00F7249D">
        <w:rPr>
          <w:rFonts w:ascii="Arial" w:hAnsi="Arial" w:cs="Arial"/>
          <w:b/>
          <w:bCs/>
          <w:sz w:val="20"/>
          <w:szCs w:val="20"/>
        </w:rPr>
        <w:t>Izvedba skupnih inšpekcijskih nadzorov:</w:t>
      </w:r>
    </w:p>
    <w:p w14:paraId="67F10BD1" w14:textId="77777777" w:rsidR="00DB3306" w:rsidRPr="00F7249D" w:rsidRDefault="00DB3306" w:rsidP="003B54D9">
      <w:pPr>
        <w:pStyle w:val="Brezrazmikov"/>
        <w:spacing w:line="276" w:lineRule="auto"/>
        <w:ind w:left="6"/>
        <w:rPr>
          <w:rFonts w:ascii="Arial" w:hAnsi="Arial" w:cs="Arial"/>
          <w:sz w:val="20"/>
          <w:szCs w:val="20"/>
        </w:rPr>
      </w:pPr>
    </w:p>
    <w:p w14:paraId="255F3C4D" w14:textId="77777777" w:rsidR="00DB3306" w:rsidRPr="00F7249D" w:rsidRDefault="00DB3306" w:rsidP="003B54D9">
      <w:pPr>
        <w:pStyle w:val="Brezrazmikov"/>
        <w:spacing w:line="276" w:lineRule="auto"/>
        <w:ind w:left="6"/>
        <w:rPr>
          <w:rFonts w:ascii="Arial" w:hAnsi="Arial" w:cs="Arial"/>
          <w:sz w:val="20"/>
          <w:szCs w:val="20"/>
        </w:rPr>
      </w:pPr>
      <w:r w:rsidRPr="00155DE2">
        <w:rPr>
          <w:rFonts w:ascii="Arial" w:hAnsi="Arial" w:cs="Arial"/>
          <w:sz w:val="20"/>
          <w:szCs w:val="20"/>
          <w:u w:val="single"/>
        </w:rPr>
        <w:t>Planirano</w:t>
      </w:r>
      <w:r w:rsidRPr="00F7249D">
        <w:rPr>
          <w:rFonts w:ascii="Arial" w:hAnsi="Arial" w:cs="Arial"/>
          <w:sz w:val="20"/>
          <w:szCs w:val="20"/>
        </w:rPr>
        <w:t>: Skupni inšpekcijski nadzori na področju premične kulturne dediščine in arheologije niso bili planirani.</w:t>
      </w:r>
    </w:p>
    <w:p w14:paraId="78B89F2D" w14:textId="77777777" w:rsidR="00DB3306" w:rsidRPr="00F7249D" w:rsidRDefault="00DB3306" w:rsidP="00DB3306">
      <w:pPr>
        <w:rPr>
          <w:rFonts w:ascii="Arial" w:hAnsi="Arial" w:cs="Arial"/>
          <w:sz w:val="20"/>
          <w:szCs w:val="20"/>
          <w:lang w:val="it-IT"/>
        </w:rPr>
      </w:pPr>
    </w:p>
    <w:p w14:paraId="5DBF80E0" w14:textId="6800C2A4" w:rsidR="00DB3306" w:rsidRPr="00155DE2" w:rsidRDefault="00DB3306" w:rsidP="0000759F">
      <w:pPr>
        <w:pStyle w:val="Brezrazmikov"/>
        <w:numPr>
          <w:ilvl w:val="2"/>
          <w:numId w:val="29"/>
        </w:numPr>
        <w:spacing w:line="276" w:lineRule="auto"/>
        <w:ind w:left="726"/>
        <w:jc w:val="left"/>
        <w:rPr>
          <w:rFonts w:ascii="Arial" w:hAnsi="Arial" w:cs="Arial"/>
          <w:b/>
          <w:bCs/>
          <w:sz w:val="20"/>
          <w:szCs w:val="20"/>
          <w:lang w:val="it-IT"/>
        </w:rPr>
      </w:pPr>
      <w:r w:rsidRPr="00155DE2">
        <w:rPr>
          <w:rFonts w:ascii="Arial" w:hAnsi="Arial" w:cs="Arial"/>
          <w:b/>
          <w:bCs/>
          <w:sz w:val="20"/>
          <w:szCs w:val="20"/>
          <w:lang w:val="it-IT"/>
        </w:rPr>
        <w:t>MEDIJI IN AVDIOVIZUALNE KULTURE ter ZVRK</w:t>
      </w:r>
    </w:p>
    <w:p w14:paraId="5C95644E" w14:textId="77777777" w:rsidR="00DB3306" w:rsidRPr="00F7249D" w:rsidRDefault="00DB3306" w:rsidP="003B54D9">
      <w:pPr>
        <w:spacing w:line="276" w:lineRule="auto"/>
        <w:ind w:left="79"/>
        <w:rPr>
          <w:rFonts w:ascii="Arial" w:hAnsi="Arial" w:cs="Arial"/>
          <w:b/>
          <w:bCs/>
          <w:sz w:val="20"/>
          <w:szCs w:val="20"/>
        </w:rPr>
      </w:pPr>
    </w:p>
    <w:p w14:paraId="6A35ED4F" w14:textId="09C5E8F6" w:rsidR="00DB3306" w:rsidRPr="00F7249D" w:rsidRDefault="00DB3306" w:rsidP="0000759F">
      <w:pPr>
        <w:pStyle w:val="Odstavekseznama"/>
        <w:numPr>
          <w:ilvl w:val="3"/>
          <w:numId w:val="29"/>
        </w:numPr>
        <w:spacing w:after="160" w:line="276" w:lineRule="auto"/>
        <w:ind w:left="726"/>
        <w:rPr>
          <w:rFonts w:ascii="Arial" w:hAnsi="Arial" w:cs="Arial"/>
          <w:b/>
          <w:bCs/>
          <w:sz w:val="20"/>
          <w:szCs w:val="20"/>
        </w:rPr>
      </w:pPr>
      <w:r w:rsidRPr="00F7249D">
        <w:rPr>
          <w:rFonts w:ascii="Arial" w:hAnsi="Arial" w:cs="Arial"/>
          <w:b/>
          <w:bCs/>
          <w:sz w:val="20"/>
          <w:szCs w:val="20"/>
        </w:rPr>
        <w:t xml:space="preserve">Izvedba  prioritetnih inšpekcijskih nadzorov na osnovi prejetih pobud in prijav, katerih prednostna obravnava </w:t>
      </w:r>
      <w:r w:rsidR="00155DE2">
        <w:rPr>
          <w:rFonts w:ascii="Arial" w:hAnsi="Arial" w:cs="Arial"/>
          <w:b/>
          <w:bCs/>
          <w:sz w:val="20"/>
          <w:szCs w:val="20"/>
        </w:rPr>
        <w:t xml:space="preserve">je </w:t>
      </w:r>
      <w:r w:rsidRPr="00F7249D">
        <w:rPr>
          <w:rFonts w:ascii="Arial" w:hAnsi="Arial" w:cs="Arial"/>
          <w:b/>
          <w:bCs/>
          <w:sz w:val="20"/>
          <w:szCs w:val="20"/>
        </w:rPr>
        <w:t>upravičena z vidika javnega interesa</w:t>
      </w:r>
      <w:r w:rsidRPr="00F7249D">
        <w:rPr>
          <w:rFonts w:ascii="Arial" w:hAnsi="Arial" w:cs="Arial"/>
          <w:sz w:val="20"/>
          <w:szCs w:val="20"/>
        </w:rPr>
        <w:t>:</w:t>
      </w:r>
    </w:p>
    <w:p w14:paraId="35479B89" w14:textId="77777777" w:rsidR="009A46C8" w:rsidRDefault="009A46C8" w:rsidP="003B54D9">
      <w:pPr>
        <w:spacing w:line="276" w:lineRule="auto"/>
        <w:ind w:left="8"/>
        <w:rPr>
          <w:rFonts w:ascii="Arial" w:hAnsi="Arial" w:cs="Arial"/>
          <w:sz w:val="20"/>
          <w:szCs w:val="20"/>
          <w:u w:val="single"/>
        </w:rPr>
      </w:pPr>
    </w:p>
    <w:p w14:paraId="31DDDBE6" w14:textId="2AF5DDB8" w:rsidR="00DB3306" w:rsidRPr="00155DE2" w:rsidRDefault="00DB3306" w:rsidP="003B54D9">
      <w:pPr>
        <w:spacing w:line="276" w:lineRule="auto"/>
        <w:ind w:left="8"/>
        <w:rPr>
          <w:rFonts w:ascii="Arial" w:hAnsi="Arial" w:cs="Arial"/>
          <w:sz w:val="20"/>
          <w:szCs w:val="20"/>
          <w:u w:val="single"/>
        </w:rPr>
      </w:pPr>
      <w:r w:rsidRPr="00155DE2">
        <w:rPr>
          <w:rFonts w:ascii="Arial" w:hAnsi="Arial" w:cs="Arial"/>
          <w:sz w:val="20"/>
          <w:szCs w:val="20"/>
          <w:u w:val="single"/>
        </w:rPr>
        <w:t>Planirano:</w:t>
      </w:r>
    </w:p>
    <w:p w14:paraId="2749C51F" w14:textId="77777777" w:rsidR="00DB3306" w:rsidRPr="00F7249D" w:rsidRDefault="00DB3306" w:rsidP="0000759F">
      <w:pPr>
        <w:pStyle w:val="Odstavekseznama"/>
        <w:numPr>
          <w:ilvl w:val="0"/>
          <w:numId w:val="30"/>
        </w:numPr>
        <w:spacing w:after="160" w:line="276" w:lineRule="auto"/>
        <w:ind w:left="368"/>
        <w:rPr>
          <w:rFonts w:ascii="Arial" w:hAnsi="Arial" w:cs="Arial"/>
          <w:sz w:val="20"/>
          <w:szCs w:val="20"/>
        </w:rPr>
      </w:pPr>
      <w:r w:rsidRPr="00F7249D">
        <w:rPr>
          <w:rFonts w:ascii="Arial" w:hAnsi="Arial" w:cs="Arial"/>
          <w:sz w:val="20"/>
          <w:szCs w:val="20"/>
        </w:rPr>
        <w:t>Izdajanje programskih vsebin prek medija, ki ni vpisan v razvid medijev pri pristojnem ministrstvu;</w:t>
      </w:r>
    </w:p>
    <w:p w14:paraId="541C0370" w14:textId="77777777" w:rsidR="00DB3306" w:rsidRPr="00F7249D" w:rsidRDefault="00DB3306" w:rsidP="0000759F">
      <w:pPr>
        <w:pStyle w:val="Odstavekseznama"/>
        <w:numPr>
          <w:ilvl w:val="0"/>
          <w:numId w:val="30"/>
        </w:numPr>
        <w:spacing w:after="160" w:line="276" w:lineRule="auto"/>
        <w:ind w:left="368"/>
        <w:rPr>
          <w:rFonts w:ascii="Arial" w:hAnsi="Arial" w:cs="Arial"/>
          <w:sz w:val="20"/>
          <w:szCs w:val="20"/>
        </w:rPr>
      </w:pPr>
      <w:r w:rsidRPr="00F7249D">
        <w:rPr>
          <w:rFonts w:ascii="Arial" w:hAnsi="Arial" w:cs="Arial"/>
          <w:sz w:val="20"/>
          <w:szCs w:val="20"/>
        </w:rPr>
        <w:t>Omejitve lastništva v medijih;</w:t>
      </w:r>
    </w:p>
    <w:p w14:paraId="51BCBCF9" w14:textId="77777777" w:rsidR="00DB3306" w:rsidRPr="00F7249D" w:rsidRDefault="00DB3306" w:rsidP="0000759F">
      <w:pPr>
        <w:pStyle w:val="Odstavekseznama"/>
        <w:numPr>
          <w:ilvl w:val="0"/>
          <w:numId w:val="30"/>
        </w:numPr>
        <w:spacing w:after="160" w:line="276" w:lineRule="auto"/>
        <w:ind w:left="368"/>
        <w:rPr>
          <w:rFonts w:ascii="Arial" w:hAnsi="Arial" w:cs="Arial"/>
          <w:sz w:val="20"/>
          <w:szCs w:val="20"/>
        </w:rPr>
      </w:pPr>
      <w:r w:rsidRPr="00F7249D">
        <w:rPr>
          <w:rFonts w:ascii="Arial" w:hAnsi="Arial" w:cs="Arial"/>
          <w:sz w:val="20"/>
          <w:szCs w:val="20"/>
        </w:rPr>
        <w:t>Nadzor nad oglaševalskimi vsebinami;</w:t>
      </w:r>
    </w:p>
    <w:p w14:paraId="50AA7BC4" w14:textId="77777777" w:rsidR="00DB3306" w:rsidRPr="00F7249D" w:rsidRDefault="00DB3306" w:rsidP="0000759F">
      <w:pPr>
        <w:pStyle w:val="Odstavekseznama"/>
        <w:numPr>
          <w:ilvl w:val="0"/>
          <w:numId w:val="30"/>
        </w:numPr>
        <w:spacing w:after="160" w:line="276" w:lineRule="auto"/>
        <w:ind w:left="368"/>
        <w:rPr>
          <w:rFonts w:ascii="Arial" w:hAnsi="Arial" w:cs="Arial"/>
          <w:sz w:val="20"/>
          <w:szCs w:val="20"/>
        </w:rPr>
      </w:pPr>
      <w:r w:rsidRPr="00F7249D">
        <w:rPr>
          <w:rFonts w:ascii="Arial" w:hAnsi="Arial" w:cs="Arial"/>
          <w:sz w:val="20"/>
          <w:szCs w:val="20"/>
        </w:rPr>
        <w:t>Zaščita slovenskega jezika v medijih;</w:t>
      </w:r>
    </w:p>
    <w:p w14:paraId="375AE9D7" w14:textId="1F4D498A" w:rsidR="00DB3306" w:rsidRPr="00F7249D" w:rsidRDefault="00DB3306" w:rsidP="0000759F">
      <w:pPr>
        <w:pStyle w:val="Odstavekseznama"/>
        <w:numPr>
          <w:ilvl w:val="0"/>
          <w:numId w:val="30"/>
        </w:numPr>
        <w:spacing w:after="160" w:line="276" w:lineRule="auto"/>
        <w:ind w:left="368"/>
        <w:rPr>
          <w:rFonts w:ascii="Arial" w:hAnsi="Arial" w:cs="Arial"/>
          <w:sz w:val="20"/>
          <w:szCs w:val="20"/>
        </w:rPr>
      </w:pPr>
      <w:r w:rsidRPr="00F7249D">
        <w:rPr>
          <w:rFonts w:ascii="Arial" w:hAnsi="Arial" w:cs="Arial"/>
          <w:sz w:val="20"/>
          <w:szCs w:val="20"/>
        </w:rPr>
        <w:t>Nadzor in priporočila glede prepovedi razširjanja programskih vsebin, ki spodbujajo k narodni, rasni, verski, spolni ali drugi neenakopravnosti, k nasilju in vojni, ter izzivajo narodno, rasno, versko, spolno ali drugo sovraštvo in nestrpnost</w:t>
      </w:r>
      <w:r w:rsidR="001E0712" w:rsidRPr="00F7249D">
        <w:rPr>
          <w:rFonts w:ascii="Arial" w:hAnsi="Arial" w:cs="Arial"/>
          <w:sz w:val="20"/>
          <w:szCs w:val="20"/>
        </w:rPr>
        <w:t>.</w:t>
      </w:r>
    </w:p>
    <w:p w14:paraId="35C9BC91" w14:textId="77777777" w:rsidR="00DB3306" w:rsidRPr="00F7249D" w:rsidRDefault="00DB3306" w:rsidP="003567DB">
      <w:pPr>
        <w:spacing w:line="276" w:lineRule="auto"/>
        <w:ind w:left="0"/>
        <w:rPr>
          <w:rFonts w:ascii="Arial" w:hAnsi="Arial" w:cs="Arial"/>
          <w:sz w:val="20"/>
          <w:szCs w:val="20"/>
        </w:rPr>
      </w:pPr>
      <w:r w:rsidRPr="00FB09F7">
        <w:rPr>
          <w:rFonts w:ascii="Arial" w:hAnsi="Arial" w:cs="Arial"/>
          <w:sz w:val="20"/>
          <w:szCs w:val="20"/>
          <w:u w:val="single"/>
        </w:rPr>
        <w:t>Izvedeno</w:t>
      </w:r>
      <w:r w:rsidRPr="00F7249D">
        <w:rPr>
          <w:rFonts w:ascii="Arial" w:hAnsi="Arial" w:cs="Arial"/>
          <w:sz w:val="20"/>
          <w:szCs w:val="20"/>
        </w:rPr>
        <w:t xml:space="preserve">: </w:t>
      </w:r>
    </w:p>
    <w:p w14:paraId="1753C9E4" w14:textId="5F0227A6" w:rsidR="00DB3306" w:rsidRPr="00F7249D" w:rsidRDefault="00DB3306" w:rsidP="003567DB">
      <w:pPr>
        <w:spacing w:line="276" w:lineRule="auto"/>
        <w:ind w:left="0"/>
        <w:rPr>
          <w:rFonts w:ascii="Arial" w:hAnsi="Arial" w:cs="Arial"/>
          <w:sz w:val="20"/>
          <w:szCs w:val="20"/>
        </w:rPr>
      </w:pPr>
      <w:r w:rsidRPr="00F7249D">
        <w:rPr>
          <w:rFonts w:ascii="Arial" w:hAnsi="Arial" w:cs="Arial"/>
          <w:sz w:val="20"/>
          <w:szCs w:val="20"/>
        </w:rPr>
        <w:t xml:space="preserve">Prioritetni inšpekcijski nadzori na podlagi prejetih prijav so bili izvedeni v vseh primerih izdajanja in razširjanja programskih vsebin prek elektronskih in tiskanih medijev, ki niso bili vpisani v razvid medijev pri pristojnem ministrstvu ter v primerih zaščite slovenskega jezika v (elektronskih) medijih. </w:t>
      </w:r>
    </w:p>
    <w:p w14:paraId="04911C99" w14:textId="77777777" w:rsidR="001E0712" w:rsidRPr="00F7249D" w:rsidRDefault="001E0712" w:rsidP="003B54D9">
      <w:pPr>
        <w:spacing w:line="276" w:lineRule="auto"/>
        <w:ind w:left="144"/>
        <w:rPr>
          <w:rFonts w:ascii="Arial" w:hAnsi="Arial" w:cs="Arial"/>
          <w:sz w:val="20"/>
          <w:szCs w:val="20"/>
        </w:rPr>
      </w:pPr>
    </w:p>
    <w:p w14:paraId="0474E0AF" w14:textId="730AE8C7" w:rsidR="00DB3306" w:rsidRPr="00F7249D" w:rsidRDefault="00DB3306" w:rsidP="003567DB">
      <w:pPr>
        <w:spacing w:line="276" w:lineRule="auto"/>
        <w:ind w:left="0"/>
        <w:rPr>
          <w:rFonts w:ascii="Arial" w:hAnsi="Arial" w:cs="Arial"/>
          <w:sz w:val="20"/>
          <w:szCs w:val="20"/>
        </w:rPr>
      </w:pPr>
      <w:r w:rsidRPr="00F7249D">
        <w:rPr>
          <w:rFonts w:ascii="Arial" w:hAnsi="Arial" w:cs="Arial"/>
          <w:sz w:val="20"/>
          <w:szCs w:val="20"/>
        </w:rPr>
        <w:t>Izvedeni so bili tudi obsežni nadzori zaradi omejitev lastništva medijev.</w:t>
      </w:r>
    </w:p>
    <w:p w14:paraId="5BC99266" w14:textId="77777777" w:rsidR="001E0712" w:rsidRPr="00F7249D" w:rsidRDefault="001E0712" w:rsidP="00DB3306">
      <w:pPr>
        <w:spacing w:line="276" w:lineRule="auto"/>
        <w:rPr>
          <w:rFonts w:ascii="Arial" w:hAnsi="Arial" w:cs="Arial"/>
          <w:sz w:val="20"/>
          <w:szCs w:val="20"/>
        </w:rPr>
      </w:pPr>
    </w:p>
    <w:p w14:paraId="12DC5D8A" w14:textId="4E02C843" w:rsidR="00DB3306" w:rsidRPr="00F7249D" w:rsidRDefault="00DB3306" w:rsidP="00A044E7">
      <w:pPr>
        <w:spacing w:line="276" w:lineRule="auto"/>
        <w:ind w:left="0"/>
        <w:rPr>
          <w:rFonts w:ascii="Arial" w:hAnsi="Arial" w:cs="Arial"/>
          <w:sz w:val="20"/>
          <w:szCs w:val="20"/>
        </w:rPr>
      </w:pPr>
      <w:r w:rsidRPr="00F7249D">
        <w:rPr>
          <w:rFonts w:ascii="Arial" w:hAnsi="Arial" w:cs="Arial"/>
          <w:sz w:val="20"/>
          <w:szCs w:val="20"/>
        </w:rPr>
        <w:t>Prijav glede prioritetno planiranih inšpekcijskih nadzorov glede zaščite otrok in mladoletnikov v spletnih elektronskih publikacijah ni bilo.</w:t>
      </w:r>
    </w:p>
    <w:p w14:paraId="2AFD20F2" w14:textId="77777777" w:rsidR="00DB3306" w:rsidRPr="00F7249D" w:rsidRDefault="00DB3306" w:rsidP="003B54D9">
      <w:pPr>
        <w:spacing w:line="276" w:lineRule="auto"/>
        <w:ind w:left="144"/>
        <w:rPr>
          <w:rFonts w:ascii="Arial" w:hAnsi="Arial" w:cs="Arial"/>
          <w:sz w:val="20"/>
          <w:szCs w:val="20"/>
        </w:rPr>
      </w:pPr>
    </w:p>
    <w:p w14:paraId="43F8D176" w14:textId="05B9E23A" w:rsidR="00DB3306" w:rsidRPr="00F7249D" w:rsidRDefault="001E0712" w:rsidP="00A044E7">
      <w:pPr>
        <w:pStyle w:val="Odstavekseznama"/>
        <w:spacing w:line="276" w:lineRule="auto"/>
        <w:ind w:left="0"/>
        <w:rPr>
          <w:rFonts w:ascii="Arial" w:hAnsi="Arial" w:cs="Arial"/>
          <w:sz w:val="20"/>
          <w:szCs w:val="20"/>
        </w:rPr>
      </w:pPr>
      <w:r w:rsidRPr="00F7249D">
        <w:rPr>
          <w:rFonts w:ascii="Arial" w:hAnsi="Arial" w:cs="Arial"/>
          <w:b/>
          <w:bCs/>
          <w:sz w:val="20"/>
          <w:szCs w:val="20"/>
        </w:rPr>
        <w:t xml:space="preserve">9.1.3.2 </w:t>
      </w:r>
      <w:r w:rsidR="00DB3306" w:rsidRPr="00F7249D">
        <w:rPr>
          <w:rFonts w:ascii="Arial" w:hAnsi="Arial" w:cs="Arial"/>
          <w:b/>
          <w:bCs/>
          <w:sz w:val="20"/>
          <w:szCs w:val="20"/>
        </w:rPr>
        <w:t>Izvedba inšpekcijskih nadzorov na osnovi ostalih pobud in prijav</w:t>
      </w:r>
      <w:r w:rsidRPr="00F7249D">
        <w:rPr>
          <w:rFonts w:ascii="Arial" w:hAnsi="Arial" w:cs="Arial"/>
          <w:b/>
          <w:bCs/>
          <w:sz w:val="20"/>
          <w:szCs w:val="20"/>
        </w:rPr>
        <w:t>:</w:t>
      </w:r>
    </w:p>
    <w:p w14:paraId="3B88867E" w14:textId="77777777" w:rsidR="00DB3306" w:rsidRPr="00F7249D" w:rsidRDefault="00DB3306" w:rsidP="00A044E7">
      <w:pPr>
        <w:pStyle w:val="Odstavekseznama"/>
        <w:spacing w:line="276" w:lineRule="auto"/>
        <w:ind w:left="0"/>
        <w:rPr>
          <w:rFonts w:ascii="Arial" w:hAnsi="Arial" w:cs="Arial"/>
          <w:sz w:val="20"/>
          <w:szCs w:val="20"/>
        </w:rPr>
      </w:pPr>
    </w:p>
    <w:p w14:paraId="7F9C5574" w14:textId="77777777" w:rsidR="00DB3306" w:rsidRPr="00FB09F7" w:rsidRDefault="00DB3306" w:rsidP="00A044E7">
      <w:pPr>
        <w:spacing w:line="276" w:lineRule="auto"/>
        <w:ind w:left="0"/>
        <w:rPr>
          <w:rFonts w:ascii="Arial" w:hAnsi="Arial" w:cs="Arial"/>
          <w:sz w:val="20"/>
          <w:szCs w:val="20"/>
          <w:u w:val="single"/>
        </w:rPr>
      </w:pPr>
      <w:bookmarkStart w:id="6" w:name="_Hlk92359262"/>
      <w:r w:rsidRPr="00FB09F7">
        <w:rPr>
          <w:rFonts w:ascii="Arial" w:hAnsi="Arial" w:cs="Arial"/>
          <w:sz w:val="20"/>
          <w:szCs w:val="20"/>
          <w:u w:val="single"/>
        </w:rPr>
        <w:t>Planirano:</w:t>
      </w:r>
      <w:bookmarkEnd w:id="6"/>
      <w:r w:rsidRPr="00FB09F7">
        <w:rPr>
          <w:rFonts w:ascii="Arial" w:hAnsi="Arial" w:cs="Arial"/>
          <w:sz w:val="20"/>
          <w:szCs w:val="20"/>
          <w:u w:val="single"/>
        </w:rPr>
        <w:t xml:space="preserve"> </w:t>
      </w:r>
    </w:p>
    <w:p w14:paraId="2B87407F" w14:textId="58E6FB02" w:rsidR="00DB3306" w:rsidRPr="00F7249D" w:rsidRDefault="00FB09F7" w:rsidP="00A044E7">
      <w:pPr>
        <w:spacing w:line="276" w:lineRule="auto"/>
        <w:ind w:left="0"/>
        <w:rPr>
          <w:rFonts w:ascii="Arial" w:hAnsi="Arial" w:cs="Arial"/>
          <w:sz w:val="20"/>
          <w:szCs w:val="20"/>
        </w:rPr>
      </w:pPr>
      <w:r>
        <w:rPr>
          <w:rFonts w:ascii="Arial" w:hAnsi="Arial" w:cs="Arial"/>
          <w:sz w:val="20"/>
          <w:szCs w:val="20"/>
        </w:rPr>
        <w:t>V</w:t>
      </w:r>
      <w:r w:rsidR="00DB3306" w:rsidRPr="00F7249D">
        <w:rPr>
          <w:rFonts w:ascii="Arial" w:hAnsi="Arial" w:cs="Arial"/>
          <w:sz w:val="20"/>
          <w:szCs w:val="20"/>
        </w:rPr>
        <w:t xml:space="preserve"> okviru razpoložljive kadrovske sestave inšpektorata se prijave obravnavajo glede na vrstni red prispetja. Z izrednimi nadzori se preverjajo vsebine navedb v konkretnih prijavah, kar pomeni, da se ti nadzori opravljajo na podlagi konkretnih prijav, vlog, pritožb in sporočil. Inšpektor se na podlagi vsebine prijave odloči, ali bo pri zavezancu opravil inšpekcijski nadzor ali ne.</w:t>
      </w:r>
    </w:p>
    <w:p w14:paraId="7EC21DA0" w14:textId="77777777" w:rsidR="00DB3306" w:rsidRPr="00F7249D" w:rsidRDefault="00DB3306" w:rsidP="00A044E7">
      <w:pPr>
        <w:spacing w:line="276" w:lineRule="auto"/>
        <w:ind w:left="0"/>
        <w:rPr>
          <w:rFonts w:ascii="Arial" w:hAnsi="Arial" w:cs="Arial"/>
          <w:sz w:val="20"/>
          <w:szCs w:val="20"/>
        </w:rPr>
      </w:pPr>
    </w:p>
    <w:p w14:paraId="77F78CFD" w14:textId="77777777" w:rsidR="00DB3306" w:rsidRPr="00FB09F7" w:rsidRDefault="00DB3306" w:rsidP="00A044E7">
      <w:pPr>
        <w:spacing w:line="276" w:lineRule="auto"/>
        <w:ind w:left="0"/>
        <w:rPr>
          <w:rFonts w:ascii="Arial" w:hAnsi="Arial" w:cs="Arial"/>
          <w:sz w:val="20"/>
          <w:szCs w:val="20"/>
          <w:u w:val="single"/>
        </w:rPr>
      </w:pPr>
      <w:r w:rsidRPr="00FB09F7">
        <w:rPr>
          <w:rFonts w:ascii="Arial" w:hAnsi="Arial" w:cs="Arial"/>
          <w:sz w:val="20"/>
          <w:szCs w:val="20"/>
          <w:u w:val="single"/>
        </w:rPr>
        <w:t xml:space="preserve">Izvedeno: </w:t>
      </w:r>
    </w:p>
    <w:p w14:paraId="6EE8CE80" w14:textId="77777777" w:rsidR="00DB3306" w:rsidRPr="00F7249D" w:rsidRDefault="00DB3306" w:rsidP="00A044E7">
      <w:pPr>
        <w:spacing w:line="276" w:lineRule="auto"/>
        <w:ind w:left="0"/>
        <w:rPr>
          <w:rFonts w:ascii="Arial" w:hAnsi="Arial" w:cs="Arial"/>
          <w:sz w:val="20"/>
          <w:szCs w:val="20"/>
        </w:rPr>
      </w:pPr>
      <w:r w:rsidRPr="00F7249D">
        <w:rPr>
          <w:rFonts w:ascii="Arial" w:hAnsi="Arial" w:cs="Arial"/>
          <w:sz w:val="20"/>
          <w:szCs w:val="20"/>
        </w:rPr>
        <w:t xml:space="preserve">Izredni inšpekcijski nadzori na podlagi prejetih prijav in pobud so bili izvedeni v relativno velikem številu primerov. Začetih je bilo okoli 80 % postopkov na podlagi prijav, v katerih prednostna obravnava ni bila upravičena (sovražni govor, oglaševalske vsebine v medijih, </w:t>
      </w:r>
      <w:proofErr w:type="spellStart"/>
      <w:r w:rsidRPr="00F7249D">
        <w:rPr>
          <w:rFonts w:ascii="Arial" w:hAnsi="Arial" w:cs="Arial"/>
          <w:sz w:val="20"/>
          <w:szCs w:val="20"/>
        </w:rPr>
        <w:t>impresum</w:t>
      </w:r>
      <w:proofErr w:type="spellEnd"/>
      <w:r w:rsidRPr="00F7249D">
        <w:rPr>
          <w:rFonts w:ascii="Arial" w:hAnsi="Arial" w:cs="Arial"/>
          <w:sz w:val="20"/>
          <w:szCs w:val="20"/>
        </w:rPr>
        <w:t xml:space="preserve">…) v letu 2021 je bilo zaključenih okoli 90 % navedenih postopkov. </w:t>
      </w:r>
    </w:p>
    <w:p w14:paraId="606EBFF0" w14:textId="77777777" w:rsidR="00873385" w:rsidRPr="00F7249D" w:rsidRDefault="00873385" w:rsidP="00A044E7">
      <w:pPr>
        <w:spacing w:line="276" w:lineRule="auto"/>
        <w:ind w:left="0"/>
        <w:rPr>
          <w:rFonts w:ascii="Arial" w:hAnsi="Arial" w:cs="Arial"/>
          <w:sz w:val="20"/>
          <w:szCs w:val="20"/>
        </w:rPr>
      </w:pPr>
    </w:p>
    <w:p w14:paraId="744709CB" w14:textId="00291710" w:rsidR="00DB3306" w:rsidRPr="00F7249D" w:rsidRDefault="00DB3306" w:rsidP="00A044E7">
      <w:pPr>
        <w:spacing w:line="276" w:lineRule="auto"/>
        <w:ind w:left="0"/>
        <w:rPr>
          <w:rFonts w:ascii="Arial" w:hAnsi="Arial" w:cs="Arial"/>
          <w:sz w:val="20"/>
          <w:szCs w:val="20"/>
        </w:rPr>
      </w:pPr>
      <w:r w:rsidRPr="006B73D8">
        <w:rPr>
          <w:rFonts w:ascii="Arial" w:hAnsi="Arial" w:cs="Arial"/>
          <w:sz w:val="20"/>
          <w:szCs w:val="20"/>
        </w:rPr>
        <w:t xml:space="preserve">Obravnavanih je bilo ogromno število prijav zaradi kršitve 14. člena </w:t>
      </w:r>
      <w:r w:rsidR="003129C4" w:rsidRPr="006B73D8">
        <w:rPr>
          <w:rFonts w:ascii="Arial" w:hAnsi="Arial" w:cs="Arial"/>
          <w:sz w:val="20"/>
          <w:szCs w:val="20"/>
        </w:rPr>
        <w:t xml:space="preserve">Zakona o medijih (Uradni list RS, št. </w:t>
      </w:r>
      <w:hyperlink r:id="rId184" w:tgtFrame="_blank" w:tooltip="Zakon o medijih (uradno prečiščeno besedilo)" w:history="1">
        <w:r w:rsidR="003129C4" w:rsidRPr="006B73D8">
          <w:rPr>
            <w:rFonts w:ascii="Arial" w:hAnsi="Arial" w:cs="Arial"/>
            <w:sz w:val="20"/>
            <w:szCs w:val="20"/>
          </w:rPr>
          <w:t>110/06</w:t>
        </w:r>
      </w:hyperlink>
      <w:r w:rsidR="003129C4" w:rsidRPr="006B73D8">
        <w:rPr>
          <w:rFonts w:ascii="Arial" w:hAnsi="Arial" w:cs="Arial"/>
          <w:sz w:val="20"/>
          <w:szCs w:val="20"/>
        </w:rPr>
        <w:t xml:space="preserve"> – uradno prečiščeno besedilo, </w:t>
      </w:r>
      <w:hyperlink r:id="rId185" w:tgtFrame="_blank" w:tooltip="Zakon o preprečevanju omejevanja konkurence" w:history="1">
        <w:r w:rsidR="003129C4" w:rsidRPr="006B73D8">
          <w:rPr>
            <w:rFonts w:ascii="Arial" w:hAnsi="Arial" w:cs="Arial"/>
            <w:sz w:val="20"/>
            <w:szCs w:val="20"/>
          </w:rPr>
          <w:t>36/08</w:t>
        </w:r>
      </w:hyperlink>
      <w:r w:rsidR="003129C4" w:rsidRPr="006B73D8">
        <w:rPr>
          <w:rFonts w:ascii="Arial" w:hAnsi="Arial" w:cs="Arial"/>
          <w:sz w:val="20"/>
          <w:szCs w:val="20"/>
        </w:rPr>
        <w:t xml:space="preserve"> – ZPOmK-1, </w:t>
      </w:r>
      <w:hyperlink r:id="rId186" w:tgtFrame="_blank" w:tooltip="Zakon o Slovenskem filmskem centru, javni agenciji Republike Slovenije" w:history="1">
        <w:r w:rsidR="003129C4" w:rsidRPr="006B73D8">
          <w:rPr>
            <w:rFonts w:ascii="Arial" w:hAnsi="Arial" w:cs="Arial"/>
            <w:sz w:val="20"/>
            <w:szCs w:val="20"/>
          </w:rPr>
          <w:t>77/10</w:t>
        </w:r>
      </w:hyperlink>
      <w:r w:rsidR="003129C4" w:rsidRPr="006B73D8">
        <w:rPr>
          <w:rFonts w:ascii="Arial" w:hAnsi="Arial" w:cs="Arial"/>
          <w:sz w:val="20"/>
          <w:szCs w:val="20"/>
        </w:rPr>
        <w:t xml:space="preserve"> – ZSFCJA, </w:t>
      </w:r>
      <w:hyperlink r:id="rId187" w:tgtFrame="_blank" w:tooltip="Odločba o ugotovitvi, da je drugi odstavek 26. člena Zakona o medijih v neskladju z Ustavo, ter o razveljavitvi sodbe Vrhovnega sodišča, sodbe Višjega sodišča v Kopru in sodbe Okrajnega sodišča v Kopru" w:history="1">
        <w:r w:rsidR="003129C4" w:rsidRPr="006B73D8">
          <w:rPr>
            <w:rFonts w:ascii="Arial" w:hAnsi="Arial" w:cs="Arial"/>
            <w:sz w:val="20"/>
            <w:szCs w:val="20"/>
          </w:rPr>
          <w:t>90/10</w:t>
        </w:r>
      </w:hyperlink>
      <w:r w:rsidR="003129C4" w:rsidRPr="006B73D8">
        <w:rPr>
          <w:rFonts w:ascii="Arial" w:hAnsi="Arial" w:cs="Arial"/>
          <w:sz w:val="20"/>
          <w:szCs w:val="20"/>
        </w:rPr>
        <w:t xml:space="preserve"> – odl. US, </w:t>
      </w:r>
      <w:hyperlink r:id="rId188" w:tgtFrame="_blank" w:tooltip="Zakon o avdiovizualnih medijskih storitvah" w:history="1">
        <w:r w:rsidR="003129C4" w:rsidRPr="006B73D8">
          <w:rPr>
            <w:rFonts w:ascii="Arial" w:hAnsi="Arial" w:cs="Arial"/>
            <w:sz w:val="20"/>
            <w:szCs w:val="20"/>
          </w:rPr>
          <w:t>87/11</w:t>
        </w:r>
      </w:hyperlink>
      <w:r w:rsidR="003129C4" w:rsidRPr="006B73D8">
        <w:rPr>
          <w:rFonts w:ascii="Arial" w:hAnsi="Arial" w:cs="Arial"/>
          <w:sz w:val="20"/>
          <w:szCs w:val="20"/>
        </w:rPr>
        <w:t xml:space="preserve"> – </w:t>
      </w:r>
      <w:proofErr w:type="spellStart"/>
      <w:r w:rsidR="003129C4" w:rsidRPr="006B73D8">
        <w:rPr>
          <w:rFonts w:ascii="Arial" w:hAnsi="Arial" w:cs="Arial"/>
          <w:sz w:val="20"/>
          <w:szCs w:val="20"/>
        </w:rPr>
        <w:t>ZAvMS</w:t>
      </w:r>
      <w:proofErr w:type="spellEnd"/>
      <w:r w:rsidR="003129C4" w:rsidRPr="006B73D8">
        <w:rPr>
          <w:rFonts w:ascii="Arial" w:hAnsi="Arial" w:cs="Arial"/>
          <w:sz w:val="20"/>
          <w:szCs w:val="20"/>
        </w:rPr>
        <w:t xml:space="preserve">, </w:t>
      </w:r>
      <w:hyperlink r:id="rId189" w:tgtFrame="_blank" w:tooltip="Zakon o spremembi Zakona o medijih" w:history="1">
        <w:r w:rsidR="003129C4" w:rsidRPr="006B73D8">
          <w:rPr>
            <w:rFonts w:ascii="Arial" w:hAnsi="Arial" w:cs="Arial"/>
            <w:sz w:val="20"/>
            <w:szCs w:val="20"/>
          </w:rPr>
          <w:t>47/12</w:t>
        </w:r>
      </w:hyperlink>
      <w:r w:rsidR="003129C4" w:rsidRPr="006B73D8">
        <w:rPr>
          <w:rFonts w:ascii="Arial" w:hAnsi="Arial" w:cs="Arial"/>
          <w:sz w:val="20"/>
          <w:szCs w:val="20"/>
        </w:rPr>
        <w:t xml:space="preserve">, </w:t>
      </w:r>
      <w:hyperlink r:id="rId190" w:tgtFrame="_blank" w:tooltip="Zakon o zaposlovanju, samozaposlovanju in delu tujcev" w:history="1">
        <w:r w:rsidR="003129C4" w:rsidRPr="006B73D8">
          <w:rPr>
            <w:rFonts w:ascii="Arial" w:hAnsi="Arial" w:cs="Arial"/>
            <w:sz w:val="20"/>
            <w:szCs w:val="20"/>
          </w:rPr>
          <w:t>47/15</w:t>
        </w:r>
      </w:hyperlink>
      <w:r w:rsidR="003129C4" w:rsidRPr="006B73D8">
        <w:rPr>
          <w:rFonts w:ascii="Arial" w:hAnsi="Arial" w:cs="Arial"/>
          <w:sz w:val="20"/>
          <w:szCs w:val="20"/>
        </w:rPr>
        <w:t xml:space="preserve"> – ZZSDT, </w:t>
      </w:r>
      <w:hyperlink r:id="rId191" w:tgtFrame="_blank" w:tooltip="Zakon o spremembah in dopolnitvah Zakona o medijih" w:history="1">
        <w:r w:rsidR="003129C4" w:rsidRPr="006B73D8">
          <w:rPr>
            <w:rFonts w:ascii="Arial" w:hAnsi="Arial" w:cs="Arial"/>
            <w:sz w:val="20"/>
            <w:szCs w:val="20"/>
          </w:rPr>
          <w:t>22/16</w:t>
        </w:r>
      </w:hyperlink>
      <w:r w:rsidR="003129C4" w:rsidRPr="006B73D8">
        <w:rPr>
          <w:rFonts w:ascii="Arial" w:hAnsi="Arial" w:cs="Arial"/>
          <w:sz w:val="20"/>
          <w:szCs w:val="20"/>
        </w:rPr>
        <w:t xml:space="preserve">, </w:t>
      </w:r>
      <w:hyperlink r:id="rId192" w:tgtFrame="_blank" w:tooltip="Zakon o spremembi Zakona o medijih" w:history="1">
        <w:r w:rsidR="003129C4" w:rsidRPr="006B73D8">
          <w:rPr>
            <w:rFonts w:ascii="Arial" w:hAnsi="Arial" w:cs="Arial"/>
            <w:sz w:val="20"/>
            <w:szCs w:val="20"/>
          </w:rPr>
          <w:t>39/16</w:t>
        </w:r>
      </w:hyperlink>
      <w:r w:rsidR="003129C4" w:rsidRPr="006B73D8">
        <w:rPr>
          <w:rFonts w:ascii="Arial" w:hAnsi="Arial" w:cs="Arial"/>
          <w:sz w:val="20"/>
          <w:szCs w:val="20"/>
        </w:rPr>
        <w:t xml:space="preserve">, </w:t>
      </w:r>
      <w:hyperlink r:id="rId193" w:tgtFrame="_blank" w:tooltip="Odločba o razveljavitvi drugega odstavka 39. člena Zakona o medijih" w:history="1">
        <w:r w:rsidR="003129C4" w:rsidRPr="006B73D8">
          <w:rPr>
            <w:rFonts w:ascii="Arial" w:hAnsi="Arial" w:cs="Arial"/>
            <w:sz w:val="20"/>
            <w:szCs w:val="20"/>
          </w:rPr>
          <w:t>45/19</w:t>
        </w:r>
      </w:hyperlink>
      <w:r w:rsidR="003129C4" w:rsidRPr="006B73D8">
        <w:rPr>
          <w:rFonts w:ascii="Arial" w:hAnsi="Arial" w:cs="Arial"/>
          <w:sz w:val="20"/>
          <w:szCs w:val="20"/>
        </w:rPr>
        <w:t xml:space="preserve"> – odl. US, </w:t>
      </w:r>
      <w:hyperlink r:id="rId194" w:tgtFrame="_blank" w:tooltip="Odločba o ugotovitvi, da sedmi odstavek 109. člena Zakona o medijih ni v neskladju z Ustavo Odločba o razveljavitvi prvega odstavka 86. člena in prvega do petega odstavka 86.a člena Zakona o medijih" w:history="1">
        <w:r w:rsidR="003129C4" w:rsidRPr="006B73D8">
          <w:rPr>
            <w:rFonts w:ascii="Arial" w:hAnsi="Arial" w:cs="Arial"/>
            <w:sz w:val="20"/>
            <w:szCs w:val="20"/>
          </w:rPr>
          <w:t>67/19</w:t>
        </w:r>
      </w:hyperlink>
      <w:r w:rsidR="003129C4" w:rsidRPr="006B73D8">
        <w:rPr>
          <w:rFonts w:ascii="Arial" w:hAnsi="Arial" w:cs="Arial"/>
          <w:sz w:val="20"/>
          <w:szCs w:val="20"/>
        </w:rPr>
        <w:t xml:space="preserve"> – odl. US in </w:t>
      </w:r>
      <w:hyperlink r:id="rId195" w:tgtFrame="_blank" w:tooltip="Zakon o spremembah Zakona o medijih" w:history="1">
        <w:r w:rsidR="003129C4" w:rsidRPr="006B73D8">
          <w:rPr>
            <w:rFonts w:ascii="Arial" w:hAnsi="Arial" w:cs="Arial"/>
            <w:sz w:val="20"/>
            <w:szCs w:val="20"/>
          </w:rPr>
          <w:t>82/21</w:t>
        </w:r>
      </w:hyperlink>
      <w:r w:rsidR="003129C4" w:rsidRPr="006B73D8">
        <w:rPr>
          <w:rFonts w:ascii="Arial" w:hAnsi="Arial" w:cs="Arial"/>
          <w:sz w:val="20"/>
          <w:szCs w:val="20"/>
        </w:rPr>
        <w:t xml:space="preserve">, v nadaljevanju: </w:t>
      </w:r>
      <w:r w:rsidRPr="006B73D8">
        <w:rPr>
          <w:rFonts w:ascii="Arial" w:hAnsi="Arial" w:cs="Arial"/>
          <w:sz w:val="20"/>
          <w:szCs w:val="20"/>
        </w:rPr>
        <w:t>Z</w:t>
      </w:r>
      <w:r w:rsidR="003129C4" w:rsidRPr="006B73D8">
        <w:rPr>
          <w:rFonts w:ascii="Arial" w:hAnsi="Arial" w:cs="Arial"/>
          <w:sz w:val="20"/>
          <w:szCs w:val="20"/>
        </w:rPr>
        <w:t>M</w:t>
      </w:r>
      <w:r w:rsidRPr="006B73D8">
        <w:rPr>
          <w:rFonts w:ascii="Arial" w:hAnsi="Arial" w:cs="Arial"/>
          <w:sz w:val="20"/>
          <w:szCs w:val="20"/>
        </w:rPr>
        <w:t>ed</w:t>
      </w:r>
      <w:r w:rsidR="003129C4" w:rsidRPr="006B73D8">
        <w:rPr>
          <w:rFonts w:ascii="Arial" w:hAnsi="Arial" w:cs="Arial"/>
          <w:sz w:val="20"/>
          <w:szCs w:val="20"/>
        </w:rPr>
        <w:t>)</w:t>
      </w:r>
      <w:r w:rsidRPr="006B73D8">
        <w:rPr>
          <w:rFonts w:ascii="Arial" w:hAnsi="Arial" w:cs="Arial"/>
          <w:sz w:val="20"/>
          <w:szCs w:val="20"/>
        </w:rPr>
        <w:t xml:space="preserve">, saj mediji AKOS niso pošiljali ustreznih poročil v skladu s 14. členom </w:t>
      </w:r>
      <w:r w:rsidRPr="00F7249D">
        <w:rPr>
          <w:rFonts w:ascii="Arial" w:hAnsi="Arial" w:cs="Arial"/>
          <w:sz w:val="20"/>
          <w:szCs w:val="20"/>
        </w:rPr>
        <w:t>ZMed. Zaključenih je bilo 98 % prijav kršitev 14. člena ZMed, ostale so bile zaradi neodzivnosti inšpekcijskih zavezancev prenešene v naslednje obdobje.</w:t>
      </w:r>
    </w:p>
    <w:p w14:paraId="644FB657" w14:textId="77777777" w:rsidR="00DB3306" w:rsidRPr="00F7249D" w:rsidRDefault="00DB3306" w:rsidP="00A044E7">
      <w:pPr>
        <w:spacing w:line="276" w:lineRule="auto"/>
        <w:ind w:left="0"/>
        <w:rPr>
          <w:rFonts w:ascii="Arial" w:hAnsi="Arial" w:cs="Arial"/>
          <w:sz w:val="20"/>
          <w:szCs w:val="20"/>
        </w:rPr>
      </w:pPr>
    </w:p>
    <w:p w14:paraId="611322B6" w14:textId="10562105" w:rsidR="00DB3306" w:rsidRPr="00F7249D" w:rsidRDefault="00736CE1" w:rsidP="00736CE1">
      <w:pPr>
        <w:spacing w:line="276" w:lineRule="auto"/>
        <w:ind w:left="0"/>
        <w:rPr>
          <w:rFonts w:ascii="Arial" w:hAnsi="Arial" w:cs="Arial"/>
          <w:sz w:val="20"/>
          <w:szCs w:val="20"/>
        </w:rPr>
      </w:pPr>
      <w:r>
        <w:rPr>
          <w:rFonts w:ascii="Arial" w:hAnsi="Arial" w:cs="Arial"/>
          <w:sz w:val="20"/>
          <w:szCs w:val="20"/>
        </w:rPr>
        <w:t>IRSKM je poudaril</w:t>
      </w:r>
      <w:r w:rsidR="00DB3306" w:rsidRPr="00F7249D">
        <w:rPr>
          <w:rFonts w:ascii="Arial" w:hAnsi="Arial" w:cs="Arial"/>
          <w:sz w:val="20"/>
          <w:szCs w:val="20"/>
        </w:rPr>
        <w:t>, da so v letu 2021 v več inšpekcijskih postopkih uspešno sodelovali z AKOS</w:t>
      </w:r>
      <w:r>
        <w:rPr>
          <w:rFonts w:ascii="Arial" w:hAnsi="Arial" w:cs="Arial"/>
          <w:sz w:val="20"/>
          <w:szCs w:val="20"/>
        </w:rPr>
        <w:t>,</w:t>
      </w:r>
      <w:r w:rsidR="00DB3306" w:rsidRPr="00F7249D">
        <w:rPr>
          <w:rFonts w:ascii="Arial" w:hAnsi="Arial" w:cs="Arial"/>
          <w:sz w:val="20"/>
          <w:szCs w:val="20"/>
        </w:rPr>
        <w:t xml:space="preserve"> s katerim si deli</w:t>
      </w:r>
      <w:r>
        <w:rPr>
          <w:rFonts w:ascii="Arial" w:hAnsi="Arial" w:cs="Arial"/>
          <w:sz w:val="20"/>
          <w:szCs w:val="20"/>
        </w:rPr>
        <w:t>j</w:t>
      </w:r>
      <w:r w:rsidR="00DB3306" w:rsidRPr="00F7249D">
        <w:rPr>
          <w:rFonts w:ascii="Arial" w:hAnsi="Arial" w:cs="Arial"/>
          <w:sz w:val="20"/>
          <w:szCs w:val="20"/>
        </w:rPr>
        <w:t xml:space="preserve">o pristojnost </w:t>
      </w:r>
      <w:r>
        <w:rPr>
          <w:rFonts w:ascii="Arial" w:hAnsi="Arial" w:cs="Arial"/>
          <w:sz w:val="20"/>
          <w:szCs w:val="20"/>
        </w:rPr>
        <w:t>nadzora nad</w:t>
      </w:r>
      <w:r w:rsidR="00DB3306" w:rsidRPr="00F7249D">
        <w:rPr>
          <w:rFonts w:ascii="Arial" w:hAnsi="Arial" w:cs="Arial"/>
          <w:sz w:val="20"/>
          <w:szCs w:val="20"/>
        </w:rPr>
        <w:t xml:space="preserve"> </w:t>
      </w:r>
      <w:r>
        <w:rPr>
          <w:rFonts w:ascii="Arial" w:hAnsi="Arial" w:cs="Arial"/>
          <w:sz w:val="20"/>
          <w:szCs w:val="20"/>
        </w:rPr>
        <w:t xml:space="preserve">spoštovanjem </w:t>
      </w:r>
      <w:r w:rsidR="00DB3306" w:rsidRPr="00F7249D">
        <w:rPr>
          <w:rFonts w:ascii="Arial" w:hAnsi="Arial" w:cs="Arial"/>
          <w:sz w:val="20"/>
          <w:szCs w:val="20"/>
        </w:rPr>
        <w:t>določb ZMed.</w:t>
      </w:r>
    </w:p>
    <w:p w14:paraId="36278AAB" w14:textId="77777777" w:rsidR="00DB3306" w:rsidRPr="00F7249D" w:rsidRDefault="00DB3306" w:rsidP="00A044E7">
      <w:pPr>
        <w:spacing w:line="276" w:lineRule="auto"/>
        <w:ind w:left="0"/>
        <w:rPr>
          <w:rFonts w:ascii="Arial" w:hAnsi="Arial" w:cs="Arial"/>
          <w:sz w:val="20"/>
          <w:szCs w:val="20"/>
        </w:rPr>
      </w:pPr>
    </w:p>
    <w:p w14:paraId="25FF80D7" w14:textId="660FB1D4" w:rsidR="00DB3306" w:rsidRPr="00F7249D" w:rsidRDefault="001E0712" w:rsidP="00A044E7">
      <w:pPr>
        <w:spacing w:after="160" w:line="276" w:lineRule="auto"/>
        <w:ind w:left="-2"/>
        <w:rPr>
          <w:rFonts w:ascii="Arial" w:hAnsi="Arial" w:cs="Arial"/>
          <w:b/>
          <w:bCs/>
          <w:sz w:val="20"/>
          <w:szCs w:val="20"/>
        </w:rPr>
      </w:pPr>
      <w:r w:rsidRPr="00F7249D">
        <w:rPr>
          <w:rFonts w:ascii="Arial" w:hAnsi="Arial" w:cs="Arial"/>
          <w:b/>
          <w:bCs/>
          <w:sz w:val="20"/>
          <w:szCs w:val="20"/>
        </w:rPr>
        <w:t xml:space="preserve">9.1.3.3 </w:t>
      </w:r>
      <w:r w:rsidR="00DB3306" w:rsidRPr="00F7249D">
        <w:rPr>
          <w:rFonts w:ascii="Arial" w:hAnsi="Arial" w:cs="Arial"/>
          <w:b/>
          <w:bCs/>
          <w:sz w:val="20"/>
          <w:szCs w:val="20"/>
        </w:rPr>
        <w:t>Uvedeni prekrškovni postopki</w:t>
      </w:r>
      <w:r w:rsidRPr="00F7249D">
        <w:rPr>
          <w:rFonts w:ascii="Arial" w:hAnsi="Arial" w:cs="Arial"/>
          <w:b/>
          <w:bCs/>
          <w:sz w:val="20"/>
          <w:szCs w:val="20"/>
        </w:rPr>
        <w:t>:</w:t>
      </w:r>
    </w:p>
    <w:p w14:paraId="1CA2E29B" w14:textId="77777777" w:rsidR="00DB3306" w:rsidRPr="00760C1F" w:rsidRDefault="00DB3306" w:rsidP="00760C1F">
      <w:pPr>
        <w:spacing w:line="276" w:lineRule="auto"/>
        <w:ind w:left="0"/>
        <w:rPr>
          <w:rFonts w:ascii="Arial" w:hAnsi="Arial" w:cs="Arial"/>
          <w:sz w:val="20"/>
          <w:szCs w:val="20"/>
          <w:u w:val="single"/>
        </w:rPr>
      </w:pPr>
      <w:r w:rsidRPr="00760C1F">
        <w:rPr>
          <w:rFonts w:ascii="Arial" w:hAnsi="Arial" w:cs="Arial"/>
          <w:sz w:val="20"/>
          <w:szCs w:val="20"/>
          <w:u w:val="single"/>
        </w:rPr>
        <w:t xml:space="preserve">Planirano: </w:t>
      </w:r>
    </w:p>
    <w:p w14:paraId="2FDC0E01" w14:textId="77777777" w:rsidR="00DB3306" w:rsidRPr="00F7249D" w:rsidRDefault="00DB3306" w:rsidP="00760C1F">
      <w:pPr>
        <w:spacing w:line="276" w:lineRule="auto"/>
        <w:ind w:left="0"/>
        <w:rPr>
          <w:rFonts w:ascii="Arial" w:hAnsi="Arial" w:cs="Arial"/>
          <w:sz w:val="20"/>
          <w:szCs w:val="20"/>
        </w:rPr>
      </w:pPr>
      <w:r w:rsidRPr="00F7249D">
        <w:rPr>
          <w:rFonts w:ascii="Arial" w:hAnsi="Arial" w:cs="Arial"/>
          <w:sz w:val="20"/>
          <w:szCs w:val="20"/>
        </w:rPr>
        <w:t>Planirani so bili hitri prekrškovni postopki v zvezi z morebitnimi kršitvami ZMed.</w:t>
      </w:r>
    </w:p>
    <w:p w14:paraId="281210F6" w14:textId="77777777" w:rsidR="00DB3306" w:rsidRPr="00F7249D" w:rsidRDefault="00DB3306" w:rsidP="00760C1F">
      <w:pPr>
        <w:spacing w:line="276" w:lineRule="auto"/>
        <w:ind w:left="0"/>
        <w:rPr>
          <w:rFonts w:ascii="Arial" w:hAnsi="Arial" w:cs="Arial"/>
          <w:sz w:val="20"/>
          <w:szCs w:val="20"/>
        </w:rPr>
      </w:pPr>
    </w:p>
    <w:p w14:paraId="5821639D" w14:textId="77777777" w:rsidR="00DB3306" w:rsidRPr="00760C1F" w:rsidRDefault="00DB3306" w:rsidP="00760C1F">
      <w:pPr>
        <w:spacing w:line="276" w:lineRule="auto"/>
        <w:ind w:left="0"/>
        <w:rPr>
          <w:rFonts w:ascii="Arial" w:hAnsi="Arial" w:cs="Arial"/>
          <w:sz w:val="20"/>
          <w:szCs w:val="20"/>
          <w:u w:val="single"/>
        </w:rPr>
      </w:pPr>
      <w:r w:rsidRPr="00760C1F">
        <w:rPr>
          <w:rFonts w:ascii="Arial" w:hAnsi="Arial" w:cs="Arial"/>
          <w:sz w:val="20"/>
          <w:szCs w:val="20"/>
          <w:u w:val="single"/>
        </w:rPr>
        <w:t xml:space="preserve">Izvedeno: </w:t>
      </w:r>
    </w:p>
    <w:p w14:paraId="13F76B5C" w14:textId="57B33703" w:rsidR="00DB3306" w:rsidRPr="00382471" w:rsidRDefault="00DB3306" w:rsidP="00760C1F">
      <w:pPr>
        <w:spacing w:line="276" w:lineRule="auto"/>
        <w:ind w:left="0"/>
        <w:rPr>
          <w:rFonts w:ascii="Arial" w:hAnsi="Arial" w:cs="Arial"/>
          <w:sz w:val="20"/>
          <w:szCs w:val="20"/>
        </w:rPr>
      </w:pPr>
      <w:r w:rsidRPr="00382471">
        <w:rPr>
          <w:rFonts w:ascii="Arial" w:hAnsi="Arial" w:cs="Arial"/>
          <w:sz w:val="20"/>
          <w:szCs w:val="20"/>
        </w:rPr>
        <w:t xml:space="preserve">Na področju nadzora nad mediji so bila zavezancem izrečena opozorila zaradi kršitev ZMed (4) in </w:t>
      </w:r>
      <w:r w:rsidR="00382471" w:rsidRPr="00382471">
        <w:rPr>
          <w:rFonts w:ascii="Arial" w:hAnsi="Arial" w:cs="Arial"/>
          <w:sz w:val="20"/>
          <w:szCs w:val="20"/>
        </w:rPr>
        <w:t xml:space="preserve">Zakona o volilni in referendumski kampanji (Uradni list RS, št. </w:t>
      </w:r>
      <w:hyperlink r:id="rId196" w:tgtFrame="_blank" w:tooltip="Zakon o volilni in referendumski kampanji (ZVRK)" w:history="1">
        <w:r w:rsidR="00382471" w:rsidRPr="00382471">
          <w:rPr>
            <w:rFonts w:ascii="Arial" w:hAnsi="Arial" w:cs="Arial"/>
            <w:sz w:val="20"/>
            <w:szCs w:val="20"/>
          </w:rPr>
          <w:t>41/07</w:t>
        </w:r>
      </w:hyperlink>
      <w:r w:rsidR="00382471" w:rsidRPr="00382471">
        <w:rPr>
          <w:rFonts w:ascii="Arial" w:hAnsi="Arial" w:cs="Arial"/>
          <w:sz w:val="20"/>
          <w:szCs w:val="20"/>
        </w:rPr>
        <w:t xml:space="preserve">, </w:t>
      </w:r>
      <w:hyperlink r:id="rId197" w:tgtFrame="_blank" w:tooltip="Zakon o spremembah in dopolnitvah Zakona o političnih strankah" w:history="1">
        <w:r w:rsidR="00382471" w:rsidRPr="00382471">
          <w:rPr>
            <w:rFonts w:ascii="Arial" w:hAnsi="Arial" w:cs="Arial"/>
            <w:sz w:val="20"/>
            <w:szCs w:val="20"/>
          </w:rPr>
          <w:t>103/07</w:t>
        </w:r>
      </w:hyperlink>
      <w:r w:rsidR="00382471" w:rsidRPr="00382471">
        <w:rPr>
          <w:rFonts w:ascii="Arial" w:hAnsi="Arial" w:cs="Arial"/>
          <w:sz w:val="20"/>
          <w:szCs w:val="20"/>
        </w:rPr>
        <w:t xml:space="preserve"> – ZPolS-D, </w:t>
      </w:r>
      <w:hyperlink r:id="rId198" w:tgtFrame="_blank" w:tooltip="Zakon o spremembah in dopolnitvah Zakona o volilni in referendumski kampanji" w:history="1">
        <w:r w:rsidR="00382471" w:rsidRPr="00382471">
          <w:rPr>
            <w:rFonts w:ascii="Arial" w:hAnsi="Arial" w:cs="Arial"/>
            <w:sz w:val="20"/>
            <w:szCs w:val="20"/>
          </w:rPr>
          <w:t>11/11</w:t>
        </w:r>
      </w:hyperlink>
      <w:r w:rsidR="00382471" w:rsidRPr="00382471">
        <w:rPr>
          <w:rFonts w:ascii="Arial" w:hAnsi="Arial" w:cs="Arial"/>
          <w:sz w:val="20"/>
          <w:szCs w:val="20"/>
        </w:rPr>
        <w:t xml:space="preserve">, </w:t>
      </w:r>
      <w:hyperlink r:id="rId199" w:tgtFrame="_blank" w:tooltip="Odločba o ugotovitvi, da je drugi odstavek 5. člena Zakona o volilni in referendumski kampanji v neskladju z Ustavo in razveljavitvi sodbe Okrajnega sodišča v Ljubljani" w:history="1">
        <w:r w:rsidR="00382471" w:rsidRPr="00382471">
          <w:rPr>
            <w:rFonts w:ascii="Arial" w:hAnsi="Arial" w:cs="Arial"/>
            <w:sz w:val="20"/>
            <w:szCs w:val="20"/>
          </w:rPr>
          <w:t>28/11</w:t>
        </w:r>
      </w:hyperlink>
      <w:r w:rsidR="00382471" w:rsidRPr="00382471">
        <w:rPr>
          <w:rFonts w:ascii="Arial" w:hAnsi="Arial" w:cs="Arial"/>
          <w:sz w:val="20"/>
          <w:szCs w:val="20"/>
        </w:rPr>
        <w:t xml:space="preserve"> – odl. US in </w:t>
      </w:r>
      <w:hyperlink r:id="rId200" w:tgtFrame="_blank" w:tooltip="Zakon o spremembah in dopolnitvah Zakona o volilni in referendumski kampanji" w:history="1">
        <w:r w:rsidR="00382471" w:rsidRPr="00382471">
          <w:rPr>
            <w:rFonts w:ascii="Arial" w:hAnsi="Arial" w:cs="Arial"/>
            <w:sz w:val="20"/>
            <w:szCs w:val="20"/>
          </w:rPr>
          <w:t>98/13</w:t>
        </w:r>
      </w:hyperlink>
      <w:r w:rsidR="00382471" w:rsidRPr="00382471">
        <w:rPr>
          <w:rFonts w:ascii="Arial" w:hAnsi="Arial" w:cs="Arial"/>
          <w:sz w:val="20"/>
          <w:szCs w:val="20"/>
        </w:rPr>
        <w:t xml:space="preserve">, v nadaljevanju: </w:t>
      </w:r>
      <w:r w:rsidRPr="00382471">
        <w:rPr>
          <w:rFonts w:ascii="Arial" w:hAnsi="Arial" w:cs="Arial"/>
          <w:sz w:val="20"/>
          <w:szCs w:val="20"/>
        </w:rPr>
        <w:t>ZVRK</w:t>
      </w:r>
      <w:r w:rsidR="00382471" w:rsidRPr="00382471">
        <w:rPr>
          <w:rFonts w:ascii="Arial" w:hAnsi="Arial" w:cs="Arial"/>
          <w:sz w:val="20"/>
          <w:szCs w:val="20"/>
        </w:rPr>
        <w:t>)</w:t>
      </w:r>
      <w:r w:rsidRPr="00382471">
        <w:rPr>
          <w:rFonts w:ascii="Arial" w:hAnsi="Arial" w:cs="Arial"/>
          <w:sz w:val="20"/>
          <w:szCs w:val="20"/>
        </w:rPr>
        <w:t xml:space="preserve"> (2).</w:t>
      </w:r>
    </w:p>
    <w:p w14:paraId="15DE5C6D" w14:textId="77777777" w:rsidR="00DB3306" w:rsidRPr="00F7249D" w:rsidRDefault="00DB3306" w:rsidP="003B54D9">
      <w:pPr>
        <w:spacing w:line="276" w:lineRule="auto"/>
        <w:ind w:left="144"/>
        <w:rPr>
          <w:rFonts w:ascii="Arial" w:hAnsi="Arial" w:cs="Arial"/>
          <w:sz w:val="20"/>
          <w:szCs w:val="20"/>
        </w:rPr>
      </w:pPr>
    </w:p>
    <w:p w14:paraId="0E8C7753" w14:textId="265FE812" w:rsidR="00DB3306" w:rsidRPr="00F7249D" w:rsidRDefault="00DB3306" w:rsidP="0000759F">
      <w:pPr>
        <w:pStyle w:val="Odstavekseznama"/>
        <w:numPr>
          <w:ilvl w:val="3"/>
          <w:numId w:val="31"/>
        </w:numPr>
        <w:spacing w:after="160" w:line="276" w:lineRule="auto"/>
        <w:ind w:left="720"/>
        <w:rPr>
          <w:rFonts w:ascii="Arial" w:hAnsi="Arial" w:cs="Arial"/>
          <w:b/>
          <w:bCs/>
          <w:sz w:val="20"/>
          <w:szCs w:val="20"/>
        </w:rPr>
      </w:pPr>
      <w:r w:rsidRPr="00F7249D">
        <w:rPr>
          <w:rFonts w:ascii="Arial" w:hAnsi="Arial" w:cs="Arial"/>
          <w:b/>
          <w:bCs/>
          <w:sz w:val="20"/>
          <w:szCs w:val="20"/>
        </w:rPr>
        <w:t>Izvedba skupnih inšpekcijskih nadzorov</w:t>
      </w:r>
      <w:r w:rsidR="001E0712" w:rsidRPr="00F7249D">
        <w:rPr>
          <w:rFonts w:ascii="Arial" w:hAnsi="Arial" w:cs="Arial"/>
          <w:b/>
          <w:bCs/>
          <w:sz w:val="20"/>
          <w:szCs w:val="20"/>
        </w:rPr>
        <w:t>:</w:t>
      </w:r>
    </w:p>
    <w:p w14:paraId="18F8E884" w14:textId="77777777" w:rsidR="00DB3306" w:rsidRPr="003C7CFD" w:rsidRDefault="00DB3306" w:rsidP="00A044E7">
      <w:pPr>
        <w:spacing w:line="276" w:lineRule="auto"/>
        <w:ind w:left="2"/>
        <w:rPr>
          <w:rFonts w:ascii="Arial" w:hAnsi="Arial" w:cs="Arial"/>
          <w:sz w:val="20"/>
          <w:szCs w:val="20"/>
          <w:u w:val="single"/>
        </w:rPr>
      </w:pPr>
      <w:r w:rsidRPr="003C7CFD">
        <w:rPr>
          <w:rFonts w:ascii="Arial" w:hAnsi="Arial" w:cs="Arial"/>
          <w:sz w:val="20"/>
          <w:szCs w:val="20"/>
          <w:u w:val="single"/>
        </w:rPr>
        <w:t xml:space="preserve">Planirano: </w:t>
      </w:r>
    </w:p>
    <w:p w14:paraId="1FFCC30E" w14:textId="77777777" w:rsidR="00DB3306" w:rsidRPr="00F7249D" w:rsidRDefault="00DB3306" w:rsidP="00A044E7">
      <w:pPr>
        <w:spacing w:line="276" w:lineRule="auto"/>
        <w:ind w:left="2"/>
        <w:rPr>
          <w:rFonts w:ascii="Arial" w:hAnsi="Arial" w:cs="Arial"/>
          <w:sz w:val="20"/>
          <w:szCs w:val="20"/>
        </w:rPr>
      </w:pPr>
      <w:r w:rsidRPr="00F7249D">
        <w:rPr>
          <w:rFonts w:ascii="Arial" w:hAnsi="Arial" w:cs="Arial"/>
          <w:sz w:val="20"/>
          <w:szCs w:val="20"/>
        </w:rPr>
        <w:t>Skupni inšpekcijski nadzori na področju nadzora nad mediji niso bili planirani.</w:t>
      </w:r>
    </w:p>
    <w:p w14:paraId="3ED3C548" w14:textId="77777777" w:rsidR="00DB3306" w:rsidRPr="003C7CFD" w:rsidRDefault="00DB3306" w:rsidP="00A044E7">
      <w:pPr>
        <w:spacing w:line="276" w:lineRule="auto"/>
        <w:ind w:left="2"/>
        <w:rPr>
          <w:rFonts w:ascii="Arial" w:hAnsi="Arial" w:cs="Arial"/>
          <w:sz w:val="20"/>
          <w:szCs w:val="20"/>
          <w:u w:val="single"/>
        </w:rPr>
      </w:pPr>
    </w:p>
    <w:p w14:paraId="5D4422C9" w14:textId="77777777" w:rsidR="00DB3306" w:rsidRPr="003C7CFD" w:rsidRDefault="00DB3306" w:rsidP="00A044E7">
      <w:pPr>
        <w:spacing w:line="276" w:lineRule="auto"/>
        <w:ind w:left="2"/>
        <w:rPr>
          <w:rFonts w:ascii="Arial" w:hAnsi="Arial" w:cs="Arial"/>
          <w:sz w:val="20"/>
          <w:szCs w:val="20"/>
          <w:u w:val="single"/>
        </w:rPr>
      </w:pPr>
      <w:r w:rsidRPr="003C7CFD">
        <w:rPr>
          <w:rFonts w:ascii="Arial" w:hAnsi="Arial" w:cs="Arial"/>
          <w:sz w:val="20"/>
          <w:szCs w:val="20"/>
          <w:u w:val="single"/>
        </w:rPr>
        <w:t xml:space="preserve">Izvedeno: </w:t>
      </w:r>
    </w:p>
    <w:p w14:paraId="19F76BBD" w14:textId="77777777" w:rsidR="00DB3306" w:rsidRPr="00F7249D" w:rsidRDefault="00DB3306" w:rsidP="00A044E7">
      <w:pPr>
        <w:spacing w:line="276" w:lineRule="auto"/>
        <w:ind w:left="2"/>
        <w:rPr>
          <w:rFonts w:ascii="Arial" w:hAnsi="Arial" w:cs="Arial"/>
          <w:sz w:val="20"/>
          <w:szCs w:val="20"/>
        </w:rPr>
      </w:pPr>
      <w:r w:rsidRPr="00F7249D">
        <w:rPr>
          <w:rFonts w:ascii="Arial" w:hAnsi="Arial" w:cs="Arial"/>
          <w:sz w:val="20"/>
          <w:szCs w:val="20"/>
        </w:rPr>
        <w:t>Ni bilo planirano, zato tudi niso bili izvedeni nobeni skupni inšpekcijski nadzori.</w:t>
      </w:r>
    </w:p>
    <w:p w14:paraId="72A65B4E" w14:textId="77777777" w:rsidR="00DB3306" w:rsidRPr="00F7249D" w:rsidRDefault="00DB3306" w:rsidP="00A044E7">
      <w:pPr>
        <w:ind w:left="73"/>
        <w:rPr>
          <w:rFonts w:ascii="Arial" w:hAnsi="Arial" w:cs="Arial"/>
          <w:sz w:val="20"/>
          <w:szCs w:val="20"/>
        </w:rPr>
      </w:pPr>
    </w:p>
    <w:p w14:paraId="7309BD36" w14:textId="0D83009F" w:rsidR="00DB3306" w:rsidRPr="00484073" w:rsidRDefault="00DB3306" w:rsidP="0000759F">
      <w:pPr>
        <w:pStyle w:val="Odstavekseznama"/>
        <w:numPr>
          <w:ilvl w:val="2"/>
          <w:numId w:val="31"/>
        </w:numPr>
        <w:spacing w:after="160" w:line="256" w:lineRule="auto"/>
        <w:ind w:left="720"/>
        <w:rPr>
          <w:rFonts w:ascii="Arial" w:hAnsi="Arial" w:cs="Arial"/>
          <w:b/>
          <w:bCs/>
          <w:sz w:val="20"/>
          <w:szCs w:val="20"/>
        </w:rPr>
      </w:pPr>
      <w:r w:rsidRPr="00484073">
        <w:rPr>
          <w:rFonts w:ascii="Arial" w:hAnsi="Arial" w:cs="Arial"/>
          <w:b/>
          <w:bCs/>
          <w:sz w:val="20"/>
          <w:szCs w:val="20"/>
        </w:rPr>
        <w:t>KNJIŽNICE IN KNJIŽNIČNA DEJAVNOST, JAVNA RABA SLOVENŠČINE, OBVEZNI IZVOD PUBLIKACIJ</w:t>
      </w:r>
    </w:p>
    <w:p w14:paraId="1A53FFB1" w14:textId="16E54447" w:rsidR="00DB3306" w:rsidRPr="00F7249D" w:rsidRDefault="002C6A30" w:rsidP="00A044E7">
      <w:pPr>
        <w:spacing w:after="160" w:line="256" w:lineRule="auto"/>
        <w:ind w:left="0"/>
        <w:rPr>
          <w:rFonts w:ascii="Arial" w:hAnsi="Arial" w:cs="Arial"/>
          <w:b/>
          <w:bCs/>
          <w:sz w:val="20"/>
          <w:szCs w:val="20"/>
        </w:rPr>
      </w:pPr>
      <w:r w:rsidRPr="00F7249D">
        <w:rPr>
          <w:rFonts w:ascii="Arial" w:hAnsi="Arial" w:cs="Arial"/>
          <w:b/>
          <w:bCs/>
          <w:sz w:val="20"/>
          <w:szCs w:val="20"/>
        </w:rPr>
        <w:t xml:space="preserve">9.1.4.1 </w:t>
      </w:r>
      <w:r w:rsidR="00DB3306" w:rsidRPr="00F7249D">
        <w:rPr>
          <w:rFonts w:ascii="Arial" w:hAnsi="Arial" w:cs="Arial"/>
          <w:b/>
          <w:bCs/>
          <w:sz w:val="20"/>
          <w:szCs w:val="20"/>
        </w:rPr>
        <w:t>Izvedba sistemskih inšpekcijskih nadzorov (na podlagi količnika ocene tveganja in na podlagi izbranih aktualnih vsebinskih področij)</w:t>
      </w:r>
      <w:r w:rsidRPr="00F7249D">
        <w:rPr>
          <w:rFonts w:ascii="Arial" w:hAnsi="Arial" w:cs="Arial"/>
          <w:b/>
          <w:bCs/>
          <w:sz w:val="20"/>
          <w:szCs w:val="20"/>
        </w:rPr>
        <w:t>:</w:t>
      </w:r>
    </w:p>
    <w:p w14:paraId="3E6689D0" w14:textId="4852FB66" w:rsidR="00DB3306" w:rsidRPr="00F7249D" w:rsidRDefault="00DB3306" w:rsidP="00484073">
      <w:pPr>
        <w:pStyle w:val="Odstavekseznama"/>
        <w:ind w:left="0"/>
        <w:rPr>
          <w:rFonts w:ascii="Arial" w:hAnsi="Arial" w:cs="Arial"/>
          <w:sz w:val="20"/>
          <w:szCs w:val="20"/>
          <w:u w:val="single"/>
        </w:rPr>
      </w:pPr>
      <w:r w:rsidRPr="00F7249D">
        <w:rPr>
          <w:rFonts w:ascii="Arial" w:hAnsi="Arial" w:cs="Arial"/>
          <w:sz w:val="20"/>
          <w:szCs w:val="20"/>
          <w:u w:val="single"/>
        </w:rPr>
        <w:t>Knjižnice in knjižnična dejavnost</w:t>
      </w:r>
      <w:r w:rsidR="00164E62">
        <w:rPr>
          <w:rFonts w:ascii="Arial" w:hAnsi="Arial" w:cs="Arial"/>
          <w:sz w:val="20"/>
          <w:szCs w:val="20"/>
          <w:u w:val="single"/>
        </w:rPr>
        <w:t>:</w:t>
      </w:r>
    </w:p>
    <w:p w14:paraId="7EC1D5DD" w14:textId="77777777" w:rsidR="00DB3306" w:rsidRPr="00F7249D" w:rsidRDefault="00DB3306" w:rsidP="00A044E7">
      <w:pPr>
        <w:ind w:left="73"/>
        <w:rPr>
          <w:rFonts w:ascii="Arial" w:hAnsi="Arial" w:cs="Arial"/>
          <w:b/>
          <w:bCs/>
          <w:sz w:val="20"/>
          <w:szCs w:val="20"/>
          <w:u w:val="single"/>
        </w:rPr>
      </w:pPr>
    </w:p>
    <w:p w14:paraId="6D366F4D" w14:textId="2EB9F22B" w:rsidR="00DB3306" w:rsidRPr="009C0F5D" w:rsidRDefault="00DB3306" w:rsidP="003567DB">
      <w:pPr>
        <w:ind w:left="0"/>
        <w:rPr>
          <w:rFonts w:ascii="Arial" w:hAnsi="Arial" w:cs="Arial"/>
          <w:sz w:val="20"/>
          <w:szCs w:val="20"/>
        </w:rPr>
      </w:pPr>
      <w:r w:rsidRPr="009C0F5D">
        <w:rPr>
          <w:rFonts w:ascii="Arial" w:hAnsi="Arial" w:cs="Arial"/>
          <w:sz w:val="20"/>
          <w:szCs w:val="20"/>
          <w:u w:val="single"/>
        </w:rPr>
        <w:t>Planirano</w:t>
      </w:r>
      <w:r w:rsidRPr="009C0F5D">
        <w:rPr>
          <w:rFonts w:ascii="Arial" w:hAnsi="Arial" w:cs="Arial"/>
          <w:sz w:val="20"/>
          <w:szCs w:val="20"/>
        </w:rPr>
        <w:t xml:space="preserve">: preverjanje obratovalnega časa in organiziranosti izbranih splošnih knjižnic (8. člen </w:t>
      </w:r>
      <w:r w:rsidR="009C0F5D" w:rsidRPr="009C0F5D">
        <w:rPr>
          <w:rFonts w:ascii="Arial" w:hAnsi="Arial" w:cs="Arial"/>
          <w:sz w:val="20"/>
          <w:szCs w:val="20"/>
        </w:rPr>
        <w:t xml:space="preserve">Zakon o knjižničarstvu (Uradni list RS, št. </w:t>
      </w:r>
      <w:hyperlink r:id="rId201" w:tgtFrame="_blank" w:tooltip="Zakon o knjižničarstvu (ZKnj-1)" w:history="1">
        <w:r w:rsidR="009C0F5D" w:rsidRPr="009C0F5D">
          <w:rPr>
            <w:rFonts w:ascii="Arial" w:hAnsi="Arial" w:cs="Arial"/>
            <w:sz w:val="20"/>
            <w:szCs w:val="20"/>
          </w:rPr>
          <w:t>87/01</w:t>
        </w:r>
      </w:hyperlink>
      <w:r w:rsidR="009C0F5D" w:rsidRPr="009C0F5D">
        <w:rPr>
          <w:rFonts w:ascii="Arial" w:hAnsi="Arial" w:cs="Arial"/>
          <w:sz w:val="20"/>
          <w:szCs w:val="20"/>
        </w:rPr>
        <w:t xml:space="preserve">, </w:t>
      </w:r>
      <w:hyperlink r:id="rId202" w:tgtFrame="_blank" w:tooltip="Zakon o uresničevanju javnega interesa za kulturo" w:history="1">
        <w:r w:rsidR="009C0F5D" w:rsidRPr="009C0F5D">
          <w:rPr>
            <w:rFonts w:ascii="Arial" w:hAnsi="Arial" w:cs="Arial"/>
            <w:sz w:val="20"/>
            <w:szCs w:val="20"/>
          </w:rPr>
          <w:t>96/02</w:t>
        </w:r>
      </w:hyperlink>
      <w:r w:rsidR="009C0F5D" w:rsidRPr="009C0F5D">
        <w:rPr>
          <w:rFonts w:ascii="Arial" w:hAnsi="Arial" w:cs="Arial"/>
          <w:sz w:val="20"/>
          <w:szCs w:val="20"/>
        </w:rPr>
        <w:t xml:space="preserve"> – ZUJIK in </w:t>
      </w:r>
      <w:hyperlink r:id="rId203" w:tgtFrame="_blank" w:tooltip="Zakon o spremembah in dopolnitvah Zakona o knjižničarstvu" w:history="1">
        <w:r w:rsidR="009C0F5D" w:rsidRPr="009C0F5D">
          <w:rPr>
            <w:rFonts w:ascii="Arial" w:hAnsi="Arial" w:cs="Arial"/>
            <w:sz w:val="20"/>
            <w:szCs w:val="20"/>
          </w:rPr>
          <w:t>92/15</w:t>
        </w:r>
      </w:hyperlink>
      <w:r w:rsidR="009C0F5D" w:rsidRPr="009C0F5D">
        <w:rPr>
          <w:rFonts w:ascii="Arial" w:hAnsi="Arial" w:cs="Arial"/>
          <w:sz w:val="20"/>
          <w:szCs w:val="20"/>
        </w:rPr>
        <w:t xml:space="preserve">, v nadaljevanju: </w:t>
      </w:r>
      <w:r w:rsidRPr="009C0F5D">
        <w:rPr>
          <w:rFonts w:ascii="Arial" w:hAnsi="Arial" w:cs="Arial"/>
          <w:sz w:val="20"/>
          <w:szCs w:val="20"/>
        </w:rPr>
        <w:t>ZKnj-1)</w:t>
      </w:r>
      <w:r w:rsidR="009C0F5D">
        <w:rPr>
          <w:rFonts w:ascii="Arial" w:hAnsi="Arial" w:cs="Arial"/>
          <w:sz w:val="20"/>
          <w:szCs w:val="20"/>
        </w:rPr>
        <w:t>).</w:t>
      </w:r>
    </w:p>
    <w:p w14:paraId="5C58CC17" w14:textId="77777777" w:rsidR="00DB3306" w:rsidRPr="00F7249D" w:rsidRDefault="00DB3306" w:rsidP="00A044E7">
      <w:pPr>
        <w:ind w:left="73"/>
        <w:rPr>
          <w:rFonts w:ascii="Arial" w:hAnsi="Arial" w:cs="Arial"/>
          <w:sz w:val="20"/>
          <w:szCs w:val="20"/>
        </w:rPr>
      </w:pPr>
    </w:p>
    <w:p w14:paraId="559A7694" w14:textId="77777777" w:rsidR="00DB3306" w:rsidRPr="00F7249D" w:rsidRDefault="00DB3306" w:rsidP="003567DB">
      <w:pPr>
        <w:ind w:left="0"/>
        <w:rPr>
          <w:rFonts w:ascii="Arial" w:hAnsi="Arial" w:cs="Arial"/>
          <w:sz w:val="20"/>
          <w:szCs w:val="20"/>
        </w:rPr>
      </w:pPr>
      <w:r w:rsidRPr="00484073">
        <w:rPr>
          <w:rFonts w:ascii="Arial" w:hAnsi="Arial" w:cs="Arial"/>
          <w:sz w:val="20"/>
          <w:szCs w:val="20"/>
          <w:u w:val="single"/>
        </w:rPr>
        <w:t>Izvedeno</w:t>
      </w:r>
      <w:r w:rsidRPr="00F7249D">
        <w:rPr>
          <w:rFonts w:ascii="Arial" w:hAnsi="Arial" w:cs="Arial"/>
          <w:sz w:val="20"/>
          <w:szCs w:val="20"/>
        </w:rPr>
        <w:t>: opravljeni vsi načrtovani redni nadzori s preverjanjem obratovalnega časa in poslovanjem izbranih splošnih knjižnic.</w:t>
      </w:r>
    </w:p>
    <w:p w14:paraId="771AB123" w14:textId="77777777" w:rsidR="00DB3306" w:rsidRPr="00F7249D" w:rsidRDefault="00DB3306" w:rsidP="00DB3306">
      <w:pPr>
        <w:pStyle w:val="Odstavekseznama"/>
        <w:ind w:left="360"/>
        <w:rPr>
          <w:rFonts w:ascii="Arial" w:hAnsi="Arial" w:cs="Arial"/>
          <w:b/>
          <w:bCs/>
          <w:sz w:val="20"/>
          <w:szCs w:val="20"/>
        </w:rPr>
      </w:pPr>
    </w:p>
    <w:p w14:paraId="560A7B82" w14:textId="4136FEE5" w:rsidR="00DB3306" w:rsidRPr="00F7249D" w:rsidRDefault="00DB3306" w:rsidP="0000759F">
      <w:pPr>
        <w:pStyle w:val="Odstavekseznama"/>
        <w:numPr>
          <w:ilvl w:val="3"/>
          <w:numId w:val="32"/>
        </w:numPr>
        <w:spacing w:after="160" w:line="276" w:lineRule="auto"/>
        <w:ind w:left="720"/>
        <w:rPr>
          <w:rFonts w:ascii="Arial" w:hAnsi="Arial" w:cs="Arial"/>
          <w:b/>
          <w:bCs/>
          <w:sz w:val="20"/>
          <w:szCs w:val="20"/>
        </w:rPr>
      </w:pPr>
      <w:r w:rsidRPr="00F7249D">
        <w:rPr>
          <w:rFonts w:ascii="Arial" w:hAnsi="Arial" w:cs="Arial"/>
          <w:b/>
          <w:bCs/>
          <w:sz w:val="20"/>
          <w:szCs w:val="20"/>
        </w:rPr>
        <w:t xml:space="preserve">Izvedba  prioritetnih inšpekcijskih nadzorov na osnovi prejetih pobud in prijav, katerih prednostna obravnava </w:t>
      </w:r>
      <w:r w:rsidR="00164E62">
        <w:rPr>
          <w:rFonts w:ascii="Arial" w:hAnsi="Arial" w:cs="Arial"/>
          <w:b/>
          <w:bCs/>
          <w:sz w:val="20"/>
          <w:szCs w:val="20"/>
        </w:rPr>
        <w:t xml:space="preserve">je </w:t>
      </w:r>
      <w:r w:rsidRPr="00F7249D">
        <w:rPr>
          <w:rFonts w:ascii="Arial" w:hAnsi="Arial" w:cs="Arial"/>
          <w:b/>
          <w:bCs/>
          <w:sz w:val="20"/>
          <w:szCs w:val="20"/>
        </w:rPr>
        <w:t>upravičena z vidika javnega interesa</w:t>
      </w:r>
      <w:r w:rsidRPr="00F7249D">
        <w:rPr>
          <w:rFonts w:ascii="Arial" w:hAnsi="Arial" w:cs="Arial"/>
          <w:sz w:val="20"/>
          <w:szCs w:val="20"/>
        </w:rPr>
        <w:t>:</w:t>
      </w:r>
    </w:p>
    <w:p w14:paraId="6B31045D" w14:textId="77777777" w:rsidR="00DB3306" w:rsidRPr="00F7249D" w:rsidRDefault="00DB3306" w:rsidP="00A044E7">
      <w:pPr>
        <w:pStyle w:val="Odstavekseznama"/>
        <w:spacing w:line="276" w:lineRule="auto"/>
        <w:ind w:left="2"/>
        <w:rPr>
          <w:rFonts w:ascii="Arial" w:hAnsi="Arial" w:cs="Arial"/>
          <w:b/>
          <w:bCs/>
          <w:sz w:val="20"/>
          <w:szCs w:val="20"/>
        </w:rPr>
      </w:pPr>
    </w:p>
    <w:p w14:paraId="52815154" w14:textId="75DD62DE" w:rsidR="00DB3306" w:rsidRPr="00F7249D" w:rsidRDefault="00DB3306" w:rsidP="00A044E7">
      <w:pPr>
        <w:spacing w:line="276" w:lineRule="auto"/>
        <w:ind w:left="0"/>
        <w:rPr>
          <w:rFonts w:ascii="Arial" w:hAnsi="Arial" w:cs="Arial"/>
          <w:sz w:val="20"/>
          <w:szCs w:val="20"/>
          <w:u w:val="single"/>
        </w:rPr>
      </w:pPr>
      <w:r w:rsidRPr="00F7249D">
        <w:rPr>
          <w:rFonts w:ascii="Arial" w:hAnsi="Arial" w:cs="Arial"/>
          <w:sz w:val="20"/>
          <w:szCs w:val="20"/>
          <w:u w:val="single"/>
        </w:rPr>
        <w:t>Javna raba slovenščine</w:t>
      </w:r>
      <w:r w:rsidR="00164E62">
        <w:rPr>
          <w:rFonts w:ascii="Arial" w:hAnsi="Arial" w:cs="Arial"/>
          <w:sz w:val="20"/>
          <w:szCs w:val="20"/>
          <w:u w:val="single"/>
        </w:rPr>
        <w:t>:</w:t>
      </w:r>
    </w:p>
    <w:p w14:paraId="2F93D17F" w14:textId="77777777" w:rsidR="002C6A30" w:rsidRPr="00F7249D" w:rsidRDefault="002C6A30" w:rsidP="00A044E7">
      <w:pPr>
        <w:spacing w:line="276" w:lineRule="auto"/>
        <w:ind w:left="0"/>
        <w:rPr>
          <w:rFonts w:ascii="Arial" w:hAnsi="Arial" w:cs="Arial"/>
          <w:sz w:val="20"/>
          <w:szCs w:val="20"/>
        </w:rPr>
      </w:pPr>
    </w:p>
    <w:p w14:paraId="4619F2EF" w14:textId="3D6D9256" w:rsidR="00DB3306" w:rsidRPr="00F7249D" w:rsidRDefault="00DB3306" w:rsidP="00A044E7">
      <w:pPr>
        <w:spacing w:line="276" w:lineRule="auto"/>
        <w:ind w:left="0"/>
        <w:rPr>
          <w:rFonts w:ascii="Arial" w:hAnsi="Arial" w:cs="Arial"/>
          <w:sz w:val="20"/>
          <w:szCs w:val="20"/>
        </w:rPr>
      </w:pPr>
      <w:r w:rsidRPr="00164E62">
        <w:rPr>
          <w:rFonts w:ascii="Arial" w:hAnsi="Arial" w:cs="Arial"/>
          <w:sz w:val="20"/>
          <w:szCs w:val="20"/>
          <w:u w:val="single"/>
        </w:rPr>
        <w:t>Planirano</w:t>
      </w:r>
      <w:r w:rsidRPr="00F7249D">
        <w:rPr>
          <w:rFonts w:ascii="Arial" w:hAnsi="Arial" w:cs="Arial"/>
          <w:sz w:val="20"/>
          <w:szCs w:val="20"/>
        </w:rPr>
        <w:t>:</w:t>
      </w:r>
    </w:p>
    <w:p w14:paraId="6C89987B" w14:textId="70785F27" w:rsidR="00DB3306" w:rsidRPr="00164E62" w:rsidRDefault="002C6A30" w:rsidP="00A044E7">
      <w:pPr>
        <w:ind w:left="0"/>
        <w:rPr>
          <w:rFonts w:ascii="Arial" w:hAnsi="Arial" w:cs="Arial"/>
          <w:sz w:val="20"/>
          <w:szCs w:val="20"/>
        </w:rPr>
      </w:pPr>
      <w:r w:rsidRPr="00164E62">
        <w:rPr>
          <w:rFonts w:ascii="Arial" w:hAnsi="Arial" w:cs="Arial"/>
          <w:sz w:val="20"/>
          <w:szCs w:val="20"/>
        </w:rPr>
        <w:t>J</w:t>
      </w:r>
      <w:r w:rsidR="00DB3306" w:rsidRPr="00164E62">
        <w:rPr>
          <w:rFonts w:ascii="Arial" w:hAnsi="Arial" w:cs="Arial"/>
          <w:sz w:val="20"/>
          <w:szCs w:val="20"/>
        </w:rPr>
        <w:t xml:space="preserve">avna raba slovenščine na javnih prireditvah (24. in 25. člen </w:t>
      </w:r>
      <w:r w:rsidR="00164E62" w:rsidRPr="00164E62">
        <w:rPr>
          <w:rFonts w:ascii="Arial" w:hAnsi="Arial" w:cs="Arial"/>
          <w:sz w:val="20"/>
          <w:szCs w:val="20"/>
        </w:rPr>
        <w:t>Zakon</w:t>
      </w:r>
      <w:r w:rsidR="00164E62">
        <w:rPr>
          <w:rFonts w:ascii="Arial" w:hAnsi="Arial" w:cs="Arial"/>
          <w:sz w:val="20"/>
          <w:szCs w:val="20"/>
        </w:rPr>
        <w:t>a</w:t>
      </w:r>
      <w:r w:rsidR="00164E62" w:rsidRPr="00164E62">
        <w:rPr>
          <w:rFonts w:ascii="Arial" w:hAnsi="Arial" w:cs="Arial"/>
          <w:sz w:val="20"/>
          <w:szCs w:val="20"/>
        </w:rPr>
        <w:t xml:space="preserve"> o javni rabi slovenščine (Uradni list RS, št. </w:t>
      </w:r>
      <w:hyperlink r:id="rId204" w:tgtFrame="_blank" w:tooltip="Zakon o javni rabi slovenščine (ZJRS)" w:history="1">
        <w:r w:rsidR="00164E62" w:rsidRPr="00164E62">
          <w:rPr>
            <w:rFonts w:ascii="Arial" w:hAnsi="Arial" w:cs="Arial"/>
            <w:sz w:val="20"/>
            <w:szCs w:val="20"/>
          </w:rPr>
          <w:t>86/04</w:t>
        </w:r>
      </w:hyperlink>
      <w:r w:rsidR="00164E62" w:rsidRPr="00164E62">
        <w:rPr>
          <w:rFonts w:ascii="Arial" w:hAnsi="Arial" w:cs="Arial"/>
          <w:sz w:val="20"/>
          <w:szCs w:val="20"/>
        </w:rPr>
        <w:t xml:space="preserve"> in </w:t>
      </w:r>
      <w:hyperlink r:id="rId205" w:tgtFrame="_blank" w:tooltip="Zakon o spremembah in dopolnitvah Zakona o javni rabi slovenščine" w:history="1">
        <w:r w:rsidR="00164E62" w:rsidRPr="00164E62">
          <w:rPr>
            <w:rFonts w:ascii="Arial" w:hAnsi="Arial" w:cs="Arial"/>
            <w:sz w:val="20"/>
            <w:szCs w:val="20"/>
          </w:rPr>
          <w:t>8/10</w:t>
        </w:r>
      </w:hyperlink>
      <w:r w:rsidR="00164E62" w:rsidRPr="00164E62">
        <w:rPr>
          <w:rFonts w:ascii="Arial" w:hAnsi="Arial" w:cs="Arial"/>
          <w:sz w:val="20"/>
          <w:szCs w:val="20"/>
        </w:rPr>
        <w:t xml:space="preserve">, v nadaljevanju: </w:t>
      </w:r>
      <w:r w:rsidR="00DB3306" w:rsidRPr="00164E62">
        <w:rPr>
          <w:rFonts w:ascii="Arial" w:hAnsi="Arial" w:cs="Arial"/>
          <w:sz w:val="20"/>
          <w:szCs w:val="20"/>
        </w:rPr>
        <w:t>ZJRS)</w:t>
      </w:r>
      <w:r w:rsidR="00164E62">
        <w:rPr>
          <w:rFonts w:ascii="Arial" w:hAnsi="Arial" w:cs="Arial"/>
          <w:sz w:val="20"/>
          <w:szCs w:val="20"/>
        </w:rPr>
        <w:t>)</w:t>
      </w:r>
      <w:r w:rsidRPr="00164E62">
        <w:rPr>
          <w:rFonts w:ascii="Arial" w:hAnsi="Arial" w:cs="Arial"/>
          <w:sz w:val="20"/>
          <w:szCs w:val="20"/>
        </w:rPr>
        <w:t>.</w:t>
      </w:r>
    </w:p>
    <w:p w14:paraId="75ABA8D5" w14:textId="77777777" w:rsidR="00DB3306" w:rsidRPr="00F7249D" w:rsidRDefault="00DB3306" w:rsidP="00A044E7">
      <w:pPr>
        <w:ind w:left="0"/>
        <w:rPr>
          <w:rFonts w:ascii="Arial" w:hAnsi="Arial" w:cs="Arial"/>
          <w:sz w:val="20"/>
          <w:szCs w:val="20"/>
        </w:rPr>
      </w:pPr>
    </w:p>
    <w:p w14:paraId="5578E0D9" w14:textId="77777777" w:rsidR="00DB3306" w:rsidRPr="00F7249D" w:rsidRDefault="00DB3306" w:rsidP="00A044E7">
      <w:pPr>
        <w:ind w:left="0"/>
        <w:rPr>
          <w:rFonts w:ascii="Arial" w:hAnsi="Arial" w:cs="Arial"/>
          <w:sz w:val="20"/>
          <w:szCs w:val="20"/>
        </w:rPr>
      </w:pPr>
      <w:r w:rsidRPr="00164E62">
        <w:rPr>
          <w:rFonts w:ascii="Arial" w:hAnsi="Arial" w:cs="Arial"/>
          <w:sz w:val="20"/>
          <w:szCs w:val="20"/>
          <w:u w:val="single"/>
        </w:rPr>
        <w:t>Izvedeno</w:t>
      </w:r>
      <w:r w:rsidRPr="00F7249D">
        <w:rPr>
          <w:rFonts w:ascii="Arial" w:hAnsi="Arial" w:cs="Arial"/>
          <w:sz w:val="20"/>
          <w:szCs w:val="20"/>
        </w:rPr>
        <w:t>: opravljeni vsi izredni nadzori na podlagi prejetih pobud v zvezi s kršitvami 24. in 25. člena ZJRS</w:t>
      </w:r>
    </w:p>
    <w:p w14:paraId="1956CD36" w14:textId="77777777" w:rsidR="00DB3306" w:rsidRPr="00F7249D" w:rsidRDefault="00DB3306" w:rsidP="00A044E7">
      <w:pPr>
        <w:ind w:left="0"/>
        <w:rPr>
          <w:rFonts w:ascii="Arial" w:hAnsi="Arial" w:cs="Arial"/>
          <w:sz w:val="20"/>
          <w:szCs w:val="20"/>
        </w:rPr>
      </w:pPr>
    </w:p>
    <w:p w14:paraId="75657CB5" w14:textId="37BF3B1C" w:rsidR="00DB3306" w:rsidRPr="00F7249D" w:rsidRDefault="00DB3306" w:rsidP="00A044E7">
      <w:pPr>
        <w:spacing w:line="276" w:lineRule="auto"/>
        <w:ind w:left="0"/>
        <w:rPr>
          <w:rFonts w:ascii="Arial" w:hAnsi="Arial" w:cs="Arial"/>
          <w:sz w:val="20"/>
          <w:szCs w:val="20"/>
          <w:u w:val="single"/>
        </w:rPr>
      </w:pPr>
      <w:r w:rsidRPr="00F7249D">
        <w:rPr>
          <w:rFonts w:ascii="Arial" w:hAnsi="Arial" w:cs="Arial"/>
          <w:sz w:val="20"/>
          <w:szCs w:val="20"/>
          <w:u w:val="single"/>
        </w:rPr>
        <w:t>Obvezni izvod publikacij</w:t>
      </w:r>
      <w:r w:rsidR="00B17B5B">
        <w:rPr>
          <w:rFonts w:ascii="Arial" w:hAnsi="Arial" w:cs="Arial"/>
          <w:sz w:val="20"/>
          <w:szCs w:val="20"/>
          <w:u w:val="single"/>
        </w:rPr>
        <w:t>:</w:t>
      </w:r>
    </w:p>
    <w:p w14:paraId="715BEC84" w14:textId="77777777" w:rsidR="00B17B5B" w:rsidRDefault="00B17B5B" w:rsidP="00A044E7">
      <w:pPr>
        <w:ind w:left="0"/>
        <w:rPr>
          <w:rFonts w:ascii="Arial" w:hAnsi="Arial" w:cs="Arial"/>
          <w:sz w:val="20"/>
          <w:szCs w:val="20"/>
        </w:rPr>
      </w:pPr>
    </w:p>
    <w:p w14:paraId="516E1C4C" w14:textId="787E329B" w:rsidR="00DB3306" w:rsidRPr="00FC510D" w:rsidRDefault="00DB3306" w:rsidP="00A044E7">
      <w:pPr>
        <w:ind w:left="0"/>
        <w:rPr>
          <w:rFonts w:ascii="Arial" w:hAnsi="Arial" w:cs="Arial"/>
          <w:sz w:val="20"/>
          <w:szCs w:val="20"/>
        </w:rPr>
      </w:pPr>
      <w:r w:rsidRPr="00B17B5B">
        <w:rPr>
          <w:rFonts w:ascii="Arial" w:hAnsi="Arial" w:cs="Arial"/>
          <w:sz w:val="20"/>
          <w:szCs w:val="20"/>
          <w:u w:val="single"/>
        </w:rPr>
        <w:t>Planirano</w:t>
      </w:r>
      <w:r w:rsidRPr="00F7249D">
        <w:rPr>
          <w:rFonts w:ascii="Arial" w:hAnsi="Arial" w:cs="Arial"/>
          <w:sz w:val="20"/>
          <w:szCs w:val="20"/>
        </w:rPr>
        <w:t xml:space="preserve">: </w:t>
      </w:r>
      <w:r w:rsidRPr="00FC510D">
        <w:rPr>
          <w:rFonts w:ascii="Arial" w:hAnsi="Arial" w:cs="Arial"/>
          <w:sz w:val="20"/>
          <w:szCs w:val="20"/>
        </w:rPr>
        <w:t xml:space="preserve">oddaja obveznih izvodov (5. člen </w:t>
      </w:r>
      <w:r w:rsidR="00FC510D" w:rsidRPr="00FC510D">
        <w:rPr>
          <w:rFonts w:ascii="Arial" w:hAnsi="Arial" w:cs="Arial"/>
          <w:sz w:val="20"/>
          <w:szCs w:val="20"/>
        </w:rPr>
        <w:t xml:space="preserve">Zakona o obveznem izvodu publikacij (Uradni list RS, št. </w:t>
      </w:r>
      <w:hyperlink r:id="rId206" w:tgtFrame="_blank" w:tooltip="Zakon o obveznem izvodu publikacij (ZOIPub)" w:history="1">
        <w:r w:rsidR="00FC510D" w:rsidRPr="00FC510D">
          <w:rPr>
            <w:rFonts w:ascii="Arial" w:hAnsi="Arial" w:cs="Arial"/>
            <w:sz w:val="20"/>
            <w:szCs w:val="20"/>
          </w:rPr>
          <w:t>69/06</w:t>
        </w:r>
      </w:hyperlink>
      <w:r w:rsidR="00FC510D" w:rsidRPr="00FC510D">
        <w:rPr>
          <w:rFonts w:ascii="Arial" w:hAnsi="Arial" w:cs="Arial"/>
          <w:sz w:val="20"/>
          <w:szCs w:val="20"/>
        </w:rPr>
        <w:t xml:space="preserve"> in </w:t>
      </w:r>
      <w:hyperlink r:id="rId207" w:tgtFrame="_blank" w:tooltip="Zakon o spremembah in dopolnitvah Zakona o obveznem izvodu publikacij" w:history="1">
        <w:r w:rsidR="00FC510D" w:rsidRPr="00FC510D">
          <w:rPr>
            <w:rFonts w:ascii="Arial" w:hAnsi="Arial" w:cs="Arial"/>
            <w:sz w:val="20"/>
            <w:szCs w:val="20"/>
          </w:rPr>
          <w:t>86/09</w:t>
        </w:r>
      </w:hyperlink>
      <w:r w:rsidR="00FC510D" w:rsidRPr="00FC510D">
        <w:rPr>
          <w:rFonts w:ascii="Arial" w:hAnsi="Arial" w:cs="Arial"/>
          <w:sz w:val="20"/>
          <w:szCs w:val="20"/>
        </w:rPr>
        <w:t xml:space="preserve">, v nadaljevanju: </w:t>
      </w:r>
      <w:r w:rsidRPr="00FC510D">
        <w:rPr>
          <w:rFonts w:ascii="Arial" w:hAnsi="Arial" w:cs="Arial"/>
          <w:sz w:val="20"/>
          <w:szCs w:val="20"/>
        </w:rPr>
        <w:t>ZOIPub)</w:t>
      </w:r>
      <w:r w:rsidR="00FC510D">
        <w:rPr>
          <w:rFonts w:ascii="Arial" w:hAnsi="Arial" w:cs="Arial"/>
          <w:sz w:val="20"/>
          <w:szCs w:val="20"/>
        </w:rPr>
        <w:t>).</w:t>
      </w:r>
    </w:p>
    <w:p w14:paraId="084062DC" w14:textId="77777777" w:rsidR="00DB3306" w:rsidRPr="00FC510D" w:rsidRDefault="00DB3306" w:rsidP="00A044E7">
      <w:pPr>
        <w:ind w:left="0"/>
        <w:rPr>
          <w:rFonts w:ascii="Arial" w:hAnsi="Arial" w:cs="Arial"/>
          <w:sz w:val="20"/>
          <w:szCs w:val="20"/>
        </w:rPr>
      </w:pPr>
    </w:p>
    <w:p w14:paraId="291D3DD5" w14:textId="77777777" w:rsidR="00DB3306" w:rsidRPr="00F7249D" w:rsidRDefault="00DB3306" w:rsidP="00A044E7">
      <w:pPr>
        <w:ind w:left="0"/>
        <w:rPr>
          <w:rFonts w:ascii="Arial" w:hAnsi="Arial" w:cs="Arial"/>
          <w:sz w:val="20"/>
          <w:szCs w:val="20"/>
        </w:rPr>
      </w:pPr>
      <w:r w:rsidRPr="00B17B5B">
        <w:rPr>
          <w:rFonts w:ascii="Arial" w:hAnsi="Arial" w:cs="Arial"/>
          <w:sz w:val="20"/>
          <w:szCs w:val="20"/>
          <w:u w:val="single"/>
        </w:rPr>
        <w:t>Izvedeno</w:t>
      </w:r>
      <w:r w:rsidRPr="00F7249D">
        <w:rPr>
          <w:rFonts w:ascii="Arial" w:hAnsi="Arial" w:cs="Arial"/>
          <w:sz w:val="20"/>
          <w:szCs w:val="20"/>
        </w:rPr>
        <w:t>: opravljeni vsi izredni nadzori na podlagi pobud, prejetih do leta 2021.</w:t>
      </w:r>
    </w:p>
    <w:p w14:paraId="61D9D8C9" w14:textId="77777777" w:rsidR="00DB3306" w:rsidRPr="00F7249D" w:rsidRDefault="00DB3306" w:rsidP="00DB3306">
      <w:pPr>
        <w:rPr>
          <w:rFonts w:ascii="Arial" w:hAnsi="Arial" w:cs="Arial"/>
          <w:sz w:val="20"/>
          <w:szCs w:val="20"/>
        </w:rPr>
      </w:pPr>
    </w:p>
    <w:p w14:paraId="2FEDA21D" w14:textId="3D435198" w:rsidR="00DB3306" w:rsidRPr="00F7249D" w:rsidRDefault="00D51350" w:rsidP="00A044E7">
      <w:pPr>
        <w:pStyle w:val="Odstavekseznama"/>
        <w:ind w:left="0"/>
        <w:rPr>
          <w:rFonts w:ascii="Arial" w:hAnsi="Arial" w:cs="Arial"/>
          <w:b/>
          <w:bCs/>
          <w:sz w:val="20"/>
          <w:szCs w:val="20"/>
        </w:rPr>
      </w:pPr>
      <w:r w:rsidRPr="00F7249D">
        <w:rPr>
          <w:rFonts w:ascii="Arial" w:hAnsi="Arial" w:cs="Arial"/>
          <w:b/>
          <w:bCs/>
          <w:sz w:val="20"/>
          <w:szCs w:val="20"/>
        </w:rPr>
        <w:t xml:space="preserve">9.1.4.3 </w:t>
      </w:r>
      <w:r w:rsidR="00DB3306" w:rsidRPr="00F7249D">
        <w:rPr>
          <w:rFonts w:ascii="Arial" w:hAnsi="Arial" w:cs="Arial"/>
          <w:b/>
          <w:bCs/>
          <w:sz w:val="20"/>
          <w:szCs w:val="20"/>
        </w:rPr>
        <w:t>Izvedba inšpekcijskih nadzorov na osnovi ostalih pobud in prijav</w:t>
      </w:r>
      <w:r w:rsidRPr="00F7249D">
        <w:rPr>
          <w:rFonts w:ascii="Arial" w:hAnsi="Arial" w:cs="Arial"/>
          <w:b/>
          <w:bCs/>
          <w:sz w:val="20"/>
          <w:szCs w:val="20"/>
        </w:rPr>
        <w:t>:</w:t>
      </w:r>
    </w:p>
    <w:p w14:paraId="4A7108C7" w14:textId="77777777" w:rsidR="00DB3306" w:rsidRPr="00F7249D" w:rsidRDefault="00DB3306" w:rsidP="00A044E7">
      <w:pPr>
        <w:pStyle w:val="Odstavekseznama"/>
        <w:ind w:left="0"/>
        <w:rPr>
          <w:rFonts w:ascii="Arial" w:hAnsi="Arial" w:cs="Arial"/>
          <w:b/>
          <w:bCs/>
          <w:sz w:val="20"/>
          <w:szCs w:val="20"/>
        </w:rPr>
      </w:pPr>
      <w:r w:rsidRPr="00F7249D">
        <w:rPr>
          <w:rFonts w:ascii="Arial" w:hAnsi="Arial" w:cs="Arial"/>
          <w:b/>
          <w:bCs/>
          <w:sz w:val="20"/>
          <w:szCs w:val="20"/>
        </w:rPr>
        <w:tab/>
      </w:r>
    </w:p>
    <w:p w14:paraId="6D6A96C1" w14:textId="77777777" w:rsidR="00DB3306" w:rsidRPr="00F7249D" w:rsidRDefault="00DB3306" w:rsidP="00B62D66">
      <w:pPr>
        <w:ind w:left="0"/>
        <w:rPr>
          <w:rFonts w:ascii="Arial" w:hAnsi="Arial" w:cs="Arial"/>
          <w:sz w:val="20"/>
          <w:szCs w:val="20"/>
        </w:rPr>
      </w:pPr>
      <w:r w:rsidRPr="00B62D66">
        <w:rPr>
          <w:rFonts w:ascii="Arial" w:hAnsi="Arial" w:cs="Arial"/>
          <w:sz w:val="20"/>
          <w:szCs w:val="20"/>
          <w:u w:val="single"/>
        </w:rPr>
        <w:t>Planirano</w:t>
      </w:r>
      <w:r w:rsidRPr="00F7249D">
        <w:rPr>
          <w:rFonts w:ascii="Arial" w:hAnsi="Arial" w:cs="Arial"/>
          <w:sz w:val="20"/>
          <w:szCs w:val="20"/>
        </w:rPr>
        <w:t>: v okviru razpoložljive kadrovske sestave inšpektorata se obravnavajo glede na vrstni red prispetja.</w:t>
      </w:r>
    </w:p>
    <w:p w14:paraId="2D264980" w14:textId="77777777" w:rsidR="00DB3306" w:rsidRPr="00F7249D" w:rsidRDefault="00DB3306" w:rsidP="00B62D66">
      <w:pPr>
        <w:ind w:left="0"/>
        <w:rPr>
          <w:rFonts w:ascii="Arial" w:hAnsi="Arial" w:cs="Arial"/>
          <w:sz w:val="20"/>
          <w:szCs w:val="20"/>
        </w:rPr>
      </w:pPr>
    </w:p>
    <w:p w14:paraId="30DE6FD2" w14:textId="622892F7" w:rsidR="00DB3306" w:rsidRPr="00F7249D" w:rsidRDefault="00DB3306" w:rsidP="00B62D66">
      <w:pPr>
        <w:ind w:left="0"/>
        <w:rPr>
          <w:rFonts w:ascii="Arial" w:hAnsi="Arial" w:cs="Arial"/>
          <w:sz w:val="20"/>
          <w:szCs w:val="20"/>
        </w:rPr>
      </w:pPr>
      <w:r w:rsidRPr="00B62D66">
        <w:rPr>
          <w:rFonts w:ascii="Arial" w:hAnsi="Arial" w:cs="Arial"/>
          <w:sz w:val="20"/>
          <w:szCs w:val="20"/>
          <w:u w:val="single"/>
        </w:rPr>
        <w:t>Izvedeno</w:t>
      </w:r>
      <w:r w:rsidRPr="00F7249D">
        <w:rPr>
          <w:rFonts w:ascii="Arial" w:hAnsi="Arial" w:cs="Arial"/>
          <w:sz w:val="20"/>
          <w:szCs w:val="20"/>
        </w:rPr>
        <w:t>: izvedenih in zaključenih je bilo 37 nadzorov na vseh področjih.</w:t>
      </w:r>
    </w:p>
    <w:p w14:paraId="6074873B" w14:textId="77777777" w:rsidR="00DB3306" w:rsidRPr="00F7249D" w:rsidRDefault="00DB3306" w:rsidP="00A044E7">
      <w:pPr>
        <w:ind w:left="0"/>
        <w:rPr>
          <w:rFonts w:ascii="Arial" w:hAnsi="Arial" w:cs="Arial"/>
          <w:sz w:val="20"/>
          <w:szCs w:val="20"/>
        </w:rPr>
      </w:pPr>
    </w:p>
    <w:p w14:paraId="28338669" w14:textId="22FEADF8" w:rsidR="00DB3306" w:rsidRPr="00F7249D" w:rsidRDefault="00D51350" w:rsidP="00A044E7">
      <w:pPr>
        <w:ind w:left="0"/>
        <w:rPr>
          <w:rFonts w:ascii="Arial" w:hAnsi="Arial" w:cs="Arial"/>
          <w:b/>
          <w:bCs/>
          <w:sz w:val="20"/>
          <w:szCs w:val="20"/>
        </w:rPr>
      </w:pPr>
      <w:r w:rsidRPr="00F7249D">
        <w:rPr>
          <w:rFonts w:ascii="Arial" w:hAnsi="Arial" w:cs="Arial"/>
          <w:b/>
          <w:bCs/>
          <w:sz w:val="20"/>
          <w:szCs w:val="20"/>
        </w:rPr>
        <w:t>9.1.4.</w:t>
      </w:r>
      <w:r w:rsidR="005814CE">
        <w:rPr>
          <w:rFonts w:ascii="Arial" w:hAnsi="Arial" w:cs="Arial"/>
          <w:b/>
          <w:bCs/>
          <w:sz w:val="20"/>
          <w:szCs w:val="20"/>
        </w:rPr>
        <w:t>4</w:t>
      </w:r>
      <w:r w:rsidRPr="00F7249D">
        <w:rPr>
          <w:rFonts w:ascii="Arial" w:hAnsi="Arial" w:cs="Arial"/>
          <w:b/>
          <w:bCs/>
          <w:sz w:val="20"/>
          <w:szCs w:val="20"/>
        </w:rPr>
        <w:t xml:space="preserve"> </w:t>
      </w:r>
      <w:r w:rsidR="00DB3306" w:rsidRPr="00F7249D">
        <w:rPr>
          <w:rFonts w:ascii="Arial" w:hAnsi="Arial" w:cs="Arial"/>
          <w:b/>
          <w:bCs/>
          <w:sz w:val="20"/>
          <w:szCs w:val="20"/>
        </w:rPr>
        <w:t>Uvedeni prekrškovni postopki:</w:t>
      </w:r>
      <w:r w:rsidR="00DB3306" w:rsidRPr="00F7249D">
        <w:rPr>
          <w:rFonts w:ascii="Arial" w:hAnsi="Arial" w:cs="Arial"/>
          <w:b/>
          <w:bCs/>
          <w:sz w:val="20"/>
          <w:szCs w:val="20"/>
        </w:rPr>
        <w:tab/>
      </w:r>
    </w:p>
    <w:p w14:paraId="5BB83C7D" w14:textId="77777777" w:rsidR="00DB3306" w:rsidRPr="00F7249D" w:rsidRDefault="00DB3306" w:rsidP="00A044E7">
      <w:pPr>
        <w:ind w:left="0"/>
        <w:rPr>
          <w:rFonts w:ascii="Arial" w:hAnsi="Arial" w:cs="Arial"/>
          <w:sz w:val="20"/>
          <w:szCs w:val="20"/>
        </w:rPr>
      </w:pPr>
    </w:p>
    <w:p w14:paraId="45F57927" w14:textId="77777777" w:rsidR="00DB3306" w:rsidRPr="00F7249D" w:rsidRDefault="00DB3306" w:rsidP="00A044E7">
      <w:pPr>
        <w:ind w:left="0"/>
        <w:rPr>
          <w:rFonts w:ascii="Arial" w:hAnsi="Arial" w:cs="Arial"/>
          <w:sz w:val="20"/>
          <w:szCs w:val="20"/>
        </w:rPr>
      </w:pPr>
      <w:r w:rsidRPr="00F7249D">
        <w:rPr>
          <w:rFonts w:ascii="Arial" w:hAnsi="Arial" w:cs="Arial"/>
          <w:sz w:val="20"/>
          <w:szCs w:val="20"/>
        </w:rPr>
        <w:t>Ni bilo načrtovanih, izveden pa 1 z izrekom opozorila.</w:t>
      </w:r>
    </w:p>
    <w:p w14:paraId="24C81B3F" w14:textId="499AEE76" w:rsidR="00DB3306" w:rsidRPr="00F7249D" w:rsidRDefault="00DB3306" w:rsidP="00B62D66">
      <w:pPr>
        <w:ind w:left="0"/>
        <w:rPr>
          <w:rFonts w:ascii="Arial" w:hAnsi="Arial" w:cs="Arial"/>
          <w:sz w:val="20"/>
          <w:szCs w:val="20"/>
        </w:rPr>
      </w:pPr>
      <w:r w:rsidRPr="00F7249D">
        <w:rPr>
          <w:rFonts w:ascii="Arial" w:hAnsi="Arial" w:cs="Arial"/>
          <w:sz w:val="20"/>
          <w:szCs w:val="20"/>
        </w:rPr>
        <w:tab/>
      </w:r>
    </w:p>
    <w:p w14:paraId="2BCA1289" w14:textId="590A13B7" w:rsidR="00DB3306" w:rsidRPr="003D1C10" w:rsidRDefault="00DB3306" w:rsidP="0000759F">
      <w:pPr>
        <w:pStyle w:val="Odstavekseznama"/>
        <w:numPr>
          <w:ilvl w:val="3"/>
          <w:numId w:val="112"/>
        </w:numPr>
        <w:spacing w:after="160" w:line="276" w:lineRule="auto"/>
        <w:jc w:val="left"/>
        <w:rPr>
          <w:rFonts w:ascii="Arial" w:hAnsi="Arial" w:cs="Arial"/>
          <w:b/>
          <w:bCs/>
          <w:sz w:val="20"/>
          <w:szCs w:val="20"/>
        </w:rPr>
      </w:pPr>
      <w:r w:rsidRPr="003D1C10">
        <w:rPr>
          <w:rFonts w:ascii="Arial" w:hAnsi="Arial" w:cs="Arial"/>
          <w:b/>
          <w:bCs/>
          <w:sz w:val="20"/>
          <w:szCs w:val="20"/>
        </w:rPr>
        <w:t xml:space="preserve">Izvedba skupnih inšpekcijskih nadzorov: </w:t>
      </w:r>
    </w:p>
    <w:p w14:paraId="0235D2A9" w14:textId="77777777" w:rsidR="00DB3306" w:rsidRPr="00F7249D" w:rsidRDefault="00DB3306" w:rsidP="00A044E7">
      <w:pPr>
        <w:spacing w:line="276" w:lineRule="auto"/>
        <w:ind w:left="0"/>
        <w:rPr>
          <w:rFonts w:ascii="Arial" w:hAnsi="Arial" w:cs="Arial"/>
          <w:sz w:val="20"/>
          <w:szCs w:val="20"/>
        </w:rPr>
      </w:pPr>
      <w:r w:rsidRPr="00F7249D">
        <w:rPr>
          <w:rFonts w:ascii="Arial" w:hAnsi="Arial" w:cs="Arial"/>
          <w:sz w:val="20"/>
          <w:szCs w:val="20"/>
        </w:rPr>
        <w:t>Ni bilo načrtovanih, niti izvedenih.</w:t>
      </w:r>
    </w:p>
    <w:p w14:paraId="65DF5C68" w14:textId="77777777" w:rsidR="00DB3306" w:rsidRPr="00F7249D" w:rsidRDefault="00DB3306" w:rsidP="00A044E7">
      <w:pPr>
        <w:ind w:left="0"/>
        <w:rPr>
          <w:rFonts w:ascii="Arial" w:hAnsi="Arial" w:cs="Arial"/>
          <w:sz w:val="20"/>
          <w:szCs w:val="20"/>
        </w:rPr>
      </w:pPr>
    </w:p>
    <w:p w14:paraId="389C7921" w14:textId="7CB55DCA" w:rsidR="00DB3306" w:rsidRPr="00E15B55" w:rsidRDefault="00B62D66" w:rsidP="00B62D66">
      <w:pPr>
        <w:spacing w:after="160"/>
        <w:ind w:left="0"/>
        <w:rPr>
          <w:rFonts w:ascii="Arial" w:hAnsi="Arial" w:cs="Arial"/>
          <w:b/>
          <w:sz w:val="20"/>
          <w:szCs w:val="20"/>
        </w:rPr>
      </w:pPr>
      <w:r w:rsidRPr="00E15B55">
        <w:rPr>
          <w:rFonts w:ascii="Arial" w:hAnsi="Arial" w:cs="Arial"/>
          <w:b/>
          <w:sz w:val="20"/>
          <w:szCs w:val="20"/>
        </w:rPr>
        <w:t>9.1.5</w:t>
      </w:r>
      <w:r w:rsidR="00E15B55">
        <w:rPr>
          <w:rFonts w:ascii="Arial" w:hAnsi="Arial" w:cs="Arial"/>
          <w:b/>
          <w:sz w:val="20"/>
          <w:szCs w:val="20"/>
        </w:rPr>
        <w:t xml:space="preserve">  </w:t>
      </w:r>
      <w:r w:rsidR="00DB3306" w:rsidRPr="00E15B55">
        <w:rPr>
          <w:rFonts w:ascii="Arial" w:hAnsi="Arial" w:cs="Arial"/>
          <w:b/>
          <w:sz w:val="20"/>
          <w:szCs w:val="20"/>
        </w:rPr>
        <w:t xml:space="preserve">VARSTVO DOKUMENTARNEGA IN ARHIVSKEGA GRADIVA </w:t>
      </w:r>
    </w:p>
    <w:p w14:paraId="4518054C" w14:textId="0AB28762" w:rsidR="00DB3306" w:rsidRPr="00F7249D" w:rsidRDefault="00D51350" w:rsidP="00A044E7">
      <w:pPr>
        <w:ind w:left="0"/>
        <w:rPr>
          <w:rFonts w:ascii="Arial" w:hAnsi="Arial" w:cs="Arial"/>
          <w:b/>
          <w:bCs/>
          <w:sz w:val="20"/>
          <w:szCs w:val="20"/>
        </w:rPr>
      </w:pPr>
      <w:r w:rsidRPr="00F7249D">
        <w:rPr>
          <w:rFonts w:ascii="Arial" w:hAnsi="Arial" w:cs="Arial"/>
          <w:b/>
          <w:bCs/>
          <w:sz w:val="20"/>
          <w:szCs w:val="20"/>
        </w:rPr>
        <w:t xml:space="preserve">9.1.5.1 </w:t>
      </w:r>
      <w:r w:rsidR="00DB3306" w:rsidRPr="00F7249D">
        <w:rPr>
          <w:rFonts w:ascii="Arial" w:hAnsi="Arial" w:cs="Arial"/>
          <w:b/>
          <w:bCs/>
          <w:sz w:val="20"/>
          <w:szCs w:val="20"/>
        </w:rPr>
        <w:t xml:space="preserve">Izvedba  prioritetnih inšpekcijskih nadzorov na osnovi prejetih pobud in prijav, pri katerih prednostna obravnava </w:t>
      </w:r>
      <w:r w:rsidR="00E15B55">
        <w:rPr>
          <w:rFonts w:ascii="Arial" w:hAnsi="Arial" w:cs="Arial"/>
          <w:b/>
          <w:bCs/>
          <w:sz w:val="20"/>
          <w:szCs w:val="20"/>
        </w:rPr>
        <w:t xml:space="preserve">je </w:t>
      </w:r>
      <w:r w:rsidR="00DB3306" w:rsidRPr="00F7249D">
        <w:rPr>
          <w:rFonts w:ascii="Arial" w:hAnsi="Arial" w:cs="Arial"/>
          <w:b/>
          <w:bCs/>
          <w:sz w:val="20"/>
          <w:szCs w:val="20"/>
        </w:rPr>
        <w:t>upravičena z vidika javnega interesa</w:t>
      </w:r>
      <w:r w:rsidRPr="00F7249D">
        <w:rPr>
          <w:rFonts w:ascii="Arial" w:hAnsi="Arial" w:cs="Arial"/>
          <w:b/>
          <w:bCs/>
          <w:sz w:val="20"/>
          <w:szCs w:val="20"/>
        </w:rPr>
        <w:t>:</w:t>
      </w:r>
    </w:p>
    <w:p w14:paraId="458FFC17" w14:textId="77777777" w:rsidR="00DB3306" w:rsidRPr="00F7249D" w:rsidRDefault="00DB3306" w:rsidP="00A044E7">
      <w:pPr>
        <w:pStyle w:val="Brezrazmikov"/>
        <w:spacing w:line="276" w:lineRule="auto"/>
        <w:ind w:left="73"/>
        <w:rPr>
          <w:rFonts w:ascii="Arial" w:hAnsi="Arial" w:cs="Arial"/>
          <w:sz w:val="20"/>
          <w:szCs w:val="20"/>
        </w:rPr>
      </w:pPr>
    </w:p>
    <w:p w14:paraId="3FC6E322" w14:textId="161711D5" w:rsidR="00DB3306" w:rsidRPr="00F7249D" w:rsidRDefault="00DB3306" w:rsidP="00A044E7">
      <w:pPr>
        <w:pStyle w:val="Brezrazmikov"/>
        <w:spacing w:line="276" w:lineRule="auto"/>
        <w:ind w:left="0"/>
        <w:rPr>
          <w:rFonts w:ascii="Arial" w:hAnsi="Arial" w:cs="Arial"/>
          <w:sz w:val="20"/>
          <w:szCs w:val="20"/>
        </w:rPr>
      </w:pPr>
      <w:r w:rsidRPr="00F3442C">
        <w:rPr>
          <w:rFonts w:ascii="Arial" w:hAnsi="Arial" w:cs="Arial"/>
          <w:sz w:val="20"/>
          <w:szCs w:val="20"/>
          <w:u w:val="single"/>
        </w:rPr>
        <w:t>Planirano</w:t>
      </w:r>
      <w:r w:rsidRPr="00F7249D">
        <w:rPr>
          <w:rFonts w:ascii="Arial" w:hAnsi="Arial" w:cs="Arial"/>
          <w:sz w:val="20"/>
          <w:szCs w:val="20"/>
        </w:rPr>
        <w:t>: Prioritetni inšpekcijski nadzori so bili na področju arhivov planirani v primerih</w:t>
      </w:r>
      <w:r w:rsidR="00F3442C">
        <w:rPr>
          <w:rFonts w:ascii="Arial" w:hAnsi="Arial" w:cs="Arial"/>
          <w:sz w:val="20"/>
          <w:szCs w:val="20"/>
        </w:rPr>
        <w:t>,</w:t>
      </w:r>
      <w:r w:rsidRPr="00F7249D">
        <w:rPr>
          <w:rFonts w:ascii="Arial" w:hAnsi="Arial" w:cs="Arial"/>
          <w:sz w:val="20"/>
          <w:szCs w:val="20"/>
        </w:rPr>
        <w:t xml:space="preserve"> ko arhivsko gradivo, ki ima status kulturnega spomenika, zaradi nesreč, ki jih bodisi namerno ali nenamerno povzroči človek (npr. požar, vdor vode) ali zaradi naravnih nesreč (npr. poplava, vihar, potres, plaz in podobno), obstaja (neposredna) nevarnost poškodovanja ali je že nastala škoda na arhivskem gradivu, ter drugi primeri, ko zaradi nepravilnega ravnanja oziroma rabe ali opustitve dolžnega ravnanja z arhivskim gradivom obstaja (neposredna) nevarnost poškodovanja ali je že nastala škoda na arhivskem gradivu (npr. kot posledica ne zagotavljanja materialnih, </w:t>
      </w:r>
      <w:r w:rsidRPr="00F7249D">
        <w:rPr>
          <w:rFonts w:ascii="Arial" w:hAnsi="Arial" w:cs="Arial"/>
          <w:sz w:val="20"/>
          <w:szCs w:val="20"/>
        </w:rPr>
        <w:lastRenderedPageBreak/>
        <w:t>kadrovskih in finančnih pogojev za varstvo arhivskega gradiva ali/in nepoznavanja/neupoštevanja arhivske zakonodaje).</w:t>
      </w:r>
    </w:p>
    <w:p w14:paraId="4C0474F4" w14:textId="77777777" w:rsidR="00DB3306" w:rsidRPr="00F7249D" w:rsidRDefault="00DB3306" w:rsidP="00A044E7">
      <w:pPr>
        <w:pStyle w:val="Brezrazmikov"/>
        <w:spacing w:line="276" w:lineRule="auto"/>
        <w:ind w:left="280"/>
        <w:rPr>
          <w:rFonts w:ascii="Arial" w:hAnsi="Arial" w:cs="Arial"/>
          <w:sz w:val="20"/>
          <w:szCs w:val="20"/>
        </w:rPr>
      </w:pPr>
    </w:p>
    <w:p w14:paraId="62079A2B" w14:textId="0E13C736" w:rsidR="00DB3306" w:rsidRPr="00F7249D" w:rsidRDefault="00DB3306" w:rsidP="00A044E7">
      <w:pPr>
        <w:pStyle w:val="Brezrazmikov"/>
        <w:spacing w:line="276" w:lineRule="auto"/>
        <w:ind w:left="0"/>
        <w:rPr>
          <w:rFonts w:ascii="Arial" w:hAnsi="Arial" w:cs="Arial"/>
          <w:sz w:val="20"/>
          <w:szCs w:val="20"/>
        </w:rPr>
      </w:pPr>
      <w:r w:rsidRPr="00F3442C">
        <w:rPr>
          <w:rFonts w:ascii="Arial" w:hAnsi="Arial" w:cs="Arial"/>
          <w:sz w:val="20"/>
          <w:szCs w:val="20"/>
          <w:u w:val="single"/>
        </w:rPr>
        <w:t>Izvedeno</w:t>
      </w:r>
      <w:r w:rsidRPr="00F7249D">
        <w:rPr>
          <w:rFonts w:ascii="Arial" w:hAnsi="Arial" w:cs="Arial"/>
          <w:sz w:val="20"/>
          <w:szCs w:val="20"/>
        </w:rPr>
        <w:t>: Prioritetni inšpekcijski nadzori so bili uvedeni v vseh primerih, v katerih je bila prednostna obravnava upravičena z vidika varstva javnega interesa in so se vsi nanašali na arhivsko gradivo, ki imajo status kulturnega spomenika. Planirane naloge so bile v letu 2021 izvedene 100</w:t>
      </w:r>
      <w:r w:rsidR="00F3442C">
        <w:rPr>
          <w:rFonts w:ascii="Arial" w:hAnsi="Arial" w:cs="Arial"/>
          <w:sz w:val="20"/>
          <w:szCs w:val="20"/>
        </w:rPr>
        <w:t xml:space="preserve"> </w:t>
      </w:r>
      <w:r w:rsidRPr="00F7249D">
        <w:rPr>
          <w:rFonts w:ascii="Arial" w:hAnsi="Arial" w:cs="Arial"/>
          <w:sz w:val="20"/>
          <w:szCs w:val="20"/>
        </w:rPr>
        <w:t>%.</w:t>
      </w:r>
    </w:p>
    <w:p w14:paraId="49A1C164" w14:textId="77777777" w:rsidR="00DB3306" w:rsidRPr="00F7249D" w:rsidRDefault="00DB3306" w:rsidP="00D51350">
      <w:pPr>
        <w:pStyle w:val="Brezrazmikov"/>
        <w:spacing w:line="276" w:lineRule="auto"/>
        <w:ind w:left="286"/>
        <w:rPr>
          <w:rFonts w:ascii="Arial" w:hAnsi="Arial" w:cs="Arial"/>
          <w:sz w:val="20"/>
          <w:szCs w:val="20"/>
        </w:rPr>
      </w:pPr>
    </w:p>
    <w:p w14:paraId="5D84FBA2" w14:textId="276AC0E1" w:rsidR="00DB3306" w:rsidRPr="00F7249D" w:rsidRDefault="00D51350" w:rsidP="00A044E7">
      <w:pPr>
        <w:pStyle w:val="Brezrazmikov"/>
        <w:spacing w:line="276" w:lineRule="auto"/>
        <w:ind w:left="0"/>
        <w:rPr>
          <w:rFonts w:ascii="Arial" w:hAnsi="Arial" w:cs="Arial"/>
          <w:b/>
          <w:sz w:val="20"/>
          <w:szCs w:val="20"/>
        </w:rPr>
      </w:pPr>
      <w:r w:rsidRPr="00F7249D">
        <w:rPr>
          <w:rFonts w:ascii="Arial" w:hAnsi="Arial" w:cs="Arial"/>
          <w:b/>
          <w:sz w:val="20"/>
          <w:szCs w:val="20"/>
        </w:rPr>
        <w:t xml:space="preserve">9.1.5.2 </w:t>
      </w:r>
      <w:r w:rsidR="00DB3306" w:rsidRPr="00F7249D">
        <w:rPr>
          <w:rFonts w:ascii="Arial" w:hAnsi="Arial" w:cs="Arial"/>
          <w:b/>
          <w:sz w:val="20"/>
          <w:szCs w:val="20"/>
        </w:rPr>
        <w:t>Izvedba sistemskih oziroma rednih inšpekcijskih nadzorov</w:t>
      </w:r>
      <w:r w:rsidRPr="00F7249D">
        <w:rPr>
          <w:rFonts w:ascii="Arial" w:hAnsi="Arial" w:cs="Arial"/>
          <w:b/>
          <w:sz w:val="20"/>
          <w:szCs w:val="20"/>
        </w:rPr>
        <w:t>:</w:t>
      </w:r>
    </w:p>
    <w:p w14:paraId="51B65BAE" w14:textId="77777777" w:rsidR="00DB3306" w:rsidRPr="00F7249D" w:rsidRDefault="00DB3306" w:rsidP="00A044E7">
      <w:pPr>
        <w:pStyle w:val="Brezrazmikov"/>
        <w:spacing w:line="276" w:lineRule="auto"/>
        <w:ind w:left="0"/>
        <w:rPr>
          <w:rFonts w:ascii="Arial" w:hAnsi="Arial" w:cs="Arial"/>
          <w:sz w:val="20"/>
          <w:szCs w:val="20"/>
        </w:rPr>
      </w:pPr>
    </w:p>
    <w:p w14:paraId="5BE7F647" w14:textId="49DB9C97" w:rsidR="00DB3306" w:rsidRPr="00F52B69" w:rsidRDefault="00DB3306" w:rsidP="00A044E7">
      <w:pPr>
        <w:pStyle w:val="Brezrazmikov"/>
        <w:spacing w:line="276" w:lineRule="auto"/>
        <w:ind w:left="0"/>
        <w:rPr>
          <w:rFonts w:ascii="Arial" w:hAnsi="Arial" w:cs="Arial"/>
          <w:sz w:val="20"/>
          <w:szCs w:val="20"/>
        </w:rPr>
      </w:pPr>
      <w:r w:rsidRPr="00F3442C">
        <w:rPr>
          <w:rFonts w:ascii="Arial" w:hAnsi="Arial" w:cs="Arial"/>
          <w:sz w:val="20"/>
          <w:szCs w:val="20"/>
          <w:u w:val="single"/>
        </w:rPr>
        <w:t>Planirano</w:t>
      </w:r>
      <w:r w:rsidRPr="00F7249D">
        <w:rPr>
          <w:rFonts w:ascii="Arial" w:hAnsi="Arial" w:cs="Arial"/>
          <w:sz w:val="20"/>
          <w:szCs w:val="20"/>
        </w:rPr>
        <w:t xml:space="preserve">: </w:t>
      </w:r>
      <w:r w:rsidRPr="00F52B69">
        <w:rPr>
          <w:rFonts w:ascii="Arial" w:hAnsi="Arial" w:cs="Arial"/>
          <w:sz w:val="20"/>
          <w:szCs w:val="20"/>
        </w:rPr>
        <w:t xml:space="preserve">varstvo dokumentarnega in arhivskega gradiva: nadzor nad izpolnjevanjem določb </w:t>
      </w:r>
      <w:r w:rsidR="00AD241C" w:rsidRPr="00F52B69">
        <w:rPr>
          <w:rFonts w:ascii="Arial" w:eastAsiaTheme="minorHAnsi" w:hAnsi="Arial" w:cs="Arial"/>
          <w:sz w:val="20"/>
          <w:szCs w:val="20"/>
        </w:rPr>
        <w:t xml:space="preserve">Zakona o varstvu dokumentarnega in arhivskega gradiva ter arhivih (Uradni list RS, št. </w:t>
      </w:r>
      <w:hyperlink r:id="rId208" w:tgtFrame="_blank" w:tooltip="Zakon o varstvu dokumentarnega in arhivskega gradiva ter arhivih (ZVDAGA)" w:history="1">
        <w:r w:rsidR="00AD241C" w:rsidRPr="00F52B69">
          <w:rPr>
            <w:rFonts w:ascii="Arial" w:eastAsiaTheme="minorHAnsi" w:hAnsi="Arial" w:cs="Arial"/>
            <w:sz w:val="20"/>
            <w:szCs w:val="20"/>
          </w:rPr>
          <w:t>30/06</w:t>
        </w:r>
      </w:hyperlink>
      <w:r w:rsidR="00AD241C" w:rsidRPr="00F52B69">
        <w:rPr>
          <w:rFonts w:ascii="Arial" w:eastAsiaTheme="minorHAnsi" w:hAnsi="Arial" w:cs="Arial"/>
          <w:sz w:val="20"/>
          <w:szCs w:val="20"/>
        </w:rPr>
        <w:t xml:space="preserve"> in </w:t>
      </w:r>
      <w:hyperlink r:id="rId209" w:tgtFrame="_blank" w:tooltip="Zakon o spremembah in dopolnitvah Zakona o varstvu dokumentarnega in arhivskega gradiva ter arhivih" w:history="1">
        <w:r w:rsidR="00AD241C" w:rsidRPr="00F52B69">
          <w:rPr>
            <w:rFonts w:ascii="Arial" w:eastAsiaTheme="minorHAnsi" w:hAnsi="Arial" w:cs="Arial"/>
            <w:sz w:val="20"/>
            <w:szCs w:val="20"/>
          </w:rPr>
          <w:t>51/14</w:t>
        </w:r>
      </w:hyperlink>
      <w:r w:rsidR="00AD241C" w:rsidRPr="00F52B69">
        <w:rPr>
          <w:rFonts w:ascii="Arial" w:eastAsiaTheme="minorHAnsi" w:hAnsi="Arial" w:cs="Arial"/>
          <w:sz w:val="20"/>
          <w:szCs w:val="20"/>
        </w:rPr>
        <w:t xml:space="preserve">, v nadaljevanju: </w:t>
      </w:r>
      <w:r w:rsidRPr="00F52B69">
        <w:rPr>
          <w:rFonts w:ascii="Arial" w:hAnsi="Arial" w:cs="Arial"/>
          <w:sz w:val="20"/>
          <w:szCs w:val="20"/>
        </w:rPr>
        <w:t>ZVDAGA</w:t>
      </w:r>
      <w:r w:rsidR="00AD241C" w:rsidRPr="00F52B69">
        <w:rPr>
          <w:rFonts w:ascii="Arial" w:hAnsi="Arial" w:cs="Arial"/>
          <w:sz w:val="20"/>
          <w:szCs w:val="20"/>
        </w:rPr>
        <w:t>)</w:t>
      </w:r>
      <w:r w:rsidRPr="00F52B69">
        <w:rPr>
          <w:rFonts w:ascii="Arial" w:hAnsi="Arial" w:cs="Arial"/>
          <w:sz w:val="20"/>
          <w:szCs w:val="20"/>
        </w:rPr>
        <w:t xml:space="preserve"> glede varstva </w:t>
      </w:r>
      <w:r w:rsidRPr="00F52B69">
        <w:rPr>
          <w:rFonts w:ascii="Arial" w:hAnsi="Arial" w:cs="Arial"/>
          <w:sz w:val="20"/>
          <w:szCs w:val="20"/>
          <w:lang w:eastAsia="sl-SI"/>
        </w:rPr>
        <w:t xml:space="preserve">e-arhivske dediščine (npr. notranja pravila) pri ustvarjalcih arhivskega gradiva večjega pomena.  </w:t>
      </w:r>
      <w:r w:rsidRPr="00F52B69">
        <w:rPr>
          <w:rFonts w:ascii="Arial" w:hAnsi="Arial" w:cs="Arial"/>
          <w:sz w:val="20"/>
          <w:szCs w:val="20"/>
        </w:rPr>
        <w:t xml:space="preserve"> </w:t>
      </w:r>
    </w:p>
    <w:p w14:paraId="6CDFFA5A" w14:textId="77777777" w:rsidR="00DB3306" w:rsidRPr="00F7249D" w:rsidRDefault="00DB3306" w:rsidP="00A044E7">
      <w:pPr>
        <w:pStyle w:val="Brezrazmikov"/>
        <w:spacing w:line="276" w:lineRule="auto"/>
        <w:ind w:left="0"/>
        <w:rPr>
          <w:rFonts w:ascii="Arial" w:hAnsi="Arial" w:cs="Arial"/>
          <w:sz w:val="20"/>
          <w:szCs w:val="20"/>
        </w:rPr>
      </w:pPr>
    </w:p>
    <w:p w14:paraId="6794327F" w14:textId="7192EBF1" w:rsidR="00DB3306" w:rsidRPr="00F7249D" w:rsidRDefault="00DB3306" w:rsidP="00A044E7">
      <w:pPr>
        <w:pStyle w:val="Brezrazmikov"/>
        <w:spacing w:line="276" w:lineRule="auto"/>
        <w:ind w:left="0"/>
        <w:rPr>
          <w:rFonts w:ascii="Arial" w:hAnsi="Arial" w:cs="Arial"/>
          <w:sz w:val="20"/>
          <w:szCs w:val="20"/>
        </w:rPr>
      </w:pPr>
      <w:r w:rsidRPr="00F3442C">
        <w:rPr>
          <w:rFonts w:ascii="Arial" w:hAnsi="Arial" w:cs="Arial"/>
          <w:sz w:val="20"/>
          <w:szCs w:val="20"/>
          <w:u w:val="single"/>
        </w:rPr>
        <w:t>Izvedeno</w:t>
      </w:r>
      <w:r w:rsidRPr="00F7249D">
        <w:rPr>
          <w:rFonts w:ascii="Arial" w:hAnsi="Arial" w:cs="Arial"/>
          <w:sz w:val="20"/>
          <w:szCs w:val="20"/>
        </w:rPr>
        <w:t xml:space="preserve">: Sistemski oziroma redni inšpekcijski nadzori, ki so bili planirani v letu 2021, niso bili izvedeni v celoti, predvsem iz razloga poostrenega izvajanja inšpekcijskega nadzora nad spoštovanjem </w:t>
      </w:r>
      <w:r w:rsidRPr="00F7249D">
        <w:rPr>
          <w:rFonts w:ascii="Arial" w:hAnsi="Arial" w:cs="Arial"/>
          <w:spacing w:val="-3"/>
          <w:sz w:val="20"/>
          <w:szCs w:val="20"/>
          <w:lang w:eastAsia="sl-SI"/>
        </w:rPr>
        <w:t xml:space="preserve">določb prvega odstavka 39. člena </w:t>
      </w:r>
      <w:r w:rsidR="00F3442C">
        <w:rPr>
          <w:rFonts w:ascii="Arial" w:hAnsi="Arial" w:cs="Arial"/>
          <w:spacing w:val="-3"/>
          <w:sz w:val="20"/>
          <w:szCs w:val="20"/>
          <w:lang w:eastAsia="sl-SI"/>
        </w:rPr>
        <w:t>ZNB.</w:t>
      </w:r>
    </w:p>
    <w:p w14:paraId="3B62303E" w14:textId="77777777" w:rsidR="00DB3306" w:rsidRPr="00F7249D" w:rsidRDefault="00DB3306" w:rsidP="00A044E7">
      <w:pPr>
        <w:pStyle w:val="Brezrazmikov"/>
        <w:spacing w:line="276" w:lineRule="auto"/>
        <w:ind w:left="0"/>
        <w:rPr>
          <w:rFonts w:ascii="Arial" w:hAnsi="Arial" w:cs="Arial"/>
          <w:sz w:val="20"/>
          <w:szCs w:val="20"/>
        </w:rPr>
      </w:pPr>
    </w:p>
    <w:p w14:paraId="40E188E6" w14:textId="1190BBFD" w:rsidR="00DB3306" w:rsidRPr="00F7249D" w:rsidRDefault="00DB3306" w:rsidP="00A044E7">
      <w:pPr>
        <w:pStyle w:val="Brezrazmikov"/>
        <w:spacing w:line="276" w:lineRule="auto"/>
        <w:ind w:left="0"/>
        <w:rPr>
          <w:rFonts w:ascii="Arial" w:hAnsi="Arial" w:cs="Arial"/>
          <w:sz w:val="20"/>
          <w:szCs w:val="20"/>
        </w:rPr>
      </w:pPr>
      <w:r w:rsidRPr="00F7249D">
        <w:rPr>
          <w:rFonts w:ascii="Arial" w:hAnsi="Arial" w:cs="Arial"/>
          <w:sz w:val="20"/>
          <w:szCs w:val="20"/>
        </w:rPr>
        <w:t xml:space="preserve">Do konca poročevalnega obdobja je bil sistemski inšpekcijski nadzor nad izpolnjevanjem določb ZVDAGA glede varstva </w:t>
      </w:r>
      <w:r w:rsidRPr="00F7249D">
        <w:rPr>
          <w:rFonts w:ascii="Arial" w:hAnsi="Arial" w:cs="Arial"/>
          <w:sz w:val="20"/>
          <w:szCs w:val="20"/>
          <w:lang w:eastAsia="sl-SI"/>
        </w:rPr>
        <w:t xml:space="preserve">e-arhivske dediščine (npr. notranja pravila) pri ustvarjalcih arhivskega gradiva večjega pomena </w:t>
      </w:r>
      <w:r w:rsidRPr="00F7249D">
        <w:rPr>
          <w:rFonts w:ascii="Arial" w:hAnsi="Arial" w:cs="Arial"/>
          <w:sz w:val="20"/>
          <w:szCs w:val="20"/>
        </w:rPr>
        <w:t>izveden približno 70</w:t>
      </w:r>
      <w:r w:rsidR="00FE04E2">
        <w:rPr>
          <w:rFonts w:ascii="Arial" w:hAnsi="Arial" w:cs="Arial"/>
          <w:sz w:val="20"/>
          <w:szCs w:val="20"/>
        </w:rPr>
        <w:t xml:space="preserve"> </w:t>
      </w:r>
      <w:r w:rsidRPr="00F7249D">
        <w:rPr>
          <w:rFonts w:ascii="Arial" w:hAnsi="Arial" w:cs="Arial"/>
          <w:sz w:val="20"/>
          <w:szCs w:val="20"/>
        </w:rPr>
        <w:t>%.</w:t>
      </w:r>
    </w:p>
    <w:p w14:paraId="274DB93F" w14:textId="77777777" w:rsidR="00DB3306" w:rsidRPr="00F7249D" w:rsidRDefault="00DB3306" w:rsidP="00DB3306">
      <w:pPr>
        <w:pStyle w:val="Brezrazmikov"/>
        <w:spacing w:line="276" w:lineRule="auto"/>
        <w:rPr>
          <w:rFonts w:ascii="Arial" w:hAnsi="Arial" w:cs="Arial"/>
          <w:sz w:val="20"/>
          <w:szCs w:val="20"/>
        </w:rPr>
      </w:pPr>
    </w:p>
    <w:p w14:paraId="6BC8699F" w14:textId="6DB7352A" w:rsidR="00DB3306" w:rsidRPr="00F7249D" w:rsidRDefault="00D51350" w:rsidP="00A044E7">
      <w:pPr>
        <w:pStyle w:val="Brezrazmikov"/>
        <w:spacing w:line="276" w:lineRule="auto"/>
        <w:ind w:left="0"/>
        <w:rPr>
          <w:rFonts w:ascii="Arial" w:eastAsia="Times New Roman" w:hAnsi="Arial" w:cs="Arial"/>
          <w:b/>
          <w:bCs/>
          <w:sz w:val="20"/>
          <w:szCs w:val="20"/>
        </w:rPr>
      </w:pPr>
      <w:r w:rsidRPr="00F7249D">
        <w:rPr>
          <w:rFonts w:ascii="Arial" w:eastAsia="Times New Roman" w:hAnsi="Arial" w:cs="Arial"/>
          <w:b/>
          <w:bCs/>
          <w:sz w:val="20"/>
          <w:szCs w:val="20"/>
        </w:rPr>
        <w:t xml:space="preserve">9.1.5.3 </w:t>
      </w:r>
      <w:r w:rsidR="00DB3306" w:rsidRPr="00F7249D">
        <w:rPr>
          <w:rFonts w:ascii="Arial" w:eastAsia="Times New Roman" w:hAnsi="Arial" w:cs="Arial"/>
          <w:b/>
          <w:bCs/>
          <w:sz w:val="20"/>
          <w:szCs w:val="20"/>
        </w:rPr>
        <w:t>Izvedba inšpekcijskih nadzorov na osnovi ostalih pobud in prijav</w:t>
      </w:r>
      <w:r w:rsidRPr="00F7249D">
        <w:rPr>
          <w:rFonts w:ascii="Arial" w:eastAsia="Times New Roman" w:hAnsi="Arial" w:cs="Arial"/>
          <w:b/>
          <w:bCs/>
          <w:sz w:val="20"/>
          <w:szCs w:val="20"/>
        </w:rPr>
        <w:t>:</w:t>
      </w:r>
    </w:p>
    <w:p w14:paraId="0288DA66" w14:textId="77777777" w:rsidR="00DB3306" w:rsidRPr="00F7249D" w:rsidRDefault="00DB3306" w:rsidP="00A044E7">
      <w:pPr>
        <w:spacing w:line="276" w:lineRule="auto"/>
        <w:ind w:left="0"/>
        <w:rPr>
          <w:rFonts w:ascii="Arial" w:eastAsia="Times New Roman" w:hAnsi="Arial" w:cs="Arial"/>
          <w:sz w:val="20"/>
          <w:szCs w:val="20"/>
        </w:rPr>
      </w:pPr>
    </w:p>
    <w:p w14:paraId="572F223E" w14:textId="77777777" w:rsidR="00DB3306" w:rsidRPr="00F7249D" w:rsidRDefault="00DB3306" w:rsidP="00A044E7">
      <w:pPr>
        <w:spacing w:line="276" w:lineRule="auto"/>
        <w:ind w:left="0"/>
        <w:rPr>
          <w:rFonts w:ascii="Arial" w:hAnsi="Arial" w:cs="Arial"/>
          <w:sz w:val="20"/>
          <w:szCs w:val="20"/>
        </w:rPr>
      </w:pPr>
      <w:r w:rsidRPr="00300CC5">
        <w:rPr>
          <w:rFonts w:ascii="Arial" w:hAnsi="Arial" w:cs="Arial"/>
          <w:sz w:val="20"/>
          <w:szCs w:val="20"/>
          <w:u w:val="single"/>
        </w:rPr>
        <w:t>Planirano</w:t>
      </w:r>
      <w:r w:rsidRPr="00F7249D">
        <w:rPr>
          <w:rFonts w:ascii="Arial" w:hAnsi="Arial" w:cs="Arial"/>
          <w:sz w:val="20"/>
          <w:szCs w:val="20"/>
        </w:rPr>
        <w:t>: Neprioritetni inšpekcijski nadzori na osnovi prejetih pobud in prijav niso bili posebej planirani, vendar mora IRSKM tudi na področju arhivov, v okviru svojih pristojnosti, na podlagi določil ZIN, obravnavati vse prejete prijave, pritožbe, sporočila in druge vloge.</w:t>
      </w:r>
    </w:p>
    <w:p w14:paraId="46417E4A" w14:textId="77777777" w:rsidR="00DB3306" w:rsidRPr="00F7249D" w:rsidRDefault="00DB3306" w:rsidP="00A044E7">
      <w:pPr>
        <w:spacing w:line="276" w:lineRule="auto"/>
        <w:ind w:left="0"/>
        <w:rPr>
          <w:rFonts w:ascii="Arial" w:hAnsi="Arial" w:cs="Arial"/>
          <w:sz w:val="20"/>
          <w:szCs w:val="20"/>
        </w:rPr>
      </w:pPr>
    </w:p>
    <w:p w14:paraId="5996BE97" w14:textId="12A8E8D7" w:rsidR="00DB3306" w:rsidRPr="00F7249D" w:rsidRDefault="00DB3306" w:rsidP="00A044E7">
      <w:pPr>
        <w:pStyle w:val="Brezrazmikov"/>
        <w:spacing w:line="276" w:lineRule="auto"/>
        <w:ind w:left="0"/>
        <w:rPr>
          <w:rFonts w:ascii="Arial" w:hAnsi="Arial" w:cs="Arial"/>
          <w:sz w:val="20"/>
          <w:szCs w:val="20"/>
        </w:rPr>
      </w:pPr>
      <w:r w:rsidRPr="00300CC5">
        <w:rPr>
          <w:rFonts w:ascii="Arial" w:hAnsi="Arial" w:cs="Arial"/>
          <w:sz w:val="20"/>
          <w:szCs w:val="20"/>
          <w:u w:val="single"/>
        </w:rPr>
        <w:t>Izvedeno</w:t>
      </w:r>
      <w:r w:rsidRPr="00F7249D">
        <w:rPr>
          <w:rFonts w:ascii="Arial" w:hAnsi="Arial" w:cs="Arial"/>
          <w:sz w:val="20"/>
          <w:szCs w:val="20"/>
        </w:rPr>
        <w:t xml:space="preserve">: Neprioritetni inšpekcijski nadzori, na podlagi prejetih prijav in pobud so bili v letu 2021 izvedeni v manjšem številu primerov, kot v predhodnih poročevalnih obdobjih, predvsem iz razloga poostrenega izvajanja inšpekcijskega nadzora nad spoštovanjem </w:t>
      </w:r>
      <w:r w:rsidRPr="00F7249D">
        <w:rPr>
          <w:rFonts w:ascii="Arial" w:hAnsi="Arial" w:cs="Arial"/>
          <w:spacing w:val="-3"/>
          <w:sz w:val="20"/>
          <w:szCs w:val="20"/>
          <w:lang w:eastAsia="sl-SI"/>
        </w:rPr>
        <w:t>določb prvega odstavka 39. člena Z</w:t>
      </w:r>
      <w:r w:rsidR="00300CC5">
        <w:rPr>
          <w:rFonts w:ascii="Arial" w:hAnsi="Arial" w:cs="Arial"/>
          <w:spacing w:val="-3"/>
          <w:sz w:val="20"/>
          <w:szCs w:val="20"/>
          <w:lang w:eastAsia="sl-SI"/>
        </w:rPr>
        <w:t>NB</w:t>
      </w:r>
      <w:r w:rsidRPr="00F7249D">
        <w:rPr>
          <w:rFonts w:ascii="Arial" w:hAnsi="Arial" w:cs="Arial"/>
          <w:spacing w:val="-3"/>
          <w:sz w:val="20"/>
          <w:szCs w:val="20"/>
          <w:lang w:eastAsia="sl-SI"/>
        </w:rPr>
        <w:t>.</w:t>
      </w:r>
    </w:p>
    <w:p w14:paraId="071A7B4E" w14:textId="77777777" w:rsidR="00DB3306" w:rsidRPr="00F7249D" w:rsidRDefault="00DB3306" w:rsidP="00A044E7">
      <w:pPr>
        <w:spacing w:line="276" w:lineRule="auto"/>
        <w:ind w:left="0"/>
        <w:rPr>
          <w:rFonts w:ascii="Arial" w:hAnsi="Arial" w:cs="Arial"/>
          <w:sz w:val="20"/>
          <w:szCs w:val="20"/>
        </w:rPr>
      </w:pPr>
    </w:p>
    <w:p w14:paraId="1DF907A6" w14:textId="522CA2F4" w:rsidR="00DB3306" w:rsidRPr="00F7249D" w:rsidRDefault="00DB3306" w:rsidP="00A044E7">
      <w:pPr>
        <w:spacing w:line="276" w:lineRule="auto"/>
        <w:ind w:left="0"/>
        <w:rPr>
          <w:rFonts w:ascii="Arial" w:hAnsi="Arial" w:cs="Arial"/>
          <w:sz w:val="20"/>
          <w:szCs w:val="20"/>
        </w:rPr>
      </w:pPr>
      <w:r w:rsidRPr="00F7249D">
        <w:rPr>
          <w:rFonts w:ascii="Arial" w:hAnsi="Arial" w:cs="Arial"/>
          <w:sz w:val="20"/>
          <w:szCs w:val="20"/>
        </w:rPr>
        <w:t>Do konca poročevalnega obdobja je bilo, v primerih, v katerih prednostna obravnava z vidika varstva javnega interesa ni bila upravičena, obravnavanih približno 70</w:t>
      </w:r>
      <w:r w:rsidR="009F2717" w:rsidRPr="00F7249D">
        <w:rPr>
          <w:rFonts w:ascii="Arial" w:hAnsi="Arial" w:cs="Arial"/>
          <w:sz w:val="20"/>
          <w:szCs w:val="20"/>
        </w:rPr>
        <w:t xml:space="preserve"> </w:t>
      </w:r>
      <w:r w:rsidRPr="00F7249D">
        <w:rPr>
          <w:rFonts w:ascii="Arial" w:hAnsi="Arial" w:cs="Arial"/>
          <w:sz w:val="20"/>
          <w:szCs w:val="20"/>
        </w:rPr>
        <w:t>% prejetih prijav domnevnih nepravilnosti.</w:t>
      </w:r>
    </w:p>
    <w:p w14:paraId="75A73A80" w14:textId="77777777" w:rsidR="00DB3306" w:rsidRPr="00F7249D" w:rsidRDefault="00DB3306" w:rsidP="00A044E7">
      <w:pPr>
        <w:spacing w:line="276" w:lineRule="auto"/>
        <w:ind w:left="0"/>
        <w:rPr>
          <w:rFonts w:ascii="Arial" w:hAnsi="Arial" w:cs="Arial"/>
          <w:sz w:val="20"/>
          <w:szCs w:val="20"/>
        </w:rPr>
      </w:pPr>
    </w:p>
    <w:p w14:paraId="2B7C407B" w14:textId="580961FE" w:rsidR="00DB3306" w:rsidRPr="00F7249D" w:rsidRDefault="009F2717" w:rsidP="00A044E7">
      <w:pPr>
        <w:spacing w:line="276" w:lineRule="auto"/>
        <w:ind w:left="0"/>
        <w:rPr>
          <w:rFonts w:ascii="Arial" w:hAnsi="Arial" w:cs="Arial"/>
          <w:b/>
          <w:bCs/>
          <w:sz w:val="20"/>
          <w:szCs w:val="20"/>
        </w:rPr>
      </w:pPr>
      <w:r w:rsidRPr="00F7249D">
        <w:rPr>
          <w:rFonts w:ascii="Arial" w:hAnsi="Arial" w:cs="Arial"/>
          <w:b/>
          <w:bCs/>
          <w:sz w:val="20"/>
          <w:szCs w:val="20"/>
        </w:rPr>
        <w:t xml:space="preserve">9.1.5.4 </w:t>
      </w:r>
      <w:r w:rsidR="00DB3306" w:rsidRPr="00F7249D">
        <w:rPr>
          <w:rFonts w:ascii="Arial" w:hAnsi="Arial" w:cs="Arial"/>
          <w:b/>
          <w:bCs/>
          <w:sz w:val="20"/>
          <w:szCs w:val="20"/>
        </w:rPr>
        <w:t>Uvedeni prekrškovni postopki</w:t>
      </w:r>
      <w:r w:rsidRPr="00F7249D">
        <w:rPr>
          <w:rFonts w:ascii="Arial" w:hAnsi="Arial" w:cs="Arial"/>
          <w:b/>
          <w:bCs/>
          <w:sz w:val="20"/>
          <w:szCs w:val="20"/>
        </w:rPr>
        <w:t>:</w:t>
      </w:r>
    </w:p>
    <w:p w14:paraId="58C26B73" w14:textId="77777777" w:rsidR="00DB3306" w:rsidRPr="00F7249D" w:rsidRDefault="00DB3306" w:rsidP="00A044E7">
      <w:pPr>
        <w:pStyle w:val="Odstavekseznama"/>
        <w:spacing w:line="276" w:lineRule="auto"/>
        <w:ind w:left="0"/>
        <w:rPr>
          <w:rFonts w:ascii="Arial" w:hAnsi="Arial" w:cs="Arial"/>
          <w:b/>
          <w:bCs/>
          <w:sz w:val="20"/>
          <w:szCs w:val="20"/>
        </w:rPr>
      </w:pPr>
    </w:p>
    <w:p w14:paraId="35A10088" w14:textId="77777777" w:rsidR="00DB3306" w:rsidRPr="00F7249D" w:rsidRDefault="00DB3306" w:rsidP="00A044E7">
      <w:pPr>
        <w:pStyle w:val="Odstavekseznama"/>
        <w:spacing w:line="276" w:lineRule="auto"/>
        <w:ind w:left="0"/>
        <w:rPr>
          <w:rFonts w:ascii="Arial" w:hAnsi="Arial" w:cs="Arial"/>
          <w:sz w:val="20"/>
          <w:szCs w:val="20"/>
        </w:rPr>
      </w:pPr>
      <w:r w:rsidRPr="009E2A6E">
        <w:rPr>
          <w:rFonts w:ascii="Arial" w:hAnsi="Arial" w:cs="Arial"/>
          <w:sz w:val="20"/>
          <w:szCs w:val="20"/>
          <w:u w:val="single"/>
        </w:rPr>
        <w:t>Planirano</w:t>
      </w:r>
      <w:r w:rsidRPr="00F7249D">
        <w:rPr>
          <w:rFonts w:ascii="Arial" w:hAnsi="Arial" w:cs="Arial"/>
          <w:sz w:val="20"/>
          <w:szCs w:val="20"/>
        </w:rPr>
        <w:t xml:space="preserve">: Vodenje prekrškovnih postopkov ni bilo posebej planirano. </w:t>
      </w:r>
    </w:p>
    <w:p w14:paraId="7C9E2E81" w14:textId="77777777" w:rsidR="00DB3306" w:rsidRPr="00F7249D" w:rsidRDefault="00DB3306" w:rsidP="00A044E7">
      <w:pPr>
        <w:pStyle w:val="Odstavekseznama"/>
        <w:spacing w:line="276" w:lineRule="auto"/>
        <w:ind w:left="0"/>
        <w:rPr>
          <w:rFonts w:ascii="Arial" w:hAnsi="Arial" w:cs="Arial"/>
          <w:sz w:val="20"/>
          <w:szCs w:val="20"/>
        </w:rPr>
      </w:pPr>
    </w:p>
    <w:p w14:paraId="5B6B078B" w14:textId="02E37BF8" w:rsidR="00DB3306" w:rsidRPr="00F7249D" w:rsidRDefault="00DB3306" w:rsidP="00A044E7">
      <w:pPr>
        <w:pStyle w:val="Brezrazmikov"/>
        <w:spacing w:line="276" w:lineRule="auto"/>
        <w:ind w:left="0"/>
        <w:rPr>
          <w:rFonts w:ascii="Arial" w:hAnsi="Arial" w:cs="Arial"/>
          <w:sz w:val="20"/>
          <w:szCs w:val="20"/>
        </w:rPr>
      </w:pPr>
      <w:r w:rsidRPr="009E2A6E">
        <w:rPr>
          <w:rFonts w:ascii="Arial" w:hAnsi="Arial" w:cs="Arial"/>
          <w:sz w:val="20"/>
          <w:szCs w:val="20"/>
          <w:u w:val="single"/>
        </w:rPr>
        <w:t>Izvedeno</w:t>
      </w:r>
      <w:r w:rsidRPr="00F7249D">
        <w:rPr>
          <w:rFonts w:ascii="Arial" w:hAnsi="Arial" w:cs="Arial"/>
          <w:sz w:val="20"/>
          <w:szCs w:val="20"/>
        </w:rPr>
        <w:t xml:space="preserve">: Prekrškovni postopki so bili v letu 2021 uvedeni v nekoliko manjšem številu primerov, kot v predhodnih poročevalnih obdobjih, predvsem iz razloga poostrenega izvajanja inšpekcijskega nadzora nad spoštovanjem </w:t>
      </w:r>
      <w:r w:rsidRPr="00F7249D">
        <w:rPr>
          <w:rFonts w:ascii="Arial" w:hAnsi="Arial" w:cs="Arial"/>
          <w:spacing w:val="-3"/>
          <w:sz w:val="20"/>
          <w:szCs w:val="20"/>
          <w:lang w:eastAsia="sl-SI"/>
        </w:rPr>
        <w:t xml:space="preserve">določb prvega odstavka 39. člena </w:t>
      </w:r>
      <w:r w:rsidR="00970D32">
        <w:rPr>
          <w:rFonts w:ascii="Arial" w:hAnsi="Arial" w:cs="Arial"/>
          <w:spacing w:val="-3"/>
          <w:sz w:val="20"/>
          <w:szCs w:val="20"/>
          <w:lang w:eastAsia="sl-SI"/>
        </w:rPr>
        <w:t>ZNB</w:t>
      </w:r>
      <w:r w:rsidRPr="00F7249D">
        <w:rPr>
          <w:rFonts w:ascii="Arial" w:hAnsi="Arial" w:cs="Arial"/>
          <w:spacing w:val="-3"/>
          <w:sz w:val="20"/>
          <w:szCs w:val="20"/>
          <w:lang w:eastAsia="sl-SI"/>
        </w:rPr>
        <w:t>.</w:t>
      </w:r>
    </w:p>
    <w:p w14:paraId="340D42ED" w14:textId="77777777" w:rsidR="00DB3306" w:rsidRPr="00F7249D" w:rsidRDefault="00DB3306" w:rsidP="00A044E7">
      <w:pPr>
        <w:spacing w:line="276" w:lineRule="auto"/>
        <w:ind w:left="0"/>
        <w:rPr>
          <w:rFonts w:ascii="Arial" w:hAnsi="Arial" w:cs="Arial"/>
          <w:sz w:val="20"/>
          <w:szCs w:val="20"/>
        </w:rPr>
      </w:pPr>
    </w:p>
    <w:p w14:paraId="7BCD595B" w14:textId="1D14882C" w:rsidR="00DB3306" w:rsidRPr="00F7249D" w:rsidRDefault="00DB3306" w:rsidP="0000759F">
      <w:pPr>
        <w:pStyle w:val="Odstavekseznama"/>
        <w:numPr>
          <w:ilvl w:val="3"/>
          <w:numId w:val="33"/>
        </w:numPr>
        <w:spacing w:after="160" w:line="276" w:lineRule="auto"/>
        <w:ind w:left="718"/>
        <w:rPr>
          <w:rFonts w:ascii="Arial" w:hAnsi="Arial" w:cs="Arial"/>
          <w:b/>
          <w:bCs/>
          <w:sz w:val="20"/>
          <w:szCs w:val="20"/>
        </w:rPr>
      </w:pPr>
      <w:r w:rsidRPr="00F7249D">
        <w:rPr>
          <w:rFonts w:ascii="Arial" w:hAnsi="Arial" w:cs="Arial"/>
          <w:b/>
          <w:bCs/>
          <w:sz w:val="20"/>
          <w:szCs w:val="20"/>
        </w:rPr>
        <w:t>Izvedba skupnih inšpekcijskih nadzorov</w:t>
      </w:r>
      <w:r w:rsidR="009F2717" w:rsidRPr="00F7249D">
        <w:rPr>
          <w:rFonts w:ascii="Arial" w:hAnsi="Arial" w:cs="Arial"/>
          <w:b/>
          <w:bCs/>
          <w:sz w:val="20"/>
          <w:szCs w:val="20"/>
        </w:rPr>
        <w:t>:</w:t>
      </w:r>
    </w:p>
    <w:p w14:paraId="1F44A450" w14:textId="50BC48B7" w:rsidR="00DB3306" w:rsidRDefault="00DB3306" w:rsidP="00A044E7">
      <w:pPr>
        <w:pStyle w:val="Brezrazmikov"/>
        <w:spacing w:line="276" w:lineRule="auto"/>
        <w:ind w:left="0"/>
        <w:rPr>
          <w:rFonts w:ascii="Arial" w:hAnsi="Arial" w:cs="Arial"/>
          <w:sz w:val="20"/>
          <w:szCs w:val="20"/>
        </w:rPr>
      </w:pPr>
      <w:r w:rsidRPr="00F7249D">
        <w:rPr>
          <w:rFonts w:ascii="Arial" w:hAnsi="Arial" w:cs="Arial"/>
          <w:sz w:val="20"/>
          <w:szCs w:val="20"/>
        </w:rPr>
        <w:t>Planirano: Skupni inšpekcijski nadzori na področju arhivov niso bili planirani in niso bili izvedeni.</w:t>
      </w:r>
    </w:p>
    <w:p w14:paraId="623E6ACC" w14:textId="77777777" w:rsidR="00876AA4" w:rsidRPr="00F7249D" w:rsidRDefault="00876AA4" w:rsidP="00A044E7">
      <w:pPr>
        <w:pStyle w:val="Brezrazmikov"/>
        <w:spacing w:line="276" w:lineRule="auto"/>
        <w:ind w:left="0"/>
        <w:rPr>
          <w:rFonts w:ascii="Arial" w:hAnsi="Arial" w:cs="Arial"/>
          <w:sz w:val="20"/>
          <w:szCs w:val="20"/>
        </w:rPr>
      </w:pPr>
    </w:p>
    <w:p w14:paraId="27604703" w14:textId="77777777" w:rsidR="00DB3306" w:rsidRPr="00F7249D" w:rsidRDefault="00DB3306" w:rsidP="00DB3306">
      <w:pPr>
        <w:rPr>
          <w:rFonts w:ascii="Arial" w:hAnsi="Arial" w:cs="Arial"/>
          <w:sz w:val="20"/>
          <w:szCs w:val="20"/>
        </w:rPr>
      </w:pPr>
    </w:p>
    <w:p w14:paraId="5FFDD4BB" w14:textId="78D28517" w:rsidR="009549A3" w:rsidRDefault="009549A3" w:rsidP="0000759F">
      <w:pPr>
        <w:pStyle w:val="podpisi"/>
        <w:numPr>
          <w:ilvl w:val="0"/>
          <w:numId w:val="13"/>
        </w:numPr>
        <w:rPr>
          <w:rFonts w:ascii="Arial" w:hAnsi="Arial" w:cs="Arial"/>
          <w:b/>
          <w:bCs/>
          <w:sz w:val="20"/>
          <w:szCs w:val="20"/>
          <w:lang w:val="sl-SI"/>
        </w:rPr>
      </w:pPr>
      <w:r w:rsidRPr="00F7249D">
        <w:rPr>
          <w:rFonts w:ascii="Arial" w:hAnsi="Arial" w:cs="Arial"/>
          <w:b/>
          <w:bCs/>
          <w:sz w:val="20"/>
          <w:szCs w:val="20"/>
          <w:lang w:val="sl-SI"/>
        </w:rPr>
        <w:t>MINISTRSTVO ZA NOTRANJE ZADEVE</w:t>
      </w:r>
    </w:p>
    <w:p w14:paraId="3F48CAFA" w14:textId="77777777" w:rsidR="00540C38" w:rsidRPr="00F7249D" w:rsidRDefault="00540C38" w:rsidP="00540C38">
      <w:pPr>
        <w:pStyle w:val="podpisi"/>
        <w:ind w:left="360"/>
        <w:rPr>
          <w:rFonts w:ascii="Arial" w:hAnsi="Arial" w:cs="Arial"/>
          <w:b/>
          <w:bCs/>
          <w:sz w:val="20"/>
          <w:szCs w:val="20"/>
          <w:lang w:val="sl-SI"/>
        </w:rPr>
      </w:pPr>
    </w:p>
    <w:p w14:paraId="1F8B4027" w14:textId="4CE6FD65" w:rsidR="009549A3" w:rsidRPr="00F7249D" w:rsidRDefault="001527E0" w:rsidP="009A29EA">
      <w:pPr>
        <w:ind w:left="0"/>
        <w:rPr>
          <w:rFonts w:ascii="Arial" w:hAnsi="Arial" w:cs="Arial"/>
          <w:b/>
          <w:bCs/>
          <w:sz w:val="20"/>
          <w:szCs w:val="20"/>
        </w:rPr>
      </w:pPr>
      <w:r w:rsidRPr="00F7249D">
        <w:rPr>
          <w:rFonts w:ascii="Arial" w:hAnsi="Arial" w:cs="Arial"/>
          <w:b/>
          <w:bCs/>
          <w:sz w:val="20"/>
          <w:szCs w:val="20"/>
        </w:rPr>
        <w:t xml:space="preserve">10.1 </w:t>
      </w:r>
      <w:r w:rsidR="009A29EA" w:rsidRPr="00F7249D">
        <w:rPr>
          <w:rFonts w:ascii="Arial" w:hAnsi="Arial" w:cs="Arial"/>
          <w:b/>
          <w:bCs/>
          <w:sz w:val="20"/>
          <w:szCs w:val="20"/>
        </w:rPr>
        <w:t>INŠPEKTORAT REPUBLIKE SLOVENIJE ZA NOTRANJE ZADEVE</w:t>
      </w:r>
      <w:r w:rsidR="00965C72" w:rsidRPr="00F7249D">
        <w:rPr>
          <w:rFonts w:ascii="Arial" w:hAnsi="Arial" w:cs="Arial"/>
          <w:b/>
          <w:bCs/>
          <w:sz w:val="20"/>
          <w:szCs w:val="20"/>
        </w:rPr>
        <w:t xml:space="preserve"> </w:t>
      </w:r>
    </w:p>
    <w:p w14:paraId="092826CF" w14:textId="2D6F8F86" w:rsidR="009A29EA" w:rsidRPr="00F7249D" w:rsidRDefault="009A29EA" w:rsidP="009A29EA">
      <w:pPr>
        <w:pStyle w:val="Odstavekseznama"/>
        <w:ind w:left="792"/>
        <w:rPr>
          <w:rFonts w:ascii="Arial" w:hAnsi="Arial" w:cs="Arial"/>
          <w:sz w:val="20"/>
          <w:szCs w:val="20"/>
        </w:rPr>
      </w:pPr>
    </w:p>
    <w:p w14:paraId="02FE3EC8" w14:textId="77777777" w:rsidR="005E64CA" w:rsidRPr="00F7249D" w:rsidRDefault="005E64CA" w:rsidP="0000759F">
      <w:pPr>
        <w:numPr>
          <w:ilvl w:val="2"/>
          <w:numId w:val="14"/>
        </w:numPr>
        <w:spacing w:line="260" w:lineRule="exact"/>
        <w:contextualSpacing/>
        <w:jc w:val="left"/>
        <w:rPr>
          <w:rFonts w:ascii="Arial" w:eastAsia="Times New Roman" w:hAnsi="Arial" w:cs="Arial"/>
          <w:b/>
          <w:sz w:val="20"/>
          <w:szCs w:val="20"/>
        </w:rPr>
      </w:pPr>
      <w:r w:rsidRPr="00F7249D">
        <w:rPr>
          <w:rFonts w:ascii="Arial" w:eastAsia="Times New Roman" w:hAnsi="Arial" w:cs="Arial"/>
          <w:b/>
          <w:sz w:val="20"/>
          <w:szCs w:val="20"/>
        </w:rPr>
        <w:t>Izvedba sistemskih inšpekcijskih nadzorov:</w:t>
      </w:r>
    </w:p>
    <w:p w14:paraId="6EBB2FBB" w14:textId="77777777" w:rsidR="005E64CA" w:rsidRPr="00F7249D" w:rsidRDefault="005E64CA" w:rsidP="005E64CA">
      <w:pPr>
        <w:spacing w:line="260" w:lineRule="exact"/>
        <w:ind w:left="0"/>
        <w:rPr>
          <w:rFonts w:ascii="Arial" w:eastAsia="Times New Roman" w:hAnsi="Arial" w:cs="Arial"/>
          <w:sz w:val="20"/>
          <w:szCs w:val="20"/>
        </w:rPr>
      </w:pPr>
    </w:p>
    <w:p w14:paraId="1E23182B" w14:textId="057BF262" w:rsidR="005E64CA" w:rsidRPr="00F7249D" w:rsidRDefault="005E64CA" w:rsidP="005E64CA">
      <w:pPr>
        <w:spacing w:line="260" w:lineRule="exact"/>
        <w:ind w:left="0"/>
        <w:rPr>
          <w:rFonts w:ascii="Arial" w:eastAsia="Times New Roman" w:hAnsi="Arial" w:cs="Arial"/>
          <w:sz w:val="20"/>
          <w:szCs w:val="20"/>
        </w:rPr>
      </w:pPr>
      <w:r w:rsidRPr="004F7E13">
        <w:rPr>
          <w:rFonts w:ascii="Arial" w:eastAsia="Times New Roman" w:hAnsi="Arial" w:cs="Arial"/>
          <w:sz w:val="20"/>
          <w:szCs w:val="20"/>
        </w:rPr>
        <w:t xml:space="preserve">Na podlagi </w:t>
      </w:r>
      <w:r w:rsidR="00623822" w:rsidRPr="004F7E13">
        <w:rPr>
          <w:rFonts w:ascii="Arial" w:eastAsia="Times New Roman" w:hAnsi="Arial" w:cs="Arial"/>
          <w:sz w:val="20"/>
          <w:szCs w:val="20"/>
        </w:rPr>
        <w:t>ugotovitev inšpektorjev s terena in na podlagi Izbranih aktualnih vsebinskih področij se izvedejo sistemski inšpekcijski nadzori. Za leto 2021 je bilo planiranih med 700 in 750 inšpekcijskih (sistemskih) nadzorov.</w:t>
      </w:r>
    </w:p>
    <w:p w14:paraId="4362DE25" w14:textId="77777777" w:rsidR="005E64CA" w:rsidRPr="00F7249D" w:rsidRDefault="005E64CA" w:rsidP="005E64CA">
      <w:pPr>
        <w:spacing w:line="260" w:lineRule="exact"/>
        <w:ind w:left="0"/>
        <w:rPr>
          <w:rFonts w:ascii="Arial" w:eastAsia="Times New Roman" w:hAnsi="Arial" w:cs="Arial"/>
          <w:sz w:val="20"/>
          <w:szCs w:val="20"/>
        </w:rPr>
      </w:pPr>
    </w:p>
    <w:p w14:paraId="42F117F2" w14:textId="71A9B8F6" w:rsidR="005E64CA" w:rsidRPr="00F7249D" w:rsidRDefault="005E64CA" w:rsidP="005E64CA">
      <w:pPr>
        <w:spacing w:line="260" w:lineRule="exact"/>
        <w:ind w:left="0"/>
        <w:rPr>
          <w:rFonts w:ascii="Arial" w:eastAsia="Times New Roman" w:hAnsi="Arial" w:cs="Arial"/>
          <w:sz w:val="20"/>
          <w:szCs w:val="20"/>
        </w:rPr>
      </w:pPr>
      <w:r w:rsidRPr="00B55DDC">
        <w:rPr>
          <w:rFonts w:ascii="Arial" w:eastAsia="Times New Roman" w:hAnsi="Arial" w:cs="Arial"/>
          <w:sz w:val="20"/>
          <w:szCs w:val="20"/>
        </w:rPr>
        <w:t xml:space="preserve">Skupaj je bilo izvedenih </w:t>
      </w:r>
      <w:r w:rsidR="00124EB8" w:rsidRPr="00B55DDC">
        <w:rPr>
          <w:rFonts w:ascii="Arial" w:eastAsia="Times New Roman" w:hAnsi="Arial" w:cs="Arial"/>
          <w:sz w:val="20"/>
          <w:szCs w:val="20"/>
        </w:rPr>
        <w:t>1616</w:t>
      </w:r>
      <w:r w:rsidRPr="00B55DDC">
        <w:rPr>
          <w:rFonts w:ascii="Arial" w:eastAsia="Times New Roman" w:hAnsi="Arial" w:cs="Arial"/>
          <w:sz w:val="20"/>
          <w:szCs w:val="20"/>
        </w:rPr>
        <w:t xml:space="preserve"> inšpekcijskih oz. sistemskih nadzorov in ponovnih nadzorov. Realizacija je bila nadpovprečna, </w:t>
      </w:r>
      <w:r w:rsidR="00124EB8" w:rsidRPr="00B55DDC">
        <w:rPr>
          <w:rFonts w:ascii="Arial" w:eastAsia="Times New Roman" w:hAnsi="Arial" w:cs="Arial"/>
          <w:sz w:val="20"/>
          <w:szCs w:val="20"/>
        </w:rPr>
        <w:t>kot je bilo načrtovano z letnim planom dela za leto 2021.</w:t>
      </w:r>
      <w:r w:rsidRPr="00B55DDC">
        <w:rPr>
          <w:rFonts w:ascii="Arial" w:eastAsia="Times New Roman" w:hAnsi="Arial" w:cs="Arial"/>
          <w:sz w:val="20"/>
          <w:szCs w:val="20"/>
        </w:rPr>
        <w:t xml:space="preserve"> Povečanje števila nadzorov je posledica povečanja nadzora nad spoštovanjem ukrepov za zajezitev pandemije Covid-19. Šlo je za krajše ciljno usmerjene nadzore, ki so bili izvedeni v skladu z usmeritvami inšpekcijskega sveta.</w:t>
      </w:r>
    </w:p>
    <w:p w14:paraId="363064F9" w14:textId="77777777" w:rsidR="005E64CA" w:rsidRPr="00F7249D" w:rsidRDefault="005E64CA" w:rsidP="005E64CA">
      <w:pPr>
        <w:spacing w:line="260" w:lineRule="exact"/>
        <w:ind w:left="708"/>
        <w:rPr>
          <w:rFonts w:ascii="Arial" w:eastAsia="Times New Roman" w:hAnsi="Arial" w:cs="Arial"/>
          <w:sz w:val="20"/>
          <w:szCs w:val="20"/>
        </w:rPr>
      </w:pPr>
    </w:p>
    <w:p w14:paraId="799E77ED" w14:textId="77777777" w:rsidR="005E64CA" w:rsidRPr="00F7249D" w:rsidRDefault="005E64CA" w:rsidP="0000759F">
      <w:pPr>
        <w:numPr>
          <w:ilvl w:val="2"/>
          <w:numId w:val="14"/>
        </w:numPr>
        <w:spacing w:line="260" w:lineRule="exact"/>
        <w:contextualSpacing/>
        <w:jc w:val="left"/>
        <w:rPr>
          <w:rFonts w:ascii="Arial" w:eastAsia="Times New Roman" w:hAnsi="Arial" w:cs="Arial"/>
          <w:b/>
          <w:sz w:val="20"/>
          <w:szCs w:val="20"/>
        </w:rPr>
      </w:pPr>
      <w:r w:rsidRPr="00F7249D">
        <w:rPr>
          <w:rFonts w:ascii="Arial" w:eastAsia="Times New Roman" w:hAnsi="Arial" w:cs="Arial"/>
          <w:b/>
          <w:sz w:val="20"/>
          <w:szCs w:val="20"/>
        </w:rPr>
        <w:t>Izvedba prioritetnih inšpekcijskih nadzorov, na osnovi prejetih pobud in prijav:</w:t>
      </w:r>
    </w:p>
    <w:p w14:paraId="4F6BA646" w14:textId="77777777" w:rsidR="005E64CA" w:rsidRPr="00F7249D" w:rsidRDefault="005E64CA" w:rsidP="005E64CA">
      <w:pPr>
        <w:spacing w:line="260" w:lineRule="exact"/>
        <w:ind w:left="0"/>
        <w:rPr>
          <w:rFonts w:ascii="Arial" w:eastAsia="Times New Roman" w:hAnsi="Arial" w:cs="Arial"/>
          <w:sz w:val="20"/>
          <w:szCs w:val="20"/>
        </w:rPr>
      </w:pPr>
    </w:p>
    <w:p w14:paraId="6FD6A9E9" w14:textId="50898282" w:rsidR="005E64CA" w:rsidRPr="00F7249D" w:rsidRDefault="005E64CA" w:rsidP="005E64CA">
      <w:pPr>
        <w:spacing w:line="260" w:lineRule="exact"/>
        <w:ind w:left="0"/>
        <w:rPr>
          <w:rFonts w:ascii="Arial" w:eastAsia="Times New Roman" w:hAnsi="Arial" w:cs="Arial"/>
          <w:sz w:val="20"/>
          <w:szCs w:val="20"/>
        </w:rPr>
      </w:pPr>
      <w:r w:rsidRPr="00F7249D">
        <w:rPr>
          <w:rFonts w:ascii="Arial" w:eastAsia="Times New Roman" w:hAnsi="Arial" w:cs="Arial"/>
          <w:sz w:val="20"/>
          <w:szCs w:val="20"/>
        </w:rPr>
        <w:t xml:space="preserve">Izvedba prioritetnih inšpekcijskih nadzorov na osnovi prejetih pobud in prijav, katerih prednostna obravnava </w:t>
      </w:r>
      <w:r w:rsidR="000A6C0D">
        <w:rPr>
          <w:rFonts w:ascii="Arial" w:eastAsia="Times New Roman" w:hAnsi="Arial" w:cs="Arial"/>
          <w:sz w:val="20"/>
          <w:szCs w:val="20"/>
        </w:rPr>
        <w:t xml:space="preserve">je </w:t>
      </w:r>
      <w:r w:rsidRPr="00F7249D">
        <w:rPr>
          <w:rFonts w:ascii="Arial" w:eastAsia="Times New Roman" w:hAnsi="Arial" w:cs="Arial"/>
          <w:sz w:val="20"/>
          <w:szCs w:val="20"/>
        </w:rPr>
        <w:t>upravičena z vidika javnega interesa. Obravnavajo se vse prejete pobude in prijave v čim krajšem času.</w:t>
      </w:r>
    </w:p>
    <w:p w14:paraId="194151B9" w14:textId="77777777" w:rsidR="005E64CA" w:rsidRPr="00F7249D" w:rsidRDefault="005E64CA" w:rsidP="005E64CA">
      <w:pPr>
        <w:spacing w:line="260" w:lineRule="exact"/>
        <w:ind w:left="0"/>
        <w:rPr>
          <w:rFonts w:ascii="Arial" w:eastAsia="Times New Roman" w:hAnsi="Arial" w:cs="Arial"/>
          <w:sz w:val="20"/>
          <w:szCs w:val="20"/>
        </w:rPr>
      </w:pPr>
    </w:p>
    <w:p w14:paraId="79E8E644" w14:textId="77777777" w:rsidR="005E64CA" w:rsidRPr="00F7249D" w:rsidRDefault="005E64CA" w:rsidP="005E64CA">
      <w:pPr>
        <w:spacing w:line="260" w:lineRule="exact"/>
        <w:ind w:left="0"/>
        <w:rPr>
          <w:rFonts w:ascii="Arial" w:eastAsia="Times New Roman" w:hAnsi="Arial" w:cs="Arial"/>
          <w:sz w:val="20"/>
          <w:szCs w:val="20"/>
        </w:rPr>
      </w:pPr>
      <w:r w:rsidRPr="00F7249D">
        <w:rPr>
          <w:rFonts w:ascii="Arial" w:eastAsia="Times New Roman" w:hAnsi="Arial" w:cs="Arial"/>
          <w:sz w:val="20"/>
          <w:szCs w:val="20"/>
        </w:rPr>
        <w:t>Vse prijave so bile obravnavane takoj, oziroma v najkrajšem možnem času. Po preučitvi prijave so se izvedle ustrezne aktivnosti ali pa so bile prijave preverjene v okviru že prej načrtovanih nadzorov. V kolikor pa so bili ti nadzori že opravljeni pred prijavo, pa so se izvedli ponovni oziroma izredni inšpekcijski nadzori, ki so bili ciljno usmerjeni.</w:t>
      </w:r>
    </w:p>
    <w:p w14:paraId="76D6CA84" w14:textId="77777777" w:rsidR="005E64CA" w:rsidRPr="00F7249D" w:rsidRDefault="005E64CA" w:rsidP="005E64CA">
      <w:pPr>
        <w:spacing w:line="260" w:lineRule="exact"/>
        <w:ind w:left="708"/>
        <w:rPr>
          <w:rFonts w:ascii="Arial" w:eastAsia="Times New Roman" w:hAnsi="Arial" w:cs="Arial"/>
          <w:sz w:val="20"/>
          <w:szCs w:val="20"/>
        </w:rPr>
      </w:pPr>
    </w:p>
    <w:p w14:paraId="2924280F" w14:textId="77777777" w:rsidR="005E64CA" w:rsidRPr="00F7249D" w:rsidRDefault="005E64CA" w:rsidP="0000759F">
      <w:pPr>
        <w:numPr>
          <w:ilvl w:val="2"/>
          <w:numId w:val="14"/>
        </w:numPr>
        <w:spacing w:line="260" w:lineRule="exact"/>
        <w:contextualSpacing/>
        <w:jc w:val="left"/>
        <w:rPr>
          <w:rFonts w:ascii="Arial" w:eastAsia="Times New Roman" w:hAnsi="Arial" w:cs="Arial"/>
          <w:b/>
          <w:sz w:val="20"/>
          <w:szCs w:val="20"/>
        </w:rPr>
      </w:pPr>
      <w:r w:rsidRPr="00F7249D">
        <w:rPr>
          <w:rFonts w:ascii="Arial" w:eastAsia="Times New Roman" w:hAnsi="Arial" w:cs="Arial"/>
          <w:b/>
          <w:sz w:val="20"/>
          <w:szCs w:val="20"/>
        </w:rPr>
        <w:t>Izvedba inšpekcijskih nadzorov na osnovi ostalih prejetih pobud in prijav:</w:t>
      </w:r>
    </w:p>
    <w:p w14:paraId="6B2195E6" w14:textId="77777777" w:rsidR="005E64CA" w:rsidRPr="00F7249D" w:rsidRDefault="005E64CA" w:rsidP="005E64CA">
      <w:pPr>
        <w:spacing w:line="260" w:lineRule="exact"/>
        <w:ind w:left="0" w:firstLine="708"/>
        <w:jc w:val="left"/>
        <w:rPr>
          <w:rFonts w:ascii="Arial" w:eastAsia="Times New Roman" w:hAnsi="Arial" w:cs="Arial"/>
          <w:sz w:val="20"/>
          <w:szCs w:val="20"/>
        </w:rPr>
      </w:pPr>
    </w:p>
    <w:p w14:paraId="02807937" w14:textId="64AA3D0B" w:rsidR="005E64CA" w:rsidRPr="00F7249D" w:rsidRDefault="005E64CA" w:rsidP="005E64CA">
      <w:pPr>
        <w:spacing w:line="260" w:lineRule="exact"/>
        <w:ind w:left="0"/>
        <w:jc w:val="left"/>
        <w:rPr>
          <w:rFonts w:ascii="Arial" w:eastAsia="Times New Roman" w:hAnsi="Arial" w:cs="Arial"/>
          <w:sz w:val="20"/>
          <w:szCs w:val="20"/>
        </w:rPr>
      </w:pPr>
      <w:r w:rsidRPr="00065A72">
        <w:rPr>
          <w:rFonts w:ascii="Arial" w:eastAsia="Times New Roman" w:hAnsi="Arial" w:cs="Arial"/>
          <w:sz w:val="20"/>
          <w:szCs w:val="20"/>
        </w:rPr>
        <w:t xml:space="preserve">Planiranih je bilo med 50 in </w:t>
      </w:r>
      <w:r w:rsidR="006727E7" w:rsidRPr="00065A72">
        <w:rPr>
          <w:rFonts w:ascii="Arial" w:eastAsia="Times New Roman" w:hAnsi="Arial" w:cs="Arial"/>
          <w:sz w:val="20"/>
          <w:szCs w:val="20"/>
        </w:rPr>
        <w:t>70</w:t>
      </w:r>
      <w:r w:rsidRPr="00065A72">
        <w:rPr>
          <w:rFonts w:ascii="Arial" w:eastAsia="Times New Roman" w:hAnsi="Arial" w:cs="Arial"/>
          <w:sz w:val="20"/>
          <w:szCs w:val="20"/>
        </w:rPr>
        <w:t xml:space="preserve"> inšpekcijskih nadzorov na podlagi prejetih pobud in prijav.</w:t>
      </w:r>
    </w:p>
    <w:p w14:paraId="15B6F2BF" w14:textId="77777777" w:rsidR="005E64CA" w:rsidRPr="00F7249D" w:rsidRDefault="005E64CA" w:rsidP="005E64CA">
      <w:pPr>
        <w:spacing w:line="260" w:lineRule="exact"/>
        <w:ind w:left="0"/>
        <w:jc w:val="left"/>
        <w:rPr>
          <w:rFonts w:ascii="Arial" w:eastAsia="Times New Roman" w:hAnsi="Arial" w:cs="Arial"/>
          <w:sz w:val="20"/>
          <w:szCs w:val="20"/>
        </w:rPr>
      </w:pPr>
    </w:p>
    <w:p w14:paraId="268B52F8" w14:textId="77777777" w:rsidR="005E64CA" w:rsidRPr="00F7249D" w:rsidRDefault="005E64CA" w:rsidP="005E64CA">
      <w:pPr>
        <w:spacing w:line="260" w:lineRule="exact"/>
        <w:ind w:left="0"/>
        <w:jc w:val="left"/>
        <w:rPr>
          <w:rFonts w:ascii="Arial" w:eastAsia="Times New Roman" w:hAnsi="Arial" w:cs="Arial"/>
          <w:sz w:val="20"/>
          <w:szCs w:val="20"/>
        </w:rPr>
      </w:pPr>
      <w:r w:rsidRPr="00F7249D">
        <w:rPr>
          <w:rFonts w:ascii="Arial" w:eastAsia="Times New Roman" w:hAnsi="Arial" w:cs="Arial"/>
          <w:sz w:val="20"/>
          <w:szCs w:val="20"/>
        </w:rPr>
        <w:t>Vse prijave so bile obravnavane in zaključene v tekočem letu. Ni zaostankov.</w:t>
      </w:r>
    </w:p>
    <w:p w14:paraId="49FACCCF" w14:textId="77777777" w:rsidR="005E64CA" w:rsidRPr="00F7249D" w:rsidRDefault="005E64CA" w:rsidP="005E64CA">
      <w:pPr>
        <w:spacing w:line="260" w:lineRule="exact"/>
        <w:ind w:left="0" w:firstLine="708"/>
        <w:jc w:val="left"/>
        <w:rPr>
          <w:rFonts w:ascii="Arial" w:eastAsia="Times New Roman" w:hAnsi="Arial" w:cs="Arial"/>
          <w:sz w:val="20"/>
          <w:szCs w:val="20"/>
        </w:rPr>
      </w:pPr>
    </w:p>
    <w:p w14:paraId="358FFD70" w14:textId="77777777" w:rsidR="005E64CA" w:rsidRPr="00F7249D" w:rsidRDefault="005E64CA" w:rsidP="0000759F">
      <w:pPr>
        <w:numPr>
          <w:ilvl w:val="2"/>
          <w:numId w:val="14"/>
        </w:numPr>
        <w:spacing w:line="260" w:lineRule="exact"/>
        <w:contextualSpacing/>
        <w:jc w:val="left"/>
        <w:rPr>
          <w:rFonts w:ascii="Arial" w:eastAsia="Times New Roman" w:hAnsi="Arial" w:cs="Arial"/>
          <w:b/>
          <w:sz w:val="20"/>
          <w:szCs w:val="20"/>
        </w:rPr>
      </w:pPr>
      <w:r w:rsidRPr="00F7249D">
        <w:rPr>
          <w:rFonts w:ascii="Arial" w:eastAsia="Times New Roman" w:hAnsi="Arial" w:cs="Arial"/>
          <w:b/>
          <w:sz w:val="20"/>
          <w:szCs w:val="20"/>
        </w:rPr>
        <w:t>Uvedeni prekrškovni postopki:</w:t>
      </w:r>
    </w:p>
    <w:p w14:paraId="6FFA7C2A" w14:textId="77777777" w:rsidR="005E64CA" w:rsidRPr="00F7249D" w:rsidRDefault="005E64CA" w:rsidP="005E64CA">
      <w:pPr>
        <w:spacing w:line="260" w:lineRule="exact"/>
        <w:ind w:left="0" w:firstLine="708"/>
        <w:jc w:val="left"/>
        <w:rPr>
          <w:rFonts w:ascii="Arial" w:eastAsia="Times New Roman" w:hAnsi="Arial" w:cs="Arial"/>
          <w:sz w:val="20"/>
          <w:szCs w:val="20"/>
        </w:rPr>
      </w:pPr>
    </w:p>
    <w:p w14:paraId="777A4639" w14:textId="77777777" w:rsidR="005E64CA" w:rsidRPr="00F7249D" w:rsidRDefault="005E64CA" w:rsidP="005E64CA">
      <w:pPr>
        <w:spacing w:line="260" w:lineRule="exact"/>
        <w:ind w:left="0"/>
        <w:jc w:val="left"/>
        <w:rPr>
          <w:rFonts w:ascii="Arial" w:eastAsia="Times New Roman" w:hAnsi="Arial" w:cs="Arial"/>
          <w:sz w:val="20"/>
          <w:szCs w:val="20"/>
        </w:rPr>
      </w:pPr>
      <w:r w:rsidRPr="00F7249D">
        <w:rPr>
          <w:rFonts w:ascii="Arial" w:eastAsia="Times New Roman" w:hAnsi="Arial" w:cs="Arial"/>
          <w:sz w:val="20"/>
          <w:szCs w:val="20"/>
        </w:rPr>
        <w:t>Zagotoviti hitro reševanje prekrškovnih zadev in odprava zaostankov iz preteklih let.</w:t>
      </w:r>
    </w:p>
    <w:p w14:paraId="28E4F95C" w14:textId="77777777" w:rsidR="005E64CA" w:rsidRPr="00F7249D" w:rsidRDefault="005E64CA" w:rsidP="005E64CA">
      <w:pPr>
        <w:spacing w:line="260" w:lineRule="exact"/>
        <w:ind w:left="0"/>
        <w:jc w:val="left"/>
        <w:rPr>
          <w:rFonts w:ascii="Arial" w:eastAsia="Times New Roman" w:hAnsi="Arial" w:cs="Arial"/>
          <w:sz w:val="20"/>
          <w:szCs w:val="20"/>
        </w:rPr>
      </w:pPr>
    </w:p>
    <w:p w14:paraId="733F139D" w14:textId="1D9F89A1" w:rsidR="005E64CA" w:rsidRPr="00F7249D" w:rsidRDefault="005E64CA" w:rsidP="005E64CA">
      <w:pPr>
        <w:spacing w:line="260" w:lineRule="exact"/>
        <w:ind w:left="0"/>
        <w:rPr>
          <w:rFonts w:ascii="Arial" w:eastAsia="Times New Roman" w:hAnsi="Arial" w:cs="Arial"/>
          <w:sz w:val="20"/>
          <w:szCs w:val="20"/>
        </w:rPr>
      </w:pPr>
      <w:r w:rsidRPr="00065A72">
        <w:rPr>
          <w:rFonts w:ascii="Arial" w:eastAsia="Times New Roman" w:hAnsi="Arial" w:cs="Arial"/>
          <w:sz w:val="20"/>
          <w:szCs w:val="20"/>
        </w:rPr>
        <w:t>Obravnavanih je bilo skupaj 2</w:t>
      </w:r>
      <w:r w:rsidR="00FF13F1" w:rsidRPr="00065A72">
        <w:rPr>
          <w:rFonts w:ascii="Arial" w:eastAsia="Times New Roman" w:hAnsi="Arial" w:cs="Arial"/>
          <w:sz w:val="20"/>
          <w:szCs w:val="20"/>
        </w:rPr>
        <w:t>5</w:t>
      </w:r>
      <w:r w:rsidRPr="00065A72">
        <w:rPr>
          <w:rFonts w:ascii="Arial" w:eastAsia="Times New Roman" w:hAnsi="Arial" w:cs="Arial"/>
          <w:sz w:val="20"/>
          <w:szCs w:val="20"/>
        </w:rPr>
        <w:t xml:space="preserve">2 prekrškovnih zadev, v katerih so inšpektorji sprejeli </w:t>
      </w:r>
      <w:r w:rsidR="00FF13F1" w:rsidRPr="00065A72">
        <w:rPr>
          <w:rFonts w:ascii="Arial" w:eastAsia="Times New Roman" w:hAnsi="Arial" w:cs="Arial"/>
          <w:sz w:val="20"/>
          <w:szCs w:val="20"/>
        </w:rPr>
        <w:t>202</w:t>
      </w:r>
      <w:r w:rsidRPr="00065A72">
        <w:rPr>
          <w:rFonts w:ascii="Arial" w:eastAsia="Times New Roman" w:hAnsi="Arial" w:cs="Arial"/>
          <w:sz w:val="20"/>
          <w:szCs w:val="20"/>
        </w:rPr>
        <w:t xml:space="preserve"> prekrškovni odločitv</w:t>
      </w:r>
      <w:r w:rsidR="00FF13F1" w:rsidRPr="00065A72">
        <w:rPr>
          <w:rFonts w:ascii="Arial" w:eastAsia="Times New Roman" w:hAnsi="Arial" w:cs="Arial"/>
          <w:sz w:val="20"/>
          <w:szCs w:val="20"/>
        </w:rPr>
        <w:t>i</w:t>
      </w:r>
      <w:r w:rsidRPr="00065A72">
        <w:rPr>
          <w:rFonts w:ascii="Arial" w:eastAsia="Times New Roman" w:hAnsi="Arial" w:cs="Arial"/>
          <w:sz w:val="20"/>
          <w:szCs w:val="20"/>
        </w:rPr>
        <w:t xml:space="preserve"> </w:t>
      </w:r>
      <w:r w:rsidR="00FF13F1" w:rsidRPr="00065A72">
        <w:rPr>
          <w:rFonts w:ascii="Arial" w:eastAsia="Times New Roman" w:hAnsi="Arial" w:cs="Arial"/>
          <w:sz w:val="20"/>
          <w:szCs w:val="20"/>
        </w:rPr>
        <w:t>in izdali 109 opozoril po ZP-1</w:t>
      </w:r>
      <w:r w:rsidRPr="00065A72">
        <w:rPr>
          <w:rFonts w:ascii="Arial" w:eastAsia="Times New Roman" w:hAnsi="Arial" w:cs="Arial"/>
          <w:sz w:val="20"/>
          <w:szCs w:val="20"/>
        </w:rPr>
        <w:t>. Vsi postopki o prekrških pa so se izvedli takoj, brez nepotrebnega odlašanja.</w:t>
      </w:r>
    </w:p>
    <w:p w14:paraId="55E05C07" w14:textId="77777777" w:rsidR="005E64CA" w:rsidRPr="00F7249D" w:rsidRDefault="005E64CA" w:rsidP="005E64CA">
      <w:pPr>
        <w:spacing w:line="260" w:lineRule="exact"/>
        <w:ind w:left="708"/>
        <w:jc w:val="left"/>
        <w:rPr>
          <w:rFonts w:ascii="Arial" w:eastAsia="Times New Roman" w:hAnsi="Arial" w:cs="Arial"/>
          <w:sz w:val="20"/>
          <w:szCs w:val="20"/>
        </w:rPr>
      </w:pPr>
    </w:p>
    <w:p w14:paraId="1B376B43" w14:textId="77777777" w:rsidR="005E64CA" w:rsidRPr="00F7249D" w:rsidRDefault="005E64CA" w:rsidP="0000759F">
      <w:pPr>
        <w:numPr>
          <w:ilvl w:val="2"/>
          <w:numId w:val="14"/>
        </w:numPr>
        <w:spacing w:line="260" w:lineRule="exact"/>
        <w:contextualSpacing/>
        <w:jc w:val="left"/>
        <w:rPr>
          <w:rFonts w:ascii="Arial" w:eastAsia="Times New Roman" w:hAnsi="Arial" w:cs="Arial"/>
          <w:b/>
          <w:sz w:val="20"/>
          <w:szCs w:val="20"/>
        </w:rPr>
      </w:pPr>
      <w:r w:rsidRPr="00F7249D">
        <w:rPr>
          <w:rFonts w:ascii="Arial" w:eastAsia="Times New Roman" w:hAnsi="Arial" w:cs="Arial"/>
          <w:b/>
          <w:sz w:val="20"/>
          <w:szCs w:val="20"/>
        </w:rPr>
        <w:t>Izvedba skupnih inšpekcijskih nadzorov:</w:t>
      </w:r>
    </w:p>
    <w:p w14:paraId="381AA057" w14:textId="77777777" w:rsidR="005E64CA" w:rsidRPr="00F7249D" w:rsidRDefault="005E64CA" w:rsidP="005E64CA">
      <w:pPr>
        <w:spacing w:line="260" w:lineRule="exact"/>
        <w:ind w:left="0" w:firstLine="708"/>
        <w:jc w:val="left"/>
        <w:rPr>
          <w:rFonts w:ascii="Arial" w:eastAsia="Times New Roman" w:hAnsi="Arial" w:cs="Arial"/>
          <w:sz w:val="20"/>
          <w:szCs w:val="20"/>
        </w:rPr>
      </w:pPr>
    </w:p>
    <w:p w14:paraId="7085E984" w14:textId="77777777" w:rsidR="005E64CA" w:rsidRPr="00F7249D" w:rsidRDefault="005E64CA" w:rsidP="005E64CA">
      <w:pPr>
        <w:spacing w:line="260" w:lineRule="exact"/>
        <w:ind w:left="0"/>
        <w:jc w:val="left"/>
        <w:rPr>
          <w:rFonts w:ascii="Arial" w:eastAsia="Times New Roman" w:hAnsi="Arial" w:cs="Arial"/>
          <w:sz w:val="20"/>
          <w:szCs w:val="20"/>
        </w:rPr>
      </w:pPr>
      <w:r w:rsidRPr="00F7249D">
        <w:rPr>
          <w:rFonts w:ascii="Arial" w:eastAsia="Times New Roman" w:hAnsi="Arial" w:cs="Arial"/>
          <w:sz w:val="20"/>
          <w:szCs w:val="20"/>
        </w:rPr>
        <w:t>Planirano je bilo sodelovanje z drugimi inšpekcijskimi službami in Policijo.</w:t>
      </w:r>
    </w:p>
    <w:p w14:paraId="5C5C6AD5" w14:textId="77777777" w:rsidR="005E64CA" w:rsidRPr="00F7249D" w:rsidRDefault="005E64CA" w:rsidP="005E64CA">
      <w:pPr>
        <w:spacing w:line="260" w:lineRule="exact"/>
        <w:ind w:left="0"/>
        <w:jc w:val="left"/>
        <w:rPr>
          <w:rFonts w:ascii="Arial" w:eastAsia="Times New Roman" w:hAnsi="Arial" w:cs="Arial"/>
          <w:sz w:val="20"/>
          <w:szCs w:val="20"/>
        </w:rPr>
      </w:pPr>
    </w:p>
    <w:p w14:paraId="607B4D36" w14:textId="5D1B50E6" w:rsidR="005E64CA" w:rsidRDefault="005E64CA" w:rsidP="005E64CA">
      <w:pPr>
        <w:spacing w:line="260" w:lineRule="exact"/>
        <w:ind w:left="0"/>
        <w:rPr>
          <w:rFonts w:ascii="Arial" w:eastAsia="Times New Roman" w:hAnsi="Arial" w:cs="Arial"/>
          <w:sz w:val="20"/>
          <w:szCs w:val="20"/>
        </w:rPr>
      </w:pPr>
      <w:r w:rsidRPr="00F7249D">
        <w:rPr>
          <w:rFonts w:ascii="Arial" w:eastAsia="Times New Roman" w:hAnsi="Arial" w:cs="Arial"/>
          <w:sz w:val="20"/>
          <w:szCs w:val="20"/>
        </w:rPr>
        <w:t xml:space="preserve">Izvedeni so bili skupni nadzori </w:t>
      </w:r>
      <w:r w:rsidR="00DD2F76">
        <w:rPr>
          <w:rFonts w:ascii="Arial" w:eastAsia="Times New Roman" w:hAnsi="Arial" w:cs="Arial"/>
          <w:sz w:val="20"/>
          <w:szCs w:val="20"/>
        </w:rPr>
        <w:t>s</w:t>
      </w:r>
      <w:r w:rsidRPr="00F7249D">
        <w:rPr>
          <w:rFonts w:ascii="Arial" w:eastAsia="Times New Roman" w:hAnsi="Arial" w:cs="Arial"/>
          <w:sz w:val="20"/>
          <w:szCs w:val="20"/>
        </w:rPr>
        <w:t xml:space="preserve"> tržno, delovno, finančno in požarno inšpekcijo. Na predlog Policije in inšpektorata so bili izvedeni skupni nadzori predvsem na področju nadzora upoštevanja ukrepov za zajezitev epidemije Covid-19, javnih prireditev, gostinskih lokalov in nadzora nad delovanjem  trgovin z orožjem in strelišč.</w:t>
      </w:r>
    </w:p>
    <w:p w14:paraId="7BFB60A4" w14:textId="77777777" w:rsidR="00274F06" w:rsidRPr="00F7249D" w:rsidRDefault="00274F06" w:rsidP="005E64CA">
      <w:pPr>
        <w:spacing w:line="260" w:lineRule="exact"/>
        <w:ind w:left="0"/>
        <w:rPr>
          <w:rFonts w:ascii="Arial" w:eastAsia="Times New Roman" w:hAnsi="Arial" w:cs="Arial"/>
          <w:sz w:val="20"/>
          <w:szCs w:val="20"/>
        </w:rPr>
      </w:pPr>
    </w:p>
    <w:p w14:paraId="754DF6AB" w14:textId="77777777" w:rsidR="005E64CA" w:rsidRPr="00F7249D" w:rsidRDefault="005E64CA" w:rsidP="005E64CA">
      <w:pPr>
        <w:spacing w:line="260" w:lineRule="exact"/>
        <w:ind w:left="360"/>
        <w:jc w:val="left"/>
        <w:rPr>
          <w:rFonts w:ascii="Arial" w:eastAsia="Times New Roman" w:hAnsi="Arial" w:cs="Arial"/>
          <w:sz w:val="20"/>
          <w:szCs w:val="20"/>
        </w:rPr>
      </w:pPr>
    </w:p>
    <w:p w14:paraId="0F8FED32" w14:textId="7C1505EC" w:rsidR="009549A3" w:rsidRPr="00F7249D" w:rsidRDefault="009549A3" w:rsidP="0000759F">
      <w:pPr>
        <w:pStyle w:val="podpisi"/>
        <w:numPr>
          <w:ilvl w:val="0"/>
          <w:numId w:val="13"/>
        </w:numPr>
        <w:rPr>
          <w:rFonts w:ascii="Arial" w:hAnsi="Arial" w:cs="Arial"/>
          <w:b/>
          <w:bCs/>
          <w:sz w:val="20"/>
          <w:szCs w:val="20"/>
          <w:lang w:val="sl-SI"/>
        </w:rPr>
      </w:pPr>
      <w:r w:rsidRPr="00F7249D">
        <w:rPr>
          <w:rFonts w:ascii="Arial" w:hAnsi="Arial" w:cs="Arial"/>
          <w:b/>
          <w:bCs/>
          <w:sz w:val="20"/>
          <w:szCs w:val="20"/>
          <w:lang w:val="sl-SI"/>
        </w:rPr>
        <w:t>MINISTRSTVO ZA OBRAMBO</w:t>
      </w:r>
    </w:p>
    <w:p w14:paraId="4D91298B" w14:textId="77777777" w:rsidR="003567DB" w:rsidRPr="00F7249D" w:rsidRDefault="003567DB" w:rsidP="003567DB">
      <w:pPr>
        <w:pStyle w:val="podpisi"/>
        <w:ind w:left="360"/>
        <w:rPr>
          <w:rFonts w:ascii="Arial" w:hAnsi="Arial" w:cs="Arial"/>
          <w:b/>
          <w:bCs/>
          <w:sz w:val="20"/>
          <w:szCs w:val="20"/>
          <w:lang w:val="sl-SI"/>
        </w:rPr>
      </w:pPr>
    </w:p>
    <w:p w14:paraId="6D803519" w14:textId="2141C82C" w:rsidR="009A29EA" w:rsidRPr="00F7249D" w:rsidRDefault="001527E0" w:rsidP="009A29EA">
      <w:pPr>
        <w:pStyle w:val="podpisi"/>
        <w:ind w:left="0"/>
        <w:rPr>
          <w:rFonts w:ascii="Arial" w:hAnsi="Arial" w:cs="Arial"/>
          <w:b/>
          <w:bCs/>
          <w:sz w:val="20"/>
          <w:szCs w:val="20"/>
          <w:lang w:val="sl-SI"/>
        </w:rPr>
      </w:pPr>
      <w:r w:rsidRPr="00F7249D">
        <w:rPr>
          <w:rFonts w:ascii="Arial" w:hAnsi="Arial" w:cs="Arial"/>
          <w:b/>
          <w:bCs/>
          <w:sz w:val="20"/>
          <w:szCs w:val="20"/>
          <w:lang w:val="sl-SI"/>
        </w:rPr>
        <w:t xml:space="preserve">11.1 </w:t>
      </w:r>
      <w:r w:rsidR="009A29EA" w:rsidRPr="00F7249D">
        <w:rPr>
          <w:rFonts w:ascii="Arial" w:hAnsi="Arial" w:cs="Arial"/>
          <w:b/>
          <w:bCs/>
          <w:sz w:val="20"/>
          <w:szCs w:val="20"/>
          <w:lang w:val="sl-SI"/>
        </w:rPr>
        <w:t>INŠPEKTORAT REPUBLIKE SLOVENIJE ZA OBRAMBO</w:t>
      </w:r>
      <w:r w:rsidR="00965C72" w:rsidRPr="00F7249D">
        <w:rPr>
          <w:rFonts w:ascii="Arial" w:hAnsi="Arial" w:cs="Arial"/>
          <w:b/>
          <w:bCs/>
          <w:sz w:val="20"/>
          <w:szCs w:val="20"/>
          <w:lang w:val="sl-SI"/>
        </w:rPr>
        <w:t xml:space="preserve"> </w:t>
      </w:r>
    </w:p>
    <w:p w14:paraId="59CDEE45" w14:textId="4C3AAF4C" w:rsidR="003567DB" w:rsidRPr="00F7249D" w:rsidRDefault="003567DB" w:rsidP="009A29EA">
      <w:pPr>
        <w:pStyle w:val="podpisi"/>
        <w:ind w:left="0"/>
        <w:rPr>
          <w:rFonts w:ascii="Arial" w:hAnsi="Arial" w:cs="Arial"/>
          <w:b/>
          <w:bCs/>
          <w:sz w:val="20"/>
          <w:szCs w:val="20"/>
          <w:lang w:val="sl-SI"/>
        </w:rPr>
      </w:pPr>
    </w:p>
    <w:p w14:paraId="7B4780AE" w14:textId="4D830B34" w:rsidR="003567DB" w:rsidRPr="00F7249D" w:rsidRDefault="003567DB" w:rsidP="003567DB">
      <w:pPr>
        <w:spacing w:line="288" w:lineRule="auto"/>
        <w:ind w:left="10" w:right="283"/>
        <w:rPr>
          <w:rFonts w:ascii="Arial" w:eastAsia="Arial" w:hAnsi="Arial" w:cs="Arial"/>
          <w:b/>
          <w:bCs/>
          <w:sz w:val="20"/>
          <w:szCs w:val="20"/>
          <w:u w:val="single"/>
          <w:lang w:eastAsia="sl-SI"/>
        </w:rPr>
      </w:pPr>
      <w:r w:rsidRPr="00F7249D">
        <w:rPr>
          <w:rFonts w:ascii="Arial" w:eastAsia="Arial" w:hAnsi="Arial" w:cs="Arial"/>
          <w:b/>
          <w:bCs/>
          <w:sz w:val="20"/>
          <w:szCs w:val="20"/>
          <w:lang w:eastAsia="sl-SI"/>
        </w:rPr>
        <w:t xml:space="preserve">11.1.1  </w:t>
      </w:r>
      <w:r w:rsidRPr="00DB16F5">
        <w:rPr>
          <w:rFonts w:ascii="Arial" w:eastAsia="Arial" w:hAnsi="Arial" w:cs="Arial"/>
          <w:b/>
          <w:bCs/>
          <w:sz w:val="20"/>
          <w:szCs w:val="20"/>
          <w:lang w:eastAsia="sl-SI"/>
        </w:rPr>
        <w:t>Sistemski inšpekcijski nadzori:</w:t>
      </w:r>
    </w:p>
    <w:p w14:paraId="6A773A4B" w14:textId="77777777" w:rsidR="003567DB" w:rsidRPr="00F7249D" w:rsidRDefault="003567DB" w:rsidP="003567DB">
      <w:pPr>
        <w:spacing w:line="288" w:lineRule="auto"/>
        <w:ind w:left="10" w:right="283"/>
        <w:rPr>
          <w:rFonts w:ascii="Arial" w:eastAsia="Arial" w:hAnsi="Arial" w:cs="Arial"/>
          <w:sz w:val="20"/>
          <w:szCs w:val="20"/>
          <w:u w:val="single"/>
          <w:lang w:eastAsia="sl-SI"/>
        </w:rPr>
      </w:pPr>
    </w:p>
    <w:p w14:paraId="012081E2" w14:textId="2F052146" w:rsidR="003567DB" w:rsidRPr="000C24A0" w:rsidRDefault="003567DB" w:rsidP="000C24A0">
      <w:pPr>
        <w:ind w:left="10"/>
        <w:rPr>
          <w:rFonts w:ascii="Arial" w:hAnsi="Arial" w:cs="Arial"/>
          <w:sz w:val="20"/>
          <w:szCs w:val="20"/>
          <w:lang w:eastAsia="sl-SI"/>
        </w:rPr>
      </w:pPr>
      <w:r w:rsidRPr="000C24A0">
        <w:rPr>
          <w:rFonts w:ascii="Arial" w:hAnsi="Arial" w:cs="Arial"/>
          <w:sz w:val="20"/>
          <w:szCs w:val="20"/>
          <w:lang w:eastAsia="sl-SI"/>
        </w:rPr>
        <w:t>V letu 2021 so bili izvedeni sistemski inšpekcijski nadzori v manjšem obsegu kot je bilo načrtovano. Zaradi večletne neustrezne kadrovske politike popolnjevanja vojaških delovnih mest v Sektorju inšpekcije vojaške obrambe v letu 2021 v IRSO ni bilo dovolj inšpektorjev, da bi se lahko izvedli vsi načrtovani inšpekcijski nadzori v enotah in poveljstvih Slovenske vojske. V navedenem sektorju sta bili od februarja 2021 od sistemiziranih 7 delovnih mest popolnjeni le dve vojaški delovni mesti</w:t>
      </w:r>
      <w:r w:rsidR="00DB16F5" w:rsidRPr="000C24A0">
        <w:rPr>
          <w:rFonts w:ascii="Arial" w:hAnsi="Arial" w:cs="Arial"/>
          <w:sz w:val="20"/>
          <w:szCs w:val="20"/>
          <w:lang w:eastAsia="sl-SI"/>
        </w:rPr>
        <w:t>,</w:t>
      </w:r>
      <w:r w:rsidRPr="000C24A0">
        <w:rPr>
          <w:rFonts w:ascii="Arial" w:hAnsi="Arial" w:cs="Arial"/>
          <w:sz w:val="20"/>
          <w:szCs w:val="20"/>
          <w:lang w:eastAsia="sl-SI"/>
        </w:rPr>
        <w:t xml:space="preserve"> od katerih se je med letom en inšpektor upokojil. Zaradi kadrovske nepop</w:t>
      </w:r>
      <w:r w:rsidR="00DB16F5" w:rsidRPr="000C24A0">
        <w:rPr>
          <w:rFonts w:ascii="Arial" w:hAnsi="Arial" w:cs="Arial"/>
          <w:sz w:val="20"/>
          <w:szCs w:val="20"/>
          <w:lang w:eastAsia="sl-SI"/>
        </w:rPr>
        <w:t>o</w:t>
      </w:r>
      <w:r w:rsidRPr="000C24A0">
        <w:rPr>
          <w:rFonts w:ascii="Arial" w:hAnsi="Arial" w:cs="Arial"/>
          <w:sz w:val="20"/>
          <w:szCs w:val="20"/>
          <w:lang w:eastAsia="sl-SI"/>
        </w:rPr>
        <w:t xml:space="preserve">lnjenosti so bili takoj sproženi postopki popolnjevanja delovnih mest in do decembra 2021 so bili zaposleni trije novi inšpektorji v Sektorju inšpekcije vojaške obrambe. Dva sta v letu 2021 opravila predpisan izpit na Upravni akademiji, ki je potreben za izvajanje inšpekcijskega nadzorstva. </w:t>
      </w:r>
    </w:p>
    <w:p w14:paraId="073A95E8" w14:textId="77777777" w:rsidR="003567DB" w:rsidRPr="00F7249D" w:rsidRDefault="003567DB" w:rsidP="003567DB">
      <w:pPr>
        <w:spacing w:line="288" w:lineRule="auto"/>
        <w:ind w:left="-15" w:right="283"/>
        <w:rPr>
          <w:rFonts w:ascii="Arial" w:eastAsia="Arial" w:hAnsi="Arial" w:cs="Arial"/>
          <w:sz w:val="20"/>
          <w:szCs w:val="20"/>
          <w:lang w:eastAsia="sl-SI"/>
        </w:rPr>
      </w:pPr>
    </w:p>
    <w:p w14:paraId="57237984" w14:textId="23D54C55" w:rsidR="003567DB" w:rsidRPr="000C24A0" w:rsidRDefault="003567DB" w:rsidP="000C24A0">
      <w:pPr>
        <w:ind w:left="10"/>
        <w:rPr>
          <w:rFonts w:ascii="Arial" w:hAnsi="Arial" w:cs="Arial"/>
          <w:sz w:val="20"/>
          <w:szCs w:val="20"/>
          <w:lang w:eastAsia="sl-SI"/>
        </w:rPr>
      </w:pPr>
      <w:r w:rsidRPr="000C24A0">
        <w:rPr>
          <w:rFonts w:ascii="Arial" w:hAnsi="Arial" w:cs="Arial"/>
          <w:sz w:val="20"/>
          <w:szCs w:val="20"/>
          <w:lang w:eastAsia="sl-SI"/>
        </w:rPr>
        <w:t xml:space="preserve">Trenutno je na IRSO sistemizirano 14 inšpekcijskih delovnih mest, od tega je 10 </w:t>
      </w:r>
      <w:r w:rsidR="00802A38" w:rsidRPr="000C24A0">
        <w:rPr>
          <w:rFonts w:ascii="Arial" w:hAnsi="Arial" w:cs="Arial"/>
          <w:sz w:val="20"/>
          <w:szCs w:val="20"/>
          <w:lang w:eastAsia="sl-SI"/>
        </w:rPr>
        <w:t>zasedenih</w:t>
      </w:r>
      <w:r w:rsidRPr="000C24A0">
        <w:rPr>
          <w:rFonts w:ascii="Arial" w:hAnsi="Arial" w:cs="Arial"/>
          <w:sz w:val="20"/>
          <w:szCs w:val="20"/>
          <w:lang w:eastAsia="sl-SI"/>
        </w:rPr>
        <w:t xml:space="preserve">. Sicer pa so bili izvedeni preostali načrtovani sistemski inšpekcijski nadzori s področja kritične infrastrukture in obrambnega načrtovanja. V Slovenski vojski so bili opravljeni nadzori na področju izvajanja obveznih usmeritev za vodenje kariernih poti v Slovenski vojski, na področju stroškov dela (dodatki in nadomestila, delovni čas) in finančne zagotovitve ter izvajanja usmeritev za načrtovanje operativnih, materialnih in organizacijskih priprav za uporabo Slovenske vojske v letih 2020 in 2021. Prav tako so bili izvedeni še nadzori s področja upravljanje komunikacijsko-informacijskega sistema (KIS) na obrambnem področju, s poudarkom na kibernetski varnosti in obravnave tajnih obrambnih podatkov. </w:t>
      </w:r>
    </w:p>
    <w:p w14:paraId="1CCA9667" w14:textId="77777777" w:rsidR="003567DB" w:rsidRPr="00F7249D" w:rsidRDefault="003567DB" w:rsidP="003567DB">
      <w:pPr>
        <w:spacing w:line="288" w:lineRule="auto"/>
        <w:ind w:left="-15" w:right="283"/>
        <w:rPr>
          <w:rFonts w:ascii="Arial" w:eastAsia="Arial" w:hAnsi="Arial" w:cs="Arial"/>
          <w:sz w:val="20"/>
          <w:szCs w:val="20"/>
          <w:lang w:eastAsia="sl-SI"/>
        </w:rPr>
      </w:pPr>
    </w:p>
    <w:p w14:paraId="06F9A290" w14:textId="1788DD01" w:rsidR="003567DB" w:rsidRPr="000C24A0" w:rsidRDefault="003567DB" w:rsidP="000C24A0">
      <w:pPr>
        <w:ind w:left="10"/>
        <w:rPr>
          <w:rFonts w:ascii="Arial" w:hAnsi="Arial" w:cs="Arial"/>
          <w:sz w:val="20"/>
          <w:szCs w:val="20"/>
          <w:lang w:eastAsia="sl-SI"/>
        </w:rPr>
      </w:pPr>
      <w:r w:rsidRPr="000C24A0">
        <w:rPr>
          <w:rFonts w:ascii="Arial" w:hAnsi="Arial" w:cs="Arial"/>
          <w:sz w:val="20"/>
          <w:szCs w:val="20"/>
          <w:lang w:eastAsia="sl-SI"/>
        </w:rPr>
        <w:t xml:space="preserve">V letu 2021 je bilo zaradi COVID-19 razmer kljub slabši kadrovski popolnitvi opravljenih 26 izrednih nenapovedanih inšpekcijskih nadzorov v objektih in okoliših, ki so posebnega pomena za obrambo. </w:t>
      </w:r>
    </w:p>
    <w:p w14:paraId="78931CD7" w14:textId="77777777" w:rsidR="003567DB" w:rsidRPr="000C24A0" w:rsidRDefault="003567DB" w:rsidP="000C24A0">
      <w:pPr>
        <w:ind w:left="10"/>
        <w:rPr>
          <w:rFonts w:ascii="Arial" w:hAnsi="Arial" w:cs="Arial"/>
          <w:sz w:val="20"/>
          <w:szCs w:val="20"/>
          <w:lang w:eastAsia="sl-SI"/>
        </w:rPr>
      </w:pPr>
    </w:p>
    <w:p w14:paraId="31DE1294" w14:textId="66205862" w:rsidR="003567DB" w:rsidRPr="000C24A0" w:rsidRDefault="003567DB" w:rsidP="000C24A0">
      <w:pPr>
        <w:ind w:left="10"/>
        <w:rPr>
          <w:rFonts w:ascii="Arial" w:hAnsi="Arial" w:cs="Arial"/>
          <w:sz w:val="20"/>
          <w:szCs w:val="20"/>
          <w:lang w:eastAsia="sl-SI"/>
        </w:rPr>
      </w:pPr>
      <w:r w:rsidRPr="000C24A0">
        <w:rPr>
          <w:rFonts w:ascii="Arial" w:hAnsi="Arial" w:cs="Arial"/>
          <w:sz w:val="20"/>
          <w:szCs w:val="20"/>
          <w:lang w:eastAsia="sl-SI"/>
        </w:rPr>
        <w:t>Izveden je bil ponovni inšpekcijski nadzor na področju izvajanja obveznih usmeritev za vodenje kariernih poti v Slovenski vojski.</w:t>
      </w:r>
    </w:p>
    <w:p w14:paraId="2F7B8E4F" w14:textId="77777777" w:rsidR="003567DB" w:rsidRPr="00F7249D" w:rsidRDefault="003567DB" w:rsidP="0000759F">
      <w:pPr>
        <w:keepNext/>
        <w:keepLines/>
        <w:numPr>
          <w:ilvl w:val="0"/>
          <w:numId w:val="89"/>
        </w:numPr>
        <w:tabs>
          <w:tab w:val="num" w:pos="360"/>
        </w:tabs>
        <w:spacing w:line="288" w:lineRule="auto"/>
        <w:ind w:left="-5" w:right="283" w:hanging="10"/>
        <w:outlineLvl w:val="0"/>
        <w:rPr>
          <w:rFonts w:ascii="Arial" w:eastAsia="Arial" w:hAnsi="Arial" w:cs="Arial"/>
          <w:sz w:val="20"/>
          <w:szCs w:val="20"/>
          <w:u w:val="single" w:color="000000"/>
          <w:lang w:eastAsia="sl-SI"/>
        </w:rPr>
      </w:pPr>
    </w:p>
    <w:p w14:paraId="320F3EAC" w14:textId="0BD9253C" w:rsidR="003567DB" w:rsidRPr="00F7249D" w:rsidRDefault="003567DB" w:rsidP="0000759F">
      <w:pPr>
        <w:keepNext/>
        <w:keepLines/>
        <w:numPr>
          <w:ilvl w:val="0"/>
          <w:numId w:val="89"/>
        </w:numPr>
        <w:tabs>
          <w:tab w:val="num" w:pos="360"/>
        </w:tabs>
        <w:spacing w:line="288" w:lineRule="auto"/>
        <w:ind w:left="-5" w:right="283" w:hanging="10"/>
        <w:outlineLvl w:val="0"/>
        <w:rPr>
          <w:rFonts w:ascii="Arial" w:eastAsia="Arial" w:hAnsi="Arial" w:cs="Arial"/>
          <w:b/>
          <w:bCs/>
          <w:sz w:val="20"/>
          <w:szCs w:val="20"/>
          <w:u w:color="000000"/>
          <w:lang w:eastAsia="sl-SI"/>
        </w:rPr>
      </w:pPr>
      <w:r w:rsidRPr="00F7249D">
        <w:rPr>
          <w:rFonts w:ascii="Arial" w:eastAsia="Arial" w:hAnsi="Arial" w:cs="Arial"/>
          <w:b/>
          <w:bCs/>
          <w:sz w:val="20"/>
          <w:szCs w:val="20"/>
          <w:u w:color="000000"/>
          <w:lang w:eastAsia="sl-SI"/>
        </w:rPr>
        <w:t xml:space="preserve">11.1.2 </w:t>
      </w:r>
      <w:r w:rsidRPr="00FC78DC">
        <w:rPr>
          <w:rFonts w:ascii="Arial" w:eastAsia="Arial" w:hAnsi="Arial" w:cs="Arial"/>
          <w:b/>
          <w:bCs/>
          <w:sz w:val="20"/>
          <w:szCs w:val="20"/>
          <w:u w:color="000000"/>
          <w:lang w:eastAsia="sl-SI"/>
        </w:rPr>
        <w:t>Prioritetni inšpekcijski nadzori na osnovi prejetih pobud in prijav:</w:t>
      </w:r>
      <w:r w:rsidRPr="00F7249D">
        <w:rPr>
          <w:rFonts w:ascii="Arial" w:eastAsia="Arial" w:hAnsi="Arial" w:cs="Arial"/>
          <w:b/>
          <w:bCs/>
          <w:sz w:val="20"/>
          <w:szCs w:val="20"/>
          <w:u w:color="000000"/>
          <w:lang w:eastAsia="sl-SI"/>
        </w:rPr>
        <w:t xml:space="preserve"> </w:t>
      </w:r>
    </w:p>
    <w:p w14:paraId="3864378F" w14:textId="77777777" w:rsidR="00FC78DC" w:rsidRDefault="00FC78DC" w:rsidP="003567DB">
      <w:pPr>
        <w:tabs>
          <w:tab w:val="left" w:pos="8775"/>
        </w:tabs>
        <w:spacing w:line="288" w:lineRule="auto"/>
        <w:ind w:left="10" w:right="283" w:hanging="10"/>
        <w:rPr>
          <w:rFonts w:ascii="Arial" w:eastAsia="Arial" w:hAnsi="Arial" w:cs="Arial"/>
          <w:sz w:val="20"/>
          <w:szCs w:val="20"/>
          <w:lang w:eastAsia="sl-SI"/>
        </w:rPr>
      </w:pPr>
    </w:p>
    <w:p w14:paraId="0DE41B63" w14:textId="60019955" w:rsidR="003567DB" w:rsidRPr="00E63D4D" w:rsidRDefault="003567DB" w:rsidP="00E63D4D">
      <w:pPr>
        <w:ind w:left="0"/>
        <w:rPr>
          <w:rFonts w:ascii="Arial" w:hAnsi="Arial" w:cs="Arial"/>
          <w:sz w:val="20"/>
          <w:szCs w:val="20"/>
          <w:lang w:eastAsia="sl-SI"/>
        </w:rPr>
      </w:pPr>
      <w:r w:rsidRPr="00E63D4D">
        <w:rPr>
          <w:rFonts w:ascii="Arial" w:hAnsi="Arial" w:cs="Arial"/>
          <w:sz w:val="20"/>
          <w:szCs w:val="20"/>
          <w:lang w:eastAsia="sl-SI"/>
        </w:rPr>
        <w:t xml:space="preserve">IRSO je v letu 2021 prejel 40 različnih prijav. Na podlagi prijav so bili izvedeni trije izredni napovedani inšpekcijski nadzori, za katere je bilo na podlagi vsebine prijav ocenjeno, da je potrebno takojšnje ukrepanje. </w:t>
      </w:r>
    </w:p>
    <w:p w14:paraId="53C758C7" w14:textId="77777777" w:rsidR="000C639E" w:rsidRPr="00F7249D" w:rsidRDefault="000C639E" w:rsidP="000C639E">
      <w:pPr>
        <w:keepNext/>
        <w:keepLines/>
        <w:spacing w:line="288" w:lineRule="auto"/>
        <w:ind w:right="283"/>
        <w:outlineLvl w:val="0"/>
        <w:rPr>
          <w:rFonts w:ascii="Arial" w:eastAsia="Arial" w:hAnsi="Arial" w:cs="Arial"/>
          <w:sz w:val="20"/>
          <w:szCs w:val="20"/>
          <w:u w:val="single" w:color="000000"/>
          <w:lang w:eastAsia="sl-SI"/>
        </w:rPr>
      </w:pPr>
    </w:p>
    <w:p w14:paraId="01068702" w14:textId="0D57797C" w:rsidR="003567DB" w:rsidRPr="00E63D4D" w:rsidRDefault="000C639E" w:rsidP="00E63D4D">
      <w:pPr>
        <w:ind w:left="11"/>
        <w:rPr>
          <w:rFonts w:ascii="Arial" w:hAnsi="Arial" w:cs="Arial"/>
          <w:b/>
          <w:bCs/>
          <w:sz w:val="20"/>
          <w:szCs w:val="20"/>
          <w:lang w:eastAsia="sl-SI"/>
        </w:rPr>
      </w:pPr>
      <w:r w:rsidRPr="00E63D4D">
        <w:rPr>
          <w:rFonts w:ascii="Arial" w:hAnsi="Arial" w:cs="Arial"/>
          <w:b/>
          <w:bCs/>
          <w:sz w:val="20"/>
          <w:szCs w:val="20"/>
          <w:lang w:eastAsia="sl-SI"/>
        </w:rPr>
        <w:t>11.1.3</w:t>
      </w:r>
      <w:r w:rsidR="003567DB" w:rsidRPr="00E63D4D">
        <w:rPr>
          <w:rFonts w:ascii="Arial" w:hAnsi="Arial" w:cs="Arial"/>
          <w:b/>
          <w:bCs/>
          <w:sz w:val="20"/>
          <w:szCs w:val="20"/>
          <w:lang w:eastAsia="sl-SI"/>
        </w:rPr>
        <w:t xml:space="preserve"> Inšpekcijski nadzor na osnovi prejetih pobud in prijav, ki niso bile določene kot prioritetne</w:t>
      </w:r>
      <w:r w:rsidRPr="00E63D4D">
        <w:rPr>
          <w:rFonts w:ascii="Arial" w:hAnsi="Arial" w:cs="Arial"/>
          <w:b/>
          <w:bCs/>
          <w:sz w:val="20"/>
          <w:szCs w:val="20"/>
          <w:lang w:eastAsia="sl-SI"/>
        </w:rPr>
        <w:t>:</w:t>
      </w:r>
    </w:p>
    <w:p w14:paraId="772DF718" w14:textId="77777777" w:rsidR="003567DB" w:rsidRPr="00F7249D" w:rsidRDefault="003567DB" w:rsidP="003567DB">
      <w:pPr>
        <w:spacing w:line="288" w:lineRule="auto"/>
        <w:ind w:left="11" w:right="283" w:hanging="11"/>
        <w:rPr>
          <w:rFonts w:ascii="Arial" w:eastAsia="Arial" w:hAnsi="Arial" w:cs="Arial"/>
          <w:sz w:val="20"/>
          <w:szCs w:val="20"/>
          <w:lang w:eastAsia="sl-SI"/>
        </w:rPr>
      </w:pPr>
    </w:p>
    <w:p w14:paraId="7276159E" w14:textId="60389EB9" w:rsidR="003567DB" w:rsidRPr="00E63D4D" w:rsidRDefault="003567DB" w:rsidP="00E63D4D">
      <w:pPr>
        <w:ind w:left="11"/>
        <w:rPr>
          <w:rFonts w:ascii="Arial" w:hAnsi="Arial" w:cs="Arial"/>
          <w:sz w:val="20"/>
          <w:szCs w:val="20"/>
          <w:lang w:eastAsia="sl-SI"/>
        </w:rPr>
      </w:pPr>
      <w:r w:rsidRPr="00E63D4D">
        <w:rPr>
          <w:rFonts w:ascii="Arial" w:hAnsi="Arial" w:cs="Arial"/>
          <w:sz w:val="20"/>
          <w:szCs w:val="20"/>
          <w:lang w:eastAsia="sl-SI"/>
        </w:rPr>
        <w:t>V IRSO so bile skladno s 24. členom Zakona o inšpekcijskem nadzoru in načrtom dela IRSO obravnavane vse prejete prijave. V posameznih primerih so bile prijave odstopljene v reševanje pristojnim organizacijskim enotam v ministrstvu za obrambo, pri zaznavi kaznivih dejanj pa Obveščevalno varnostni službi.</w:t>
      </w:r>
    </w:p>
    <w:p w14:paraId="6A4B2789" w14:textId="77777777" w:rsidR="003567DB" w:rsidRPr="00E63D4D" w:rsidRDefault="003567DB" w:rsidP="00E63D4D">
      <w:pPr>
        <w:ind w:left="11"/>
        <w:rPr>
          <w:rFonts w:ascii="Arial" w:hAnsi="Arial" w:cs="Arial"/>
          <w:sz w:val="20"/>
          <w:szCs w:val="20"/>
          <w:lang w:eastAsia="sl-SI"/>
        </w:rPr>
      </w:pPr>
    </w:p>
    <w:p w14:paraId="37284096" w14:textId="1AA941B9" w:rsidR="003567DB" w:rsidRPr="00E63D4D" w:rsidRDefault="003567DB" w:rsidP="00E63D4D">
      <w:pPr>
        <w:ind w:left="11"/>
        <w:rPr>
          <w:rFonts w:ascii="Arial" w:hAnsi="Arial" w:cs="Arial"/>
          <w:sz w:val="20"/>
          <w:szCs w:val="20"/>
          <w:lang w:eastAsia="sl-SI"/>
        </w:rPr>
      </w:pPr>
      <w:r w:rsidRPr="00E63D4D">
        <w:rPr>
          <w:rFonts w:ascii="Arial" w:hAnsi="Arial" w:cs="Arial"/>
          <w:sz w:val="20"/>
          <w:szCs w:val="20"/>
          <w:lang w:eastAsia="sl-SI"/>
        </w:rPr>
        <w:t>Ena prijava je še v reševanju v sodelovanju z Ministrstvom za zdravje, ker je v procesu reševanja prijave načrtovan strokovni nadzor s svetovanjem v Vojaški zdravstveni enoti Slovenske vojske.</w:t>
      </w:r>
    </w:p>
    <w:p w14:paraId="1E427A69" w14:textId="77777777" w:rsidR="003567DB" w:rsidRPr="00E63D4D" w:rsidRDefault="003567DB" w:rsidP="00E63D4D">
      <w:pPr>
        <w:ind w:left="11"/>
        <w:rPr>
          <w:rFonts w:ascii="Arial" w:hAnsi="Arial" w:cs="Arial"/>
          <w:sz w:val="20"/>
          <w:szCs w:val="20"/>
          <w:lang w:eastAsia="sl-SI"/>
        </w:rPr>
      </w:pPr>
      <w:r w:rsidRPr="00E63D4D">
        <w:rPr>
          <w:rFonts w:ascii="Arial" w:hAnsi="Arial" w:cs="Arial"/>
          <w:sz w:val="20"/>
          <w:szCs w:val="20"/>
          <w:lang w:eastAsia="sl-SI"/>
        </w:rPr>
        <w:t xml:space="preserve"> </w:t>
      </w:r>
    </w:p>
    <w:p w14:paraId="775EBF4B" w14:textId="3093D3EF" w:rsidR="003567DB" w:rsidRPr="00E63D4D" w:rsidRDefault="003567DB" w:rsidP="00E63D4D">
      <w:pPr>
        <w:ind w:left="11"/>
        <w:rPr>
          <w:rFonts w:ascii="Arial" w:hAnsi="Arial" w:cs="Arial"/>
          <w:sz w:val="20"/>
          <w:szCs w:val="20"/>
          <w:lang w:eastAsia="sl-SI"/>
        </w:rPr>
      </w:pPr>
      <w:r w:rsidRPr="00E63D4D">
        <w:rPr>
          <w:rFonts w:ascii="Arial" w:hAnsi="Arial" w:cs="Arial"/>
          <w:sz w:val="20"/>
          <w:szCs w:val="20"/>
          <w:lang w:eastAsia="sl-SI"/>
        </w:rPr>
        <w:t>V letu 2021 je IRSO v primerjavi s preteklimi leti prejel približno 40</w:t>
      </w:r>
      <w:r w:rsidR="00533E38" w:rsidRPr="00E63D4D">
        <w:rPr>
          <w:rFonts w:ascii="Arial" w:hAnsi="Arial" w:cs="Arial"/>
          <w:sz w:val="20"/>
          <w:szCs w:val="20"/>
          <w:lang w:eastAsia="sl-SI"/>
        </w:rPr>
        <w:t xml:space="preserve"> </w:t>
      </w:r>
      <w:r w:rsidRPr="00E63D4D">
        <w:rPr>
          <w:rFonts w:ascii="Arial" w:hAnsi="Arial" w:cs="Arial"/>
          <w:sz w:val="20"/>
          <w:szCs w:val="20"/>
          <w:lang w:eastAsia="sl-SI"/>
        </w:rPr>
        <w:t xml:space="preserve">% več anonimnih prijav. Del teh je bil neposredno povezan z epidemiološkimi razmerami COVID-19 in različnimi mnenji posameznih državljanov, za katere pa ni bilo podlag za uvedbo inšpekcijskega nadzora. </w:t>
      </w:r>
    </w:p>
    <w:p w14:paraId="3C1DB35B" w14:textId="77777777" w:rsidR="003567DB" w:rsidRPr="00F7249D" w:rsidRDefault="003567DB" w:rsidP="003567DB">
      <w:pPr>
        <w:spacing w:line="288" w:lineRule="auto"/>
        <w:ind w:right="283"/>
        <w:rPr>
          <w:rFonts w:ascii="Arial" w:eastAsia="Arial" w:hAnsi="Arial" w:cs="Arial"/>
          <w:sz w:val="20"/>
          <w:szCs w:val="20"/>
          <w:lang w:eastAsia="sl-SI"/>
        </w:rPr>
      </w:pPr>
    </w:p>
    <w:p w14:paraId="5A7672BD" w14:textId="1C2A0BDD" w:rsidR="003567DB" w:rsidRPr="00533E38" w:rsidRDefault="000C639E" w:rsidP="003567DB">
      <w:pPr>
        <w:spacing w:line="288" w:lineRule="auto"/>
        <w:ind w:left="10" w:right="283" w:hanging="10"/>
        <w:rPr>
          <w:rFonts w:ascii="Arial" w:eastAsia="Arial" w:hAnsi="Arial" w:cs="Arial"/>
          <w:b/>
          <w:bCs/>
          <w:sz w:val="20"/>
          <w:szCs w:val="20"/>
          <w:lang w:eastAsia="sl-SI"/>
        </w:rPr>
      </w:pPr>
      <w:r w:rsidRPr="00F7249D">
        <w:rPr>
          <w:rFonts w:ascii="Arial" w:eastAsia="Arial" w:hAnsi="Arial" w:cs="Arial"/>
          <w:b/>
          <w:bCs/>
          <w:sz w:val="20"/>
          <w:szCs w:val="20"/>
          <w:u w:color="000000"/>
          <w:lang w:eastAsia="sl-SI"/>
        </w:rPr>
        <w:t xml:space="preserve">11.1.4 </w:t>
      </w:r>
      <w:r w:rsidR="003567DB" w:rsidRPr="00533E38">
        <w:rPr>
          <w:rFonts w:ascii="Arial" w:eastAsia="Arial" w:hAnsi="Arial" w:cs="Arial"/>
          <w:b/>
          <w:bCs/>
          <w:sz w:val="20"/>
          <w:szCs w:val="20"/>
          <w:u w:color="000000"/>
          <w:lang w:eastAsia="sl-SI"/>
        </w:rPr>
        <w:t>Prekrškovni postopki</w:t>
      </w:r>
      <w:r w:rsidRPr="00533E38">
        <w:rPr>
          <w:rFonts w:ascii="Arial" w:eastAsia="Arial" w:hAnsi="Arial" w:cs="Arial"/>
          <w:b/>
          <w:bCs/>
          <w:sz w:val="20"/>
          <w:szCs w:val="20"/>
          <w:u w:color="000000"/>
          <w:lang w:eastAsia="sl-SI"/>
        </w:rPr>
        <w:t>:</w:t>
      </w:r>
    </w:p>
    <w:p w14:paraId="32983224" w14:textId="77777777" w:rsidR="003567DB" w:rsidRPr="00F7249D" w:rsidRDefault="003567DB" w:rsidP="003567DB">
      <w:pPr>
        <w:spacing w:line="288" w:lineRule="auto"/>
        <w:ind w:left="10" w:right="283" w:hanging="10"/>
        <w:rPr>
          <w:rFonts w:ascii="Arial" w:eastAsia="Arial" w:hAnsi="Arial" w:cs="Arial"/>
          <w:sz w:val="20"/>
          <w:szCs w:val="20"/>
          <w:lang w:eastAsia="sl-SI"/>
        </w:rPr>
      </w:pPr>
    </w:p>
    <w:p w14:paraId="0D1C9DD8" w14:textId="32364826" w:rsidR="003567DB" w:rsidRPr="007E4CE8" w:rsidRDefault="003567DB" w:rsidP="007E4CE8">
      <w:pPr>
        <w:ind w:left="10"/>
        <w:rPr>
          <w:rFonts w:ascii="Arial" w:eastAsia="Arial" w:hAnsi="Arial" w:cs="Arial"/>
          <w:sz w:val="20"/>
          <w:szCs w:val="20"/>
          <w:lang w:eastAsia="sl-SI"/>
        </w:rPr>
      </w:pPr>
      <w:r w:rsidRPr="007E4CE8">
        <w:rPr>
          <w:rFonts w:ascii="Arial" w:eastAsia="Arial" w:hAnsi="Arial" w:cs="Arial"/>
          <w:sz w:val="20"/>
          <w:szCs w:val="20"/>
          <w:lang w:eastAsia="sl-SI"/>
        </w:rPr>
        <w:lastRenderedPageBreak/>
        <w:t xml:space="preserve">IRSO je v 2021 izvajal naloge prekrškovnega organa na vseh področjih nadzora, ki so v njegovi pristojnosti.  </w:t>
      </w:r>
      <w:r w:rsidRPr="007E4CE8">
        <w:rPr>
          <w:rFonts w:ascii="Arial" w:hAnsi="Arial" w:cs="Arial"/>
          <w:sz w:val="20"/>
          <w:szCs w:val="20"/>
        </w:rPr>
        <w:t>Izvedeni so bili trije prekrškovni postopki. Prekrškovni organ je ocenil, da so bili  prekrški storjeni v olajševalnih okoliščinah (ki ga delajo posebno lahkega)</w:t>
      </w:r>
      <w:r w:rsidR="00533E38" w:rsidRPr="007E4CE8">
        <w:rPr>
          <w:rFonts w:ascii="Arial" w:hAnsi="Arial" w:cs="Arial"/>
          <w:sz w:val="20"/>
          <w:szCs w:val="20"/>
        </w:rPr>
        <w:t>,</w:t>
      </w:r>
      <w:r w:rsidRPr="007E4CE8">
        <w:rPr>
          <w:rFonts w:ascii="Arial" w:hAnsi="Arial" w:cs="Arial"/>
          <w:sz w:val="20"/>
          <w:szCs w:val="20"/>
        </w:rPr>
        <w:t xml:space="preserve"> zato so bila izrečena samo opozorila.</w:t>
      </w:r>
    </w:p>
    <w:p w14:paraId="1DE03180" w14:textId="77777777" w:rsidR="003567DB" w:rsidRPr="00F7249D" w:rsidRDefault="003567DB" w:rsidP="003567DB">
      <w:pPr>
        <w:spacing w:line="288" w:lineRule="auto"/>
        <w:ind w:right="283"/>
        <w:rPr>
          <w:rFonts w:ascii="Arial" w:eastAsia="Arial" w:hAnsi="Arial" w:cs="Arial"/>
          <w:sz w:val="20"/>
          <w:szCs w:val="20"/>
          <w:lang w:eastAsia="sl-SI"/>
        </w:rPr>
      </w:pPr>
    </w:p>
    <w:p w14:paraId="3CD7C0A9" w14:textId="677AA8DA" w:rsidR="003567DB" w:rsidRPr="00F7249D" w:rsidRDefault="000C639E" w:rsidP="003567DB">
      <w:pPr>
        <w:keepNext/>
        <w:keepLines/>
        <w:spacing w:line="288" w:lineRule="auto"/>
        <w:ind w:left="-5" w:right="283"/>
        <w:outlineLvl w:val="0"/>
        <w:rPr>
          <w:rFonts w:ascii="Arial" w:eastAsia="Arial" w:hAnsi="Arial" w:cs="Arial"/>
          <w:b/>
          <w:bCs/>
          <w:sz w:val="20"/>
          <w:szCs w:val="20"/>
          <w:u w:color="000000"/>
          <w:lang w:eastAsia="sl-SI"/>
        </w:rPr>
      </w:pPr>
      <w:r w:rsidRPr="00F7249D">
        <w:rPr>
          <w:rFonts w:ascii="Arial" w:eastAsia="Arial" w:hAnsi="Arial" w:cs="Arial"/>
          <w:b/>
          <w:bCs/>
          <w:sz w:val="20"/>
          <w:szCs w:val="20"/>
          <w:u w:color="000000"/>
          <w:lang w:eastAsia="sl-SI"/>
        </w:rPr>
        <w:t>11.1.</w:t>
      </w:r>
      <w:r w:rsidR="003567DB" w:rsidRPr="00F7249D">
        <w:rPr>
          <w:rFonts w:ascii="Arial" w:eastAsia="Arial" w:hAnsi="Arial" w:cs="Arial"/>
          <w:b/>
          <w:bCs/>
          <w:sz w:val="20"/>
          <w:szCs w:val="20"/>
          <w:u w:color="000000"/>
          <w:lang w:eastAsia="sl-SI"/>
        </w:rPr>
        <w:t xml:space="preserve">5 </w:t>
      </w:r>
      <w:r w:rsidR="003567DB" w:rsidRPr="00533E38">
        <w:rPr>
          <w:rFonts w:ascii="Arial" w:eastAsia="Arial" w:hAnsi="Arial" w:cs="Arial"/>
          <w:b/>
          <w:bCs/>
          <w:sz w:val="20"/>
          <w:szCs w:val="20"/>
          <w:u w:color="000000"/>
          <w:lang w:eastAsia="sl-SI"/>
        </w:rPr>
        <w:t>Skupni inšpekcijski nadzori</w:t>
      </w:r>
      <w:r w:rsidRPr="00533E38">
        <w:rPr>
          <w:rFonts w:ascii="Arial" w:eastAsia="Arial" w:hAnsi="Arial" w:cs="Arial"/>
          <w:b/>
          <w:bCs/>
          <w:sz w:val="20"/>
          <w:szCs w:val="20"/>
          <w:u w:color="000000"/>
          <w:lang w:eastAsia="sl-SI"/>
        </w:rPr>
        <w:t>:</w:t>
      </w:r>
    </w:p>
    <w:p w14:paraId="44B60E18" w14:textId="77777777" w:rsidR="000C639E" w:rsidRPr="00F7249D" w:rsidRDefault="000C639E" w:rsidP="003567DB">
      <w:pPr>
        <w:keepNext/>
        <w:keepLines/>
        <w:spacing w:line="288" w:lineRule="auto"/>
        <w:ind w:left="-5" w:right="283"/>
        <w:outlineLvl w:val="0"/>
        <w:rPr>
          <w:rFonts w:ascii="Arial" w:eastAsia="Arial" w:hAnsi="Arial" w:cs="Arial"/>
          <w:sz w:val="20"/>
          <w:szCs w:val="20"/>
          <w:u w:val="single" w:color="000000"/>
          <w:lang w:eastAsia="sl-SI"/>
        </w:rPr>
      </w:pPr>
    </w:p>
    <w:p w14:paraId="3C06DFF9" w14:textId="3B254FC2" w:rsidR="003567DB" w:rsidRPr="007E4CE8" w:rsidRDefault="003567DB" w:rsidP="007E4CE8">
      <w:pPr>
        <w:ind w:left="0"/>
        <w:rPr>
          <w:rFonts w:ascii="Arial" w:hAnsi="Arial" w:cs="Arial"/>
          <w:sz w:val="20"/>
          <w:szCs w:val="20"/>
          <w:lang w:eastAsia="sl-SI"/>
        </w:rPr>
      </w:pPr>
      <w:r w:rsidRPr="007E4CE8">
        <w:rPr>
          <w:rFonts w:ascii="Arial" w:hAnsi="Arial" w:cs="Arial"/>
          <w:sz w:val="20"/>
          <w:szCs w:val="20"/>
          <w:lang w:eastAsia="sl-SI"/>
        </w:rPr>
        <w:t xml:space="preserve">IRSO je v letu 2021 sodeloval v skupni inšpekciji na področju varnosti in zdravja pri delu z </w:t>
      </w:r>
      <w:r w:rsidR="00533E38" w:rsidRPr="007E4CE8">
        <w:rPr>
          <w:rFonts w:ascii="Arial" w:hAnsi="Arial" w:cs="Arial"/>
          <w:sz w:val="20"/>
          <w:szCs w:val="20"/>
          <w:lang w:eastAsia="sl-SI"/>
        </w:rPr>
        <w:t>I</w:t>
      </w:r>
      <w:r w:rsidRPr="007E4CE8">
        <w:rPr>
          <w:rFonts w:ascii="Arial" w:hAnsi="Arial" w:cs="Arial"/>
          <w:sz w:val="20"/>
          <w:szCs w:val="20"/>
          <w:lang w:eastAsia="sl-SI"/>
        </w:rPr>
        <w:t xml:space="preserve">nšpektoratom </w:t>
      </w:r>
      <w:r w:rsidR="00533E38" w:rsidRPr="007E4CE8">
        <w:rPr>
          <w:rFonts w:ascii="Arial" w:hAnsi="Arial" w:cs="Arial"/>
          <w:sz w:val="20"/>
          <w:szCs w:val="20"/>
          <w:lang w:eastAsia="sl-SI"/>
        </w:rPr>
        <w:t xml:space="preserve">RS </w:t>
      </w:r>
      <w:r w:rsidRPr="007E4CE8">
        <w:rPr>
          <w:rFonts w:ascii="Arial" w:hAnsi="Arial" w:cs="Arial"/>
          <w:sz w:val="20"/>
          <w:szCs w:val="20"/>
          <w:lang w:eastAsia="sl-SI"/>
        </w:rPr>
        <w:t xml:space="preserve">za delo. </w:t>
      </w:r>
    </w:p>
    <w:p w14:paraId="6ECB1F5B" w14:textId="77777777" w:rsidR="003567DB" w:rsidRPr="00F7249D" w:rsidRDefault="003567DB" w:rsidP="003567DB">
      <w:pPr>
        <w:spacing w:line="288" w:lineRule="auto"/>
        <w:rPr>
          <w:rFonts w:ascii="Arial" w:hAnsi="Arial" w:cs="Arial"/>
          <w:sz w:val="20"/>
          <w:szCs w:val="20"/>
        </w:rPr>
      </w:pPr>
    </w:p>
    <w:p w14:paraId="4CC349D6" w14:textId="4BBFD2FB" w:rsidR="00AE5CDA" w:rsidRPr="00F7249D" w:rsidRDefault="001527E0" w:rsidP="009A29EA">
      <w:pPr>
        <w:pStyle w:val="podpisi"/>
        <w:ind w:left="0"/>
        <w:rPr>
          <w:rFonts w:ascii="Arial" w:hAnsi="Arial" w:cs="Arial"/>
          <w:b/>
          <w:bCs/>
          <w:sz w:val="20"/>
          <w:szCs w:val="20"/>
          <w:lang w:val="sl-SI"/>
        </w:rPr>
      </w:pPr>
      <w:r w:rsidRPr="00F7249D">
        <w:rPr>
          <w:rFonts w:ascii="Arial" w:hAnsi="Arial" w:cs="Arial"/>
          <w:b/>
          <w:bCs/>
          <w:sz w:val="20"/>
          <w:szCs w:val="20"/>
          <w:lang w:val="sl-SI"/>
        </w:rPr>
        <w:t xml:space="preserve">11.2 </w:t>
      </w:r>
      <w:r w:rsidR="00AE5CDA" w:rsidRPr="00F7249D">
        <w:rPr>
          <w:rFonts w:ascii="Arial" w:hAnsi="Arial" w:cs="Arial"/>
          <w:b/>
          <w:bCs/>
          <w:sz w:val="20"/>
          <w:szCs w:val="20"/>
          <w:lang w:val="sl-SI"/>
        </w:rPr>
        <w:t>INŠPEKTORAT REPUBLIKE SLOVENIJE ZA VARSTVO PRED NARAVNIMI IN DRUGIMI NESREČAMI</w:t>
      </w:r>
      <w:r w:rsidR="00965C72" w:rsidRPr="00F7249D">
        <w:rPr>
          <w:rFonts w:ascii="Arial" w:hAnsi="Arial" w:cs="Arial"/>
          <w:b/>
          <w:bCs/>
          <w:sz w:val="20"/>
          <w:szCs w:val="20"/>
          <w:lang w:val="sl-SI"/>
        </w:rPr>
        <w:t xml:space="preserve"> </w:t>
      </w:r>
    </w:p>
    <w:p w14:paraId="6DF73221" w14:textId="350DA1A5" w:rsidR="009549A3" w:rsidRPr="00F7249D" w:rsidRDefault="009549A3" w:rsidP="009549A3">
      <w:pPr>
        <w:pStyle w:val="Odstavekseznama"/>
        <w:rPr>
          <w:rFonts w:ascii="Arial" w:hAnsi="Arial" w:cs="Arial"/>
          <w:sz w:val="20"/>
          <w:szCs w:val="20"/>
        </w:rPr>
      </w:pPr>
    </w:p>
    <w:p w14:paraId="6CF4821B" w14:textId="66761F7C" w:rsidR="00630BB2" w:rsidRPr="00F7249D" w:rsidRDefault="00630BB2" w:rsidP="00630BB2">
      <w:pPr>
        <w:autoSpaceDE w:val="0"/>
        <w:autoSpaceDN w:val="0"/>
        <w:adjustRightInd w:val="0"/>
        <w:ind w:left="0"/>
        <w:rPr>
          <w:rFonts w:ascii="Arial" w:hAnsi="Arial" w:cs="Arial"/>
          <w:sz w:val="20"/>
          <w:szCs w:val="20"/>
        </w:rPr>
      </w:pPr>
      <w:r w:rsidRPr="00F7249D">
        <w:rPr>
          <w:rFonts w:ascii="Arial" w:hAnsi="Arial" w:cs="Arial"/>
          <w:sz w:val="20"/>
          <w:szCs w:val="20"/>
        </w:rPr>
        <w:t>V letu 2021 je imel IRSVNDN predvidene sistemske inšpekcijske nadzore po posameznih področjih, ki jih pokriva. Do začetka oktobra je IRSVNDN opravljal kombinirane nadzore, to pomeni, da je poleg nadzorov z osnovnega materialnega področja sočasno izvedel tudi nadzore odlokov</w:t>
      </w:r>
      <w:r w:rsidR="00014EC6">
        <w:rPr>
          <w:rFonts w:ascii="Arial" w:hAnsi="Arial" w:cs="Arial"/>
          <w:sz w:val="20"/>
          <w:szCs w:val="20"/>
        </w:rPr>
        <w:t>,</w:t>
      </w:r>
      <w:r w:rsidRPr="00F7249D">
        <w:rPr>
          <w:rFonts w:ascii="Arial" w:hAnsi="Arial" w:cs="Arial"/>
          <w:sz w:val="20"/>
          <w:szCs w:val="20"/>
        </w:rPr>
        <w:t xml:space="preserve"> izdanih na podlagi Z</w:t>
      </w:r>
      <w:r w:rsidR="00014EC6">
        <w:rPr>
          <w:rFonts w:ascii="Arial" w:hAnsi="Arial" w:cs="Arial"/>
          <w:sz w:val="20"/>
          <w:szCs w:val="20"/>
        </w:rPr>
        <w:t>NB</w:t>
      </w:r>
      <w:r w:rsidRPr="00F7249D">
        <w:rPr>
          <w:rFonts w:ascii="Arial" w:hAnsi="Arial" w:cs="Arial"/>
          <w:sz w:val="20"/>
          <w:szCs w:val="20"/>
        </w:rPr>
        <w:t xml:space="preserve">. Zaradi velike ogroženosti prebivalstva je IRSVNDN na podlagi priporočil Inšpekcijskega sveta in usmeritev ministra spremenil program dela in od oktobra dalje večji del nadzorov usmeril v nadzor ukrepov za zajezitev </w:t>
      </w:r>
      <w:r w:rsidR="00456B4C" w:rsidRPr="00F7249D">
        <w:rPr>
          <w:rFonts w:ascii="Arial" w:hAnsi="Arial" w:cs="Arial"/>
          <w:sz w:val="20"/>
          <w:szCs w:val="20"/>
        </w:rPr>
        <w:t>COVID</w:t>
      </w:r>
      <w:r w:rsidRPr="00F7249D">
        <w:rPr>
          <w:rFonts w:ascii="Arial" w:hAnsi="Arial" w:cs="Arial"/>
          <w:sz w:val="20"/>
          <w:szCs w:val="20"/>
        </w:rPr>
        <w:t xml:space="preserve">-19. V tem obdobju je večina nadzorov odlokov potekala samostojno, v primeru nujnih nadzorov na področju osnovnih materialnih predpisov pa se je vedno opravil tudi nadzor odlokov vezanih na ukrepe za zajezitev </w:t>
      </w:r>
      <w:r w:rsidR="00A01674" w:rsidRPr="00F7249D">
        <w:rPr>
          <w:rFonts w:ascii="Arial" w:hAnsi="Arial" w:cs="Arial"/>
          <w:sz w:val="20"/>
          <w:szCs w:val="20"/>
        </w:rPr>
        <w:t>COVID</w:t>
      </w:r>
      <w:r w:rsidRPr="00F7249D">
        <w:rPr>
          <w:rFonts w:ascii="Arial" w:hAnsi="Arial" w:cs="Arial"/>
          <w:sz w:val="20"/>
          <w:szCs w:val="20"/>
        </w:rPr>
        <w:t>-19.</w:t>
      </w:r>
    </w:p>
    <w:p w14:paraId="7B304855" w14:textId="77777777" w:rsidR="00630BB2" w:rsidRPr="00F7249D" w:rsidRDefault="00630BB2" w:rsidP="00630BB2">
      <w:pPr>
        <w:autoSpaceDE w:val="0"/>
        <w:autoSpaceDN w:val="0"/>
        <w:adjustRightInd w:val="0"/>
        <w:ind w:left="0"/>
        <w:rPr>
          <w:rFonts w:ascii="Arial" w:hAnsi="Arial" w:cs="Arial"/>
          <w:sz w:val="20"/>
          <w:szCs w:val="20"/>
        </w:rPr>
      </w:pPr>
    </w:p>
    <w:p w14:paraId="0653CEE8" w14:textId="486694D6" w:rsidR="00630BB2" w:rsidRPr="00F7249D" w:rsidRDefault="00630BB2" w:rsidP="00630BB2">
      <w:pPr>
        <w:autoSpaceDE w:val="0"/>
        <w:autoSpaceDN w:val="0"/>
        <w:adjustRightInd w:val="0"/>
        <w:ind w:left="0"/>
        <w:rPr>
          <w:rFonts w:ascii="Arial" w:hAnsi="Arial" w:cs="Arial"/>
          <w:sz w:val="20"/>
          <w:szCs w:val="20"/>
        </w:rPr>
      </w:pPr>
      <w:r w:rsidRPr="00F7249D">
        <w:rPr>
          <w:rFonts w:ascii="Arial" w:hAnsi="Arial" w:cs="Arial"/>
          <w:bCs/>
          <w:sz w:val="20"/>
          <w:szCs w:val="20"/>
        </w:rPr>
        <w:t>Na področju varstv</w:t>
      </w:r>
      <w:r w:rsidR="003D6865">
        <w:rPr>
          <w:rFonts w:ascii="Arial" w:hAnsi="Arial" w:cs="Arial"/>
          <w:bCs/>
          <w:sz w:val="20"/>
          <w:szCs w:val="20"/>
        </w:rPr>
        <w:t>a</w:t>
      </w:r>
      <w:r w:rsidRPr="00F7249D">
        <w:rPr>
          <w:rFonts w:ascii="Arial" w:hAnsi="Arial" w:cs="Arial"/>
          <w:bCs/>
          <w:sz w:val="20"/>
          <w:szCs w:val="20"/>
        </w:rPr>
        <w:t xml:space="preserve"> pred požarom je IRSVNDN izvedel</w:t>
      </w:r>
      <w:r w:rsidRPr="00F7249D">
        <w:rPr>
          <w:rFonts w:ascii="Arial" w:hAnsi="Arial" w:cs="Arial"/>
          <w:sz w:val="20"/>
          <w:szCs w:val="20"/>
        </w:rPr>
        <w:t>:</w:t>
      </w:r>
    </w:p>
    <w:p w14:paraId="10175B9A" w14:textId="77777777" w:rsidR="00630BB2" w:rsidRPr="00F7249D" w:rsidRDefault="00630BB2" w:rsidP="0000759F">
      <w:pPr>
        <w:numPr>
          <w:ilvl w:val="0"/>
          <w:numId w:val="91"/>
        </w:numPr>
        <w:autoSpaceDE w:val="0"/>
        <w:autoSpaceDN w:val="0"/>
        <w:adjustRightInd w:val="0"/>
        <w:spacing w:line="240" w:lineRule="auto"/>
        <w:ind w:left="505"/>
        <w:rPr>
          <w:rFonts w:ascii="Arial" w:hAnsi="Arial" w:cs="Arial"/>
          <w:sz w:val="20"/>
          <w:szCs w:val="20"/>
        </w:rPr>
      </w:pPr>
      <w:r w:rsidRPr="00F7249D">
        <w:rPr>
          <w:rFonts w:ascii="Arial" w:hAnsi="Arial" w:cs="Arial"/>
          <w:sz w:val="20"/>
          <w:szCs w:val="20"/>
        </w:rPr>
        <w:t>nadzore celotnega področja varstva pred požarom v objektih, ki so v javnem interesu in niso bili pregledani v zadnjih treh letih;</w:t>
      </w:r>
    </w:p>
    <w:p w14:paraId="6B21CAE1" w14:textId="77777777" w:rsidR="00630BB2" w:rsidRPr="00F7249D" w:rsidRDefault="00630BB2" w:rsidP="0000759F">
      <w:pPr>
        <w:numPr>
          <w:ilvl w:val="0"/>
          <w:numId w:val="92"/>
        </w:numPr>
        <w:tabs>
          <w:tab w:val="clear" w:pos="720"/>
          <w:tab w:val="num" w:pos="505"/>
        </w:tabs>
        <w:autoSpaceDE w:val="0"/>
        <w:autoSpaceDN w:val="0"/>
        <w:adjustRightInd w:val="0"/>
        <w:ind w:left="505"/>
        <w:rPr>
          <w:rFonts w:ascii="Arial" w:hAnsi="Arial" w:cs="Arial"/>
          <w:sz w:val="20"/>
          <w:szCs w:val="20"/>
        </w:rPr>
      </w:pPr>
      <w:r w:rsidRPr="00F7249D">
        <w:rPr>
          <w:rFonts w:ascii="Arial" w:hAnsi="Arial" w:cs="Arial"/>
          <w:sz w:val="20"/>
          <w:szCs w:val="20"/>
        </w:rPr>
        <w:t>nadzore celotnega področja varstva pred požarom pri ostalih objektih, ki niso bili pregledani pet ali več let (tudi nadzori v objektih, v katerih se opravlja verska dejavnost);</w:t>
      </w:r>
    </w:p>
    <w:p w14:paraId="0A7112D3" w14:textId="77777777" w:rsidR="00630BB2" w:rsidRPr="00F7249D" w:rsidRDefault="00630BB2" w:rsidP="0000759F">
      <w:pPr>
        <w:numPr>
          <w:ilvl w:val="0"/>
          <w:numId w:val="92"/>
        </w:numPr>
        <w:tabs>
          <w:tab w:val="clear" w:pos="720"/>
          <w:tab w:val="num" w:pos="505"/>
        </w:tabs>
        <w:autoSpaceDE w:val="0"/>
        <w:autoSpaceDN w:val="0"/>
        <w:adjustRightInd w:val="0"/>
        <w:ind w:left="505"/>
        <w:rPr>
          <w:rFonts w:ascii="Arial" w:hAnsi="Arial" w:cs="Arial"/>
          <w:sz w:val="20"/>
          <w:szCs w:val="20"/>
        </w:rPr>
      </w:pPr>
      <w:r w:rsidRPr="00F7249D">
        <w:rPr>
          <w:rFonts w:ascii="Arial" w:hAnsi="Arial" w:cs="Arial"/>
          <w:sz w:val="20"/>
          <w:szCs w:val="20"/>
        </w:rPr>
        <w:t>usmerjene nadzore v nakupovalnih centrih v času velikonočnih praznikih;</w:t>
      </w:r>
    </w:p>
    <w:p w14:paraId="2EEBF083" w14:textId="22524E46" w:rsidR="00630BB2" w:rsidRPr="00465299" w:rsidRDefault="00630BB2" w:rsidP="0000759F">
      <w:pPr>
        <w:numPr>
          <w:ilvl w:val="0"/>
          <w:numId w:val="91"/>
        </w:numPr>
        <w:autoSpaceDE w:val="0"/>
        <w:autoSpaceDN w:val="0"/>
        <w:adjustRightInd w:val="0"/>
        <w:spacing w:line="240" w:lineRule="auto"/>
        <w:ind w:left="505"/>
        <w:rPr>
          <w:rFonts w:ascii="Arial" w:hAnsi="Arial" w:cs="Arial"/>
          <w:sz w:val="20"/>
          <w:szCs w:val="20"/>
        </w:rPr>
      </w:pPr>
      <w:r w:rsidRPr="00465299">
        <w:rPr>
          <w:rFonts w:ascii="Arial" w:hAnsi="Arial" w:cs="Arial"/>
          <w:sz w:val="20"/>
          <w:szCs w:val="20"/>
        </w:rPr>
        <w:t xml:space="preserve">nadzori na podlagi </w:t>
      </w:r>
      <w:r w:rsidRPr="00465299">
        <w:rPr>
          <w:rFonts w:ascii="Arial" w:hAnsi="Arial" w:cs="Arial"/>
          <w:bCs/>
          <w:sz w:val="20"/>
          <w:szCs w:val="20"/>
          <w:lang w:eastAsia="sl-SI"/>
        </w:rPr>
        <w:t>Uredbe o skladiščenju trdnih gorljivih odpadkov na prostem</w:t>
      </w:r>
      <w:r w:rsidR="009A46D6" w:rsidRPr="00465299">
        <w:rPr>
          <w:rFonts w:ascii="Arial" w:hAnsi="Arial" w:cs="Arial"/>
          <w:bCs/>
          <w:sz w:val="20"/>
          <w:szCs w:val="20"/>
          <w:lang w:eastAsia="sl-SI"/>
        </w:rPr>
        <w:t xml:space="preserve"> </w:t>
      </w:r>
      <w:r w:rsidR="009A46D6" w:rsidRPr="00465299">
        <w:rPr>
          <w:rFonts w:ascii="Arial" w:hAnsi="Arial" w:cs="Arial"/>
          <w:sz w:val="20"/>
          <w:szCs w:val="20"/>
        </w:rPr>
        <w:t xml:space="preserve">(Uradni list RS, št. </w:t>
      </w:r>
      <w:hyperlink r:id="rId210" w:tgtFrame="_blank" w:tooltip="Uredba o skladiščenju trdnih gorljivih odpadkov na prostem" w:history="1">
        <w:r w:rsidR="009A46D6" w:rsidRPr="00465299">
          <w:rPr>
            <w:rFonts w:ascii="Arial" w:hAnsi="Arial" w:cs="Arial"/>
            <w:sz w:val="20"/>
            <w:szCs w:val="20"/>
          </w:rPr>
          <w:t>53/19</w:t>
        </w:r>
      </w:hyperlink>
      <w:r w:rsidR="009A46D6" w:rsidRPr="00465299">
        <w:rPr>
          <w:rFonts w:ascii="Arial" w:hAnsi="Arial" w:cs="Arial"/>
          <w:sz w:val="20"/>
          <w:szCs w:val="20"/>
        </w:rPr>
        <w:t>)</w:t>
      </w:r>
      <w:r w:rsidRPr="00465299">
        <w:rPr>
          <w:rFonts w:ascii="Arial" w:hAnsi="Arial" w:cs="Arial"/>
          <w:bCs/>
          <w:sz w:val="20"/>
          <w:szCs w:val="20"/>
          <w:lang w:eastAsia="sl-SI"/>
        </w:rPr>
        <w:t>;</w:t>
      </w:r>
    </w:p>
    <w:p w14:paraId="2C768C7C" w14:textId="77777777" w:rsidR="00630BB2" w:rsidRPr="00465299" w:rsidRDefault="00630BB2" w:rsidP="0000759F">
      <w:pPr>
        <w:numPr>
          <w:ilvl w:val="0"/>
          <w:numId w:val="91"/>
        </w:numPr>
        <w:autoSpaceDE w:val="0"/>
        <w:autoSpaceDN w:val="0"/>
        <w:adjustRightInd w:val="0"/>
        <w:spacing w:line="240" w:lineRule="auto"/>
        <w:ind w:left="505"/>
        <w:rPr>
          <w:rFonts w:ascii="Arial" w:hAnsi="Arial" w:cs="Arial"/>
          <w:sz w:val="20"/>
          <w:szCs w:val="20"/>
        </w:rPr>
      </w:pPr>
      <w:r w:rsidRPr="00465299">
        <w:rPr>
          <w:rFonts w:ascii="Arial" w:hAnsi="Arial" w:cs="Arial"/>
          <w:sz w:val="20"/>
          <w:szCs w:val="20"/>
        </w:rPr>
        <w:t xml:space="preserve">nadzore pri organizacijah, ki so si pridobile pooblastilo Uprave RS za zaščito in reševanje </w:t>
      </w:r>
      <w:r w:rsidRPr="00465299">
        <w:rPr>
          <w:rFonts w:ascii="Arial" w:hAnsi="Arial" w:cs="Arial"/>
          <w:sz w:val="20"/>
          <w:szCs w:val="20"/>
          <w:lang w:eastAsia="sl-SI"/>
        </w:rPr>
        <w:t>za vzdrževanje gasilnikov, izdelavo požarnih redov, požarnih načrtov in načrtov evakuacije, za izvajanje usposabljanj in drugih ukrepov varstva pred požarom ter za izvajanje požarnega varovanja</w:t>
      </w:r>
      <w:r w:rsidRPr="00465299">
        <w:rPr>
          <w:rFonts w:ascii="Arial" w:hAnsi="Arial" w:cs="Arial"/>
          <w:sz w:val="20"/>
          <w:szCs w:val="20"/>
        </w:rPr>
        <w:t xml:space="preserve"> pooblastila;</w:t>
      </w:r>
    </w:p>
    <w:p w14:paraId="5AF8420B" w14:textId="77777777" w:rsidR="00630BB2" w:rsidRPr="00465299" w:rsidRDefault="00630BB2" w:rsidP="0000759F">
      <w:pPr>
        <w:numPr>
          <w:ilvl w:val="0"/>
          <w:numId w:val="92"/>
        </w:numPr>
        <w:tabs>
          <w:tab w:val="clear" w:pos="720"/>
          <w:tab w:val="num" w:pos="505"/>
        </w:tabs>
        <w:autoSpaceDE w:val="0"/>
        <w:autoSpaceDN w:val="0"/>
        <w:adjustRightInd w:val="0"/>
        <w:ind w:left="505"/>
        <w:rPr>
          <w:rFonts w:ascii="Arial" w:hAnsi="Arial" w:cs="Arial"/>
          <w:sz w:val="20"/>
          <w:szCs w:val="20"/>
        </w:rPr>
      </w:pPr>
      <w:r w:rsidRPr="00465299">
        <w:rPr>
          <w:rFonts w:ascii="Arial" w:hAnsi="Arial" w:cs="Arial"/>
          <w:sz w:val="20"/>
          <w:szCs w:val="20"/>
        </w:rPr>
        <w:t>nadzore na podlagi Gradbenega zakona – v času gradnje glede izpolnjevanja bistvenih zahtev varstva pred požarom;</w:t>
      </w:r>
    </w:p>
    <w:p w14:paraId="010A8767" w14:textId="0DA49005" w:rsidR="00630BB2" w:rsidRPr="00465299" w:rsidRDefault="00630BB2" w:rsidP="0000759F">
      <w:pPr>
        <w:numPr>
          <w:ilvl w:val="0"/>
          <w:numId w:val="92"/>
        </w:numPr>
        <w:tabs>
          <w:tab w:val="clear" w:pos="720"/>
          <w:tab w:val="num" w:pos="505"/>
        </w:tabs>
        <w:autoSpaceDE w:val="0"/>
        <w:autoSpaceDN w:val="0"/>
        <w:adjustRightInd w:val="0"/>
        <w:ind w:left="505"/>
        <w:rPr>
          <w:rFonts w:ascii="Arial" w:hAnsi="Arial" w:cs="Arial"/>
          <w:sz w:val="20"/>
          <w:szCs w:val="20"/>
        </w:rPr>
      </w:pPr>
      <w:r w:rsidRPr="00465299">
        <w:rPr>
          <w:rFonts w:ascii="Arial" w:hAnsi="Arial" w:cs="Arial"/>
          <w:sz w:val="20"/>
          <w:szCs w:val="20"/>
        </w:rPr>
        <w:t>inšpekcijske naloge na podlagi Zakona o dimnikarskih storitvah</w:t>
      </w:r>
      <w:r w:rsidR="00465299" w:rsidRPr="00465299">
        <w:rPr>
          <w:rFonts w:ascii="Arial" w:hAnsi="Arial" w:cs="Arial"/>
          <w:sz w:val="20"/>
          <w:szCs w:val="20"/>
        </w:rPr>
        <w:t xml:space="preserve"> (Uradni list RS, št. </w:t>
      </w:r>
      <w:hyperlink r:id="rId211" w:tgtFrame="_blank" w:tooltip="Zakon o dimnikarskih storitvah (ZDimS)" w:history="1">
        <w:r w:rsidR="00465299" w:rsidRPr="00465299">
          <w:rPr>
            <w:rFonts w:ascii="Arial" w:hAnsi="Arial" w:cs="Arial"/>
            <w:sz w:val="20"/>
            <w:szCs w:val="20"/>
          </w:rPr>
          <w:t>68/16</w:t>
        </w:r>
      </w:hyperlink>
      <w:r w:rsidR="00465299" w:rsidRPr="00465299">
        <w:rPr>
          <w:rFonts w:ascii="Arial" w:hAnsi="Arial" w:cs="Arial"/>
          <w:sz w:val="20"/>
          <w:szCs w:val="20"/>
        </w:rPr>
        <w:t>)</w:t>
      </w:r>
      <w:r w:rsidRPr="00465299">
        <w:rPr>
          <w:rFonts w:ascii="Arial" w:hAnsi="Arial" w:cs="Arial"/>
          <w:sz w:val="20"/>
          <w:szCs w:val="20"/>
        </w:rPr>
        <w:t>.</w:t>
      </w:r>
    </w:p>
    <w:p w14:paraId="0BF92102" w14:textId="77777777" w:rsidR="00630BB2" w:rsidRPr="00F7249D" w:rsidRDefault="00630BB2" w:rsidP="00630BB2">
      <w:pPr>
        <w:autoSpaceDE w:val="0"/>
        <w:autoSpaceDN w:val="0"/>
        <w:adjustRightInd w:val="0"/>
        <w:ind w:left="145"/>
        <w:rPr>
          <w:rFonts w:ascii="Arial" w:hAnsi="Arial" w:cs="Arial"/>
          <w:sz w:val="20"/>
          <w:szCs w:val="20"/>
          <w:highlight w:val="yellow"/>
        </w:rPr>
      </w:pPr>
    </w:p>
    <w:p w14:paraId="6F74121B" w14:textId="77777777" w:rsidR="00630BB2" w:rsidRPr="00F7249D" w:rsidRDefault="00630BB2" w:rsidP="00630BB2">
      <w:pPr>
        <w:autoSpaceDE w:val="0"/>
        <w:autoSpaceDN w:val="0"/>
        <w:adjustRightInd w:val="0"/>
        <w:ind w:left="0"/>
        <w:rPr>
          <w:rFonts w:ascii="Arial" w:hAnsi="Arial" w:cs="Arial"/>
          <w:bCs/>
          <w:sz w:val="20"/>
          <w:szCs w:val="20"/>
        </w:rPr>
      </w:pPr>
      <w:r w:rsidRPr="00F7249D">
        <w:rPr>
          <w:rFonts w:ascii="Arial" w:hAnsi="Arial" w:cs="Arial"/>
          <w:bCs/>
          <w:sz w:val="20"/>
          <w:szCs w:val="20"/>
        </w:rPr>
        <w:t>Na področju varstva pred naravnimi in drugimi nesrečami je IRSVNDN izvedel:</w:t>
      </w:r>
    </w:p>
    <w:p w14:paraId="18186276" w14:textId="77777777" w:rsidR="00630BB2" w:rsidRPr="00F7249D" w:rsidRDefault="00630BB2" w:rsidP="0000759F">
      <w:pPr>
        <w:numPr>
          <w:ilvl w:val="0"/>
          <w:numId w:val="93"/>
        </w:numPr>
        <w:autoSpaceDE w:val="0"/>
        <w:autoSpaceDN w:val="0"/>
        <w:adjustRightInd w:val="0"/>
        <w:spacing w:line="240" w:lineRule="auto"/>
        <w:ind w:left="505"/>
        <w:rPr>
          <w:rFonts w:ascii="Arial" w:hAnsi="Arial" w:cs="Arial"/>
          <w:sz w:val="20"/>
          <w:szCs w:val="20"/>
          <w:lang w:eastAsia="sl-SI"/>
        </w:rPr>
      </w:pPr>
      <w:r w:rsidRPr="00F7249D">
        <w:rPr>
          <w:rFonts w:ascii="Arial" w:hAnsi="Arial" w:cs="Arial"/>
          <w:sz w:val="20"/>
          <w:szCs w:val="20"/>
          <w:lang w:eastAsia="sl-SI"/>
        </w:rPr>
        <w:t>nadzore organizacijah, ki v delovnem procesu uporabljajo, proizvajajo, prevažajo ali skladiščijo jedrske snovi, nafto in njene derivate ter energetske pline in opravljajo dejavnost ali upravljajo s sredstvi za delo, ki pomenijo nevarnost za nastanek nesreče, ali upravljajo velike infrastrukturne in druge sisteme in morajo izdelati načrte zaščite in reševanja;</w:t>
      </w:r>
    </w:p>
    <w:p w14:paraId="7A860435" w14:textId="77777777" w:rsidR="00630BB2" w:rsidRPr="00F7249D" w:rsidRDefault="00630BB2" w:rsidP="0000759F">
      <w:pPr>
        <w:numPr>
          <w:ilvl w:val="0"/>
          <w:numId w:val="94"/>
        </w:numPr>
        <w:tabs>
          <w:tab w:val="clear" w:pos="720"/>
          <w:tab w:val="num" w:pos="505"/>
        </w:tabs>
        <w:autoSpaceDE w:val="0"/>
        <w:autoSpaceDN w:val="0"/>
        <w:adjustRightInd w:val="0"/>
        <w:ind w:left="505"/>
        <w:rPr>
          <w:rFonts w:ascii="Arial" w:hAnsi="Arial" w:cs="Arial"/>
          <w:sz w:val="20"/>
          <w:szCs w:val="20"/>
        </w:rPr>
      </w:pPr>
      <w:r w:rsidRPr="00F7249D">
        <w:rPr>
          <w:rFonts w:ascii="Arial" w:hAnsi="Arial" w:cs="Arial"/>
          <w:sz w:val="20"/>
          <w:szCs w:val="20"/>
        </w:rPr>
        <w:t>nadzore na področju organiziranja, opremljanja in usposabljanja sil zaščite, reševanja in pomoči regije, občine, podjetij, izobraževalnih ustanovah;</w:t>
      </w:r>
    </w:p>
    <w:p w14:paraId="025C6011" w14:textId="77777777" w:rsidR="00630BB2" w:rsidRPr="00F7249D" w:rsidRDefault="00630BB2" w:rsidP="0000759F">
      <w:pPr>
        <w:numPr>
          <w:ilvl w:val="0"/>
          <w:numId w:val="94"/>
        </w:numPr>
        <w:tabs>
          <w:tab w:val="clear" w:pos="720"/>
          <w:tab w:val="num" w:pos="505"/>
        </w:tabs>
        <w:autoSpaceDE w:val="0"/>
        <w:autoSpaceDN w:val="0"/>
        <w:adjustRightInd w:val="0"/>
        <w:ind w:left="505"/>
        <w:rPr>
          <w:rFonts w:ascii="Arial" w:hAnsi="Arial" w:cs="Arial"/>
          <w:sz w:val="20"/>
          <w:szCs w:val="20"/>
        </w:rPr>
      </w:pPr>
      <w:r w:rsidRPr="00F7249D">
        <w:rPr>
          <w:rFonts w:ascii="Arial" w:hAnsi="Arial" w:cs="Arial"/>
          <w:sz w:val="20"/>
          <w:szCs w:val="20"/>
        </w:rPr>
        <w:t>nadzore v podjetjih in občinah kjer so podjetja, ki so opredeljena kot viri večjega tveganja;</w:t>
      </w:r>
    </w:p>
    <w:p w14:paraId="2CDE1490" w14:textId="77777777" w:rsidR="00630BB2" w:rsidRPr="00F7249D" w:rsidRDefault="00630BB2" w:rsidP="0000759F">
      <w:pPr>
        <w:numPr>
          <w:ilvl w:val="0"/>
          <w:numId w:val="94"/>
        </w:numPr>
        <w:tabs>
          <w:tab w:val="clear" w:pos="720"/>
          <w:tab w:val="num" w:pos="505"/>
        </w:tabs>
        <w:autoSpaceDE w:val="0"/>
        <w:autoSpaceDN w:val="0"/>
        <w:adjustRightInd w:val="0"/>
        <w:ind w:left="505"/>
        <w:rPr>
          <w:rFonts w:ascii="Arial" w:hAnsi="Arial" w:cs="Arial"/>
          <w:sz w:val="20"/>
          <w:szCs w:val="20"/>
        </w:rPr>
      </w:pPr>
      <w:r w:rsidRPr="00F7249D">
        <w:rPr>
          <w:rFonts w:ascii="Arial" w:hAnsi="Arial" w:cs="Arial"/>
          <w:sz w:val="20"/>
          <w:szCs w:val="20"/>
        </w:rPr>
        <w:t xml:space="preserve">nadzore enot in sil za zaščito, reševanje in pomoč, ki jih organizira država; </w:t>
      </w:r>
    </w:p>
    <w:p w14:paraId="5EC7AE7B" w14:textId="77777777" w:rsidR="00630BB2" w:rsidRPr="00F7249D" w:rsidRDefault="00630BB2" w:rsidP="0000759F">
      <w:pPr>
        <w:numPr>
          <w:ilvl w:val="0"/>
          <w:numId w:val="94"/>
        </w:numPr>
        <w:tabs>
          <w:tab w:val="clear" w:pos="720"/>
          <w:tab w:val="num" w:pos="505"/>
        </w:tabs>
        <w:autoSpaceDE w:val="0"/>
        <w:autoSpaceDN w:val="0"/>
        <w:adjustRightInd w:val="0"/>
        <w:ind w:left="505"/>
        <w:rPr>
          <w:rFonts w:ascii="Arial" w:hAnsi="Arial" w:cs="Arial"/>
          <w:sz w:val="20"/>
          <w:szCs w:val="20"/>
        </w:rPr>
      </w:pPr>
      <w:r w:rsidRPr="00F7249D">
        <w:rPr>
          <w:rFonts w:ascii="Arial" w:hAnsi="Arial" w:cs="Arial"/>
          <w:sz w:val="20"/>
          <w:szCs w:val="20"/>
        </w:rPr>
        <w:t>sodeloval pri ocenjevanjih vaj na področju zaščite in reševanja.</w:t>
      </w:r>
    </w:p>
    <w:p w14:paraId="2D7D912E" w14:textId="77777777" w:rsidR="00630BB2" w:rsidRPr="00F7249D" w:rsidRDefault="00630BB2" w:rsidP="00630BB2">
      <w:pPr>
        <w:autoSpaceDE w:val="0"/>
        <w:autoSpaceDN w:val="0"/>
        <w:adjustRightInd w:val="0"/>
        <w:ind w:left="0"/>
        <w:rPr>
          <w:rFonts w:ascii="Arial" w:hAnsi="Arial" w:cs="Arial"/>
          <w:sz w:val="20"/>
          <w:szCs w:val="20"/>
          <w:highlight w:val="yellow"/>
        </w:rPr>
      </w:pPr>
    </w:p>
    <w:p w14:paraId="45376C26" w14:textId="77777777" w:rsidR="00630BB2" w:rsidRPr="00F7249D" w:rsidRDefault="00630BB2" w:rsidP="00630BB2">
      <w:pPr>
        <w:autoSpaceDE w:val="0"/>
        <w:autoSpaceDN w:val="0"/>
        <w:adjustRightInd w:val="0"/>
        <w:ind w:left="0"/>
        <w:rPr>
          <w:rFonts w:ascii="Arial" w:hAnsi="Arial" w:cs="Arial"/>
          <w:bCs/>
          <w:sz w:val="20"/>
          <w:szCs w:val="20"/>
        </w:rPr>
      </w:pPr>
      <w:r w:rsidRPr="00F7249D">
        <w:rPr>
          <w:rFonts w:ascii="Arial" w:hAnsi="Arial" w:cs="Arial"/>
          <w:bCs/>
          <w:sz w:val="20"/>
          <w:szCs w:val="20"/>
        </w:rPr>
        <w:t>Na področju varstva pred utopitvami je IRSVNDN izvedel:</w:t>
      </w:r>
    </w:p>
    <w:p w14:paraId="0A2566B6" w14:textId="700DFB87" w:rsidR="00630BB2" w:rsidRPr="00F7249D" w:rsidRDefault="00630BB2" w:rsidP="0000759F">
      <w:pPr>
        <w:numPr>
          <w:ilvl w:val="0"/>
          <w:numId w:val="95"/>
        </w:numPr>
        <w:tabs>
          <w:tab w:val="clear" w:pos="720"/>
          <w:tab w:val="num" w:pos="505"/>
        </w:tabs>
        <w:autoSpaceDE w:val="0"/>
        <w:autoSpaceDN w:val="0"/>
        <w:adjustRightInd w:val="0"/>
        <w:ind w:left="505"/>
        <w:rPr>
          <w:rFonts w:ascii="Arial" w:hAnsi="Arial" w:cs="Arial"/>
          <w:sz w:val="20"/>
          <w:szCs w:val="20"/>
        </w:rPr>
      </w:pPr>
      <w:r w:rsidRPr="00F7249D">
        <w:rPr>
          <w:rFonts w:ascii="Arial" w:hAnsi="Arial" w:cs="Arial"/>
          <w:sz w:val="20"/>
          <w:szCs w:val="20"/>
        </w:rPr>
        <w:t>redne nenapovedane ter izredne nadzore kopališč glede izpolnjevanja zahtev varnosti na kopališčih in reševalcev iz vode</w:t>
      </w:r>
      <w:r w:rsidR="00A749D4">
        <w:rPr>
          <w:rFonts w:ascii="Arial" w:hAnsi="Arial" w:cs="Arial"/>
          <w:sz w:val="20"/>
          <w:szCs w:val="20"/>
        </w:rPr>
        <w:t>;</w:t>
      </w:r>
    </w:p>
    <w:p w14:paraId="57E1FF0D" w14:textId="743CE6C6" w:rsidR="00630BB2" w:rsidRPr="00F7249D" w:rsidRDefault="00630BB2" w:rsidP="0000759F">
      <w:pPr>
        <w:numPr>
          <w:ilvl w:val="0"/>
          <w:numId w:val="95"/>
        </w:numPr>
        <w:tabs>
          <w:tab w:val="clear" w:pos="720"/>
          <w:tab w:val="num" w:pos="505"/>
        </w:tabs>
        <w:autoSpaceDE w:val="0"/>
        <w:autoSpaceDN w:val="0"/>
        <w:adjustRightInd w:val="0"/>
        <w:ind w:left="505"/>
        <w:rPr>
          <w:rFonts w:ascii="Arial" w:hAnsi="Arial" w:cs="Arial"/>
          <w:sz w:val="20"/>
          <w:szCs w:val="20"/>
        </w:rPr>
      </w:pPr>
      <w:r w:rsidRPr="00F7249D">
        <w:rPr>
          <w:rFonts w:ascii="Arial" w:hAnsi="Arial" w:cs="Arial"/>
          <w:sz w:val="20"/>
          <w:szCs w:val="20"/>
        </w:rPr>
        <w:t>nadzore izvajalcev raftinga, kajakaštva, soteskanja in drugih pridobitnih dejavnosti na vodi ter izposojevalcev plovil</w:t>
      </w:r>
      <w:r w:rsidR="00A749D4">
        <w:rPr>
          <w:rFonts w:ascii="Arial" w:hAnsi="Arial" w:cs="Arial"/>
          <w:sz w:val="20"/>
          <w:szCs w:val="20"/>
        </w:rPr>
        <w:t>;</w:t>
      </w:r>
    </w:p>
    <w:p w14:paraId="140272A3" w14:textId="77777777" w:rsidR="00630BB2" w:rsidRPr="00F7249D" w:rsidRDefault="00630BB2" w:rsidP="0000759F">
      <w:pPr>
        <w:numPr>
          <w:ilvl w:val="0"/>
          <w:numId w:val="95"/>
        </w:numPr>
        <w:tabs>
          <w:tab w:val="clear" w:pos="720"/>
          <w:tab w:val="num" w:pos="505"/>
        </w:tabs>
        <w:autoSpaceDE w:val="0"/>
        <w:autoSpaceDN w:val="0"/>
        <w:adjustRightInd w:val="0"/>
        <w:ind w:left="505"/>
        <w:rPr>
          <w:rFonts w:ascii="Arial" w:hAnsi="Arial" w:cs="Arial"/>
          <w:sz w:val="20"/>
          <w:szCs w:val="20"/>
        </w:rPr>
      </w:pPr>
      <w:r w:rsidRPr="00F7249D">
        <w:rPr>
          <w:rFonts w:ascii="Arial" w:hAnsi="Arial" w:cs="Arial"/>
          <w:sz w:val="20"/>
          <w:szCs w:val="20"/>
        </w:rPr>
        <w:t>nadzore izvajalcev usposabljanj za reševalce iz vode.</w:t>
      </w:r>
    </w:p>
    <w:p w14:paraId="3CF493AF" w14:textId="77777777" w:rsidR="00630BB2" w:rsidRPr="00F7249D" w:rsidRDefault="00630BB2" w:rsidP="00630BB2">
      <w:pPr>
        <w:autoSpaceDE w:val="0"/>
        <w:autoSpaceDN w:val="0"/>
        <w:adjustRightInd w:val="0"/>
        <w:ind w:left="0"/>
        <w:rPr>
          <w:rFonts w:ascii="Arial" w:hAnsi="Arial" w:cs="Arial"/>
          <w:bCs/>
          <w:sz w:val="20"/>
          <w:szCs w:val="20"/>
          <w:highlight w:val="yellow"/>
        </w:rPr>
      </w:pPr>
    </w:p>
    <w:p w14:paraId="0DD26A75" w14:textId="77777777" w:rsidR="00630BB2" w:rsidRPr="00F7249D" w:rsidRDefault="00630BB2" w:rsidP="00630BB2">
      <w:pPr>
        <w:autoSpaceDE w:val="0"/>
        <w:autoSpaceDN w:val="0"/>
        <w:adjustRightInd w:val="0"/>
        <w:ind w:left="0"/>
        <w:rPr>
          <w:rFonts w:ascii="Arial" w:hAnsi="Arial" w:cs="Arial"/>
          <w:bCs/>
          <w:sz w:val="20"/>
          <w:szCs w:val="20"/>
        </w:rPr>
      </w:pPr>
      <w:r w:rsidRPr="00F7249D">
        <w:rPr>
          <w:rFonts w:ascii="Arial" w:hAnsi="Arial" w:cs="Arial"/>
          <w:bCs/>
          <w:sz w:val="20"/>
          <w:szCs w:val="20"/>
        </w:rPr>
        <w:t>Na področju gasilstva je IRSVNDN izvedel</w:t>
      </w:r>
      <w:r w:rsidRPr="00F7249D">
        <w:rPr>
          <w:rFonts w:ascii="Arial" w:hAnsi="Arial" w:cs="Arial"/>
          <w:sz w:val="20"/>
          <w:szCs w:val="20"/>
        </w:rPr>
        <w:t xml:space="preserve"> nadzore</w:t>
      </w:r>
      <w:r w:rsidRPr="00F7249D">
        <w:rPr>
          <w:rFonts w:ascii="Arial" w:hAnsi="Arial" w:cs="Arial"/>
          <w:bCs/>
          <w:sz w:val="20"/>
          <w:szCs w:val="20"/>
        </w:rPr>
        <w:t>:</w:t>
      </w:r>
    </w:p>
    <w:p w14:paraId="3AF6D164" w14:textId="20043B58" w:rsidR="00630BB2" w:rsidRPr="00F7249D" w:rsidRDefault="00630BB2" w:rsidP="0000759F">
      <w:pPr>
        <w:numPr>
          <w:ilvl w:val="0"/>
          <w:numId w:val="96"/>
        </w:numPr>
        <w:tabs>
          <w:tab w:val="clear" w:pos="720"/>
          <w:tab w:val="num" w:pos="505"/>
        </w:tabs>
        <w:autoSpaceDE w:val="0"/>
        <w:autoSpaceDN w:val="0"/>
        <w:adjustRightInd w:val="0"/>
        <w:ind w:left="505"/>
        <w:rPr>
          <w:rFonts w:ascii="Arial" w:hAnsi="Arial" w:cs="Arial"/>
          <w:sz w:val="20"/>
          <w:szCs w:val="20"/>
        </w:rPr>
      </w:pPr>
      <w:r w:rsidRPr="00F7249D">
        <w:rPr>
          <w:rFonts w:ascii="Arial" w:hAnsi="Arial" w:cs="Arial"/>
          <w:sz w:val="20"/>
          <w:szCs w:val="20"/>
        </w:rPr>
        <w:t>zdravniških pregledov</w:t>
      </w:r>
      <w:r w:rsidR="00A749D4">
        <w:rPr>
          <w:rFonts w:ascii="Arial" w:hAnsi="Arial" w:cs="Arial"/>
          <w:sz w:val="20"/>
          <w:szCs w:val="20"/>
        </w:rPr>
        <w:t>;</w:t>
      </w:r>
      <w:r w:rsidRPr="00F7249D">
        <w:rPr>
          <w:rFonts w:ascii="Arial" w:hAnsi="Arial" w:cs="Arial"/>
          <w:sz w:val="20"/>
          <w:szCs w:val="20"/>
        </w:rPr>
        <w:t xml:space="preserve"> </w:t>
      </w:r>
    </w:p>
    <w:p w14:paraId="29CBB47C" w14:textId="77777777" w:rsidR="00630BB2" w:rsidRPr="00F7249D" w:rsidRDefault="00630BB2" w:rsidP="0000759F">
      <w:pPr>
        <w:numPr>
          <w:ilvl w:val="0"/>
          <w:numId w:val="96"/>
        </w:numPr>
        <w:tabs>
          <w:tab w:val="clear" w:pos="720"/>
          <w:tab w:val="num" w:pos="505"/>
        </w:tabs>
        <w:autoSpaceDE w:val="0"/>
        <w:autoSpaceDN w:val="0"/>
        <w:adjustRightInd w:val="0"/>
        <w:ind w:left="505"/>
        <w:rPr>
          <w:rFonts w:ascii="Arial" w:hAnsi="Arial" w:cs="Arial"/>
          <w:sz w:val="20"/>
          <w:szCs w:val="20"/>
        </w:rPr>
      </w:pPr>
      <w:r w:rsidRPr="00F7249D">
        <w:rPr>
          <w:rFonts w:ascii="Arial" w:hAnsi="Arial" w:cs="Arial"/>
          <w:sz w:val="20"/>
          <w:szCs w:val="20"/>
        </w:rPr>
        <w:t xml:space="preserve">uporabe osebne varovalne opreme ter </w:t>
      </w:r>
    </w:p>
    <w:p w14:paraId="06D7B3A5" w14:textId="77777777" w:rsidR="00630BB2" w:rsidRPr="00F7249D" w:rsidRDefault="00630BB2" w:rsidP="0000759F">
      <w:pPr>
        <w:numPr>
          <w:ilvl w:val="0"/>
          <w:numId w:val="96"/>
        </w:numPr>
        <w:tabs>
          <w:tab w:val="clear" w:pos="720"/>
          <w:tab w:val="num" w:pos="505"/>
        </w:tabs>
        <w:autoSpaceDE w:val="0"/>
        <w:autoSpaceDN w:val="0"/>
        <w:adjustRightInd w:val="0"/>
        <w:ind w:left="505"/>
        <w:rPr>
          <w:rFonts w:ascii="Arial" w:hAnsi="Arial" w:cs="Arial"/>
          <w:sz w:val="20"/>
          <w:szCs w:val="20"/>
        </w:rPr>
      </w:pPr>
      <w:r w:rsidRPr="00F7249D">
        <w:rPr>
          <w:rFonts w:ascii="Arial" w:hAnsi="Arial" w:cs="Arial"/>
          <w:sz w:val="20"/>
          <w:szCs w:val="20"/>
        </w:rPr>
        <w:t xml:space="preserve">izpolnjevanja kadrovskih pogojev gasilcev in vozil v gasilskih enotah, </w:t>
      </w:r>
    </w:p>
    <w:p w14:paraId="1C137611" w14:textId="77777777" w:rsidR="00630BB2" w:rsidRPr="00F7249D" w:rsidRDefault="00630BB2" w:rsidP="0000759F">
      <w:pPr>
        <w:numPr>
          <w:ilvl w:val="0"/>
          <w:numId w:val="96"/>
        </w:numPr>
        <w:tabs>
          <w:tab w:val="clear" w:pos="720"/>
          <w:tab w:val="num" w:pos="505"/>
        </w:tabs>
        <w:autoSpaceDE w:val="0"/>
        <w:autoSpaceDN w:val="0"/>
        <w:adjustRightInd w:val="0"/>
        <w:ind w:left="505"/>
        <w:rPr>
          <w:rFonts w:ascii="Arial" w:hAnsi="Arial" w:cs="Arial"/>
          <w:sz w:val="20"/>
          <w:szCs w:val="20"/>
        </w:rPr>
      </w:pPr>
      <w:r w:rsidRPr="00F7249D">
        <w:rPr>
          <w:rFonts w:ascii="Arial" w:hAnsi="Arial" w:cs="Arial"/>
          <w:sz w:val="20"/>
          <w:szCs w:val="20"/>
        </w:rPr>
        <w:t>v gasilskih enotah širšega pomena tudi izpolnjevanja obveznosti po pogodbah za izvajanje nalog širšega pomena.</w:t>
      </w:r>
    </w:p>
    <w:p w14:paraId="31A53BB3" w14:textId="77777777" w:rsidR="00630BB2" w:rsidRPr="00F7249D" w:rsidRDefault="00630BB2" w:rsidP="00630BB2">
      <w:pPr>
        <w:autoSpaceDE w:val="0"/>
        <w:autoSpaceDN w:val="0"/>
        <w:adjustRightInd w:val="0"/>
        <w:ind w:left="0"/>
        <w:rPr>
          <w:rFonts w:ascii="Arial" w:hAnsi="Arial" w:cs="Arial"/>
          <w:sz w:val="20"/>
          <w:szCs w:val="20"/>
        </w:rPr>
      </w:pPr>
    </w:p>
    <w:p w14:paraId="2AF00D7B" w14:textId="77777777" w:rsidR="00630BB2" w:rsidRPr="00F7249D" w:rsidRDefault="00630BB2" w:rsidP="00630BB2">
      <w:pPr>
        <w:autoSpaceDE w:val="0"/>
        <w:autoSpaceDN w:val="0"/>
        <w:adjustRightInd w:val="0"/>
        <w:ind w:left="0"/>
        <w:rPr>
          <w:rFonts w:ascii="Arial" w:hAnsi="Arial" w:cs="Arial"/>
          <w:bCs/>
          <w:sz w:val="20"/>
          <w:szCs w:val="20"/>
        </w:rPr>
      </w:pPr>
      <w:r w:rsidRPr="00F7249D">
        <w:rPr>
          <w:rFonts w:ascii="Arial" w:hAnsi="Arial" w:cs="Arial"/>
          <w:bCs/>
          <w:sz w:val="20"/>
          <w:szCs w:val="20"/>
        </w:rPr>
        <w:t>Na področju nalezljive bolezni je IRSVNDN izvedel:</w:t>
      </w:r>
    </w:p>
    <w:p w14:paraId="3CBFE92C" w14:textId="77777777" w:rsidR="00630BB2" w:rsidRPr="00F7249D" w:rsidRDefault="00630BB2" w:rsidP="0000759F">
      <w:pPr>
        <w:pStyle w:val="Odstavekseznama"/>
        <w:numPr>
          <w:ilvl w:val="0"/>
          <w:numId w:val="97"/>
        </w:numPr>
        <w:autoSpaceDE w:val="0"/>
        <w:autoSpaceDN w:val="0"/>
        <w:adjustRightInd w:val="0"/>
        <w:ind w:left="505"/>
        <w:rPr>
          <w:rFonts w:ascii="Arial" w:hAnsi="Arial" w:cs="Arial"/>
          <w:sz w:val="20"/>
          <w:szCs w:val="20"/>
          <w:u w:val="single"/>
        </w:rPr>
      </w:pPr>
      <w:r w:rsidRPr="00F7249D">
        <w:rPr>
          <w:rFonts w:ascii="Arial" w:hAnsi="Arial" w:cs="Arial"/>
          <w:sz w:val="20"/>
          <w:szCs w:val="20"/>
        </w:rPr>
        <w:t>kombinirane ali samostojne nadzore spoštovanja predpisov povezani z zmanjševanjem tveganja okužb in širjenja okužb z virusom SARS-CoV-2 (Covid-19).</w:t>
      </w:r>
    </w:p>
    <w:p w14:paraId="29611002" w14:textId="77777777" w:rsidR="00630BB2" w:rsidRPr="00F7249D" w:rsidRDefault="00630BB2" w:rsidP="00630BB2">
      <w:pPr>
        <w:autoSpaceDE w:val="0"/>
        <w:autoSpaceDN w:val="0"/>
        <w:adjustRightInd w:val="0"/>
        <w:ind w:left="0"/>
        <w:rPr>
          <w:rFonts w:ascii="Arial" w:hAnsi="Arial" w:cs="Arial"/>
          <w:sz w:val="20"/>
          <w:szCs w:val="20"/>
          <w:u w:val="single"/>
        </w:rPr>
      </w:pPr>
    </w:p>
    <w:p w14:paraId="0BAFDA19" w14:textId="2BA01014" w:rsidR="00630BB2" w:rsidRPr="00F7249D" w:rsidRDefault="00630BB2" w:rsidP="00630BB2">
      <w:pPr>
        <w:ind w:left="0"/>
        <w:rPr>
          <w:rFonts w:ascii="Arial" w:hAnsi="Arial" w:cs="Arial"/>
          <w:sz w:val="20"/>
          <w:szCs w:val="20"/>
        </w:rPr>
      </w:pPr>
      <w:r w:rsidRPr="00F7249D">
        <w:rPr>
          <w:rFonts w:ascii="Arial" w:hAnsi="Arial" w:cs="Arial"/>
          <w:sz w:val="20"/>
          <w:szCs w:val="20"/>
        </w:rPr>
        <w:t>Številčno je IRSVNDN po posameznih vsebinskih področjih opravil:</w:t>
      </w:r>
    </w:p>
    <w:p w14:paraId="744E9B7D" w14:textId="77777777" w:rsidR="00630BB2" w:rsidRPr="00F7249D" w:rsidRDefault="00630BB2" w:rsidP="0000759F">
      <w:pPr>
        <w:pStyle w:val="Odstavekseznama"/>
        <w:numPr>
          <w:ilvl w:val="0"/>
          <w:numId w:val="165"/>
        </w:numPr>
        <w:spacing w:line="260" w:lineRule="exact"/>
        <w:jc w:val="left"/>
        <w:rPr>
          <w:rFonts w:ascii="Arial" w:hAnsi="Arial" w:cs="Arial"/>
          <w:sz w:val="20"/>
          <w:szCs w:val="20"/>
        </w:rPr>
      </w:pPr>
      <w:r w:rsidRPr="00F7249D">
        <w:rPr>
          <w:rFonts w:ascii="Arial" w:hAnsi="Arial" w:cs="Arial"/>
          <w:sz w:val="20"/>
          <w:szCs w:val="20"/>
        </w:rPr>
        <w:t>3858 nadzorov na področju varstva pred požarom,</w:t>
      </w:r>
    </w:p>
    <w:p w14:paraId="06B00346" w14:textId="77777777" w:rsidR="00630BB2" w:rsidRPr="00F7249D" w:rsidRDefault="00630BB2" w:rsidP="0000759F">
      <w:pPr>
        <w:pStyle w:val="Odstavekseznama"/>
        <w:numPr>
          <w:ilvl w:val="0"/>
          <w:numId w:val="165"/>
        </w:numPr>
        <w:spacing w:line="260" w:lineRule="exact"/>
        <w:jc w:val="left"/>
        <w:rPr>
          <w:rFonts w:ascii="Arial" w:hAnsi="Arial" w:cs="Arial"/>
          <w:sz w:val="20"/>
          <w:szCs w:val="20"/>
        </w:rPr>
      </w:pPr>
      <w:r w:rsidRPr="00F7249D">
        <w:rPr>
          <w:rFonts w:ascii="Arial" w:hAnsi="Arial" w:cs="Arial"/>
          <w:sz w:val="20"/>
          <w:szCs w:val="20"/>
        </w:rPr>
        <w:t>147 nadzorov na področju varstva pred naravnimi in drugimi nesrečami,</w:t>
      </w:r>
    </w:p>
    <w:p w14:paraId="297A4775" w14:textId="77777777" w:rsidR="00630BB2" w:rsidRPr="00F7249D" w:rsidRDefault="00630BB2" w:rsidP="0000759F">
      <w:pPr>
        <w:pStyle w:val="Odstavekseznama"/>
        <w:numPr>
          <w:ilvl w:val="0"/>
          <w:numId w:val="165"/>
        </w:numPr>
        <w:spacing w:line="260" w:lineRule="exact"/>
        <w:jc w:val="left"/>
        <w:rPr>
          <w:rFonts w:ascii="Arial" w:hAnsi="Arial" w:cs="Arial"/>
          <w:sz w:val="20"/>
          <w:szCs w:val="20"/>
        </w:rPr>
      </w:pPr>
      <w:r w:rsidRPr="00F7249D">
        <w:rPr>
          <w:rFonts w:ascii="Arial" w:hAnsi="Arial" w:cs="Arial"/>
          <w:sz w:val="20"/>
          <w:szCs w:val="20"/>
        </w:rPr>
        <w:t>231 nadzorov na področju varstva pred utopitvami,</w:t>
      </w:r>
    </w:p>
    <w:p w14:paraId="531421BA" w14:textId="77777777" w:rsidR="00630BB2" w:rsidRPr="00F7249D" w:rsidRDefault="00630BB2" w:rsidP="0000759F">
      <w:pPr>
        <w:pStyle w:val="Odstavekseznama"/>
        <w:numPr>
          <w:ilvl w:val="0"/>
          <w:numId w:val="165"/>
        </w:numPr>
        <w:spacing w:line="260" w:lineRule="exact"/>
        <w:jc w:val="left"/>
        <w:rPr>
          <w:rFonts w:ascii="Arial" w:hAnsi="Arial" w:cs="Arial"/>
          <w:sz w:val="20"/>
          <w:szCs w:val="20"/>
        </w:rPr>
      </w:pPr>
      <w:r w:rsidRPr="00F7249D">
        <w:rPr>
          <w:rFonts w:ascii="Arial" w:hAnsi="Arial" w:cs="Arial"/>
          <w:sz w:val="20"/>
          <w:szCs w:val="20"/>
        </w:rPr>
        <w:t>196 nadzorov na področju gasilstva.</w:t>
      </w:r>
    </w:p>
    <w:p w14:paraId="4FB9C912" w14:textId="77777777" w:rsidR="006B7087" w:rsidRPr="00F7249D" w:rsidRDefault="006B7087" w:rsidP="00630BB2">
      <w:pPr>
        <w:autoSpaceDE w:val="0"/>
        <w:autoSpaceDN w:val="0"/>
        <w:adjustRightInd w:val="0"/>
        <w:ind w:left="145"/>
        <w:rPr>
          <w:rFonts w:ascii="Arial" w:hAnsi="Arial" w:cs="Arial"/>
          <w:sz w:val="20"/>
          <w:szCs w:val="20"/>
        </w:rPr>
      </w:pPr>
    </w:p>
    <w:p w14:paraId="465ECEB0" w14:textId="25CD4AC2" w:rsidR="00630BB2" w:rsidRPr="00F7249D" w:rsidRDefault="00630BB2" w:rsidP="000D2D2D">
      <w:pPr>
        <w:autoSpaceDE w:val="0"/>
        <w:autoSpaceDN w:val="0"/>
        <w:adjustRightInd w:val="0"/>
        <w:ind w:left="0"/>
        <w:rPr>
          <w:rFonts w:ascii="Arial" w:hAnsi="Arial" w:cs="Arial"/>
          <w:sz w:val="20"/>
          <w:szCs w:val="20"/>
        </w:rPr>
      </w:pPr>
      <w:r w:rsidRPr="00F7249D">
        <w:rPr>
          <w:rFonts w:ascii="Arial" w:hAnsi="Arial" w:cs="Arial"/>
          <w:sz w:val="20"/>
          <w:szCs w:val="20"/>
        </w:rPr>
        <w:t>SKUPNO je opravil 4.433 inšpekcijskih nadzorov, kjer so bili sočasno izvedeni tudi nadzori predpisov za omejitev Covida-19.</w:t>
      </w:r>
    </w:p>
    <w:p w14:paraId="6576FBA7" w14:textId="77777777" w:rsidR="000D2D2D" w:rsidRDefault="000D2D2D" w:rsidP="006B7087">
      <w:pPr>
        <w:autoSpaceDE w:val="0"/>
        <w:autoSpaceDN w:val="0"/>
        <w:adjustRightInd w:val="0"/>
        <w:ind w:left="0"/>
        <w:rPr>
          <w:rFonts w:ascii="Arial" w:hAnsi="Arial" w:cs="Arial"/>
          <w:sz w:val="20"/>
          <w:szCs w:val="20"/>
        </w:rPr>
      </w:pPr>
    </w:p>
    <w:p w14:paraId="39524EE4" w14:textId="1C92D8AE" w:rsidR="00630BB2" w:rsidRPr="00F7249D" w:rsidRDefault="00630BB2" w:rsidP="006B7087">
      <w:pPr>
        <w:autoSpaceDE w:val="0"/>
        <w:autoSpaceDN w:val="0"/>
        <w:adjustRightInd w:val="0"/>
        <w:ind w:left="0"/>
        <w:rPr>
          <w:rFonts w:ascii="Arial" w:hAnsi="Arial" w:cs="Arial"/>
          <w:sz w:val="20"/>
          <w:szCs w:val="20"/>
        </w:rPr>
      </w:pPr>
      <w:r w:rsidRPr="00F7249D">
        <w:rPr>
          <w:rFonts w:ascii="Arial" w:hAnsi="Arial" w:cs="Arial"/>
          <w:sz w:val="20"/>
          <w:szCs w:val="20"/>
        </w:rPr>
        <w:t xml:space="preserve">Nadzorov, kjer je IRSVNDN nadziral samo predpise za omejitev </w:t>
      </w:r>
      <w:r w:rsidR="00217822" w:rsidRPr="00F7249D">
        <w:rPr>
          <w:rFonts w:ascii="Arial" w:hAnsi="Arial" w:cs="Arial"/>
          <w:sz w:val="20"/>
          <w:szCs w:val="20"/>
        </w:rPr>
        <w:t>COVID</w:t>
      </w:r>
      <w:r w:rsidRPr="00F7249D">
        <w:rPr>
          <w:rFonts w:ascii="Arial" w:hAnsi="Arial" w:cs="Arial"/>
          <w:sz w:val="20"/>
          <w:szCs w:val="20"/>
        </w:rPr>
        <w:t xml:space="preserve">-19, je bilo v letu 2021 opravljenih 7.576. </w:t>
      </w:r>
    </w:p>
    <w:p w14:paraId="25A95559" w14:textId="77777777" w:rsidR="00630BB2" w:rsidRPr="00F7249D" w:rsidRDefault="00630BB2" w:rsidP="00630BB2">
      <w:pPr>
        <w:autoSpaceDE w:val="0"/>
        <w:autoSpaceDN w:val="0"/>
        <w:adjustRightInd w:val="0"/>
        <w:ind w:left="0"/>
        <w:rPr>
          <w:rFonts w:ascii="Arial" w:hAnsi="Arial" w:cs="Arial"/>
          <w:sz w:val="20"/>
          <w:szCs w:val="20"/>
        </w:rPr>
      </w:pPr>
    </w:p>
    <w:p w14:paraId="6C3C0CF9" w14:textId="77777777" w:rsidR="00630BB2" w:rsidRPr="00F7249D" w:rsidRDefault="00630BB2" w:rsidP="00630BB2">
      <w:pPr>
        <w:autoSpaceDE w:val="0"/>
        <w:autoSpaceDN w:val="0"/>
        <w:adjustRightInd w:val="0"/>
        <w:ind w:left="0"/>
        <w:rPr>
          <w:rFonts w:ascii="Arial" w:hAnsi="Arial" w:cs="Arial"/>
          <w:sz w:val="20"/>
          <w:szCs w:val="20"/>
        </w:rPr>
      </w:pPr>
      <w:r w:rsidRPr="00F7249D">
        <w:rPr>
          <w:rFonts w:ascii="Arial" w:hAnsi="Arial" w:cs="Arial"/>
          <w:sz w:val="20"/>
          <w:szCs w:val="20"/>
        </w:rPr>
        <w:t>Skupno je IRSVNDN v letu 2021 opravil 12.009 nadzorov.</w:t>
      </w:r>
    </w:p>
    <w:p w14:paraId="56CA9DE6" w14:textId="77777777" w:rsidR="00630BB2" w:rsidRPr="00F7249D" w:rsidRDefault="00630BB2" w:rsidP="00630BB2">
      <w:pPr>
        <w:autoSpaceDE w:val="0"/>
        <w:autoSpaceDN w:val="0"/>
        <w:adjustRightInd w:val="0"/>
        <w:ind w:left="0"/>
        <w:rPr>
          <w:rFonts w:ascii="Arial" w:hAnsi="Arial" w:cs="Arial"/>
          <w:sz w:val="20"/>
          <w:szCs w:val="20"/>
        </w:rPr>
      </w:pPr>
    </w:p>
    <w:p w14:paraId="36185AB2" w14:textId="5DFEA0B0" w:rsidR="00630BB2" w:rsidRPr="00F7249D" w:rsidRDefault="00630BB2" w:rsidP="00630BB2">
      <w:pPr>
        <w:ind w:left="0"/>
        <w:rPr>
          <w:rFonts w:ascii="Arial" w:hAnsi="Arial" w:cs="Arial"/>
          <w:sz w:val="20"/>
          <w:szCs w:val="20"/>
        </w:rPr>
      </w:pPr>
      <w:r w:rsidRPr="00F7249D">
        <w:rPr>
          <w:rFonts w:ascii="Arial" w:hAnsi="Arial" w:cs="Arial"/>
          <w:sz w:val="20"/>
          <w:szCs w:val="20"/>
        </w:rPr>
        <w:t>V IRSVNDN je na podlagi usmeritev glavnega inšpektorja obravnavane vse prejete prijave. Na podlagi omenjenih usmeritev je bilo treba p</w:t>
      </w:r>
      <w:r w:rsidRPr="00F7249D">
        <w:rPr>
          <w:rFonts w:ascii="Arial" w:hAnsi="Arial" w:cs="Arial"/>
          <w:sz w:val="20"/>
          <w:szCs w:val="20"/>
          <w:lang w:eastAsia="sl-SI"/>
        </w:rPr>
        <w:t>rijave začeti obravnavati najkasneje v 15 dneh po prejemu ter v primeru odločitve za izvedbo inšpekcijskega nadzora le-tega izvesti čimprej, najkasneje pa v 30 dneh od prejema prijave.</w:t>
      </w:r>
      <w:r w:rsidRPr="00F7249D">
        <w:rPr>
          <w:rFonts w:ascii="Arial" w:hAnsi="Arial" w:cs="Arial"/>
          <w:sz w:val="20"/>
          <w:szCs w:val="20"/>
        </w:rPr>
        <w:t xml:space="preserve"> Ocenjevalo se je, da bo v letu 2021 opravljeno med 10 do 15 % nadzorov na podlagi prijav pravnih in fizičnih oseb. Dejansko je IRSVNDN v letu 2021 opravili 266 inšpekcijskih nadzorov na podlagi prijav, kar predstavlja 6,0 % vseh nadzorov</w:t>
      </w:r>
      <w:r w:rsidR="000D2D2D">
        <w:rPr>
          <w:rFonts w:ascii="Arial" w:hAnsi="Arial" w:cs="Arial"/>
          <w:sz w:val="20"/>
          <w:szCs w:val="20"/>
        </w:rPr>
        <w:t>,</w:t>
      </w:r>
      <w:r w:rsidRPr="00F7249D">
        <w:rPr>
          <w:rFonts w:ascii="Arial" w:hAnsi="Arial" w:cs="Arial"/>
          <w:sz w:val="20"/>
          <w:szCs w:val="20"/>
        </w:rPr>
        <w:t xml:space="preserve"> izvedenih na posameznih vsebinskih področjih brez </w:t>
      </w:r>
      <w:r w:rsidR="00DC7327" w:rsidRPr="00F7249D">
        <w:rPr>
          <w:rFonts w:ascii="Arial" w:hAnsi="Arial" w:cs="Arial"/>
          <w:sz w:val="20"/>
          <w:szCs w:val="20"/>
        </w:rPr>
        <w:t>COVID</w:t>
      </w:r>
      <w:r w:rsidRPr="00F7249D">
        <w:rPr>
          <w:rFonts w:ascii="Arial" w:hAnsi="Arial" w:cs="Arial"/>
          <w:sz w:val="20"/>
          <w:szCs w:val="20"/>
        </w:rPr>
        <w:t>-19 oziroma 2,21, % gledano na vse nadzore.</w:t>
      </w:r>
    </w:p>
    <w:p w14:paraId="5F5C25D8" w14:textId="77777777" w:rsidR="00630BB2" w:rsidRPr="00F7249D" w:rsidRDefault="00630BB2" w:rsidP="00630BB2">
      <w:pPr>
        <w:ind w:left="0"/>
        <w:rPr>
          <w:rFonts w:ascii="Arial" w:hAnsi="Arial" w:cs="Arial"/>
          <w:sz w:val="20"/>
          <w:szCs w:val="20"/>
        </w:rPr>
      </w:pPr>
    </w:p>
    <w:p w14:paraId="6D24BEBC" w14:textId="25639427" w:rsidR="00630BB2" w:rsidRPr="00F7249D" w:rsidRDefault="00630BB2" w:rsidP="00630BB2">
      <w:pPr>
        <w:ind w:left="0"/>
        <w:rPr>
          <w:rFonts w:ascii="Arial" w:hAnsi="Arial" w:cs="Arial"/>
          <w:sz w:val="20"/>
          <w:szCs w:val="20"/>
        </w:rPr>
      </w:pPr>
      <w:r w:rsidRPr="00F7249D">
        <w:rPr>
          <w:rFonts w:ascii="Arial" w:hAnsi="Arial" w:cs="Arial"/>
          <w:sz w:val="20"/>
          <w:szCs w:val="20"/>
        </w:rPr>
        <w:t>IRSVNDN je tudi v 2021 dosledno izvajal naloge prekrškovnega organa na vseh področjih nadzora, ki so v njegovi pristojnosti.</w:t>
      </w:r>
      <w:r w:rsidRPr="00F7249D">
        <w:rPr>
          <w:rFonts w:ascii="Arial" w:hAnsi="Arial" w:cs="Arial"/>
          <w:b/>
          <w:sz w:val="20"/>
          <w:szCs w:val="20"/>
        </w:rPr>
        <w:t xml:space="preserve"> </w:t>
      </w:r>
      <w:r w:rsidRPr="00F7249D">
        <w:rPr>
          <w:rFonts w:ascii="Arial" w:hAnsi="Arial" w:cs="Arial"/>
          <w:sz w:val="20"/>
          <w:szCs w:val="20"/>
        </w:rPr>
        <w:t>SKUPNO je IRSVNDN opravil 4.242 prekrškovnih nalog, od tega:</w:t>
      </w:r>
    </w:p>
    <w:p w14:paraId="7837631F" w14:textId="77777777" w:rsidR="006B7087" w:rsidRPr="00F7249D" w:rsidRDefault="006B7087" w:rsidP="00630BB2">
      <w:pPr>
        <w:ind w:left="0"/>
        <w:rPr>
          <w:rFonts w:ascii="Arial" w:hAnsi="Arial" w:cs="Arial"/>
          <w:sz w:val="20"/>
          <w:szCs w:val="20"/>
        </w:rPr>
      </w:pPr>
    </w:p>
    <w:p w14:paraId="35B62863" w14:textId="77777777" w:rsidR="00630BB2" w:rsidRPr="00F7249D" w:rsidRDefault="00630BB2" w:rsidP="0000759F">
      <w:pPr>
        <w:pStyle w:val="Odstavekseznama"/>
        <w:numPr>
          <w:ilvl w:val="0"/>
          <w:numId w:val="166"/>
        </w:numPr>
        <w:spacing w:line="260" w:lineRule="exact"/>
        <w:jc w:val="left"/>
        <w:rPr>
          <w:rFonts w:ascii="Arial" w:hAnsi="Arial" w:cs="Arial"/>
          <w:sz w:val="20"/>
          <w:szCs w:val="20"/>
        </w:rPr>
      </w:pPr>
      <w:r w:rsidRPr="00F7249D">
        <w:rPr>
          <w:rFonts w:ascii="Arial" w:hAnsi="Arial" w:cs="Arial"/>
          <w:sz w:val="20"/>
          <w:szCs w:val="20"/>
        </w:rPr>
        <w:t>22 odločb o prekrških,</w:t>
      </w:r>
    </w:p>
    <w:p w14:paraId="28381BA2" w14:textId="77777777" w:rsidR="00630BB2" w:rsidRPr="00F7249D" w:rsidRDefault="00630BB2" w:rsidP="0000759F">
      <w:pPr>
        <w:pStyle w:val="Odstavekseznama"/>
        <w:numPr>
          <w:ilvl w:val="0"/>
          <w:numId w:val="166"/>
        </w:numPr>
        <w:spacing w:line="260" w:lineRule="exact"/>
        <w:jc w:val="left"/>
        <w:rPr>
          <w:rFonts w:ascii="Arial" w:hAnsi="Arial" w:cs="Arial"/>
          <w:sz w:val="20"/>
          <w:szCs w:val="20"/>
        </w:rPr>
      </w:pPr>
      <w:r w:rsidRPr="00F7249D">
        <w:rPr>
          <w:rFonts w:ascii="Arial" w:hAnsi="Arial" w:cs="Arial"/>
          <w:sz w:val="20"/>
          <w:szCs w:val="20"/>
        </w:rPr>
        <w:t>7 plačilnih nalogov,</w:t>
      </w:r>
    </w:p>
    <w:p w14:paraId="0B88DC23" w14:textId="77777777" w:rsidR="00630BB2" w:rsidRPr="00F7249D" w:rsidRDefault="00630BB2" w:rsidP="0000759F">
      <w:pPr>
        <w:pStyle w:val="Odstavekseznama"/>
        <w:numPr>
          <w:ilvl w:val="0"/>
          <w:numId w:val="166"/>
        </w:numPr>
        <w:spacing w:line="260" w:lineRule="exact"/>
        <w:jc w:val="left"/>
        <w:rPr>
          <w:rFonts w:ascii="Arial" w:hAnsi="Arial" w:cs="Arial"/>
          <w:sz w:val="20"/>
          <w:szCs w:val="20"/>
        </w:rPr>
      </w:pPr>
      <w:r w:rsidRPr="00F7249D">
        <w:rPr>
          <w:rFonts w:ascii="Arial" w:hAnsi="Arial" w:cs="Arial"/>
          <w:sz w:val="20"/>
          <w:szCs w:val="20"/>
        </w:rPr>
        <w:t>3 obdolžilnih predlogov,</w:t>
      </w:r>
    </w:p>
    <w:p w14:paraId="1C71ECBB" w14:textId="77777777" w:rsidR="00630BB2" w:rsidRPr="00F7249D" w:rsidRDefault="00630BB2" w:rsidP="0000759F">
      <w:pPr>
        <w:pStyle w:val="Odstavekseznama"/>
        <w:numPr>
          <w:ilvl w:val="0"/>
          <w:numId w:val="166"/>
        </w:numPr>
        <w:spacing w:line="260" w:lineRule="exact"/>
        <w:jc w:val="left"/>
        <w:rPr>
          <w:rFonts w:ascii="Arial" w:hAnsi="Arial" w:cs="Arial"/>
          <w:sz w:val="20"/>
          <w:szCs w:val="20"/>
        </w:rPr>
      </w:pPr>
      <w:r w:rsidRPr="00F7249D">
        <w:rPr>
          <w:rFonts w:ascii="Arial" w:hAnsi="Arial" w:cs="Arial"/>
          <w:sz w:val="20"/>
          <w:szCs w:val="20"/>
        </w:rPr>
        <w:t>4.210 opozoril.</w:t>
      </w:r>
    </w:p>
    <w:p w14:paraId="59937662" w14:textId="77777777" w:rsidR="00630BB2" w:rsidRPr="00F7249D" w:rsidRDefault="00630BB2" w:rsidP="00630BB2">
      <w:pPr>
        <w:ind w:left="0"/>
        <w:rPr>
          <w:rFonts w:ascii="Arial" w:hAnsi="Arial" w:cs="Arial"/>
          <w:sz w:val="20"/>
          <w:szCs w:val="20"/>
        </w:rPr>
      </w:pPr>
    </w:p>
    <w:p w14:paraId="09316D24" w14:textId="77777777" w:rsidR="00630BB2" w:rsidRPr="00F7249D" w:rsidRDefault="00630BB2" w:rsidP="00630BB2">
      <w:pPr>
        <w:autoSpaceDE w:val="0"/>
        <w:autoSpaceDN w:val="0"/>
        <w:adjustRightInd w:val="0"/>
        <w:ind w:left="0"/>
        <w:rPr>
          <w:rFonts w:ascii="Arial" w:hAnsi="Arial" w:cs="Arial"/>
          <w:sz w:val="20"/>
          <w:szCs w:val="20"/>
        </w:rPr>
      </w:pPr>
      <w:r w:rsidRPr="00F7249D">
        <w:rPr>
          <w:rFonts w:ascii="Arial" w:hAnsi="Arial" w:cs="Arial"/>
          <w:sz w:val="20"/>
          <w:szCs w:val="20"/>
        </w:rPr>
        <w:t>V letu 2021 je IRSVNDN predvidel, da bo sodeloval pri skupnih inšpekcijskih pregledih na področjih:</w:t>
      </w:r>
    </w:p>
    <w:p w14:paraId="2633A14A" w14:textId="77777777" w:rsidR="00630BB2" w:rsidRPr="00F7249D" w:rsidRDefault="00630BB2" w:rsidP="0000759F">
      <w:pPr>
        <w:numPr>
          <w:ilvl w:val="0"/>
          <w:numId w:val="90"/>
        </w:numPr>
        <w:tabs>
          <w:tab w:val="clear" w:pos="720"/>
          <w:tab w:val="num" w:pos="505"/>
        </w:tabs>
        <w:autoSpaceDE w:val="0"/>
        <w:autoSpaceDN w:val="0"/>
        <w:adjustRightInd w:val="0"/>
        <w:ind w:left="505"/>
        <w:jc w:val="left"/>
        <w:rPr>
          <w:rFonts w:ascii="Arial" w:hAnsi="Arial" w:cs="Arial"/>
          <w:sz w:val="20"/>
          <w:szCs w:val="20"/>
        </w:rPr>
      </w:pPr>
      <w:r w:rsidRPr="00F7249D">
        <w:rPr>
          <w:rFonts w:ascii="Arial" w:hAnsi="Arial" w:cs="Arial"/>
          <w:sz w:val="20"/>
          <w:szCs w:val="20"/>
        </w:rPr>
        <w:t>gostinskih in zabaviščnih objektov;</w:t>
      </w:r>
    </w:p>
    <w:p w14:paraId="25BF5838" w14:textId="77777777" w:rsidR="00630BB2" w:rsidRPr="00F7249D" w:rsidRDefault="00630BB2" w:rsidP="0000759F">
      <w:pPr>
        <w:numPr>
          <w:ilvl w:val="0"/>
          <w:numId w:val="90"/>
        </w:numPr>
        <w:tabs>
          <w:tab w:val="clear" w:pos="720"/>
          <w:tab w:val="num" w:pos="505"/>
        </w:tabs>
        <w:autoSpaceDE w:val="0"/>
        <w:autoSpaceDN w:val="0"/>
        <w:adjustRightInd w:val="0"/>
        <w:ind w:left="505"/>
        <w:jc w:val="left"/>
        <w:rPr>
          <w:rFonts w:ascii="Arial" w:hAnsi="Arial" w:cs="Arial"/>
          <w:sz w:val="20"/>
          <w:szCs w:val="20"/>
        </w:rPr>
      </w:pPr>
      <w:r w:rsidRPr="00F7249D">
        <w:rPr>
          <w:rFonts w:ascii="Arial" w:hAnsi="Arial" w:cs="Arial"/>
          <w:sz w:val="20"/>
          <w:szCs w:val="20"/>
        </w:rPr>
        <w:t>športnih storitev (rafting, kajakaštvo, soteskanje in druge pridobitne dejavnosti na vodi);</w:t>
      </w:r>
    </w:p>
    <w:p w14:paraId="38A828FF" w14:textId="77777777" w:rsidR="00630BB2" w:rsidRPr="00F7249D" w:rsidRDefault="00630BB2" w:rsidP="0000759F">
      <w:pPr>
        <w:numPr>
          <w:ilvl w:val="0"/>
          <w:numId w:val="90"/>
        </w:numPr>
        <w:tabs>
          <w:tab w:val="clear" w:pos="720"/>
          <w:tab w:val="num" w:pos="505"/>
        </w:tabs>
        <w:autoSpaceDE w:val="0"/>
        <w:autoSpaceDN w:val="0"/>
        <w:adjustRightInd w:val="0"/>
        <w:ind w:left="505"/>
        <w:jc w:val="left"/>
        <w:rPr>
          <w:rFonts w:ascii="Arial" w:hAnsi="Arial" w:cs="Arial"/>
          <w:sz w:val="20"/>
          <w:szCs w:val="20"/>
        </w:rPr>
      </w:pPr>
      <w:r w:rsidRPr="00F7249D">
        <w:rPr>
          <w:rFonts w:ascii="Arial" w:hAnsi="Arial" w:cs="Arial"/>
          <w:sz w:val="20"/>
          <w:szCs w:val="20"/>
        </w:rPr>
        <w:t>varnosti kopališč;</w:t>
      </w:r>
    </w:p>
    <w:p w14:paraId="26399182" w14:textId="77777777" w:rsidR="00630BB2" w:rsidRPr="00F7249D" w:rsidRDefault="00630BB2" w:rsidP="0000759F">
      <w:pPr>
        <w:numPr>
          <w:ilvl w:val="0"/>
          <w:numId w:val="90"/>
        </w:numPr>
        <w:tabs>
          <w:tab w:val="clear" w:pos="720"/>
          <w:tab w:val="num" w:pos="505"/>
        </w:tabs>
        <w:autoSpaceDE w:val="0"/>
        <w:autoSpaceDN w:val="0"/>
        <w:adjustRightInd w:val="0"/>
        <w:ind w:left="505"/>
        <w:jc w:val="left"/>
        <w:rPr>
          <w:rFonts w:ascii="Arial" w:hAnsi="Arial" w:cs="Arial"/>
          <w:sz w:val="20"/>
          <w:szCs w:val="20"/>
        </w:rPr>
      </w:pPr>
      <w:r w:rsidRPr="00F7249D">
        <w:rPr>
          <w:rFonts w:ascii="Arial" w:hAnsi="Arial" w:cs="Arial"/>
          <w:sz w:val="20"/>
          <w:szCs w:val="20"/>
        </w:rPr>
        <w:t>izposoje plovil;</w:t>
      </w:r>
    </w:p>
    <w:p w14:paraId="098FFE06" w14:textId="77777777" w:rsidR="00630BB2" w:rsidRPr="00F7249D" w:rsidRDefault="00630BB2" w:rsidP="0000759F">
      <w:pPr>
        <w:numPr>
          <w:ilvl w:val="0"/>
          <w:numId w:val="90"/>
        </w:numPr>
        <w:tabs>
          <w:tab w:val="clear" w:pos="720"/>
          <w:tab w:val="num" w:pos="505"/>
        </w:tabs>
        <w:autoSpaceDE w:val="0"/>
        <w:autoSpaceDN w:val="0"/>
        <w:adjustRightInd w:val="0"/>
        <w:ind w:left="505"/>
        <w:jc w:val="left"/>
        <w:rPr>
          <w:rFonts w:ascii="Arial" w:hAnsi="Arial" w:cs="Arial"/>
          <w:sz w:val="20"/>
          <w:szCs w:val="20"/>
        </w:rPr>
      </w:pPr>
      <w:r w:rsidRPr="00F7249D">
        <w:rPr>
          <w:rFonts w:ascii="Arial" w:hAnsi="Arial" w:cs="Arial"/>
          <w:sz w:val="20"/>
          <w:szCs w:val="20"/>
        </w:rPr>
        <w:t>varstva pred požarom v naravnem okolju;</w:t>
      </w:r>
    </w:p>
    <w:p w14:paraId="7410DED4" w14:textId="77777777" w:rsidR="00630BB2" w:rsidRPr="00F7249D" w:rsidRDefault="00630BB2" w:rsidP="0000759F">
      <w:pPr>
        <w:numPr>
          <w:ilvl w:val="0"/>
          <w:numId w:val="90"/>
        </w:numPr>
        <w:tabs>
          <w:tab w:val="clear" w:pos="720"/>
          <w:tab w:val="num" w:pos="505"/>
        </w:tabs>
        <w:autoSpaceDE w:val="0"/>
        <w:autoSpaceDN w:val="0"/>
        <w:adjustRightInd w:val="0"/>
        <w:ind w:left="505"/>
        <w:jc w:val="left"/>
        <w:rPr>
          <w:rFonts w:ascii="Arial" w:hAnsi="Arial" w:cs="Arial"/>
          <w:sz w:val="20"/>
          <w:szCs w:val="20"/>
        </w:rPr>
      </w:pPr>
      <w:r w:rsidRPr="00F7249D">
        <w:rPr>
          <w:rFonts w:ascii="Arial" w:hAnsi="Arial" w:cs="Arial"/>
          <w:sz w:val="20"/>
          <w:szCs w:val="20"/>
        </w:rPr>
        <w:t>osebne varovalne opreme;</w:t>
      </w:r>
    </w:p>
    <w:p w14:paraId="46416320" w14:textId="77777777" w:rsidR="00630BB2" w:rsidRPr="00F7249D" w:rsidRDefault="00630BB2" w:rsidP="0000759F">
      <w:pPr>
        <w:numPr>
          <w:ilvl w:val="0"/>
          <w:numId w:val="90"/>
        </w:numPr>
        <w:tabs>
          <w:tab w:val="clear" w:pos="720"/>
          <w:tab w:val="num" w:pos="505"/>
        </w:tabs>
        <w:autoSpaceDE w:val="0"/>
        <w:autoSpaceDN w:val="0"/>
        <w:adjustRightInd w:val="0"/>
        <w:ind w:left="505"/>
        <w:jc w:val="left"/>
        <w:rPr>
          <w:rFonts w:ascii="Arial" w:hAnsi="Arial" w:cs="Arial"/>
          <w:sz w:val="20"/>
          <w:szCs w:val="20"/>
        </w:rPr>
      </w:pPr>
      <w:r w:rsidRPr="00F7249D">
        <w:rPr>
          <w:rFonts w:ascii="Arial" w:hAnsi="Arial" w:cs="Arial"/>
          <w:sz w:val="20"/>
          <w:szCs w:val="20"/>
        </w:rPr>
        <w:t>javnih prireditev.</w:t>
      </w:r>
    </w:p>
    <w:p w14:paraId="5584A30F" w14:textId="77777777" w:rsidR="00630BB2" w:rsidRPr="00F7249D" w:rsidRDefault="00630BB2" w:rsidP="00630BB2">
      <w:pPr>
        <w:ind w:left="0"/>
        <w:rPr>
          <w:rFonts w:ascii="Arial" w:hAnsi="Arial" w:cs="Arial"/>
          <w:sz w:val="20"/>
          <w:szCs w:val="20"/>
        </w:rPr>
      </w:pPr>
    </w:p>
    <w:p w14:paraId="5C704785" w14:textId="5F8C62D6" w:rsidR="00630BB2" w:rsidRDefault="00630BB2" w:rsidP="00630BB2">
      <w:pPr>
        <w:autoSpaceDE w:val="0"/>
        <w:autoSpaceDN w:val="0"/>
        <w:adjustRightInd w:val="0"/>
        <w:ind w:left="0"/>
        <w:rPr>
          <w:rFonts w:ascii="Arial" w:hAnsi="Arial" w:cs="Arial"/>
          <w:sz w:val="20"/>
          <w:szCs w:val="20"/>
        </w:rPr>
      </w:pPr>
      <w:r w:rsidRPr="00F7249D">
        <w:rPr>
          <w:rFonts w:ascii="Arial" w:hAnsi="Arial" w:cs="Arial"/>
          <w:sz w:val="20"/>
          <w:szCs w:val="20"/>
        </w:rPr>
        <w:lastRenderedPageBreak/>
        <w:t>Zaradi stanja v državi je bilo teh skupnih akcij bistveno manj, tako da je IRSVNDN sodeloval pri skupnih inšpekcijskih pregledih na področjih športnih storitev (rafting, kajakaštvo, soteskanje in druge pridobitne dejavnosti na vodi).</w:t>
      </w:r>
    </w:p>
    <w:p w14:paraId="27B893F8" w14:textId="295E5187" w:rsidR="00AB7196" w:rsidRDefault="00AB7196" w:rsidP="00630BB2">
      <w:pPr>
        <w:autoSpaceDE w:val="0"/>
        <w:autoSpaceDN w:val="0"/>
        <w:adjustRightInd w:val="0"/>
        <w:ind w:left="0"/>
        <w:rPr>
          <w:rFonts w:ascii="Arial" w:hAnsi="Arial" w:cs="Arial"/>
          <w:sz w:val="20"/>
          <w:szCs w:val="20"/>
        </w:rPr>
      </w:pPr>
    </w:p>
    <w:p w14:paraId="577E58A5" w14:textId="77777777" w:rsidR="00855C11" w:rsidRPr="00F7249D" w:rsidRDefault="00855C11" w:rsidP="009549A3">
      <w:pPr>
        <w:pStyle w:val="Odstavekseznama"/>
        <w:rPr>
          <w:rFonts w:ascii="Arial" w:hAnsi="Arial" w:cs="Arial"/>
          <w:sz w:val="20"/>
          <w:szCs w:val="20"/>
        </w:rPr>
      </w:pPr>
    </w:p>
    <w:p w14:paraId="4ECEC8B9" w14:textId="33FAC893" w:rsidR="009549A3" w:rsidRDefault="009549A3" w:rsidP="0000759F">
      <w:pPr>
        <w:pStyle w:val="podpisi"/>
        <w:numPr>
          <w:ilvl w:val="0"/>
          <w:numId w:val="13"/>
        </w:numPr>
        <w:rPr>
          <w:rFonts w:ascii="Arial" w:hAnsi="Arial" w:cs="Arial"/>
          <w:b/>
          <w:bCs/>
          <w:sz w:val="20"/>
          <w:szCs w:val="20"/>
          <w:lang w:val="sl-SI"/>
        </w:rPr>
      </w:pPr>
      <w:r w:rsidRPr="00F7249D">
        <w:rPr>
          <w:rFonts w:ascii="Arial" w:hAnsi="Arial" w:cs="Arial"/>
          <w:b/>
          <w:bCs/>
          <w:sz w:val="20"/>
          <w:szCs w:val="20"/>
          <w:lang w:val="sl-SI"/>
        </w:rPr>
        <w:t>MINISTRSTVO ZA OKOLJE IN PROSTOR</w:t>
      </w:r>
    </w:p>
    <w:p w14:paraId="36ED8ABE" w14:textId="77777777" w:rsidR="00931C9F" w:rsidRPr="00F7249D" w:rsidRDefault="00931C9F" w:rsidP="00931C9F">
      <w:pPr>
        <w:pStyle w:val="podpisi"/>
        <w:ind w:left="360"/>
        <w:rPr>
          <w:rFonts w:ascii="Arial" w:hAnsi="Arial" w:cs="Arial"/>
          <w:b/>
          <w:bCs/>
          <w:sz w:val="20"/>
          <w:szCs w:val="20"/>
          <w:lang w:val="sl-SI"/>
        </w:rPr>
      </w:pPr>
    </w:p>
    <w:p w14:paraId="5CDC9DE2" w14:textId="6C8868A0" w:rsidR="00BE0D86" w:rsidRPr="00F7249D" w:rsidRDefault="001527E0" w:rsidP="00BE0D86">
      <w:pPr>
        <w:pStyle w:val="podpisi"/>
        <w:ind w:left="0"/>
        <w:rPr>
          <w:rFonts w:ascii="Arial" w:hAnsi="Arial" w:cs="Arial"/>
          <w:b/>
          <w:bCs/>
          <w:sz w:val="20"/>
          <w:szCs w:val="20"/>
          <w:lang w:val="sl-SI"/>
        </w:rPr>
      </w:pPr>
      <w:r w:rsidRPr="00F7249D">
        <w:rPr>
          <w:rFonts w:ascii="Arial" w:hAnsi="Arial" w:cs="Arial"/>
          <w:b/>
          <w:bCs/>
          <w:sz w:val="20"/>
          <w:szCs w:val="20"/>
          <w:lang w:val="sl-SI"/>
        </w:rPr>
        <w:t xml:space="preserve">12.1 </w:t>
      </w:r>
      <w:r w:rsidR="00BE0D86" w:rsidRPr="00F7249D">
        <w:rPr>
          <w:rFonts w:ascii="Arial" w:hAnsi="Arial" w:cs="Arial"/>
          <w:b/>
          <w:bCs/>
          <w:sz w:val="20"/>
          <w:szCs w:val="20"/>
          <w:lang w:val="sl-SI"/>
        </w:rPr>
        <w:t>INŠPEKTORAT REPUBLIKE SLOVENIJE ZA OKOLJE IN PROSTOR</w:t>
      </w:r>
      <w:r w:rsidR="00965C72" w:rsidRPr="00F7249D">
        <w:rPr>
          <w:rFonts w:ascii="Arial" w:hAnsi="Arial" w:cs="Arial"/>
          <w:b/>
          <w:bCs/>
          <w:sz w:val="20"/>
          <w:szCs w:val="20"/>
          <w:lang w:val="sl-SI"/>
        </w:rPr>
        <w:t xml:space="preserve"> </w:t>
      </w:r>
    </w:p>
    <w:p w14:paraId="46990C09" w14:textId="786F9F97" w:rsidR="001C2AA6" w:rsidRPr="00F7249D" w:rsidRDefault="001C2AA6" w:rsidP="00BE0D86">
      <w:pPr>
        <w:pStyle w:val="podpisi"/>
        <w:ind w:left="0"/>
        <w:rPr>
          <w:rFonts w:ascii="Arial" w:hAnsi="Arial" w:cs="Arial"/>
          <w:b/>
          <w:bCs/>
          <w:sz w:val="20"/>
          <w:szCs w:val="20"/>
          <w:lang w:val="sl-SI"/>
        </w:rPr>
      </w:pPr>
    </w:p>
    <w:p w14:paraId="14F3AE12" w14:textId="6DBB05E5" w:rsidR="001C2AA6" w:rsidRPr="00F7249D" w:rsidRDefault="009329EC" w:rsidP="009329EC">
      <w:pPr>
        <w:spacing w:line="240" w:lineRule="auto"/>
        <w:ind w:left="0"/>
        <w:rPr>
          <w:rFonts w:ascii="Arial" w:eastAsia="Times New Roman" w:hAnsi="Arial" w:cs="Arial"/>
          <w:b/>
          <w:sz w:val="20"/>
          <w:szCs w:val="20"/>
        </w:rPr>
      </w:pPr>
      <w:r w:rsidRPr="00F7249D">
        <w:rPr>
          <w:rFonts w:ascii="Arial" w:eastAsia="Times New Roman" w:hAnsi="Arial" w:cs="Arial"/>
          <w:b/>
          <w:sz w:val="20"/>
          <w:szCs w:val="20"/>
        </w:rPr>
        <w:t>12.1.1 GRADBENA INŠPEKCIJA</w:t>
      </w:r>
    </w:p>
    <w:p w14:paraId="6369A6E1" w14:textId="77777777" w:rsidR="001C2AA6" w:rsidRPr="00F7249D" w:rsidRDefault="001C2AA6" w:rsidP="001C2AA6">
      <w:pPr>
        <w:spacing w:line="240" w:lineRule="auto"/>
        <w:ind w:left="0"/>
        <w:rPr>
          <w:rFonts w:ascii="Arial" w:eastAsia="Times New Roman" w:hAnsi="Arial" w:cs="Arial"/>
          <w:b/>
          <w:sz w:val="20"/>
          <w:szCs w:val="20"/>
        </w:rPr>
      </w:pPr>
    </w:p>
    <w:p w14:paraId="6407D4FB" w14:textId="77777777" w:rsidR="009329EC" w:rsidRPr="00F7249D" w:rsidRDefault="009329EC" w:rsidP="001C2AA6">
      <w:pPr>
        <w:spacing w:line="240" w:lineRule="auto"/>
        <w:ind w:left="0"/>
        <w:rPr>
          <w:rFonts w:ascii="Arial" w:eastAsia="Times New Roman" w:hAnsi="Arial" w:cs="Arial"/>
          <w:sz w:val="20"/>
          <w:szCs w:val="20"/>
        </w:rPr>
      </w:pPr>
      <w:r w:rsidRPr="00F7249D">
        <w:rPr>
          <w:rFonts w:ascii="Arial" w:eastAsia="Times New Roman" w:hAnsi="Arial" w:cs="Arial"/>
          <w:b/>
          <w:bCs/>
          <w:sz w:val="20"/>
          <w:szCs w:val="20"/>
        </w:rPr>
        <w:t xml:space="preserve">12.1.1.1 </w:t>
      </w:r>
      <w:r w:rsidR="001C2AA6" w:rsidRPr="00F7249D">
        <w:rPr>
          <w:rFonts w:ascii="Arial" w:eastAsia="Times New Roman" w:hAnsi="Arial" w:cs="Arial"/>
          <w:b/>
          <w:bCs/>
          <w:sz w:val="20"/>
          <w:szCs w:val="20"/>
        </w:rPr>
        <w:t>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Redni, kontrolni in izredni inšpekcijski nadzori:</w:t>
      </w:r>
      <w:r w:rsidR="001C2AA6" w:rsidRPr="00F7249D">
        <w:rPr>
          <w:rFonts w:ascii="Arial" w:eastAsia="Times New Roman" w:hAnsi="Arial" w:cs="Arial"/>
          <w:sz w:val="20"/>
          <w:szCs w:val="20"/>
        </w:rPr>
        <w:t xml:space="preserve"> v letu 2021 je bilo predvidenih 6.500 inšpekcijskih pregledov. </w:t>
      </w:r>
    </w:p>
    <w:p w14:paraId="7C9BAE76" w14:textId="77777777" w:rsidR="009329EC" w:rsidRPr="00F7249D" w:rsidRDefault="009329EC" w:rsidP="001C2AA6">
      <w:pPr>
        <w:spacing w:line="240" w:lineRule="auto"/>
        <w:ind w:left="0"/>
        <w:rPr>
          <w:rFonts w:ascii="Arial" w:eastAsia="Times New Roman" w:hAnsi="Arial" w:cs="Arial"/>
          <w:sz w:val="20"/>
          <w:szCs w:val="20"/>
        </w:rPr>
      </w:pPr>
    </w:p>
    <w:p w14:paraId="14CA4094" w14:textId="77777777" w:rsidR="009329EC" w:rsidRPr="00F7249D" w:rsidRDefault="001C2AA6" w:rsidP="001C2AA6">
      <w:pPr>
        <w:spacing w:line="240" w:lineRule="auto"/>
        <w:ind w:left="0"/>
        <w:rPr>
          <w:rFonts w:ascii="Arial" w:eastAsia="Times New Roman" w:hAnsi="Arial" w:cs="Arial"/>
          <w:b/>
          <w:sz w:val="20"/>
          <w:szCs w:val="20"/>
        </w:rPr>
      </w:pPr>
      <w:r w:rsidRPr="00F7249D">
        <w:rPr>
          <w:rFonts w:ascii="Arial" w:eastAsia="Times New Roman" w:hAnsi="Arial" w:cs="Arial"/>
          <w:bCs/>
          <w:sz w:val="20"/>
          <w:szCs w:val="20"/>
          <w:u w:val="single"/>
        </w:rPr>
        <w:t>Izvedena naloga 2021:</w:t>
      </w:r>
      <w:r w:rsidRPr="00F7249D">
        <w:rPr>
          <w:rFonts w:ascii="Arial" w:eastAsia="Times New Roman" w:hAnsi="Arial" w:cs="Arial"/>
          <w:b/>
          <w:sz w:val="20"/>
          <w:szCs w:val="20"/>
        </w:rPr>
        <w:t xml:space="preserve"> </w:t>
      </w:r>
    </w:p>
    <w:p w14:paraId="6733E45F" w14:textId="0BDC12CF" w:rsidR="001C2AA6" w:rsidRPr="00F7249D" w:rsidRDefault="001C2AA6" w:rsidP="001C2AA6">
      <w:pPr>
        <w:spacing w:line="240" w:lineRule="auto"/>
        <w:ind w:left="0"/>
        <w:rPr>
          <w:rFonts w:ascii="Arial" w:eastAsia="Times New Roman" w:hAnsi="Arial" w:cs="Arial"/>
          <w:b/>
          <w:sz w:val="20"/>
          <w:szCs w:val="20"/>
        </w:rPr>
      </w:pPr>
      <w:r w:rsidRPr="00F7249D">
        <w:rPr>
          <w:rFonts w:ascii="Arial" w:eastAsia="Times New Roman" w:hAnsi="Arial" w:cs="Arial"/>
          <w:sz w:val="20"/>
          <w:szCs w:val="20"/>
        </w:rPr>
        <w:t>Od 6.500 načrtovanih inšpekcijskih pregledov za leto 2021 jih je bilo realiziranih 8.477, kar pomeni, da je bil zastavljeni cilj dosežen.</w:t>
      </w:r>
    </w:p>
    <w:p w14:paraId="4CCCFA29" w14:textId="77777777" w:rsidR="001C2AA6" w:rsidRPr="00F7249D" w:rsidRDefault="001C2AA6" w:rsidP="001C2AA6">
      <w:pPr>
        <w:spacing w:line="240" w:lineRule="auto"/>
        <w:ind w:left="0"/>
        <w:rPr>
          <w:rFonts w:ascii="Arial" w:eastAsia="Times New Roman" w:hAnsi="Arial" w:cs="Arial"/>
          <w:b/>
          <w:sz w:val="20"/>
          <w:szCs w:val="20"/>
        </w:rPr>
      </w:pPr>
    </w:p>
    <w:p w14:paraId="6EA5D514" w14:textId="64E09141" w:rsidR="001C2AA6" w:rsidRPr="00F7249D" w:rsidRDefault="009329EC" w:rsidP="001C2AA6">
      <w:pPr>
        <w:spacing w:line="240" w:lineRule="auto"/>
        <w:ind w:left="0"/>
        <w:rPr>
          <w:rFonts w:ascii="Arial" w:eastAsia="Times New Roman" w:hAnsi="Arial" w:cs="Arial"/>
          <w:sz w:val="20"/>
          <w:szCs w:val="20"/>
        </w:rPr>
      </w:pPr>
      <w:r w:rsidRPr="00F7249D">
        <w:rPr>
          <w:rFonts w:ascii="Arial" w:eastAsia="Times New Roman" w:hAnsi="Arial" w:cs="Arial"/>
          <w:b/>
          <w:bCs/>
          <w:sz w:val="20"/>
          <w:szCs w:val="20"/>
        </w:rPr>
        <w:t xml:space="preserve">12.1.1.2 </w:t>
      </w:r>
      <w:r w:rsidR="001C2AA6" w:rsidRPr="00F7249D">
        <w:rPr>
          <w:rFonts w:ascii="Arial" w:eastAsia="Times New Roman" w:hAnsi="Arial" w:cs="Arial"/>
          <w:b/>
          <w:bCs/>
          <w:sz w:val="20"/>
          <w:szCs w:val="20"/>
        </w:rPr>
        <w:t>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Koordinirana akcija: Nadzor nad preprečevanjem nedovoljenih gradenj objektov, v zadevah, kjer ni podane pobude:</w:t>
      </w:r>
      <w:r w:rsidR="001C2AA6" w:rsidRPr="00F7249D">
        <w:rPr>
          <w:rFonts w:ascii="Arial" w:eastAsia="Times New Roman" w:hAnsi="Arial" w:cs="Arial"/>
          <w:sz w:val="20"/>
          <w:szCs w:val="20"/>
        </w:rPr>
        <w:t xml:space="preserve"> </w:t>
      </w:r>
    </w:p>
    <w:p w14:paraId="6AEC4677" w14:textId="77777777"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Akcija je bila usmerjena v nadzor nad gradnjo objektov, kjer ni podane pobude, predvsem v varovanih območjih pa tudi na drugih območjih. Načrtovano je bilo, da bodo gradbeni inšpektorji z rednimi pregledi območij, ki jih nadzirajo, preverjali, ali je bilo za gradnjo oziroma objekt pridobljeno gradbeno dovoljenje. V primeru, da ugotovijo, da je gradnja dovoljena, bodo preverili tudi skladnost objekta z izdanim gradbenim dovoljenjem. Predvideno skupno število nadzorov je bilo 100. </w:t>
      </w:r>
    </w:p>
    <w:p w14:paraId="7DB10A10" w14:textId="77777777" w:rsidR="009329EC" w:rsidRPr="00F7249D" w:rsidRDefault="009329EC" w:rsidP="001C2AA6">
      <w:pPr>
        <w:spacing w:line="240" w:lineRule="auto"/>
        <w:ind w:left="0"/>
        <w:rPr>
          <w:rFonts w:ascii="Arial" w:eastAsia="Times New Roman" w:hAnsi="Arial" w:cs="Arial"/>
          <w:b/>
          <w:sz w:val="20"/>
          <w:szCs w:val="20"/>
        </w:rPr>
      </w:pPr>
    </w:p>
    <w:p w14:paraId="0C3C0AC5" w14:textId="77777777" w:rsidR="009329EC"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05583A25" w14:textId="222461A1" w:rsidR="001C2AA6" w:rsidRPr="00F7249D" w:rsidRDefault="001C2AA6" w:rsidP="001C2AA6">
      <w:pPr>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 xml:space="preserve">Gradbena inšpekcija IRSOP je med 1. februarjem in 17. avgustom 2021, izvedla usmerjeno akcijo v zvezi z nadzorom preprečevanja </w:t>
      </w:r>
      <w:r w:rsidRPr="00F7249D">
        <w:rPr>
          <w:rFonts w:ascii="Arial" w:hAnsi="Arial" w:cs="Arial"/>
          <w:bCs/>
          <w:iCs/>
          <w:sz w:val="20"/>
          <w:szCs w:val="20"/>
        </w:rPr>
        <w:t xml:space="preserve">nedovoljenih objektov, v zadevah, kjer ni podane pobude </w:t>
      </w:r>
      <w:r w:rsidRPr="00F7249D">
        <w:rPr>
          <w:rFonts w:ascii="Arial" w:eastAsia="Times New Roman" w:hAnsi="Arial" w:cs="Arial"/>
          <w:bCs/>
          <w:sz w:val="20"/>
          <w:szCs w:val="20"/>
        </w:rPr>
        <w:t>(v nadaljevanju</w:t>
      </w:r>
      <w:r w:rsidR="00B010D3">
        <w:rPr>
          <w:rFonts w:ascii="Arial" w:eastAsia="Times New Roman" w:hAnsi="Arial" w:cs="Arial"/>
          <w:bCs/>
          <w:sz w:val="20"/>
          <w:szCs w:val="20"/>
        </w:rPr>
        <w:t>:</w:t>
      </w:r>
      <w:r w:rsidRPr="00F7249D">
        <w:rPr>
          <w:rFonts w:ascii="Arial" w:eastAsia="Times New Roman" w:hAnsi="Arial" w:cs="Arial"/>
          <w:bCs/>
          <w:sz w:val="20"/>
          <w:szCs w:val="20"/>
        </w:rPr>
        <w:t xml:space="preserve"> akcija). Akcija je bila usmerjena v odkrivanje nedovoljenih gradenj, predvsem na varovanih območjih</w:t>
      </w:r>
      <w:r w:rsidRPr="00F7249D">
        <w:rPr>
          <w:rFonts w:ascii="Arial" w:eastAsia="Times New Roman" w:hAnsi="Arial" w:cs="Arial"/>
          <w:sz w:val="20"/>
          <w:szCs w:val="20"/>
        </w:rPr>
        <w:t>, pa tudi na drugih območjih, v zvezi z objekti, kjer ni podane pobude oziroma prijave. Tako je bilo pri izvedbi akcije potrebno upoštevati, da je bila akcija nadzora prvenstveno usmerjena v objekte v gradnji in ne v že zgrajene in vseljene objekte</w:t>
      </w:r>
      <w:r w:rsidRPr="00F7249D">
        <w:rPr>
          <w:rFonts w:ascii="Arial" w:eastAsia="Times New Roman" w:hAnsi="Arial" w:cs="Arial"/>
          <w:bCs/>
          <w:sz w:val="20"/>
          <w:szCs w:val="20"/>
        </w:rPr>
        <w:t>. Gradbeni inšpektorji so z rednimi pregledi območij, ki jih nadzirajo, preverjali ali je bilo za gradnjo oziroma objekt pridobljeno gradbeno dovoljenje. V primerih, ko je bilo ugotovljeno, da je gradnja dovoljena, so preverjali tudi skladnost objekta z izdanim gradbenim dovoljenjem.</w:t>
      </w:r>
    </w:p>
    <w:p w14:paraId="24D0CA9B" w14:textId="77777777" w:rsidR="009329EC" w:rsidRPr="00F7249D" w:rsidRDefault="009329EC" w:rsidP="001C2AA6">
      <w:pPr>
        <w:spacing w:line="240" w:lineRule="auto"/>
        <w:ind w:left="0"/>
        <w:rPr>
          <w:rFonts w:ascii="Arial" w:eastAsia="Times New Roman" w:hAnsi="Arial" w:cs="Arial"/>
          <w:sz w:val="20"/>
          <w:szCs w:val="20"/>
        </w:rPr>
      </w:pPr>
    </w:p>
    <w:p w14:paraId="24BB5B1C" w14:textId="78F969DB"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V akciji je sodelovalo 39 gradbenih inšpektorjev. </w:t>
      </w:r>
      <w:r w:rsidRPr="00F7249D">
        <w:rPr>
          <w:rFonts w:ascii="Arial" w:eastAsia="Times New Roman" w:hAnsi="Arial" w:cs="Arial"/>
          <w:bCs/>
          <w:sz w:val="20"/>
          <w:szCs w:val="20"/>
        </w:rPr>
        <w:t>Od 100 načrtovanih inšpekcijskih pregledov oziroma nadzorov je bilo uvedenih 143</w:t>
      </w:r>
      <w:r w:rsidRPr="00F7249D">
        <w:rPr>
          <w:rFonts w:ascii="Arial" w:eastAsia="Times New Roman" w:hAnsi="Arial" w:cs="Arial"/>
          <w:sz w:val="20"/>
          <w:szCs w:val="20"/>
        </w:rPr>
        <w:t xml:space="preserve"> postopkov, in sicer 133 upravnih inšpekcijskih postopkov in 10 prekrškovnih postopkov. V sklopu akcije je bilo opravljenih 220 inšpekcijskih rednih pregledov in tri zaslišanja. Inšpekcijski nadzor je bil prvenstveno usmerjen v gradnjo zahtevnih in manj zahtevnih objektov, katerih nadzor je v širšem interesu. </w:t>
      </w:r>
    </w:p>
    <w:p w14:paraId="135EF6B0" w14:textId="77777777" w:rsidR="009329EC" w:rsidRPr="00F7249D" w:rsidRDefault="009329EC" w:rsidP="001C2AA6">
      <w:pPr>
        <w:autoSpaceDE w:val="0"/>
        <w:autoSpaceDN w:val="0"/>
        <w:adjustRightInd w:val="0"/>
        <w:spacing w:line="240" w:lineRule="auto"/>
        <w:ind w:left="0"/>
        <w:rPr>
          <w:rFonts w:ascii="Arial" w:eastAsia="Times New Roman" w:hAnsi="Arial" w:cs="Arial"/>
          <w:sz w:val="20"/>
          <w:szCs w:val="20"/>
        </w:rPr>
      </w:pPr>
    </w:p>
    <w:p w14:paraId="42A30774" w14:textId="3D2A88CB"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sz w:val="20"/>
          <w:szCs w:val="20"/>
        </w:rPr>
        <w:t xml:space="preserve">V primeru ugotovljenih lažjih nepravilnosti so bili zavezanci v treh primerih, na podlagi 33. člena Zakona o inšpekcijskem nadzoru (ZIN), opozorjeni na ugotovljene nepravilnosti ter jim je bil odrejen rok za njihovo odpravo, z opozorilom, da </w:t>
      </w:r>
      <w:r w:rsidRPr="00F7249D">
        <w:rPr>
          <w:rFonts w:ascii="Arial" w:eastAsia="Times New Roman" w:hAnsi="Arial" w:cs="Arial"/>
          <w:bCs/>
          <w:sz w:val="20"/>
          <w:szCs w:val="20"/>
        </w:rPr>
        <w:t xml:space="preserve">v kolikor nepravilnosti ne bodo odpravljene v navedenem roku, bodo izrečeni drugi ukrepi v skladu z Gradbenim zakonom (GZ). </w:t>
      </w:r>
    </w:p>
    <w:p w14:paraId="23CE98D5" w14:textId="77777777" w:rsidR="009329EC" w:rsidRPr="00F7249D" w:rsidRDefault="009329EC" w:rsidP="001C2AA6">
      <w:pPr>
        <w:autoSpaceDE w:val="0"/>
        <w:autoSpaceDN w:val="0"/>
        <w:adjustRightInd w:val="0"/>
        <w:spacing w:line="240" w:lineRule="auto"/>
        <w:ind w:left="0"/>
        <w:rPr>
          <w:rFonts w:ascii="Arial" w:eastAsia="Times New Roman" w:hAnsi="Arial" w:cs="Arial"/>
          <w:iCs/>
          <w:sz w:val="20"/>
          <w:szCs w:val="20"/>
        </w:rPr>
      </w:pPr>
    </w:p>
    <w:p w14:paraId="0361D585" w14:textId="47C9E8FD"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V zadevah, ki so bile predmet nadzora v okviru akcije in nepravilnosti niso bile ugotovljene oziroma so bile v času, ko je potekala akcija že odpravljene so gradbeni inšpektorji postopke ustavili. Tako je bilo na dan 17. avgusta 2021, izdanih 18 sklepov o ustavitvi postopkov in 23 ustavitev postopka na zapisnik.</w:t>
      </w:r>
    </w:p>
    <w:p w14:paraId="27FC01EF" w14:textId="77777777" w:rsidR="009329EC" w:rsidRPr="00F7249D" w:rsidRDefault="009329EC" w:rsidP="001C2AA6">
      <w:pPr>
        <w:spacing w:line="240" w:lineRule="auto"/>
        <w:ind w:left="0"/>
        <w:rPr>
          <w:rFonts w:ascii="Arial" w:eastAsia="Times New Roman" w:hAnsi="Arial" w:cs="Arial"/>
          <w:sz w:val="20"/>
          <w:szCs w:val="20"/>
        </w:rPr>
      </w:pPr>
    </w:p>
    <w:p w14:paraId="5B4903C4" w14:textId="09E3075E" w:rsidR="001C2AA6" w:rsidRPr="00F7249D" w:rsidRDefault="001C2AA6" w:rsidP="001C2AA6">
      <w:pPr>
        <w:autoSpaceDE w:val="0"/>
        <w:autoSpaceDN w:val="0"/>
        <w:adjustRightInd w:val="0"/>
        <w:spacing w:line="240" w:lineRule="auto"/>
        <w:ind w:left="0"/>
        <w:rPr>
          <w:rFonts w:ascii="Arial" w:eastAsia="Times New Roman" w:hAnsi="Arial" w:cs="Arial"/>
          <w:iCs/>
          <w:sz w:val="20"/>
          <w:szCs w:val="20"/>
        </w:rPr>
      </w:pPr>
      <w:r w:rsidRPr="00F7249D">
        <w:rPr>
          <w:rFonts w:ascii="Arial" w:eastAsia="Times New Roman" w:hAnsi="Arial" w:cs="Arial"/>
          <w:sz w:val="20"/>
          <w:szCs w:val="20"/>
        </w:rPr>
        <w:t xml:space="preserve">V akciji preprečevanja nedovoljenih objektov </w:t>
      </w:r>
      <w:r w:rsidRPr="00F7249D">
        <w:rPr>
          <w:rFonts w:ascii="Arial" w:eastAsia="Times New Roman" w:hAnsi="Arial" w:cs="Arial"/>
          <w:iCs/>
          <w:sz w:val="20"/>
          <w:szCs w:val="20"/>
        </w:rPr>
        <w:t>– 2021 je bilo skupno izdanih 49</w:t>
      </w:r>
      <w:r w:rsidRPr="00F7249D">
        <w:rPr>
          <w:rFonts w:ascii="Arial" w:eastAsia="Times New Roman" w:hAnsi="Arial" w:cs="Arial"/>
          <w:sz w:val="20"/>
          <w:szCs w:val="20"/>
        </w:rPr>
        <w:t xml:space="preserve"> </w:t>
      </w:r>
      <w:r w:rsidRPr="00F7249D">
        <w:rPr>
          <w:rFonts w:ascii="Arial" w:eastAsia="Times New Roman" w:hAnsi="Arial" w:cs="Arial"/>
          <w:iCs/>
          <w:sz w:val="20"/>
          <w:szCs w:val="20"/>
        </w:rPr>
        <w:t xml:space="preserve">inšpekcijskih odločb. </w:t>
      </w:r>
    </w:p>
    <w:p w14:paraId="659E56F2" w14:textId="77777777" w:rsidR="009329EC" w:rsidRPr="00F7249D" w:rsidRDefault="009329EC" w:rsidP="001C2AA6">
      <w:pPr>
        <w:autoSpaceDE w:val="0"/>
        <w:autoSpaceDN w:val="0"/>
        <w:adjustRightInd w:val="0"/>
        <w:spacing w:line="240" w:lineRule="auto"/>
        <w:ind w:left="0"/>
        <w:rPr>
          <w:rFonts w:ascii="Arial" w:eastAsia="Times New Roman" w:hAnsi="Arial" w:cs="Arial"/>
          <w:iCs/>
          <w:sz w:val="20"/>
          <w:szCs w:val="20"/>
        </w:rPr>
      </w:pPr>
    </w:p>
    <w:p w14:paraId="1B2255BD" w14:textId="067A6BCB"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iCs/>
          <w:sz w:val="20"/>
          <w:szCs w:val="20"/>
        </w:rPr>
        <w:t>O</w:t>
      </w:r>
      <w:r w:rsidRPr="00F7249D">
        <w:rPr>
          <w:rFonts w:ascii="Arial" w:eastAsia="Times New Roman" w:hAnsi="Arial" w:cs="Arial"/>
          <w:sz w:val="20"/>
          <w:szCs w:val="20"/>
        </w:rPr>
        <w:t xml:space="preserve">dkritih je bilo 19 nelegalnih objektov po GZ, za katere so bile na podlagi 1. odstavka 82. člena GZ izdane odločbe, s katerimi so gradbeni inšpektorji odredili ustavitev gradenj ter rok za </w:t>
      </w:r>
      <w:r w:rsidRPr="00F7249D">
        <w:rPr>
          <w:rFonts w:ascii="Arial" w:eastAsia="Times New Roman" w:hAnsi="Arial" w:cs="Arial"/>
          <w:sz w:val="20"/>
          <w:szCs w:val="20"/>
        </w:rPr>
        <w:lastRenderedPageBreak/>
        <w:t xml:space="preserve">odstranitev objektov. Gradbeni inšpektorji so v sklopu akcije odkrili tudi devet neskladnih objektov, za katere so bile na podlagi 83. člena GZ izdane odločbe. V sklopu akcije je bilo ugotovljenih tudi šest nevarnih objektov, za katere so bile na podlagi 85. člena GZ odrejene takojšnje prepovedi uporabe objektov in rok za njihovo odstranitev oziroma zavarovanje. Skupno je tako bilo ugotovljenih 34 nedovoljenih objektov. </w:t>
      </w:r>
    </w:p>
    <w:p w14:paraId="2185F11D" w14:textId="77777777" w:rsidR="009329EC" w:rsidRPr="00F7249D" w:rsidRDefault="009329EC" w:rsidP="001C2AA6">
      <w:pPr>
        <w:autoSpaceDE w:val="0"/>
        <w:autoSpaceDN w:val="0"/>
        <w:adjustRightInd w:val="0"/>
        <w:spacing w:line="240" w:lineRule="auto"/>
        <w:ind w:left="0"/>
        <w:rPr>
          <w:rFonts w:ascii="Arial" w:eastAsia="Times New Roman" w:hAnsi="Arial" w:cs="Arial"/>
          <w:sz w:val="20"/>
          <w:szCs w:val="20"/>
        </w:rPr>
      </w:pPr>
    </w:p>
    <w:p w14:paraId="0F3FFDD8" w14:textId="77777777"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V zvezi z neskladno uporabo objekta je bila izdana odločba na podlagi 84. čl. GZ, s katero je bila odrejena prepoved uporabe objekta do pravnomočnega gradbenega dovoljenja. </w:t>
      </w:r>
    </w:p>
    <w:p w14:paraId="24F9F434" w14:textId="77777777" w:rsidR="001C2AA6" w:rsidRPr="00F7249D" w:rsidRDefault="001C2AA6" w:rsidP="001C2AA6">
      <w:pPr>
        <w:spacing w:line="240" w:lineRule="auto"/>
        <w:ind w:left="0"/>
        <w:rPr>
          <w:rFonts w:ascii="Arial" w:eastAsia="Times New Roman" w:hAnsi="Arial" w:cs="Arial"/>
          <w:sz w:val="20"/>
          <w:szCs w:val="20"/>
        </w:rPr>
      </w:pPr>
    </w:p>
    <w:p w14:paraId="241A333A" w14:textId="77777777"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V zvezi z ugotovljenimi nepravilnostmi pri sami gradnji pa so gradbeni inšpektorji izdali 12 odločb za odpravo nepravilnosti na podlagi 86. člena GZ. Ugotovljene nepravilnosti so se nanašale na:</w:t>
      </w:r>
    </w:p>
    <w:p w14:paraId="1C2C04B9" w14:textId="77777777" w:rsidR="001C2AA6" w:rsidRPr="00F7249D" w:rsidRDefault="001C2AA6" w:rsidP="0000759F">
      <w:pPr>
        <w:numPr>
          <w:ilvl w:val="0"/>
          <w:numId w:val="51"/>
        </w:numPr>
        <w:spacing w:line="240" w:lineRule="auto"/>
        <w:contextualSpacing/>
        <w:rPr>
          <w:rFonts w:ascii="Arial" w:eastAsia="Batang" w:hAnsi="Arial" w:cs="Arial"/>
          <w:sz w:val="20"/>
          <w:szCs w:val="20"/>
          <w:lang w:eastAsia="ko-KR"/>
        </w:rPr>
      </w:pPr>
      <w:r w:rsidRPr="00F7249D">
        <w:rPr>
          <w:rFonts w:ascii="Arial" w:eastAsia="Batang" w:hAnsi="Arial" w:cs="Arial"/>
          <w:sz w:val="20"/>
          <w:szCs w:val="20"/>
          <w:lang w:eastAsia="ko-KR"/>
        </w:rPr>
        <w:t>nepopolno označitev gradbišča s tablo, na kateri so navedeni vsi udeleženci pri graditvi objekta;</w:t>
      </w:r>
    </w:p>
    <w:p w14:paraId="5FBE0013" w14:textId="2A7F9903" w:rsidR="001C2AA6" w:rsidRPr="00F7249D" w:rsidRDefault="001C2AA6" w:rsidP="0000759F">
      <w:pPr>
        <w:numPr>
          <w:ilvl w:val="0"/>
          <w:numId w:val="51"/>
        </w:numPr>
        <w:spacing w:line="240" w:lineRule="auto"/>
        <w:contextualSpacing/>
        <w:rPr>
          <w:rFonts w:ascii="Arial" w:eastAsia="Batang" w:hAnsi="Arial" w:cs="Arial"/>
          <w:sz w:val="20"/>
          <w:szCs w:val="20"/>
          <w:lang w:eastAsia="ko-KR"/>
        </w:rPr>
      </w:pPr>
      <w:proofErr w:type="spellStart"/>
      <w:r w:rsidRPr="00F7249D">
        <w:rPr>
          <w:rFonts w:ascii="Arial" w:eastAsia="Batang" w:hAnsi="Arial" w:cs="Arial"/>
          <w:bCs/>
          <w:sz w:val="20"/>
          <w:szCs w:val="20"/>
          <w:lang w:eastAsia="ko-KR"/>
        </w:rPr>
        <w:t>neograditev</w:t>
      </w:r>
      <w:proofErr w:type="spellEnd"/>
      <w:r w:rsidRPr="00F7249D">
        <w:rPr>
          <w:rFonts w:ascii="Arial" w:eastAsia="Batang" w:hAnsi="Arial" w:cs="Arial"/>
          <w:bCs/>
          <w:sz w:val="20"/>
          <w:szCs w:val="20"/>
          <w:lang w:eastAsia="ko-KR"/>
        </w:rPr>
        <w:t xml:space="preserve"> in </w:t>
      </w:r>
      <w:proofErr w:type="spellStart"/>
      <w:r w:rsidRPr="00F7249D">
        <w:rPr>
          <w:rFonts w:ascii="Arial" w:eastAsia="Batang" w:hAnsi="Arial" w:cs="Arial"/>
          <w:bCs/>
          <w:sz w:val="20"/>
          <w:szCs w:val="20"/>
          <w:lang w:eastAsia="ko-KR"/>
        </w:rPr>
        <w:t>nezavarovanje</w:t>
      </w:r>
      <w:proofErr w:type="spellEnd"/>
      <w:r w:rsidRPr="00F7249D">
        <w:rPr>
          <w:rFonts w:ascii="Arial" w:eastAsia="Batang" w:hAnsi="Arial" w:cs="Arial"/>
          <w:bCs/>
          <w:sz w:val="20"/>
          <w:szCs w:val="20"/>
          <w:lang w:eastAsia="ko-KR"/>
        </w:rPr>
        <w:t xml:space="preserve"> g</w:t>
      </w:r>
      <w:r w:rsidRPr="00F7249D">
        <w:rPr>
          <w:rFonts w:ascii="Arial" w:eastAsia="Batang" w:hAnsi="Arial" w:cs="Arial"/>
          <w:sz w:val="20"/>
          <w:szCs w:val="20"/>
          <w:lang w:eastAsia="ko-KR"/>
        </w:rPr>
        <w:t>radbišča pred začetkom del v skladu z načrtom organizacije ureditve gradbišča.</w:t>
      </w:r>
    </w:p>
    <w:p w14:paraId="7C1DD9C2" w14:textId="77777777" w:rsidR="009329EC" w:rsidRPr="00F7249D" w:rsidRDefault="009329EC" w:rsidP="009329EC">
      <w:pPr>
        <w:spacing w:line="240" w:lineRule="auto"/>
        <w:ind w:left="720"/>
        <w:contextualSpacing/>
        <w:jc w:val="left"/>
        <w:rPr>
          <w:rFonts w:ascii="Arial" w:eastAsia="Batang" w:hAnsi="Arial" w:cs="Arial"/>
          <w:sz w:val="20"/>
          <w:szCs w:val="20"/>
          <w:lang w:eastAsia="ko-KR"/>
        </w:rPr>
      </w:pPr>
    </w:p>
    <w:p w14:paraId="1715D510" w14:textId="77777777"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V zvezi z izvajanjem gradnje brez prijave oziroma brez popolne prijave začetka gradnje so gradbeni inšpektorji izdali dve odločbi na podlagi 80. člena GZ, s katerima so odredili, da se takoj po vročitvi odločb gradnji ustavita, ter da se odpravijo nepravilnosti. Ustavitev gradnje velja, dokler inšpekcijski zavezanec ne izkaže, da je dopolnil prijavo gradnje kot mu je bilo z odločbo odrejeno.</w:t>
      </w:r>
    </w:p>
    <w:p w14:paraId="3B9B7977" w14:textId="2BE31B29"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V vseh zadevah, ki so bile vključene v akcijo še niso bili pridobljeni vsi podatki, na osnovi katerih bi lahko ugotovili dejansko stanje, zato bodo ugotovitveni postopki potekali tudi po predvidenem časovnem okvirju akcije. Od skupno uvedenih 133 upravnih inšpekcijskih postopkov še ni odločeno v 53 zadevah, kar predstavlja slabih 40</w:t>
      </w:r>
      <w:r w:rsidR="008401F8">
        <w:rPr>
          <w:rFonts w:ascii="Arial" w:eastAsia="Times New Roman" w:hAnsi="Arial" w:cs="Arial"/>
          <w:sz w:val="20"/>
          <w:szCs w:val="20"/>
        </w:rPr>
        <w:t xml:space="preserve"> </w:t>
      </w:r>
      <w:r w:rsidRPr="00F7249D">
        <w:rPr>
          <w:rFonts w:ascii="Arial" w:eastAsia="Times New Roman" w:hAnsi="Arial" w:cs="Arial"/>
          <w:sz w:val="20"/>
          <w:szCs w:val="20"/>
        </w:rPr>
        <w:t>% takih zadev.</w:t>
      </w:r>
    </w:p>
    <w:p w14:paraId="516F11DB" w14:textId="77777777" w:rsidR="00C41BBA" w:rsidRPr="00F7249D" w:rsidRDefault="00C41BBA" w:rsidP="001C2AA6">
      <w:pPr>
        <w:spacing w:line="240" w:lineRule="auto"/>
        <w:ind w:left="0"/>
        <w:rPr>
          <w:rFonts w:ascii="Arial" w:eastAsia="Times New Roman" w:hAnsi="Arial" w:cs="Arial"/>
          <w:sz w:val="20"/>
          <w:szCs w:val="20"/>
        </w:rPr>
      </w:pPr>
    </w:p>
    <w:p w14:paraId="568F9BFA" w14:textId="154E7CA0"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V zvezi z vodenjem prekrškovnih postopkov je bila v sklopu akcije izdana ena odločba po Zakonu o prekrških (ZP-1) z izrečenim opominom, štiri odločbe o prekršku v višini izrečene globe 27.000 e</w:t>
      </w:r>
      <w:r w:rsidR="008401F8">
        <w:rPr>
          <w:rFonts w:ascii="Arial" w:eastAsia="Times New Roman" w:hAnsi="Arial" w:cs="Arial"/>
          <w:sz w:val="20"/>
          <w:szCs w:val="20"/>
        </w:rPr>
        <w:t>v</w:t>
      </w:r>
      <w:r w:rsidRPr="00F7249D">
        <w:rPr>
          <w:rFonts w:ascii="Arial" w:eastAsia="Times New Roman" w:hAnsi="Arial" w:cs="Arial"/>
          <w:sz w:val="20"/>
          <w:szCs w:val="20"/>
        </w:rPr>
        <w:t>rov in dva plačilna naloga po ZP-1 v višini izrečene globe 2500 e</w:t>
      </w:r>
      <w:r w:rsidR="008401F8">
        <w:rPr>
          <w:rFonts w:ascii="Arial" w:eastAsia="Times New Roman" w:hAnsi="Arial" w:cs="Arial"/>
          <w:sz w:val="20"/>
          <w:szCs w:val="20"/>
        </w:rPr>
        <w:t>v</w:t>
      </w:r>
      <w:r w:rsidRPr="00F7249D">
        <w:rPr>
          <w:rFonts w:ascii="Arial" w:eastAsia="Times New Roman" w:hAnsi="Arial" w:cs="Arial"/>
          <w:sz w:val="20"/>
          <w:szCs w:val="20"/>
        </w:rPr>
        <w:t xml:space="preserve">rov. Ugotovljeni prekrški so se nanašali na kršitev določila 2. odst. 10. člena GZ, ki določa, da mora biti dogovor o izvajanju storitev med investitorjem in projektantom, nadzornikom in izvajalcem sklenjen v pisni obliki, </w:t>
      </w:r>
      <w:r w:rsidRPr="00F7249D">
        <w:rPr>
          <w:rFonts w:ascii="Arial" w:eastAsia="Times New Roman" w:hAnsi="Arial" w:cs="Arial"/>
          <w:bCs/>
          <w:sz w:val="20"/>
          <w:szCs w:val="20"/>
        </w:rPr>
        <w:t>kršitev</w:t>
      </w:r>
      <w:r w:rsidRPr="00F7249D">
        <w:rPr>
          <w:rFonts w:ascii="Arial" w:eastAsia="Times New Roman" w:hAnsi="Arial" w:cs="Arial"/>
          <w:sz w:val="20"/>
          <w:szCs w:val="20"/>
        </w:rPr>
        <w:t xml:space="preserve"> določila 2. aline</w:t>
      </w:r>
      <w:r w:rsidR="008401F8">
        <w:rPr>
          <w:rFonts w:ascii="Arial" w:eastAsia="Times New Roman" w:hAnsi="Arial" w:cs="Arial"/>
          <w:sz w:val="20"/>
          <w:szCs w:val="20"/>
        </w:rPr>
        <w:t>j</w:t>
      </w:r>
      <w:r w:rsidRPr="00F7249D">
        <w:rPr>
          <w:rFonts w:ascii="Arial" w:eastAsia="Times New Roman" w:hAnsi="Arial" w:cs="Arial"/>
          <w:sz w:val="20"/>
          <w:szCs w:val="20"/>
        </w:rPr>
        <w:t xml:space="preserve">e 1. odst. 4. člena GZ, ki </w:t>
      </w:r>
      <w:r w:rsidR="008401F8">
        <w:rPr>
          <w:rFonts w:ascii="Arial" w:eastAsia="Times New Roman" w:hAnsi="Arial" w:cs="Arial"/>
          <w:sz w:val="20"/>
          <w:szCs w:val="20"/>
        </w:rPr>
        <w:t>določa</w:t>
      </w:r>
      <w:r w:rsidRPr="00F7249D">
        <w:rPr>
          <w:rFonts w:ascii="Arial" w:eastAsia="Times New Roman" w:hAnsi="Arial" w:cs="Arial"/>
          <w:sz w:val="20"/>
          <w:szCs w:val="20"/>
        </w:rPr>
        <w:t xml:space="preserve">, da je začetek gradnje objekta potrebno prijaviti v skladu s 63. členom GZ, kršitev 32. člena ZIN s prekrškom po 6. alineji </w:t>
      </w:r>
      <w:r w:rsidR="008401F8">
        <w:rPr>
          <w:rFonts w:ascii="Arial" w:eastAsia="Times New Roman" w:hAnsi="Arial" w:cs="Arial"/>
          <w:sz w:val="20"/>
          <w:szCs w:val="20"/>
        </w:rPr>
        <w:t xml:space="preserve">1. točke </w:t>
      </w:r>
      <w:r w:rsidRPr="00F7249D">
        <w:rPr>
          <w:rFonts w:ascii="Arial" w:eastAsia="Times New Roman" w:hAnsi="Arial" w:cs="Arial"/>
          <w:sz w:val="20"/>
          <w:szCs w:val="20"/>
        </w:rPr>
        <w:t xml:space="preserve">38. člena ZIN, ki določa prekršek zaradi </w:t>
      </w:r>
      <w:r w:rsidRPr="00F7249D">
        <w:rPr>
          <w:rFonts w:ascii="Arial" w:eastAsia="Times New Roman" w:hAnsi="Arial" w:cs="Arial"/>
          <w:sz w:val="20"/>
          <w:szCs w:val="20"/>
          <w:shd w:val="clear" w:color="auto" w:fill="FFFFFF"/>
        </w:rPr>
        <w:t xml:space="preserve">ne spoštovanja z odločbo odrejenih ukrepov inšpektorja, zaradi </w:t>
      </w:r>
      <w:r w:rsidRPr="00F7249D">
        <w:rPr>
          <w:rFonts w:ascii="Arial" w:eastAsia="Times New Roman" w:hAnsi="Arial" w:cs="Arial"/>
          <w:sz w:val="20"/>
          <w:szCs w:val="20"/>
        </w:rPr>
        <w:t>kršitve določil 2. odst. 29. člena ZIN in storitve prekrška po 5. aline</w:t>
      </w:r>
      <w:r w:rsidR="008401F8">
        <w:rPr>
          <w:rFonts w:ascii="Arial" w:eastAsia="Times New Roman" w:hAnsi="Arial" w:cs="Arial"/>
          <w:sz w:val="20"/>
          <w:szCs w:val="20"/>
        </w:rPr>
        <w:t>j</w:t>
      </w:r>
      <w:r w:rsidRPr="00F7249D">
        <w:rPr>
          <w:rFonts w:ascii="Arial" w:eastAsia="Times New Roman" w:hAnsi="Arial" w:cs="Arial"/>
          <w:sz w:val="20"/>
          <w:szCs w:val="20"/>
        </w:rPr>
        <w:t>i 1. točke 38. člena ZIN, ki določa, da se na zahtevo inšpektorja posreduje zahtevana dokumentacija, v zvezi z dejanjem po 2. aline</w:t>
      </w:r>
      <w:r w:rsidR="008401F8">
        <w:rPr>
          <w:rFonts w:ascii="Arial" w:eastAsia="Times New Roman" w:hAnsi="Arial" w:cs="Arial"/>
          <w:sz w:val="20"/>
          <w:szCs w:val="20"/>
        </w:rPr>
        <w:t>j</w:t>
      </w:r>
      <w:r w:rsidRPr="00F7249D">
        <w:rPr>
          <w:rFonts w:ascii="Arial" w:eastAsia="Times New Roman" w:hAnsi="Arial" w:cs="Arial"/>
          <w:sz w:val="20"/>
          <w:szCs w:val="20"/>
        </w:rPr>
        <w:t>i 4. odst. 100. člena GZ, ki ga je storil imenovani vodja nadzora, ker ni obvestili investitorja na nepravilnosti - gradnjo brez veljavnega gradbenega dovoljenja ter zaradi prekrška po 1. aline</w:t>
      </w:r>
      <w:r w:rsidR="008401F8">
        <w:rPr>
          <w:rFonts w:ascii="Arial" w:eastAsia="Times New Roman" w:hAnsi="Arial" w:cs="Arial"/>
          <w:sz w:val="20"/>
          <w:szCs w:val="20"/>
        </w:rPr>
        <w:t>j</w:t>
      </w:r>
      <w:r w:rsidRPr="00F7249D">
        <w:rPr>
          <w:rFonts w:ascii="Arial" w:eastAsia="Times New Roman" w:hAnsi="Arial" w:cs="Arial"/>
          <w:sz w:val="20"/>
          <w:szCs w:val="20"/>
        </w:rPr>
        <w:t>i 1. in 3. odstavka 101. člena GZ v zvezi z dejanjem po 1. aline</w:t>
      </w:r>
      <w:r w:rsidR="008401F8">
        <w:rPr>
          <w:rFonts w:ascii="Arial" w:eastAsia="Times New Roman" w:hAnsi="Arial" w:cs="Arial"/>
          <w:sz w:val="20"/>
          <w:szCs w:val="20"/>
        </w:rPr>
        <w:t>j</w:t>
      </w:r>
      <w:r w:rsidRPr="00F7249D">
        <w:rPr>
          <w:rFonts w:ascii="Arial" w:eastAsia="Times New Roman" w:hAnsi="Arial" w:cs="Arial"/>
          <w:sz w:val="20"/>
          <w:szCs w:val="20"/>
        </w:rPr>
        <w:t xml:space="preserve">i </w:t>
      </w:r>
      <w:r w:rsidRPr="00F7249D">
        <w:rPr>
          <w:rFonts w:ascii="Arial" w:eastAsia="Times New Roman" w:hAnsi="Arial" w:cs="Arial"/>
          <w:spacing w:val="3"/>
          <w:sz w:val="20"/>
          <w:szCs w:val="20"/>
        </w:rPr>
        <w:t xml:space="preserve">1. </w:t>
      </w:r>
      <w:r w:rsidRPr="00F7249D">
        <w:rPr>
          <w:rFonts w:ascii="Arial" w:eastAsia="Times New Roman" w:hAnsi="Arial" w:cs="Arial"/>
          <w:sz w:val="20"/>
          <w:szCs w:val="20"/>
        </w:rPr>
        <w:t xml:space="preserve">odstavka </w:t>
      </w:r>
      <w:r w:rsidRPr="00F7249D">
        <w:rPr>
          <w:rFonts w:ascii="Arial" w:eastAsia="Times New Roman" w:hAnsi="Arial" w:cs="Arial"/>
          <w:spacing w:val="-3"/>
          <w:sz w:val="20"/>
          <w:szCs w:val="20"/>
        </w:rPr>
        <w:t xml:space="preserve">101. </w:t>
      </w:r>
      <w:r w:rsidRPr="00F7249D">
        <w:rPr>
          <w:rFonts w:ascii="Arial" w:eastAsia="Times New Roman" w:hAnsi="Arial" w:cs="Arial"/>
          <w:sz w:val="20"/>
          <w:szCs w:val="20"/>
        </w:rPr>
        <w:t>člena</w:t>
      </w:r>
      <w:r w:rsidRPr="00F7249D">
        <w:rPr>
          <w:rFonts w:ascii="Arial" w:eastAsia="Times New Roman" w:hAnsi="Arial" w:cs="Arial"/>
          <w:spacing w:val="-32"/>
          <w:sz w:val="20"/>
          <w:szCs w:val="20"/>
        </w:rPr>
        <w:t xml:space="preserve"> </w:t>
      </w:r>
      <w:r w:rsidRPr="00F7249D">
        <w:rPr>
          <w:rFonts w:ascii="Arial" w:eastAsia="Times New Roman" w:hAnsi="Arial" w:cs="Arial"/>
          <w:sz w:val="20"/>
          <w:szCs w:val="20"/>
        </w:rPr>
        <w:t>GZ, torej, ker je bila prevzeta izvedba gradbeno obrtniških del na stanovanjskem objektu brez pridobljenega ustreznega gradbenega dovoljenja.</w:t>
      </w:r>
    </w:p>
    <w:p w14:paraId="5F49E492" w14:textId="77777777" w:rsidR="00C41BBA" w:rsidRPr="00F7249D" w:rsidRDefault="00C41BBA" w:rsidP="001C2AA6">
      <w:pPr>
        <w:autoSpaceDE w:val="0"/>
        <w:autoSpaceDN w:val="0"/>
        <w:adjustRightInd w:val="0"/>
        <w:spacing w:line="240" w:lineRule="auto"/>
        <w:ind w:left="0"/>
        <w:rPr>
          <w:rFonts w:ascii="Arial" w:eastAsia="Times New Roman" w:hAnsi="Arial" w:cs="Arial"/>
          <w:sz w:val="20"/>
          <w:szCs w:val="20"/>
        </w:rPr>
      </w:pPr>
    </w:p>
    <w:p w14:paraId="5E5FA62D" w14:textId="299BE13E" w:rsidR="001C2AA6" w:rsidRDefault="001C2AA6" w:rsidP="001C2AA6">
      <w:pPr>
        <w:tabs>
          <w:tab w:val="left" w:pos="6160"/>
        </w:tabs>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sz w:val="20"/>
          <w:szCs w:val="20"/>
        </w:rPr>
        <w:t>Pri izvedbi akcije n</w:t>
      </w:r>
      <w:r w:rsidRPr="00F7249D">
        <w:rPr>
          <w:rFonts w:ascii="Arial" w:eastAsia="Times New Roman" w:hAnsi="Arial" w:cs="Arial"/>
          <w:bCs/>
          <w:sz w:val="20"/>
          <w:szCs w:val="20"/>
        </w:rPr>
        <w:t>adzora nad preprečevanjem nedovoljenih gradenj objektov še vedno ugotavlja</w:t>
      </w:r>
      <w:r w:rsidR="00251B9A">
        <w:rPr>
          <w:rFonts w:ascii="Arial" w:eastAsia="Times New Roman" w:hAnsi="Arial" w:cs="Arial"/>
          <w:bCs/>
          <w:sz w:val="20"/>
          <w:szCs w:val="20"/>
        </w:rPr>
        <w:t>j</w:t>
      </w:r>
      <w:r w:rsidRPr="00F7249D">
        <w:rPr>
          <w:rFonts w:ascii="Arial" w:eastAsia="Times New Roman" w:hAnsi="Arial" w:cs="Arial"/>
          <w:bCs/>
          <w:sz w:val="20"/>
          <w:szCs w:val="20"/>
        </w:rPr>
        <w:t>o, da je odstotek ugotovljenih nelegalnih gradenj pri ciljno usmerjenih rednih nadzorih terena (ni podane prijave ali pobude) previsok. Gradbeni inšpektorji so pri izvedbi predmetne akcije v skupaj 133 uvedenih inšpekcijskih postopkih že odločili v 80 zadevah. V teh je bilo do 17. avgusta 2021 odkritih 34 nedovoljenih objektov, kar predstavlja 42,5</w:t>
      </w:r>
      <w:r w:rsidR="00081D88">
        <w:rPr>
          <w:rFonts w:ascii="Arial" w:eastAsia="Times New Roman" w:hAnsi="Arial" w:cs="Arial"/>
          <w:bCs/>
          <w:sz w:val="20"/>
          <w:szCs w:val="20"/>
        </w:rPr>
        <w:t xml:space="preserve"> </w:t>
      </w:r>
      <w:r w:rsidRPr="00F7249D">
        <w:rPr>
          <w:rFonts w:ascii="Arial" w:eastAsia="Times New Roman" w:hAnsi="Arial" w:cs="Arial"/>
          <w:bCs/>
          <w:sz w:val="20"/>
          <w:szCs w:val="20"/>
        </w:rPr>
        <w:t>% preverjenih objektov.</w:t>
      </w:r>
    </w:p>
    <w:p w14:paraId="18FCBE5F" w14:textId="77777777" w:rsidR="008401F8" w:rsidRPr="00F7249D" w:rsidRDefault="008401F8" w:rsidP="001C2AA6">
      <w:pPr>
        <w:tabs>
          <w:tab w:val="left" w:pos="6160"/>
        </w:tabs>
        <w:autoSpaceDE w:val="0"/>
        <w:autoSpaceDN w:val="0"/>
        <w:adjustRightInd w:val="0"/>
        <w:spacing w:line="240" w:lineRule="auto"/>
        <w:ind w:left="0"/>
        <w:rPr>
          <w:rFonts w:ascii="Arial" w:eastAsia="Times New Roman" w:hAnsi="Arial" w:cs="Arial"/>
          <w:bCs/>
          <w:sz w:val="20"/>
          <w:szCs w:val="20"/>
        </w:rPr>
      </w:pPr>
    </w:p>
    <w:p w14:paraId="1676FCD1" w14:textId="6EEE928C" w:rsidR="001C2AA6" w:rsidRPr="00F7249D" w:rsidRDefault="001C2AA6" w:rsidP="001C2AA6">
      <w:pPr>
        <w:tabs>
          <w:tab w:val="left" w:pos="6160"/>
        </w:tabs>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Glede na to, da v 53 obravnavanih inšpekcijskih zadevah v času poročanja še ni bilo odločeno oziroma ugotovitveni postopki v teh zadevah še potekajo, pričakuje</w:t>
      </w:r>
      <w:r w:rsidR="00081D88">
        <w:rPr>
          <w:rFonts w:ascii="Arial" w:eastAsia="Times New Roman" w:hAnsi="Arial" w:cs="Arial"/>
          <w:bCs/>
          <w:sz w:val="20"/>
          <w:szCs w:val="20"/>
        </w:rPr>
        <w:t>j</w:t>
      </w:r>
      <w:r w:rsidRPr="00F7249D">
        <w:rPr>
          <w:rFonts w:ascii="Arial" w:eastAsia="Times New Roman" w:hAnsi="Arial" w:cs="Arial"/>
          <w:bCs/>
          <w:sz w:val="20"/>
          <w:szCs w:val="20"/>
        </w:rPr>
        <w:t xml:space="preserve">o, da se bo </w:t>
      </w:r>
      <w:r w:rsidR="00081D88">
        <w:rPr>
          <w:rFonts w:ascii="Arial" w:eastAsia="Times New Roman" w:hAnsi="Arial" w:cs="Arial"/>
          <w:bCs/>
          <w:sz w:val="20"/>
          <w:szCs w:val="20"/>
        </w:rPr>
        <w:t>odstotek</w:t>
      </w:r>
      <w:r w:rsidRPr="00F7249D">
        <w:rPr>
          <w:rFonts w:ascii="Arial" w:eastAsia="Times New Roman" w:hAnsi="Arial" w:cs="Arial"/>
          <w:bCs/>
          <w:sz w:val="20"/>
          <w:szCs w:val="20"/>
        </w:rPr>
        <w:t xml:space="preserve"> ugotovljenih nedovoljenih objektov po končanju vseh upravnih zadev spremenil. </w:t>
      </w:r>
    </w:p>
    <w:p w14:paraId="1D6BE99D" w14:textId="77777777" w:rsidR="00C41BBA" w:rsidRPr="00F7249D" w:rsidRDefault="00C41BBA" w:rsidP="001C2AA6">
      <w:pPr>
        <w:tabs>
          <w:tab w:val="left" w:pos="6160"/>
        </w:tabs>
        <w:autoSpaceDE w:val="0"/>
        <w:autoSpaceDN w:val="0"/>
        <w:adjustRightInd w:val="0"/>
        <w:spacing w:line="240" w:lineRule="auto"/>
        <w:ind w:left="0"/>
        <w:rPr>
          <w:rFonts w:ascii="Arial" w:eastAsia="Times New Roman" w:hAnsi="Arial" w:cs="Arial"/>
          <w:bCs/>
          <w:sz w:val="20"/>
          <w:szCs w:val="20"/>
        </w:rPr>
      </w:pPr>
    </w:p>
    <w:p w14:paraId="6DCDAA0D" w14:textId="561E6187" w:rsidR="001C2AA6" w:rsidRPr="00F7249D" w:rsidRDefault="001C2AA6" w:rsidP="001C2AA6">
      <w:pPr>
        <w:tabs>
          <w:tab w:val="left" w:pos="6160"/>
        </w:tabs>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Do sedaj pridobljeni rezultati predmetne akcije preprečevanja nedovoljenih gradenj objektov v letu 2021 kažejo, da je več kot 40</w:t>
      </w:r>
      <w:r w:rsidR="001D4787">
        <w:rPr>
          <w:rFonts w:ascii="Arial" w:eastAsia="Times New Roman" w:hAnsi="Arial" w:cs="Arial"/>
          <w:bCs/>
          <w:sz w:val="20"/>
          <w:szCs w:val="20"/>
        </w:rPr>
        <w:t xml:space="preserve"> </w:t>
      </w:r>
      <w:r w:rsidRPr="00F7249D">
        <w:rPr>
          <w:rFonts w:ascii="Arial" w:eastAsia="Times New Roman" w:hAnsi="Arial" w:cs="Arial"/>
          <w:bCs/>
          <w:sz w:val="20"/>
          <w:szCs w:val="20"/>
        </w:rPr>
        <w:t>% objektov v gradnji nedovoljenih. Rezultati akcije tako še vedno kažejo, da se stanje na terenu v primerjavi s prejšnjimi leti ni izboljšalo.</w:t>
      </w:r>
    </w:p>
    <w:p w14:paraId="755F2258" w14:textId="77777777" w:rsidR="00C41BBA" w:rsidRPr="00F7249D" w:rsidRDefault="00C41BBA" w:rsidP="001C2AA6">
      <w:pPr>
        <w:tabs>
          <w:tab w:val="left" w:pos="6160"/>
        </w:tabs>
        <w:autoSpaceDE w:val="0"/>
        <w:autoSpaceDN w:val="0"/>
        <w:adjustRightInd w:val="0"/>
        <w:spacing w:line="240" w:lineRule="auto"/>
        <w:ind w:left="0"/>
        <w:rPr>
          <w:rFonts w:ascii="Arial" w:eastAsia="Times New Roman" w:hAnsi="Arial" w:cs="Arial"/>
          <w:bCs/>
          <w:sz w:val="20"/>
          <w:szCs w:val="20"/>
        </w:rPr>
      </w:pPr>
    </w:p>
    <w:p w14:paraId="0601A38C" w14:textId="13E6C3C8" w:rsidR="001C2AA6" w:rsidRPr="00F7249D" w:rsidRDefault="001C2AA6" w:rsidP="001C2AA6">
      <w:pPr>
        <w:spacing w:line="240" w:lineRule="auto"/>
        <w:ind w:left="0"/>
        <w:rPr>
          <w:rFonts w:ascii="Arial" w:eastAsia="Times New Roman" w:hAnsi="Arial" w:cs="Arial"/>
          <w:b/>
          <w:sz w:val="20"/>
          <w:szCs w:val="20"/>
        </w:rPr>
      </w:pPr>
      <w:r w:rsidRPr="00F7249D">
        <w:rPr>
          <w:rFonts w:ascii="Arial" w:eastAsia="Times New Roman" w:hAnsi="Arial" w:cs="Arial"/>
          <w:bCs/>
          <w:sz w:val="20"/>
          <w:szCs w:val="20"/>
        </w:rPr>
        <w:t>Ocenjuje</w:t>
      </w:r>
      <w:r w:rsidR="001D4787">
        <w:rPr>
          <w:rFonts w:ascii="Arial" w:eastAsia="Times New Roman" w:hAnsi="Arial" w:cs="Arial"/>
          <w:bCs/>
          <w:sz w:val="20"/>
          <w:szCs w:val="20"/>
        </w:rPr>
        <w:t>j</w:t>
      </w:r>
      <w:r w:rsidRPr="00F7249D">
        <w:rPr>
          <w:rFonts w:ascii="Arial" w:eastAsia="Times New Roman" w:hAnsi="Arial" w:cs="Arial"/>
          <w:bCs/>
          <w:sz w:val="20"/>
          <w:szCs w:val="20"/>
        </w:rPr>
        <w:t>o, da je b</w:t>
      </w:r>
      <w:r w:rsidRPr="00F7249D">
        <w:rPr>
          <w:rFonts w:ascii="Arial" w:eastAsia="Times New Roman" w:hAnsi="Arial" w:cs="Arial"/>
          <w:sz w:val="20"/>
          <w:szCs w:val="20"/>
        </w:rPr>
        <w:t>ila tudi letošnja akcija n</w:t>
      </w:r>
      <w:r w:rsidRPr="00F7249D">
        <w:rPr>
          <w:rFonts w:ascii="Arial" w:eastAsia="Times New Roman" w:hAnsi="Arial" w:cs="Arial"/>
          <w:bCs/>
          <w:sz w:val="20"/>
          <w:szCs w:val="20"/>
        </w:rPr>
        <w:t xml:space="preserve">adzora nad preprečevanjem nedovoljenih gradenj objektov v zadevah, kjer ni bilo podane pobude, </w:t>
      </w:r>
      <w:r w:rsidRPr="00F7249D">
        <w:rPr>
          <w:rFonts w:ascii="Arial" w:eastAsia="Times New Roman" w:hAnsi="Arial" w:cs="Arial"/>
          <w:sz w:val="20"/>
          <w:szCs w:val="20"/>
        </w:rPr>
        <w:t>uspešna, in da lahko le z rednimi pregledi na terenu med gradnjo dolgoročno zagotovi</w:t>
      </w:r>
      <w:r w:rsidR="001D4787">
        <w:rPr>
          <w:rFonts w:ascii="Arial" w:eastAsia="Times New Roman" w:hAnsi="Arial" w:cs="Arial"/>
          <w:sz w:val="20"/>
          <w:szCs w:val="20"/>
        </w:rPr>
        <w:t>j</w:t>
      </w:r>
      <w:r w:rsidRPr="00F7249D">
        <w:rPr>
          <w:rFonts w:ascii="Arial" w:eastAsia="Times New Roman" w:hAnsi="Arial" w:cs="Arial"/>
          <w:sz w:val="20"/>
          <w:szCs w:val="20"/>
        </w:rPr>
        <w:t xml:space="preserve">o zmanjšanje števila gradenj, ki se pričnejo izvajati brez predpisanega ustreznega gradbenega dovoljenja. </w:t>
      </w:r>
    </w:p>
    <w:p w14:paraId="07EBD7DA" w14:textId="77777777" w:rsidR="001C2AA6" w:rsidRPr="00F7249D" w:rsidRDefault="001C2AA6" w:rsidP="001C2AA6">
      <w:pPr>
        <w:spacing w:line="240" w:lineRule="auto"/>
        <w:ind w:left="0"/>
        <w:rPr>
          <w:rFonts w:ascii="Arial" w:eastAsia="Times New Roman" w:hAnsi="Arial" w:cs="Arial"/>
          <w:b/>
          <w:sz w:val="20"/>
          <w:szCs w:val="20"/>
        </w:rPr>
      </w:pPr>
    </w:p>
    <w:p w14:paraId="7DC47D30" w14:textId="6754729C" w:rsidR="001C2AA6" w:rsidRPr="00F7249D" w:rsidRDefault="00C41BBA"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b/>
          <w:bCs/>
          <w:sz w:val="20"/>
          <w:szCs w:val="20"/>
        </w:rPr>
        <w:t xml:space="preserve">12.1.1.3 </w:t>
      </w:r>
      <w:r w:rsidR="001C2AA6" w:rsidRPr="00F7249D">
        <w:rPr>
          <w:rFonts w:ascii="Arial" w:eastAsia="Times New Roman" w:hAnsi="Arial" w:cs="Arial"/>
          <w:b/>
          <w:bCs/>
          <w:sz w:val="20"/>
          <w:szCs w:val="20"/>
        </w:rPr>
        <w:t>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rPr>
        <w:t xml:space="preserve">Koordinirana akcija: </w:t>
      </w:r>
      <w:r w:rsidR="001C2AA6" w:rsidRPr="00F7249D">
        <w:rPr>
          <w:rFonts w:ascii="Arial" w:eastAsia="Times New Roman" w:hAnsi="Arial" w:cs="Arial"/>
          <w:sz w:val="20"/>
          <w:szCs w:val="20"/>
          <w:u w:val="single"/>
        </w:rPr>
        <w:t>Nadzor nad preprečevanjem nedovoljenih gradenj objektov, v zadevah, kjer je podana pobuda:</w:t>
      </w:r>
      <w:r w:rsidR="001C2AA6" w:rsidRPr="00F7249D">
        <w:rPr>
          <w:rFonts w:ascii="Arial" w:eastAsia="Times New Roman" w:hAnsi="Arial" w:cs="Arial"/>
          <w:sz w:val="20"/>
          <w:szCs w:val="20"/>
        </w:rPr>
        <w:t xml:space="preserve"> </w:t>
      </w:r>
    </w:p>
    <w:p w14:paraId="63313B29" w14:textId="77777777" w:rsidR="00C41BBA" w:rsidRPr="00F7249D" w:rsidRDefault="00C41BBA" w:rsidP="001C2AA6">
      <w:pPr>
        <w:autoSpaceDE w:val="0"/>
        <w:autoSpaceDN w:val="0"/>
        <w:adjustRightInd w:val="0"/>
        <w:spacing w:line="240" w:lineRule="auto"/>
        <w:ind w:left="0"/>
        <w:rPr>
          <w:rFonts w:ascii="Arial" w:eastAsia="Times New Roman" w:hAnsi="Arial" w:cs="Arial"/>
          <w:sz w:val="20"/>
          <w:szCs w:val="20"/>
        </w:rPr>
      </w:pPr>
    </w:p>
    <w:p w14:paraId="7603A713" w14:textId="72B77B71"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Akcija je bila usmerjena v nadzor gradnje objektov, za katere je gradbena inšpekcija dobila pobudo (prijavo) za izvedbo inšpekcijskega nadzora usmerjena je bila predvsem nadzor gradnje objektov v varovanih območjih pa tudi na drugih območjih. Gradbeni inšpektorji naj bi akcijo izvedli z izrednimi pregledi območij, ki jih nadzirajo. Preverjali naj bi, ali je bilo za gradnjo oziroma objekt pridobljeno gradbeno dovoljenje. V primeru, da bi gradbeni inšpektor ugotovil, da je gradnja dovoljena, bi preverjal tudi skladnost objekta z izdanim gradbenim dovoljenjem. Predvideno skupno število nadzorov je bilo 310. </w:t>
      </w:r>
    </w:p>
    <w:p w14:paraId="04079F4E" w14:textId="77777777" w:rsidR="00C41BBA" w:rsidRPr="00F7249D" w:rsidRDefault="00C41BBA" w:rsidP="001C2AA6">
      <w:pPr>
        <w:autoSpaceDE w:val="0"/>
        <w:autoSpaceDN w:val="0"/>
        <w:adjustRightInd w:val="0"/>
        <w:spacing w:line="240" w:lineRule="auto"/>
        <w:ind w:left="0"/>
        <w:rPr>
          <w:rFonts w:ascii="Arial" w:eastAsia="Times New Roman" w:hAnsi="Arial" w:cs="Arial"/>
          <w:sz w:val="20"/>
          <w:szCs w:val="20"/>
        </w:rPr>
      </w:pPr>
    </w:p>
    <w:p w14:paraId="7F01753F" w14:textId="77777777" w:rsidR="00C41BBA" w:rsidRPr="00F7249D" w:rsidRDefault="001C2AA6" w:rsidP="001C2AA6">
      <w:pPr>
        <w:autoSpaceDE w:val="0"/>
        <w:autoSpaceDN w:val="0"/>
        <w:adjustRightInd w:val="0"/>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052D81DC" w14:textId="2E18DDD4"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bCs/>
          <w:sz w:val="20"/>
          <w:szCs w:val="20"/>
        </w:rPr>
        <w:t xml:space="preserve">Gradbena inšpekcija je med 1. februarjem in 1. septembrom 2020, izvedla koordinirano akcijo v zvezi z nadzorom preprečevanja nedovoljenih gradenj objektov, v zadevah, kjer je bila podana prijava oziroma pobuda. </w:t>
      </w:r>
      <w:r w:rsidRPr="00F7249D">
        <w:rPr>
          <w:rFonts w:ascii="Arial" w:eastAsia="Times New Roman" w:hAnsi="Arial" w:cs="Arial"/>
          <w:sz w:val="20"/>
          <w:szCs w:val="20"/>
        </w:rPr>
        <w:t>Akcija se je usmerila v odkrivanje nedovoljenih gradenj predvsem v zvezi s tistimi objekti, za katere je bila podana pobuda oziroma prijava. Gradbeni inšpektorji so s pregledi območij, ki jih nadzirajo, preverjali, ali se gradnje objektov izvajajo na podlagi izdanih gradbenih dovoljenj. Ko je gradbeni inšpektor ugotovil, da je gradnja dovoljena, je preverjal tudi skladnost objekta z izdanim gradbenim dovoljenjem. Če je bil v sklopu akcije ugotovljen nedovoljen objekt, je gradbeni inšpektor izrekel ukrep skladno z določili G</w:t>
      </w:r>
      <w:r w:rsidR="00E53DF3">
        <w:rPr>
          <w:rFonts w:ascii="Arial" w:eastAsia="Times New Roman" w:hAnsi="Arial" w:cs="Arial"/>
          <w:sz w:val="20"/>
          <w:szCs w:val="20"/>
        </w:rPr>
        <w:t>Z</w:t>
      </w:r>
      <w:r w:rsidRPr="00F7249D">
        <w:rPr>
          <w:rFonts w:ascii="Arial" w:eastAsia="Times New Roman" w:hAnsi="Arial" w:cs="Arial"/>
          <w:sz w:val="20"/>
          <w:szCs w:val="20"/>
        </w:rPr>
        <w:t xml:space="preserve">. </w:t>
      </w:r>
    </w:p>
    <w:p w14:paraId="5BF0C035" w14:textId="77777777" w:rsidR="00C41BBA" w:rsidRPr="00F7249D" w:rsidRDefault="00C41BBA" w:rsidP="001C2AA6">
      <w:pPr>
        <w:autoSpaceDE w:val="0"/>
        <w:autoSpaceDN w:val="0"/>
        <w:adjustRightInd w:val="0"/>
        <w:spacing w:line="240" w:lineRule="auto"/>
        <w:ind w:left="0"/>
        <w:rPr>
          <w:rFonts w:ascii="Arial" w:eastAsia="Times New Roman" w:hAnsi="Arial" w:cs="Arial"/>
          <w:sz w:val="20"/>
          <w:szCs w:val="20"/>
        </w:rPr>
      </w:pPr>
    </w:p>
    <w:p w14:paraId="3DDB9570" w14:textId="3E0A9330"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V akciji je sodelovalo 58 gradbenih inšpektorjev IRSOP. </w:t>
      </w:r>
      <w:r w:rsidRPr="00F7249D">
        <w:rPr>
          <w:rFonts w:ascii="Arial" w:eastAsia="Times New Roman" w:hAnsi="Arial" w:cs="Arial"/>
          <w:bCs/>
          <w:sz w:val="20"/>
          <w:szCs w:val="20"/>
        </w:rPr>
        <w:t xml:space="preserve">Od 310 načrtovanih inšpekcijskih pregledov oziroma nadzorov je bilo uvedenih </w:t>
      </w:r>
      <w:r w:rsidRPr="00F7249D">
        <w:rPr>
          <w:rFonts w:ascii="Arial" w:eastAsia="Times New Roman" w:hAnsi="Arial" w:cs="Arial"/>
          <w:sz w:val="20"/>
          <w:szCs w:val="20"/>
        </w:rPr>
        <w:t>371 postopkov, od teh 365 upravnih inšpekcijskih postopkov in šest prekrškovnih postopkov, znotraj katerih je bilo opravljenih 558 </w:t>
      </w:r>
      <w:r w:rsidRPr="00F7249D">
        <w:rPr>
          <w:rFonts w:ascii="Arial" w:eastAsia="Times New Roman" w:hAnsi="Arial" w:cs="Arial"/>
          <w:bCs/>
          <w:sz w:val="20"/>
          <w:szCs w:val="20"/>
        </w:rPr>
        <w:t>inšpekcijskih pregledov oziroma nadzorov</w:t>
      </w:r>
      <w:r w:rsidRPr="00F7249D">
        <w:rPr>
          <w:rFonts w:ascii="Arial" w:eastAsia="Times New Roman" w:hAnsi="Arial" w:cs="Arial"/>
          <w:sz w:val="20"/>
          <w:szCs w:val="20"/>
        </w:rPr>
        <w:t>. Inšpekcijski nadzor je bil prvenstveno usmerjen v gradnjo zahtevnih in manj zahtevnih objektov, katerih nadzor je v širšem interesu.</w:t>
      </w:r>
    </w:p>
    <w:p w14:paraId="36BD5B6D" w14:textId="77777777" w:rsidR="00C41BBA" w:rsidRPr="00F7249D" w:rsidRDefault="00C41BBA" w:rsidP="001C2AA6">
      <w:pPr>
        <w:autoSpaceDE w:val="0"/>
        <w:autoSpaceDN w:val="0"/>
        <w:adjustRightInd w:val="0"/>
        <w:spacing w:line="240" w:lineRule="auto"/>
        <w:ind w:left="0"/>
        <w:rPr>
          <w:rFonts w:ascii="Arial" w:eastAsia="Times New Roman" w:hAnsi="Arial" w:cs="Arial"/>
          <w:sz w:val="20"/>
          <w:szCs w:val="20"/>
        </w:rPr>
      </w:pPr>
    </w:p>
    <w:p w14:paraId="2C00AC3A" w14:textId="196926E9"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sz w:val="20"/>
          <w:szCs w:val="20"/>
        </w:rPr>
        <w:t xml:space="preserve">V sklopu akcije je bilo opravljenih 558 inšpekcijskih pregledov in 27 zaslišanj. V primeru ugotovljenih lažjih nepravilnosti so bili zavezanci v sedmih primerih, na podlagi 33. člena Zakona o inšpekcijskem nadzoru, opozorjeni na ugotovljene nepravilnosti ter jim je bil odrejen rok za njihovo odpravo, z opozorilom, da </w:t>
      </w:r>
      <w:r w:rsidRPr="00F7249D">
        <w:rPr>
          <w:rFonts w:ascii="Arial" w:eastAsia="Times New Roman" w:hAnsi="Arial" w:cs="Arial"/>
          <w:bCs/>
          <w:sz w:val="20"/>
          <w:szCs w:val="20"/>
        </w:rPr>
        <w:t xml:space="preserve">v kolikor nepravilnosti ne bodo odpravljene v navedenem roku, bodo izrečeni drugi ukrepi v skladu z GZ. </w:t>
      </w:r>
    </w:p>
    <w:p w14:paraId="720688F7" w14:textId="77777777" w:rsidR="00C41BBA" w:rsidRPr="00F7249D" w:rsidRDefault="00C41BBA" w:rsidP="001C2AA6">
      <w:pPr>
        <w:autoSpaceDE w:val="0"/>
        <w:autoSpaceDN w:val="0"/>
        <w:adjustRightInd w:val="0"/>
        <w:spacing w:line="240" w:lineRule="auto"/>
        <w:ind w:left="0"/>
        <w:rPr>
          <w:rFonts w:ascii="Arial" w:eastAsia="Times New Roman" w:hAnsi="Arial" w:cs="Arial"/>
          <w:bCs/>
          <w:sz w:val="20"/>
          <w:szCs w:val="20"/>
        </w:rPr>
      </w:pPr>
    </w:p>
    <w:p w14:paraId="30DBEBF0" w14:textId="7FC16124"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V zadevah, ki so bile predmet nadzora v okviru akcije in v katerih nepravilnosti niso bile ugotovljene oziroma so bile v času, ko je potekala akcija, že odpravljene, so gradbeni inšpektorji postopke ustavili. Tako je bilo 20. septembra 2021, izdanih 33 sklepov o ustavitvi postopkov, dva sklepa o ustavitvi izvršbe in 56 ustavitev postopka na zapisnik. V 18 zadevah je bilo na zapisnik ugotovljeno, da je inšpekcijski zavezanec sam izvršil odločbo, v enem primeru pa je bilo na zapisnik ugotovljeno, da je bil objekt legaliziran.</w:t>
      </w:r>
    </w:p>
    <w:p w14:paraId="38B89432" w14:textId="77777777" w:rsidR="00C41BBA" w:rsidRPr="00F7249D" w:rsidRDefault="00C41BBA" w:rsidP="001C2AA6">
      <w:pPr>
        <w:spacing w:line="240" w:lineRule="auto"/>
        <w:ind w:left="0"/>
        <w:rPr>
          <w:rFonts w:ascii="Arial" w:eastAsia="Times New Roman" w:hAnsi="Arial" w:cs="Arial"/>
          <w:sz w:val="20"/>
          <w:szCs w:val="20"/>
        </w:rPr>
      </w:pPr>
    </w:p>
    <w:p w14:paraId="7FF718DF" w14:textId="29376D31" w:rsidR="001C2AA6" w:rsidRPr="00F7249D" w:rsidRDefault="001C2AA6" w:rsidP="001C2AA6">
      <w:pPr>
        <w:autoSpaceDE w:val="0"/>
        <w:autoSpaceDN w:val="0"/>
        <w:adjustRightInd w:val="0"/>
        <w:spacing w:line="240" w:lineRule="auto"/>
        <w:ind w:left="0"/>
        <w:rPr>
          <w:rFonts w:ascii="Arial" w:eastAsia="Times New Roman" w:hAnsi="Arial" w:cs="Arial"/>
          <w:iCs/>
          <w:sz w:val="20"/>
          <w:szCs w:val="20"/>
        </w:rPr>
      </w:pPr>
      <w:r w:rsidRPr="00F7249D">
        <w:rPr>
          <w:rFonts w:ascii="Arial" w:eastAsia="Times New Roman" w:hAnsi="Arial" w:cs="Arial"/>
          <w:sz w:val="20"/>
          <w:szCs w:val="20"/>
        </w:rPr>
        <w:t xml:space="preserve">V </w:t>
      </w:r>
      <w:r w:rsidR="003C3CF6">
        <w:rPr>
          <w:rFonts w:ascii="Arial" w:eastAsia="Times New Roman" w:hAnsi="Arial" w:cs="Arial"/>
          <w:sz w:val="20"/>
          <w:szCs w:val="20"/>
        </w:rPr>
        <w:t>a</w:t>
      </w:r>
      <w:r w:rsidRPr="00F7249D">
        <w:rPr>
          <w:rFonts w:ascii="Arial" w:eastAsia="Times New Roman" w:hAnsi="Arial" w:cs="Arial"/>
          <w:sz w:val="20"/>
          <w:szCs w:val="20"/>
        </w:rPr>
        <w:t>kciji preprečevanja nedovoljenih objektov</w:t>
      </w:r>
      <w:r w:rsidRPr="00F7249D">
        <w:rPr>
          <w:rFonts w:ascii="Arial" w:eastAsia="Times New Roman" w:hAnsi="Arial" w:cs="Arial"/>
          <w:bCs/>
          <w:sz w:val="20"/>
          <w:szCs w:val="20"/>
        </w:rPr>
        <w:t xml:space="preserve">, </w:t>
      </w:r>
      <w:r w:rsidRPr="00F7249D">
        <w:rPr>
          <w:rFonts w:ascii="Arial" w:hAnsi="Arial" w:cs="Arial"/>
          <w:bCs/>
          <w:iCs/>
          <w:sz w:val="20"/>
          <w:szCs w:val="20"/>
        </w:rPr>
        <w:t>v zadevah, kjer je podana prijava oziroma pobuda</w:t>
      </w:r>
      <w:r w:rsidRPr="00F7249D">
        <w:rPr>
          <w:rFonts w:ascii="Arial" w:eastAsia="Times New Roman" w:hAnsi="Arial" w:cs="Arial"/>
          <w:iCs/>
          <w:sz w:val="20"/>
          <w:szCs w:val="20"/>
        </w:rPr>
        <w:t xml:space="preserve"> je bilo skupno izdanih 155</w:t>
      </w:r>
      <w:r w:rsidRPr="00F7249D">
        <w:rPr>
          <w:rFonts w:ascii="Arial" w:eastAsia="Times New Roman" w:hAnsi="Arial" w:cs="Arial"/>
          <w:sz w:val="20"/>
          <w:szCs w:val="20"/>
        </w:rPr>
        <w:t xml:space="preserve"> </w:t>
      </w:r>
      <w:r w:rsidRPr="00F7249D">
        <w:rPr>
          <w:rFonts w:ascii="Arial" w:eastAsia="Times New Roman" w:hAnsi="Arial" w:cs="Arial"/>
          <w:iCs/>
          <w:sz w:val="20"/>
          <w:szCs w:val="20"/>
        </w:rPr>
        <w:t xml:space="preserve">inšpekcijskih odločb. </w:t>
      </w:r>
    </w:p>
    <w:p w14:paraId="2EA03BD5" w14:textId="77777777" w:rsidR="00C41BBA" w:rsidRPr="00F7249D" w:rsidRDefault="00C41BBA" w:rsidP="001C2AA6">
      <w:pPr>
        <w:autoSpaceDE w:val="0"/>
        <w:autoSpaceDN w:val="0"/>
        <w:adjustRightInd w:val="0"/>
        <w:spacing w:line="240" w:lineRule="auto"/>
        <w:ind w:left="0"/>
        <w:rPr>
          <w:rFonts w:ascii="Arial" w:eastAsia="Times New Roman" w:hAnsi="Arial" w:cs="Arial"/>
          <w:iCs/>
          <w:sz w:val="20"/>
          <w:szCs w:val="20"/>
        </w:rPr>
      </w:pPr>
    </w:p>
    <w:p w14:paraId="4582162D" w14:textId="54242AC7"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Ugotovljenih je bilo 107 nelegalnih objektov, za katere so bile na podlagi 82. člena GZ izdane odločbe, s katerimi so gradbeni inšpektorji odredili ustavitev gradenj in rok za odstranitev objektov. Gradbeni inšpektorji so v sklopu akcije odkrili tudi 11 neskladnih objektov, za katere so bile na podlagi prve, druge oziroma tretje točke 83. člena GZ izdane odločbe. V sklopu akcije je bilo izdanih tudi 27 odločb v povezavi z nevarnimi objekti, s katerimi so bile na podlagi 85. člena GZ odrejene takojšnje prepovedi uporabe objektov in rok za njihovo odstranitev oziroma zavarovanje. Skupno je bilo tako odkritih 145 nedovoljenih objektov.</w:t>
      </w:r>
    </w:p>
    <w:p w14:paraId="0A89EA50" w14:textId="77777777" w:rsidR="00C41BBA" w:rsidRPr="00F7249D" w:rsidRDefault="00C41BBA" w:rsidP="001C2AA6">
      <w:pPr>
        <w:autoSpaceDE w:val="0"/>
        <w:autoSpaceDN w:val="0"/>
        <w:adjustRightInd w:val="0"/>
        <w:spacing w:line="240" w:lineRule="auto"/>
        <w:ind w:left="0"/>
        <w:rPr>
          <w:rFonts w:ascii="Arial" w:eastAsia="Times New Roman" w:hAnsi="Arial" w:cs="Arial"/>
          <w:sz w:val="20"/>
          <w:szCs w:val="20"/>
        </w:rPr>
      </w:pPr>
    </w:p>
    <w:p w14:paraId="2A999D3B" w14:textId="67EEC69E"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V sklopu akcije je bilo izdanih tudi pet odločb na podlagi 84. člena GZ zaradi neskladne uporabe objekta, s katerimi so bile odrejene prepovedi uporabe objektov do izdaje uporabnega dovoljenja oziroma novega gradbenega dovoljenja.</w:t>
      </w:r>
    </w:p>
    <w:p w14:paraId="4E468725" w14:textId="77777777" w:rsidR="00C41BBA" w:rsidRPr="00F7249D" w:rsidRDefault="00C41BBA" w:rsidP="001C2AA6">
      <w:pPr>
        <w:autoSpaceDE w:val="0"/>
        <w:autoSpaceDN w:val="0"/>
        <w:adjustRightInd w:val="0"/>
        <w:spacing w:line="240" w:lineRule="auto"/>
        <w:ind w:left="0"/>
        <w:rPr>
          <w:rFonts w:ascii="Arial" w:eastAsia="Times New Roman" w:hAnsi="Arial" w:cs="Arial"/>
          <w:sz w:val="20"/>
          <w:szCs w:val="20"/>
        </w:rPr>
      </w:pPr>
    </w:p>
    <w:p w14:paraId="6231B4F3" w14:textId="61D0B4B0"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Na podlagi 86. člena GZ so gradbeni inšpektorji v povezavi s tremi objekti izdali odločbe za odpravo nepravilnosti v določenem roku, ker so pri izvajanju gradnje ali pri obstoječem objektu ugotovili druge nepravilnosti in kršitve GZ. Na podlagi 80. člena GZ s</w:t>
      </w:r>
      <w:r w:rsidR="003C3CF6">
        <w:rPr>
          <w:rFonts w:ascii="Arial" w:eastAsia="Times New Roman" w:hAnsi="Arial" w:cs="Arial"/>
          <w:sz w:val="20"/>
          <w:szCs w:val="20"/>
        </w:rPr>
        <w:t>ta</w:t>
      </w:r>
      <w:r w:rsidRPr="00F7249D">
        <w:rPr>
          <w:rFonts w:ascii="Arial" w:eastAsia="Times New Roman" w:hAnsi="Arial" w:cs="Arial"/>
          <w:sz w:val="20"/>
          <w:szCs w:val="20"/>
        </w:rPr>
        <w:t xml:space="preserve"> bili izdani dve odločbi z </w:t>
      </w:r>
      <w:r w:rsidRPr="00F7249D">
        <w:rPr>
          <w:rFonts w:ascii="Arial" w:eastAsia="Times New Roman" w:hAnsi="Arial" w:cs="Arial"/>
          <w:sz w:val="20"/>
          <w:szCs w:val="20"/>
        </w:rPr>
        <w:lastRenderedPageBreak/>
        <w:t>izrekom inšpekcijskega ukrepa v zvezi s prijavo začetka gradnje in izpolnjevanjem bistvenih zahtev.</w:t>
      </w:r>
    </w:p>
    <w:p w14:paraId="6CF47EA2" w14:textId="77777777" w:rsidR="00C41BBA" w:rsidRPr="00F7249D" w:rsidRDefault="00C41BBA" w:rsidP="001C2AA6">
      <w:pPr>
        <w:autoSpaceDE w:val="0"/>
        <w:autoSpaceDN w:val="0"/>
        <w:adjustRightInd w:val="0"/>
        <w:spacing w:line="240" w:lineRule="auto"/>
        <w:ind w:left="0"/>
        <w:rPr>
          <w:rFonts w:ascii="Arial" w:eastAsia="Times New Roman" w:hAnsi="Arial" w:cs="Arial"/>
          <w:sz w:val="20"/>
          <w:szCs w:val="20"/>
        </w:rPr>
      </w:pPr>
    </w:p>
    <w:p w14:paraId="27F7CA49" w14:textId="1EB0BD06" w:rsidR="001C2AA6"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V zadevah, vključenih v akcijo, še niso bili pridobljeni vsi podatki, na podlagi katerih bi lahko ugotovili dejansko stanje, zato bodo ugotovitveni postopki potekali tudi po predvidenem časovnem okviru akcije. Od skupno uvedenih 365 upravnih inšpekcijskih postopkov še ni odločeno v 137 zadevah, kar predstavlja 37,5 odstotka takih zadev.</w:t>
      </w:r>
    </w:p>
    <w:p w14:paraId="7D505708" w14:textId="77777777" w:rsidR="003C3CF6" w:rsidRPr="00F7249D" w:rsidRDefault="003C3CF6" w:rsidP="001C2AA6">
      <w:pPr>
        <w:spacing w:line="240" w:lineRule="auto"/>
        <w:ind w:left="0"/>
        <w:rPr>
          <w:rFonts w:ascii="Arial" w:eastAsia="Times New Roman" w:hAnsi="Arial" w:cs="Arial"/>
          <w:sz w:val="20"/>
          <w:szCs w:val="20"/>
        </w:rPr>
      </w:pPr>
    </w:p>
    <w:p w14:paraId="68181D98" w14:textId="7AAB0E40"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V zvezi z vodenjem prekrškovnih postopkov je bilo v sklopu akcije uvedenih šest prekrškovnih postopkov. Izdani sta bili dve odločbi o prekršku v višini izrečenih glob 6.000 eurov. V štirih prekrškovnih zadevah še ni bilo odločeno, saj še niso bili pridobljeni vsi podatki, na podlagi katerih bi lahko ugotovili dejansko stanje, zato bodo ugotovitveni postopki potekali tudi po predvidenem časovnem okvirju akcije.</w:t>
      </w:r>
    </w:p>
    <w:p w14:paraId="0F4EB8B2" w14:textId="77777777" w:rsidR="00C41BBA" w:rsidRPr="00F7249D" w:rsidRDefault="00C41BBA" w:rsidP="001C2AA6">
      <w:pPr>
        <w:autoSpaceDE w:val="0"/>
        <w:autoSpaceDN w:val="0"/>
        <w:adjustRightInd w:val="0"/>
        <w:spacing w:line="240" w:lineRule="auto"/>
        <w:ind w:left="0"/>
        <w:rPr>
          <w:rFonts w:ascii="Arial" w:eastAsia="Times New Roman" w:hAnsi="Arial" w:cs="Arial"/>
          <w:sz w:val="20"/>
          <w:szCs w:val="20"/>
        </w:rPr>
      </w:pPr>
    </w:p>
    <w:p w14:paraId="00345093" w14:textId="6BBB319D" w:rsidR="001C2AA6" w:rsidRPr="00F7249D" w:rsidRDefault="001C2AA6" w:rsidP="001C2AA6">
      <w:pPr>
        <w:tabs>
          <w:tab w:val="left" w:pos="6160"/>
        </w:tabs>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Ocenjuje</w:t>
      </w:r>
      <w:r w:rsidR="00134160">
        <w:rPr>
          <w:rFonts w:ascii="Arial" w:eastAsia="Times New Roman" w:hAnsi="Arial" w:cs="Arial"/>
          <w:bCs/>
          <w:sz w:val="20"/>
          <w:szCs w:val="20"/>
        </w:rPr>
        <w:t>j</w:t>
      </w:r>
      <w:r w:rsidRPr="00F7249D">
        <w:rPr>
          <w:rFonts w:ascii="Arial" w:eastAsia="Times New Roman" w:hAnsi="Arial" w:cs="Arial"/>
          <w:bCs/>
          <w:sz w:val="20"/>
          <w:szCs w:val="20"/>
        </w:rPr>
        <w:t>o, da je b</w:t>
      </w:r>
      <w:r w:rsidRPr="00F7249D">
        <w:rPr>
          <w:rFonts w:ascii="Arial" w:eastAsia="Times New Roman" w:hAnsi="Arial" w:cs="Arial"/>
          <w:sz w:val="20"/>
          <w:szCs w:val="20"/>
        </w:rPr>
        <w:t>ila letošnja akcija n</w:t>
      </w:r>
      <w:r w:rsidRPr="00F7249D">
        <w:rPr>
          <w:rFonts w:ascii="Arial" w:eastAsia="Times New Roman" w:hAnsi="Arial" w:cs="Arial"/>
          <w:bCs/>
          <w:sz w:val="20"/>
          <w:szCs w:val="20"/>
        </w:rPr>
        <w:t xml:space="preserve">adzora nad preprečevanjem nedovoljenih gradenj objektov v zadevah, kjer je podana prijava oziroma pobuda, </w:t>
      </w:r>
      <w:r w:rsidRPr="00F7249D">
        <w:rPr>
          <w:rFonts w:ascii="Arial" w:eastAsia="Times New Roman" w:hAnsi="Arial" w:cs="Arial"/>
          <w:sz w:val="20"/>
          <w:szCs w:val="20"/>
        </w:rPr>
        <w:t>uspešna, saj so z izvedeno akcijo odkrili objekte, za katere niso bila pridobljena ustrezna dovoljenja, s tem pa se je izkazalo, da so bile podane pobude oziroma prijave pravnih oziroma fizičnih oseb upravičene. U</w:t>
      </w:r>
      <w:r w:rsidRPr="00F7249D">
        <w:rPr>
          <w:rFonts w:ascii="Arial" w:eastAsia="Times New Roman" w:hAnsi="Arial" w:cs="Arial"/>
          <w:bCs/>
          <w:sz w:val="20"/>
          <w:szCs w:val="20"/>
        </w:rPr>
        <w:t>gotavlja</w:t>
      </w:r>
      <w:r w:rsidR="00134160">
        <w:rPr>
          <w:rFonts w:ascii="Arial" w:eastAsia="Times New Roman" w:hAnsi="Arial" w:cs="Arial"/>
          <w:bCs/>
          <w:sz w:val="20"/>
          <w:szCs w:val="20"/>
        </w:rPr>
        <w:t>j</w:t>
      </w:r>
      <w:r w:rsidRPr="00F7249D">
        <w:rPr>
          <w:rFonts w:ascii="Arial" w:eastAsia="Times New Roman" w:hAnsi="Arial" w:cs="Arial"/>
          <w:bCs/>
          <w:sz w:val="20"/>
          <w:szCs w:val="20"/>
        </w:rPr>
        <w:t xml:space="preserve">o, da je odstotek ugotovljenih nelegalnih objektov še vedno previsok. Gradbeni inšpektorji so pri izvedbi predmetne akcije v skupaj 365 uvedenih inšpekcijskih postopkih že odločili v 228 zadevah. V teh je bilo do 20. septembra 2021 ugotovljenih 145 nedovoljenih objektov, kar predstavlja 63,6 </w:t>
      </w:r>
      <w:r w:rsidR="00134160">
        <w:rPr>
          <w:rFonts w:ascii="Arial" w:eastAsia="Times New Roman" w:hAnsi="Arial" w:cs="Arial"/>
          <w:sz w:val="20"/>
          <w:szCs w:val="20"/>
        </w:rPr>
        <w:t>%</w:t>
      </w:r>
      <w:r w:rsidRPr="00F7249D">
        <w:rPr>
          <w:rFonts w:ascii="Arial" w:eastAsia="Times New Roman" w:hAnsi="Arial" w:cs="Arial"/>
          <w:bCs/>
          <w:sz w:val="20"/>
          <w:szCs w:val="20"/>
        </w:rPr>
        <w:t xml:space="preserve"> preverjenih objektov.</w:t>
      </w:r>
    </w:p>
    <w:p w14:paraId="3B7A4C6C" w14:textId="77777777" w:rsidR="00C41BBA" w:rsidRPr="00F7249D" w:rsidRDefault="00C41BBA" w:rsidP="001C2AA6">
      <w:pPr>
        <w:tabs>
          <w:tab w:val="left" w:pos="6160"/>
        </w:tabs>
        <w:autoSpaceDE w:val="0"/>
        <w:autoSpaceDN w:val="0"/>
        <w:adjustRightInd w:val="0"/>
        <w:spacing w:line="240" w:lineRule="auto"/>
        <w:ind w:left="0"/>
        <w:rPr>
          <w:rFonts w:ascii="Arial" w:eastAsia="Times New Roman" w:hAnsi="Arial" w:cs="Arial"/>
          <w:bCs/>
          <w:sz w:val="20"/>
          <w:szCs w:val="20"/>
        </w:rPr>
      </w:pPr>
    </w:p>
    <w:p w14:paraId="7203D0A5" w14:textId="0028DBD6" w:rsidR="001C2AA6" w:rsidRPr="00F7249D" w:rsidRDefault="001C2AA6" w:rsidP="001C2AA6">
      <w:pPr>
        <w:tabs>
          <w:tab w:val="left" w:pos="6160"/>
        </w:tabs>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Glede na to, da v 137 obravnavanih inšpekcijskih zadevah v času poročanja še ni bilo odločeno oziroma ugotovitveni postopki v teh zadevah še potekajo, pričakuje</w:t>
      </w:r>
      <w:r w:rsidR="00E15265">
        <w:rPr>
          <w:rFonts w:ascii="Arial" w:eastAsia="Times New Roman" w:hAnsi="Arial" w:cs="Arial"/>
          <w:bCs/>
          <w:sz w:val="20"/>
          <w:szCs w:val="20"/>
        </w:rPr>
        <w:t>j</w:t>
      </w:r>
      <w:r w:rsidRPr="00F7249D">
        <w:rPr>
          <w:rFonts w:ascii="Arial" w:eastAsia="Times New Roman" w:hAnsi="Arial" w:cs="Arial"/>
          <w:bCs/>
          <w:sz w:val="20"/>
          <w:szCs w:val="20"/>
        </w:rPr>
        <w:t xml:space="preserve">o, da se bo </w:t>
      </w:r>
      <w:r w:rsidR="00E15265">
        <w:rPr>
          <w:rFonts w:ascii="Arial" w:eastAsia="Times New Roman" w:hAnsi="Arial" w:cs="Arial"/>
          <w:bCs/>
          <w:sz w:val="20"/>
          <w:szCs w:val="20"/>
        </w:rPr>
        <w:t>odstotek</w:t>
      </w:r>
      <w:r w:rsidRPr="00F7249D">
        <w:rPr>
          <w:rFonts w:ascii="Arial" w:eastAsia="Times New Roman" w:hAnsi="Arial" w:cs="Arial"/>
          <w:bCs/>
          <w:sz w:val="20"/>
          <w:szCs w:val="20"/>
        </w:rPr>
        <w:t xml:space="preserve"> ugotovljenih nedovoljenih objektov po končanju vseh upravnih zadev spremenil. </w:t>
      </w:r>
    </w:p>
    <w:p w14:paraId="756417F3" w14:textId="77777777" w:rsidR="00C41BBA" w:rsidRPr="00F7249D" w:rsidRDefault="00C41BBA" w:rsidP="001C2AA6">
      <w:pPr>
        <w:tabs>
          <w:tab w:val="left" w:pos="6160"/>
        </w:tabs>
        <w:autoSpaceDE w:val="0"/>
        <w:autoSpaceDN w:val="0"/>
        <w:adjustRightInd w:val="0"/>
        <w:spacing w:line="240" w:lineRule="auto"/>
        <w:ind w:left="0"/>
        <w:rPr>
          <w:rFonts w:ascii="Arial" w:eastAsia="Times New Roman" w:hAnsi="Arial" w:cs="Arial"/>
          <w:bCs/>
          <w:sz w:val="20"/>
          <w:szCs w:val="20"/>
        </w:rPr>
      </w:pPr>
    </w:p>
    <w:p w14:paraId="17684175" w14:textId="7BCF7D25" w:rsidR="001C2AA6" w:rsidRPr="00F7249D" w:rsidRDefault="001C2AA6" w:rsidP="001C2AA6">
      <w:pPr>
        <w:spacing w:line="240" w:lineRule="auto"/>
        <w:ind w:left="0"/>
        <w:rPr>
          <w:rFonts w:ascii="Arial" w:eastAsia="Times New Roman" w:hAnsi="Arial" w:cs="Arial"/>
          <w:b/>
          <w:sz w:val="20"/>
          <w:szCs w:val="20"/>
        </w:rPr>
      </w:pPr>
      <w:r w:rsidRPr="00F7249D">
        <w:rPr>
          <w:rFonts w:ascii="Arial" w:eastAsia="Times New Roman" w:hAnsi="Arial" w:cs="Arial"/>
          <w:bCs/>
          <w:sz w:val="20"/>
          <w:szCs w:val="20"/>
        </w:rPr>
        <w:t xml:space="preserve">Do sedaj pridobljeni rezultati predmetne akcije preprečevanja nedovoljenih gradenj objektov v letu 2021 kažejo, da je več kot 60 </w:t>
      </w:r>
      <w:r w:rsidR="00E15265">
        <w:rPr>
          <w:rFonts w:ascii="Arial" w:eastAsia="Times New Roman" w:hAnsi="Arial" w:cs="Arial"/>
          <w:sz w:val="20"/>
          <w:szCs w:val="20"/>
        </w:rPr>
        <w:t>%</w:t>
      </w:r>
      <w:r w:rsidRPr="00F7249D">
        <w:rPr>
          <w:rFonts w:ascii="Arial" w:eastAsia="Times New Roman" w:hAnsi="Arial" w:cs="Arial"/>
          <w:bCs/>
          <w:sz w:val="20"/>
          <w:szCs w:val="20"/>
        </w:rPr>
        <w:t xml:space="preserve"> objektov v gradnji nedovoljenih. Rezultati akcije tako še vedno kažejo, da se stanje na terenu v primerjavi s prejšnjimi leti ni izboljšalo.</w:t>
      </w:r>
    </w:p>
    <w:p w14:paraId="15A3DC94" w14:textId="77777777" w:rsidR="001C2AA6" w:rsidRPr="00F7249D" w:rsidRDefault="001C2AA6" w:rsidP="001C2AA6">
      <w:pPr>
        <w:spacing w:line="240" w:lineRule="auto"/>
        <w:ind w:left="720"/>
        <w:rPr>
          <w:rFonts w:ascii="Arial" w:eastAsia="Times New Roman" w:hAnsi="Arial" w:cs="Arial"/>
          <w:b/>
          <w:sz w:val="20"/>
          <w:szCs w:val="20"/>
        </w:rPr>
      </w:pPr>
    </w:p>
    <w:p w14:paraId="4A51E0A6" w14:textId="673C786A" w:rsidR="001C2AA6" w:rsidRPr="00F7249D" w:rsidRDefault="00C41BBA" w:rsidP="001C2AA6">
      <w:pPr>
        <w:spacing w:line="240" w:lineRule="auto"/>
        <w:ind w:left="0"/>
        <w:rPr>
          <w:rFonts w:ascii="Arial" w:eastAsia="Times New Roman" w:hAnsi="Arial" w:cs="Arial"/>
          <w:sz w:val="20"/>
          <w:szCs w:val="20"/>
        </w:rPr>
      </w:pPr>
      <w:r w:rsidRPr="00F7249D">
        <w:rPr>
          <w:rFonts w:ascii="Arial" w:eastAsia="Times New Roman" w:hAnsi="Arial" w:cs="Arial"/>
          <w:b/>
          <w:bCs/>
          <w:sz w:val="20"/>
          <w:szCs w:val="20"/>
        </w:rPr>
        <w:t xml:space="preserve">12.1.1.4 </w:t>
      </w:r>
      <w:r w:rsidR="001C2AA6" w:rsidRPr="00F7249D">
        <w:rPr>
          <w:rFonts w:ascii="Arial" w:eastAsia="Times New Roman" w:hAnsi="Arial" w:cs="Arial"/>
          <w:b/>
          <w:bCs/>
          <w:sz w:val="20"/>
          <w:szCs w:val="20"/>
        </w:rPr>
        <w:t>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Koordinirana akcija: Nadzor nad vgrajevanjem gradbenih proizvodov:</w:t>
      </w:r>
      <w:r w:rsidR="001C2AA6" w:rsidRPr="00F7249D">
        <w:rPr>
          <w:rFonts w:ascii="Arial" w:eastAsia="Times New Roman" w:hAnsi="Arial" w:cs="Arial"/>
          <w:sz w:val="20"/>
          <w:szCs w:val="20"/>
        </w:rPr>
        <w:t xml:space="preserve">  Akcija je bila namenjena nadzoru vgrajevanja konkretnih gradbenih proizvodov v objekt, še posebej opremljenosti teh proizvodov z dokazili o ustreznosti. Nadzor je bil načrtovan </w:t>
      </w:r>
      <w:r w:rsidR="001C2AA6" w:rsidRPr="00F7249D">
        <w:rPr>
          <w:rFonts w:ascii="Arial" w:hAnsi="Arial" w:cs="Arial"/>
          <w:sz w:val="20"/>
          <w:szCs w:val="20"/>
        </w:rPr>
        <w:t xml:space="preserve">nad naslednjimi gradbenimi proizvodi: leseni konstruktivni elementi; betonska sidra; agregati; bitumenske zmesi. </w:t>
      </w:r>
      <w:r w:rsidR="001C2AA6" w:rsidRPr="00F7249D">
        <w:rPr>
          <w:rFonts w:ascii="Arial" w:eastAsia="Times New Roman" w:hAnsi="Arial" w:cs="Arial"/>
          <w:sz w:val="20"/>
          <w:szCs w:val="20"/>
        </w:rPr>
        <w:t xml:space="preserve">Predvideno skupno število nadzorov je bilo 60. </w:t>
      </w:r>
    </w:p>
    <w:p w14:paraId="15E46EF3" w14:textId="77777777" w:rsidR="00C41BBA" w:rsidRPr="00F7249D" w:rsidRDefault="00C41BBA" w:rsidP="001C2AA6">
      <w:pPr>
        <w:spacing w:line="240" w:lineRule="auto"/>
        <w:ind w:left="0"/>
        <w:rPr>
          <w:rFonts w:ascii="Arial" w:eastAsia="Times New Roman" w:hAnsi="Arial" w:cs="Arial"/>
          <w:sz w:val="20"/>
          <w:szCs w:val="20"/>
        </w:rPr>
      </w:pPr>
    </w:p>
    <w:p w14:paraId="2F6C52F1" w14:textId="77777777" w:rsidR="00C41BBA"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422413B3" w14:textId="77811E17"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bCs/>
          <w:sz w:val="20"/>
          <w:szCs w:val="20"/>
        </w:rPr>
        <w:t>Gradbena inšpekcija je med 1. februarja in 1. oktobrom 2021, izvedla nadzorovano akcijo nad vgrajevanjem gradbenih proizvodov.</w:t>
      </w:r>
      <w:r w:rsidRPr="00F7249D">
        <w:rPr>
          <w:rFonts w:ascii="Arial" w:eastAsia="Times New Roman" w:hAnsi="Arial" w:cs="Arial"/>
          <w:bCs/>
          <w:sz w:val="20"/>
          <w:szCs w:val="20"/>
          <w:lang w:eastAsia="sl-SI"/>
        </w:rPr>
        <w:t xml:space="preserve"> </w:t>
      </w:r>
      <w:r w:rsidRPr="00F7249D">
        <w:rPr>
          <w:rFonts w:ascii="Arial" w:eastAsia="Times New Roman" w:hAnsi="Arial" w:cs="Arial"/>
          <w:noProof/>
          <w:sz w:val="20"/>
          <w:szCs w:val="20"/>
        </w:rPr>
        <w:t>Cilj akcije je bil ugotoviti stanje na pod ročju vgrajevanja gradbenih proizvodov – ali izvajalec gradbenih del dobavlja in vgrajuje izključno gradbene proizvode, ki ustrezajo nameravani uporabi in ki so bili dani v promet v skladu s predpisi za dajanje gradbenih proizvodov v promet in katerih skladnost je potrjena z ustreznimi listinami o skladnosti.</w:t>
      </w:r>
    </w:p>
    <w:p w14:paraId="7D149A3B" w14:textId="77777777" w:rsidR="001C2AA6" w:rsidRPr="00F7249D" w:rsidRDefault="001C2AA6" w:rsidP="001C2AA6">
      <w:pPr>
        <w:spacing w:line="240" w:lineRule="auto"/>
        <w:ind w:left="0"/>
        <w:rPr>
          <w:rFonts w:ascii="Arial" w:eastAsia="Times New Roman" w:hAnsi="Arial" w:cs="Arial"/>
          <w:noProof/>
          <w:sz w:val="20"/>
          <w:szCs w:val="20"/>
        </w:rPr>
      </w:pPr>
      <w:r w:rsidRPr="00F7249D">
        <w:rPr>
          <w:rFonts w:ascii="Arial" w:eastAsia="Times New Roman" w:hAnsi="Arial" w:cs="Arial"/>
          <w:noProof/>
          <w:sz w:val="20"/>
          <w:szCs w:val="20"/>
        </w:rPr>
        <w:t xml:space="preserve">Gradbeni inšpektorji so preverjali gradbišča novogradenj s poudarkom na naslednjih gradbenih proizvodih: </w:t>
      </w:r>
    </w:p>
    <w:p w14:paraId="1A6DD255" w14:textId="77777777" w:rsidR="001C2AA6" w:rsidRPr="00F7249D" w:rsidRDefault="001C2AA6" w:rsidP="0000759F">
      <w:pPr>
        <w:numPr>
          <w:ilvl w:val="0"/>
          <w:numId w:val="52"/>
        </w:numPr>
        <w:spacing w:line="240" w:lineRule="auto"/>
        <w:contextualSpacing/>
        <w:jc w:val="left"/>
        <w:rPr>
          <w:rFonts w:ascii="Arial" w:eastAsia="Batang" w:hAnsi="Arial" w:cs="Arial"/>
          <w:noProof/>
          <w:sz w:val="20"/>
          <w:szCs w:val="20"/>
          <w:lang w:eastAsia="sl-SI"/>
        </w:rPr>
      </w:pPr>
      <w:r w:rsidRPr="00F7249D">
        <w:rPr>
          <w:rFonts w:ascii="Arial" w:eastAsia="Batang" w:hAnsi="Arial" w:cs="Arial"/>
          <w:noProof/>
          <w:sz w:val="20"/>
          <w:szCs w:val="20"/>
          <w:lang w:eastAsia="sl-SI"/>
        </w:rPr>
        <w:t xml:space="preserve">kamniti agregati (za uporabo pri inženirskih objektih in za gradnji cest), </w:t>
      </w:r>
    </w:p>
    <w:p w14:paraId="022AB4F7" w14:textId="77777777" w:rsidR="001C2AA6" w:rsidRPr="00F7249D" w:rsidRDefault="001C2AA6" w:rsidP="0000759F">
      <w:pPr>
        <w:numPr>
          <w:ilvl w:val="0"/>
          <w:numId w:val="52"/>
        </w:numPr>
        <w:spacing w:line="240" w:lineRule="auto"/>
        <w:contextualSpacing/>
        <w:jc w:val="left"/>
        <w:rPr>
          <w:rFonts w:ascii="Arial" w:eastAsia="Batang" w:hAnsi="Arial" w:cs="Arial"/>
          <w:noProof/>
          <w:sz w:val="20"/>
          <w:szCs w:val="20"/>
          <w:lang w:eastAsia="sl-SI"/>
        </w:rPr>
      </w:pPr>
      <w:r w:rsidRPr="00F7249D">
        <w:rPr>
          <w:rFonts w:ascii="Arial" w:eastAsia="Batang" w:hAnsi="Arial" w:cs="Arial"/>
          <w:noProof/>
          <w:sz w:val="20"/>
          <w:szCs w:val="20"/>
          <w:lang w:eastAsia="sl-SI"/>
        </w:rPr>
        <w:t xml:space="preserve">bitumenske zmesi (asfalti), </w:t>
      </w:r>
    </w:p>
    <w:p w14:paraId="3B6D100B" w14:textId="69B6A151" w:rsidR="001C2AA6" w:rsidRPr="00F7249D" w:rsidRDefault="001C2AA6" w:rsidP="0000759F">
      <w:pPr>
        <w:numPr>
          <w:ilvl w:val="0"/>
          <w:numId w:val="52"/>
        </w:numPr>
        <w:spacing w:line="240" w:lineRule="auto"/>
        <w:contextualSpacing/>
        <w:jc w:val="left"/>
        <w:rPr>
          <w:rFonts w:ascii="Arial" w:eastAsia="Batang" w:hAnsi="Arial" w:cs="Arial"/>
          <w:noProof/>
          <w:sz w:val="20"/>
          <w:szCs w:val="20"/>
          <w:lang w:eastAsia="ko-KR"/>
        </w:rPr>
      </w:pPr>
      <w:r w:rsidRPr="00F7249D">
        <w:rPr>
          <w:rFonts w:ascii="Arial" w:eastAsia="Batang" w:hAnsi="Arial" w:cs="Arial"/>
          <w:noProof/>
          <w:sz w:val="20"/>
          <w:szCs w:val="20"/>
          <w:lang w:eastAsia="sl-SI"/>
        </w:rPr>
        <w:t xml:space="preserve">leseni konstruktivni elementi, oziroma druge gradbene proizvode, v kolikor naštetih ni bilo. </w:t>
      </w:r>
    </w:p>
    <w:p w14:paraId="1E57A25B" w14:textId="77777777" w:rsidR="00C41BBA" w:rsidRPr="00F7249D" w:rsidRDefault="00C41BBA" w:rsidP="00C41BBA">
      <w:pPr>
        <w:spacing w:line="240" w:lineRule="auto"/>
        <w:ind w:left="720"/>
        <w:contextualSpacing/>
        <w:jc w:val="left"/>
        <w:rPr>
          <w:rFonts w:ascii="Arial" w:eastAsia="Batang" w:hAnsi="Arial" w:cs="Arial"/>
          <w:noProof/>
          <w:sz w:val="20"/>
          <w:szCs w:val="20"/>
          <w:lang w:eastAsia="ko-KR"/>
        </w:rPr>
      </w:pPr>
    </w:p>
    <w:p w14:paraId="620D4532" w14:textId="7B8F2C34" w:rsidR="001C2AA6" w:rsidRPr="00F7249D" w:rsidRDefault="001C2AA6" w:rsidP="001C2AA6">
      <w:pPr>
        <w:autoSpaceDE w:val="0"/>
        <w:autoSpaceDN w:val="0"/>
        <w:adjustRightInd w:val="0"/>
        <w:spacing w:line="240" w:lineRule="auto"/>
        <w:ind w:left="0"/>
        <w:rPr>
          <w:rFonts w:ascii="Arial" w:eastAsia="Times New Roman" w:hAnsi="Arial" w:cs="Arial"/>
          <w:noProof/>
          <w:sz w:val="20"/>
          <w:szCs w:val="20"/>
        </w:rPr>
      </w:pPr>
      <w:r w:rsidRPr="00F7249D">
        <w:rPr>
          <w:rFonts w:ascii="Arial" w:eastAsia="Times New Roman" w:hAnsi="Arial" w:cs="Arial"/>
          <w:noProof/>
          <w:sz w:val="20"/>
          <w:szCs w:val="20"/>
        </w:rPr>
        <w:t xml:space="preserve">V akciji je sodelovalo 6 gradbenih inšpektorjev. </w:t>
      </w:r>
      <w:r w:rsidRPr="00F7249D">
        <w:rPr>
          <w:rFonts w:ascii="Arial" w:eastAsia="Times New Roman" w:hAnsi="Arial" w:cs="Arial"/>
          <w:bCs/>
          <w:noProof/>
          <w:sz w:val="20"/>
          <w:szCs w:val="20"/>
        </w:rPr>
        <w:t>Od 60 načrtovanih inšpekcijskih pregledov oziroma nadzorov jih je bilo izvedenih 84. Uvedenih je bilo 77</w:t>
      </w:r>
      <w:r w:rsidRPr="00F7249D">
        <w:rPr>
          <w:rFonts w:ascii="Arial" w:eastAsia="Times New Roman" w:hAnsi="Arial" w:cs="Arial"/>
          <w:noProof/>
          <w:sz w:val="20"/>
          <w:szCs w:val="20"/>
        </w:rPr>
        <w:t xml:space="preserve"> upravnih postopkov in 5 prekrškovnih postopkov. Inšpekcijski nadzor je bil prvenstveno usmerjen v gradnjo zahtevnih in manj zahtevnih objektov katerih nadzor je v širšem interesu.</w:t>
      </w:r>
    </w:p>
    <w:p w14:paraId="3E9FC093" w14:textId="77777777" w:rsidR="0000420C" w:rsidRPr="00F7249D" w:rsidRDefault="0000420C" w:rsidP="001C2AA6">
      <w:pPr>
        <w:autoSpaceDE w:val="0"/>
        <w:autoSpaceDN w:val="0"/>
        <w:adjustRightInd w:val="0"/>
        <w:spacing w:line="240" w:lineRule="auto"/>
        <w:ind w:left="0"/>
        <w:rPr>
          <w:rFonts w:ascii="Arial" w:eastAsia="Times New Roman" w:hAnsi="Arial" w:cs="Arial"/>
          <w:noProof/>
          <w:sz w:val="20"/>
          <w:szCs w:val="20"/>
          <w:highlight w:val="yellow"/>
        </w:rPr>
      </w:pPr>
    </w:p>
    <w:p w14:paraId="32247FC8" w14:textId="11ABA0A5" w:rsidR="001C2AA6" w:rsidRPr="00F7249D" w:rsidRDefault="001C2AA6" w:rsidP="001C2AA6">
      <w:pPr>
        <w:spacing w:line="240" w:lineRule="auto"/>
        <w:ind w:left="0"/>
        <w:rPr>
          <w:rFonts w:ascii="Arial" w:eastAsia="Times New Roman" w:hAnsi="Arial" w:cs="Arial"/>
          <w:noProof/>
          <w:sz w:val="20"/>
          <w:szCs w:val="20"/>
        </w:rPr>
      </w:pPr>
      <w:r w:rsidRPr="00F7249D">
        <w:rPr>
          <w:rFonts w:ascii="Arial" w:eastAsia="Times New Roman" w:hAnsi="Arial" w:cs="Arial"/>
          <w:noProof/>
          <w:sz w:val="20"/>
          <w:szCs w:val="20"/>
        </w:rPr>
        <w:t>Pregledanih je bilo skupaj 133 gradbenih proizvodov pri različnih subjektih, od katerih so vsi ustrezali projektnim zahtevam, vendar jih 19 ni bilo danih na trg v skladu s pravili. Za 20 proizvodov postopek še ni zaključen in za te ugotovitve niso zabeležene.</w:t>
      </w:r>
    </w:p>
    <w:p w14:paraId="003E9A3C" w14:textId="77777777" w:rsidR="0000420C" w:rsidRPr="00F7249D" w:rsidRDefault="0000420C" w:rsidP="001C2AA6">
      <w:pPr>
        <w:spacing w:line="240" w:lineRule="auto"/>
        <w:ind w:left="0"/>
        <w:rPr>
          <w:rFonts w:ascii="Arial" w:eastAsia="Times New Roman" w:hAnsi="Arial" w:cs="Arial"/>
          <w:noProof/>
          <w:sz w:val="20"/>
          <w:szCs w:val="20"/>
        </w:rPr>
      </w:pPr>
    </w:p>
    <w:p w14:paraId="3D46F5B8" w14:textId="197BF067" w:rsidR="001C2AA6" w:rsidRDefault="001C2AA6" w:rsidP="001C2AA6">
      <w:pPr>
        <w:spacing w:line="240" w:lineRule="auto"/>
        <w:ind w:left="0"/>
        <w:rPr>
          <w:rFonts w:ascii="Arial" w:eastAsia="Times New Roman" w:hAnsi="Arial" w:cs="Arial"/>
          <w:noProof/>
          <w:sz w:val="20"/>
          <w:szCs w:val="20"/>
        </w:rPr>
      </w:pPr>
      <w:r w:rsidRPr="00F7249D">
        <w:rPr>
          <w:rFonts w:ascii="Arial" w:eastAsia="Times New Roman" w:hAnsi="Arial" w:cs="Arial"/>
          <w:noProof/>
          <w:sz w:val="20"/>
          <w:szCs w:val="20"/>
        </w:rPr>
        <w:lastRenderedPageBreak/>
        <w:t>Inšpektorji so z odločbami za 13 proizvodov izdali ukrep po 81. čl</w:t>
      </w:r>
      <w:r w:rsidR="00C2741B">
        <w:rPr>
          <w:rFonts w:ascii="Arial" w:eastAsia="Times New Roman" w:hAnsi="Arial" w:cs="Arial"/>
          <w:noProof/>
          <w:sz w:val="20"/>
          <w:szCs w:val="20"/>
        </w:rPr>
        <w:t>enu</w:t>
      </w:r>
      <w:r w:rsidRPr="00F7249D">
        <w:rPr>
          <w:rFonts w:ascii="Arial" w:eastAsia="Times New Roman" w:hAnsi="Arial" w:cs="Arial"/>
          <w:noProof/>
          <w:sz w:val="20"/>
          <w:szCs w:val="20"/>
        </w:rPr>
        <w:t xml:space="preserve"> in za 6 proizvodov ukrepe po 80 čl</w:t>
      </w:r>
      <w:r w:rsidR="00C2741B">
        <w:rPr>
          <w:rFonts w:ascii="Arial" w:eastAsia="Times New Roman" w:hAnsi="Arial" w:cs="Arial"/>
          <w:noProof/>
          <w:sz w:val="20"/>
          <w:szCs w:val="20"/>
        </w:rPr>
        <w:t>enu</w:t>
      </w:r>
      <w:r w:rsidRPr="00F7249D">
        <w:rPr>
          <w:rFonts w:ascii="Arial" w:eastAsia="Times New Roman" w:hAnsi="Arial" w:cs="Arial"/>
          <w:noProof/>
          <w:sz w:val="20"/>
          <w:szCs w:val="20"/>
        </w:rPr>
        <w:t xml:space="preserve"> GZ. Po Zakonu o prekrških so bile izdane 4 odločbe z opomini (21. člen) in ena s plačilnim nalogom za neodzivnost. Med 36 pregledanimi lesenimi konstruktivnimi elementi ostrešij so v 12 primerih ugotovili, da les ni certificiran in ustrezno dan na trg. Investitorjem oziroma izvajalcem je bilo, za vgradnjo neprimernih proizvodov, izdanih 12 odločb. V 4 primerih se gradnja ni izvajala skladno s projekti za izvedbo in so bile zato izdane 4 odločbe. Pregledanih je bilo 14 bitumenskih zmesi in ni bilo ugotovljenih nepravilnosti. Pregledanih je bilo 22 kamnitih agregatov in ni bilo ugotovljenih nepravilnosti.</w:t>
      </w:r>
    </w:p>
    <w:p w14:paraId="3CCB2C20" w14:textId="77777777" w:rsidR="00C2741B" w:rsidRPr="00F7249D" w:rsidRDefault="00C2741B" w:rsidP="001C2AA6">
      <w:pPr>
        <w:spacing w:line="240" w:lineRule="auto"/>
        <w:ind w:left="0"/>
        <w:rPr>
          <w:rFonts w:ascii="Arial" w:eastAsia="Times New Roman" w:hAnsi="Arial" w:cs="Arial"/>
          <w:noProof/>
          <w:sz w:val="20"/>
          <w:szCs w:val="20"/>
        </w:rPr>
      </w:pPr>
    </w:p>
    <w:p w14:paraId="664D7A6B" w14:textId="7CAF9D6D" w:rsidR="001C2AA6" w:rsidRPr="00F7249D" w:rsidRDefault="001C2AA6" w:rsidP="001C2AA6">
      <w:pPr>
        <w:spacing w:line="240" w:lineRule="auto"/>
        <w:ind w:left="0"/>
        <w:rPr>
          <w:rFonts w:ascii="Arial" w:eastAsia="Times New Roman" w:hAnsi="Arial" w:cs="Arial"/>
          <w:noProof/>
          <w:sz w:val="20"/>
          <w:szCs w:val="20"/>
        </w:rPr>
      </w:pPr>
      <w:r w:rsidRPr="00F7249D">
        <w:rPr>
          <w:rFonts w:ascii="Arial" w:eastAsia="Times New Roman" w:hAnsi="Arial" w:cs="Arial"/>
          <w:noProof/>
          <w:sz w:val="20"/>
          <w:szCs w:val="20"/>
        </w:rPr>
        <w:t xml:space="preserve">Poleg navedenih skupin gradbenih proizvodov je bilo pregledanih še 61 drugih proizvodov. Med temi  je bilo v treh primerih ugotovljeno, da se vgrajujejo betonska sidra, ki so neustrezno dnana trg, pri tem pa so bile izdane dve odločbi na podlagi 80. člena GZ in ena odločba na podlagi 82. člena GZ.  </w:t>
      </w:r>
    </w:p>
    <w:p w14:paraId="78375030" w14:textId="77777777" w:rsidR="0000420C" w:rsidRPr="00F7249D" w:rsidRDefault="0000420C" w:rsidP="001C2AA6">
      <w:pPr>
        <w:spacing w:line="240" w:lineRule="auto"/>
        <w:ind w:left="0"/>
        <w:rPr>
          <w:rFonts w:ascii="Arial" w:eastAsia="Times New Roman" w:hAnsi="Arial" w:cs="Arial"/>
          <w:noProof/>
          <w:sz w:val="20"/>
          <w:szCs w:val="20"/>
        </w:rPr>
      </w:pPr>
    </w:p>
    <w:p w14:paraId="455E4E43" w14:textId="70A0A72F" w:rsidR="001C2AA6" w:rsidRPr="00F7249D" w:rsidRDefault="001C2AA6" w:rsidP="001C2AA6">
      <w:pPr>
        <w:spacing w:line="240" w:lineRule="auto"/>
        <w:ind w:left="0"/>
        <w:rPr>
          <w:rFonts w:ascii="Arial" w:eastAsia="Times New Roman" w:hAnsi="Arial" w:cs="Arial"/>
          <w:noProof/>
          <w:sz w:val="20"/>
          <w:szCs w:val="20"/>
        </w:rPr>
      </w:pPr>
      <w:r w:rsidRPr="00F7249D">
        <w:rPr>
          <w:rFonts w:ascii="Arial" w:eastAsia="Times New Roman" w:hAnsi="Arial" w:cs="Arial"/>
          <w:noProof/>
          <w:sz w:val="20"/>
          <w:szCs w:val="20"/>
        </w:rPr>
        <w:t>Za 15 % pregledanih proizvodov, še niso bili pridobljeni vsi podatki, na osnovi katerih bi lahko ugotovili dejansko stanje, zato bodo ugotovitveni postopki potekali tudi po predvidenem časovnem okvirju akcije. Pri vgradnji bitumenskih zmesi in kamnitih agregatov ni bilo ugotovljenih nepravilnostih. Preverjana so bila pretežno cestišča. Izvajalci so večja podjetja in to je verjetno razlog za strokovno in dosledno vgradnjo proizvodov.   Zaskrbljujoča ugotovitev je, da se v veliki meri vgrajujejo lesena ostrešja, ki niso dana na trg v skladu z zakonom.</w:t>
      </w:r>
      <w:r w:rsidR="00F70D89">
        <w:rPr>
          <w:rFonts w:ascii="Arial" w:eastAsia="Times New Roman" w:hAnsi="Arial" w:cs="Arial"/>
          <w:noProof/>
          <w:sz w:val="20"/>
          <w:szCs w:val="20"/>
        </w:rPr>
        <w:t xml:space="preserve"> </w:t>
      </w:r>
      <w:r w:rsidRPr="00F7249D">
        <w:rPr>
          <w:rFonts w:ascii="Arial" w:eastAsia="Times New Roman" w:hAnsi="Arial" w:cs="Arial"/>
          <w:noProof/>
          <w:sz w:val="20"/>
          <w:szCs w:val="20"/>
        </w:rPr>
        <w:t xml:space="preserve">Tretjina pregledanega lesa ostrešij je bilo namreč brez certifikata in CE oznake. </w:t>
      </w:r>
    </w:p>
    <w:p w14:paraId="58C39365" w14:textId="77777777" w:rsidR="0000420C" w:rsidRPr="00F7249D" w:rsidRDefault="0000420C" w:rsidP="001C2AA6">
      <w:pPr>
        <w:spacing w:line="240" w:lineRule="auto"/>
        <w:ind w:left="0"/>
        <w:rPr>
          <w:rFonts w:ascii="Arial" w:eastAsia="Times New Roman" w:hAnsi="Arial" w:cs="Arial"/>
          <w:noProof/>
          <w:sz w:val="20"/>
          <w:szCs w:val="20"/>
        </w:rPr>
      </w:pPr>
    </w:p>
    <w:p w14:paraId="4DED2FB0" w14:textId="6947037C" w:rsidR="001C2AA6" w:rsidRPr="00F7249D" w:rsidRDefault="001C2AA6" w:rsidP="001C2AA6">
      <w:pPr>
        <w:spacing w:line="240" w:lineRule="auto"/>
        <w:ind w:left="0"/>
        <w:rPr>
          <w:rFonts w:ascii="Arial" w:eastAsia="Times New Roman" w:hAnsi="Arial" w:cs="Arial"/>
          <w:b/>
          <w:sz w:val="20"/>
          <w:szCs w:val="20"/>
        </w:rPr>
      </w:pPr>
      <w:r w:rsidRPr="00F7249D">
        <w:rPr>
          <w:rFonts w:ascii="Arial" w:eastAsia="Times New Roman" w:hAnsi="Arial" w:cs="Arial"/>
          <w:noProof/>
          <w:sz w:val="20"/>
          <w:szCs w:val="20"/>
        </w:rPr>
        <w:t>Kakor lansko leto, tudi letos, ugotavlja</w:t>
      </w:r>
      <w:r w:rsidR="00F70D89">
        <w:rPr>
          <w:rFonts w:ascii="Arial" w:eastAsia="Times New Roman" w:hAnsi="Arial" w:cs="Arial"/>
          <w:noProof/>
          <w:sz w:val="20"/>
          <w:szCs w:val="20"/>
        </w:rPr>
        <w:t>j</w:t>
      </w:r>
      <w:r w:rsidRPr="00F7249D">
        <w:rPr>
          <w:rFonts w:ascii="Arial" w:eastAsia="Times New Roman" w:hAnsi="Arial" w:cs="Arial"/>
          <w:noProof/>
          <w:sz w:val="20"/>
          <w:szCs w:val="20"/>
        </w:rPr>
        <w:t>o, da so projekti za izvedbo pri določanju lesen</w:t>
      </w:r>
      <w:r w:rsidR="00F70D89">
        <w:rPr>
          <w:rFonts w:ascii="Arial" w:eastAsia="Times New Roman" w:hAnsi="Arial" w:cs="Arial"/>
          <w:noProof/>
          <w:sz w:val="20"/>
          <w:szCs w:val="20"/>
        </w:rPr>
        <w:t>i</w:t>
      </w:r>
      <w:r w:rsidRPr="00F7249D">
        <w:rPr>
          <w:rFonts w:ascii="Arial" w:eastAsia="Times New Roman" w:hAnsi="Arial" w:cs="Arial"/>
          <w:noProof/>
          <w:sz w:val="20"/>
          <w:szCs w:val="20"/>
        </w:rPr>
        <w:t>h ostrešij preveč ohlapni. Projekti velikokrat ne določajo detajlov stikovanj, za vezna sredstva ne podajajo zahtev in ne predpisujejo načina vgradnje. Zgodi se celo, da je v Projektih za izvedbo (PZI) predvidena vgradnja tipa proizvodov (navojnih palic, ki naj bi se vbetonirale, betonskih sider, svornikov za povezovanje lesenih elementov), ki se jih pri naših trgovci ne dobi z ustreznimi listinami (kot gradbene proizvode).</w:t>
      </w:r>
    </w:p>
    <w:p w14:paraId="1F4B5A7E" w14:textId="77777777" w:rsidR="001C2AA6" w:rsidRPr="00F7249D" w:rsidRDefault="001C2AA6" w:rsidP="001C2AA6">
      <w:pPr>
        <w:spacing w:line="240" w:lineRule="auto"/>
        <w:ind w:left="0"/>
        <w:rPr>
          <w:rFonts w:ascii="Arial" w:eastAsia="Times New Roman" w:hAnsi="Arial" w:cs="Arial"/>
          <w:b/>
          <w:sz w:val="20"/>
          <w:szCs w:val="20"/>
        </w:rPr>
      </w:pPr>
    </w:p>
    <w:p w14:paraId="28DB484D" w14:textId="6D374511" w:rsidR="001C2AA6" w:rsidRPr="00F7249D" w:rsidRDefault="0000420C"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b/>
          <w:bCs/>
          <w:sz w:val="20"/>
          <w:szCs w:val="20"/>
        </w:rPr>
        <w:t xml:space="preserve">12.1.1.5 </w:t>
      </w:r>
      <w:r w:rsidR="001C2AA6" w:rsidRPr="00F7249D">
        <w:rPr>
          <w:rFonts w:ascii="Arial" w:eastAsia="Times New Roman" w:hAnsi="Arial" w:cs="Arial"/>
          <w:b/>
          <w:bCs/>
          <w:sz w:val="20"/>
          <w:szCs w:val="20"/>
        </w:rPr>
        <w:t>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 xml:space="preserve">Koordinirana akcija: </w:t>
      </w:r>
      <w:r w:rsidR="001C2AA6" w:rsidRPr="00F7249D">
        <w:rPr>
          <w:rFonts w:ascii="Arial" w:eastAsia="Times New Roman" w:hAnsi="Arial" w:cs="Arial"/>
          <w:iCs/>
          <w:sz w:val="20"/>
          <w:szCs w:val="20"/>
          <w:u w:val="single"/>
        </w:rPr>
        <w:t>Nadzor nad prijavo začetka gradnje</w:t>
      </w:r>
      <w:r w:rsidR="001C2AA6" w:rsidRPr="00F7249D">
        <w:rPr>
          <w:rFonts w:ascii="Arial" w:eastAsia="Times New Roman" w:hAnsi="Arial" w:cs="Arial"/>
          <w:sz w:val="20"/>
          <w:szCs w:val="20"/>
          <w:u w:val="single"/>
        </w:rPr>
        <w:t>:</w:t>
      </w:r>
      <w:r w:rsidR="001C2AA6" w:rsidRPr="00F7249D">
        <w:rPr>
          <w:rFonts w:ascii="Arial" w:eastAsia="Times New Roman" w:hAnsi="Arial" w:cs="Arial"/>
          <w:sz w:val="20"/>
          <w:szCs w:val="20"/>
        </w:rPr>
        <w:t xml:space="preserve"> </w:t>
      </w:r>
      <w:r w:rsidR="001C2AA6" w:rsidRPr="00F7249D">
        <w:rPr>
          <w:rFonts w:ascii="Arial" w:hAnsi="Arial" w:cs="Arial"/>
          <w:sz w:val="20"/>
          <w:szCs w:val="20"/>
        </w:rPr>
        <w:t xml:space="preserve">Z </w:t>
      </w:r>
      <w:r w:rsidR="001C2AA6" w:rsidRPr="00F7249D">
        <w:rPr>
          <w:rFonts w:ascii="Arial" w:eastAsia="Times New Roman" w:hAnsi="Arial" w:cs="Arial"/>
          <w:sz w:val="20"/>
          <w:szCs w:val="20"/>
        </w:rPr>
        <w:t xml:space="preserve">Gradbenim zakonom je </w:t>
      </w:r>
      <w:r w:rsidR="001C2AA6" w:rsidRPr="00F7249D">
        <w:rPr>
          <w:rFonts w:ascii="Arial" w:hAnsi="Arial" w:cs="Arial"/>
          <w:sz w:val="20"/>
          <w:szCs w:val="20"/>
        </w:rPr>
        <w:t xml:space="preserve">določena nova pristojnost inšpekcijskega ukrepanja v zvezi s prijavo začetka gradnje in izpolnjevanjem bistvenih zahtev, zato je bila v letu 2021 načrtovana akcija usmerjena v nadzor ali se gradnja, za katero je predpisana prijava začetka gradnje, izvaja na podlagi popolne prijave, predpisane dokumentacije za izvedbo gradnje in imenovanjem nadzornika. </w:t>
      </w:r>
      <w:r w:rsidR="001C2AA6" w:rsidRPr="00F7249D">
        <w:rPr>
          <w:rFonts w:ascii="Arial" w:eastAsia="Times New Roman" w:hAnsi="Arial" w:cs="Arial"/>
          <w:sz w:val="20"/>
          <w:szCs w:val="20"/>
        </w:rPr>
        <w:t xml:space="preserve">Predvideno skupno število nadzorov je bilo 190. </w:t>
      </w:r>
    </w:p>
    <w:p w14:paraId="7C6181A7" w14:textId="77777777" w:rsidR="0000420C" w:rsidRPr="00F7249D" w:rsidRDefault="0000420C" w:rsidP="001C2AA6">
      <w:pPr>
        <w:autoSpaceDE w:val="0"/>
        <w:autoSpaceDN w:val="0"/>
        <w:adjustRightInd w:val="0"/>
        <w:spacing w:line="240" w:lineRule="auto"/>
        <w:ind w:left="0"/>
        <w:rPr>
          <w:rFonts w:ascii="Arial" w:eastAsia="Times New Roman" w:hAnsi="Arial" w:cs="Arial"/>
          <w:sz w:val="20"/>
          <w:szCs w:val="20"/>
        </w:rPr>
      </w:pPr>
    </w:p>
    <w:p w14:paraId="7E468F6E" w14:textId="77777777" w:rsidR="0000420C" w:rsidRPr="00F7249D" w:rsidRDefault="001C2AA6" w:rsidP="001C2AA6">
      <w:pPr>
        <w:autoSpaceDE w:val="0"/>
        <w:autoSpaceDN w:val="0"/>
        <w:adjustRightInd w:val="0"/>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7F71721C" w14:textId="74DA50A2" w:rsidR="001C2AA6" w:rsidRPr="00F7249D" w:rsidRDefault="001C2AA6" w:rsidP="001C2AA6">
      <w:pPr>
        <w:autoSpaceDE w:val="0"/>
        <w:autoSpaceDN w:val="0"/>
        <w:adjustRightInd w:val="0"/>
        <w:spacing w:line="240" w:lineRule="auto"/>
        <w:ind w:left="0"/>
        <w:rPr>
          <w:rFonts w:ascii="Arial" w:eastAsia="Times New Roman" w:hAnsi="Arial" w:cs="Arial"/>
          <w:sz w:val="20"/>
          <w:szCs w:val="20"/>
          <w:highlight w:val="yellow"/>
        </w:rPr>
      </w:pPr>
      <w:r w:rsidRPr="00F7249D">
        <w:rPr>
          <w:rFonts w:ascii="Arial" w:eastAsia="Times New Roman" w:hAnsi="Arial" w:cs="Arial"/>
          <w:sz w:val="20"/>
          <w:szCs w:val="20"/>
        </w:rPr>
        <w:t xml:space="preserve">Med </w:t>
      </w:r>
      <w:r w:rsidRPr="00F7249D">
        <w:rPr>
          <w:rFonts w:ascii="Arial" w:eastAsia="Times New Roman" w:hAnsi="Arial" w:cs="Arial"/>
          <w:bCs/>
          <w:sz w:val="20"/>
          <w:szCs w:val="20"/>
        </w:rPr>
        <w:t xml:space="preserve">1. februarjem in 1. septembrom 2021 </w:t>
      </w:r>
      <w:r w:rsidRPr="00F7249D">
        <w:rPr>
          <w:rFonts w:ascii="Arial" w:eastAsia="Times New Roman" w:hAnsi="Arial" w:cs="Arial"/>
          <w:sz w:val="20"/>
          <w:szCs w:val="20"/>
        </w:rPr>
        <w:t xml:space="preserve">je gradbena inšpekcija IRSOP izvedla koordinirano </w:t>
      </w:r>
      <w:r w:rsidRPr="00F7249D">
        <w:rPr>
          <w:rFonts w:ascii="Arial" w:eastAsia="Times New Roman" w:hAnsi="Arial" w:cs="Arial"/>
          <w:bCs/>
          <w:sz w:val="20"/>
          <w:szCs w:val="20"/>
        </w:rPr>
        <w:t xml:space="preserve">akcijo v zvezi z nadzorom nad prijavo začetka gradnje 2021. </w:t>
      </w:r>
      <w:r w:rsidRPr="00F7249D">
        <w:rPr>
          <w:rFonts w:ascii="Arial" w:eastAsia="Times New Roman" w:hAnsi="Arial" w:cs="Arial"/>
          <w:sz w:val="20"/>
          <w:szCs w:val="20"/>
        </w:rPr>
        <w:t xml:space="preserve">V akciji je sodelovalo 46 gradbenih inšpektorjev IRSOP. </w:t>
      </w:r>
      <w:r w:rsidRPr="00F7249D">
        <w:rPr>
          <w:rFonts w:ascii="Arial" w:eastAsia="Times New Roman" w:hAnsi="Arial" w:cs="Arial"/>
          <w:bCs/>
          <w:sz w:val="20"/>
          <w:szCs w:val="20"/>
        </w:rPr>
        <w:t xml:space="preserve">Od 190 načrtovanih inšpekcijskih pregledov oziroma nadzorov je bilo uvedenih </w:t>
      </w:r>
      <w:r w:rsidRPr="00F7249D">
        <w:rPr>
          <w:rFonts w:ascii="Arial" w:eastAsia="Times New Roman" w:hAnsi="Arial" w:cs="Arial"/>
          <w:sz w:val="20"/>
          <w:szCs w:val="20"/>
        </w:rPr>
        <w:t>216 postopkov, od teh 210 upravnih inšpekcijskih postopkov in šest prekrškovnih postopkov, znotraj katerih je bilo opravljenih</w:t>
      </w:r>
      <w:r w:rsidR="00F70D89">
        <w:rPr>
          <w:rFonts w:ascii="Arial" w:eastAsia="Times New Roman" w:hAnsi="Arial" w:cs="Arial"/>
          <w:sz w:val="20"/>
          <w:szCs w:val="20"/>
        </w:rPr>
        <w:t xml:space="preserve"> </w:t>
      </w:r>
      <w:r w:rsidRPr="00F7249D">
        <w:rPr>
          <w:rFonts w:ascii="Arial" w:eastAsia="Times New Roman" w:hAnsi="Arial" w:cs="Arial"/>
          <w:sz w:val="20"/>
          <w:szCs w:val="20"/>
        </w:rPr>
        <w:t>329 </w:t>
      </w:r>
      <w:r w:rsidRPr="00F7249D">
        <w:rPr>
          <w:rFonts w:ascii="Arial" w:eastAsia="Times New Roman" w:hAnsi="Arial" w:cs="Arial"/>
          <w:bCs/>
          <w:sz w:val="20"/>
          <w:szCs w:val="20"/>
        </w:rPr>
        <w:t>inšpekcijskih rednih pregledov oziroma nadzorov</w:t>
      </w:r>
      <w:r w:rsidRPr="00F7249D">
        <w:rPr>
          <w:rFonts w:ascii="Arial" w:eastAsia="Times New Roman" w:hAnsi="Arial" w:cs="Arial"/>
          <w:sz w:val="20"/>
          <w:szCs w:val="20"/>
        </w:rPr>
        <w:t xml:space="preserve">. Inšpekcijski nadzor je bil prvenstveno usmerjen v gradnjo zahtevnih in manj zahtevnih objektov katerih nadzor je v širšem interesu. </w:t>
      </w:r>
      <w:r w:rsidRPr="00F7249D">
        <w:rPr>
          <w:rFonts w:ascii="Arial" w:eastAsia="Times New Roman" w:hAnsi="Arial" w:cs="Arial"/>
          <w:sz w:val="20"/>
          <w:szCs w:val="20"/>
          <w:highlight w:val="yellow"/>
        </w:rPr>
        <w:t xml:space="preserve"> </w:t>
      </w:r>
    </w:p>
    <w:p w14:paraId="44134574" w14:textId="77777777" w:rsidR="0000420C" w:rsidRPr="00F7249D" w:rsidRDefault="0000420C" w:rsidP="001C2AA6">
      <w:pPr>
        <w:autoSpaceDE w:val="0"/>
        <w:autoSpaceDN w:val="0"/>
        <w:adjustRightInd w:val="0"/>
        <w:spacing w:line="240" w:lineRule="auto"/>
        <w:ind w:left="0"/>
        <w:rPr>
          <w:rFonts w:ascii="Arial" w:eastAsia="Times New Roman" w:hAnsi="Arial" w:cs="Arial"/>
          <w:sz w:val="20"/>
          <w:szCs w:val="20"/>
          <w:highlight w:val="yellow"/>
        </w:rPr>
      </w:pPr>
    </w:p>
    <w:p w14:paraId="3E338898" w14:textId="1C1C84C5"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highlight w:val="yellow"/>
        </w:rPr>
      </w:pPr>
      <w:r w:rsidRPr="00F7249D">
        <w:rPr>
          <w:rFonts w:ascii="Arial" w:eastAsia="Times New Roman" w:hAnsi="Arial" w:cs="Arial"/>
          <w:sz w:val="20"/>
          <w:szCs w:val="20"/>
        </w:rPr>
        <w:t xml:space="preserve">V sklopu akcije je bilo opravljeno 329 rednih inšpekcijskih pregledov in štiri zaslišanja. V zvezi z akcijo so gradbeni inšpektorji sestavili tudi 53 ostalih zapisnikov. V primeru ugotovljenih lažjih nepravilnosti so bili zavezanci v štirih primerih, na podlagi 33. člena Zakona o inšpekcijskem nadzoru, opozorjeni na ugotovljene nepravilnosti ter jim je bil odrejen rok za njihovo odpravo, z opozorilom, da </w:t>
      </w:r>
      <w:r w:rsidRPr="00F7249D">
        <w:rPr>
          <w:rFonts w:ascii="Arial" w:eastAsia="Times New Roman" w:hAnsi="Arial" w:cs="Arial"/>
          <w:bCs/>
          <w:sz w:val="20"/>
          <w:szCs w:val="20"/>
        </w:rPr>
        <w:t xml:space="preserve">v kolikor nepravilnosti ne bodo odpravljene v navedenem roku, bodo izrečeni drugi ukrepi v skladu z zakonom. </w:t>
      </w:r>
      <w:r w:rsidRPr="00F7249D">
        <w:rPr>
          <w:rFonts w:ascii="Arial" w:eastAsia="Times New Roman" w:hAnsi="Arial" w:cs="Arial"/>
          <w:bCs/>
          <w:sz w:val="20"/>
          <w:szCs w:val="20"/>
          <w:highlight w:val="yellow"/>
        </w:rPr>
        <w:t xml:space="preserve"> </w:t>
      </w:r>
    </w:p>
    <w:p w14:paraId="0D1E3284" w14:textId="77777777" w:rsidR="0000420C" w:rsidRPr="00F7249D" w:rsidRDefault="0000420C" w:rsidP="001C2AA6">
      <w:pPr>
        <w:autoSpaceDE w:val="0"/>
        <w:autoSpaceDN w:val="0"/>
        <w:adjustRightInd w:val="0"/>
        <w:spacing w:line="240" w:lineRule="auto"/>
        <w:ind w:left="0"/>
        <w:rPr>
          <w:rFonts w:ascii="Arial" w:eastAsia="Times New Roman" w:hAnsi="Arial" w:cs="Arial"/>
          <w:bCs/>
          <w:sz w:val="20"/>
          <w:szCs w:val="20"/>
          <w:highlight w:val="yellow"/>
        </w:rPr>
      </w:pPr>
    </w:p>
    <w:p w14:paraId="5A0C02C3" w14:textId="5A84A73A" w:rsidR="001C2AA6" w:rsidRPr="00F7249D" w:rsidRDefault="001C2AA6" w:rsidP="001C2AA6">
      <w:pPr>
        <w:spacing w:line="240" w:lineRule="auto"/>
        <w:ind w:left="0"/>
        <w:rPr>
          <w:rFonts w:ascii="Arial" w:eastAsia="Times New Roman" w:hAnsi="Arial" w:cs="Arial"/>
          <w:sz w:val="20"/>
          <w:szCs w:val="20"/>
          <w:highlight w:val="yellow"/>
        </w:rPr>
      </w:pPr>
      <w:r w:rsidRPr="00F7249D">
        <w:rPr>
          <w:rFonts w:ascii="Arial" w:eastAsia="Times New Roman" w:hAnsi="Arial" w:cs="Arial"/>
          <w:sz w:val="20"/>
          <w:szCs w:val="20"/>
        </w:rPr>
        <w:t>V zadevah, ki so bile predmet nadzora v okviru akcije in nepravilnosti niso bile ugotovljene oziroma so bile v času, ko je potekala akcija že odpravljene so gradbeni inšpektorji postopke ustavili. Tako je bilo na dan 21. septembra 2021, izdanih 44 sklepov o ustavitvi postopkov, trije sklepi o ustavitvi izvršbe in 66 ustavitev postopka na zapisnik.</w:t>
      </w:r>
      <w:r w:rsidRPr="00F7249D">
        <w:rPr>
          <w:rFonts w:ascii="Arial" w:eastAsia="Times New Roman" w:hAnsi="Arial" w:cs="Arial"/>
          <w:sz w:val="20"/>
          <w:szCs w:val="20"/>
          <w:highlight w:val="yellow"/>
        </w:rPr>
        <w:t xml:space="preserve"> </w:t>
      </w:r>
    </w:p>
    <w:p w14:paraId="2E103B88" w14:textId="77777777" w:rsidR="0000420C" w:rsidRPr="00F7249D" w:rsidRDefault="0000420C" w:rsidP="001C2AA6">
      <w:pPr>
        <w:spacing w:line="240" w:lineRule="auto"/>
        <w:ind w:left="0"/>
        <w:rPr>
          <w:rFonts w:ascii="Arial" w:eastAsia="Times New Roman" w:hAnsi="Arial" w:cs="Arial"/>
          <w:sz w:val="20"/>
          <w:szCs w:val="20"/>
          <w:highlight w:val="yellow"/>
        </w:rPr>
      </w:pPr>
    </w:p>
    <w:p w14:paraId="19D2E0FD" w14:textId="4B7F698D" w:rsidR="001C2AA6" w:rsidRPr="00BC113E" w:rsidRDefault="001C2AA6" w:rsidP="001C2AA6">
      <w:pPr>
        <w:autoSpaceDE w:val="0"/>
        <w:autoSpaceDN w:val="0"/>
        <w:adjustRightInd w:val="0"/>
        <w:spacing w:line="240" w:lineRule="auto"/>
        <w:ind w:left="0"/>
        <w:rPr>
          <w:rFonts w:ascii="Arial" w:eastAsia="Times New Roman" w:hAnsi="Arial" w:cs="Arial"/>
          <w:sz w:val="20"/>
          <w:szCs w:val="20"/>
          <w:highlight w:val="yellow"/>
        </w:rPr>
      </w:pPr>
      <w:r w:rsidRPr="00BC113E">
        <w:rPr>
          <w:rFonts w:ascii="Arial" w:eastAsia="Times New Roman" w:hAnsi="Arial" w:cs="Arial"/>
          <w:sz w:val="20"/>
          <w:szCs w:val="20"/>
        </w:rPr>
        <w:t>V zvezi z vodenjem prekrškovnih postopkov je bilo v sklopu akcije izdanih pet odločb po Z</w:t>
      </w:r>
      <w:r w:rsidR="00F70D89" w:rsidRPr="00BC113E">
        <w:rPr>
          <w:rFonts w:ascii="Arial" w:eastAsia="Times New Roman" w:hAnsi="Arial" w:cs="Arial"/>
          <w:sz w:val="20"/>
          <w:szCs w:val="20"/>
        </w:rPr>
        <w:t>P-1</w:t>
      </w:r>
      <w:r w:rsidRPr="00BC113E">
        <w:rPr>
          <w:rFonts w:ascii="Arial" w:eastAsia="Times New Roman" w:hAnsi="Arial" w:cs="Arial"/>
          <w:sz w:val="20"/>
          <w:szCs w:val="20"/>
        </w:rPr>
        <w:t xml:space="preserve"> z izrečenimi opomini in en plačilni nalog o prekršku po ZP-1 v višini izrečene globe 1000 eurov. </w:t>
      </w:r>
      <w:r w:rsidRPr="00BC113E">
        <w:rPr>
          <w:rFonts w:ascii="Arial" w:eastAsia="Times New Roman" w:hAnsi="Arial" w:cs="Arial"/>
          <w:sz w:val="20"/>
          <w:szCs w:val="20"/>
        </w:rPr>
        <w:lastRenderedPageBreak/>
        <w:t xml:space="preserve">Ugotovljeni prekršek se je nanašal na prijavo začetka gradnje. Investitor gradnje je pričel z izvajanjem gradnje nezahtevnega objekta ne da bi </w:t>
      </w:r>
      <w:r w:rsidRPr="00BC113E">
        <w:rPr>
          <w:rFonts w:ascii="Arial" w:eastAsia="Times New Roman" w:hAnsi="Arial" w:cs="Arial"/>
          <w:w w:val="105"/>
          <w:sz w:val="20"/>
          <w:szCs w:val="20"/>
        </w:rPr>
        <w:t>pred pričetkom gradnje prijavil začetka gradnje skladu s 63. člena GZ na pristojni</w:t>
      </w:r>
      <w:r w:rsidRPr="00BC113E">
        <w:rPr>
          <w:rFonts w:ascii="Arial" w:eastAsia="Times New Roman" w:hAnsi="Arial" w:cs="Arial"/>
          <w:spacing w:val="-13"/>
          <w:w w:val="105"/>
          <w:sz w:val="20"/>
          <w:szCs w:val="20"/>
        </w:rPr>
        <w:t xml:space="preserve"> </w:t>
      </w:r>
      <w:r w:rsidRPr="00BC113E">
        <w:rPr>
          <w:rFonts w:ascii="Arial" w:eastAsia="Times New Roman" w:hAnsi="Arial" w:cs="Arial"/>
          <w:w w:val="105"/>
          <w:sz w:val="20"/>
          <w:szCs w:val="20"/>
        </w:rPr>
        <w:t>upravni enoti.</w:t>
      </w:r>
      <w:r w:rsidRPr="00BC113E">
        <w:rPr>
          <w:rFonts w:ascii="Arial" w:eastAsia="Times New Roman" w:hAnsi="Arial" w:cs="Arial"/>
          <w:sz w:val="20"/>
          <w:szCs w:val="20"/>
          <w:highlight w:val="yellow"/>
        </w:rPr>
        <w:t xml:space="preserve"> </w:t>
      </w:r>
    </w:p>
    <w:p w14:paraId="0CD3EB9E" w14:textId="77777777" w:rsidR="0000420C" w:rsidRPr="00F7249D" w:rsidRDefault="0000420C" w:rsidP="001C2AA6">
      <w:pPr>
        <w:autoSpaceDE w:val="0"/>
        <w:autoSpaceDN w:val="0"/>
        <w:adjustRightInd w:val="0"/>
        <w:spacing w:line="240" w:lineRule="auto"/>
        <w:ind w:left="0"/>
        <w:rPr>
          <w:rFonts w:ascii="Arial" w:eastAsia="Times New Roman" w:hAnsi="Arial" w:cs="Arial"/>
          <w:sz w:val="20"/>
          <w:szCs w:val="20"/>
          <w:highlight w:val="yellow"/>
        </w:rPr>
      </w:pPr>
    </w:p>
    <w:p w14:paraId="4A0DFDD6" w14:textId="3902D05C" w:rsidR="001C2AA6" w:rsidRPr="00F7249D" w:rsidRDefault="001C2AA6" w:rsidP="001C2AA6">
      <w:pPr>
        <w:autoSpaceDE w:val="0"/>
        <w:autoSpaceDN w:val="0"/>
        <w:adjustRightInd w:val="0"/>
        <w:spacing w:line="240" w:lineRule="auto"/>
        <w:ind w:left="0"/>
        <w:rPr>
          <w:rFonts w:ascii="Arial" w:eastAsia="Times New Roman" w:hAnsi="Arial" w:cs="Arial"/>
          <w:iCs/>
          <w:sz w:val="20"/>
          <w:szCs w:val="20"/>
        </w:rPr>
      </w:pPr>
      <w:r w:rsidRPr="00F7249D">
        <w:rPr>
          <w:rFonts w:ascii="Arial" w:eastAsia="Times New Roman" w:hAnsi="Arial" w:cs="Arial"/>
          <w:sz w:val="20"/>
          <w:szCs w:val="20"/>
        </w:rPr>
        <w:t>V Akciji n</w:t>
      </w:r>
      <w:r w:rsidRPr="00F7249D">
        <w:rPr>
          <w:rFonts w:ascii="Arial" w:eastAsia="Times New Roman" w:hAnsi="Arial" w:cs="Arial"/>
          <w:bCs/>
          <w:sz w:val="20"/>
          <w:szCs w:val="20"/>
        </w:rPr>
        <w:t xml:space="preserve">adzora </w:t>
      </w:r>
      <w:r w:rsidRPr="00F7249D">
        <w:rPr>
          <w:rFonts w:ascii="Arial" w:eastAsia="Times New Roman" w:hAnsi="Arial" w:cs="Arial"/>
          <w:iCs/>
          <w:sz w:val="20"/>
          <w:szCs w:val="20"/>
        </w:rPr>
        <w:t>nad</w:t>
      </w:r>
      <w:r w:rsidRPr="00F7249D">
        <w:rPr>
          <w:rFonts w:ascii="Arial" w:eastAsia="Times New Roman" w:hAnsi="Arial" w:cs="Arial"/>
          <w:sz w:val="20"/>
          <w:szCs w:val="20"/>
        </w:rPr>
        <w:t xml:space="preserve"> prijavo začetka gradnje</w:t>
      </w:r>
      <w:r w:rsidRPr="00F7249D">
        <w:rPr>
          <w:rFonts w:ascii="Arial" w:eastAsia="Times New Roman" w:hAnsi="Arial" w:cs="Arial"/>
          <w:iCs/>
          <w:sz w:val="20"/>
          <w:szCs w:val="20"/>
        </w:rPr>
        <w:t xml:space="preserve"> je bilo skupno izdanih 63 inšpekcijskih odločb. </w:t>
      </w:r>
    </w:p>
    <w:p w14:paraId="3C002999" w14:textId="77777777" w:rsidR="0000420C" w:rsidRPr="00F7249D" w:rsidRDefault="0000420C" w:rsidP="001C2AA6">
      <w:pPr>
        <w:autoSpaceDE w:val="0"/>
        <w:autoSpaceDN w:val="0"/>
        <w:adjustRightInd w:val="0"/>
        <w:spacing w:line="240" w:lineRule="auto"/>
        <w:ind w:left="0"/>
        <w:rPr>
          <w:rFonts w:ascii="Arial" w:eastAsia="Times New Roman" w:hAnsi="Arial" w:cs="Arial"/>
          <w:iCs/>
          <w:sz w:val="20"/>
          <w:szCs w:val="20"/>
        </w:rPr>
      </w:pPr>
    </w:p>
    <w:p w14:paraId="15CFCFDD" w14:textId="77777777"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Ugotovljena sta bila dva neskladna objekta. V obeh primerih je bila izdana odločba na podlagi 1. točke 83. člena GZ, s katero je inšpektor odredil, da se gradnja ustavi, dokler investitor ne pridobi spremenjenega gradbenega dovoljenja. </w:t>
      </w:r>
    </w:p>
    <w:p w14:paraId="3D94636A" w14:textId="77777777" w:rsidR="00BC113E" w:rsidRDefault="00BC113E" w:rsidP="001C2AA6">
      <w:pPr>
        <w:autoSpaceDE w:val="0"/>
        <w:autoSpaceDN w:val="0"/>
        <w:adjustRightInd w:val="0"/>
        <w:spacing w:line="240" w:lineRule="auto"/>
        <w:ind w:left="0"/>
        <w:rPr>
          <w:rFonts w:ascii="Arial" w:eastAsia="Times New Roman" w:hAnsi="Arial" w:cs="Arial"/>
          <w:sz w:val="20"/>
          <w:szCs w:val="20"/>
        </w:rPr>
      </w:pPr>
    </w:p>
    <w:p w14:paraId="606611F2" w14:textId="38B97398"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V zvezi z izvajanjem gradnje brez prijave oziroma brez popolne prijave začetka gradnje so gradbeni inšpektorji izdali 27 odločb na podlagi 80. člena GZ ter eno odločbo v zvezi z ne</w:t>
      </w:r>
      <w:r w:rsidR="0000420C" w:rsidRPr="00F7249D">
        <w:rPr>
          <w:rFonts w:ascii="Arial" w:eastAsia="Times New Roman" w:hAnsi="Arial" w:cs="Arial"/>
          <w:sz w:val="20"/>
          <w:szCs w:val="20"/>
        </w:rPr>
        <w:t xml:space="preserve"> </w:t>
      </w:r>
      <w:r w:rsidRPr="00F7249D">
        <w:rPr>
          <w:rFonts w:ascii="Arial" w:eastAsia="Times New Roman" w:hAnsi="Arial" w:cs="Arial"/>
          <w:sz w:val="20"/>
          <w:szCs w:val="20"/>
        </w:rPr>
        <w:t>imenovanjem nadzornika, s katerimi so odredili, da se takoj po vročitvi odločb gradnje ustavijo, ter da se odpravijo nepravilnosti. Ustavitev gradnje velja, dokler inšpekcijski zavezanec ne izkaže, da je dopolnil prijavo gradnje kot mu je bilo z odločbo odrejeno oziroma da je vložil popolno prijavo začetka gradnje.</w:t>
      </w:r>
    </w:p>
    <w:p w14:paraId="1456E796" w14:textId="77777777" w:rsidR="0000420C" w:rsidRPr="00F7249D" w:rsidRDefault="0000420C" w:rsidP="001C2AA6">
      <w:pPr>
        <w:autoSpaceDE w:val="0"/>
        <w:autoSpaceDN w:val="0"/>
        <w:adjustRightInd w:val="0"/>
        <w:spacing w:line="240" w:lineRule="auto"/>
        <w:ind w:left="0"/>
        <w:rPr>
          <w:rFonts w:ascii="Arial" w:eastAsia="Times New Roman" w:hAnsi="Arial" w:cs="Arial"/>
          <w:sz w:val="20"/>
          <w:szCs w:val="20"/>
        </w:rPr>
      </w:pPr>
    </w:p>
    <w:p w14:paraId="46CB67C0" w14:textId="77777777"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V zvezi z ugotovljenimi nepravilnostmi pri sami gradnji pa so gradbeni inšpektorji izdali 33 odločb za odpravo nepravilnosti na podlagi 86. člena GZ. Ugotovljene nepravilnosti so se nanašale na:</w:t>
      </w:r>
    </w:p>
    <w:p w14:paraId="04580DBD" w14:textId="77777777" w:rsidR="001C2AA6" w:rsidRPr="00F7249D" w:rsidRDefault="001C2AA6" w:rsidP="0000759F">
      <w:pPr>
        <w:numPr>
          <w:ilvl w:val="0"/>
          <w:numId w:val="53"/>
        </w:numPr>
        <w:spacing w:line="240" w:lineRule="auto"/>
        <w:contextualSpacing/>
        <w:rPr>
          <w:rFonts w:ascii="Arial" w:eastAsia="Batang" w:hAnsi="Arial" w:cs="Arial"/>
          <w:sz w:val="20"/>
          <w:szCs w:val="20"/>
          <w:lang w:eastAsia="ko-KR"/>
        </w:rPr>
      </w:pPr>
      <w:r w:rsidRPr="00F7249D">
        <w:rPr>
          <w:rFonts w:ascii="Arial" w:eastAsia="Batang" w:hAnsi="Arial" w:cs="Arial"/>
          <w:sz w:val="20"/>
          <w:szCs w:val="20"/>
          <w:lang w:eastAsia="ko-KR"/>
        </w:rPr>
        <w:t xml:space="preserve">nepopolno ograditev gradbišča z ograjo, katera bi preprečevala dostop tretjim osebam na gradbišče; </w:t>
      </w:r>
    </w:p>
    <w:p w14:paraId="4113CF19" w14:textId="77777777" w:rsidR="001C2AA6" w:rsidRPr="00F7249D" w:rsidRDefault="001C2AA6" w:rsidP="0000759F">
      <w:pPr>
        <w:numPr>
          <w:ilvl w:val="0"/>
          <w:numId w:val="53"/>
        </w:numPr>
        <w:spacing w:line="240" w:lineRule="auto"/>
        <w:contextualSpacing/>
        <w:rPr>
          <w:rFonts w:ascii="Arial" w:eastAsia="Batang" w:hAnsi="Arial" w:cs="Arial"/>
          <w:sz w:val="20"/>
          <w:szCs w:val="20"/>
          <w:lang w:eastAsia="ko-KR"/>
        </w:rPr>
      </w:pPr>
      <w:r w:rsidRPr="00F7249D">
        <w:rPr>
          <w:rFonts w:ascii="Arial" w:eastAsia="Batang" w:hAnsi="Arial" w:cs="Arial"/>
          <w:sz w:val="20"/>
          <w:szCs w:val="20"/>
          <w:lang w:eastAsia="ko-KR"/>
        </w:rPr>
        <w:t>nepopolno označitev gradbišča s tablo, na kateri so navedeni vsi udeleženci pri graditvi objekta;</w:t>
      </w:r>
    </w:p>
    <w:p w14:paraId="2FFCB7D7" w14:textId="77777777" w:rsidR="001C2AA6" w:rsidRPr="00F7249D" w:rsidRDefault="001C2AA6" w:rsidP="0000759F">
      <w:pPr>
        <w:numPr>
          <w:ilvl w:val="0"/>
          <w:numId w:val="53"/>
        </w:numPr>
        <w:spacing w:line="240" w:lineRule="auto"/>
        <w:contextualSpacing/>
        <w:rPr>
          <w:rFonts w:ascii="Arial" w:eastAsia="Batang" w:hAnsi="Arial" w:cs="Arial"/>
          <w:sz w:val="20"/>
          <w:szCs w:val="20"/>
          <w:lang w:eastAsia="ko-KR"/>
        </w:rPr>
      </w:pPr>
      <w:r w:rsidRPr="00F7249D">
        <w:rPr>
          <w:rFonts w:ascii="Arial" w:eastAsia="Batang" w:hAnsi="Arial" w:cs="Arial"/>
          <w:sz w:val="20"/>
          <w:szCs w:val="20"/>
          <w:lang w:eastAsia="ko-KR"/>
        </w:rPr>
        <w:t>neobstoj gradbiščne table;</w:t>
      </w:r>
    </w:p>
    <w:p w14:paraId="0D259112" w14:textId="2BF196CC" w:rsidR="001C2AA6" w:rsidRPr="00F7249D" w:rsidRDefault="001C2AA6" w:rsidP="0000759F">
      <w:pPr>
        <w:numPr>
          <w:ilvl w:val="0"/>
          <w:numId w:val="53"/>
        </w:numPr>
        <w:spacing w:line="240" w:lineRule="auto"/>
        <w:contextualSpacing/>
        <w:rPr>
          <w:rFonts w:ascii="Arial" w:eastAsia="Batang" w:hAnsi="Arial" w:cs="Arial"/>
          <w:sz w:val="20"/>
          <w:szCs w:val="20"/>
          <w:lang w:eastAsia="ko-KR"/>
        </w:rPr>
      </w:pPr>
      <w:r w:rsidRPr="00F7249D">
        <w:rPr>
          <w:rFonts w:ascii="Arial" w:eastAsia="Batang" w:hAnsi="Arial" w:cs="Arial"/>
          <w:sz w:val="20"/>
          <w:szCs w:val="20"/>
          <w:lang w:eastAsia="ko-KR"/>
        </w:rPr>
        <w:t xml:space="preserve">prijavo začetka gradnje. </w:t>
      </w:r>
    </w:p>
    <w:p w14:paraId="6E32E719" w14:textId="77777777" w:rsidR="0000420C" w:rsidRPr="00F7249D" w:rsidRDefault="0000420C" w:rsidP="0000420C">
      <w:pPr>
        <w:spacing w:line="240" w:lineRule="auto"/>
        <w:ind w:left="720"/>
        <w:contextualSpacing/>
        <w:jc w:val="left"/>
        <w:rPr>
          <w:rFonts w:ascii="Arial" w:eastAsia="Batang" w:hAnsi="Arial" w:cs="Arial"/>
          <w:sz w:val="20"/>
          <w:szCs w:val="20"/>
          <w:lang w:eastAsia="ko-KR"/>
        </w:rPr>
      </w:pPr>
    </w:p>
    <w:p w14:paraId="753B0A78" w14:textId="194E23E1"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V vseh zadevah, ki so vključene v akcijo, pa še niso bili pridobljeni vsi podatki, na osnovi katerih bi lahko ugotovili dejansko stanje, zato bodo ugotovitveni postopki potekali tudi po predvidenem časovnem okvirju akcije. Od skupno uvedenih 210 upravnih inšpekcijskih postopkov še ni odločeno v 63 zadevah, kar predstavlja 30</w:t>
      </w:r>
      <w:r w:rsidR="003815E5">
        <w:rPr>
          <w:rFonts w:ascii="Arial" w:eastAsia="Times New Roman" w:hAnsi="Arial" w:cs="Arial"/>
          <w:sz w:val="20"/>
          <w:szCs w:val="20"/>
        </w:rPr>
        <w:t xml:space="preserve"> </w:t>
      </w:r>
      <w:r w:rsidRPr="00F7249D">
        <w:rPr>
          <w:rFonts w:ascii="Arial" w:eastAsia="Times New Roman" w:hAnsi="Arial" w:cs="Arial"/>
          <w:sz w:val="20"/>
          <w:szCs w:val="20"/>
        </w:rPr>
        <w:t>% takih zadev.</w:t>
      </w:r>
    </w:p>
    <w:p w14:paraId="750DA0DD" w14:textId="77777777" w:rsidR="001C2AA6" w:rsidRPr="00F7249D" w:rsidRDefault="001C2AA6" w:rsidP="001C2AA6">
      <w:pPr>
        <w:spacing w:line="240" w:lineRule="auto"/>
        <w:ind w:left="0"/>
        <w:rPr>
          <w:rFonts w:ascii="Arial" w:eastAsia="Times New Roman" w:hAnsi="Arial" w:cs="Arial"/>
          <w:sz w:val="20"/>
          <w:szCs w:val="20"/>
        </w:rPr>
      </w:pPr>
    </w:p>
    <w:p w14:paraId="26E1477B" w14:textId="5DF096A8" w:rsidR="001C2AA6" w:rsidRPr="00F7249D" w:rsidRDefault="001C2AA6" w:rsidP="001C2AA6">
      <w:pPr>
        <w:tabs>
          <w:tab w:val="left" w:pos="6160"/>
        </w:tabs>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Gradbeni inšpektorji so pri izvedbi predmetne akcije v skupaj 210 uvedenih inšpekcijskih postopkih že odločili v 147 zadevah. V teh je bilo do 21. septembra 2021 ugotovljenih 63 nepravilnosti, kar predstavlja 42,8 % preverjenih objektov. Glede na to, da v vseh zadevah v času poročanja še ni bilo odločeno oziroma ugotovitveni postopki v teh zadevah še potekajo, pričakuje</w:t>
      </w:r>
      <w:r w:rsidR="00061085">
        <w:rPr>
          <w:rFonts w:ascii="Arial" w:eastAsia="Times New Roman" w:hAnsi="Arial" w:cs="Arial"/>
          <w:bCs/>
          <w:sz w:val="20"/>
          <w:szCs w:val="20"/>
        </w:rPr>
        <w:t>j</w:t>
      </w:r>
      <w:r w:rsidRPr="00F7249D">
        <w:rPr>
          <w:rFonts w:ascii="Arial" w:eastAsia="Times New Roman" w:hAnsi="Arial" w:cs="Arial"/>
          <w:bCs/>
          <w:sz w:val="20"/>
          <w:szCs w:val="20"/>
        </w:rPr>
        <w:t xml:space="preserve">o, da bi se lahko število ugotovljenih nepravilnosti še povečalo. </w:t>
      </w:r>
    </w:p>
    <w:p w14:paraId="11158FB0" w14:textId="77777777" w:rsidR="0000420C" w:rsidRPr="00F7249D" w:rsidRDefault="0000420C" w:rsidP="001C2AA6">
      <w:pPr>
        <w:tabs>
          <w:tab w:val="left" w:pos="6160"/>
        </w:tabs>
        <w:autoSpaceDE w:val="0"/>
        <w:autoSpaceDN w:val="0"/>
        <w:adjustRightInd w:val="0"/>
        <w:spacing w:line="240" w:lineRule="auto"/>
        <w:ind w:left="0"/>
        <w:rPr>
          <w:rFonts w:ascii="Arial" w:eastAsia="Times New Roman" w:hAnsi="Arial" w:cs="Arial"/>
          <w:bCs/>
          <w:sz w:val="20"/>
          <w:szCs w:val="20"/>
        </w:rPr>
      </w:pPr>
    </w:p>
    <w:p w14:paraId="2B8003A4" w14:textId="31630B20" w:rsidR="001C2AA6" w:rsidRPr="006416A2" w:rsidRDefault="001C2AA6" w:rsidP="001C2AA6">
      <w:pPr>
        <w:spacing w:line="240" w:lineRule="auto"/>
        <w:ind w:left="0"/>
        <w:rPr>
          <w:rFonts w:ascii="Arial" w:eastAsia="Times New Roman" w:hAnsi="Arial" w:cs="Arial"/>
          <w:b/>
          <w:sz w:val="20"/>
          <w:szCs w:val="20"/>
        </w:rPr>
      </w:pPr>
      <w:r w:rsidRPr="006416A2">
        <w:rPr>
          <w:rFonts w:ascii="Arial" w:hAnsi="Arial" w:cs="Arial"/>
          <w:sz w:val="20"/>
          <w:szCs w:val="20"/>
        </w:rPr>
        <w:t>Bistvene ugotovitve nadzora so bile, da nekatere gradnje potekajo brez prijave ali brez popolne prijave gradnje ter da nekatera gradbišča niso ustrezno označena in ograjena, glede na zahteve Pravilnika o gradbiščih</w:t>
      </w:r>
      <w:r w:rsidR="006416A2" w:rsidRPr="006416A2">
        <w:rPr>
          <w:rFonts w:ascii="Arial" w:hAnsi="Arial" w:cs="Arial"/>
          <w:sz w:val="20"/>
          <w:szCs w:val="20"/>
        </w:rPr>
        <w:t xml:space="preserve"> (Uradni list RS, št. </w:t>
      </w:r>
      <w:hyperlink r:id="rId212" w:tgtFrame="_blank" w:tooltip="Pravilnik o gradbiščih" w:history="1">
        <w:r w:rsidR="006416A2" w:rsidRPr="006416A2">
          <w:rPr>
            <w:rFonts w:ascii="Arial" w:hAnsi="Arial" w:cs="Arial"/>
            <w:sz w:val="20"/>
            <w:szCs w:val="20"/>
          </w:rPr>
          <w:t>55/08</w:t>
        </w:r>
      </w:hyperlink>
      <w:r w:rsidR="006416A2" w:rsidRPr="006416A2">
        <w:rPr>
          <w:rFonts w:ascii="Arial" w:hAnsi="Arial" w:cs="Arial"/>
          <w:sz w:val="20"/>
          <w:szCs w:val="20"/>
        </w:rPr>
        <w:t xml:space="preserve">, </w:t>
      </w:r>
      <w:hyperlink r:id="rId213" w:tgtFrame="_blank" w:tooltip="Popravek Pravilnika o gradbiščih" w:history="1">
        <w:r w:rsidR="006416A2" w:rsidRPr="006416A2">
          <w:rPr>
            <w:rFonts w:ascii="Arial" w:hAnsi="Arial" w:cs="Arial"/>
            <w:sz w:val="20"/>
            <w:szCs w:val="20"/>
          </w:rPr>
          <w:t>54/09 – popr.</w:t>
        </w:r>
      </w:hyperlink>
      <w:r w:rsidR="006416A2" w:rsidRPr="006416A2">
        <w:rPr>
          <w:rFonts w:ascii="Arial" w:hAnsi="Arial" w:cs="Arial"/>
          <w:sz w:val="20"/>
          <w:szCs w:val="20"/>
        </w:rPr>
        <w:t xml:space="preserve">, </w:t>
      </w:r>
      <w:hyperlink r:id="rId214" w:tgtFrame="_blank" w:tooltip="Gradbeni zakon" w:history="1">
        <w:r w:rsidR="006416A2" w:rsidRPr="006416A2">
          <w:rPr>
            <w:rFonts w:ascii="Arial" w:hAnsi="Arial" w:cs="Arial"/>
            <w:sz w:val="20"/>
            <w:szCs w:val="20"/>
          </w:rPr>
          <w:t>61/17</w:t>
        </w:r>
      </w:hyperlink>
      <w:r w:rsidR="006416A2" w:rsidRPr="006416A2">
        <w:rPr>
          <w:rFonts w:ascii="Arial" w:hAnsi="Arial" w:cs="Arial"/>
          <w:sz w:val="20"/>
          <w:szCs w:val="20"/>
        </w:rPr>
        <w:t xml:space="preserve"> – GZ in </w:t>
      </w:r>
      <w:hyperlink r:id="rId215" w:tgtFrame="_blank" w:tooltip="Gradbeni zakon" w:history="1">
        <w:r w:rsidR="006416A2" w:rsidRPr="006416A2">
          <w:rPr>
            <w:rFonts w:ascii="Arial" w:hAnsi="Arial" w:cs="Arial"/>
            <w:sz w:val="20"/>
            <w:szCs w:val="20"/>
          </w:rPr>
          <w:t>199/21</w:t>
        </w:r>
      </w:hyperlink>
      <w:r w:rsidR="006416A2" w:rsidRPr="006416A2">
        <w:rPr>
          <w:rFonts w:ascii="Arial" w:hAnsi="Arial" w:cs="Arial"/>
          <w:sz w:val="20"/>
          <w:szCs w:val="20"/>
        </w:rPr>
        <w:t xml:space="preserve"> – GZ-1</w:t>
      </w:r>
      <w:r w:rsidR="00315DAB">
        <w:rPr>
          <w:rFonts w:ascii="Arial" w:hAnsi="Arial" w:cs="Arial"/>
          <w:sz w:val="20"/>
          <w:szCs w:val="20"/>
        </w:rPr>
        <w:t>, v nadaljevanju: Pravilnik o gradbiščih</w:t>
      </w:r>
      <w:r w:rsidR="006416A2" w:rsidRPr="006416A2">
        <w:rPr>
          <w:rFonts w:ascii="Arial" w:hAnsi="Arial" w:cs="Arial"/>
          <w:sz w:val="20"/>
          <w:szCs w:val="20"/>
        </w:rPr>
        <w:t>)</w:t>
      </w:r>
      <w:r w:rsidRPr="006416A2">
        <w:rPr>
          <w:rFonts w:ascii="Arial" w:hAnsi="Arial" w:cs="Arial"/>
          <w:sz w:val="20"/>
          <w:szCs w:val="20"/>
        </w:rPr>
        <w:t>. Veliko pomanjkljivosti je bilo tekom akcije v veliki meri odpravljenih. Opaža</w:t>
      </w:r>
      <w:r w:rsidR="00197F98" w:rsidRPr="006416A2">
        <w:rPr>
          <w:rFonts w:ascii="Arial" w:hAnsi="Arial" w:cs="Arial"/>
          <w:sz w:val="20"/>
          <w:szCs w:val="20"/>
        </w:rPr>
        <w:t>j</w:t>
      </w:r>
      <w:r w:rsidRPr="006416A2">
        <w:rPr>
          <w:rFonts w:ascii="Arial" w:hAnsi="Arial" w:cs="Arial"/>
          <w:sz w:val="20"/>
          <w:szCs w:val="20"/>
        </w:rPr>
        <w:t>o pa,</w:t>
      </w:r>
      <w:r w:rsidRPr="006416A2">
        <w:rPr>
          <w:rFonts w:ascii="Arial" w:eastAsia="Times New Roman" w:hAnsi="Arial" w:cs="Arial"/>
          <w:bCs/>
          <w:sz w:val="20"/>
          <w:szCs w:val="20"/>
        </w:rPr>
        <w:t xml:space="preserve"> da do sedaj pridobljeni rezultati predmetne akcije kažejo, da se stanje na terenu poslabšuje, saj se je v primerjavi s prejšnjim letom povečalo število ugotovljenih nepravilnosti v povezavi s prijavo začetka gradnje in sicer z 32,4 % ugotovljenih nepravilnosti v rešenih zadevah v letu 2020 na 42,8 % v letu 2021.</w:t>
      </w:r>
    </w:p>
    <w:p w14:paraId="691868C4" w14:textId="77777777" w:rsidR="001C2AA6" w:rsidRPr="00F7249D" w:rsidRDefault="001C2AA6" w:rsidP="001C2AA6">
      <w:pPr>
        <w:spacing w:line="240" w:lineRule="auto"/>
        <w:ind w:left="0"/>
        <w:rPr>
          <w:rFonts w:ascii="Arial" w:eastAsia="Times New Roman" w:hAnsi="Arial" w:cs="Arial"/>
          <w:b/>
          <w:sz w:val="20"/>
          <w:szCs w:val="20"/>
        </w:rPr>
      </w:pPr>
    </w:p>
    <w:p w14:paraId="68781E43" w14:textId="4F8B22EF" w:rsidR="001C2AA6" w:rsidRPr="00F7249D" w:rsidRDefault="0000420C" w:rsidP="001C2AA6">
      <w:pPr>
        <w:spacing w:line="240" w:lineRule="auto"/>
        <w:ind w:left="0"/>
        <w:rPr>
          <w:rFonts w:ascii="Arial" w:eastAsia="Times New Roman" w:hAnsi="Arial" w:cs="Arial"/>
          <w:sz w:val="20"/>
          <w:szCs w:val="20"/>
        </w:rPr>
      </w:pPr>
      <w:r w:rsidRPr="00F7249D">
        <w:rPr>
          <w:rFonts w:ascii="Arial" w:eastAsia="Times New Roman" w:hAnsi="Arial" w:cs="Arial"/>
          <w:b/>
          <w:bCs/>
          <w:sz w:val="20"/>
          <w:szCs w:val="20"/>
        </w:rPr>
        <w:t xml:space="preserve">12.1.1.6 </w:t>
      </w:r>
      <w:r w:rsidR="001C2AA6" w:rsidRPr="00F7249D">
        <w:rPr>
          <w:rFonts w:ascii="Arial" w:eastAsia="Times New Roman" w:hAnsi="Arial" w:cs="Arial"/>
          <w:b/>
          <w:bCs/>
          <w:sz w:val="20"/>
          <w:szCs w:val="20"/>
        </w:rPr>
        <w:t>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Koordinirana akcija: Nadzor nad delom udeležencev pri graditvi objektov:</w:t>
      </w:r>
      <w:r w:rsidR="001C2AA6" w:rsidRPr="00F7249D">
        <w:rPr>
          <w:rFonts w:ascii="Arial" w:eastAsia="Times New Roman" w:hAnsi="Arial" w:cs="Arial"/>
          <w:sz w:val="20"/>
          <w:szCs w:val="20"/>
        </w:rPr>
        <w:t xml:space="preserve">  Akcija je bila namenjena preverjanju, ali udeleženci pri graditvi objektov izpolnjujejo z zakonom določene pogoje za opravljanje svojega dela (investitor, izvajalec, nadzornik…). V sklopu akcije se bo o</w:t>
      </w:r>
      <w:r w:rsidR="001C2AA6" w:rsidRPr="00F7249D">
        <w:rPr>
          <w:rFonts w:ascii="Arial" w:eastAsia="Times New Roman" w:hAnsi="Arial" w:cs="Arial"/>
          <w:iCs/>
          <w:sz w:val="20"/>
          <w:szCs w:val="20"/>
        </w:rPr>
        <w:t xml:space="preserve">pravil tudi nadzor nad </w:t>
      </w:r>
      <w:r w:rsidR="001C2AA6" w:rsidRPr="00F7249D">
        <w:rPr>
          <w:rFonts w:ascii="Arial" w:eastAsia="Times New Roman" w:hAnsi="Arial" w:cs="Arial"/>
          <w:bCs/>
          <w:sz w:val="20"/>
          <w:szCs w:val="20"/>
        </w:rPr>
        <w:t xml:space="preserve">označitvijo in zaščito gradbišč, na podlagi določb </w:t>
      </w:r>
      <w:r w:rsidR="001C2AA6" w:rsidRPr="00F7249D">
        <w:rPr>
          <w:rFonts w:ascii="Arial" w:eastAsia="Times New Roman" w:hAnsi="Arial" w:cs="Arial"/>
          <w:sz w:val="20"/>
          <w:szCs w:val="20"/>
        </w:rPr>
        <w:t>G</w:t>
      </w:r>
      <w:r w:rsidR="007A2900">
        <w:rPr>
          <w:rFonts w:ascii="Arial" w:eastAsia="Times New Roman" w:hAnsi="Arial" w:cs="Arial"/>
          <w:sz w:val="20"/>
          <w:szCs w:val="20"/>
        </w:rPr>
        <w:t>Z</w:t>
      </w:r>
      <w:r w:rsidR="001C2AA6" w:rsidRPr="00F7249D">
        <w:rPr>
          <w:rFonts w:ascii="Arial" w:eastAsia="Times New Roman" w:hAnsi="Arial" w:cs="Arial"/>
          <w:sz w:val="20"/>
          <w:szCs w:val="20"/>
        </w:rPr>
        <w:t xml:space="preserve"> in podzakonskih predpisov, izdanih na njegovi podlagi, med katere sodi tudi Pravilnik o gradbiščih. Predvideno skupno število nadzorov je bilo 110. </w:t>
      </w:r>
    </w:p>
    <w:p w14:paraId="60472E0D" w14:textId="77777777" w:rsidR="0000420C" w:rsidRPr="00F7249D" w:rsidRDefault="0000420C" w:rsidP="001C2AA6">
      <w:pPr>
        <w:spacing w:line="240" w:lineRule="auto"/>
        <w:ind w:left="0"/>
        <w:rPr>
          <w:rFonts w:ascii="Arial" w:eastAsia="Times New Roman" w:hAnsi="Arial" w:cs="Arial"/>
          <w:sz w:val="20"/>
          <w:szCs w:val="20"/>
        </w:rPr>
      </w:pPr>
    </w:p>
    <w:p w14:paraId="1B7ADF44" w14:textId="77777777" w:rsidR="0000420C"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632DE23B" w14:textId="53D40646" w:rsidR="001C2AA6" w:rsidRPr="00F7249D" w:rsidRDefault="001C2AA6" w:rsidP="001C2AA6">
      <w:pPr>
        <w:spacing w:line="240" w:lineRule="auto"/>
        <w:ind w:left="0"/>
        <w:rPr>
          <w:rFonts w:ascii="Arial" w:eastAsia="Times New Roman" w:hAnsi="Arial" w:cs="Arial"/>
          <w:bCs/>
          <w:sz w:val="20"/>
          <w:szCs w:val="20"/>
        </w:rPr>
      </w:pPr>
      <w:r w:rsidRPr="00F7249D">
        <w:rPr>
          <w:rFonts w:ascii="Arial" w:eastAsia="Times New Roman" w:hAnsi="Arial" w:cs="Arial"/>
          <w:sz w:val="20"/>
          <w:szCs w:val="20"/>
        </w:rPr>
        <w:t>Med</w:t>
      </w:r>
      <w:r w:rsidRPr="00F7249D">
        <w:rPr>
          <w:rFonts w:ascii="Arial" w:eastAsia="Times New Roman" w:hAnsi="Arial" w:cs="Arial"/>
          <w:bCs/>
          <w:sz w:val="20"/>
          <w:szCs w:val="20"/>
        </w:rPr>
        <w:t xml:space="preserve"> 1. februarjem in 1. septembrom 2021 </w:t>
      </w:r>
      <w:r w:rsidRPr="00F7249D">
        <w:rPr>
          <w:rFonts w:ascii="Arial" w:eastAsia="Times New Roman" w:hAnsi="Arial" w:cs="Arial"/>
          <w:sz w:val="20"/>
          <w:szCs w:val="20"/>
        </w:rPr>
        <w:t xml:space="preserve">je gradbena inšpekcija izvedla koordinirano </w:t>
      </w:r>
      <w:r w:rsidRPr="00F7249D">
        <w:rPr>
          <w:rFonts w:ascii="Arial" w:eastAsia="Times New Roman" w:hAnsi="Arial" w:cs="Arial"/>
          <w:bCs/>
          <w:sz w:val="20"/>
          <w:szCs w:val="20"/>
        </w:rPr>
        <w:t xml:space="preserve">akcijo v zvezi z nadzorom na gradbiščih in </w:t>
      </w:r>
      <w:r w:rsidRPr="00F7249D">
        <w:rPr>
          <w:rFonts w:ascii="Arial" w:eastAsia="Times New Roman" w:hAnsi="Arial" w:cs="Arial"/>
          <w:iCs/>
          <w:sz w:val="20"/>
          <w:szCs w:val="20"/>
        </w:rPr>
        <w:t xml:space="preserve">nad </w:t>
      </w:r>
      <w:r w:rsidRPr="00F7249D">
        <w:rPr>
          <w:rFonts w:ascii="Arial" w:eastAsia="Times New Roman" w:hAnsi="Arial" w:cs="Arial"/>
          <w:bCs/>
          <w:sz w:val="20"/>
          <w:szCs w:val="20"/>
        </w:rPr>
        <w:t>udeleženci pri graditvi objektov.</w:t>
      </w:r>
    </w:p>
    <w:p w14:paraId="08018BB7" w14:textId="77777777" w:rsidR="0000420C" w:rsidRPr="00F7249D" w:rsidRDefault="0000420C" w:rsidP="001C2AA6">
      <w:pPr>
        <w:spacing w:line="240" w:lineRule="auto"/>
        <w:ind w:left="0"/>
        <w:rPr>
          <w:rFonts w:ascii="Arial" w:eastAsia="Times New Roman" w:hAnsi="Arial" w:cs="Arial"/>
          <w:noProof/>
          <w:sz w:val="20"/>
          <w:szCs w:val="20"/>
          <w:highlight w:val="yellow"/>
          <w:lang w:eastAsia="sl-SI"/>
        </w:rPr>
      </w:pPr>
    </w:p>
    <w:p w14:paraId="724CCEDE" w14:textId="3E59AE9E" w:rsidR="001C2AA6" w:rsidRPr="00F7249D" w:rsidRDefault="001C2AA6" w:rsidP="001C2AA6">
      <w:pPr>
        <w:autoSpaceDE w:val="0"/>
        <w:autoSpaceDN w:val="0"/>
        <w:adjustRightInd w:val="0"/>
        <w:spacing w:line="240" w:lineRule="auto"/>
        <w:ind w:left="0"/>
        <w:rPr>
          <w:rFonts w:ascii="Arial" w:eastAsia="Times New Roman" w:hAnsi="Arial" w:cs="Arial"/>
          <w:sz w:val="20"/>
          <w:szCs w:val="20"/>
          <w:highlight w:val="yellow"/>
        </w:rPr>
      </w:pPr>
      <w:r w:rsidRPr="00F7249D">
        <w:rPr>
          <w:rFonts w:ascii="Arial" w:eastAsia="Times New Roman" w:hAnsi="Arial" w:cs="Arial"/>
          <w:sz w:val="20"/>
          <w:szCs w:val="20"/>
        </w:rPr>
        <w:t xml:space="preserve">V akciji je sodelovalo 49 gradbenih inšpektorjev. </w:t>
      </w:r>
      <w:r w:rsidRPr="00F7249D">
        <w:rPr>
          <w:rFonts w:ascii="Arial" w:eastAsia="Times New Roman" w:hAnsi="Arial" w:cs="Arial"/>
          <w:bCs/>
          <w:sz w:val="20"/>
          <w:szCs w:val="20"/>
        </w:rPr>
        <w:t xml:space="preserve">Od 110 načrtovanih inšpekcijskih pregledov oziroma nadzorov je bilo uvedenih </w:t>
      </w:r>
      <w:r w:rsidRPr="00F7249D">
        <w:rPr>
          <w:rFonts w:ascii="Arial" w:eastAsia="Times New Roman" w:hAnsi="Arial" w:cs="Arial"/>
          <w:sz w:val="20"/>
          <w:szCs w:val="20"/>
        </w:rPr>
        <w:t xml:space="preserve">153 postopkov, od teh 149 upravnih inšpekcijskih postopkov </w:t>
      </w:r>
      <w:r w:rsidRPr="00F7249D">
        <w:rPr>
          <w:rFonts w:ascii="Arial" w:eastAsia="Times New Roman" w:hAnsi="Arial" w:cs="Arial"/>
          <w:sz w:val="20"/>
          <w:szCs w:val="20"/>
        </w:rPr>
        <w:lastRenderedPageBreak/>
        <w:t xml:space="preserve">in 4 prekrškovni postopki, znotraj katerih je bilo opravljenih 222 rednih </w:t>
      </w:r>
      <w:r w:rsidRPr="00F7249D">
        <w:rPr>
          <w:rFonts w:ascii="Arial" w:eastAsia="Times New Roman" w:hAnsi="Arial" w:cs="Arial"/>
          <w:bCs/>
          <w:sz w:val="20"/>
          <w:szCs w:val="20"/>
        </w:rPr>
        <w:t>inšpekcijskih pregledov oziroma nadzorov</w:t>
      </w:r>
      <w:r w:rsidRPr="00F7249D">
        <w:rPr>
          <w:rFonts w:ascii="Arial" w:eastAsia="Times New Roman" w:hAnsi="Arial" w:cs="Arial"/>
          <w:sz w:val="20"/>
          <w:szCs w:val="20"/>
        </w:rPr>
        <w:t>. Inšpekcijski nadzor je bil prvenstveno usmerjen v gradnjo zahtevnih in manj zahtevnih objektov, katerih nadzor je v širšem interesu.</w:t>
      </w:r>
      <w:r w:rsidRPr="00F7249D">
        <w:rPr>
          <w:rFonts w:ascii="Arial" w:eastAsia="Times New Roman" w:hAnsi="Arial" w:cs="Arial"/>
          <w:sz w:val="20"/>
          <w:szCs w:val="20"/>
          <w:highlight w:val="yellow"/>
        </w:rPr>
        <w:t xml:space="preserve"> </w:t>
      </w:r>
    </w:p>
    <w:p w14:paraId="118CB3A6" w14:textId="77777777" w:rsidR="0000420C" w:rsidRPr="00F7249D" w:rsidRDefault="0000420C" w:rsidP="001C2AA6">
      <w:pPr>
        <w:autoSpaceDE w:val="0"/>
        <w:autoSpaceDN w:val="0"/>
        <w:adjustRightInd w:val="0"/>
        <w:spacing w:line="240" w:lineRule="auto"/>
        <w:ind w:left="0"/>
        <w:rPr>
          <w:rFonts w:ascii="Arial" w:eastAsia="Times New Roman" w:hAnsi="Arial" w:cs="Arial"/>
          <w:sz w:val="20"/>
          <w:szCs w:val="20"/>
          <w:highlight w:val="yellow"/>
        </w:rPr>
      </w:pPr>
    </w:p>
    <w:p w14:paraId="07A907E6" w14:textId="56A7B4D1" w:rsidR="001C2AA6" w:rsidRDefault="001C2AA6" w:rsidP="001C2AA6">
      <w:pPr>
        <w:spacing w:line="240" w:lineRule="auto"/>
        <w:ind w:left="0"/>
        <w:rPr>
          <w:rFonts w:ascii="Arial" w:eastAsia="Times New Roman" w:hAnsi="Arial" w:cs="Arial"/>
          <w:sz w:val="20"/>
          <w:szCs w:val="20"/>
          <w:highlight w:val="yellow"/>
        </w:rPr>
      </w:pPr>
      <w:r w:rsidRPr="00F7249D">
        <w:rPr>
          <w:rFonts w:ascii="Arial" w:eastAsia="Times New Roman" w:hAnsi="Arial" w:cs="Arial"/>
          <w:sz w:val="20"/>
          <w:szCs w:val="20"/>
        </w:rPr>
        <w:t>Preverjalo se je, ali udeleženci pri graditvi objektov izpolnjujejo z zakonom določene pogoje za opravljanje svojega dela (investitor, izvajalec, nadzornik …). V okviru akcije je bil izveden tudi nadzor nad prijavo začetka gradnje, kot to določa G</w:t>
      </w:r>
      <w:r w:rsidR="00FA3F5D">
        <w:rPr>
          <w:rFonts w:ascii="Arial" w:eastAsia="Times New Roman" w:hAnsi="Arial" w:cs="Arial"/>
          <w:sz w:val="20"/>
          <w:szCs w:val="20"/>
        </w:rPr>
        <w:t>Z</w:t>
      </w:r>
      <w:r w:rsidRPr="00F7249D">
        <w:rPr>
          <w:rFonts w:ascii="Arial" w:eastAsia="Calibri" w:hAnsi="Arial" w:cs="Arial"/>
          <w:sz w:val="20"/>
          <w:szCs w:val="20"/>
        </w:rPr>
        <w:t>, torej, ali se gradnja, za katero je predpisana prijava začetka gradnje, izvaja na podlagi popolne prijave in predpisane dokumentacije za izvedbo gradnje</w:t>
      </w:r>
      <w:r w:rsidRPr="00F7249D">
        <w:rPr>
          <w:rFonts w:ascii="Arial" w:eastAsia="Times New Roman" w:hAnsi="Arial" w:cs="Arial"/>
          <w:sz w:val="20"/>
          <w:szCs w:val="20"/>
        </w:rPr>
        <w:t xml:space="preserve">. V sklopu akcije so gradbeni inšpektorji lahko preverili tudi </w:t>
      </w:r>
      <w:r w:rsidRPr="00F7249D">
        <w:rPr>
          <w:rFonts w:ascii="Arial" w:eastAsia="Times New Roman" w:hAnsi="Arial" w:cs="Arial"/>
          <w:bCs/>
          <w:sz w:val="20"/>
          <w:szCs w:val="20"/>
        </w:rPr>
        <w:t xml:space="preserve">označitev in zaščito gradbišč, na podlagi določb </w:t>
      </w:r>
      <w:r w:rsidRPr="00F7249D">
        <w:rPr>
          <w:rFonts w:ascii="Arial" w:eastAsia="Times New Roman" w:hAnsi="Arial" w:cs="Arial"/>
          <w:sz w:val="20"/>
          <w:szCs w:val="20"/>
        </w:rPr>
        <w:t>G</w:t>
      </w:r>
      <w:r w:rsidR="00FA3F5D">
        <w:rPr>
          <w:rFonts w:ascii="Arial" w:eastAsia="Times New Roman" w:hAnsi="Arial" w:cs="Arial"/>
          <w:sz w:val="20"/>
          <w:szCs w:val="20"/>
        </w:rPr>
        <w:t>Z</w:t>
      </w:r>
      <w:r w:rsidRPr="00F7249D">
        <w:rPr>
          <w:rFonts w:ascii="Arial" w:eastAsia="Times New Roman" w:hAnsi="Arial" w:cs="Arial"/>
          <w:sz w:val="20"/>
          <w:szCs w:val="20"/>
        </w:rPr>
        <w:t xml:space="preserve"> in podzakonskih predpisov, izdanih na njegovi podlagi, med katere s</w:t>
      </w:r>
      <w:r w:rsidR="00FA3F5D">
        <w:rPr>
          <w:rFonts w:ascii="Arial" w:eastAsia="Times New Roman" w:hAnsi="Arial" w:cs="Arial"/>
          <w:sz w:val="20"/>
          <w:szCs w:val="20"/>
        </w:rPr>
        <w:t>odi</w:t>
      </w:r>
      <w:r w:rsidRPr="00F7249D">
        <w:rPr>
          <w:rFonts w:ascii="Arial" w:eastAsia="Times New Roman" w:hAnsi="Arial" w:cs="Arial"/>
          <w:sz w:val="20"/>
          <w:szCs w:val="20"/>
        </w:rPr>
        <w:t xml:space="preserve"> tudi Pravilnik o gradbiščih. </w:t>
      </w:r>
      <w:r w:rsidRPr="00F7249D">
        <w:rPr>
          <w:rFonts w:ascii="Arial" w:eastAsia="Times New Roman" w:hAnsi="Arial" w:cs="Arial"/>
          <w:sz w:val="20"/>
          <w:szCs w:val="20"/>
          <w:highlight w:val="yellow"/>
        </w:rPr>
        <w:t xml:space="preserve"> </w:t>
      </w:r>
    </w:p>
    <w:p w14:paraId="79820E92" w14:textId="77777777" w:rsidR="00FA3F5D" w:rsidRPr="00F7249D" w:rsidRDefault="00FA3F5D" w:rsidP="001C2AA6">
      <w:pPr>
        <w:spacing w:line="240" w:lineRule="auto"/>
        <w:ind w:left="0"/>
        <w:rPr>
          <w:rFonts w:ascii="Arial" w:eastAsia="Times New Roman" w:hAnsi="Arial" w:cs="Arial"/>
          <w:sz w:val="20"/>
          <w:szCs w:val="20"/>
          <w:highlight w:val="yellow"/>
        </w:rPr>
      </w:pPr>
    </w:p>
    <w:p w14:paraId="7AA0AFBC" w14:textId="5DD4AF62" w:rsidR="001C2AA6" w:rsidRPr="00F7249D" w:rsidRDefault="001C2AA6" w:rsidP="001C2AA6">
      <w:pPr>
        <w:spacing w:line="240" w:lineRule="auto"/>
        <w:ind w:left="0"/>
        <w:rPr>
          <w:rFonts w:ascii="Arial" w:eastAsia="Times New Roman" w:hAnsi="Arial" w:cs="Arial"/>
          <w:sz w:val="20"/>
          <w:szCs w:val="20"/>
          <w:highlight w:val="yellow"/>
        </w:rPr>
      </w:pPr>
      <w:r w:rsidRPr="00F7249D">
        <w:rPr>
          <w:rFonts w:ascii="Arial" w:eastAsia="Times New Roman" w:hAnsi="Arial" w:cs="Arial"/>
          <w:sz w:val="20"/>
          <w:szCs w:val="20"/>
        </w:rPr>
        <w:t xml:space="preserve">V sklopu akcije je bilo opravljenih 222 inšpekcijskih pregledov in pet zaslišanj. V zvezi z akcijo so gradbeni inšpektorji sestavili tudi 53 ostalih zapisnikov. V primeru ugotovljenih lažjih nepravilnosti so bili zavezanci v petih primerih na podlagi 33. člena Zakona o inšpekcijskem nadzoru opozorjeni na ugotovljene nepravilnosti ter jim je bil odrejen rok za njihovo odpravo z opozorilom, da </w:t>
      </w:r>
      <w:r w:rsidRPr="00F7249D">
        <w:rPr>
          <w:rFonts w:ascii="Arial" w:eastAsia="Times New Roman" w:hAnsi="Arial" w:cs="Arial"/>
          <w:bCs/>
          <w:sz w:val="20"/>
          <w:szCs w:val="20"/>
        </w:rPr>
        <w:t>bodo izrečeni drugi ukrepi v skladu z zakonom,</w:t>
      </w:r>
      <w:r w:rsidRPr="00F7249D" w:rsidDel="00BD652E">
        <w:rPr>
          <w:rFonts w:ascii="Arial" w:eastAsia="Times New Roman" w:hAnsi="Arial" w:cs="Arial"/>
          <w:bCs/>
          <w:sz w:val="20"/>
          <w:szCs w:val="20"/>
        </w:rPr>
        <w:t xml:space="preserve"> </w:t>
      </w:r>
      <w:r w:rsidRPr="00F7249D">
        <w:rPr>
          <w:rFonts w:ascii="Arial" w:eastAsia="Times New Roman" w:hAnsi="Arial" w:cs="Arial"/>
          <w:bCs/>
          <w:sz w:val="20"/>
          <w:szCs w:val="20"/>
        </w:rPr>
        <w:t>če nepravilnosti ne bodo odpravljene v navedenem roku.</w:t>
      </w:r>
      <w:r w:rsidRPr="00F7249D">
        <w:rPr>
          <w:rFonts w:ascii="Arial" w:eastAsia="Times New Roman" w:hAnsi="Arial" w:cs="Arial"/>
          <w:sz w:val="20"/>
          <w:szCs w:val="20"/>
          <w:highlight w:val="yellow"/>
        </w:rPr>
        <w:t xml:space="preserve"> </w:t>
      </w:r>
    </w:p>
    <w:p w14:paraId="435938C3" w14:textId="77777777" w:rsidR="0000420C" w:rsidRPr="00F7249D" w:rsidRDefault="0000420C" w:rsidP="001C2AA6">
      <w:pPr>
        <w:spacing w:line="240" w:lineRule="auto"/>
        <w:ind w:left="0"/>
        <w:rPr>
          <w:rFonts w:ascii="Arial" w:eastAsia="Times New Roman" w:hAnsi="Arial" w:cs="Arial"/>
          <w:sz w:val="20"/>
          <w:szCs w:val="20"/>
          <w:highlight w:val="yellow"/>
        </w:rPr>
      </w:pPr>
    </w:p>
    <w:p w14:paraId="0182AD72" w14:textId="50E37BD6"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V zadevah, ki so bile predmet nadzora v okviru akcije in v katerih nepravilnosti niso bile ugotovljene oziroma so bile v času, ko je potekala akcija, že odpravljene, so gradbeni inšpektorji postopke ustavili. Tako je bilo na dan 21. septembra 2021 izdanih 30 sklepov o ustavitvi postopkov, en sklep o ustavitvi izvršbe in 23 ustavitev postopka na zapisnik. </w:t>
      </w:r>
    </w:p>
    <w:p w14:paraId="4212A944" w14:textId="77777777" w:rsidR="0000420C" w:rsidRPr="00F7249D" w:rsidRDefault="0000420C" w:rsidP="001C2AA6">
      <w:pPr>
        <w:spacing w:line="240" w:lineRule="auto"/>
        <w:ind w:left="0"/>
        <w:rPr>
          <w:rFonts w:ascii="Arial" w:eastAsia="Times New Roman" w:hAnsi="Arial" w:cs="Arial"/>
          <w:sz w:val="20"/>
          <w:szCs w:val="20"/>
        </w:rPr>
      </w:pPr>
    </w:p>
    <w:p w14:paraId="0D44A27E" w14:textId="4AA20D4F"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V zvezi z vodenjem prekrškovnih postopkov sta bili v sklopu akcije izdani dve odločbi po Z</w:t>
      </w:r>
      <w:r w:rsidR="0039624D">
        <w:rPr>
          <w:rFonts w:ascii="Arial" w:eastAsia="Times New Roman" w:hAnsi="Arial" w:cs="Arial"/>
          <w:sz w:val="20"/>
          <w:szCs w:val="20"/>
        </w:rPr>
        <w:t>P-1</w:t>
      </w:r>
      <w:r w:rsidRPr="00F7249D">
        <w:rPr>
          <w:rFonts w:ascii="Arial" w:eastAsia="Times New Roman" w:hAnsi="Arial" w:cs="Arial"/>
          <w:sz w:val="20"/>
          <w:szCs w:val="20"/>
        </w:rPr>
        <w:t xml:space="preserve"> z izrečenima opominoma in en plačilni nalog o prekršku po ZP-1 v višini izrečene globe 2</w:t>
      </w:r>
      <w:r w:rsidR="0039624D">
        <w:rPr>
          <w:rFonts w:ascii="Arial" w:eastAsia="Times New Roman" w:hAnsi="Arial" w:cs="Arial"/>
          <w:sz w:val="20"/>
          <w:szCs w:val="20"/>
        </w:rPr>
        <w:t>.</w:t>
      </w:r>
      <w:r w:rsidRPr="00F7249D">
        <w:rPr>
          <w:rFonts w:ascii="Arial" w:eastAsia="Times New Roman" w:hAnsi="Arial" w:cs="Arial"/>
          <w:sz w:val="20"/>
          <w:szCs w:val="20"/>
        </w:rPr>
        <w:t>000 e</w:t>
      </w:r>
      <w:r w:rsidR="0039624D">
        <w:rPr>
          <w:rFonts w:ascii="Arial" w:eastAsia="Times New Roman" w:hAnsi="Arial" w:cs="Arial"/>
          <w:sz w:val="20"/>
          <w:szCs w:val="20"/>
        </w:rPr>
        <w:t>v</w:t>
      </w:r>
      <w:r w:rsidRPr="00F7249D">
        <w:rPr>
          <w:rFonts w:ascii="Arial" w:eastAsia="Times New Roman" w:hAnsi="Arial" w:cs="Arial"/>
          <w:sz w:val="20"/>
          <w:szCs w:val="20"/>
        </w:rPr>
        <w:t>rov. Ugotovljeni prekršek se je nanašal na ne odziv inšpekcijskega zavezanca in odgovorne osebe na poziv inšpektorja za predložitev dokumentacije in izjave.</w:t>
      </w:r>
    </w:p>
    <w:p w14:paraId="1EA3FF6F" w14:textId="77777777" w:rsidR="0000420C" w:rsidRPr="00F7249D" w:rsidRDefault="0000420C" w:rsidP="001C2AA6">
      <w:pPr>
        <w:autoSpaceDE w:val="0"/>
        <w:autoSpaceDN w:val="0"/>
        <w:adjustRightInd w:val="0"/>
        <w:spacing w:line="240" w:lineRule="auto"/>
        <w:ind w:left="0"/>
        <w:rPr>
          <w:rFonts w:ascii="Arial" w:eastAsia="Times New Roman" w:hAnsi="Arial" w:cs="Arial"/>
          <w:sz w:val="20"/>
          <w:szCs w:val="20"/>
        </w:rPr>
      </w:pPr>
    </w:p>
    <w:p w14:paraId="1D1A7878" w14:textId="148B1041" w:rsidR="001C2AA6" w:rsidRPr="00F7249D" w:rsidRDefault="001C2AA6" w:rsidP="001C2AA6">
      <w:pPr>
        <w:autoSpaceDE w:val="0"/>
        <w:autoSpaceDN w:val="0"/>
        <w:adjustRightInd w:val="0"/>
        <w:spacing w:line="240" w:lineRule="auto"/>
        <w:ind w:left="0"/>
        <w:rPr>
          <w:rFonts w:ascii="Arial" w:eastAsia="Times New Roman" w:hAnsi="Arial" w:cs="Arial"/>
          <w:iCs/>
          <w:sz w:val="20"/>
          <w:szCs w:val="20"/>
        </w:rPr>
      </w:pPr>
      <w:r w:rsidRPr="00F7249D">
        <w:rPr>
          <w:rFonts w:ascii="Arial" w:eastAsia="Times New Roman" w:hAnsi="Arial" w:cs="Arial"/>
          <w:sz w:val="20"/>
          <w:szCs w:val="20"/>
        </w:rPr>
        <w:t>V akciji n</w:t>
      </w:r>
      <w:r w:rsidRPr="00F7249D">
        <w:rPr>
          <w:rFonts w:ascii="Arial" w:eastAsia="Times New Roman" w:hAnsi="Arial" w:cs="Arial"/>
          <w:bCs/>
          <w:sz w:val="20"/>
          <w:szCs w:val="20"/>
        </w:rPr>
        <w:t xml:space="preserve">adzora </w:t>
      </w:r>
      <w:r w:rsidRPr="00F7249D">
        <w:rPr>
          <w:rFonts w:ascii="Arial" w:eastAsia="Times New Roman" w:hAnsi="Arial" w:cs="Arial"/>
          <w:iCs/>
          <w:sz w:val="20"/>
          <w:szCs w:val="20"/>
        </w:rPr>
        <w:t>nad</w:t>
      </w:r>
      <w:r w:rsidRPr="00F7249D">
        <w:rPr>
          <w:rFonts w:ascii="Arial" w:eastAsia="Times New Roman" w:hAnsi="Arial" w:cs="Arial"/>
          <w:sz w:val="20"/>
          <w:szCs w:val="20"/>
        </w:rPr>
        <w:t xml:space="preserve"> delom udeležencev pri graditvi objektov</w:t>
      </w:r>
      <w:r w:rsidRPr="00F7249D">
        <w:rPr>
          <w:rFonts w:ascii="Arial" w:eastAsia="Times New Roman" w:hAnsi="Arial" w:cs="Arial"/>
          <w:iCs/>
          <w:sz w:val="20"/>
          <w:szCs w:val="20"/>
        </w:rPr>
        <w:t xml:space="preserve"> je bilo skupno izdanih 46 inšpekcijskih odločb. </w:t>
      </w:r>
    </w:p>
    <w:p w14:paraId="35FB59AB" w14:textId="77777777" w:rsidR="0000420C" w:rsidRPr="00F7249D" w:rsidRDefault="0000420C" w:rsidP="001C2AA6">
      <w:pPr>
        <w:autoSpaceDE w:val="0"/>
        <w:autoSpaceDN w:val="0"/>
        <w:adjustRightInd w:val="0"/>
        <w:spacing w:line="240" w:lineRule="auto"/>
        <w:ind w:left="0"/>
        <w:rPr>
          <w:rFonts w:ascii="Arial" w:eastAsia="Times New Roman" w:hAnsi="Arial" w:cs="Arial"/>
          <w:iCs/>
          <w:sz w:val="20"/>
          <w:szCs w:val="20"/>
        </w:rPr>
      </w:pPr>
    </w:p>
    <w:p w14:paraId="1B8C5785" w14:textId="06ABB69D"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iCs/>
          <w:sz w:val="20"/>
          <w:szCs w:val="20"/>
        </w:rPr>
        <w:t>Gradbeni inšpektorji so ugotovili tri</w:t>
      </w:r>
      <w:r w:rsidRPr="00F7249D">
        <w:rPr>
          <w:rFonts w:ascii="Arial" w:eastAsia="Times New Roman" w:hAnsi="Arial" w:cs="Arial"/>
          <w:sz w:val="20"/>
          <w:szCs w:val="20"/>
        </w:rPr>
        <w:t xml:space="preserve"> nelegalne objekte, za katere so bile na podlagi 82. člena GZ izdane odločbe, s katerimi so gradbeni inšpektorji odredili ustavitev gradenj in rok za odstranitev objektov. Ugotovljeni so bili tudi trije neskladni objekti za katere so bile izdane odločbe na podlagi 1. oziroma 2. točke 83. člena GZ. </w:t>
      </w:r>
    </w:p>
    <w:p w14:paraId="04894F13" w14:textId="77777777" w:rsidR="0000420C" w:rsidRPr="00F7249D" w:rsidRDefault="0000420C" w:rsidP="001C2AA6">
      <w:pPr>
        <w:autoSpaceDE w:val="0"/>
        <w:autoSpaceDN w:val="0"/>
        <w:adjustRightInd w:val="0"/>
        <w:spacing w:line="240" w:lineRule="auto"/>
        <w:ind w:left="0"/>
        <w:rPr>
          <w:rFonts w:ascii="Arial" w:eastAsia="Times New Roman" w:hAnsi="Arial" w:cs="Arial"/>
          <w:sz w:val="20"/>
          <w:szCs w:val="20"/>
        </w:rPr>
      </w:pPr>
    </w:p>
    <w:p w14:paraId="720642D2" w14:textId="22AB3B8F"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V zvezi z ugotovljenimi nepravilnostmi v zvezi s prijavo začetka gradnje in izpolnjevanjem bistvenih zahtev so gradbeni inšpektorji izdali štiri odločbe za odpravo nepravilnosti, in sicer dve na podlagi 2. in 3. alineje 1. točke 80. člena GZ ter dve na podlagi 1. alineje 1. točke 80. člena GZ. Ugotovljene nepravilnosti so se nanašale na: neimenovanje nadzornika, </w:t>
      </w:r>
      <w:r w:rsidRPr="00F7249D">
        <w:rPr>
          <w:rFonts w:ascii="Arial" w:eastAsia="Times New Roman" w:hAnsi="Arial" w:cs="Arial"/>
          <w:sz w:val="20"/>
          <w:szCs w:val="20"/>
          <w:shd w:val="clear" w:color="auto" w:fill="FFFFFF"/>
        </w:rPr>
        <w:t>izvajanje gradnje brez predpisane dokumentacije za izvedbo gradnje</w:t>
      </w:r>
      <w:r w:rsidRPr="00F7249D">
        <w:rPr>
          <w:rFonts w:ascii="Arial" w:eastAsia="Times New Roman" w:hAnsi="Arial" w:cs="Arial"/>
          <w:sz w:val="20"/>
          <w:szCs w:val="20"/>
        </w:rPr>
        <w:t xml:space="preserve"> in nepopolno prijavo začetka gradnje.</w:t>
      </w:r>
    </w:p>
    <w:p w14:paraId="1E18A482" w14:textId="77777777" w:rsidR="0000420C" w:rsidRPr="00F7249D" w:rsidRDefault="0000420C" w:rsidP="001C2AA6">
      <w:pPr>
        <w:spacing w:line="240" w:lineRule="auto"/>
        <w:ind w:left="0"/>
        <w:rPr>
          <w:rFonts w:ascii="Arial" w:eastAsia="Times New Roman" w:hAnsi="Arial" w:cs="Arial"/>
          <w:sz w:val="20"/>
          <w:szCs w:val="20"/>
        </w:rPr>
      </w:pPr>
    </w:p>
    <w:p w14:paraId="753E6F01" w14:textId="77777777"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V zvezi z ugotovljenimi nepravilnostmi pri sami gradnji so gradbeni inšpektorji izdali 36 odločb za odpravo nepravilnosti na podlagi 86. člena GZ. Ugotovljene nepravilnosti so se nanašale na:</w:t>
      </w:r>
    </w:p>
    <w:p w14:paraId="77357391" w14:textId="77777777" w:rsidR="001C2AA6" w:rsidRPr="00F7249D" w:rsidRDefault="001C2AA6" w:rsidP="0000759F">
      <w:pPr>
        <w:numPr>
          <w:ilvl w:val="0"/>
          <w:numId w:val="54"/>
        </w:numPr>
        <w:spacing w:line="240" w:lineRule="auto"/>
        <w:contextualSpacing/>
        <w:rPr>
          <w:rFonts w:ascii="Arial" w:eastAsia="Batang" w:hAnsi="Arial" w:cs="Arial"/>
          <w:sz w:val="20"/>
          <w:szCs w:val="20"/>
          <w:lang w:eastAsia="ko-KR"/>
        </w:rPr>
      </w:pPr>
      <w:r w:rsidRPr="00F7249D">
        <w:rPr>
          <w:rFonts w:ascii="Arial" w:eastAsia="Batang" w:hAnsi="Arial" w:cs="Arial"/>
          <w:sz w:val="20"/>
          <w:szCs w:val="20"/>
          <w:lang w:eastAsia="ko-KR"/>
        </w:rPr>
        <w:t>nepopolno ograditev gradbišča z ograjo, ki bi preprečevala dostop tretjim osebam na gradbišče;</w:t>
      </w:r>
    </w:p>
    <w:p w14:paraId="589F8BC4" w14:textId="77777777" w:rsidR="001C2AA6" w:rsidRPr="00F7249D" w:rsidRDefault="001C2AA6" w:rsidP="0000759F">
      <w:pPr>
        <w:numPr>
          <w:ilvl w:val="0"/>
          <w:numId w:val="54"/>
        </w:numPr>
        <w:spacing w:line="240" w:lineRule="auto"/>
        <w:contextualSpacing/>
        <w:rPr>
          <w:rFonts w:ascii="Arial" w:eastAsia="Batang" w:hAnsi="Arial" w:cs="Arial"/>
          <w:sz w:val="20"/>
          <w:szCs w:val="20"/>
          <w:lang w:eastAsia="ko-KR"/>
        </w:rPr>
      </w:pPr>
      <w:r w:rsidRPr="00F7249D">
        <w:rPr>
          <w:rFonts w:ascii="Arial" w:eastAsia="Batang" w:hAnsi="Arial" w:cs="Arial"/>
          <w:sz w:val="20"/>
          <w:szCs w:val="20"/>
          <w:lang w:eastAsia="ko-KR"/>
        </w:rPr>
        <w:t>nepopolno označitev gradbišča s tablo, na kateri so navedeni vsi udeleženci pri graditvi objekta;</w:t>
      </w:r>
    </w:p>
    <w:p w14:paraId="7BC1D569" w14:textId="77777777" w:rsidR="001C2AA6" w:rsidRPr="00F7249D" w:rsidRDefault="001C2AA6" w:rsidP="0000759F">
      <w:pPr>
        <w:numPr>
          <w:ilvl w:val="0"/>
          <w:numId w:val="54"/>
        </w:numPr>
        <w:spacing w:line="240" w:lineRule="auto"/>
        <w:contextualSpacing/>
        <w:rPr>
          <w:rFonts w:ascii="Arial" w:eastAsia="Batang" w:hAnsi="Arial" w:cs="Arial"/>
          <w:sz w:val="20"/>
          <w:szCs w:val="20"/>
          <w:lang w:eastAsia="ko-KR"/>
        </w:rPr>
      </w:pPr>
      <w:r w:rsidRPr="00F7249D">
        <w:rPr>
          <w:rFonts w:ascii="Arial" w:eastAsia="Batang" w:hAnsi="Arial" w:cs="Arial"/>
          <w:sz w:val="20"/>
          <w:szCs w:val="20"/>
          <w:lang w:eastAsia="ko-KR"/>
        </w:rPr>
        <w:t>neobstoj gradbiščne table;</w:t>
      </w:r>
    </w:p>
    <w:p w14:paraId="56251CF9" w14:textId="6B36ABF8" w:rsidR="001C2AA6" w:rsidRPr="00F7249D" w:rsidRDefault="001C2AA6" w:rsidP="0000759F">
      <w:pPr>
        <w:numPr>
          <w:ilvl w:val="0"/>
          <w:numId w:val="54"/>
        </w:numPr>
        <w:spacing w:line="240" w:lineRule="auto"/>
        <w:contextualSpacing/>
        <w:rPr>
          <w:rFonts w:ascii="Arial" w:eastAsia="Batang" w:hAnsi="Arial" w:cs="Arial"/>
          <w:sz w:val="20"/>
          <w:szCs w:val="20"/>
          <w:lang w:eastAsia="ko-KR"/>
        </w:rPr>
      </w:pPr>
      <w:r w:rsidRPr="00F7249D">
        <w:rPr>
          <w:rFonts w:ascii="Arial" w:eastAsia="Batang" w:hAnsi="Arial" w:cs="Arial"/>
          <w:sz w:val="20"/>
          <w:szCs w:val="20"/>
          <w:lang w:eastAsia="ko-KR"/>
        </w:rPr>
        <w:t>neobstoj projekta za izvedbo (PZI) glede na določbe 61. člena GZ</w:t>
      </w:r>
      <w:r w:rsidR="00335806">
        <w:rPr>
          <w:rFonts w:ascii="Arial" w:eastAsia="Batang" w:hAnsi="Arial" w:cs="Arial"/>
          <w:sz w:val="20"/>
          <w:szCs w:val="20"/>
          <w:lang w:eastAsia="ko-KR"/>
        </w:rPr>
        <w:t>;</w:t>
      </w:r>
    </w:p>
    <w:p w14:paraId="68D551CC" w14:textId="326BD49C" w:rsidR="001C2AA6" w:rsidRPr="00F7249D" w:rsidRDefault="001C2AA6" w:rsidP="0000759F">
      <w:pPr>
        <w:numPr>
          <w:ilvl w:val="0"/>
          <w:numId w:val="54"/>
        </w:numPr>
        <w:spacing w:line="240" w:lineRule="auto"/>
        <w:contextualSpacing/>
        <w:rPr>
          <w:rFonts w:ascii="Arial" w:eastAsia="Batang" w:hAnsi="Arial" w:cs="Arial"/>
          <w:sz w:val="20"/>
          <w:szCs w:val="20"/>
          <w:lang w:eastAsia="ko-KR"/>
        </w:rPr>
      </w:pPr>
      <w:r w:rsidRPr="00F7249D">
        <w:rPr>
          <w:rFonts w:ascii="Arial" w:eastAsia="Batang" w:hAnsi="Arial" w:cs="Arial"/>
          <w:sz w:val="20"/>
          <w:szCs w:val="20"/>
          <w:lang w:eastAsia="ko-KR"/>
        </w:rPr>
        <w:t>prijavo začetka gradnje.</w:t>
      </w:r>
    </w:p>
    <w:p w14:paraId="6DC84627" w14:textId="77777777" w:rsidR="0000420C" w:rsidRPr="00F7249D" w:rsidRDefault="0000420C" w:rsidP="0000420C">
      <w:pPr>
        <w:spacing w:line="240" w:lineRule="auto"/>
        <w:ind w:left="720"/>
        <w:contextualSpacing/>
        <w:jc w:val="left"/>
        <w:rPr>
          <w:rFonts w:ascii="Arial" w:eastAsia="Batang" w:hAnsi="Arial" w:cs="Arial"/>
          <w:sz w:val="20"/>
          <w:szCs w:val="20"/>
          <w:lang w:eastAsia="ko-KR"/>
        </w:rPr>
      </w:pPr>
    </w:p>
    <w:p w14:paraId="5AAFFB0A" w14:textId="379C9B00" w:rsidR="001C2AA6" w:rsidRPr="00F7249D" w:rsidRDefault="001C2AA6" w:rsidP="001C2AA6">
      <w:pPr>
        <w:spacing w:line="240" w:lineRule="auto"/>
        <w:ind w:left="0"/>
        <w:rPr>
          <w:rFonts w:ascii="Arial" w:eastAsia="Times New Roman" w:hAnsi="Arial" w:cs="Arial"/>
          <w:bCs/>
          <w:sz w:val="20"/>
          <w:szCs w:val="20"/>
        </w:rPr>
      </w:pPr>
      <w:r w:rsidRPr="00F7249D">
        <w:rPr>
          <w:rFonts w:ascii="Arial" w:eastAsia="Times New Roman" w:hAnsi="Arial" w:cs="Arial"/>
          <w:sz w:val="20"/>
          <w:szCs w:val="20"/>
        </w:rPr>
        <w:t>V vseh zadevah, vključenih v akcijo, še niso bili pridobljeni vsi podatki, na podlagi katerih bi lahko ugotovili dejansko stanje, zato bodo ugotovitveni postopki potekali tudi po predvidenem časovnem okviru akcije. Od skupno uvedenih 149 upravnih inšpekcijskih postopkov v 70 zadevah še ni odločeno, kar predstavlja 47 odstotka takih zadev, zato</w:t>
      </w:r>
      <w:r w:rsidRPr="00F7249D">
        <w:rPr>
          <w:rFonts w:ascii="Arial" w:eastAsia="Times New Roman" w:hAnsi="Arial" w:cs="Arial"/>
          <w:bCs/>
          <w:sz w:val="20"/>
          <w:szCs w:val="20"/>
        </w:rPr>
        <w:t xml:space="preserve"> pričakuje</w:t>
      </w:r>
      <w:r w:rsidR="00660554">
        <w:rPr>
          <w:rFonts w:ascii="Arial" w:eastAsia="Times New Roman" w:hAnsi="Arial" w:cs="Arial"/>
          <w:bCs/>
          <w:sz w:val="20"/>
          <w:szCs w:val="20"/>
        </w:rPr>
        <w:t>j</w:t>
      </w:r>
      <w:r w:rsidRPr="00F7249D">
        <w:rPr>
          <w:rFonts w:ascii="Arial" w:eastAsia="Times New Roman" w:hAnsi="Arial" w:cs="Arial"/>
          <w:bCs/>
          <w:sz w:val="20"/>
          <w:szCs w:val="20"/>
        </w:rPr>
        <w:t>o, da bi se lahko število ugotovljenih nepravilnosti še povečalo.</w:t>
      </w:r>
    </w:p>
    <w:p w14:paraId="0A65F5AF" w14:textId="77777777" w:rsidR="0000420C" w:rsidRPr="00F7249D" w:rsidRDefault="0000420C" w:rsidP="001C2AA6">
      <w:pPr>
        <w:spacing w:line="240" w:lineRule="auto"/>
        <w:ind w:left="0"/>
        <w:rPr>
          <w:rFonts w:ascii="Arial" w:eastAsia="Times New Roman" w:hAnsi="Arial" w:cs="Arial"/>
          <w:sz w:val="20"/>
          <w:szCs w:val="20"/>
        </w:rPr>
      </w:pPr>
    </w:p>
    <w:p w14:paraId="2C3E991C" w14:textId="77777777" w:rsidR="001C2AA6" w:rsidRPr="00F7249D" w:rsidRDefault="001C2AA6" w:rsidP="001C2AA6">
      <w:pPr>
        <w:spacing w:line="240" w:lineRule="auto"/>
        <w:ind w:left="0"/>
        <w:rPr>
          <w:rFonts w:ascii="Arial" w:eastAsia="Times New Roman" w:hAnsi="Arial" w:cs="Arial"/>
          <w:bCs/>
          <w:sz w:val="20"/>
          <w:szCs w:val="20"/>
        </w:rPr>
      </w:pPr>
      <w:r w:rsidRPr="00F7249D">
        <w:rPr>
          <w:rFonts w:ascii="Arial" w:hAnsi="Arial" w:cs="Arial"/>
          <w:sz w:val="20"/>
          <w:szCs w:val="20"/>
        </w:rPr>
        <w:lastRenderedPageBreak/>
        <w:t xml:space="preserve">Bistvene ugotovitve nadzora so bile, da veliko gradbišč ni oziroma ni ustrezno označenih in ograjenih, glede na zahteve Pravilnika o gradbiščih, vendar pa so bile pomanjkljivosti med akcijo večinoma odpravljene, kar nakazuje na to, da je bil namen akcije </w:t>
      </w:r>
      <w:r w:rsidRPr="00F7249D">
        <w:rPr>
          <w:rFonts w:ascii="Arial" w:eastAsia="Times New Roman" w:hAnsi="Arial" w:cs="Arial"/>
          <w:bCs/>
          <w:sz w:val="20"/>
          <w:szCs w:val="20"/>
        </w:rPr>
        <w:t xml:space="preserve">v letu 2021 dosežen. </w:t>
      </w:r>
    </w:p>
    <w:p w14:paraId="78847EEA" w14:textId="77777777" w:rsidR="001C2AA6" w:rsidRPr="00F7249D" w:rsidRDefault="001C2AA6" w:rsidP="001C2AA6">
      <w:pPr>
        <w:spacing w:line="240" w:lineRule="auto"/>
        <w:ind w:left="0"/>
        <w:rPr>
          <w:rFonts w:ascii="Arial" w:eastAsia="Times New Roman" w:hAnsi="Arial" w:cs="Arial"/>
          <w:bCs/>
          <w:sz w:val="20"/>
          <w:szCs w:val="20"/>
        </w:rPr>
      </w:pPr>
    </w:p>
    <w:p w14:paraId="0E05DC9C" w14:textId="1F8989CA" w:rsidR="001C2AA6" w:rsidRPr="00F7249D" w:rsidRDefault="0000420C" w:rsidP="001C2AA6">
      <w:pPr>
        <w:spacing w:line="240" w:lineRule="auto"/>
        <w:ind w:left="0"/>
        <w:rPr>
          <w:rFonts w:ascii="Arial" w:eastAsia="Times New Roman" w:hAnsi="Arial" w:cs="Arial"/>
          <w:sz w:val="20"/>
          <w:szCs w:val="20"/>
        </w:rPr>
      </w:pPr>
      <w:r w:rsidRPr="00F7249D">
        <w:rPr>
          <w:rFonts w:ascii="Arial" w:eastAsia="Times New Roman" w:hAnsi="Arial" w:cs="Arial"/>
          <w:b/>
          <w:bCs/>
          <w:sz w:val="20"/>
          <w:szCs w:val="20"/>
        </w:rPr>
        <w:t xml:space="preserve">12.1.1.7 </w:t>
      </w:r>
      <w:r w:rsidR="001C2AA6" w:rsidRPr="00F7249D">
        <w:rPr>
          <w:rFonts w:ascii="Arial" w:eastAsia="Times New Roman" w:hAnsi="Arial" w:cs="Arial"/>
          <w:b/>
          <w:bCs/>
          <w:sz w:val="20"/>
          <w:szCs w:val="20"/>
        </w:rPr>
        <w:t>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 xml:space="preserve">Koordinirana akcija: </w:t>
      </w:r>
      <w:r w:rsidR="001C2AA6" w:rsidRPr="00F7249D">
        <w:rPr>
          <w:rFonts w:ascii="Arial" w:eastAsia="Calibri" w:hAnsi="Arial" w:cs="Arial"/>
          <w:sz w:val="20"/>
          <w:szCs w:val="20"/>
          <w:u w:val="single"/>
        </w:rPr>
        <w:t>Nadzor nad gradnjo, uporabo in izpolnjevanjem bistvene zahteve univerzalne graditve in rabe objektov</w:t>
      </w:r>
      <w:r w:rsidR="001C2AA6" w:rsidRPr="00F7249D">
        <w:rPr>
          <w:rFonts w:ascii="Arial" w:eastAsia="Times New Roman" w:hAnsi="Arial" w:cs="Arial"/>
          <w:sz w:val="20"/>
          <w:szCs w:val="20"/>
          <w:u w:val="single"/>
        </w:rPr>
        <w:t>:</w:t>
      </w:r>
      <w:r w:rsidR="001C2AA6" w:rsidRPr="00F7249D">
        <w:rPr>
          <w:rFonts w:ascii="Arial" w:eastAsia="Times New Roman" w:hAnsi="Arial" w:cs="Arial"/>
          <w:sz w:val="20"/>
          <w:szCs w:val="20"/>
        </w:rPr>
        <w:t xml:space="preserve"> </w:t>
      </w:r>
    </w:p>
    <w:p w14:paraId="7A77D229" w14:textId="77777777" w:rsidR="0000420C" w:rsidRPr="00F7249D" w:rsidRDefault="0000420C" w:rsidP="001C2AA6">
      <w:pPr>
        <w:spacing w:line="240" w:lineRule="auto"/>
        <w:ind w:left="0"/>
        <w:rPr>
          <w:rFonts w:ascii="Arial" w:eastAsia="Times New Roman" w:hAnsi="Arial" w:cs="Arial"/>
          <w:sz w:val="20"/>
          <w:szCs w:val="20"/>
        </w:rPr>
      </w:pPr>
    </w:p>
    <w:p w14:paraId="11ECFB0E" w14:textId="77777777" w:rsidR="001C2AA6" w:rsidRPr="00F7249D" w:rsidRDefault="001C2AA6" w:rsidP="001C2AA6">
      <w:pPr>
        <w:spacing w:line="240" w:lineRule="auto"/>
        <w:ind w:left="0"/>
        <w:rPr>
          <w:rFonts w:ascii="Arial" w:eastAsia="Times New Roman" w:hAnsi="Arial" w:cs="Arial"/>
          <w:noProof/>
          <w:sz w:val="20"/>
          <w:szCs w:val="20"/>
        </w:rPr>
      </w:pPr>
      <w:r w:rsidRPr="00F7249D">
        <w:rPr>
          <w:rFonts w:ascii="Arial" w:eastAsia="Times New Roman" w:hAnsi="Arial" w:cs="Arial"/>
          <w:sz w:val="20"/>
          <w:szCs w:val="20"/>
        </w:rPr>
        <w:t>Akcija je bila usmerjena v nadzor nad objekti v uporabi. Cilji akcije:</w:t>
      </w:r>
      <w:r w:rsidRPr="00F7249D">
        <w:rPr>
          <w:rFonts w:ascii="Arial" w:eastAsia="Times New Roman" w:hAnsi="Arial" w:cs="Arial"/>
          <w:noProof/>
          <w:sz w:val="20"/>
          <w:szCs w:val="20"/>
        </w:rPr>
        <w:t xml:space="preserve"> </w:t>
      </w:r>
    </w:p>
    <w:p w14:paraId="4B680C45" w14:textId="77777777" w:rsidR="001C2AA6" w:rsidRPr="00F7249D" w:rsidRDefault="001C2AA6" w:rsidP="0000759F">
      <w:pPr>
        <w:numPr>
          <w:ilvl w:val="0"/>
          <w:numId w:val="55"/>
        </w:numPr>
        <w:spacing w:line="240" w:lineRule="auto"/>
        <w:contextualSpacing/>
        <w:rPr>
          <w:rFonts w:ascii="Arial" w:eastAsia="Batang" w:hAnsi="Arial" w:cs="Arial"/>
          <w:noProof/>
          <w:sz w:val="20"/>
          <w:szCs w:val="20"/>
          <w:lang w:eastAsia="ko-KR"/>
        </w:rPr>
      </w:pPr>
      <w:r w:rsidRPr="00F7249D">
        <w:rPr>
          <w:rFonts w:ascii="Arial" w:eastAsia="Batang" w:hAnsi="Arial" w:cs="Arial"/>
          <w:noProof/>
          <w:sz w:val="20"/>
          <w:szCs w:val="20"/>
          <w:lang w:eastAsia="ko-KR"/>
        </w:rPr>
        <w:t xml:space="preserve">preprečitev uporabe objektov brez uporabnih dovoljenj; </w:t>
      </w:r>
    </w:p>
    <w:p w14:paraId="71AB9824" w14:textId="77777777" w:rsidR="001C2AA6" w:rsidRPr="00F7249D" w:rsidRDefault="001C2AA6" w:rsidP="0000759F">
      <w:pPr>
        <w:numPr>
          <w:ilvl w:val="0"/>
          <w:numId w:val="55"/>
        </w:numPr>
        <w:spacing w:line="240" w:lineRule="auto"/>
        <w:contextualSpacing/>
        <w:rPr>
          <w:rFonts w:ascii="Arial" w:eastAsia="Batang" w:hAnsi="Arial" w:cs="Arial"/>
          <w:noProof/>
          <w:sz w:val="20"/>
          <w:szCs w:val="20"/>
          <w:lang w:eastAsia="ko-KR"/>
        </w:rPr>
      </w:pPr>
      <w:r w:rsidRPr="00F7249D">
        <w:rPr>
          <w:rFonts w:ascii="Arial" w:eastAsia="Batang" w:hAnsi="Arial" w:cs="Arial"/>
          <w:noProof/>
          <w:sz w:val="20"/>
          <w:szCs w:val="20"/>
          <w:lang w:eastAsia="ko-KR"/>
        </w:rPr>
        <w:t xml:space="preserve">zagotavljanje izpolnjevanja bistvenih zahtev objektov; </w:t>
      </w:r>
    </w:p>
    <w:p w14:paraId="5EF89E8D" w14:textId="77777777" w:rsidR="001C2AA6" w:rsidRPr="00F7249D" w:rsidRDefault="001C2AA6" w:rsidP="0000759F">
      <w:pPr>
        <w:numPr>
          <w:ilvl w:val="0"/>
          <w:numId w:val="55"/>
        </w:numPr>
        <w:spacing w:line="240" w:lineRule="auto"/>
        <w:contextualSpacing/>
        <w:rPr>
          <w:rFonts w:ascii="Arial" w:eastAsia="Batang" w:hAnsi="Arial" w:cs="Arial"/>
          <w:noProof/>
          <w:sz w:val="20"/>
          <w:szCs w:val="20"/>
          <w:lang w:eastAsia="ko-KR"/>
        </w:rPr>
      </w:pPr>
      <w:r w:rsidRPr="00F7249D">
        <w:rPr>
          <w:rFonts w:ascii="Arial" w:eastAsia="Batang" w:hAnsi="Arial" w:cs="Arial"/>
          <w:noProof/>
          <w:sz w:val="20"/>
          <w:szCs w:val="20"/>
          <w:lang w:eastAsia="ko-KR"/>
        </w:rPr>
        <w:t xml:space="preserve">ugotovitev, ali objekti zagotavljajo dostopnost grajenega okolja; </w:t>
      </w:r>
    </w:p>
    <w:p w14:paraId="02E782A2" w14:textId="77777777" w:rsidR="001C2AA6" w:rsidRPr="00F7249D" w:rsidRDefault="001C2AA6" w:rsidP="0000759F">
      <w:pPr>
        <w:numPr>
          <w:ilvl w:val="0"/>
          <w:numId w:val="55"/>
        </w:numPr>
        <w:spacing w:line="240" w:lineRule="auto"/>
        <w:contextualSpacing/>
        <w:rPr>
          <w:rFonts w:ascii="Arial" w:eastAsia="Batang" w:hAnsi="Arial" w:cs="Arial"/>
          <w:noProof/>
          <w:sz w:val="20"/>
          <w:szCs w:val="20"/>
          <w:lang w:eastAsia="ko-KR"/>
        </w:rPr>
      </w:pPr>
      <w:r w:rsidRPr="00F7249D">
        <w:rPr>
          <w:rFonts w:ascii="Arial" w:eastAsia="Batang" w:hAnsi="Arial" w:cs="Arial"/>
          <w:noProof/>
          <w:sz w:val="20"/>
          <w:szCs w:val="20"/>
          <w:lang w:eastAsia="ko-KR"/>
        </w:rPr>
        <w:t>ugotovitev, ali se objekti gradijo in rekonstruirajo tako, da zagotavljajo dostopnost grajenega okolja;</w:t>
      </w:r>
    </w:p>
    <w:p w14:paraId="068B3A8D" w14:textId="77777777" w:rsidR="001C2AA6" w:rsidRPr="00F7249D" w:rsidRDefault="001C2AA6" w:rsidP="0000759F">
      <w:pPr>
        <w:numPr>
          <w:ilvl w:val="0"/>
          <w:numId w:val="55"/>
        </w:numPr>
        <w:spacing w:line="240" w:lineRule="auto"/>
        <w:contextualSpacing/>
        <w:rPr>
          <w:rFonts w:ascii="Arial" w:eastAsia="Batang" w:hAnsi="Arial" w:cs="Arial"/>
          <w:noProof/>
          <w:sz w:val="20"/>
          <w:szCs w:val="20"/>
          <w:lang w:eastAsia="ko-KR"/>
        </w:rPr>
      </w:pPr>
      <w:r w:rsidRPr="00F7249D">
        <w:rPr>
          <w:rFonts w:ascii="Arial" w:eastAsia="Batang" w:hAnsi="Arial" w:cs="Arial"/>
          <w:noProof/>
          <w:sz w:val="20"/>
          <w:szCs w:val="20"/>
          <w:lang w:eastAsia="ko-KR"/>
        </w:rPr>
        <w:t xml:space="preserve">ugotovitev, ali se objekti vzdržujejo tako, da zagotavljajo dostopnost grajenega okolja; </w:t>
      </w:r>
    </w:p>
    <w:p w14:paraId="2651E175" w14:textId="77777777" w:rsidR="001C2AA6" w:rsidRPr="00F7249D" w:rsidRDefault="001C2AA6" w:rsidP="0000759F">
      <w:pPr>
        <w:numPr>
          <w:ilvl w:val="0"/>
          <w:numId w:val="55"/>
        </w:numPr>
        <w:spacing w:line="240" w:lineRule="auto"/>
        <w:contextualSpacing/>
        <w:rPr>
          <w:rFonts w:ascii="Arial" w:eastAsia="Batang" w:hAnsi="Arial" w:cs="Arial"/>
          <w:noProof/>
          <w:sz w:val="20"/>
          <w:szCs w:val="20"/>
          <w:lang w:eastAsia="ko-KR"/>
        </w:rPr>
      </w:pPr>
      <w:r w:rsidRPr="00F7249D">
        <w:rPr>
          <w:rFonts w:ascii="Arial" w:eastAsia="Batang" w:hAnsi="Arial" w:cs="Arial"/>
          <w:noProof/>
          <w:sz w:val="20"/>
          <w:szCs w:val="20"/>
          <w:lang w:eastAsia="ko-KR"/>
        </w:rPr>
        <w:t xml:space="preserve">odprava obstoječih grajenih ovir in </w:t>
      </w:r>
    </w:p>
    <w:p w14:paraId="2E4312BF" w14:textId="6CFA9D7F" w:rsidR="001C2AA6" w:rsidRPr="00F7249D" w:rsidRDefault="001C2AA6" w:rsidP="0000759F">
      <w:pPr>
        <w:numPr>
          <w:ilvl w:val="0"/>
          <w:numId w:val="55"/>
        </w:numPr>
        <w:spacing w:line="240" w:lineRule="auto"/>
        <w:contextualSpacing/>
        <w:jc w:val="left"/>
        <w:rPr>
          <w:rFonts w:ascii="Arial" w:eastAsia="Batang" w:hAnsi="Arial" w:cs="Arial"/>
          <w:sz w:val="20"/>
          <w:szCs w:val="20"/>
          <w:lang w:eastAsia="ko-KR"/>
        </w:rPr>
      </w:pPr>
      <w:r w:rsidRPr="00F7249D">
        <w:rPr>
          <w:rFonts w:ascii="Arial" w:eastAsia="Batang" w:hAnsi="Arial" w:cs="Arial"/>
          <w:noProof/>
          <w:sz w:val="20"/>
          <w:szCs w:val="20"/>
          <w:lang w:eastAsia="ko-KR"/>
        </w:rPr>
        <w:t>preprečitev nastanka novih grajenih ovir</w:t>
      </w:r>
      <w:r w:rsidRPr="00F7249D">
        <w:rPr>
          <w:rFonts w:ascii="Arial" w:eastAsia="Batang" w:hAnsi="Arial" w:cs="Arial"/>
          <w:sz w:val="20"/>
          <w:szCs w:val="20"/>
          <w:lang w:eastAsia="ko-KR"/>
        </w:rPr>
        <w:t xml:space="preserve">. </w:t>
      </w:r>
    </w:p>
    <w:p w14:paraId="6578FBFC" w14:textId="77777777" w:rsidR="0000420C" w:rsidRPr="00F7249D" w:rsidRDefault="0000420C" w:rsidP="00AC1E98">
      <w:pPr>
        <w:spacing w:line="240" w:lineRule="auto"/>
        <w:ind w:left="360"/>
        <w:contextualSpacing/>
        <w:jc w:val="left"/>
        <w:rPr>
          <w:rFonts w:ascii="Arial" w:eastAsia="Batang" w:hAnsi="Arial" w:cs="Arial"/>
          <w:sz w:val="20"/>
          <w:szCs w:val="20"/>
          <w:lang w:eastAsia="ko-KR"/>
        </w:rPr>
      </w:pPr>
    </w:p>
    <w:p w14:paraId="5E32FE64" w14:textId="77777777" w:rsidR="001C2AA6" w:rsidRPr="00F7249D" w:rsidRDefault="001C2AA6" w:rsidP="00AC1E98">
      <w:pPr>
        <w:spacing w:line="240" w:lineRule="auto"/>
        <w:ind w:left="0"/>
        <w:rPr>
          <w:rFonts w:ascii="Arial" w:eastAsia="Times New Roman" w:hAnsi="Arial" w:cs="Arial"/>
          <w:w w:val="105"/>
          <w:sz w:val="20"/>
          <w:szCs w:val="20"/>
        </w:rPr>
      </w:pPr>
      <w:r w:rsidRPr="00F7249D">
        <w:rPr>
          <w:rFonts w:ascii="Arial" w:eastAsia="Times New Roman" w:hAnsi="Arial" w:cs="Arial"/>
          <w:w w:val="105"/>
          <w:sz w:val="20"/>
          <w:szCs w:val="20"/>
        </w:rPr>
        <w:t>Gradbena inšpekcija naj bi v okviru inšpekcijskega nadzorstva preverila zlasti:</w:t>
      </w:r>
    </w:p>
    <w:p w14:paraId="65563215" w14:textId="77777777" w:rsidR="001C2AA6" w:rsidRPr="00F7249D" w:rsidRDefault="001C2AA6" w:rsidP="0000759F">
      <w:pPr>
        <w:numPr>
          <w:ilvl w:val="0"/>
          <w:numId w:val="56"/>
        </w:numPr>
        <w:spacing w:line="240" w:lineRule="auto"/>
        <w:contextualSpacing/>
        <w:rPr>
          <w:rFonts w:ascii="Arial" w:eastAsia="Batang" w:hAnsi="Arial" w:cs="Arial"/>
          <w:w w:val="105"/>
          <w:sz w:val="20"/>
          <w:szCs w:val="20"/>
          <w:lang w:eastAsia="ko-KR"/>
        </w:rPr>
      </w:pPr>
      <w:r w:rsidRPr="00F7249D">
        <w:rPr>
          <w:rFonts w:ascii="Arial" w:eastAsia="Batang" w:hAnsi="Arial" w:cs="Arial"/>
          <w:w w:val="105"/>
          <w:sz w:val="20"/>
          <w:szCs w:val="20"/>
          <w:lang w:eastAsia="ko-KR"/>
        </w:rPr>
        <w:t xml:space="preserve">ali so izpolnjeni pogoji za začetek uporabe objektov po zakonu; </w:t>
      </w:r>
    </w:p>
    <w:p w14:paraId="36CC396E" w14:textId="77777777" w:rsidR="001C2AA6" w:rsidRPr="00F7249D" w:rsidRDefault="001C2AA6" w:rsidP="0000759F">
      <w:pPr>
        <w:numPr>
          <w:ilvl w:val="0"/>
          <w:numId w:val="56"/>
        </w:numPr>
        <w:spacing w:line="240" w:lineRule="auto"/>
        <w:contextualSpacing/>
        <w:rPr>
          <w:rFonts w:ascii="Arial" w:eastAsia="Batang" w:hAnsi="Arial" w:cs="Arial"/>
          <w:w w:val="105"/>
          <w:sz w:val="20"/>
          <w:szCs w:val="20"/>
          <w:lang w:eastAsia="ko-KR"/>
        </w:rPr>
      </w:pPr>
      <w:r w:rsidRPr="00F7249D">
        <w:rPr>
          <w:rFonts w:ascii="Arial" w:eastAsia="Batang" w:hAnsi="Arial" w:cs="Arial"/>
          <w:w w:val="105"/>
          <w:sz w:val="20"/>
          <w:szCs w:val="20"/>
          <w:lang w:eastAsia="ko-KR"/>
        </w:rPr>
        <w:t xml:space="preserve">ali se objekt uporablja na podlagi uporabnega dovoljenja oziroma ali gre za objekt za katerega se po samem zakonu šteje, da ima uporabno dovoljenje. </w:t>
      </w:r>
    </w:p>
    <w:p w14:paraId="53C3F6B8" w14:textId="2B9F199C" w:rsidR="001C2AA6" w:rsidRPr="00F7249D" w:rsidRDefault="001C2AA6" w:rsidP="0000759F">
      <w:pPr>
        <w:numPr>
          <w:ilvl w:val="0"/>
          <w:numId w:val="56"/>
        </w:numPr>
        <w:spacing w:line="240" w:lineRule="auto"/>
        <w:contextualSpacing/>
        <w:rPr>
          <w:rFonts w:ascii="Arial" w:eastAsia="Batang" w:hAnsi="Arial" w:cs="Arial"/>
          <w:bCs/>
          <w:sz w:val="20"/>
          <w:szCs w:val="20"/>
          <w:lang w:eastAsia="ko-KR"/>
        </w:rPr>
      </w:pPr>
      <w:r w:rsidRPr="00F7249D">
        <w:rPr>
          <w:rFonts w:ascii="Arial" w:eastAsia="Batang" w:hAnsi="Arial" w:cs="Arial"/>
          <w:sz w:val="20"/>
          <w:szCs w:val="20"/>
          <w:lang w:eastAsia="ko-KR"/>
        </w:rPr>
        <w:t xml:space="preserve">ali je </w:t>
      </w:r>
      <w:hyperlink r:id="rId216" w:tgtFrame="centralno" w:history="1">
        <w:r w:rsidRPr="00F7249D">
          <w:rPr>
            <w:rFonts w:ascii="Arial" w:eastAsia="Batang" w:hAnsi="Arial" w:cs="Arial"/>
            <w:sz w:val="20"/>
            <w:szCs w:val="20"/>
            <w:lang w:eastAsia="ko-KR"/>
          </w:rPr>
          <w:t xml:space="preserve">zagotovljen neoviran dostop, vstop in uporaba objektov v javni rabi </w:t>
        </w:r>
      </w:hyperlink>
      <w:r w:rsidRPr="00F7249D">
        <w:rPr>
          <w:rFonts w:ascii="Arial" w:eastAsia="Batang" w:hAnsi="Arial" w:cs="Arial"/>
          <w:sz w:val="20"/>
          <w:szCs w:val="20"/>
          <w:lang w:eastAsia="ko-KR"/>
        </w:rPr>
        <w:t>(Pravilnik o univerzalni graditvi in uporabi objektov</w:t>
      </w:r>
      <w:r w:rsidR="00B41F31">
        <w:rPr>
          <w:rFonts w:ascii="Arial" w:eastAsia="Batang" w:hAnsi="Arial" w:cs="Arial"/>
          <w:sz w:val="20"/>
          <w:szCs w:val="20"/>
          <w:lang w:eastAsia="ko-KR"/>
        </w:rPr>
        <w:t xml:space="preserve"> </w:t>
      </w:r>
      <w:r w:rsidR="00B41F31" w:rsidRPr="00B41F31">
        <w:rPr>
          <w:rFonts w:ascii="Arial" w:hAnsi="Arial" w:cs="Arial"/>
          <w:sz w:val="20"/>
          <w:szCs w:val="20"/>
        </w:rPr>
        <w:t xml:space="preserve">(Uradni list RS, št. </w:t>
      </w:r>
      <w:hyperlink r:id="rId217" w:tgtFrame="_blank" w:tooltip="Pravilnik o univerzalni graditvi in uporabi objektov" w:history="1">
        <w:r w:rsidR="00B41F31" w:rsidRPr="00B41F31">
          <w:rPr>
            <w:rFonts w:ascii="Arial" w:hAnsi="Arial" w:cs="Arial"/>
            <w:sz w:val="20"/>
            <w:szCs w:val="20"/>
          </w:rPr>
          <w:t>41/18</w:t>
        </w:r>
      </w:hyperlink>
      <w:r w:rsidR="00B41F31" w:rsidRPr="00B41F31">
        <w:rPr>
          <w:rFonts w:ascii="Arial" w:hAnsi="Arial" w:cs="Arial"/>
          <w:sz w:val="20"/>
          <w:szCs w:val="20"/>
        </w:rPr>
        <w:t xml:space="preserve"> in </w:t>
      </w:r>
      <w:hyperlink r:id="rId218" w:tgtFrame="_blank" w:tooltip="Gradbeni zakon" w:history="1">
        <w:r w:rsidR="00B41F31" w:rsidRPr="00B41F31">
          <w:rPr>
            <w:rFonts w:ascii="Arial" w:hAnsi="Arial" w:cs="Arial"/>
            <w:sz w:val="20"/>
            <w:szCs w:val="20"/>
          </w:rPr>
          <w:t>199/21</w:t>
        </w:r>
      </w:hyperlink>
      <w:r w:rsidR="00B41F31" w:rsidRPr="00B41F31">
        <w:rPr>
          <w:rFonts w:ascii="Arial" w:hAnsi="Arial" w:cs="Arial"/>
          <w:sz w:val="20"/>
          <w:szCs w:val="20"/>
        </w:rPr>
        <w:t xml:space="preserve"> – GZ-1</w:t>
      </w:r>
      <w:r w:rsidR="00B41F31">
        <w:rPr>
          <w:rFonts w:ascii="Arial" w:hAnsi="Arial" w:cs="Arial"/>
          <w:sz w:val="20"/>
          <w:szCs w:val="20"/>
        </w:rPr>
        <w:t>, v nadaljevanju: Pravilnik o univerzalni graditvi in uporabi objektov</w:t>
      </w:r>
      <w:r w:rsidR="00B41F31" w:rsidRPr="00B41F31">
        <w:rPr>
          <w:rFonts w:ascii="Arial" w:hAnsi="Arial" w:cs="Arial"/>
          <w:sz w:val="20"/>
          <w:szCs w:val="20"/>
        </w:rPr>
        <w:t>)</w:t>
      </w:r>
      <w:r w:rsidRPr="00F7249D">
        <w:rPr>
          <w:rFonts w:ascii="Arial" w:eastAsia="Batang" w:hAnsi="Arial" w:cs="Arial"/>
          <w:sz w:val="20"/>
          <w:szCs w:val="20"/>
          <w:lang w:eastAsia="ko-KR"/>
        </w:rPr>
        <w:t>). Predvideno skupno število nadzorov</w:t>
      </w:r>
      <w:r w:rsidR="00B41F31">
        <w:rPr>
          <w:rFonts w:ascii="Arial" w:eastAsia="Batang" w:hAnsi="Arial" w:cs="Arial"/>
          <w:sz w:val="20"/>
          <w:szCs w:val="20"/>
          <w:lang w:eastAsia="ko-KR"/>
        </w:rPr>
        <w:t>:</w:t>
      </w:r>
      <w:r w:rsidRPr="00F7249D">
        <w:rPr>
          <w:rFonts w:ascii="Arial" w:eastAsia="Batang" w:hAnsi="Arial" w:cs="Arial"/>
          <w:sz w:val="20"/>
          <w:szCs w:val="20"/>
          <w:lang w:eastAsia="ko-KR"/>
        </w:rPr>
        <w:t xml:space="preserve"> 60. </w:t>
      </w:r>
    </w:p>
    <w:p w14:paraId="423B4216" w14:textId="77777777" w:rsidR="0000420C" w:rsidRPr="00F7249D" w:rsidRDefault="0000420C" w:rsidP="0000420C">
      <w:pPr>
        <w:spacing w:line="240" w:lineRule="auto"/>
        <w:ind w:left="720"/>
        <w:contextualSpacing/>
        <w:jc w:val="left"/>
        <w:rPr>
          <w:rFonts w:ascii="Arial" w:eastAsia="Batang" w:hAnsi="Arial" w:cs="Arial"/>
          <w:bCs/>
          <w:sz w:val="20"/>
          <w:szCs w:val="20"/>
          <w:lang w:eastAsia="ko-KR"/>
        </w:rPr>
      </w:pPr>
    </w:p>
    <w:p w14:paraId="1F4E65A6" w14:textId="77777777" w:rsidR="0000420C"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1FDCCECE" w14:textId="523037A1" w:rsidR="001C2AA6" w:rsidRPr="00F7249D" w:rsidRDefault="001C2AA6" w:rsidP="001C2AA6">
      <w:pPr>
        <w:spacing w:line="240" w:lineRule="auto"/>
        <w:ind w:left="0"/>
        <w:rPr>
          <w:rFonts w:ascii="Arial" w:eastAsia="Times New Roman" w:hAnsi="Arial" w:cs="Arial"/>
          <w:w w:val="105"/>
          <w:sz w:val="20"/>
          <w:szCs w:val="20"/>
        </w:rPr>
      </w:pPr>
      <w:r w:rsidRPr="00F7249D">
        <w:rPr>
          <w:rFonts w:ascii="Arial" w:eastAsia="Times New Roman" w:hAnsi="Arial" w:cs="Arial"/>
          <w:sz w:val="20"/>
          <w:szCs w:val="20"/>
        </w:rPr>
        <w:t>Med 1</w:t>
      </w:r>
      <w:r w:rsidRPr="00F7249D">
        <w:rPr>
          <w:rFonts w:ascii="Arial" w:eastAsia="Times New Roman" w:hAnsi="Arial" w:cs="Arial"/>
          <w:bCs/>
          <w:sz w:val="20"/>
          <w:szCs w:val="20"/>
        </w:rPr>
        <w:t xml:space="preserve">. februarjem 2021 in 21. septembrom 2021 </w:t>
      </w:r>
      <w:r w:rsidRPr="00F7249D">
        <w:rPr>
          <w:rFonts w:ascii="Arial" w:eastAsia="Times New Roman" w:hAnsi="Arial" w:cs="Arial"/>
          <w:sz w:val="20"/>
          <w:szCs w:val="20"/>
        </w:rPr>
        <w:t xml:space="preserve">je gradbena inšpekcija izvedla koordinirano akcijo </w:t>
      </w:r>
      <w:r w:rsidRPr="00F7249D">
        <w:rPr>
          <w:rFonts w:ascii="Arial" w:eastAsia="Times New Roman" w:hAnsi="Arial" w:cs="Arial"/>
          <w:w w:val="105"/>
          <w:sz w:val="20"/>
          <w:szCs w:val="20"/>
        </w:rPr>
        <w:t>nadzora nad gradnjo, uporabo in izpolnjevanjem bistvene zahteve univerzalne graditve in rabe objektov v javni rabi</w:t>
      </w:r>
      <w:r w:rsidRPr="00F7249D">
        <w:rPr>
          <w:rFonts w:ascii="Arial" w:eastAsia="Times New Roman" w:hAnsi="Arial" w:cs="Arial"/>
          <w:bCs/>
          <w:sz w:val="20"/>
          <w:szCs w:val="20"/>
        </w:rPr>
        <w:t>.</w:t>
      </w:r>
      <w:r w:rsidRPr="00F7249D">
        <w:rPr>
          <w:rFonts w:ascii="Arial" w:eastAsia="Times New Roman" w:hAnsi="Arial" w:cs="Arial"/>
          <w:sz w:val="20"/>
          <w:szCs w:val="20"/>
        </w:rPr>
        <w:t xml:space="preserve"> Poleg tega je gradbeni inšpektor v okviru te akcije nadzoroval tudi, ali objekti v javni rabi izpolnjujejo bistveno zahtevo univerzalne graditve in rabe objektov (22. člen GZ), ki jo podrobneje ureja Pravilnik o univerzalni graditvi in uporabi objektov</w:t>
      </w:r>
      <w:r w:rsidRPr="00F7249D">
        <w:rPr>
          <w:rFonts w:ascii="Arial" w:eastAsia="Times New Roman" w:hAnsi="Arial" w:cs="Arial"/>
          <w:bCs/>
          <w:sz w:val="20"/>
          <w:szCs w:val="20"/>
        </w:rPr>
        <w:t>.</w:t>
      </w:r>
      <w:r w:rsidRPr="00F7249D">
        <w:rPr>
          <w:rFonts w:ascii="Arial" w:eastAsia="Times New Roman" w:hAnsi="Arial" w:cs="Arial"/>
          <w:sz w:val="20"/>
          <w:szCs w:val="20"/>
        </w:rPr>
        <w:t xml:space="preserve"> </w:t>
      </w:r>
      <w:r w:rsidRPr="00F7249D">
        <w:rPr>
          <w:rFonts w:ascii="Arial" w:eastAsia="Times New Roman" w:hAnsi="Arial" w:cs="Arial"/>
          <w:w w:val="105"/>
          <w:sz w:val="20"/>
          <w:szCs w:val="20"/>
        </w:rPr>
        <w:t>Akcija je bila usmerjena predvsem v tiste objekte, v katerih se zadržuje večje število ljudi, v akcijo pa je bilo mogoče vključiti tudi objekte, ki niso v javni rabi.</w:t>
      </w:r>
    </w:p>
    <w:p w14:paraId="5D230E6B" w14:textId="77777777" w:rsidR="0000420C" w:rsidRPr="00F7249D" w:rsidRDefault="0000420C" w:rsidP="001C2AA6">
      <w:pPr>
        <w:spacing w:line="240" w:lineRule="auto"/>
        <w:ind w:left="0"/>
        <w:rPr>
          <w:rFonts w:ascii="Arial" w:eastAsia="Times New Roman" w:hAnsi="Arial" w:cs="Arial"/>
          <w:bCs/>
          <w:sz w:val="20"/>
          <w:szCs w:val="20"/>
        </w:rPr>
      </w:pPr>
    </w:p>
    <w:p w14:paraId="74F68621" w14:textId="24ED1675" w:rsidR="001C2AA6" w:rsidRPr="00F7249D" w:rsidRDefault="001C2AA6" w:rsidP="001C2AA6">
      <w:pPr>
        <w:spacing w:line="240" w:lineRule="auto"/>
        <w:ind w:left="0"/>
        <w:rPr>
          <w:rFonts w:ascii="Arial" w:eastAsia="Times New Roman" w:hAnsi="Arial" w:cs="Arial"/>
          <w:sz w:val="20"/>
          <w:szCs w:val="20"/>
          <w:highlight w:val="yellow"/>
        </w:rPr>
      </w:pPr>
      <w:r w:rsidRPr="00F7249D">
        <w:rPr>
          <w:rFonts w:ascii="Arial" w:eastAsia="Times New Roman" w:hAnsi="Arial" w:cs="Arial"/>
          <w:sz w:val="20"/>
          <w:szCs w:val="20"/>
        </w:rPr>
        <w:t xml:space="preserve">V akciji je sodelovalo 27 gradbenih inšpektorjev. </w:t>
      </w:r>
      <w:r w:rsidRPr="00F7249D">
        <w:rPr>
          <w:rFonts w:ascii="Arial" w:eastAsia="Times New Roman" w:hAnsi="Arial" w:cs="Arial"/>
          <w:bCs/>
          <w:sz w:val="20"/>
          <w:szCs w:val="20"/>
        </w:rPr>
        <w:t xml:space="preserve">Od 60 načrtovanih inšpekcijskih pregledov oziroma nadzorov je bilo uvedenih </w:t>
      </w:r>
      <w:r w:rsidRPr="00F7249D">
        <w:rPr>
          <w:rFonts w:ascii="Arial" w:eastAsia="Times New Roman" w:hAnsi="Arial" w:cs="Arial"/>
          <w:sz w:val="20"/>
          <w:szCs w:val="20"/>
        </w:rPr>
        <w:t xml:space="preserve">63 upravnih inšpekcijskih postopkov, znotraj katerih je bilo opravljenih 67 rednih </w:t>
      </w:r>
      <w:r w:rsidRPr="00F7249D">
        <w:rPr>
          <w:rFonts w:ascii="Arial" w:eastAsia="Times New Roman" w:hAnsi="Arial" w:cs="Arial"/>
          <w:bCs/>
          <w:sz w:val="20"/>
          <w:szCs w:val="20"/>
        </w:rPr>
        <w:t>inšpekcijskih pregledov oziroma nadzorov</w:t>
      </w:r>
      <w:r w:rsidRPr="00F7249D">
        <w:rPr>
          <w:rFonts w:ascii="Arial" w:eastAsia="Times New Roman" w:hAnsi="Arial" w:cs="Arial"/>
          <w:sz w:val="20"/>
          <w:szCs w:val="20"/>
        </w:rPr>
        <w:t xml:space="preserve">. </w:t>
      </w:r>
      <w:r w:rsidRPr="00F7249D">
        <w:rPr>
          <w:rFonts w:ascii="Arial" w:eastAsia="Times New Roman" w:hAnsi="Arial" w:cs="Arial"/>
          <w:sz w:val="20"/>
          <w:szCs w:val="20"/>
          <w:highlight w:val="yellow"/>
        </w:rPr>
        <w:t xml:space="preserve"> </w:t>
      </w:r>
    </w:p>
    <w:p w14:paraId="36835C73" w14:textId="77777777" w:rsidR="0000420C" w:rsidRPr="00F7249D" w:rsidRDefault="0000420C" w:rsidP="001C2AA6">
      <w:pPr>
        <w:spacing w:line="240" w:lineRule="auto"/>
        <w:ind w:left="0"/>
        <w:rPr>
          <w:rFonts w:ascii="Arial" w:eastAsia="Times New Roman" w:hAnsi="Arial" w:cs="Arial"/>
          <w:sz w:val="20"/>
          <w:szCs w:val="20"/>
          <w:highlight w:val="yellow"/>
        </w:rPr>
      </w:pPr>
    </w:p>
    <w:p w14:paraId="3084A344" w14:textId="687E685D" w:rsidR="001C2AA6" w:rsidRPr="00F7249D" w:rsidRDefault="001C2AA6" w:rsidP="001C2AA6">
      <w:pPr>
        <w:spacing w:line="240" w:lineRule="auto"/>
        <w:ind w:left="0"/>
        <w:rPr>
          <w:rFonts w:ascii="Arial" w:eastAsia="Times New Roman" w:hAnsi="Arial" w:cs="Arial"/>
          <w:bCs/>
          <w:sz w:val="20"/>
          <w:szCs w:val="20"/>
        </w:rPr>
      </w:pPr>
      <w:r w:rsidRPr="00F7249D">
        <w:rPr>
          <w:rFonts w:ascii="Arial" w:eastAsia="Times New Roman" w:hAnsi="Arial" w:cs="Arial"/>
          <w:sz w:val="20"/>
          <w:szCs w:val="20"/>
        </w:rPr>
        <w:t xml:space="preserve">V sklopu akcije je bilo opravljenih 67 rednih inšpekcijskih pregledov in eno zaslišanje. V primeru ugotovljenih lažjih nepravilnosti so bili zavezanci v dveh primerih na podlagi 33. člena Zakona o inšpekcijskem nadzoru opozorjeni na ugotovljene nepravilnosti ter jim je bil odrejen rok za njihovo odpravo, z opozorilom, da </w:t>
      </w:r>
      <w:r w:rsidRPr="00F7249D">
        <w:rPr>
          <w:rFonts w:ascii="Arial" w:eastAsia="Times New Roman" w:hAnsi="Arial" w:cs="Arial"/>
          <w:bCs/>
          <w:sz w:val="20"/>
          <w:szCs w:val="20"/>
        </w:rPr>
        <w:t>bodo izrečeni drugi ukrepi v skladu z GZ,</w:t>
      </w:r>
      <w:r w:rsidRPr="00F7249D" w:rsidDel="00756A07">
        <w:rPr>
          <w:rFonts w:ascii="Arial" w:eastAsia="Times New Roman" w:hAnsi="Arial" w:cs="Arial"/>
          <w:bCs/>
          <w:sz w:val="20"/>
          <w:szCs w:val="20"/>
        </w:rPr>
        <w:t xml:space="preserve"> </w:t>
      </w:r>
      <w:r w:rsidRPr="00F7249D">
        <w:rPr>
          <w:rFonts w:ascii="Arial" w:eastAsia="Times New Roman" w:hAnsi="Arial" w:cs="Arial"/>
          <w:bCs/>
          <w:sz w:val="20"/>
          <w:szCs w:val="20"/>
        </w:rPr>
        <w:t xml:space="preserve">če nepravilnosti ne bodo odpravljene v navedenem roku. </w:t>
      </w:r>
    </w:p>
    <w:p w14:paraId="5476A7A7" w14:textId="77777777" w:rsidR="0000420C" w:rsidRPr="00F7249D" w:rsidRDefault="0000420C" w:rsidP="001C2AA6">
      <w:pPr>
        <w:spacing w:line="240" w:lineRule="auto"/>
        <w:ind w:left="0"/>
        <w:rPr>
          <w:rFonts w:ascii="Arial" w:eastAsia="Times New Roman" w:hAnsi="Arial" w:cs="Arial"/>
          <w:bCs/>
          <w:sz w:val="20"/>
          <w:szCs w:val="20"/>
        </w:rPr>
      </w:pPr>
    </w:p>
    <w:p w14:paraId="6B78242B" w14:textId="670A92C6"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V zadevah, ki so bile predmet nadzora v okviru akcije in v katerih nepravilnosti niso bile ugotovljene oziroma so bile v času, ko je potekala akcija že odpravljene, so gradbeni inšpektorji postopke ustavili. Tako je bilo 21. septembra 2021 izdanih osem sklepov o ustavitvi postopkov in devet ustavitev postopov na zapisnik.</w:t>
      </w:r>
    </w:p>
    <w:p w14:paraId="1BAD9F5B" w14:textId="77777777" w:rsidR="0000420C" w:rsidRPr="00F7249D" w:rsidRDefault="0000420C" w:rsidP="001C2AA6">
      <w:pPr>
        <w:spacing w:line="240" w:lineRule="auto"/>
        <w:ind w:left="0"/>
        <w:rPr>
          <w:rFonts w:ascii="Arial" w:eastAsia="Times New Roman" w:hAnsi="Arial" w:cs="Arial"/>
          <w:sz w:val="20"/>
          <w:szCs w:val="20"/>
        </w:rPr>
      </w:pPr>
    </w:p>
    <w:p w14:paraId="7B1075DC" w14:textId="0CFB8A23"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V sklopu akcije sta bila ugotovljena dva nelegalna objekta, za katera sta bili na podlagi 82. člena GZ izdani odločbi, s katerima sta gradbena inšpektorja odredila ustavitev gradenj in rok za odstranitev objektov. V sklopu akcije je bila izdan</w:t>
      </w:r>
      <w:r w:rsidR="00A22527">
        <w:rPr>
          <w:rFonts w:ascii="Arial" w:eastAsia="Times New Roman" w:hAnsi="Arial" w:cs="Arial"/>
          <w:sz w:val="20"/>
          <w:szCs w:val="20"/>
        </w:rPr>
        <w:t>a</w:t>
      </w:r>
      <w:r w:rsidRPr="00F7249D">
        <w:rPr>
          <w:rFonts w:ascii="Arial" w:eastAsia="Times New Roman" w:hAnsi="Arial" w:cs="Arial"/>
          <w:sz w:val="20"/>
          <w:szCs w:val="20"/>
        </w:rPr>
        <w:t xml:space="preserve"> tudi ena odločba v povezavi z nevarnim delom objekta, s katero je bila na podlagi 85. člena GZ odrejena ustrezna zaščita objekta ter sanacija tega dela objekta. Izrečena je bila tudi prepoved uporabe objekta. </w:t>
      </w:r>
    </w:p>
    <w:p w14:paraId="6A6FE8CE" w14:textId="77777777" w:rsidR="0000420C" w:rsidRPr="00F7249D" w:rsidRDefault="0000420C" w:rsidP="001C2AA6">
      <w:pPr>
        <w:autoSpaceDE w:val="0"/>
        <w:autoSpaceDN w:val="0"/>
        <w:adjustRightInd w:val="0"/>
        <w:spacing w:line="240" w:lineRule="auto"/>
        <w:ind w:left="0"/>
        <w:rPr>
          <w:rFonts w:ascii="Arial" w:eastAsia="Times New Roman" w:hAnsi="Arial" w:cs="Arial"/>
          <w:sz w:val="20"/>
          <w:szCs w:val="20"/>
        </w:rPr>
      </w:pPr>
    </w:p>
    <w:p w14:paraId="41867D05" w14:textId="62431CB2"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Na podlagi 86. člena GZ so bile izdane štiri odločbe. V enem primeru je bilo na podlagi 86. člena GZ odrejeno, da mora inšpekcijski zavezanec v roku enega meseca izvesti ustrezno podpiranje medetažne konstrukcije med pritličjem in 1. nadstropjem nad prostorom galerije v jugovzhodnem </w:t>
      </w:r>
      <w:r w:rsidRPr="00F7249D">
        <w:rPr>
          <w:rFonts w:ascii="Arial" w:eastAsia="Times New Roman" w:hAnsi="Arial" w:cs="Arial"/>
          <w:sz w:val="20"/>
          <w:szCs w:val="20"/>
        </w:rPr>
        <w:lastRenderedPageBreak/>
        <w:t>delu objekta, kjer so se pojavile večje deformacije</w:t>
      </w:r>
      <w:r w:rsidRPr="00F7249D">
        <w:rPr>
          <w:rFonts w:ascii="Arial" w:eastAsia="Times New Roman" w:hAnsi="Arial" w:cs="Arial"/>
          <w:spacing w:val="20"/>
          <w:sz w:val="20"/>
          <w:szCs w:val="20"/>
        </w:rPr>
        <w:t xml:space="preserve"> </w:t>
      </w:r>
      <w:r w:rsidRPr="00F7249D">
        <w:rPr>
          <w:rFonts w:ascii="Arial" w:eastAsia="Times New Roman" w:hAnsi="Arial" w:cs="Arial"/>
          <w:sz w:val="20"/>
          <w:szCs w:val="20"/>
        </w:rPr>
        <w:t xml:space="preserve">konstrukcije ter v roku enega leta poskrbeti za statično presojo objekta in ustrezno sanacijo. V enem primeru pa je bilo na podlagi 86. člena GZ odrejeno, da mora inšpekcijski zavezanec izvesti sanacijo </w:t>
      </w:r>
      <w:r w:rsidRPr="00F7249D">
        <w:rPr>
          <w:rFonts w:ascii="Arial" w:eastAsia="Times New Roman" w:hAnsi="Arial" w:cs="Arial"/>
          <w:w w:val="105"/>
          <w:sz w:val="20"/>
          <w:szCs w:val="20"/>
        </w:rPr>
        <w:t>strehe poslovnega objekta,</w:t>
      </w:r>
      <w:r w:rsidRPr="00F7249D">
        <w:rPr>
          <w:rFonts w:ascii="Arial" w:eastAsia="Times New Roman" w:hAnsi="Arial" w:cs="Arial"/>
          <w:spacing w:val="-2"/>
          <w:w w:val="105"/>
          <w:sz w:val="20"/>
          <w:szCs w:val="20"/>
        </w:rPr>
        <w:t xml:space="preserve"> </w:t>
      </w:r>
      <w:r w:rsidRPr="00F7249D">
        <w:rPr>
          <w:rFonts w:ascii="Arial" w:eastAsia="Times New Roman" w:hAnsi="Arial" w:cs="Arial"/>
          <w:w w:val="105"/>
          <w:sz w:val="20"/>
          <w:szCs w:val="20"/>
        </w:rPr>
        <w:t>ki</w:t>
      </w:r>
      <w:r w:rsidRPr="00F7249D">
        <w:rPr>
          <w:rFonts w:ascii="Arial" w:eastAsia="Times New Roman" w:hAnsi="Arial" w:cs="Arial"/>
          <w:spacing w:val="-21"/>
          <w:w w:val="105"/>
          <w:sz w:val="20"/>
          <w:szCs w:val="20"/>
        </w:rPr>
        <w:t xml:space="preserve"> </w:t>
      </w:r>
      <w:r w:rsidRPr="00F7249D">
        <w:rPr>
          <w:rFonts w:ascii="Arial" w:eastAsia="Times New Roman" w:hAnsi="Arial" w:cs="Arial"/>
          <w:w w:val="105"/>
          <w:sz w:val="20"/>
          <w:szCs w:val="20"/>
        </w:rPr>
        <w:t>zaradi dotrajane</w:t>
      </w:r>
      <w:r w:rsidRPr="00F7249D">
        <w:rPr>
          <w:rFonts w:ascii="Arial" w:eastAsia="Times New Roman" w:hAnsi="Arial" w:cs="Arial"/>
          <w:spacing w:val="-27"/>
          <w:w w:val="105"/>
          <w:sz w:val="20"/>
          <w:szCs w:val="20"/>
        </w:rPr>
        <w:t xml:space="preserve"> </w:t>
      </w:r>
      <w:r w:rsidRPr="00F7249D">
        <w:rPr>
          <w:rFonts w:ascii="Arial" w:eastAsia="Times New Roman" w:hAnsi="Arial" w:cs="Arial"/>
          <w:w w:val="105"/>
          <w:sz w:val="20"/>
          <w:szCs w:val="20"/>
        </w:rPr>
        <w:t>opečne</w:t>
      </w:r>
      <w:r w:rsidRPr="00F7249D">
        <w:rPr>
          <w:rFonts w:ascii="Arial" w:eastAsia="Times New Roman" w:hAnsi="Arial" w:cs="Arial"/>
          <w:spacing w:val="-6"/>
          <w:w w:val="105"/>
          <w:sz w:val="20"/>
          <w:szCs w:val="20"/>
        </w:rPr>
        <w:t xml:space="preserve"> </w:t>
      </w:r>
      <w:r w:rsidRPr="00F7249D">
        <w:rPr>
          <w:rFonts w:ascii="Arial" w:eastAsia="Times New Roman" w:hAnsi="Arial" w:cs="Arial"/>
          <w:w w:val="105"/>
          <w:sz w:val="20"/>
          <w:szCs w:val="20"/>
        </w:rPr>
        <w:t>kritine</w:t>
      </w:r>
      <w:r w:rsidRPr="00F7249D">
        <w:rPr>
          <w:rFonts w:ascii="Arial" w:eastAsia="Times New Roman" w:hAnsi="Arial" w:cs="Arial"/>
          <w:spacing w:val="-9"/>
          <w:w w:val="105"/>
          <w:sz w:val="20"/>
          <w:szCs w:val="20"/>
        </w:rPr>
        <w:t xml:space="preserve"> </w:t>
      </w:r>
      <w:r w:rsidRPr="00F7249D">
        <w:rPr>
          <w:rFonts w:ascii="Arial" w:eastAsia="Times New Roman" w:hAnsi="Arial" w:cs="Arial"/>
          <w:w w:val="105"/>
          <w:sz w:val="20"/>
          <w:szCs w:val="20"/>
        </w:rPr>
        <w:t>predstavljajo</w:t>
      </w:r>
      <w:r w:rsidRPr="00F7249D">
        <w:rPr>
          <w:rFonts w:ascii="Arial" w:eastAsia="Times New Roman" w:hAnsi="Arial" w:cs="Arial"/>
          <w:spacing w:val="9"/>
          <w:w w:val="105"/>
          <w:sz w:val="20"/>
          <w:szCs w:val="20"/>
        </w:rPr>
        <w:t xml:space="preserve"> </w:t>
      </w:r>
      <w:r w:rsidRPr="00F7249D">
        <w:rPr>
          <w:rFonts w:ascii="Arial" w:eastAsia="Times New Roman" w:hAnsi="Arial" w:cs="Arial"/>
          <w:w w:val="105"/>
          <w:sz w:val="20"/>
          <w:szCs w:val="20"/>
        </w:rPr>
        <w:t>nevarnost</w:t>
      </w:r>
      <w:r w:rsidRPr="00F7249D">
        <w:rPr>
          <w:rFonts w:ascii="Arial" w:eastAsia="Times New Roman" w:hAnsi="Arial" w:cs="Arial"/>
          <w:spacing w:val="2"/>
          <w:w w:val="105"/>
          <w:sz w:val="20"/>
          <w:szCs w:val="20"/>
        </w:rPr>
        <w:t xml:space="preserve"> </w:t>
      </w:r>
      <w:r w:rsidRPr="00F7249D">
        <w:rPr>
          <w:rFonts w:ascii="Arial" w:eastAsia="Times New Roman" w:hAnsi="Arial" w:cs="Arial"/>
          <w:w w:val="105"/>
          <w:sz w:val="20"/>
          <w:szCs w:val="20"/>
        </w:rPr>
        <w:t>za</w:t>
      </w:r>
      <w:r w:rsidRPr="00F7249D">
        <w:rPr>
          <w:rFonts w:ascii="Arial" w:eastAsia="Times New Roman" w:hAnsi="Arial" w:cs="Arial"/>
          <w:spacing w:val="-7"/>
          <w:w w:val="105"/>
          <w:sz w:val="20"/>
          <w:szCs w:val="20"/>
        </w:rPr>
        <w:t xml:space="preserve"> </w:t>
      </w:r>
      <w:r w:rsidRPr="00F7249D">
        <w:rPr>
          <w:rFonts w:ascii="Arial" w:eastAsia="Times New Roman" w:hAnsi="Arial" w:cs="Arial"/>
          <w:w w:val="105"/>
          <w:sz w:val="20"/>
          <w:szCs w:val="20"/>
        </w:rPr>
        <w:t xml:space="preserve">ljudi </w:t>
      </w:r>
      <w:r w:rsidRPr="00F7249D">
        <w:rPr>
          <w:rFonts w:ascii="Arial" w:eastAsia="Times New Roman" w:hAnsi="Arial" w:cs="Arial"/>
          <w:sz w:val="20"/>
          <w:szCs w:val="20"/>
        </w:rPr>
        <w:t xml:space="preserve">in okolico. </w:t>
      </w:r>
    </w:p>
    <w:p w14:paraId="43B0CE27" w14:textId="77777777" w:rsidR="0000420C" w:rsidRPr="00F7249D" w:rsidRDefault="0000420C" w:rsidP="001C2AA6">
      <w:pPr>
        <w:autoSpaceDE w:val="0"/>
        <w:autoSpaceDN w:val="0"/>
        <w:adjustRightInd w:val="0"/>
        <w:spacing w:line="240" w:lineRule="auto"/>
        <w:ind w:left="0"/>
        <w:rPr>
          <w:rFonts w:ascii="Arial" w:eastAsia="Times New Roman" w:hAnsi="Arial" w:cs="Arial"/>
          <w:sz w:val="20"/>
          <w:szCs w:val="20"/>
        </w:rPr>
      </w:pPr>
    </w:p>
    <w:p w14:paraId="5F770BA5" w14:textId="70E180D0"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V zvezi z bistveno zahtevo univerzalne graditve in rabe objektov sta bili izdani dve odločbi na podlagi 86. člena GZ, in sicer </w:t>
      </w:r>
      <w:r w:rsidRPr="00F7249D">
        <w:rPr>
          <w:rFonts w:ascii="Arial" w:eastAsia="Times New Roman" w:hAnsi="Arial" w:cs="Arial"/>
          <w:w w:val="106"/>
          <w:sz w:val="20"/>
          <w:szCs w:val="20"/>
        </w:rPr>
        <w:t xml:space="preserve">v povezavi s stavbo </w:t>
      </w:r>
      <w:r w:rsidRPr="00F7249D">
        <w:rPr>
          <w:rFonts w:ascii="Arial" w:eastAsia="Times New Roman" w:hAnsi="Arial" w:cs="Arial"/>
          <w:w w:val="109"/>
          <w:sz w:val="20"/>
          <w:szCs w:val="20"/>
        </w:rPr>
        <w:t xml:space="preserve">za izobraževanje, za katero </w:t>
      </w:r>
      <w:r w:rsidRPr="00F7249D">
        <w:rPr>
          <w:rFonts w:ascii="Arial" w:eastAsia="Times New Roman" w:hAnsi="Arial" w:cs="Arial"/>
          <w:w w:val="107"/>
          <w:sz w:val="20"/>
          <w:szCs w:val="20"/>
        </w:rPr>
        <w:t>je bilo odrejeno</w:t>
      </w:r>
      <w:r w:rsidRPr="00F7249D">
        <w:rPr>
          <w:rFonts w:ascii="Arial" w:eastAsia="Times New Roman" w:hAnsi="Arial" w:cs="Arial"/>
          <w:sz w:val="20"/>
          <w:szCs w:val="20"/>
        </w:rPr>
        <w:t xml:space="preserve">, da se do 31. 7. 2022 omogoči </w:t>
      </w:r>
      <w:r w:rsidRPr="00F7249D">
        <w:rPr>
          <w:rFonts w:ascii="Arial" w:eastAsia="Times New Roman" w:hAnsi="Arial" w:cs="Arial"/>
          <w:w w:val="105"/>
          <w:sz w:val="20"/>
          <w:szCs w:val="20"/>
        </w:rPr>
        <w:t>dostopnost za vse ljudi za samostojno uporabo in sicer za vertikalno zagotavljanje dostopa, vstopa in uporabe brez ovir v kletno etažo, pritlično etažo in v nadstropje</w:t>
      </w:r>
      <w:r w:rsidRPr="00F7249D">
        <w:rPr>
          <w:rFonts w:ascii="Arial" w:eastAsia="Times New Roman" w:hAnsi="Arial" w:cs="Arial"/>
          <w:spacing w:val="55"/>
          <w:w w:val="105"/>
          <w:sz w:val="20"/>
          <w:szCs w:val="20"/>
        </w:rPr>
        <w:t xml:space="preserve"> </w:t>
      </w:r>
      <w:r w:rsidRPr="00F7249D">
        <w:rPr>
          <w:rFonts w:ascii="Arial" w:eastAsia="Times New Roman" w:hAnsi="Arial" w:cs="Arial"/>
          <w:w w:val="105"/>
          <w:sz w:val="20"/>
          <w:szCs w:val="20"/>
        </w:rPr>
        <w:t xml:space="preserve">stavbe v javni rabi za izobraževanje. V drugem primeru pa je bilo v </w:t>
      </w:r>
      <w:r w:rsidRPr="00F7249D">
        <w:rPr>
          <w:rFonts w:ascii="Arial" w:eastAsia="Times New Roman" w:hAnsi="Arial" w:cs="Arial"/>
          <w:sz w:val="20"/>
          <w:szCs w:val="20"/>
        </w:rPr>
        <w:t>zvezi z objektom vaško-gasilskega doma odrejena odprava nepravilnosti do 1. 11. 2021 in sicer na način, da se označi vsaj eno parkirno mesto za invalide in izvede klančina z nedrsečo pohodno površino na vstopu v objekt z maksimalnim naklonom 1:9 (11,1 %) - klančino je mogoče izvesti kot fiksno ali premično.</w:t>
      </w:r>
    </w:p>
    <w:p w14:paraId="161792D1" w14:textId="77777777" w:rsidR="0000420C" w:rsidRPr="00F7249D" w:rsidRDefault="0000420C" w:rsidP="001C2AA6">
      <w:pPr>
        <w:autoSpaceDE w:val="0"/>
        <w:autoSpaceDN w:val="0"/>
        <w:adjustRightInd w:val="0"/>
        <w:spacing w:line="240" w:lineRule="auto"/>
        <w:ind w:left="0"/>
        <w:rPr>
          <w:rFonts w:ascii="Arial" w:eastAsia="Times New Roman" w:hAnsi="Arial" w:cs="Arial"/>
          <w:sz w:val="20"/>
          <w:szCs w:val="20"/>
        </w:rPr>
      </w:pPr>
    </w:p>
    <w:p w14:paraId="7506A92E" w14:textId="21681B18"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V zvezi z bistveno zahtevo univerzalne graditve in rabe objektov je bila v povezavi z enim objektom izdana odločba na podlagi </w:t>
      </w:r>
      <w:r w:rsidRPr="00F7249D">
        <w:rPr>
          <w:rFonts w:ascii="Arial" w:eastAsia="Arial Unicode MS" w:hAnsi="Arial" w:cs="Arial"/>
          <w:sz w:val="20"/>
          <w:szCs w:val="20"/>
        </w:rPr>
        <w:t xml:space="preserve">1. točke prvega odstavka 150. členom Zakona o graditvi objektov, </w:t>
      </w:r>
      <w:r w:rsidRPr="00F7249D">
        <w:rPr>
          <w:rFonts w:ascii="Arial" w:eastAsia="Times New Roman" w:hAnsi="Arial" w:cs="Arial"/>
          <w:sz w:val="20"/>
          <w:szCs w:val="20"/>
        </w:rPr>
        <w:t>s katero je bilo inšpekcijskemu zavezancu odrejeno, da do 15. 2. 2022 odpravi nepravilnosti na objektu prodajnega salona za motorna vozila na način, da na parkirišču ob stavbi salona označi vsaj eno parkirno mesto za invalide.</w:t>
      </w:r>
    </w:p>
    <w:p w14:paraId="31E41FEB" w14:textId="77777777" w:rsidR="0000420C" w:rsidRPr="00F7249D" w:rsidRDefault="0000420C" w:rsidP="001C2AA6">
      <w:pPr>
        <w:autoSpaceDE w:val="0"/>
        <w:autoSpaceDN w:val="0"/>
        <w:adjustRightInd w:val="0"/>
        <w:spacing w:line="240" w:lineRule="auto"/>
        <w:ind w:left="0"/>
        <w:rPr>
          <w:rFonts w:ascii="Arial" w:eastAsia="Times New Roman" w:hAnsi="Arial" w:cs="Arial"/>
          <w:sz w:val="20"/>
          <w:szCs w:val="20"/>
        </w:rPr>
      </w:pPr>
    </w:p>
    <w:p w14:paraId="1B954DAA" w14:textId="17A936B1"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V sklopu akcije je bilo izdanih sedem odločb na podlagi 84. člena GZ zaradi neskladne uporabe objektov, s katerimi so bile odrejene prepovedi uporabe objektov do izdaje uporabnega dovoljenja oziroma novega gradbenega dovoljenja. Ugotovljene nepravilnosti v zvezi z uporabo objektov brez ustreznih dovoljenj so se nanašale na poslovni objekt, poslovno stanovanjski objekt, tržnico, fitnes, parkirišče, okrepčevalnico in proizvodno halo. </w:t>
      </w:r>
    </w:p>
    <w:p w14:paraId="51A3E03E" w14:textId="77777777" w:rsidR="0000420C" w:rsidRPr="00F7249D" w:rsidRDefault="0000420C" w:rsidP="001C2AA6">
      <w:pPr>
        <w:autoSpaceDE w:val="0"/>
        <w:autoSpaceDN w:val="0"/>
        <w:adjustRightInd w:val="0"/>
        <w:spacing w:line="240" w:lineRule="auto"/>
        <w:ind w:left="0"/>
        <w:rPr>
          <w:rFonts w:ascii="Arial" w:eastAsia="Times New Roman" w:hAnsi="Arial" w:cs="Arial"/>
          <w:sz w:val="20"/>
          <w:szCs w:val="20"/>
        </w:rPr>
      </w:pPr>
    </w:p>
    <w:p w14:paraId="49D1214A" w14:textId="0A105BF6"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V vseh zadevah, vključenih v akcijo, še niso bili pridobljeni vsi podatki, na podlagi katerih bi lahko ugotovili dejansko stanje, zato bodo ugotovitveni postopki potekali tudi po predvidenem časovnem okvirju akcije. Skupno je bilo uvedenih 63 upravnih inšpekcijskih postopkov in od tega v 32 zadevah še ni odločeno, kar predstavlja 50,8 </w:t>
      </w:r>
      <w:r w:rsidR="006E3657">
        <w:rPr>
          <w:rFonts w:ascii="Arial" w:eastAsia="Times New Roman" w:hAnsi="Arial" w:cs="Arial"/>
          <w:sz w:val="20"/>
          <w:szCs w:val="20"/>
        </w:rPr>
        <w:t>%</w:t>
      </w:r>
      <w:r w:rsidRPr="00F7249D">
        <w:rPr>
          <w:rFonts w:ascii="Arial" w:eastAsia="Times New Roman" w:hAnsi="Arial" w:cs="Arial"/>
          <w:sz w:val="20"/>
          <w:szCs w:val="20"/>
        </w:rPr>
        <w:t xml:space="preserve"> takih zadev.</w:t>
      </w:r>
    </w:p>
    <w:p w14:paraId="7354A0C3" w14:textId="77777777" w:rsidR="0000420C" w:rsidRPr="00F7249D" w:rsidRDefault="0000420C" w:rsidP="001C2AA6">
      <w:pPr>
        <w:spacing w:line="240" w:lineRule="auto"/>
        <w:ind w:left="0"/>
        <w:rPr>
          <w:rFonts w:ascii="Arial" w:eastAsia="Times New Roman" w:hAnsi="Arial" w:cs="Arial"/>
          <w:sz w:val="20"/>
          <w:szCs w:val="20"/>
        </w:rPr>
      </w:pPr>
    </w:p>
    <w:p w14:paraId="76F6E600" w14:textId="3A4FF411" w:rsidR="001C2AA6" w:rsidRPr="00F7249D" w:rsidRDefault="001C2AA6" w:rsidP="001C2AA6">
      <w:pPr>
        <w:tabs>
          <w:tab w:val="left" w:pos="6160"/>
        </w:tabs>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Ocenjuje</w:t>
      </w:r>
      <w:r w:rsidR="00905156">
        <w:rPr>
          <w:rFonts w:ascii="Arial" w:eastAsia="Times New Roman" w:hAnsi="Arial" w:cs="Arial"/>
          <w:bCs/>
          <w:sz w:val="20"/>
          <w:szCs w:val="20"/>
        </w:rPr>
        <w:t>j</w:t>
      </w:r>
      <w:r w:rsidRPr="00F7249D">
        <w:rPr>
          <w:rFonts w:ascii="Arial" w:eastAsia="Times New Roman" w:hAnsi="Arial" w:cs="Arial"/>
          <w:bCs/>
          <w:sz w:val="20"/>
          <w:szCs w:val="20"/>
        </w:rPr>
        <w:t>o, da je b</w:t>
      </w:r>
      <w:r w:rsidRPr="00F7249D">
        <w:rPr>
          <w:rFonts w:ascii="Arial" w:eastAsia="Times New Roman" w:hAnsi="Arial" w:cs="Arial"/>
          <w:sz w:val="20"/>
          <w:szCs w:val="20"/>
        </w:rPr>
        <w:t>ila letošnja akcija uspešna, saj so z izvedeno akcijo odkrili objekte, za katere niso bila pridobljena ustrezna dovoljenja za gradnjo ali uporabo oziroma so bile ugotovljene druge nepravilnosti. U</w:t>
      </w:r>
      <w:r w:rsidRPr="00F7249D">
        <w:rPr>
          <w:rFonts w:ascii="Arial" w:eastAsia="Times New Roman" w:hAnsi="Arial" w:cs="Arial"/>
          <w:bCs/>
          <w:sz w:val="20"/>
          <w:szCs w:val="20"/>
        </w:rPr>
        <w:t>gotavlja</w:t>
      </w:r>
      <w:r w:rsidR="006E3657">
        <w:rPr>
          <w:rFonts w:ascii="Arial" w:eastAsia="Times New Roman" w:hAnsi="Arial" w:cs="Arial"/>
          <w:bCs/>
          <w:sz w:val="20"/>
          <w:szCs w:val="20"/>
        </w:rPr>
        <w:t>j</w:t>
      </w:r>
      <w:r w:rsidRPr="00F7249D">
        <w:rPr>
          <w:rFonts w:ascii="Arial" w:eastAsia="Times New Roman" w:hAnsi="Arial" w:cs="Arial"/>
          <w:bCs/>
          <w:sz w:val="20"/>
          <w:szCs w:val="20"/>
        </w:rPr>
        <w:t>o, da je odstotek objektov, pri katerih so bile ugotovljene nepravilnosti, previsok, saj je bilo od skupno 63 uvedenih inšpekcijskih postopkov do časa poročanja odločeno v 31 zadevah, znotraj katerih je bilo odkritih 15 takih objektov, kar je 48 </w:t>
      </w:r>
      <w:r w:rsidR="006E3657">
        <w:rPr>
          <w:rFonts w:ascii="Arial" w:eastAsia="Times New Roman" w:hAnsi="Arial" w:cs="Arial"/>
          <w:bCs/>
          <w:sz w:val="20"/>
          <w:szCs w:val="20"/>
        </w:rPr>
        <w:t>%</w:t>
      </w:r>
      <w:r w:rsidRPr="00F7249D">
        <w:rPr>
          <w:rFonts w:ascii="Arial" w:eastAsia="Times New Roman" w:hAnsi="Arial" w:cs="Arial"/>
          <w:bCs/>
          <w:sz w:val="20"/>
          <w:szCs w:val="20"/>
        </w:rPr>
        <w:t xml:space="preserve"> v inšpekcijskem postopku (do 21. septembra 2021) preverjenih objektov. Ker v 50,8 </w:t>
      </w:r>
      <w:r w:rsidR="006E3657">
        <w:rPr>
          <w:rFonts w:ascii="Arial" w:eastAsia="Times New Roman" w:hAnsi="Arial" w:cs="Arial"/>
          <w:bCs/>
          <w:sz w:val="20"/>
          <w:szCs w:val="20"/>
        </w:rPr>
        <w:t>%</w:t>
      </w:r>
      <w:r w:rsidRPr="00F7249D">
        <w:rPr>
          <w:rFonts w:ascii="Arial" w:eastAsia="Times New Roman" w:hAnsi="Arial" w:cs="Arial"/>
          <w:bCs/>
          <w:sz w:val="20"/>
          <w:szCs w:val="20"/>
        </w:rPr>
        <w:t xml:space="preserve"> obravnavanih zadevah v času poročanja še ni bilo odločeno oziroma ker ugotovitveni postopek v teh zadevah še poteka, je mogoče pričakovati, da bi lahko bil odstotek ugotovljenih objektov, pri katerih so ugotovljene kršitve zakonodaje, po dokončanju vseh upravnih zadev</w:t>
      </w:r>
      <w:r w:rsidR="00A75460">
        <w:rPr>
          <w:rFonts w:ascii="Arial" w:eastAsia="Times New Roman" w:hAnsi="Arial" w:cs="Arial"/>
          <w:bCs/>
          <w:sz w:val="20"/>
          <w:szCs w:val="20"/>
        </w:rPr>
        <w:t>,</w:t>
      </w:r>
      <w:r w:rsidRPr="00F7249D">
        <w:rPr>
          <w:rFonts w:ascii="Arial" w:eastAsia="Times New Roman" w:hAnsi="Arial" w:cs="Arial"/>
          <w:bCs/>
          <w:sz w:val="20"/>
          <w:szCs w:val="20"/>
        </w:rPr>
        <w:t xml:space="preserve"> bistveno višji.</w:t>
      </w:r>
    </w:p>
    <w:p w14:paraId="244799F0" w14:textId="77777777" w:rsidR="0000420C" w:rsidRPr="00F7249D" w:rsidRDefault="0000420C" w:rsidP="001C2AA6">
      <w:pPr>
        <w:tabs>
          <w:tab w:val="left" w:pos="6160"/>
        </w:tabs>
        <w:autoSpaceDE w:val="0"/>
        <w:autoSpaceDN w:val="0"/>
        <w:adjustRightInd w:val="0"/>
        <w:spacing w:line="240" w:lineRule="auto"/>
        <w:ind w:left="0"/>
        <w:rPr>
          <w:rFonts w:ascii="Arial" w:eastAsia="Times New Roman" w:hAnsi="Arial" w:cs="Arial"/>
          <w:bCs/>
          <w:sz w:val="20"/>
          <w:szCs w:val="20"/>
        </w:rPr>
      </w:pPr>
    </w:p>
    <w:p w14:paraId="78E29132" w14:textId="6DA0274E" w:rsidR="001C2AA6" w:rsidRPr="00F7249D" w:rsidRDefault="001C2AA6" w:rsidP="001C2AA6">
      <w:pPr>
        <w:tabs>
          <w:tab w:val="left" w:pos="6160"/>
        </w:tabs>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bCs/>
          <w:sz w:val="20"/>
          <w:szCs w:val="20"/>
        </w:rPr>
        <w:t xml:space="preserve">V zaključku </w:t>
      </w:r>
      <w:r w:rsidR="00A75460">
        <w:rPr>
          <w:rFonts w:ascii="Arial" w:eastAsia="Times New Roman" w:hAnsi="Arial" w:cs="Arial"/>
          <w:bCs/>
          <w:sz w:val="20"/>
          <w:szCs w:val="20"/>
        </w:rPr>
        <w:t>ugotavljajo</w:t>
      </w:r>
      <w:r w:rsidRPr="00F7249D">
        <w:rPr>
          <w:rFonts w:ascii="Arial" w:eastAsia="Times New Roman" w:hAnsi="Arial" w:cs="Arial"/>
          <w:bCs/>
          <w:sz w:val="20"/>
          <w:szCs w:val="20"/>
        </w:rPr>
        <w:t xml:space="preserve">, da do zdaj pridobljeni rezultati akcije </w:t>
      </w:r>
      <w:r w:rsidRPr="00F7249D">
        <w:rPr>
          <w:rFonts w:ascii="Arial" w:eastAsia="Times New Roman" w:hAnsi="Arial" w:cs="Arial"/>
          <w:w w:val="105"/>
          <w:sz w:val="20"/>
          <w:szCs w:val="20"/>
        </w:rPr>
        <w:t>nad gradnjo, uporabo in izpolnjevanjem bistvene zahteve univerzalne graditve in rabe objektov v javni rabi</w:t>
      </w:r>
      <w:r w:rsidRPr="00F7249D">
        <w:rPr>
          <w:rFonts w:ascii="Arial" w:eastAsia="Times New Roman" w:hAnsi="Arial" w:cs="Arial"/>
          <w:bCs/>
          <w:sz w:val="20"/>
          <w:szCs w:val="20"/>
        </w:rPr>
        <w:t xml:space="preserve"> kažejo, da se vsak drugi objekt, obravnavan v akciji, uporablja brez ustreznega uporabnega dovoljenja oziroma je kršena bistvena zahteva objekta</w:t>
      </w:r>
      <w:r w:rsidRPr="00F7249D">
        <w:rPr>
          <w:rFonts w:ascii="Arial" w:eastAsia="Times New Roman" w:hAnsi="Arial" w:cs="Arial"/>
          <w:sz w:val="20"/>
          <w:szCs w:val="20"/>
        </w:rPr>
        <w:t>.</w:t>
      </w:r>
    </w:p>
    <w:p w14:paraId="34F70606" w14:textId="77777777" w:rsidR="0000420C" w:rsidRPr="00F7249D" w:rsidRDefault="0000420C" w:rsidP="001C2AA6">
      <w:pPr>
        <w:tabs>
          <w:tab w:val="left" w:pos="6160"/>
        </w:tabs>
        <w:autoSpaceDE w:val="0"/>
        <w:autoSpaceDN w:val="0"/>
        <w:adjustRightInd w:val="0"/>
        <w:spacing w:line="240" w:lineRule="auto"/>
        <w:ind w:left="0"/>
        <w:rPr>
          <w:rFonts w:ascii="Arial" w:eastAsia="Times New Roman" w:hAnsi="Arial" w:cs="Arial"/>
          <w:sz w:val="20"/>
          <w:szCs w:val="20"/>
        </w:rPr>
      </w:pPr>
    </w:p>
    <w:p w14:paraId="26E92D77" w14:textId="77777777" w:rsidR="001C2AA6" w:rsidRPr="00F7249D" w:rsidRDefault="001C2AA6" w:rsidP="001C2AA6">
      <w:pPr>
        <w:spacing w:line="240" w:lineRule="auto"/>
        <w:ind w:left="0"/>
        <w:rPr>
          <w:rFonts w:ascii="Arial" w:eastAsia="Times New Roman" w:hAnsi="Arial" w:cs="Arial"/>
          <w:bCs/>
          <w:sz w:val="20"/>
          <w:szCs w:val="20"/>
        </w:rPr>
      </w:pPr>
      <w:r w:rsidRPr="00F7249D">
        <w:rPr>
          <w:rFonts w:ascii="Arial" w:eastAsia="Times New Roman" w:hAnsi="Arial" w:cs="Arial"/>
          <w:sz w:val="20"/>
          <w:szCs w:val="20"/>
        </w:rPr>
        <w:t>V zvezi z bistveno zahtevo univerzalne graditve in rabe objektov so gradbeni inšpektorji v akciji izdali tri odločbe za odpravo pomanjkljivosti, vendar v zadevah rok za odpravo nepravilnosti ob poročanju še ni potekel.</w:t>
      </w:r>
    </w:p>
    <w:p w14:paraId="5A820346" w14:textId="77777777" w:rsidR="001C2AA6" w:rsidRPr="00F7249D" w:rsidRDefault="001C2AA6" w:rsidP="001C2AA6">
      <w:pPr>
        <w:spacing w:line="240" w:lineRule="auto"/>
        <w:ind w:left="0"/>
        <w:rPr>
          <w:rFonts w:ascii="Arial" w:eastAsia="Times New Roman" w:hAnsi="Arial" w:cs="Arial"/>
          <w:bCs/>
          <w:sz w:val="20"/>
          <w:szCs w:val="20"/>
        </w:rPr>
      </w:pPr>
    </w:p>
    <w:p w14:paraId="33B5B401" w14:textId="04788AD6" w:rsidR="001C2AA6" w:rsidRPr="00F7249D" w:rsidRDefault="0000420C" w:rsidP="001C2AA6">
      <w:pPr>
        <w:spacing w:line="240" w:lineRule="auto"/>
        <w:ind w:left="0"/>
        <w:rPr>
          <w:rFonts w:ascii="Arial" w:eastAsia="Times New Roman" w:hAnsi="Arial" w:cs="Arial"/>
          <w:sz w:val="20"/>
          <w:szCs w:val="20"/>
        </w:rPr>
      </w:pPr>
      <w:r w:rsidRPr="00F7249D">
        <w:rPr>
          <w:rFonts w:ascii="Arial" w:eastAsia="Times New Roman" w:hAnsi="Arial" w:cs="Arial"/>
          <w:b/>
          <w:bCs/>
          <w:sz w:val="20"/>
          <w:szCs w:val="20"/>
        </w:rPr>
        <w:t>12.1.1.</w:t>
      </w:r>
      <w:r w:rsidR="000145BF" w:rsidRPr="00F7249D">
        <w:rPr>
          <w:rFonts w:ascii="Arial" w:eastAsia="Times New Roman" w:hAnsi="Arial" w:cs="Arial"/>
          <w:b/>
          <w:bCs/>
          <w:sz w:val="20"/>
          <w:szCs w:val="20"/>
        </w:rPr>
        <w:t xml:space="preserve">8 </w:t>
      </w:r>
      <w:r w:rsidR="001C2AA6" w:rsidRPr="00F7249D">
        <w:rPr>
          <w:rFonts w:ascii="Arial" w:eastAsia="Times New Roman" w:hAnsi="Arial" w:cs="Arial"/>
          <w:b/>
          <w:bCs/>
          <w:sz w:val="20"/>
          <w:szCs w:val="20"/>
        </w:rPr>
        <w:t>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 xml:space="preserve">Vodenje prekrškovnih postopkov: </w:t>
      </w:r>
      <w:r w:rsidR="001C2AA6" w:rsidRPr="00F7249D">
        <w:rPr>
          <w:rFonts w:ascii="Arial" w:eastAsia="Times New Roman" w:hAnsi="Arial" w:cs="Arial"/>
          <w:sz w:val="20"/>
          <w:szCs w:val="20"/>
        </w:rPr>
        <w:t xml:space="preserve">Vodenje prekrškovnih postopkov predstavlja redno obvezno delo. </w:t>
      </w:r>
    </w:p>
    <w:p w14:paraId="0CD40FC5" w14:textId="77777777" w:rsidR="000145BF" w:rsidRPr="00F7249D" w:rsidRDefault="000145BF" w:rsidP="001C2AA6">
      <w:pPr>
        <w:spacing w:line="240" w:lineRule="auto"/>
        <w:ind w:left="0"/>
        <w:rPr>
          <w:rFonts w:ascii="Arial" w:eastAsia="Times New Roman" w:hAnsi="Arial" w:cs="Arial"/>
          <w:sz w:val="20"/>
          <w:szCs w:val="20"/>
        </w:rPr>
      </w:pPr>
    </w:p>
    <w:p w14:paraId="13B26E0A" w14:textId="77777777" w:rsidR="000145BF"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5CC766F9" w14:textId="51D0767E"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rPr>
        <w:t xml:space="preserve">Vodenje prekrškovnih postopkov je predstavljalo redno delo. Gradbeni inšpektorji so v letu 2021 uvedli 308 prekrškovnih postopkov. Izdanih je bilo 74 odločb o prekršku v skupni višini izrečenih glob 127.650,00 </w:t>
      </w:r>
      <w:r w:rsidR="00303F6E">
        <w:rPr>
          <w:rFonts w:ascii="Arial" w:eastAsia="Times New Roman" w:hAnsi="Arial" w:cs="Arial"/>
          <w:sz w:val="20"/>
          <w:szCs w:val="20"/>
          <w:lang w:eastAsia="sl-SI"/>
        </w:rPr>
        <w:t>evrov</w:t>
      </w:r>
      <w:r w:rsidRPr="00F7249D">
        <w:rPr>
          <w:rFonts w:ascii="Arial" w:eastAsia="Times New Roman" w:hAnsi="Arial" w:cs="Arial"/>
          <w:sz w:val="20"/>
          <w:szCs w:val="20"/>
        </w:rPr>
        <w:t xml:space="preserve"> in 131 plačilnih nalogov po ZP-1 v skupni višini izrečenih glob </w:t>
      </w:r>
      <w:r w:rsidRPr="00F7249D">
        <w:rPr>
          <w:rFonts w:ascii="Arial" w:eastAsia="Times New Roman" w:hAnsi="Arial" w:cs="Arial"/>
          <w:sz w:val="20"/>
          <w:szCs w:val="20"/>
          <w:lang w:eastAsia="sl-SI"/>
        </w:rPr>
        <w:t xml:space="preserve">75.500,00 </w:t>
      </w:r>
      <w:r w:rsidR="00303F6E">
        <w:rPr>
          <w:rFonts w:ascii="Arial" w:eastAsia="Times New Roman" w:hAnsi="Arial" w:cs="Arial"/>
          <w:sz w:val="20"/>
          <w:szCs w:val="20"/>
          <w:lang w:eastAsia="sl-SI"/>
        </w:rPr>
        <w:t>evrov</w:t>
      </w:r>
      <w:r w:rsidRPr="00F7249D">
        <w:rPr>
          <w:rFonts w:ascii="Arial" w:eastAsia="Times New Roman" w:hAnsi="Arial" w:cs="Arial"/>
          <w:sz w:val="20"/>
          <w:szCs w:val="20"/>
        </w:rPr>
        <w:t>. Izdanih je bilo tudi 94 prekrškovnih opominov.</w:t>
      </w:r>
    </w:p>
    <w:p w14:paraId="68C64BC6" w14:textId="77777777" w:rsidR="001C2AA6" w:rsidRPr="00F7249D" w:rsidRDefault="001C2AA6" w:rsidP="001C2AA6">
      <w:pPr>
        <w:spacing w:line="240" w:lineRule="auto"/>
        <w:ind w:left="0"/>
        <w:rPr>
          <w:rFonts w:ascii="Arial" w:eastAsia="Times New Roman" w:hAnsi="Arial" w:cs="Arial"/>
          <w:b/>
          <w:sz w:val="20"/>
          <w:szCs w:val="20"/>
        </w:rPr>
      </w:pPr>
    </w:p>
    <w:p w14:paraId="1A55EBA9" w14:textId="5EB14B92" w:rsidR="001C2AA6" w:rsidRPr="00F7249D" w:rsidRDefault="000145BF" w:rsidP="001C2AA6">
      <w:pPr>
        <w:spacing w:line="240" w:lineRule="auto"/>
        <w:ind w:left="0"/>
        <w:rPr>
          <w:rFonts w:ascii="Arial" w:eastAsia="Times New Roman" w:hAnsi="Arial" w:cs="Arial"/>
          <w:sz w:val="20"/>
          <w:szCs w:val="20"/>
        </w:rPr>
      </w:pPr>
      <w:r w:rsidRPr="00F7249D">
        <w:rPr>
          <w:rFonts w:ascii="Arial" w:eastAsia="Times New Roman" w:hAnsi="Arial" w:cs="Arial"/>
          <w:b/>
          <w:bCs/>
          <w:sz w:val="20"/>
          <w:szCs w:val="20"/>
        </w:rPr>
        <w:t xml:space="preserve">12.1.1.9 </w:t>
      </w:r>
      <w:r w:rsidR="001C2AA6" w:rsidRPr="00F7249D">
        <w:rPr>
          <w:rFonts w:ascii="Arial" w:eastAsia="Times New Roman" w:hAnsi="Arial" w:cs="Arial"/>
          <w:b/>
          <w:bCs/>
          <w:sz w:val="20"/>
          <w:szCs w:val="20"/>
        </w:rPr>
        <w:t>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Izvajanje izvršb po drugi osebi</w:t>
      </w:r>
      <w:r w:rsidR="001C2AA6" w:rsidRPr="00F7249D">
        <w:rPr>
          <w:rFonts w:ascii="Arial" w:eastAsia="Times New Roman" w:hAnsi="Arial" w:cs="Arial"/>
          <w:sz w:val="20"/>
          <w:szCs w:val="20"/>
        </w:rPr>
        <w:t>: Izvajanje upravnih izvršb inšpekcijskih odločb po drugi osebi je gradbena inšpekcija opravljala skladno s prioritetami dela gradbene inšpekcije pri izvršilnih postopkih in vrstnim redom pri izvršbah, glede na razpoložljiva finančna sredstva za leto 2021. V letu 2021 je bilo načrtovano, da bo gradbena inšpekcija:</w:t>
      </w:r>
    </w:p>
    <w:p w14:paraId="6D3E681E" w14:textId="6C1176FA" w:rsidR="001C2AA6" w:rsidRPr="00F7249D" w:rsidRDefault="001C2AA6" w:rsidP="0000759F">
      <w:pPr>
        <w:numPr>
          <w:ilvl w:val="0"/>
          <w:numId w:val="57"/>
        </w:numPr>
        <w:autoSpaceDE w:val="0"/>
        <w:autoSpaceDN w:val="0"/>
        <w:adjustRightInd w:val="0"/>
        <w:spacing w:line="240" w:lineRule="auto"/>
        <w:contextualSpacing/>
        <w:rPr>
          <w:rFonts w:ascii="Arial" w:eastAsia="Batang" w:hAnsi="Arial" w:cs="Arial"/>
          <w:sz w:val="20"/>
          <w:szCs w:val="20"/>
          <w:lang w:eastAsia="ko-KR"/>
        </w:rPr>
      </w:pPr>
      <w:r w:rsidRPr="00F7249D">
        <w:rPr>
          <w:rFonts w:ascii="Arial" w:eastAsia="Batang" w:hAnsi="Arial" w:cs="Arial"/>
          <w:sz w:val="20"/>
          <w:szCs w:val="20"/>
          <w:lang w:eastAsia="ko-KR"/>
        </w:rPr>
        <w:t>v povezavi z vodenjem izvršilnih postopkov izdajala sklepe o založitvi sredstev po vrstnem redu iz osnovnega seznama izvršilnih postopkov (na dan 10. 1. tekočega leta), ki še nimajo izdanega sklepa o založitvi sredstev - razen nevarnih gradenj</w:t>
      </w:r>
      <w:r w:rsidR="008208ED">
        <w:rPr>
          <w:rFonts w:ascii="Arial" w:eastAsia="Batang" w:hAnsi="Arial" w:cs="Arial"/>
          <w:sz w:val="20"/>
          <w:szCs w:val="20"/>
          <w:lang w:eastAsia="ko-KR"/>
        </w:rPr>
        <w:t xml:space="preserve"> </w:t>
      </w:r>
      <w:r w:rsidRPr="00F7249D">
        <w:rPr>
          <w:rFonts w:ascii="Arial" w:eastAsia="Batang" w:hAnsi="Arial" w:cs="Arial"/>
          <w:sz w:val="20"/>
          <w:szCs w:val="20"/>
          <w:lang w:eastAsia="ko-KR"/>
        </w:rPr>
        <w:t>(</w:t>
      </w:r>
      <w:r w:rsidRPr="00F7249D">
        <w:rPr>
          <w:rFonts w:ascii="Arial" w:eastAsia="Batang" w:hAnsi="Arial" w:cs="Arial"/>
          <w:sz w:val="20"/>
          <w:szCs w:val="20"/>
          <w:lang w:eastAsia="sl-SI"/>
        </w:rPr>
        <w:t xml:space="preserve">Zakon o splošnem upravnem postopku v 2. odstavku </w:t>
      </w:r>
      <w:r w:rsidRPr="00F7249D">
        <w:rPr>
          <w:rFonts w:ascii="Arial" w:eastAsia="Batang" w:hAnsi="Arial" w:cs="Arial"/>
          <w:sz w:val="20"/>
          <w:szCs w:val="20"/>
          <w:lang w:eastAsia="ko-KR"/>
        </w:rPr>
        <w:t>297. čl</w:t>
      </w:r>
      <w:r w:rsidR="008208ED">
        <w:rPr>
          <w:rFonts w:ascii="Arial" w:eastAsia="Batang" w:hAnsi="Arial" w:cs="Arial"/>
          <w:sz w:val="20"/>
          <w:szCs w:val="20"/>
          <w:lang w:eastAsia="ko-KR"/>
        </w:rPr>
        <w:t>ena</w:t>
      </w:r>
      <w:r w:rsidRPr="00F7249D">
        <w:rPr>
          <w:rFonts w:ascii="Arial" w:eastAsia="Batang" w:hAnsi="Arial" w:cs="Arial"/>
          <w:sz w:val="20"/>
          <w:szCs w:val="20"/>
          <w:lang w:eastAsia="ko-KR"/>
        </w:rPr>
        <w:t xml:space="preserve"> določa, da lahko organ, ki opravlja izvršbo, naloži zavezancu s sklepom, naj založi znesek, ki je potreben za kritje izvršilnih stroškov, proti poznejšemu obračunu), </w:t>
      </w:r>
    </w:p>
    <w:p w14:paraId="0E2D29CF" w14:textId="77777777" w:rsidR="001C2AA6" w:rsidRPr="00F7249D" w:rsidRDefault="001C2AA6" w:rsidP="0000759F">
      <w:pPr>
        <w:numPr>
          <w:ilvl w:val="0"/>
          <w:numId w:val="57"/>
        </w:numPr>
        <w:autoSpaceDE w:val="0"/>
        <w:autoSpaceDN w:val="0"/>
        <w:adjustRightInd w:val="0"/>
        <w:spacing w:line="240" w:lineRule="auto"/>
        <w:contextualSpacing/>
        <w:rPr>
          <w:rFonts w:ascii="Arial" w:eastAsia="Batang" w:hAnsi="Arial" w:cs="Arial"/>
          <w:sz w:val="20"/>
          <w:szCs w:val="20"/>
          <w:lang w:eastAsia="ko-KR"/>
        </w:rPr>
      </w:pPr>
      <w:r w:rsidRPr="00F7249D">
        <w:rPr>
          <w:rFonts w:ascii="Arial" w:eastAsia="Batang" w:hAnsi="Arial" w:cs="Arial"/>
          <w:sz w:val="20"/>
          <w:szCs w:val="20"/>
          <w:lang w:eastAsia="ko-KR"/>
        </w:rPr>
        <w:t>nadaljevala s postopki s Seznama za izdajo sklepov za založitev sredstev iz preteklih let, v katerih sklep o založitvi sredstev še ni bil izdan ter</w:t>
      </w:r>
    </w:p>
    <w:p w14:paraId="75A994AE" w14:textId="52AD1141" w:rsidR="001C2AA6" w:rsidRPr="00F7249D" w:rsidRDefault="001C2AA6" w:rsidP="0000759F">
      <w:pPr>
        <w:numPr>
          <w:ilvl w:val="0"/>
          <w:numId w:val="57"/>
        </w:numPr>
        <w:autoSpaceDE w:val="0"/>
        <w:autoSpaceDN w:val="0"/>
        <w:adjustRightInd w:val="0"/>
        <w:spacing w:line="240" w:lineRule="auto"/>
        <w:contextualSpacing/>
        <w:rPr>
          <w:rFonts w:ascii="Arial" w:eastAsia="Batang" w:hAnsi="Arial" w:cs="Arial"/>
          <w:sz w:val="20"/>
          <w:szCs w:val="20"/>
          <w:lang w:eastAsia="ko-KR"/>
        </w:rPr>
      </w:pPr>
      <w:r w:rsidRPr="00F7249D">
        <w:rPr>
          <w:rFonts w:ascii="Arial" w:hAnsi="Arial" w:cs="Arial"/>
          <w:sz w:val="20"/>
          <w:szCs w:val="20"/>
          <w:lang w:eastAsia="ko-KR"/>
        </w:rPr>
        <w:t>opravljala izvršbe, za katere so že založena sredstva po sklepih o založitvi sredstev iz preteklih let</w:t>
      </w:r>
      <w:r w:rsidRPr="00F7249D">
        <w:rPr>
          <w:rFonts w:ascii="Arial" w:eastAsia="Batang" w:hAnsi="Arial" w:cs="Arial"/>
          <w:sz w:val="20"/>
          <w:szCs w:val="20"/>
          <w:lang w:eastAsia="ko-KR"/>
        </w:rPr>
        <w:t xml:space="preserve">. </w:t>
      </w:r>
    </w:p>
    <w:p w14:paraId="547BD60F" w14:textId="77777777" w:rsidR="000145BF" w:rsidRPr="00F7249D" w:rsidRDefault="000145BF" w:rsidP="000145BF">
      <w:pPr>
        <w:autoSpaceDE w:val="0"/>
        <w:autoSpaceDN w:val="0"/>
        <w:adjustRightInd w:val="0"/>
        <w:spacing w:line="240" w:lineRule="auto"/>
        <w:ind w:left="720"/>
        <w:contextualSpacing/>
        <w:jc w:val="left"/>
        <w:rPr>
          <w:rFonts w:ascii="Arial" w:eastAsia="Batang" w:hAnsi="Arial" w:cs="Arial"/>
          <w:sz w:val="20"/>
          <w:szCs w:val="20"/>
          <w:lang w:eastAsia="ko-KR"/>
        </w:rPr>
      </w:pPr>
    </w:p>
    <w:p w14:paraId="0390951A" w14:textId="77777777" w:rsidR="000145BF" w:rsidRPr="00F7249D" w:rsidRDefault="001C2AA6" w:rsidP="001C2AA6">
      <w:pPr>
        <w:autoSpaceDE w:val="0"/>
        <w:autoSpaceDN w:val="0"/>
        <w:adjustRightInd w:val="0"/>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05B9D70B" w14:textId="5CB4A9A9"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Gradbena inšpekcija je v letu 2021 izvajanje upravnih izvršb inšpekcijskih odločb po drugi osebi opravljala skladno s prioritetami dela gradbene inšpekcije pri izvršilnih postopkih in vrstnim redom pri izvršbah. Opravljenih je bilo 11 izvršb po drugi osebi, in sicer devet v zvezi z nevarnimi gradnjami manj zahtevnih objektov (trije oporni zidovi, en kozolec in 5 stanovanjskih objektov) ter dve izvršbi manj zahtevnega objeta, v zadevah v katerih so bila založena sredstva za izvršbo (stanovanjski in počitniški objekt). </w:t>
      </w:r>
    </w:p>
    <w:p w14:paraId="19DDA079" w14:textId="77777777" w:rsidR="000145BF" w:rsidRPr="00F7249D" w:rsidRDefault="000145BF" w:rsidP="001C2AA6">
      <w:pPr>
        <w:autoSpaceDE w:val="0"/>
        <w:autoSpaceDN w:val="0"/>
        <w:adjustRightInd w:val="0"/>
        <w:spacing w:line="240" w:lineRule="auto"/>
        <w:ind w:left="0"/>
        <w:rPr>
          <w:rFonts w:ascii="Arial" w:eastAsia="Times New Roman" w:hAnsi="Arial" w:cs="Arial"/>
          <w:sz w:val="20"/>
          <w:szCs w:val="20"/>
        </w:rPr>
      </w:pPr>
    </w:p>
    <w:p w14:paraId="457B6FFA" w14:textId="666200E5"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Izdaja sklepov o založitvi sredstev je bila v letu 2021 redno delo. Sklepi o založitvi sredstev so se izdajali po prednostnem seznamu izvršilnih zadev za leto 2021, ki še nimajo izdanega sklepa o založitvi sredstev - razen nevarnih gradenj. </w:t>
      </w:r>
    </w:p>
    <w:p w14:paraId="58C94135" w14:textId="77777777" w:rsidR="000145BF" w:rsidRPr="00F7249D" w:rsidRDefault="000145BF" w:rsidP="001C2AA6">
      <w:pPr>
        <w:autoSpaceDE w:val="0"/>
        <w:autoSpaceDN w:val="0"/>
        <w:adjustRightInd w:val="0"/>
        <w:spacing w:line="240" w:lineRule="auto"/>
        <w:ind w:left="0"/>
        <w:rPr>
          <w:rFonts w:ascii="Arial" w:eastAsia="Times New Roman" w:hAnsi="Arial" w:cs="Arial"/>
          <w:sz w:val="20"/>
          <w:szCs w:val="20"/>
        </w:rPr>
      </w:pPr>
    </w:p>
    <w:p w14:paraId="2B839F64" w14:textId="77777777"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V letu 2021 je gradbena inšpekcija tudi nadaljevala s postopki s Seznama za izdajo sklepov za založitev sredstev iz preteklih let, v katerih sklep o založitvi sredstev še ni bil izdan. </w:t>
      </w:r>
    </w:p>
    <w:p w14:paraId="7386836F" w14:textId="77777777" w:rsidR="001C2AA6" w:rsidRPr="00F7249D" w:rsidRDefault="001C2AA6" w:rsidP="001C2AA6">
      <w:pPr>
        <w:spacing w:line="240" w:lineRule="auto"/>
        <w:ind w:left="0"/>
        <w:rPr>
          <w:rFonts w:ascii="Arial" w:eastAsia="Times New Roman" w:hAnsi="Arial" w:cs="Arial"/>
          <w:b/>
          <w:sz w:val="20"/>
          <w:szCs w:val="20"/>
        </w:rPr>
      </w:pPr>
    </w:p>
    <w:p w14:paraId="0A6D3DCD" w14:textId="1A0F489E" w:rsidR="001C2AA6" w:rsidRPr="00F7249D" w:rsidRDefault="000145BF" w:rsidP="001C2AA6">
      <w:pPr>
        <w:autoSpaceDE w:val="0"/>
        <w:autoSpaceDN w:val="0"/>
        <w:adjustRightInd w:val="0"/>
        <w:spacing w:line="240" w:lineRule="auto"/>
        <w:ind w:left="0"/>
        <w:rPr>
          <w:rFonts w:ascii="Arial" w:eastAsia="Times New Roman" w:hAnsi="Arial" w:cs="Arial"/>
          <w:sz w:val="20"/>
          <w:szCs w:val="20"/>
          <w:u w:val="single"/>
        </w:rPr>
      </w:pPr>
      <w:r w:rsidRPr="00F7249D">
        <w:rPr>
          <w:rFonts w:ascii="Arial" w:eastAsia="Times New Roman" w:hAnsi="Arial" w:cs="Arial"/>
          <w:b/>
          <w:bCs/>
          <w:sz w:val="20"/>
          <w:szCs w:val="20"/>
        </w:rPr>
        <w:t>12.1.1.</w:t>
      </w:r>
      <w:r w:rsidR="001C2AA6" w:rsidRPr="00F7249D">
        <w:rPr>
          <w:rFonts w:ascii="Arial" w:eastAsia="Times New Roman" w:hAnsi="Arial" w:cs="Arial"/>
          <w:b/>
          <w:bCs/>
          <w:sz w:val="20"/>
          <w:szCs w:val="20"/>
        </w:rPr>
        <w:t>10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Izvedba skupnih inšpekcijskih nadzorov:</w:t>
      </w:r>
    </w:p>
    <w:p w14:paraId="1BE89A59" w14:textId="5761844D"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Sodelovanje v skupnih akcijah nadzora: Glede na v preteklosti ugotovljene potrebe po skupnih akcijah je bilo načrtovano, da bo gradbena inšpekcija IRSOP v letu 2021 organizirala skupno akcijo nadzora z Inšpektoratom Republike Slovenije za delo (IRSD) na področju nadzora gradbišč. </w:t>
      </w:r>
    </w:p>
    <w:p w14:paraId="531D72EF" w14:textId="77777777" w:rsidR="000145BF" w:rsidRPr="00F7249D" w:rsidRDefault="000145BF" w:rsidP="001C2AA6">
      <w:pPr>
        <w:autoSpaceDE w:val="0"/>
        <w:autoSpaceDN w:val="0"/>
        <w:adjustRightInd w:val="0"/>
        <w:spacing w:line="240" w:lineRule="auto"/>
        <w:ind w:left="0"/>
        <w:rPr>
          <w:rFonts w:ascii="Arial" w:eastAsia="Times New Roman" w:hAnsi="Arial" w:cs="Arial"/>
          <w:sz w:val="20"/>
          <w:szCs w:val="20"/>
        </w:rPr>
      </w:pPr>
    </w:p>
    <w:p w14:paraId="4574CB9B" w14:textId="77777777" w:rsidR="000145BF" w:rsidRPr="00F7249D" w:rsidRDefault="001C2AA6" w:rsidP="001C2AA6">
      <w:pPr>
        <w:autoSpaceDE w:val="0"/>
        <w:autoSpaceDN w:val="0"/>
        <w:adjustRightInd w:val="0"/>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4575F6A3" w14:textId="3BFD9CB3" w:rsidR="001C2AA6" w:rsidRPr="00F7249D" w:rsidRDefault="001C2AA6" w:rsidP="001C2AA6">
      <w:pPr>
        <w:autoSpaceDE w:val="0"/>
        <w:autoSpaceDN w:val="0"/>
        <w:adjustRightInd w:val="0"/>
        <w:spacing w:line="240" w:lineRule="auto"/>
        <w:ind w:left="0"/>
        <w:rPr>
          <w:rFonts w:ascii="Arial" w:eastAsia="Times New Roman" w:hAnsi="Arial" w:cs="Arial"/>
          <w:iCs/>
          <w:sz w:val="20"/>
          <w:szCs w:val="20"/>
        </w:rPr>
      </w:pPr>
      <w:r w:rsidRPr="00F7249D">
        <w:rPr>
          <w:rFonts w:ascii="Arial" w:eastAsia="Times New Roman" w:hAnsi="Arial" w:cs="Arial"/>
          <w:sz w:val="20"/>
          <w:szCs w:val="20"/>
        </w:rPr>
        <w:t xml:space="preserve">V času od </w:t>
      </w:r>
      <w:r w:rsidRPr="00F7249D">
        <w:rPr>
          <w:rFonts w:ascii="Arial" w:eastAsia="Times New Roman" w:hAnsi="Arial" w:cs="Arial"/>
          <w:iCs/>
          <w:sz w:val="20"/>
          <w:szCs w:val="20"/>
        </w:rPr>
        <w:t xml:space="preserve">marca do septembra 2021, je potekala skupna akcija nadzorov gradbene inšpekcije IRSOP in Inšpekcije nadzora varnosti in zdravja pri delu IRSD na 11 izbranih večjih gradbiščih na območju OE Maribor. </w:t>
      </w:r>
    </w:p>
    <w:p w14:paraId="0B71537A" w14:textId="77777777" w:rsidR="000145BF" w:rsidRPr="00F7249D" w:rsidRDefault="000145BF" w:rsidP="001C2AA6">
      <w:pPr>
        <w:autoSpaceDE w:val="0"/>
        <w:autoSpaceDN w:val="0"/>
        <w:adjustRightInd w:val="0"/>
        <w:spacing w:line="240" w:lineRule="auto"/>
        <w:ind w:left="0"/>
        <w:rPr>
          <w:rFonts w:ascii="Arial" w:eastAsia="Times New Roman" w:hAnsi="Arial" w:cs="Arial"/>
          <w:iCs/>
          <w:sz w:val="20"/>
          <w:szCs w:val="20"/>
        </w:rPr>
      </w:pPr>
    </w:p>
    <w:p w14:paraId="5983AECB" w14:textId="087F04DE"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iCs/>
          <w:sz w:val="20"/>
          <w:szCs w:val="20"/>
        </w:rPr>
        <w:t xml:space="preserve">Nekatere preglede gradbišč so gradbeni inšpektorji IRSOP in </w:t>
      </w:r>
      <w:r w:rsidRPr="00F7249D">
        <w:rPr>
          <w:rFonts w:ascii="Arial" w:eastAsia="Times New Roman" w:hAnsi="Arial" w:cs="Arial"/>
          <w:sz w:val="20"/>
          <w:szCs w:val="20"/>
        </w:rPr>
        <w:t xml:space="preserve">inšpektorji za varstvo pri delu IRSD </w:t>
      </w:r>
      <w:r w:rsidRPr="00F7249D">
        <w:rPr>
          <w:rFonts w:ascii="Arial" w:eastAsia="Times New Roman" w:hAnsi="Arial" w:cs="Arial"/>
          <w:spacing w:val="-3"/>
          <w:sz w:val="20"/>
          <w:szCs w:val="20"/>
        </w:rPr>
        <w:t>pregledali skupaj</w:t>
      </w:r>
      <w:r w:rsidRPr="00F7249D">
        <w:rPr>
          <w:rFonts w:ascii="Arial" w:eastAsia="Times New Roman" w:hAnsi="Arial" w:cs="Arial"/>
          <w:iCs/>
          <w:sz w:val="20"/>
          <w:szCs w:val="20"/>
        </w:rPr>
        <w:t>, pri nekaterih pa so izmenjali le informacije in podatke o dogajanjih na gradbiščih in udeležencih pri graditvi. Predmet skupnega nadzora je bilo področje ureditev in označitev gradbišč ter preveritev, ali so investitorji zagotovili ustrezen načrt organizacije gradbišča (65.</w:t>
      </w:r>
      <w:r w:rsidR="00F2090B">
        <w:rPr>
          <w:rFonts w:ascii="Arial" w:eastAsia="Times New Roman" w:hAnsi="Arial" w:cs="Arial"/>
          <w:iCs/>
          <w:sz w:val="20"/>
          <w:szCs w:val="20"/>
        </w:rPr>
        <w:t xml:space="preserve"> </w:t>
      </w:r>
      <w:r w:rsidRPr="00F7249D">
        <w:rPr>
          <w:rFonts w:ascii="Arial" w:eastAsia="Times New Roman" w:hAnsi="Arial" w:cs="Arial"/>
          <w:iCs/>
          <w:sz w:val="20"/>
          <w:szCs w:val="20"/>
        </w:rPr>
        <w:t xml:space="preserve">člen GZ). </w:t>
      </w:r>
      <w:r w:rsidRPr="00F7249D">
        <w:rPr>
          <w:rFonts w:ascii="Arial" w:eastAsia="Times New Roman" w:hAnsi="Arial" w:cs="Arial"/>
          <w:bCs/>
          <w:sz w:val="20"/>
          <w:szCs w:val="20"/>
        </w:rPr>
        <w:t xml:space="preserve">Akcija je usmerjena v </w:t>
      </w:r>
      <w:r w:rsidRPr="00F7249D">
        <w:rPr>
          <w:rFonts w:ascii="Arial" w:eastAsia="Times New Roman" w:hAnsi="Arial" w:cs="Arial"/>
          <w:sz w:val="20"/>
          <w:szCs w:val="20"/>
        </w:rPr>
        <w:t xml:space="preserve">temeljno nalogo gradbene inšpekcije, ki jo utemeljuje ključna beseda G2- bistvene zahteve in izpolnjevanje pogojev ter G1- preprečevanje nelegalnih gradenj. </w:t>
      </w:r>
    </w:p>
    <w:p w14:paraId="2043710E" w14:textId="77777777" w:rsidR="000145BF" w:rsidRPr="00F7249D" w:rsidRDefault="000145BF" w:rsidP="001C2AA6">
      <w:pPr>
        <w:autoSpaceDE w:val="0"/>
        <w:autoSpaceDN w:val="0"/>
        <w:adjustRightInd w:val="0"/>
        <w:spacing w:line="240" w:lineRule="auto"/>
        <w:ind w:left="0"/>
        <w:rPr>
          <w:rFonts w:ascii="Arial" w:eastAsia="Times New Roman" w:hAnsi="Arial" w:cs="Arial"/>
          <w:iCs/>
          <w:sz w:val="20"/>
          <w:szCs w:val="20"/>
        </w:rPr>
      </w:pPr>
    </w:p>
    <w:p w14:paraId="22E67193" w14:textId="77777777" w:rsidR="00F2090B" w:rsidRDefault="001C2AA6" w:rsidP="000145BF">
      <w:pPr>
        <w:autoSpaceDE w:val="0"/>
        <w:autoSpaceDN w:val="0"/>
        <w:adjustRightInd w:val="0"/>
        <w:spacing w:line="240" w:lineRule="auto"/>
        <w:ind w:left="0"/>
        <w:rPr>
          <w:rFonts w:ascii="Arial" w:eastAsia="Times New Roman" w:hAnsi="Arial" w:cs="Arial"/>
          <w:w w:val="105"/>
          <w:sz w:val="20"/>
          <w:szCs w:val="20"/>
        </w:rPr>
      </w:pPr>
      <w:r w:rsidRPr="00F7249D">
        <w:rPr>
          <w:rFonts w:ascii="Arial" w:eastAsia="Times New Roman" w:hAnsi="Arial" w:cs="Arial"/>
          <w:iCs/>
          <w:sz w:val="20"/>
          <w:szCs w:val="20"/>
        </w:rPr>
        <w:t>Pri pregledih gradbišč v okviru akcije so sodelovali 4 gradbeni inšpektorji iz območne enote Maribor, ki so opravili 17 skupnih pregledov na 11 gradbiščih. Na podlagi ugotovljenih nepravilnosti, so gradbeni inšpektorji do sedaj izdali dve inšpekcijski odločbi in eno opozorilo po določilu 33.</w:t>
      </w:r>
      <w:r w:rsidR="00F2090B">
        <w:rPr>
          <w:rFonts w:ascii="Arial" w:eastAsia="Times New Roman" w:hAnsi="Arial" w:cs="Arial"/>
          <w:iCs/>
          <w:sz w:val="20"/>
          <w:szCs w:val="20"/>
        </w:rPr>
        <w:t xml:space="preserve"> </w:t>
      </w:r>
      <w:r w:rsidRPr="00F7249D">
        <w:rPr>
          <w:rFonts w:ascii="Arial" w:eastAsia="Times New Roman" w:hAnsi="Arial" w:cs="Arial"/>
          <w:iCs/>
          <w:sz w:val="20"/>
          <w:szCs w:val="20"/>
        </w:rPr>
        <w:t xml:space="preserve">člena ZIN. </w:t>
      </w:r>
      <w:r w:rsidRPr="00F7249D">
        <w:rPr>
          <w:rFonts w:ascii="Arial" w:eastAsia="Times New Roman" w:hAnsi="Arial" w:cs="Arial"/>
          <w:spacing w:val="-7"/>
          <w:w w:val="105"/>
          <w:sz w:val="20"/>
          <w:szCs w:val="20"/>
        </w:rPr>
        <w:t xml:space="preserve">Večina inšpekcijskih </w:t>
      </w:r>
      <w:r w:rsidRPr="00F7249D">
        <w:rPr>
          <w:rFonts w:ascii="Arial" w:eastAsia="Times New Roman" w:hAnsi="Arial" w:cs="Arial"/>
          <w:spacing w:val="-3"/>
          <w:w w:val="105"/>
          <w:sz w:val="20"/>
          <w:szCs w:val="20"/>
        </w:rPr>
        <w:t>postopkov</w:t>
      </w:r>
      <w:r w:rsidRPr="00F7249D">
        <w:rPr>
          <w:rFonts w:ascii="Arial" w:eastAsia="Times New Roman" w:hAnsi="Arial" w:cs="Arial"/>
          <w:spacing w:val="-19"/>
          <w:w w:val="105"/>
          <w:sz w:val="20"/>
          <w:szCs w:val="20"/>
        </w:rPr>
        <w:t xml:space="preserve"> </w:t>
      </w:r>
      <w:r w:rsidRPr="00F7249D">
        <w:rPr>
          <w:rFonts w:ascii="Arial" w:eastAsia="Times New Roman" w:hAnsi="Arial" w:cs="Arial"/>
          <w:w w:val="105"/>
          <w:sz w:val="20"/>
          <w:szCs w:val="20"/>
        </w:rPr>
        <w:t>je</w:t>
      </w:r>
      <w:r w:rsidRPr="00F7249D">
        <w:rPr>
          <w:rFonts w:ascii="Arial" w:eastAsia="Times New Roman" w:hAnsi="Arial" w:cs="Arial"/>
          <w:spacing w:val="-28"/>
          <w:w w:val="105"/>
          <w:sz w:val="20"/>
          <w:szCs w:val="20"/>
        </w:rPr>
        <w:t xml:space="preserve"> </w:t>
      </w:r>
      <w:r w:rsidRPr="00F7249D">
        <w:rPr>
          <w:rFonts w:ascii="Arial" w:eastAsia="Times New Roman" w:hAnsi="Arial" w:cs="Arial"/>
          <w:w w:val="105"/>
          <w:sz w:val="20"/>
          <w:szCs w:val="20"/>
        </w:rPr>
        <w:t>že</w:t>
      </w:r>
      <w:r w:rsidRPr="00F7249D">
        <w:rPr>
          <w:rFonts w:ascii="Arial" w:eastAsia="Times New Roman" w:hAnsi="Arial" w:cs="Arial"/>
          <w:spacing w:val="-28"/>
          <w:w w:val="105"/>
          <w:sz w:val="20"/>
          <w:szCs w:val="20"/>
        </w:rPr>
        <w:t xml:space="preserve"> </w:t>
      </w:r>
      <w:r w:rsidRPr="00F7249D">
        <w:rPr>
          <w:rFonts w:ascii="Arial" w:eastAsia="Times New Roman" w:hAnsi="Arial" w:cs="Arial"/>
          <w:w w:val="105"/>
          <w:sz w:val="20"/>
          <w:szCs w:val="20"/>
        </w:rPr>
        <w:t>zaključenih.</w:t>
      </w:r>
      <w:r w:rsidR="000145BF" w:rsidRPr="00F7249D">
        <w:rPr>
          <w:rFonts w:ascii="Arial" w:eastAsia="Times New Roman" w:hAnsi="Arial" w:cs="Arial"/>
          <w:w w:val="105"/>
          <w:sz w:val="20"/>
          <w:szCs w:val="20"/>
        </w:rPr>
        <w:t xml:space="preserve"> </w:t>
      </w:r>
    </w:p>
    <w:p w14:paraId="7B0DCE7F" w14:textId="77777777" w:rsidR="00F2090B" w:rsidRDefault="00F2090B" w:rsidP="000145BF">
      <w:pPr>
        <w:autoSpaceDE w:val="0"/>
        <w:autoSpaceDN w:val="0"/>
        <w:adjustRightInd w:val="0"/>
        <w:spacing w:line="240" w:lineRule="auto"/>
        <w:ind w:left="0"/>
        <w:rPr>
          <w:rFonts w:ascii="Arial" w:eastAsia="Times New Roman" w:hAnsi="Arial" w:cs="Arial"/>
          <w:w w:val="105"/>
          <w:sz w:val="20"/>
          <w:szCs w:val="20"/>
        </w:rPr>
      </w:pPr>
    </w:p>
    <w:p w14:paraId="3A4040A7" w14:textId="7D9FEB2B" w:rsidR="001C2AA6" w:rsidRPr="00F2090B" w:rsidRDefault="001C2AA6" w:rsidP="000145BF">
      <w:pPr>
        <w:autoSpaceDE w:val="0"/>
        <w:autoSpaceDN w:val="0"/>
        <w:adjustRightInd w:val="0"/>
        <w:spacing w:line="240" w:lineRule="auto"/>
        <w:ind w:left="0"/>
        <w:rPr>
          <w:rFonts w:ascii="Arial" w:eastAsiaTheme="minorEastAsia" w:hAnsi="Arial" w:cs="Arial"/>
          <w:spacing w:val="-4"/>
          <w:w w:val="105"/>
          <w:sz w:val="20"/>
          <w:szCs w:val="20"/>
          <w:lang w:eastAsia="sl-SI"/>
        </w:rPr>
      </w:pPr>
      <w:r w:rsidRPr="00F2090B">
        <w:rPr>
          <w:rFonts w:ascii="Arial" w:eastAsiaTheme="minorEastAsia" w:hAnsi="Arial" w:cs="Arial"/>
          <w:w w:val="105"/>
          <w:sz w:val="20"/>
          <w:szCs w:val="20"/>
          <w:lang w:eastAsia="sl-SI"/>
        </w:rPr>
        <w:t xml:space="preserve">V dveh kontrolah gradbišč je gradbeni inšpektor ugotovil nepravilnosti v </w:t>
      </w:r>
      <w:r w:rsidRPr="00F2090B">
        <w:rPr>
          <w:rFonts w:ascii="Arial" w:eastAsiaTheme="minorEastAsia" w:hAnsi="Arial" w:cs="Arial"/>
          <w:spacing w:val="-3"/>
          <w:w w:val="105"/>
          <w:sz w:val="20"/>
          <w:szCs w:val="20"/>
          <w:lang w:eastAsia="sl-SI"/>
        </w:rPr>
        <w:t xml:space="preserve">zvezi </w:t>
      </w:r>
      <w:r w:rsidRPr="00F2090B">
        <w:rPr>
          <w:rFonts w:ascii="Arial" w:eastAsiaTheme="minorEastAsia" w:hAnsi="Arial" w:cs="Arial"/>
          <w:w w:val="105"/>
          <w:sz w:val="20"/>
          <w:szCs w:val="20"/>
          <w:lang w:eastAsia="sl-SI"/>
        </w:rPr>
        <w:t xml:space="preserve">označitve in ograditve </w:t>
      </w:r>
      <w:r w:rsidRPr="00F2090B">
        <w:rPr>
          <w:rFonts w:ascii="Arial" w:eastAsiaTheme="minorEastAsia" w:hAnsi="Arial" w:cs="Arial"/>
          <w:spacing w:val="-4"/>
          <w:w w:val="105"/>
          <w:sz w:val="20"/>
          <w:szCs w:val="20"/>
          <w:lang w:eastAsia="sl-SI"/>
        </w:rPr>
        <w:t xml:space="preserve">gradbišča, </w:t>
      </w:r>
      <w:r w:rsidRPr="00F2090B">
        <w:rPr>
          <w:rFonts w:ascii="Arial" w:eastAsiaTheme="minorEastAsia" w:hAnsi="Arial" w:cs="Arial"/>
          <w:w w:val="105"/>
          <w:sz w:val="20"/>
          <w:szCs w:val="20"/>
          <w:lang w:eastAsia="sl-SI"/>
        </w:rPr>
        <w:t xml:space="preserve">za kar je izdal ustrezni inšpekcijski odločbi, ki sta </w:t>
      </w:r>
      <w:r w:rsidRPr="00F2090B">
        <w:rPr>
          <w:rFonts w:ascii="Arial" w:eastAsiaTheme="minorEastAsia" w:hAnsi="Arial" w:cs="Arial"/>
          <w:spacing w:val="-3"/>
          <w:w w:val="105"/>
          <w:sz w:val="20"/>
          <w:szCs w:val="20"/>
          <w:lang w:eastAsia="sl-SI"/>
        </w:rPr>
        <w:t xml:space="preserve">bili </w:t>
      </w:r>
      <w:r w:rsidRPr="00F2090B">
        <w:rPr>
          <w:rFonts w:ascii="Arial" w:eastAsiaTheme="minorEastAsia" w:hAnsi="Arial" w:cs="Arial"/>
          <w:w w:val="105"/>
          <w:sz w:val="20"/>
          <w:szCs w:val="20"/>
          <w:lang w:eastAsia="sl-SI"/>
        </w:rPr>
        <w:t xml:space="preserve">v </w:t>
      </w:r>
      <w:r w:rsidRPr="00F2090B">
        <w:rPr>
          <w:rFonts w:ascii="Arial" w:eastAsiaTheme="minorEastAsia" w:hAnsi="Arial" w:cs="Arial"/>
          <w:spacing w:val="-8"/>
          <w:w w:val="105"/>
          <w:sz w:val="20"/>
          <w:szCs w:val="20"/>
          <w:lang w:eastAsia="sl-SI"/>
        </w:rPr>
        <w:t xml:space="preserve">odrejenih </w:t>
      </w:r>
      <w:r w:rsidRPr="00F2090B">
        <w:rPr>
          <w:rFonts w:ascii="Arial" w:eastAsiaTheme="minorEastAsia" w:hAnsi="Arial" w:cs="Arial"/>
          <w:spacing w:val="-4"/>
          <w:w w:val="105"/>
          <w:sz w:val="20"/>
          <w:szCs w:val="20"/>
          <w:lang w:eastAsia="sl-SI"/>
        </w:rPr>
        <w:t xml:space="preserve">rokih </w:t>
      </w:r>
      <w:r w:rsidRPr="00F2090B">
        <w:rPr>
          <w:rFonts w:ascii="Arial" w:eastAsiaTheme="minorEastAsia" w:hAnsi="Arial" w:cs="Arial"/>
          <w:w w:val="105"/>
          <w:sz w:val="20"/>
          <w:szCs w:val="20"/>
          <w:lang w:eastAsia="sl-SI"/>
        </w:rPr>
        <w:t xml:space="preserve">izvršeni. Na enem gradbišču pa je bilo izdano opozorilo v zvezi z zavarovanjem odprtine dvigalnega jaška, kar je </w:t>
      </w:r>
      <w:r w:rsidRPr="00F2090B">
        <w:rPr>
          <w:rFonts w:ascii="Arial" w:eastAsiaTheme="minorEastAsia" w:hAnsi="Arial" w:cs="Arial"/>
          <w:spacing w:val="-4"/>
          <w:w w:val="105"/>
          <w:sz w:val="20"/>
          <w:szCs w:val="20"/>
          <w:lang w:eastAsia="sl-SI"/>
        </w:rPr>
        <w:t xml:space="preserve">bilo </w:t>
      </w:r>
      <w:r w:rsidRPr="00F2090B">
        <w:rPr>
          <w:rFonts w:ascii="Arial" w:eastAsiaTheme="minorEastAsia" w:hAnsi="Arial" w:cs="Arial"/>
          <w:w w:val="105"/>
          <w:sz w:val="20"/>
          <w:szCs w:val="20"/>
          <w:lang w:eastAsia="sl-SI"/>
        </w:rPr>
        <w:t>tudi nemudoma</w:t>
      </w:r>
      <w:r w:rsidRPr="00F2090B">
        <w:rPr>
          <w:rFonts w:ascii="Arial" w:eastAsiaTheme="minorEastAsia" w:hAnsi="Arial" w:cs="Arial"/>
          <w:spacing w:val="-6"/>
          <w:w w:val="105"/>
          <w:sz w:val="20"/>
          <w:szCs w:val="20"/>
          <w:lang w:eastAsia="sl-SI"/>
        </w:rPr>
        <w:t xml:space="preserve"> </w:t>
      </w:r>
      <w:r w:rsidRPr="00F2090B">
        <w:rPr>
          <w:rFonts w:ascii="Arial" w:eastAsiaTheme="minorEastAsia" w:hAnsi="Arial" w:cs="Arial"/>
          <w:w w:val="105"/>
          <w:sz w:val="20"/>
          <w:szCs w:val="20"/>
          <w:lang w:eastAsia="sl-SI"/>
        </w:rPr>
        <w:t>izvršeno,</w:t>
      </w:r>
      <w:r w:rsidRPr="00F2090B">
        <w:rPr>
          <w:rFonts w:ascii="Arial" w:eastAsiaTheme="minorEastAsia" w:hAnsi="Arial" w:cs="Arial"/>
          <w:spacing w:val="-11"/>
          <w:w w:val="105"/>
          <w:sz w:val="20"/>
          <w:szCs w:val="20"/>
          <w:lang w:eastAsia="sl-SI"/>
        </w:rPr>
        <w:t xml:space="preserve"> </w:t>
      </w:r>
      <w:r w:rsidRPr="00F2090B">
        <w:rPr>
          <w:rFonts w:ascii="Arial" w:eastAsiaTheme="minorEastAsia" w:hAnsi="Arial" w:cs="Arial"/>
          <w:w w:val="105"/>
          <w:sz w:val="20"/>
          <w:szCs w:val="20"/>
          <w:lang w:eastAsia="sl-SI"/>
        </w:rPr>
        <w:t>zato</w:t>
      </w:r>
      <w:r w:rsidRPr="00F2090B">
        <w:rPr>
          <w:rFonts w:ascii="Arial" w:eastAsiaTheme="minorEastAsia" w:hAnsi="Arial" w:cs="Arial"/>
          <w:spacing w:val="-15"/>
          <w:w w:val="105"/>
          <w:sz w:val="20"/>
          <w:szCs w:val="20"/>
          <w:lang w:eastAsia="sl-SI"/>
        </w:rPr>
        <w:t xml:space="preserve"> </w:t>
      </w:r>
      <w:r w:rsidRPr="00F2090B">
        <w:rPr>
          <w:rFonts w:ascii="Arial" w:eastAsiaTheme="minorEastAsia" w:hAnsi="Arial" w:cs="Arial"/>
          <w:w w:val="105"/>
          <w:sz w:val="20"/>
          <w:szCs w:val="20"/>
          <w:lang w:eastAsia="sl-SI"/>
        </w:rPr>
        <w:t>razen</w:t>
      </w:r>
      <w:r w:rsidRPr="00F2090B">
        <w:rPr>
          <w:rFonts w:ascii="Arial" w:eastAsiaTheme="minorEastAsia" w:hAnsi="Arial" w:cs="Arial"/>
          <w:spacing w:val="-17"/>
          <w:w w:val="105"/>
          <w:sz w:val="20"/>
          <w:szCs w:val="20"/>
          <w:lang w:eastAsia="sl-SI"/>
        </w:rPr>
        <w:t xml:space="preserve"> </w:t>
      </w:r>
      <w:r w:rsidRPr="00F2090B">
        <w:rPr>
          <w:rFonts w:ascii="Arial" w:eastAsiaTheme="minorEastAsia" w:hAnsi="Arial" w:cs="Arial"/>
          <w:spacing w:val="-3"/>
          <w:w w:val="105"/>
          <w:sz w:val="20"/>
          <w:szCs w:val="20"/>
          <w:lang w:eastAsia="sl-SI"/>
        </w:rPr>
        <w:t>opozoril,</w:t>
      </w:r>
      <w:r w:rsidRPr="00F2090B">
        <w:rPr>
          <w:rFonts w:ascii="Arial" w:eastAsiaTheme="minorEastAsia" w:hAnsi="Arial" w:cs="Arial"/>
          <w:spacing w:val="-9"/>
          <w:w w:val="105"/>
          <w:sz w:val="20"/>
          <w:szCs w:val="20"/>
          <w:lang w:eastAsia="sl-SI"/>
        </w:rPr>
        <w:t xml:space="preserve"> </w:t>
      </w:r>
      <w:r w:rsidRPr="00F2090B">
        <w:rPr>
          <w:rFonts w:ascii="Arial" w:eastAsiaTheme="minorEastAsia" w:hAnsi="Arial" w:cs="Arial"/>
          <w:spacing w:val="-5"/>
          <w:w w:val="105"/>
          <w:sz w:val="20"/>
          <w:szCs w:val="20"/>
          <w:lang w:eastAsia="sl-SI"/>
        </w:rPr>
        <w:t>ni</w:t>
      </w:r>
      <w:r w:rsidRPr="00F2090B">
        <w:rPr>
          <w:rFonts w:ascii="Arial" w:eastAsiaTheme="minorEastAsia" w:hAnsi="Arial" w:cs="Arial"/>
          <w:spacing w:val="-4"/>
          <w:w w:val="105"/>
          <w:sz w:val="20"/>
          <w:szCs w:val="20"/>
          <w:lang w:eastAsia="sl-SI"/>
        </w:rPr>
        <w:t xml:space="preserve"> </w:t>
      </w:r>
      <w:r w:rsidRPr="00F2090B">
        <w:rPr>
          <w:rFonts w:ascii="Arial" w:eastAsiaTheme="minorEastAsia" w:hAnsi="Arial" w:cs="Arial"/>
          <w:w w:val="105"/>
          <w:sz w:val="20"/>
          <w:szCs w:val="20"/>
          <w:lang w:eastAsia="sl-SI"/>
        </w:rPr>
        <w:t>so</w:t>
      </w:r>
      <w:r w:rsidRPr="00F2090B">
        <w:rPr>
          <w:rFonts w:ascii="Arial" w:eastAsiaTheme="minorEastAsia" w:hAnsi="Arial" w:cs="Arial"/>
          <w:spacing w:val="-24"/>
          <w:w w:val="105"/>
          <w:sz w:val="20"/>
          <w:szCs w:val="20"/>
          <w:lang w:eastAsia="sl-SI"/>
        </w:rPr>
        <w:t xml:space="preserve"> </w:t>
      </w:r>
      <w:r w:rsidRPr="00F2090B">
        <w:rPr>
          <w:rFonts w:ascii="Arial" w:eastAsiaTheme="minorEastAsia" w:hAnsi="Arial" w:cs="Arial"/>
          <w:w w:val="105"/>
          <w:sz w:val="20"/>
          <w:szCs w:val="20"/>
          <w:lang w:eastAsia="sl-SI"/>
        </w:rPr>
        <w:t>bile</w:t>
      </w:r>
      <w:r w:rsidRPr="00F2090B">
        <w:rPr>
          <w:rFonts w:ascii="Arial" w:eastAsiaTheme="minorEastAsia" w:hAnsi="Arial" w:cs="Arial"/>
          <w:spacing w:val="-16"/>
          <w:w w:val="105"/>
          <w:sz w:val="20"/>
          <w:szCs w:val="20"/>
          <w:lang w:eastAsia="sl-SI"/>
        </w:rPr>
        <w:t xml:space="preserve"> </w:t>
      </w:r>
      <w:r w:rsidRPr="00F2090B">
        <w:rPr>
          <w:rFonts w:ascii="Arial" w:eastAsiaTheme="minorEastAsia" w:hAnsi="Arial" w:cs="Arial"/>
          <w:w w:val="105"/>
          <w:sz w:val="20"/>
          <w:szCs w:val="20"/>
          <w:lang w:eastAsia="sl-SI"/>
        </w:rPr>
        <w:t>izrečene</w:t>
      </w:r>
      <w:r w:rsidRPr="00F2090B">
        <w:rPr>
          <w:rFonts w:ascii="Arial" w:eastAsiaTheme="minorEastAsia" w:hAnsi="Arial" w:cs="Arial"/>
          <w:spacing w:val="-10"/>
          <w:w w:val="105"/>
          <w:sz w:val="20"/>
          <w:szCs w:val="20"/>
          <w:lang w:eastAsia="sl-SI"/>
        </w:rPr>
        <w:t xml:space="preserve"> </w:t>
      </w:r>
      <w:r w:rsidRPr="00F2090B">
        <w:rPr>
          <w:rFonts w:ascii="Arial" w:eastAsiaTheme="minorEastAsia" w:hAnsi="Arial" w:cs="Arial"/>
          <w:w w:val="105"/>
          <w:sz w:val="20"/>
          <w:szCs w:val="20"/>
          <w:lang w:eastAsia="sl-SI"/>
        </w:rPr>
        <w:lastRenderedPageBreak/>
        <w:t>globe</w:t>
      </w:r>
      <w:r w:rsidRPr="00F2090B">
        <w:rPr>
          <w:rFonts w:ascii="Arial" w:eastAsiaTheme="minorEastAsia" w:hAnsi="Arial" w:cs="Arial"/>
          <w:spacing w:val="-11"/>
          <w:w w:val="105"/>
          <w:sz w:val="20"/>
          <w:szCs w:val="20"/>
          <w:lang w:eastAsia="sl-SI"/>
        </w:rPr>
        <w:t xml:space="preserve"> </w:t>
      </w:r>
      <w:r w:rsidRPr="00F2090B">
        <w:rPr>
          <w:rFonts w:ascii="Arial" w:eastAsiaTheme="minorEastAsia" w:hAnsi="Arial" w:cs="Arial"/>
          <w:w w:val="105"/>
          <w:sz w:val="20"/>
          <w:szCs w:val="20"/>
          <w:lang w:eastAsia="sl-SI"/>
        </w:rPr>
        <w:t>v</w:t>
      </w:r>
      <w:r w:rsidRPr="00F2090B">
        <w:rPr>
          <w:rFonts w:ascii="Arial" w:eastAsiaTheme="minorEastAsia" w:hAnsi="Arial" w:cs="Arial"/>
          <w:spacing w:val="47"/>
          <w:w w:val="105"/>
          <w:sz w:val="20"/>
          <w:szCs w:val="20"/>
          <w:lang w:eastAsia="sl-SI"/>
        </w:rPr>
        <w:t xml:space="preserve"> </w:t>
      </w:r>
      <w:r w:rsidRPr="00F2090B">
        <w:rPr>
          <w:rFonts w:ascii="Arial" w:eastAsiaTheme="minorEastAsia" w:hAnsi="Arial" w:cs="Arial"/>
          <w:w w:val="105"/>
          <w:sz w:val="20"/>
          <w:szCs w:val="20"/>
          <w:lang w:eastAsia="sl-SI"/>
        </w:rPr>
        <w:t>prekrškovnih</w:t>
      </w:r>
      <w:r w:rsidRPr="00F2090B">
        <w:rPr>
          <w:rFonts w:ascii="Arial" w:eastAsiaTheme="minorEastAsia" w:hAnsi="Arial" w:cs="Arial"/>
          <w:spacing w:val="-12"/>
          <w:w w:val="105"/>
          <w:sz w:val="20"/>
          <w:szCs w:val="20"/>
          <w:lang w:eastAsia="sl-SI"/>
        </w:rPr>
        <w:t xml:space="preserve"> </w:t>
      </w:r>
      <w:r w:rsidRPr="00F2090B">
        <w:rPr>
          <w:rFonts w:ascii="Arial" w:eastAsiaTheme="minorEastAsia" w:hAnsi="Arial" w:cs="Arial"/>
          <w:w w:val="105"/>
          <w:sz w:val="20"/>
          <w:szCs w:val="20"/>
          <w:lang w:eastAsia="sl-SI"/>
        </w:rPr>
        <w:t>postopkih.</w:t>
      </w:r>
      <w:r w:rsidRPr="00F2090B">
        <w:rPr>
          <w:rFonts w:ascii="Arial" w:eastAsiaTheme="minorEastAsia" w:hAnsi="Arial" w:cs="Arial"/>
          <w:spacing w:val="-11"/>
          <w:w w:val="105"/>
          <w:sz w:val="20"/>
          <w:szCs w:val="20"/>
          <w:lang w:eastAsia="sl-SI"/>
        </w:rPr>
        <w:t xml:space="preserve"> </w:t>
      </w:r>
      <w:r w:rsidRPr="00F2090B">
        <w:rPr>
          <w:rFonts w:ascii="Arial" w:eastAsiaTheme="minorEastAsia" w:hAnsi="Arial" w:cs="Arial"/>
          <w:w w:val="105"/>
          <w:sz w:val="20"/>
          <w:szCs w:val="20"/>
          <w:lang w:eastAsia="sl-SI"/>
        </w:rPr>
        <w:t>Pri</w:t>
      </w:r>
      <w:r w:rsidRPr="00F2090B">
        <w:rPr>
          <w:rFonts w:ascii="Arial" w:eastAsiaTheme="minorEastAsia" w:hAnsi="Arial" w:cs="Arial"/>
          <w:spacing w:val="-24"/>
          <w:w w:val="105"/>
          <w:sz w:val="20"/>
          <w:szCs w:val="20"/>
          <w:lang w:eastAsia="sl-SI"/>
        </w:rPr>
        <w:t xml:space="preserve"> </w:t>
      </w:r>
      <w:r w:rsidRPr="00F2090B">
        <w:rPr>
          <w:rFonts w:ascii="Arial" w:eastAsiaTheme="minorEastAsia" w:hAnsi="Arial" w:cs="Arial"/>
          <w:w w:val="105"/>
          <w:sz w:val="20"/>
          <w:szCs w:val="20"/>
          <w:lang w:eastAsia="sl-SI"/>
        </w:rPr>
        <w:t>ostalih pregledih</w:t>
      </w:r>
      <w:r w:rsidRPr="00F2090B">
        <w:rPr>
          <w:rFonts w:ascii="Arial" w:eastAsiaTheme="minorEastAsia" w:hAnsi="Arial" w:cs="Arial"/>
          <w:spacing w:val="-26"/>
          <w:w w:val="105"/>
          <w:sz w:val="20"/>
          <w:szCs w:val="20"/>
          <w:lang w:eastAsia="sl-SI"/>
        </w:rPr>
        <w:t xml:space="preserve"> </w:t>
      </w:r>
      <w:r w:rsidRPr="00F2090B">
        <w:rPr>
          <w:rFonts w:ascii="Arial" w:eastAsiaTheme="minorEastAsia" w:hAnsi="Arial" w:cs="Arial"/>
          <w:w w:val="105"/>
          <w:sz w:val="20"/>
          <w:szCs w:val="20"/>
          <w:lang w:eastAsia="sl-SI"/>
        </w:rPr>
        <w:t>gradbišč</w:t>
      </w:r>
      <w:r w:rsidRPr="00F2090B">
        <w:rPr>
          <w:rFonts w:ascii="Arial" w:eastAsiaTheme="minorEastAsia" w:hAnsi="Arial" w:cs="Arial"/>
          <w:spacing w:val="-11"/>
          <w:w w:val="105"/>
          <w:sz w:val="20"/>
          <w:szCs w:val="20"/>
          <w:lang w:eastAsia="sl-SI"/>
        </w:rPr>
        <w:t xml:space="preserve"> </w:t>
      </w:r>
      <w:r w:rsidRPr="00F2090B">
        <w:rPr>
          <w:rFonts w:ascii="Arial" w:eastAsiaTheme="minorEastAsia" w:hAnsi="Arial" w:cs="Arial"/>
          <w:w w:val="105"/>
          <w:sz w:val="20"/>
          <w:szCs w:val="20"/>
          <w:lang w:eastAsia="sl-SI"/>
        </w:rPr>
        <w:t>večjih</w:t>
      </w:r>
      <w:r w:rsidRPr="00F2090B">
        <w:rPr>
          <w:rFonts w:ascii="Arial" w:eastAsiaTheme="minorEastAsia" w:hAnsi="Arial" w:cs="Arial"/>
          <w:spacing w:val="-18"/>
          <w:w w:val="105"/>
          <w:sz w:val="20"/>
          <w:szCs w:val="20"/>
          <w:lang w:eastAsia="sl-SI"/>
        </w:rPr>
        <w:t xml:space="preserve"> </w:t>
      </w:r>
      <w:r w:rsidRPr="00F2090B">
        <w:rPr>
          <w:rFonts w:ascii="Arial" w:eastAsiaTheme="minorEastAsia" w:hAnsi="Arial" w:cs="Arial"/>
          <w:w w:val="105"/>
          <w:sz w:val="20"/>
          <w:szCs w:val="20"/>
          <w:lang w:eastAsia="sl-SI"/>
        </w:rPr>
        <w:t>nepravilnosti</w:t>
      </w:r>
      <w:r w:rsidRPr="00F2090B">
        <w:rPr>
          <w:rFonts w:ascii="Arial" w:eastAsiaTheme="minorEastAsia" w:hAnsi="Arial" w:cs="Arial"/>
          <w:spacing w:val="-7"/>
          <w:w w:val="105"/>
          <w:sz w:val="20"/>
          <w:szCs w:val="20"/>
          <w:lang w:eastAsia="sl-SI"/>
        </w:rPr>
        <w:t xml:space="preserve"> </w:t>
      </w:r>
      <w:r w:rsidRPr="00F2090B">
        <w:rPr>
          <w:rFonts w:ascii="Arial" w:eastAsiaTheme="minorEastAsia" w:hAnsi="Arial" w:cs="Arial"/>
          <w:w w:val="105"/>
          <w:sz w:val="20"/>
          <w:szCs w:val="20"/>
          <w:lang w:eastAsia="sl-SI"/>
        </w:rPr>
        <w:t>v</w:t>
      </w:r>
      <w:r w:rsidRPr="00F2090B">
        <w:rPr>
          <w:rFonts w:ascii="Arial" w:eastAsiaTheme="minorEastAsia" w:hAnsi="Arial" w:cs="Arial"/>
          <w:spacing w:val="-22"/>
          <w:w w:val="105"/>
          <w:sz w:val="20"/>
          <w:szCs w:val="20"/>
          <w:lang w:eastAsia="sl-SI"/>
        </w:rPr>
        <w:t xml:space="preserve"> </w:t>
      </w:r>
      <w:r w:rsidRPr="00F2090B">
        <w:rPr>
          <w:rFonts w:ascii="Arial" w:eastAsiaTheme="minorEastAsia" w:hAnsi="Arial" w:cs="Arial"/>
          <w:w w:val="105"/>
          <w:sz w:val="20"/>
          <w:szCs w:val="20"/>
          <w:lang w:eastAsia="sl-SI"/>
        </w:rPr>
        <w:t>zvezi</w:t>
      </w:r>
      <w:r w:rsidRPr="00F2090B">
        <w:rPr>
          <w:rFonts w:ascii="Arial" w:eastAsiaTheme="minorEastAsia" w:hAnsi="Arial" w:cs="Arial"/>
          <w:spacing w:val="-18"/>
          <w:w w:val="105"/>
          <w:sz w:val="20"/>
          <w:szCs w:val="20"/>
          <w:lang w:eastAsia="sl-SI"/>
        </w:rPr>
        <w:t xml:space="preserve"> </w:t>
      </w:r>
      <w:r w:rsidRPr="00F2090B">
        <w:rPr>
          <w:rFonts w:ascii="Arial" w:eastAsiaTheme="minorEastAsia" w:hAnsi="Arial" w:cs="Arial"/>
          <w:w w:val="105"/>
          <w:sz w:val="20"/>
          <w:szCs w:val="20"/>
          <w:lang w:eastAsia="sl-SI"/>
        </w:rPr>
        <w:t>z</w:t>
      </w:r>
      <w:r w:rsidRPr="00F2090B">
        <w:rPr>
          <w:rFonts w:ascii="Arial" w:eastAsiaTheme="minorEastAsia" w:hAnsi="Arial" w:cs="Arial"/>
          <w:spacing w:val="-19"/>
          <w:w w:val="105"/>
          <w:sz w:val="20"/>
          <w:szCs w:val="20"/>
          <w:lang w:eastAsia="sl-SI"/>
        </w:rPr>
        <w:t xml:space="preserve"> </w:t>
      </w:r>
      <w:r w:rsidRPr="00F2090B">
        <w:rPr>
          <w:rFonts w:ascii="Arial" w:eastAsiaTheme="minorEastAsia" w:hAnsi="Arial" w:cs="Arial"/>
          <w:spacing w:val="-3"/>
          <w:w w:val="105"/>
          <w:sz w:val="20"/>
          <w:szCs w:val="20"/>
          <w:lang w:eastAsia="sl-SI"/>
        </w:rPr>
        <w:t>organizacijo</w:t>
      </w:r>
      <w:r w:rsidRPr="00F2090B">
        <w:rPr>
          <w:rFonts w:ascii="Arial" w:eastAsiaTheme="minorEastAsia" w:hAnsi="Arial" w:cs="Arial"/>
          <w:spacing w:val="-21"/>
          <w:w w:val="105"/>
          <w:sz w:val="20"/>
          <w:szCs w:val="20"/>
          <w:lang w:eastAsia="sl-SI"/>
        </w:rPr>
        <w:t xml:space="preserve"> </w:t>
      </w:r>
      <w:r w:rsidRPr="00F2090B">
        <w:rPr>
          <w:rFonts w:ascii="Arial" w:eastAsiaTheme="minorEastAsia" w:hAnsi="Arial" w:cs="Arial"/>
          <w:w w:val="105"/>
          <w:sz w:val="20"/>
          <w:szCs w:val="20"/>
          <w:lang w:eastAsia="sl-SI"/>
        </w:rPr>
        <w:t>gradbišč</w:t>
      </w:r>
      <w:r w:rsidRPr="00F2090B">
        <w:rPr>
          <w:rFonts w:ascii="Arial" w:eastAsiaTheme="minorEastAsia" w:hAnsi="Arial" w:cs="Arial"/>
          <w:spacing w:val="-33"/>
          <w:w w:val="105"/>
          <w:sz w:val="20"/>
          <w:szCs w:val="20"/>
          <w:lang w:eastAsia="sl-SI"/>
        </w:rPr>
        <w:t xml:space="preserve"> </w:t>
      </w:r>
      <w:r w:rsidRPr="00F2090B">
        <w:rPr>
          <w:rFonts w:ascii="Arial" w:eastAsiaTheme="minorEastAsia" w:hAnsi="Arial" w:cs="Arial"/>
          <w:spacing w:val="-4"/>
          <w:w w:val="105"/>
          <w:sz w:val="20"/>
          <w:szCs w:val="20"/>
          <w:lang w:eastAsia="sl-SI"/>
        </w:rPr>
        <w:t>gradbeni inšpektorji</w:t>
      </w:r>
      <w:r w:rsidRPr="00F2090B">
        <w:rPr>
          <w:rFonts w:ascii="Arial" w:eastAsiaTheme="minorEastAsia" w:hAnsi="Arial" w:cs="Arial"/>
          <w:spacing w:val="-36"/>
          <w:w w:val="105"/>
          <w:sz w:val="20"/>
          <w:szCs w:val="20"/>
          <w:lang w:eastAsia="sl-SI"/>
        </w:rPr>
        <w:t xml:space="preserve"> </w:t>
      </w:r>
      <w:r w:rsidRPr="00F2090B">
        <w:rPr>
          <w:rFonts w:ascii="Arial" w:eastAsiaTheme="minorEastAsia" w:hAnsi="Arial" w:cs="Arial"/>
          <w:w w:val="105"/>
          <w:sz w:val="20"/>
          <w:szCs w:val="20"/>
          <w:lang w:eastAsia="sl-SI"/>
        </w:rPr>
        <w:t>niso</w:t>
      </w:r>
      <w:r w:rsidRPr="00F2090B">
        <w:rPr>
          <w:rFonts w:ascii="Arial" w:eastAsiaTheme="minorEastAsia" w:hAnsi="Arial" w:cs="Arial"/>
          <w:spacing w:val="-21"/>
          <w:w w:val="105"/>
          <w:sz w:val="20"/>
          <w:szCs w:val="20"/>
          <w:lang w:eastAsia="sl-SI"/>
        </w:rPr>
        <w:t xml:space="preserve"> </w:t>
      </w:r>
      <w:r w:rsidRPr="00F2090B">
        <w:rPr>
          <w:rFonts w:ascii="Arial" w:eastAsiaTheme="minorEastAsia" w:hAnsi="Arial" w:cs="Arial"/>
          <w:spacing w:val="-4"/>
          <w:w w:val="105"/>
          <w:sz w:val="20"/>
          <w:szCs w:val="20"/>
          <w:lang w:eastAsia="sl-SI"/>
        </w:rPr>
        <w:t>ugotovili.</w:t>
      </w:r>
    </w:p>
    <w:p w14:paraId="57990ACE" w14:textId="77777777" w:rsidR="000145BF" w:rsidRPr="00F7249D" w:rsidRDefault="000145BF" w:rsidP="001C2AA6">
      <w:pPr>
        <w:widowControl w:val="0"/>
        <w:kinsoku w:val="0"/>
        <w:overflowPunct w:val="0"/>
        <w:autoSpaceDE w:val="0"/>
        <w:autoSpaceDN w:val="0"/>
        <w:adjustRightInd w:val="0"/>
        <w:spacing w:line="240" w:lineRule="auto"/>
        <w:ind w:left="0" w:right="219"/>
        <w:rPr>
          <w:rFonts w:ascii="Arial" w:eastAsiaTheme="minorEastAsia" w:hAnsi="Arial" w:cs="Arial"/>
          <w:spacing w:val="-4"/>
          <w:w w:val="105"/>
          <w:sz w:val="20"/>
          <w:szCs w:val="20"/>
          <w:lang w:eastAsia="sl-SI"/>
        </w:rPr>
      </w:pPr>
    </w:p>
    <w:p w14:paraId="4DFD1F3C" w14:textId="77777777" w:rsidR="001C2AA6" w:rsidRPr="00F7249D" w:rsidRDefault="001C2AA6" w:rsidP="001C2AA6">
      <w:pPr>
        <w:autoSpaceDE w:val="0"/>
        <w:autoSpaceDN w:val="0"/>
        <w:adjustRightInd w:val="0"/>
        <w:spacing w:line="240" w:lineRule="auto"/>
        <w:ind w:left="0"/>
        <w:rPr>
          <w:rFonts w:ascii="Arial" w:eastAsia="Times New Roman" w:hAnsi="Arial" w:cs="Arial"/>
          <w:iCs/>
          <w:sz w:val="20"/>
          <w:szCs w:val="20"/>
        </w:rPr>
      </w:pPr>
      <w:r w:rsidRPr="00F7249D">
        <w:rPr>
          <w:rFonts w:ascii="Arial" w:eastAsia="Times New Roman" w:hAnsi="Arial" w:cs="Arial"/>
          <w:sz w:val="20"/>
          <w:szCs w:val="20"/>
        </w:rPr>
        <w:t xml:space="preserve">V okviru pregledov gradbišč so gradbeni </w:t>
      </w:r>
      <w:r w:rsidRPr="00F7249D">
        <w:rPr>
          <w:rFonts w:ascii="Arial" w:eastAsia="Times New Roman" w:hAnsi="Arial" w:cs="Arial"/>
          <w:spacing w:val="-3"/>
          <w:sz w:val="20"/>
          <w:szCs w:val="20"/>
        </w:rPr>
        <w:t xml:space="preserve">inšpektorji preverili </w:t>
      </w:r>
      <w:r w:rsidRPr="00F7249D">
        <w:rPr>
          <w:rFonts w:ascii="Arial" w:eastAsia="Times New Roman" w:hAnsi="Arial" w:cs="Arial"/>
          <w:sz w:val="20"/>
          <w:szCs w:val="20"/>
        </w:rPr>
        <w:t>tudi naloge udeležencev pri graditvi objektov, kar pa je zajeto v aktih in poročilih pri akciji Nadzor na udeleženci pri graditvi objektov</w:t>
      </w:r>
      <w:r w:rsidRPr="00F7249D">
        <w:rPr>
          <w:rFonts w:ascii="Arial" w:eastAsia="Times New Roman" w:hAnsi="Arial" w:cs="Arial"/>
          <w:iCs/>
          <w:sz w:val="20"/>
          <w:szCs w:val="20"/>
        </w:rPr>
        <w:t>.</w:t>
      </w:r>
    </w:p>
    <w:p w14:paraId="02A40F1A" w14:textId="7B795C4B"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Večina postopkov v zvezi  s skupnimi nadzori gradbišč je že zaključenih, nekateri postopki na teh gradbiščih pa se bodo še nadaljevali. </w:t>
      </w:r>
    </w:p>
    <w:p w14:paraId="79D6AF11" w14:textId="77777777" w:rsidR="000145BF" w:rsidRPr="00F7249D" w:rsidRDefault="000145BF" w:rsidP="001C2AA6">
      <w:pPr>
        <w:autoSpaceDE w:val="0"/>
        <w:autoSpaceDN w:val="0"/>
        <w:adjustRightInd w:val="0"/>
        <w:spacing w:line="240" w:lineRule="auto"/>
        <w:ind w:left="0"/>
        <w:rPr>
          <w:rFonts w:ascii="Arial" w:eastAsia="Times New Roman" w:hAnsi="Arial" w:cs="Arial"/>
          <w:sz w:val="20"/>
          <w:szCs w:val="20"/>
        </w:rPr>
      </w:pPr>
    </w:p>
    <w:p w14:paraId="6AE404CD" w14:textId="77777777" w:rsidR="001C2AA6" w:rsidRPr="00F7249D" w:rsidRDefault="001C2AA6" w:rsidP="001C2AA6">
      <w:pPr>
        <w:spacing w:line="240" w:lineRule="auto"/>
        <w:ind w:left="0"/>
        <w:rPr>
          <w:rFonts w:ascii="Arial" w:eastAsia="Times New Roman" w:hAnsi="Arial" w:cs="Arial"/>
          <w:b/>
          <w:sz w:val="20"/>
          <w:szCs w:val="20"/>
        </w:rPr>
      </w:pPr>
      <w:r w:rsidRPr="00F7249D">
        <w:rPr>
          <w:rFonts w:ascii="Arial" w:eastAsia="Times New Roman" w:hAnsi="Arial" w:cs="Arial"/>
          <w:sz w:val="20"/>
          <w:szCs w:val="20"/>
        </w:rPr>
        <w:t>Skupni nadzori gradbene inšpekcije IRSOP in inšpektorjev za varstvo pri delu IRSD so pokazali koristnost sodelovanja med inšpekcijama na gradbišču. Sodelovanje v smislu skupnega nadzora na večjih gradbiščih ali medsebojnega seznanjanja oziroma obveščanja v primeru kršitev predpisov iz pristojnosti druge inšpekcije, je pomembno z vidika zagotavljanja predpisanih ukrepov za zagotavljanje varnosti delavcev, mimoidočih prometa in sosednjih objektov.</w:t>
      </w:r>
    </w:p>
    <w:p w14:paraId="48991AB2" w14:textId="77777777" w:rsidR="001C2AA6" w:rsidRPr="00F7249D" w:rsidRDefault="001C2AA6" w:rsidP="001C2AA6">
      <w:pPr>
        <w:spacing w:line="240" w:lineRule="auto"/>
        <w:ind w:left="0"/>
        <w:rPr>
          <w:rFonts w:ascii="Arial" w:eastAsia="Times New Roman" w:hAnsi="Arial" w:cs="Arial"/>
          <w:b/>
          <w:sz w:val="20"/>
          <w:szCs w:val="20"/>
        </w:rPr>
      </w:pPr>
    </w:p>
    <w:p w14:paraId="34A1F090" w14:textId="44AF5932" w:rsidR="001C2AA6" w:rsidRPr="00F7249D" w:rsidRDefault="000145BF" w:rsidP="001C2AA6">
      <w:pPr>
        <w:spacing w:line="240" w:lineRule="auto"/>
        <w:ind w:left="0"/>
        <w:rPr>
          <w:rFonts w:ascii="Arial" w:eastAsia="Times New Roman" w:hAnsi="Arial" w:cs="Arial"/>
          <w:sz w:val="20"/>
          <w:szCs w:val="20"/>
          <w:u w:val="single"/>
        </w:rPr>
      </w:pPr>
      <w:r w:rsidRPr="00F7249D">
        <w:rPr>
          <w:rFonts w:ascii="Arial" w:eastAsia="Times New Roman" w:hAnsi="Arial" w:cs="Arial"/>
          <w:b/>
          <w:bCs/>
          <w:sz w:val="20"/>
          <w:szCs w:val="20"/>
        </w:rPr>
        <w:t>12.1.1.</w:t>
      </w:r>
      <w:r w:rsidR="001C2AA6" w:rsidRPr="00F7249D">
        <w:rPr>
          <w:rFonts w:ascii="Arial" w:eastAsia="Times New Roman" w:hAnsi="Arial" w:cs="Arial"/>
          <w:b/>
          <w:bCs/>
          <w:sz w:val="20"/>
          <w:szCs w:val="20"/>
        </w:rPr>
        <w:t>11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Izvajanje nadzora glede spoštovanja zaščitnih ukrepov COVID-19:</w:t>
      </w:r>
    </w:p>
    <w:p w14:paraId="43968C3E" w14:textId="347122AF"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Vodenje upravnih in prekrškovnih postopkov v povezavi z nadzorom glede spoštovanja zaščitnih ukrepov COVID-19 predstavlja redno obvezno delo od 30</w:t>
      </w:r>
      <w:r w:rsidR="00DC3591">
        <w:rPr>
          <w:rFonts w:ascii="Arial" w:eastAsia="Times New Roman" w:hAnsi="Arial" w:cs="Arial"/>
          <w:sz w:val="20"/>
          <w:szCs w:val="20"/>
        </w:rPr>
        <w:t>.</w:t>
      </w:r>
      <w:r w:rsidRPr="00F7249D">
        <w:rPr>
          <w:rFonts w:ascii="Arial" w:eastAsia="Times New Roman" w:hAnsi="Arial" w:cs="Arial"/>
          <w:sz w:val="20"/>
          <w:szCs w:val="20"/>
        </w:rPr>
        <w:t xml:space="preserve"> decembra 2020. </w:t>
      </w:r>
    </w:p>
    <w:p w14:paraId="3F6456BA" w14:textId="77777777" w:rsidR="000145BF" w:rsidRPr="00F7249D" w:rsidRDefault="000145BF" w:rsidP="001C2AA6">
      <w:pPr>
        <w:spacing w:line="240" w:lineRule="auto"/>
        <w:ind w:left="0"/>
        <w:rPr>
          <w:rFonts w:ascii="Arial" w:eastAsia="Times New Roman" w:hAnsi="Arial" w:cs="Arial"/>
          <w:sz w:val="20"/>
          <w:szCs w:val="20"/>
        </w:rPr>
      </w:pPr>
    </w:p>
    <w:p w14:paraId="05FF9BB4" w14:textId="77777777" w:rsidR="000145BF"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018F0EC1" w14:textId="6A5C5B0B" w:rsidR="001C2AA6" w:rsidRPr="00F7249D" w:rsidRDefault="001C2AA6" w:rsidP="001C2AA6">
      <w:pPr>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Skupno poročilo za IRSOP je v posebnem poglavju.</w:t>
      </w:r>
    </w:p>
    <w:p w14:paraId="6D92E9E6" w14:textId="77777777" w:rsidR="001C2AA6" w:rsidRPr="00F7249D" w:rsidRDefault="001C2AA6" w:rsidP="001C2AA6">
      <w:pPr>
        <w:spacing w:line="240" w:lineRule="auto"/>
        <w:ind w:left="0"/>
        <w:rPr>
          <w:rFonts w:ascii="Arial" w:eastAsia="Times New Roman" w:hAnsi="Arial" w:cs="Arial"/>
          <w:sz w:val="20"/>
          <w:szCs w:val="20"/>
        </w:rPr>
      </w:pPr>
    </w:p>
    <w:p w14:paraId="382417D0" w14:textId="1E9B8222" w:rsidR="001C2AA6" w:rsidRPr="00F7249D" w:rsidRDefault="00922818" w:rsidP="00922818">
      <w:pPr>
        <w:spacing w:line="240" w:lineRule="auto"/>
        <w:ind w:left="0"/>
        <w:rPr>
          <w:rFonts w:ascii="Arial" w:eastAsia="Times New Roman" w:hAnsi="Arial" w:cs="Arial"/>
          <w:b/>
          <w:sz w:val="20"/>
          <w:szCs w:val="20"/>
        </w:rPr>
      </w:pPr>
      <w:r w:rsidRPr="00F7249D">
        <w:rPr>
          <w:rFonts w:ascii="Arial" w:eastAsia="Times New Roman" w:hAnsi="Arial" w:cs="Arial"/>
          <w:b/>
          <w:sz w:val="20"/>
          <w:szCs w:val="20"/>
        </w:rPr>
        <w:t xml:space="preserve">12.1.2 </w:t>
      </w:r>
      <w:r w:rsidR="001C2AA6" w:rsidRPr="00F7249D">
        <w:rPr>
          <w:rFonts w:ascii="Arial" w:eastAsia="Times New Roman" w:hAnsi="Arial" w:cs="Arial"/>
          <w:b/>
          <w:sz w:val="20"/>
          <w:szCs w:val="20"/>
        </w:rPr>
        <w:t>GEODETSKA INŠPEKCIJA</w:t>
      </w:r>
    </w:p>
    <w:p w14:paraId="5BB258C2" w14:textId="77777777" w:rsidR="001C2AA6" w:rsidRPr="00F7249D" w:rsidRDefault="001C2AA6" w:rsidP="001C2AA6">
      <w:pPr>
        <w:spacing w:line="240" w:lineRule="auto"/>
        <w:ind w:left="0"/>
        <w:rPr>
          <w:rFonts w:ascii="Arial" w:eastAsia="Times New Roman" w:hAnsi="Arial" w:cs="Arial"/>
          <w:b/>
          <w:sz w:val="20"/>
          <w:szCs w:val="20"/>
        </w:rPr>
      </w:pPr>
    </w:p>
    <w:p w14:paraId="6403EE47" w14:textId="254EC4B9" w:rsidR="001C2AA6" w:rsidRPr="00F7249D" w:rsidRDefault="00922818" w:rsidP="001C2AA6">
      <w:pPr>
        <w:spacing w:line="240" w:lineRule="auto"/>
        <w:ind w:left="0"/>
        <w:rPr>
          <w:rFonts w:ascii="Arial" w:eastAsia="Times New Roman" w:hAnsi="Arial" w:cs="Arial"/>
          <w:sz w:val="20"/>
          <w:szCs w:val="20"/>
          <w:u w:val="single"/>
        </w:rPr>
      </w:pPr>
      <w:r w:rsidRPr="00F7249D">
        <w:rPr>
          <w:rFonts w:ascii="Arial" w:eastAsia="Times New Roman" w:hAnsi="Arial" w:cs="Arial"/>
          <w:b/>
          <w:sz w:val="20"/>
          <w:szCs w:val="20"/>
        </w:rPr>
        <w:t xml:space="preserve">12.1.2.1 </w:t>
      </w:r>
      <w:r w:rsidR="001C2AA6" w:rsidRPr="00F7249D">
        <w:rPr>
          <w:rFonts w:ascii="Arial" w:eastAsia="Times New Roman" w:hAnsi="Arial" w:cs="Arial"/>
          <w:b/>
          <w:sz w:val="20"/>
          <w:szCs w:val="20"/>
        </w:rPr>
        <w:t>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 xml:space="preserve">Redni, kontrolni in izredni inšpekcijski nadzori: </w:t>
      </w:r>
    </w:p>
    <w:p w14:paraId="05D917E7" w14:textId="59DDB630"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bCs/>
          <w:sz w:val="20"/>
          <w:szCs w:val="20"/>
        </w:rPr>
        <w:t>V letu 2021 je Geodetska inšpekcija načrtovala izvedbo</w:t>
      </w:r>
      <w:r w:rsidRPr="00F7249D">
        <w:rPr>
          <w:rFonts w:ascii="Arial" w:eastAsia="Times New Roman" w:hAnsi="Arial" w:cs="Arial"/>
          <w:sz w:val="20"/>
          <w:szCs w:val="20"/>
        </w:rPr>
        <w:t xml:space="preserve"> 90 inšpekcijskih pregledov oziroma prekrškovnih postopkov v letu 2021. </w:t>
      </w:r>
    </w:p>
    <w:p w14:paraId="29A331A2" w14:textId="77777777" w:rsidR="00922818" w:rsidRPr="00F7249D" w:rsidRDefault="00922818" w:rsidP="001C2AA6">
      <w:pPr>
        <w:spacing w:line="240" w:lineRule="auto"/>
        <w:ind w:left="0"/>
        <w:rPr>
          <w:rFonts w:ascii="Arial" w:eastAsia="Times New Roman" w:hAnsi="Arial" w:cs="Arial"/>
          <w:sz w:val="20"/>
          <w:szCs w:val="20"/>
        </w:rPr>
      </w:pPr>
    </w:p>
    <w:p w14:paraId="330EEF5E" w14:textId="77777777" w:rsidR="00922818"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7476A0ED" w14:textId="74B3DC14" w:rsidR="001C2AA6" w:rsidRPr="00F7249D" w:rsidRDefault="001C2AA6" w:rsidP="001C2AA6">
      <w:pPr>
        <w:spacing w:line="240" w:lineRule="auto"/>
        <w:ind w:left="0"/>
        <w:rPr>
          <w:rFonts w:ascii="Arial" w:eastAsia="Times New Roman" w:hAnsi="Arial" w:cs="Arial"/>
          <w:b/>
          <w:sz w:val="20"/>
          <w:szCs w:val="20"/>
        </w:rPr>
      </w:pPr>
      <w:r w:rsidRPr="00F7249D">
        <w:rPr>
          <w:rFonts w:ascii="Arial" w:eastAsia="Times New Roman" w:hAnsi="Arial" w:cs="Arial"/>
          <w:sz w:val="20"/>
          <w:szCs w:val="20"/>
        </w:rPr>
        <w:t>Od 90 načrtovanih inšpekcijskih pregledov oziroma prekrškovnih postopkov za leto 2021 jih je bilo realiziranih 255, kar pomeni, da je plan realiziran</w:t>
      </w:r>
      <w:r w:rsidRPr="00F7249D">
        <w:rPr>
          <w:rFonts w:ascii="Arial" w:eastAsia="Times New Roman" w:hAnsi="Arial" w:cs="Arial"/>
          <w:bCs/>
          <w:sz w:val="20"/>
          <w:szCs w:val="20"/>
        </w:rPr>
        <w:t>.</w:t>
      </w:r>
    </w:p>
    <w:p w14:paraId="0608A427" w14:textId="77777777" w:rsidR="001C2AA6" w:rsidRPr="00F7249D" w:rsidRDefault="001C2AA6" w:rsidP="001C2AA6">
      <w:pPr>
        <w:spacing w:line="240" w:lineRule="auto"/>
        <w:ind w:left="0"/>
        <w:rPr>
          <w:rFonts w:ascii="Arial" w:eastAsia="Times New Roman" w:hAnsi="Arial" w:cs="Arial"/>
          <w:b/>
          <w:sz w:val="20"/>
          <w:szCs w:val="20"/>
        </w:rPr>
      </w:pPr>
    </w:p>
    <w:p w14:paraId="148E2FFB" w14:textId="4960FCCA" w:rsidR="001C2AA6" w:rsidRPr="00F7249D" w:rsidRDefault="00922818" w:rsidP="001C2AA6">
      <w:pPr>
        <w:spacing w:line="240" w:lineRule="auto"/>
        <w:ind w:left="0"/>
        <w:rPr>
          <w:rFonts w:ascii="Arial" w:eastAsia="Times New Roman" w:hAnsi="Arial" w:cs="Arial"/>
          <w:sz w:val="20"/>
          <w:szCs w:val="20"/>
        </w:rPr>
      </w:pPr>
      <w:r w:rsidRPr="00F7249D">
        <w:rPr>
          <w:rFonts w:ascii="Arial" w:eastAsia="Times New Roman" w:hAnsi="Arial" w:cs="Arial"/>
          <w:b/>
          <w:sz w:val="20"/>
          <w:szCs w:val="20"/>
        </w:rPr>
        <w:t>12.1.2.</w:t>
      </w:r>
      <w:r w:rsidR="001C2AA6" w:rsidRPr="00F7249D">
        <w:rPr>
          <w:rFonts w:ascii="Arial" w:eastAsia="Times New Roman" w:hAnsi="Arial" w:cs="Arial"/>
          <w:b/>
          <w:sz w:val="20"/>
          <w:szCs w:val="20"/>
        </w:rPr>
        <w:t>2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Koordinirana akcija - Doseganje cilja večje pravne varnosti lastnikov nepremičnin, večje varnosti vlaganj v nepremičnine in investicij, povezanih z nepremičninami, nepremičninskega trga, pravično obdavčenje nepremičnin:</w:t>
      </w:r>
      <w:r w:rsidR="001C2AA6" w:rsidRPr="00F7249D">
        <w:rPr>
          <w:rFonts w:ascii="Arial" w:eastAsia="Times New Roman" w:hAnsi="Arial" w:cs="Arial"/>
          <w:sz w:val="20"/>
          <w:szCs w:val="20"/>
        </w:rPr>
        <w:t xml:space="preserve"> Obravnavani bodo predlagani in ugotovljeni prekrški v zvezi z evidentiranjem stavb ali delov stavb v kataster stavb oz. register nepremičnin. </w:t>
      </w:r>
      <w:r w:rsidR="001C2AA6" w:rsidRPr="00F7249D">
        <w:rPr>
          <w:rFonts w:ascii="Arial" w:eastAsia="Calibri" w:hAnsi="Arial" w:cs="Arial"/>
          <w:bCs/>
          <w:sz w:val="20"/>
          <w:szCs w:val="20"/>
        </w:rPr>
        <w:t>Predvideno št. nadzorov je 70</w:t>
      </w:r>
      <w:r w:rsidR="001C2AA6" w:rsidRPr="00F7249D">
        <w:rPr>
          <w:rFonts w:ascii="Arial" w:eastAsia="Times New Roman" w:hAnsi="Arial" w:cs="Arial"/>
          <w:sz w:val="20"/>
          <w:szCs w:val="20"/>
        </w:rPr>
        <w:t xml:space="preserve">. </w:t>
      </w:r>
    </w:p>
    <w:p w14:paraId="28CEA7DA" w14:textId="77777777" w:rsidR="00922818" w:rsidRPr="00F7249D" w:rsidRDefault="00922818" w:rsidP="001C2AA6">
      <w:pPr>
        <w:spacing w:line="240" w:lineRule="auto"/>
        <w:ind w:left="0"/>
        <w:rPr>
          <w:rFonts w:ascii="Arial" w:eastAsia="Times New Roman" w:hAnsi="Arial" w:cs="Arial"/>
          <w:sz w:val="20"/>
          <w:szCs w:val="20"/>
        </w:rPr>
      </w:pPr>
    </w:p>
    <w:p w14:paraId="6EA8748C" w14:textId="77777777" w:rsidR="00922818"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2DD3726C" w14:textId="4F8C0297"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Geodetska inšpekcija je v letu 2021 izvedla z letnim načrtom planirano akcijo v zvezi z evidentiranjem nepremičnin v katastru stavb (KS) in registru nepremičnin (REN). </w:t>
      </w:r>
    </w:p>
    <w:p w14:paraId="494C2BB4" w14:textId="77777777" w:rsidR="00922818" w:rsidRPr="00F7249D" w:rsidRDefault="00922818" w:rsidP="001C2AA6">
      <w:pPr>
        <w:spacing w:line="240" w:lineRule="auto"/>
        <w:ind w:left="0"/>
        <w:rPr>
          <w:rFonts w:ascii="Arial" w:eastAsia="Times New Roman" w:hAnsi="Arial" w:cs="Arial"/>
          <w:sz w:val="20"/>
          <w:szCs w:val="20"/>
        </w:rPr>
      </w:pPr>
    </w:p>
    <w:p w14:paraId="08C5BAC0" w14:textId="1613C04B" w:rsidR="00922818"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V letu 2021 je geodetska inšpekcija uvedla 83 postopkov o prekršku zaradi ne</w:t>
      </w:r>
      <w:r w:rsidR="00922818" w:rsidRPr="00F7249D">
        <w:rPr>
          <w:rFonts w:ascii="Arial" w:eastAsia="Times New Roman" w:hAnsi="Arial" w:cs="Arial"/>
          <w:sz w:val="20"/>
          <w:szCs w:val="20"/>
          <w:lang w:eastAsia="sl-SI"/>
        </w:rPr>
        <w:t xml:space="preserve"> </w:t>
      </w:r>
      <w:r w:rsidRPr="00F7249D">
        <w:rPr>
          <w:rFonts w:ascii="Arial" w:eastAsia="Times New Roman" w:hAnsi="Arial" w:cs="Arial"/>
          <w:sz w:val="20"/>
          <w:szCs w:val="20"/>
          <w:lang w:eastAsia="sl-SI"/>
        </w:rPr>
        <w:t>evidentiranja stavb v katastru stavb. Pri tem so bile ugotovljene različne okoliščine storjenega prekrška. Izdanih je bilo 13 odločb o prekršku z izreko</w:t>
      </w:r>
      <w:r w:rsidR="0091256A">
        <w:rPr>
          <w:rFonts w:ascii="Arial" w:eastAsia="Times New Roman" w:hAnsi="Arial" w:cs="Arial"/>
          <w:sz w:val="20"/>
          <w:szCs w:val="20"/>
          <w:lang w:eastAsia="sl-SI"/>
        </w:rPr>
        <w:t>m</w:t>
      </w:r>
      <w:r w:rsidRPr="00F7249D">
        <w:rPr>
          <w:rFonts w:ascii="Arial" w:eastAsia="Times New Roman" w:hAnsi="Arial" w:cs="Arial"/>
          <w:sz w:val="20"/>
          <w:szCs w:val="20"/>
          <w:lang w:eastAsia="sl-SI"/>
        </w:rPr>
        <w:t xml:space="preserve"> globe (od tega je 9 odločb povezanih z lanskoletno akcijo), 43 odločb z izreko</w:t>
      </w:r>
      <w:r w:rsidR="0091256A">
        <w:rPr>
          <w:rFonts w:ascii="Arial" w:eastAsia="Times New Roman" w:hAnsi="Arial" w:cs="Arial"/>
          <w:sz w:val="20"/>
          <w:szCs w:val="20"/>
          <w:lang w:eastAsia="sl-SI"/>
        </w:rPr>
        <w:t>m</w:t>
      </w:r>
      <w:r w:rsidRPr="00F7249D">
        <w:rPr>
          <w:rFonts w:ascii="Arial" w:eastAsia="Times New Roman" w:hAnsi="Arial" w:cs="Arial"/>
          <w:sz w:val="20"/>
          <w:szCs w:val="20"/>
          <w:lang w:eastAsia="sl-SI"/>
        </w:rPr>
        <w:t xml:space="preserve"> opomina (od tega se 13 odločb nanaša na lanskoletno akcijo) in 2 pisni opozorili. </w:t>
      </w:r>
    </w:p>
    <w:p w14:paraId="42A81905" w14:textId="77777777" w:rsidR="00922818" w:rsidRPr="00F7249D" w:rsidRDefault="00922818" w:rsidP="001C2AA6">
      <w:pPr>
        <w:spacing w:line="240" w:lineRule="auto"/>
        <w:ind w:left="0"/>
        <w:rPr>
          <w:rFonts w:ascii="Arial" w:eastAsia="Times New Roman" w:hAnsi="Arial" w:cs="Arial"/>
          <w:sz w:val="20"/>
          <w:szCs w:val="20"/>
          <w:lang w:eastAsia="sl-SI"/>
        </w:rPr>
      </w:pPr>
    </w:p>
    <w:p w14:paraId="23D96297" w14:textId="39F5B7B8"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lang w:eastAsia="sl-SI"/>
        </w:rPr>
        <w:t>V skladu z 51. členom Z</w:t>
      </w:r>
      <w:r w:rsidR="00005C05">
        <w:rPr>
          <w:rFonts w:ascii="Arial" w:eastAsia="Times New Roman" w:hAnsi="Arial" w:cs="Arial"/>
          <w:sz w:val="20"/>
          <w:szCs w:val="20"/>
          <w:lang w:eastAsia="sl-SI"/>
        </w:rPr>
        <w:t>P-1</w:t>
      </w:r>
      <w:r w:rsidRPr="00F7249D">
        <w:rPr>
          <w:rFonts w:ascii="Arial" w:eastAsia="Times New Roman" w:hAnsi="Arial" w:cs="Arial"/>
          <w:sz w:val="20"/>
          <w:szCs w:val="20"/>
          <w:lang w:eastAsia="sl-SI"/>
        </w:rPr>
        <w:t xml:space="preserve"> </w:t>
      </w:r>
      <w:r w:rsidRPr="00F7249D">
        <w:rPr>
          <w:rFonts w:ascii="Arial" w:eastAsia="Times New Roman" w:hAnsi="Arial" w:cs="Arial"/>
          <w:sz w:val="20"/>
          <w:szCs w:val="20"/>
        </w:rPr>
        <w:t xml:space="preserve">je bilo zaradi različnih razlogov ustavljenih 18 prekrškovnih postopkov, torej odločba o prekršku v teh primerih ni bila izdana. Ti prekrškovni postopki so bili uvedeni na osnovi predlogov, kjer se je izkazalo bodisi, da dejanje ni </w:t>
      </w:r>
      <w:r w:rsidR="00156EF5">
        <w:rPr>
          <w:rFonts w:ascii="Arial" w:eastAsia="Times New Roman" w:hAnsi="Arial" w:cs="Arial"/>
          <w:sz w:val="20"/>
          <w:szCs w:val="20"/>
        </w:rPr>
        <w:t>vsebovalo</w:t>
      </w:r>
      <w:r w:rsidRPr="00F7249D">
        <w:rPr>
          <w:rFonts w:ascii="Arial" w:eastAsia="Times New Roman" w:hAnsi="Arial" w:cs="Arial"/>
          <w:sz w:val="20"/>
          <w:szCs w:val="20"/>
        </w:rPr>
        <w:t xml:space="preserve"> znakov prekrška, bodisi da prekrška ni storil domnevni kršitelj. V nekaterih primerih je bil domnevni kršitelj na osnovi predloga že pred uvedbo postopka o prekršku pokojni.</w:t>
      </w:r>
    </w:p>
    <w:p w14:paraId="0D1A5F3D" w14:textId="77777777" w:rsidR="00922818" w:rsidRPr="00F7249D" w:rsidRDefault="00922818" w:rsidP="001C2AA6">
      <w:pPr>
        <w:spacing w:line="240" w:lineRule="auto"/>
        <w:ind w:left="0"/>
        <w:rPr>
          <w:rFonts w:ascii="Arial" w:eastAsia="Times New Roman" w:hAnsi="Arial" w:cs="Arial"/>
          <w:sz w:val="20"/>
          <w:szCs w:val="20"/>
        </w:rPr>
      </w:pPr>
    </w:p>
    <w:p w14:paraId="65A80E06" w14:textId="47C460A1"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Razen tega je tik pred izdajo odločbe 16 prekrškovnih postopkov, 13 prekrškovnih postopkov je še v teku.</w:t>
      </w:r>
    </w:p>
    <w:p w14:paraId="53BBE68A" w14:textId="77777777" w:rsidR="00922818" w:rsidRPr="00F7249D" w:rsidRDefault="00922818" w:rsidP="001C2AA6">
      <w:pPr>
        <w:spacing w:line="240" w:lineRule="auto"/>
        <w:ind w:left="0"/>
        <w:rPr>
          <w:rFonts w:ascii="Arial" w:eastAsia="Times New Roman" w:hAnsi="Arial" w:cs="Arial"/>
          <w:sz w:val="20"/>
          <w:szCs w:val="20"/>
          <w:lang w:eastAsia="sl-SI"/>
        </w:rPr>
      </w:pPr>
    </w:p>
    <w:p w14:paraId="7B2EEDD8" w14:textId="20A1C9C3" w:rsidR="001C2AA6" w:rsidRPr="00F7249D" w:rsidRDefault="001C2AA6" w:rsidP="001C2AA6">
      <w:pPr>
        <w:tabs>
          <w:tab w:val="left" w:pos="6237"/>
        </w:tabs>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lastRenderedPageBreak/>
        <w:t>90 % vseh kršiteljev, ki do uvedbe postopka o prekršku še niso odpravili kršitve, je v času vodenja prekrškovnega postopka pristopi</w:t>
      </w:r>
      <w:r w:rsidR="008048EA">
        <w:rPr>
          <w:rFonts w:ascii="Arial" w:eastAsia="Times New Roman" w:hAnsi="Arial" w:cs="Arial"/>
          <w:sz w:val="20"/>
          <w:szCs w:val="20"/>
          <w:lang w:eastAsia="sl-SI"/>
        </w:rPr>
        <w:t>l</w:t>
      </w:r>
      <w:r w:rsidRPr="00F7249D">
        <w:rPr>
          <w:rFonts w:ascii="Arial" w:eastAsia="Times New Roman" w:hAnsi="Arial" w:cs="Arial"/>
          <w:sz w:val="20"/>
          <w:szCs w:val="20"/>
          <w:lang w:eastAsia="sl-SI"/>
        </w:rPr>
        <w:t>o k odpravi kršitve še pred izdajo odločbe o prekršku, zato so (ali pa bodo v bližnji prihodnosti) prejeli odločbo zgolj z izrečenim opominom.</w:t>
      </w:r>
    </w:p>
    <w:p w14:paraId="5267665D" w14:textId="77777777" w:rsidR="001C2AA6" w:rsidRPr="00F7249D" w:rsidRDefault="001C2AA6" w:rsidP="001C2AA6">
      <w:pPr>
        <w:spacing w:line="240" w:lineRule="auto"/>
        <w:ind w:left="0"/>
        <w:rPr>
          <w:rFonts w:ascii="Arial" w:eastAsia="Times New Roman" w:hAnsi="Arial" w:cs="Arial"/>
          <w:b/>
          <w:sz w:val="20"/>
          <w:szCs w:val="20"/>
        </w:rPr>
      </w:pPr>
    </w:p>
    <w:p w14:paraId="63CED107" w14:textId="64975E12" w:rsidR="001C2AA6" w:rsidRPr="00F7249D" w:rsidRDefault="00922818" w:rsidP="001C2AA6">
      <w:pPr>
        <w:spacing w:line="240" w:lineRule="auto"/>
        <w:ind w:left="0"/>
        <w:rPr>
          <w:rFonts w:ascii="Arial" w:eastAsia="Times New Roman" w:hAnsi="Arial" w:cs="Arial"/>
          <w:sz w:val="20"/>
          <w:szCs w:val="20"/>
        </w:rPr>
      </w:pPr>
      <w:r w:rsidRPr="00F7249D">
        <w:rPr>
          <w:rFonts w:ascii="Arial" w:eastAsia="Times New Roman" w:hAnsi="Arial" w:cs="Arial"/>
          <w:b/>
          <w:sz w:val="20"/>
          <w:szCs w:val="20"/>
        </w:rPr>
        <w:t xml:space="preserve">12.1.2.3 </w:t>
      </w:r>
      <w:r w:rsidR="001C2AA6" w:rsidRPr="00F7249D">
        <w:rPr>
          <w:rFonts w:ascii="Arial" w:eastAsia="Times New Roman" w:hAnsi="Arial" w:cs="Arial"/>
          <w:b/>
          <w:sz w:val="20"/>
          <w:szCs w:val="20"/>
        </w:rPr>
        <w:t>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Koordinirana akcija - Doseganje cilja zagotavljanja izpolnjevanja pogojev podjetij in v njih zaposlenih posameznikov za opravljanje geodetske dejavnosti:</w:t>
      </w:r>
      <w:r w:rsidR="001C2AA6" w:rsidRPr="00F7249D">
        <w:rPr>
          <w:rFonts w:ascii="Arial" w:eastAsia="Times New Roman" w:hAnsi="Arial" w:cs="Arial"/>
          <w:sz w:val="20"/>
          <w:szCs w:val="20"/>
          <w:lang w:eastAsia="sl-SI"/>
        </w:rPr>
        <w:t xml:space="preserve"> </w:t>
      </w:r>
      <w:r w:rsidR="001C2AA6" w:rsidRPr="00F7249D">
        <w:rPr>
          <w:rFonts w:ascii="Arial" w:eastAsia="Times New Roman" w:hAnsi="Arial" w:cs="Arial"/>
          <w:sz w:val="20"/>
          <w:szCs w:val="20"/>
        </w:rPr>
        <w:t>geodetska inšpekcija je</w:t>
      </w:r>
      <w:r w:rsidR="001C2AA6" w:rsidRPr="00F7249D">
        <w:rPr>
          <w:rFonts w:ascii="Arial" w:eastAsia="Times New Roman" w:hAnsi="Arial" w:cs="Arial"/>
          <w:sz w:val="20"/>
          <w:szCs w:val="20"/>
          <w:lang w:eastAsia="sl-SI"/>
        </w:rPr>
        <w:t xml:space="preserve"> v letu 2021 načrtovala izvedbo nadzorov nad 20 naključno izbranimi podjetji, ki opravljajo geodetsko dejavnost poleg prejetih prijav</w:t>
      </w:r>
      <w:r w:rsidR="001C2AA6" w:rsidRPr="00F7249D">
        <w:rPr>
          <w:rFonts w:ascii="Arial" w:eastAsia="Times New Roman" w:hAnsi="Arial" w:cs="Arial"/>
          <w:sz w:val="20"/>
          <w:szCs w:val="20"/>
        </w:rPr>
        <w:t xml:space="preserve">. </w:t>
      </w:r>
    </w:p>
    <w:p w14:paraId="1E00D2D3" w14:textId="77777777" w:rsidR="00922818" w:rsidRPr="00F7249D" w:rsidRDefault="00922818" w:rsidP="001C2AA6">
      <w:pPr>
        <w:spacing w:line="240" w:lineRule="auto"/>
        <w:ind w:left="0"/>
        <w:rPr>
          <w:rFonts w:ascii="Arial" w:eastAsia="Times New Roman" w:hAnsi="Arial" w:cs="Arial"/>
          <w:sz w:val="20"/>
          <w:szCs w:val="20"/>
        </w:rPr>
      </w:pPr>
    </w:p>
    <w:p w14:paraId="688A52B0" w14:textId="77777777" w:rsidR="00922818"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1035F22E" w14:textId="4CEB8E28"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Geodetska inšpekcija je v letu 2021 izvedla z letnim načrtom planirano akcijo nadzora nad geodetskimi podjetji, s ciljem ugotavljanja zakonsko določenih pogojev za geodetska podjetja in v njih zaposlenih posameznikov za opravljanje geodetske dejavnosti. V okviru akcije se je ugotavljalo, ali izbrana geodetska podjetja izpolnjujejo pogoje za opravljanje geodetske inženirske dejavnosti.</w:t>
      </w:r>
    </w:p>
    <w:p w14:paraId="03B96ADA" w14:textId="77777777" w:rsidR="005C3E25" w:rsidRPr="00F7249D" w:rsidRDefault="005C3E25" w:rsidP="001C2AA6">
      <w:pPr>
        <w:spacing w:line="240" w:lineRule="auto"/>
        <w:ind w:left="0"/>
        <w:rPr>
          <w:rFonts w:ascii="Arial" w:eastAsia="Times New Roman" w:hAnsi="Arial" w:cs="Arial"/>
          <w:sz w:val="20"/>
          <w:szCs w:val="20"/>
          <w:lang w:eastAsia="sl-SI"/>
        </w:rPr>
      </w:pPr>
    </w:p>
    <w:p w14:paraId="00989320" w14:textId="7B44EA42"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Iz Poslovnega registra Slovenije je bilo naključno izbranih 21 geodetskih podjetij, ki imajo registrirano kot glavno dejavnost 71.121 (Geofizikalne meritve, kartiranje). Izbrana podjetja so enakomerno razpršena po celotni Sloveniji. Med obravnavanimi podjetji je bilo sedem samostojnih podjetnikov in 14 družb z omejeno odgovornostjo.</w:t>
      </w:r>
    </w:p>
    <w:p w14:paraId="1DDBE79B" w14:textId="77777777" w:rsidR="005C3E25" w:rsidRPr="00F7249D" w:rsidRDefault="005C3E25" w:rsidP="001C2AA6">
      <w:pPr>
        <w:spacing w:line="240" w:lineRule="auto"/>
        <w:ind w:left="0"/>
        <w:rPr>
          <w:rFonts w:ascii="Arial" w:eastAsia="Times New Roman" w:hAnsi="Arial" w:cs="Arial"/>
          <w:sz w:val="20"/>
          <w:szCs w:val="20"/>
          <w:lang w:eastAsia="sl-SI"/>
        </w:rPr>
      </w:pPr>
    </w:p>
    <w:p w14:paraId="7850DFE1" w14:textId="079D9FBB"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Glede izpolnjevanja pogojev, ki jih mora posamezni geodetski gospodarski subjekt izkazati v zvezi z opravljanjem geodetske inženirske dejavnosti, je bilo ugotovljeno, da pet gospodarskih subjektov ni izpolnjevalo pogojev, ki jih predpisuje Z</w:t>
      </w:r>
      <w:r w:rsidRPr="00F7249D">
        <w:rPr>
          <w:rFonts w:ascii="Arial" w:eastAsia="Times New Roman" w:hAnsi="Arial" w:cs="Arial"/>
          <w:sz w:val="20"/>
          <w:szCs w:val="20"/>
        </w:rPr>
        <w:t>akon o arhitekturni in inženirski dejavnosti</w:t>
      </w:r>
      <w:r w:rsidRPr="00F7249D">
        <w:rPr>
          <w:rFonts w:ascii="Arial" w:eastAsia="Times New Roman" w:hAnsi="Arial" w:cs="Arial"/>
          <w:sz w:val="20"/>
          <w:szCs w:val="20"/>
          <w:lang w:eastAsia="sl-SI"/>
        </w:rPr>
        <w:t xml:space="preserve"> </w:t>
      </w:r>
      <w:r w:rsidRPr="00A55AC3">
        <w:rPr>
          <w:rFonts w:ascii="Arial" w:eastAsia="Times New Roman" w:hAnsi="Arial" w:cs="Arial"/>
          <w:sz w:val="20"/>
          <w:szCs w:val="20"/>
          <w:lang w:eastAsia="sl-SI"/>
        </w:rPr>
        <w:t>(</w:t>
      </w:r>
      <w:r w:rsidR="00A55AC3" w:rsidRPr="00A55AC3">
        <w:rPr>
          <w:rFonts w:ascii="Arial" w:hAnsi="Arial" w:cs="Arial"/>
          <w:sz w:val="20"/>
          <w:szCs w:val="20"/>
        </w:rPr>
        <w:t xml:space="preserve">Uradni list RS, št. </w:t>
      </w:r>
      <w:hyperlink r:id="rId219" w:tgtFrame="_blank" w:tooltip="Zakon o arhitekturni in inženirski dejavnosti (ZAID)" w:history="1">
        <w:r w:rsidR="00A55AC3" w:rsidRPr="00A55AC3">
          <w:rPr>
            <w:rFonts w:ascii="Arial" w:hAnsi="Arial" w:cs="Arial"/>
            <w:sz w:val="20"/>
            <w:szCs w:val="20"/>
          </w:rPr>
          <w:t>61/17</w:t>
        </w:r>
      </w:hyperlink>
      <w:r w:rsidR="00A55AC3" w:rsidRPr="00A55AC3">
        <w:rPr>
          <w:rFonts w:ascii="Arial" w:hAnsi="Arial" w:cs="Arial"/>
          <w:sz w:val="20"/>
          <w:szCs w:val="20"/>
        </w:rPr>
        <w:t xml:space="preserve">, v nadaljevanju: </w:t>
      </w:r>
      <w:r w:rsidRPr="00A55AC3">
        <w:rPr>
          <w:rFonts w:ascii="Arial" w:eastAsia="Times New Roman" w:hAnsi="Arial" w:cs="Arial"/>
          <w:sz w:val="20"/>
          <w:szCs w:val="20"/>
          <w:lang w:eastAsia="sl-SI"/>
        </w:rPr>
        <w:t xml:space="preserve">ZAID). </w:t>
      </w:r>
      <w:r w:rsidRPr="00F7249D">
        <w:rPr>
          <w:rFonts w:ascii="Arial" w:eastAsia="Times New Roman" w:hAnsi="Arial" w:cs="Arial"/>
          <w:sz w:val="20"/>
          <w:szCs w:val="20"/>
          <w:lang w:eastAsia="sl-SI"/>
        </w:rPr>
        <w:t xml:space="preserve">Za štiri gospodarske subjekte od teh je že bil uveden postopek o prekršku, za en gospodarski subjekt bo postopek o prekršku uveden v bližnji prihodnosti. Dva prekrškovna postopka sta že bila zaključena z opominom, saj je bila v obeh primerih kršitev odpravljena pred izdajo odločbe. V registru Agencije </w:t>
      </w:r>
      <w:r w:rsidR="00927346">
        <w:rPr>
          <w:rFonts w:ascii="Arial" w:eastAsia="Times New Roman" w:hAnsi="Arial" w:cs="Arial"/>
          <w:sz w:val="20"/>
          <w:szCs w:val="20"/>
          <w:lang w:eastAsia="sl-SI"/>
        </w:rPr>
        <w:t>R</w:t>
      </w:r>
      <w:r w:rsidRPr="00F7249D">
        <w:rPr>
          <w:rFonts w:ascii="Arial" w:eastAsia="Times New Roman" w:hAnsi="Arial" w:cs="Arial"/>
          <w:sz w:val="20"/>
          <w:szCs w:val="20"/>
          <w:lang w:eastAsia="sl-SI"/>
        </w:rPr>
        <w:t xml:space="preserve">epublike Slovenije za javnopravne evidence in storitve (AJPES) sta namreč oba gospodarska subjekta spremenila ime firme, ki sedaj več ne nakazuje na opravljanje geodetske dejavnosti, prav tako sta v registru izbrisali dejavnost 71.121 (geofizikalne meritve, kartiranje), brez katere ni moč opravljati </w:t>
      </w:r>
      <w:r w:rsidRPr="00F7249D">
        <w:rPr>
          <w:rFonts w:ascii="Arial" w:eastAsia="Times New Roman" w:hAnsi="Arial" w:cs="Arial"/>
          <w:sz w:val="20"/>
          <w:szCs w:val="20"/>
        </w:rPr>
        <w:t xml:space="preserve">dejavnosti na področju poklicnih nalog pooblaščenih inženirjev geodezije. Za dva gospodarska subjekta so ustrezni prekrškovni postopki še v teku. Eden izmed njiju </w:t>
      </w:r>
      <w:r w:rsidRPr="00F7249D">
        <w:rPr>
          <w:rFonts w:ascii="Arial" w:eastAsia="Times New Roman" w:hAnsi="Arial" w:cs="Arial"/>
          <w:sz w:val="20"/>
          <w:szCs w:val="20"/>
          <w:lang w:eastAsia="sl-SI"/>
        </w:rPr>
        <w:t>je uporabljal zaščiten naziv gospodarskega subjekta (geodetski biro), a ni izpolnjeval dodatnih pogojev, ki so predpisani v ZAID-u za gospodarske subjekte, ki uporabljajo zaščiten naziv, vendar je kršitev v času trajanja inšpekcijskega postopka že odpravil. Za eno izmed podjetij, ki so bila podvržena inšpekcijskemu nadzoru, se je izkazalo, da ne opravlja geodetske dejavnosti, pač pa opravlja geološke in rudarske raziskave, za kar se uporablja ista šifra dejavnosti - 71.121 (geofizikalne meritve, kartiranje).</w:t>
      </w:r>
    </w:p>
    <w:p w14:paraId="71FDD8A7" w14:textId="77777777" w:rsidR="005C3E25" w:rsidRPr="00F7249D" w:rsidRDefault="005C3E25" w:rsidP="001C2AA6">
      <w:pPr>
        <w:spacing w:line="240" w:lineRule="auto"/>
        <w:ind w:left="0"/>
        <w:rPr>
          <w:rFonts w:ascii="Arial" w:eastAsia="Times New Roman" w:hAnsi="Arial" w:cs="Arial"/>
          <w:sz w:val="20"/>
          <w:szCs w:val="20"/>
          <w:lang w:eastAsia="sl-SI"/>
        </w:rPr>
      </w:pPr>
    </w:p>
    <w:p w14:paraId="51A9AFDA" w14:textId="326D7222"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lang w:eastAsia="sl-SI"/>
        </w:rPr>
        <w:t xml:space="preserve">V preostalih 15 primerih so geodetski gospodarski subjekti posredovali skupaj z izjavo vso zahtevano dokumentacijo. </w:t>
      </w:r>
      <w:r w:rsidRPr="00F7249D">
        <w:rPr>
          <w:rFonts w:ascii="Arial" w:eastAsia="Times New Roman" w:hAnsi="Arial" w:cs="Arial"/>
          <w:sz w:val="20"/>
          <w:szCs w:val="20"/>
        </w:rPr>
        <w:t>Sodelovanje vsaj enega pooblaščenega inženirja s področja geodezije so le-ti izkazali s priloženim izpisom obveznih zdravstvenih zavarovanj, iz katerega je razvidno, za koliko in za katere pooblaščene inženirje s področja geodezije ima predmetni gospodarski subjekt sklenjeno obvezno zdravstveno zavarovanje. Vsi ti pooblaščeni inženirji so pri Inženirski zbornici Slovenije vpisani v Imenik pooblaščenih inženirjev z aktivnim poklicnim nazivom.</w:t>
      </w:r>
    </w:p>
    <w:p w14:paraId="2BC058BF" w14:textId="77777777" w:rsidR="005C3E25" w:rsidRPr="00F7249D" w:rsidRDefault="005C3E25" w:rsidP="001C2AA6">
      <w:pPr>
        <w:spacing w:line="240" w:lineRule="auto"/>
        <w:ind w:left="0"/>
        <w:rPr>
          <w:rFonts w:ascii="Arial" w:eastAsia="Times New Roman" w:hAnsi="Arial" w:cs="Arial"/>
          <w:sz w:val="20"/>
          <w:szCs w:val="20"/>
        </w:rPr>
      </w:pPr>
    </w:p>
    <w:p w14:paraId="75CC1FF9" w14:textId="7AD33FBA"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Zavarovanje pred odgovornostjo za škodo so ti gospodarski subjekti izkazali s sklenjeno Polico za zavarovanje splošne in poklicne odgovornosti iz geodetske dejavnosti. Z zavarovanjem je krita odgovornost zaradi malomarnega ravnanja, ki ima za posledico nastanek škode ali stvarne napake. Med škodo, ki je predmet zavarovalnega kritja, šteje tudi škoda v obliki znižanja vrednosti posla ali gradnje. Škoda je krita za ravnanja, izvedena v času trajanja zavarovanja, višina zavarovalne vsote pa je bila v vseh primerih 50.000 e</w:t>
      </w:r>
      <w:r w:rsidR="00DC69AB">
        <w:rPr>
          <w:rFonts w:ascii="Arial" w:eastAsia="Times New Roman" w:hAnsi="Arial" w:cs="Arial"/>
          <w:sz w:val="20"/>
          <w:szCs w:val="20"/>
        </w:rPr>
        <w:t>v</w:t>
      </w:r>
      <w:r w:rsidRPr="00F7249D">
        <w:rPr>
          <w:rFonts w:ascii="Arial" w:eastAsia="Times New Roman" w:hAnsi="Arial" w:cs="Arial"/>
          <w:sz w:val="20"/>
          <w:szCs w:val="20"/>
        </w:rPr>
        <w:t>rov ali več.</w:t>
      </w:r>
    </w:p>
    <w:p w14:paraId="20D51561" w14:textId="77777777" w:rsidR="005C3E25" w:rsidRPr="00F7249D" w:rsidRDefault="005C3E25" w:rsidP="001C2AA6">
      <w:pPr>
        <w:spacing w:line="240" w:lineRule="auto"/>
        <w:ind w:left="0"/>
        <w:rPr>
          <w:rFonts w:ascii="Arial" w:eastAsia="Times New Roman" w:hAnsi="Arial" w:cs="Arial"/>
          <w:sz w:val="20"/>
          <w:szCs w:val="20"/>
        </w:rPr>
      </w:pPr>
    </w:p>
    <w:p w14:paraId="32F3953C" w14:textId="7203E616" w:rsidR="001C2AA6" w:rsidRPr="00F7249D" w:rsidRDefault="001C2AA6" w:rsidP="001C2AA6">
      <w:pPr>
        <w:spacing w:line="240" w:lineRule="auto"/>
        <w:ind w:left="0"/>
        <w:rPr>
          <w:rFonts w:ascii="Arial" w:eastAsia="Times New Roman" w:hAnsi="Arial" w:cs="Arial"/>
          <w:b/>
          <w:sz w:val="20"/>
          <w:szCs w:val="20"/>
        </w:rPr>
      </w:pPr>
      <w:r w:rsidRPr="00F7249D">
        <w:rPr>
          <w:rFonts w:ascii="Arial" w:eastAsia="Times New Roman" w:hAnsi="Arial" w:cs="Arial"/>
          <w:sz w:val="20"/>
          <w:szCs w:val="20"/>
        </w:rPr>
        <w:t xml:space="preserve">Ti gospodarski subjekti so z ustreznim potrdilom pristojnega </w:t>
      </w:r>
      <w:r w:rsidR="00DC69AB">
        <w:rPr>
          <w:rFonts w:ascii="Arial" w:eastAsia="Times New Roman" w:hAnsi="Arial" w:cs="Arial"/>
          <w:sz w:val="20"/>
          <w:szCs w:val="20"/>
        </w:rPr>
        <w:t>o</w:t>
      </w:r>
      <w:r w:rsidRPr="00F7249D">
        <w:rPr>
          <w:rFonts w:ascii="Arial" w:eastAsia="Times New Roman" w:hAnsi="Arial" w:cs="Arial"/>
          <w:sz w:val="20"/>
          <w:szCs w:val="20"/>
        </w:rPr>
        <w:t>krožnega sodišča izkazovali, da niso v stečajnem postopku.</w:t>
      </w:r>
    </w:p>
    <w:p w14:paraId="45B0E95A" w14:textId="77777777" w:rsidR="001C2AA6" w:rsidRPr="00F7249D" w:rsidRDefault="001C2AA6" w:rsidP="001C2AA6">
      <w:pPr>
        <w:spacing w:line="240" w:lineRule="auto"/>
        <w:ind w:left="0"/>
        <w:rPr>
          <w:rFonts w:ascii="Arial" w:eastAsia="Times New Roman" w:hAnsi="Arial" w:cs="Arial"/>
          <w:b/>
          <w:sz w:val="20"/>
          <w:szCs w:val="20"/>
        </w:rPr>
      </w:pPr>
    </w:p>
    <w:p w14:paraId="05D8BA2A" w14:textId="1A9EC957" w:rsidR="001C2AA6" w:rsidRPr="00F7249D" w:rsidRDefault="005C3E25" w:rsidP="001C2AA6">
      <w:pPr>
        <w:spacing w:line="240" w:lineRule="auto"/>
        <w:ind w:left="0"/>
        <w:rPr>
          <w:rFonts w:ascii="Arial" w:eastAsia="Times New Roman" w:hAnsi="Arial" w:cs="Arial"/>
          <w:sz w:val="20"/>
          <w:szCs w:val="20"/>
        </w:rPr>
      </w:pPr>
      <w:r w:rsidRPr="00F7249D">
        <w:rPr>
          <w:rFonts w:ascii="Arial" w:eastAsia="Times New Roman" w:hAnsi="Arial" w:cs="Arial"/>
          <w:b/>
          <w:bCs/>
          <w:sz w:val="20"/>
          <w:szCs w:val="20"/>
        </w:rPr>
        <w:t>12.1.2.</w:t>
      </w:r>
      <w:r w:rsidR="001C2AA6" w:rsidRPr="00F7249D">
        <w:rPr>
          <w:rFonts w:ascii="Arial" w:eastAsia="Times New Roman" w:hAnsi="Arial" w:cs="Arial"/>
          <w:b/>
          <w:bCs/>
          <w:sz w:val="20"/>
          <w:szCs w:val="20"/>
        </w:rPr>
        <w:t>4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Vodenje prekrškovnih postopkov:</w:t>
      </w:r>
      <w:r w:rsidR="001C2AA6" w:rsidRPr="00DC69AB">
        <w:rPr>
          <w:rFonts w:ascii="Arial" w:eastAsia="Times New Roman" w:hAnsi="Arial" w:cs="Arial"/>
          <w:sz w:val="20"/>
          <w:szCs w:val="20"/>
        </w:rPr>
        <w:t xml:space="preserve"> </w:t>
      </w:r>
      <w:r w:rsidR="001C2AA6" w:rsidRPr="00F7249D">
        <w:rPr>
          <w:rFonts w:ascii="Arial" w:eastAsia="Times New Roman" w:hAnsi="Arial" w:cs="Arial"/>
          <w:sz w:val="20"/>
          <w:szCs w:val="20"/>
        </w:rPr>
        <w:t xml:space="preserve">Vodenje prekrškovnih postopkov predstavlja redno obvezno delo. </w:t>
      </w:r>
    </w:p>
    <w:p w14:paraId="301E698E" w14:textId="77777777" w:rsidR="005C3E25" w:rsidRPr="00F7249D" w:rsidRDefault="005C3E25" w:rsidP="001C2AA6">
      <w:pPr>
        <w:spacing w:line="240" w:lineRule="auto"/>
        <w:ind w:left="0"/>
        <w:rPr>
          <w:rFonts w:ascii="Arial" w:eastAsia="Times New Roman" w:hAnsi="Arial" w:cs="Arial"/>
          <w:sz w:val="20"/>
          <w:szCs w:val="20"/>
        </w:rPr>
      </w:pPr>
    </w:p>
    <w:p w14:paraId="1847A6DC" w14:textId="77777777" w:rsidR="005C3E25" w:rsidRPr="00F7249D" w:rsidRDefault="001C2AA6" w:rsidP="001C2AA6">
      <w:pPr>
        <w:spacing w:line="240" w:lineRule="auto"/>
        <w:ind w:left="0"/>
        <w:jc w:val="left"/>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666A856B" w14:textId="1AAA381C" w:rsidR="001C2AA6" w:rsidRPr="00F7249D" w:rsidRDefault="001C2AA6" w:rsidP="005C3E25">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rPr>
        <w:t xml:space="preserve">Vodenje prekrškovnih postopkov je predstavljalo redno delo. Geodetska inšpektorica je v letu 2021 uvedla 273 prekrškovnih postopkov. Izdanih je bilo 15 odločb o prekršku v skupni višini izrečenih glob </w:t>
      </w:r>
      <w:r w:rsidRPr="00F7249D">
        <w:rPr>
          <w:rFonts w:ascii="Arial" w:eastAsia="Times New Roman" w:hAnsi="Arial" w:cs="Arial"/>
          <w:sz w:val="20"/>
          <w:szCs w:val="20"/>
          <w:lang w:eastAsia="sl-SI"/>
        </w:rPr>
        <w:t xml:space="preserve">9.050,00 </w:t>
      </w:r>
      <w:r w:rsidR="00FC5668">
        <w:rPr>
          <w:rFonts w:ascii="Arial" w:eastAsia="Times New Roman" w:hAnsi="Arial" w:cs="Arial"/>
          <w:sz w:val="20"/>
          <w:szCs w:val="20"/>
          <w:lang w:eastAsia="sl-SI"/>
        </w:rPr>
        <w:t>evrov</w:t>
      </w:r>
      <w:r w:rsidRPr="00F7249D">
        <w:rPr>
          <w:rFonts w:ascii="Arial" w:eastAsia="Times New Roman" w:hAnsi="Arial" w:cs="Arial"/>
          <w:sz w:val="20"/>
          <w:szCs w:val="20"/>
        </w:rPr>
        <w:t xml:space="preserve"> in en plačilnih nalogov po ZP-1 v skupni višini izrečenih glob </w:t>
      </w:r>
      <w:r w:rsidRPr="00F7249D">
        <w:rPr>
          <w:rFonts w:ascii="Arial" w:eastAsia="Times New Roman" w:hAnsi="Arial" w:cs="Arial"/>
          <w:sz w:val="20"/>
          <w:szCs w:val="20"/>
          <w:lang w:eastAsia="sl-SI"/>
        </w:rPr>
        <w:t xml:space="preserve">500,00 </w:t>
      </w:r>
      <w:r w:rsidR="00FC5668">
        <w:rPr>
          <w:rFonts w:ascii="Arial" w:eastAsia="Times New Roman" w:hAnsi="Arial" w:cs="Arial"/>
          <w:sz w:val="20"/>
          <w:szCs w:val="20"/>
        </w:rPr>
        <w:t>evrov</w:t>
      </w:r>
      <w:r w:rsidRPr="00F7249D">
        <w:rPr>
          <w:rFonts w:ascii="Arial" w:eastAsia="Times New Roman" w:hAnsi="Arial" w:cs="Arial"/>
          <w:sz w:val="20"/>
          <w:szCs w:val="20"/>
        </w:rPr>
        <w:t>. Izdanih je bilo tudi 75 prekrškovnih opominov.</w:t>
      </w:r>
    </w:p>
    <w:p w14:paraId="1F8D4180" w14:textId="77777777" w:rsidR="001C2AA6" w:rsidRPr="00F7249D" w:rsidRDefault="001C2AA6" w:rsidP="001C2AA6">
      <w:pPr>
        <w:spacing w:line="240" w:lineRule="auto"/>
        <w:ind w:left="0"/>
        <w:rPr>
          <w:rFonts w:ascii="Arial" w:eastAsia="Times New Roman" w:hAnsi="Arial" w:cs="Arial"/>
          <w:b/>
          <w:bCs/>
          <w:sz w:val="20"/>
          <w:szCs w:val="20"/>
        </w:rPr>
      </w:pPr>
    </w:p>
    <w:p w14:paraId="091686FF" w14:textId="28BAABFD" w:rsidR="001C2AA6" w:rsidRPr="00F7249D" w:rsidRDefault="005C3E25" w:rsidP="001C2AA6">
      <w:pPr>
        <w:spacing w:line="240" w:lineRule="auto"/>
        <w:ind w:left="0"/>
        <w:rPr>
          <w:rFonts w:ascii="Arial" w:eastAsia="Times New Roman" w:hAnsi="Arial" w:cs="Arial"/>
          <w:sz w:val="20"/>
          <w:szCs w:val="20"/>
        </w:rPr>
      </w:pPr>
      <w:r w:rsidRPr="00F7249D">
        <w:rPr>
          <w:rFonts w:ascii="Arial" w:eastAsia="Times New Roman" w:hAnsi="Arial" w:cs="Arial"/>
          <w:b/>
          <w:sz w:val="20"/>
          <w:szCs w:val="20"/>
        </w:rPr>
        <w:t>12.1.2.</w:t>
      </w:r>
      <w:r w:rsidR="001C2AA6" w:rsidRPr="00F7249D">
        <w:rPr>
          <w:rFonts w:ascii="Arial" w:eastAsia="Times New Roman" w:hAnsi="Arial" w:cs="Arial"/>
          <w:b/>
          <w:sz w:val="20"/>
          <w:szCs w:val="20"/>
        </w:rPr>
        <w:t>5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Izvajanje nadzora glede spoštovanja zaščitnih ukrepov COVID-19:</w:t>
      </w:r>
      <w:r w:rsidR="001C2AA6" w:rsidRPr="00FC5668">
        <w:rPr>
          <w:rFonts w:ascii="Arial" w:eastAsia="Times New Roman" w:hAnsi="Arial" w:cs="Arial"/>
          <w:sz w:val="20"/>
          <w:szCs w:val="20"/>
        </w:rPr>
        <w:t xml:space="preserve"> </w:t>
      </w:r>
      <w:r w:rsidR="001C2AA6" w:rsidRPr="00F7249D">
        <w:rPr>
          <w:rFonts w:ascii="Arial" w:eastAsia="Times New Roman" w:hAnsi="Arial" w:cs="Arial"/>
          <w:sz w:val="20"/>
          <w:szCs w:val="20"/>
        </w:rPr>
        <w:t xml:space="preserve">Vodenje upravnih in prekrškovnih postopkov v povezavi z nadzorom glede spoštovanja zaščitnih ukrepov COVID-19 predstavlja redno obvezno delo. </w:t>
      </w:r>
    </w:p>
    <w:p w14:paraId="1C64CC33" w14:textId="77777777" w:rsidR="005C3E25" w:rsidRPr="00F7249D" w:rsidRDefault="005C3E25" w:rsidP="001C2AA6">
      <w:pPr>
        <w:spacing w:line="240" w:lineRule="auto"/>
        <w:ind w:left="0"/>
        <w:rPr>
          <w:rFonts w:ascii="Arial" w:eastAsia="Times New Roman" w:hAnsi="Arial" w:cs="Arial"/>
          <w:sz w:val="20"/>
          <w:szCs w:val="20"/>
        </w:rPr>
      </w:pPr>
    </w:p>
    <w:p w14:paraId="60E7D488" w14:textId="77777777" w:rsidR="005C3E25"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4045A0A8" w14:textId="7B8A35EA" w:rsidR="001C2AA6" w:rsidRPr="00F7249D" w:rsidRDefault="001C2AA6" w:rsidP="001C2AA6">
      <w:pPr>
        <w:spacing w:line="240" w:lineRule="auto"/>
        <w:ind w:left="0"/>
        <w:rPr>
          <w:rFonts w:ascii="Arial" w:eastAsia="Times New Roman" w:hAnsi="Arial" w:cs="Arial"/>
          <w:b/>
          <w:sz w:val="20"/>
          <w:szCs w:val="20"/>
        </w:rPr>
      </w:pPr>
      <w:r w:rsidRPr="00F7249D">
        <w:rPr>
          <w:rFonts w:ascii="Arial" w:eastAsia="Times New Roman" w:hAnsi="Arial" w:cs="Arial"/>
          <w:bCs/>
          <w:sz w:val="20"/>
          <w:szCs w:val="20"/>
        </w:rPr>
        <w:t>Skupno poročilo za IRSOP</w:t>
      </w:r>
      <w:r w:rsidR="005C3E25" w:rsidRPr="00F7249D">
        <w:rPr>
          <w:rFonts w:ascii="Arial" w:eastAsia="Times New Roman" w:hAnsi="Arial" w:cs="Arial"/>
          <w:bCs/>
          <w:sz w:val="20"/>
          <w:szCs w:val="20"/>
        </w:rPr>
        <w:t xml:space="preserve"> </w:t>
      </w:r>
      <w:r w:rsidRPr="00F7249D">
        <w:rPr>
          <w:rFonts w:ascii="Arial" w:eastAsia="Times New Roman" w:hAnsi="Arial" w:cs="Arial"/>
          <w:bCs/>
          <w:sz w:val="20"/>
          <w:szCs w:val="20"/>
        </w:rPr>
        <w:t>je v posebnem poglavju.</w:t>
      </w:r>
    </w:p>
    <w:p w14:paraId="4A311377" w14:textId="77777777" w:rsidR="001C2AA6" w:rsidRPr="00F7249D" w:rsidRDefault="001C2AA6" w:rsidP="001C2AA6">
      <w:pPr>
        <w:spacing w:line="240" w:lineRule="auto"/>
        <w:ind w:left="0"/>
        <w:rPr>
          <w:rFonts w:ascii="Arial" w:eastAsia="Times New Roman" w:hAnsi="Arial" w:cs="Arial"/>
          <w:b/>
          <w:sz w:val="20"/>
          <w:szCs w:val="20"/>
        </w:rPr>
      </w:pPr>
    </w:p>
    <w:p w14:paraId="57C48C2E" w14:textId="77777777" w:rsidR="001C2AA6" w:rsidRPr="00F7249D" w:rsidRDefault="001C2AA6" w:rsidP="001C2AA6">
      <w:pPr>
        <w:spacing w:line="240" w:lineRule="auto"/>
        <w:ind w:left="0"/>
        <w:rPr>
          <w:rFonts w:ascii="Arial" w:eastAsia="Times New Roman" w:hAnsi="Arial" w:cs="Arial"/>
          <w:sz w:val="20"/>
          <w:szCs w:val="20"/>
        </w:rPr>
      </w:pPr>
    </w:p>
    <w:p w14:paraId="2A429349" w14:textId="20918455" w:rsidR="001C2AA6" w:rsidRPr="00F7249D" w:rsidRDefault="00F87C7A" w:rsidP="00F87C7A">
      <w:pPr>
        <w:spacing w:line="240" w:lineRule="auto"/>
        <w:ind w:left="0"/>
        <w:rPr>
          <w:rFonts w:ascii="Arial" w:eastAsia="Times New Roman" w:hAnsi="Arial" w:cs="Arial"/>
          <w:b/>
          <w:sz w:val="20"/>
          <w:szCs w:val="20"/>
        </w:rPr>
      </w:pPr>
      <w:r w:rsidRPr="00F7249D">
        <w:rPr>
          <w:rFonts w:ascii="Arial" w:eastAsia="Times New Roman" w:hAnsi="Arial" w:cs="Arial"/>
          <w:b/>
          <w:sz w:val="20"/>
          <w:szCs w:val="20"/>
        </w:rPr>
        <w:t xml:space="preserve">12.1.3 </w:t>
      </w:r>
      <w:r w:rsidR="001C2AA6" w:rsidRPr="00F7249D">
        <w:rPr>
          <w:rFonts w:ascii="Arial" w:eastAsia="Times New Roman" w:hAnsi="Arial" w:cs="Arial"/>
          <w:b/>
          <w:sz w:val="20"/>
          <w:szCs w:val="20"/>
        </w:rPr>
        <w:t>STANOVANJSKA INŠPEKCIJA</w:t>
      </w:r>
    </w:p>
    <w:p w14:paraId="57191170" w14:textId="77777777" w:rsidR="001C2AA6" w:rsidRPr="00F7249D" w:rsidRDefault="001C2AA6" w:rsidP="001C2AA6">
      <w:pPr>
        <w:spacing w:line="240" w:lineRule="auto"/>
        <w:ind w:left="0"/>
        <w:rPr>
          <w:rFonts w:ascii="Arial" w:eastAsia="Times New Roman" w:hAnsi="Arial" w:cs="Arial"/>
          <w:b/>
          <w:sz w:val="20"/>
          <w:szCs w:val="20"/>
        </w:rPr>
      </w:pPr>
    </w:p>
    <w:p w14:paraId="77BEDF2F" w14:textId="72BE522F" w:rsidR="001C2AA6" w:rsidRPr="00F7249D" w:rsidRDefault="00F87C7A" w:rsidP="001C2AA6">
      <w:pPr>
        <w:spacing w:line="240" w:lineRule="auto"/>
        <w:ind w:left="0"/>
        <w:rPr>
          <w:rFonts w:ascii="Arial" w:eastAsia="Times New Roman" w:hAnsi="Arial" w:cs="Arial"/>
          <w:sz w:val="20"/>
          <w:szCs w:val="20"/>
        </w:rPr>
      </w:pPr>
      <w:r w:rsidRPr="00F7249D">
        <w:rPr>
          <w:rFonts w:ascii="Arial" w:eastAsia="Times New Roman" w:hAnsi="Arial" w:cs="Arial"/>
          <w:b/>
          <w:sz w:val="20"/>
          <w:szCs w:val="20"/>
        </w:rPr>
        <w:t>12.1.3.</w:t>
      </w:r>
      <w:r w:rsidR="001C2AA6" w:rsidRPr="00F7249D">
        <w:rPr>
          <w:rFonts w:ascii="Arial" w:eastAsia="Times New Roman" w:hAnsi="Arial" w:cs="Arial"/>
          <w:b/>
          <w:sz w:val="20"/>
          <w:szCs w:val="20"/>
        </w:rPr>
        <w:t>1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Redni, kontrolni in izredni inšpekcijski nadzori:</w:t>
      </w:r>
      <w:r w:rsidR="001C2AA6" w:rsidRPr="00F7249D">
        <w:rPr>
          <w:rFonts w:ascii="Arial" w:eastAsia="Times New Roman" w:hAnsi="Arial" w:cs="Arial"/>
          <w:sz w:val="20"/>
          <w:szCs w:val="20"/>
        </w:rPr>
        <w:t xml:space="preserve"> </w:t>
      </w:r>
    </w:p>
    <w:p w14:paraId="708504AF" w14:textId="0A63CEC3"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Za uresničitev teh ciljev, glede na planirano kadrovsko zasedbo stanovanjske inšpekcije v letu 2021 je bilo načrtovanih 200 inšpekcijskih pregledov. </w:t>
      </w:r>
    </w:p>
    <w:p w14:paraId="31FFC1B8" w14:textId="77777777" w:rsidR="00F87C7A" w:rsidRPr="00F7249D" w:rsidRDefault="00F87C7A" w:rsidP="001C2AA6">
      <w:pPr>
        <w:spacing w:line="240" w:lineRule="auto"/>
        <w:ind w:left="0"/>
        <w:rPr>
          <w:rFonts w:ascii="Arial" w:eastAsia="Times New Roman" w:hAnsi="Arial" w:cs="Arial"/>
          <w:sz w:val="20"/>
          <w:szCs w:val="20"/>
        </w:rPr>
      </w:pPr>
    </w:p>
    <w:p w14:paraId="07559C5A" w14:textId="77777777" w:rsidR="00F87C7A"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3A119C18" w14:textId="3BB77022" w:rsidR="001C2AA6" w:rsidRPr="00F7249D" w:rsidRDefault="001C2AA6" w:rsidP="001C2AA6">
      <w:pPr>
        <w:spacing w:line="240" w:lineRule="auto"/>
        <w:ind w:left="0"/>
        <w:rPr>
          <w:rFonts w:ascii="Arial" w:eastAsia="Times New Roman" w:hAnsi="Arial" w:cs="Arial"/>
          <w:b/>
          <w:sz w:val="20"/>
          <w:szCs w:val="20"/>
        </w:rPr>
      </w:pPr>
      <w:r w:rsidRPr="00F7249D">
        <w:rPr>
          <w:rFonts w:ascii="Arial" w:eastAsia="Times New Roman" w:hAnsi="Arial" w:cs="Arial"/>
          <w:sz w:val="20"/>
          <w:szCs w:val="20"/>
        </w:rPr>
        <w:t>Od 200 načrtovanih inšpekcijskih pregledov za leto 2021 jih je bilo realiziranih 509, kar pomeni, da je plan realiziran.</w:t>
      </w:r>
    </w:p>
    <w:p w14:paraId="509E1B8F" w14:textId="77777777" w:rsidR="001C2AA6" w:rsidRPr="00F7249D" w:rsidRDefault="001C2AA6" w:rsidP="001C2AA6">
      <w:pPr>
        <w:spacing w:line="240" w:lineRule="auto"/>
        <w:ind w:left="0"/>
        <w:rPr>
          <w:rFonts w:ascii="Arial" w:eastAsia="Times New Roman" w:hAnsi="Arial" w:cs="Arial"/>
          <w:b/>
          <w:sz w:val="20"/>
          <w:szCs w:val="20"/>
        </w:rPr>
      </w:pPr>
    </w:p>
    <w:p w14:paraId="5C942ACB" w14:textId="27A952D3" w:rsidR="001C2AA6" w:rsidRPr="00F7249D" w:rsidRDefault="00F87C7A" w:rsidP="001C2AA6">
      <w:pPr>
        <w:spacing w:line="240" w:lineRule="auto"/>
        <w:ind w:left="0"/>
        <w:rPr>
          <w:rFonts w:ascii="Arial" w:eastAsia="Times New Roman" w:hAnsi="Arial" w:cs="Arial"/>
          <w:sz w:val="20"/>
          <w:szCs w:val="20"/>
        </w:rPr>
      </w:pPr>
      <w:r w:rsidRPr="00F7249D">
        <w:rPr>
          <w:rFonts w:ascii="Arial" w:eastAsia="Times New Roman" w:hAnsi="Arial" w:cs="Arial"/>
          <w:b/>
          <w:sz w:val="20"/>
          <w:szCs w:val="20"/>
        </w:rPr>
        <w:t>12.1.3.</w:t>
      </w:r>
      <w:r w:rsidR="001C2AA6" w:rsidRPr="00F7249D">
        <w:rPr>
          <w:rFonts w:ascii="Arial" w:eastAsia="Times New Roman" w:hAnsi="Arial" w:cs="Arial"/>
          <w:b/>
          <w:sz w:val="20"/>
          <w:szCs w:val="20"/>
        </w:rPr>
        <w:t>2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 xml:space="preserve">Koordinirana akcija: Nadzor nad upravniki: </w:t>
      </w:r>
      <w:r w:rsidR="001C2AA6" w:rsidRPr="00F7249D">
        <w:rPr>
          <w:rFonts w:ascii="Arial" w:eastAsia="Times New Roman" w:hAnsi="Arial" w:cs="Arial"/>
          <w:sz w:val="20"/>
          <w:szCs w:val="20"/>
        </w:rPr>
        <w:t>Akcija je bila usmerjena v nadzor nad upravniki. Načrtovan je bil nadzor nad 20 naključno izbranimi upravniki večstanovanjskih objektov</w:t>
      </w:r>
      <w:r w:rsidR="003A0576">
        <w:rPr>
          <w:rFonts w:ascii="Arial" w:eastAsia="Times New Roman" w:hAnsi="Arial" w:cs="Arial"/>
          <w:sz w:val="20"/>
          <w:szCs w:val="20"/>
        </w:rPr>
        <w:t>,</w:t>
      </w:r>
      <w:r w:rsidR="001C2AA6" w:rsidRPr="00F7249D">
        <w:rPr>
          <w:rFonts w:ascii="Arial" w:eastAsia="Times New Roman" w:hAnsi="Arial" w:cs="Arial"/>
          <w:sz w:val="20"/>
          <w:szCs w:val="20"/>
        </w:rPr>
        <w:t xml:space="preserve"> razpršenih po območju celotne Republike Slovenije. Cilj stanovanjske inšpekcije je bil nadzor nad spoštovanjem in izvajanjem:</w:t>
      </w:r>
    </w:p>
    <w:p w14:paraId="3B3A9286" w14:textId="23061183" w:rsidR="001C2AA6" w:rsidRPr="003A0576" w:rsidRDefault="001C2AA6" w:rsidP="0000759F">
      <w:pPr>
        <w:numPr>
          <w:ilvl w:val="0"/>
          <w:numId w:val="50"/>
        </w:numPr>
        <w:autoSpaceDE w:val="0"/>
        <w:autoSpaceDN w:val="0"/>
        <w:adjustRightInd w:val="0"/>
        <w:spacing w:line="240" w:lineRule="auto"/>
        <w:contextualSpacing/>
        <w:rPr>
          <w:rFonts w:ascii="Arial" w:eastAsia="Calibri" w:hAnsi="Arial" w:cs="Arial"/>
          <w:sz w:val="20"/>
          <w:szCs w:val="20"/>
        </w:rPr>
      </w:pPr>
      <w:r w:rsidRPr="003A0576">
        <w:rPr>
          <w:rFonts w:ascii="Arial" w:eastAsia="Batang" w:hAnsi="Arial" w:cs="Arial"/>
          <w:sz w:val="20"/>
          <w:szCs w:val="20"/>
          <w:lang w:eastAsia="ko-KR"/>
        </w:rPr>
        <w:t>43.</w:t>
      </w:r>
      <w:r w:rsidR="00221632" w:rsidRPr="003A0576">
        <w:rPr>
          <w:rFonts w:ascii="Arial" w:eastAsia="Batang" w:hAnsi="Arial" w:cs="Arial"/>
          <w:sz w:val="20"/>
          <w:szCs w:val="20"/>
          <w:lang w:eastAsia="ko-KR"/>
        </w:rPr>
        <w:t xml:space="preserve"> </w:t>
      </w:r>
      <w:r w:rsidRPr="003A0576">
        <w:rPr>
          <w:rFonts w:ascii="Arial" w:eastAsia="Batang" w:hAnsi="Arial" w:cs="Arial"/>
          <w:sz w:val="20"/>
          <w:szCs w:val="20"/>
          <w:lang w:eastAsia="ko-KR"/>
        </w:rPr>
        <w:t>člena Stanovanjskega zakona (</w:t>
      </w:r>
      <w:r w:rsidR="003A0576" w:rsidRPr="003A0576">
        <w:rPr>
          <w:rFonts w:ascii="Arial" w:hAnsi="Arial" w:cs="Arial"/>
          <w:sz w:val="20"/>
          <w:szCs w:val="20"/>
        </w:rPr>
        <w:t xml:space="preserve">Uradni list RS, št. </w:t>
      </w:r>
      <w:hyperlink r:id="rId220" w:tgtFrame="_blank" w:tooltip="Stanovanjski zakon (SZ-1)" w:history="1">
        <w:r w:rsidR="003A0576" w:rsidRPr="003A0576">
          <w:rPr>
            <w:rFonts w:ascii="Arial" w:hAnsi="Arial" w:cs="Arial"/>
            <w:sz w:val="20"/>
            <w:szCs w:val="20"/>
          </w:rPr>
          <w:t>69/03</w:t>
        </w:r>
      </w:hyperlink>
      <w:r w:rsidR="003A0576" w:rsidRPr="003A0576">
        <w:rPr>
          <w:rFonts w:ascii="Arial" w:hAnsi="Arial" w:cs="Arial"/>
          <w:sz w:val="20"/>
          <w:szCs w:val="20"/>
        </w:rPr>
        <w:t xml:space="preserve">, </w:t>
      </w:r>
      <w:hyperlink r:id="rId221" w:tgtFrame="_blank" w:tooltip="Zakon o varstvu kupcev stanovanj in enostanovanjskih stavb" w:history="1">
        <w:r w:rsidR="003A0576" w:rsidRPr="003A0576">
          <w:rPr>
            <w:rFonts w:ascii="Arial" w:hAnsi="Arial" w:cs="Arial"/>
            <w:sz w:val="20"/>
            <w:szCs w:val="20"/>
          </w:rPr>
          <w:t>18/04</w:t>
        </w:r>
      </w:hyperlink>
      <w:r w:rsidR="003A0576" w:rsidRPr="003A0576">
        <w:rPr>
          <w:rFonts w:ascii="Arial" w:hAnsi="Arial" w:cs="Arial"/>
          <w:sz w:val="20"/>
          <w:szCs w:val="20"/>
        </w:rPr>
        <w:t xml:space="preserve"> – ZVKSES, </w:t>
      </w:r>
      <w:hyperlink r:id="rId222" w:tgtFrame="_blank" w:tooltip="Zakon o evidentiranju nepremičnin" w:history="1">
        <w:r w:rsidR="003A0576" w:rsidRPr="003A0576">
          <w:rPr>
            <w:rFonts w:ascii="Arial" w:hAnsi="Arial" w:cs="Arial"/>
            <w:sz w:val="20"/>
            <w:szCs w:val="20"/>
          </w:rPr>
          <w:t>47/06</w:t>
        </w:r>
      </w:hyperlink>
      <w:r w:rsidR="003A0576" w:rsidRPr="003A0576">
        <w:rPr>
          <w:rFonts w:ascii="Arial" w:hAnsi="Arial" w:cs="Arial"/>
          <w:sz w:val="20"/>
          <w:szCs w:val="20"/>
        </w:rPr>
        <w:t xml:space="preserve"> – ZEN, </w:t>
      </w:r>
      <w:hyperlink r:id="rId223" w:tgtFrame="_blank" w:tooltip="Zakon o vzpostavitvi etažne lastnine na predlog pridobitelja posameznega dela stavbe in o določanju pripadajočega zemljišča k stavbi" w:history="1">
        <w:r w:rsidR="003A0576" w:rsidRPr="003A0576">
          <w:rPr>
            <w:rFonts w:ascii="Arial" w:hAnsi="Arial" w:cs="Arial"/>
            <w:sz w:val="20"/>
            <w:szCs w:val="20"/>
          </w:rPr>
          <w:t>45/08</w:t>
        </w:r>
      </w:hyperlink>
      <w:r w:rsidR="003A0576" w:rsidRPr="003A0576">
        <w:rPr>
          <w:rFonts w:ascii="Arial" w:hAnsi="Arial" w:cs="Arial"/>
          <w:sz w:val="20"/>
          <w:szCs w:val="20"/>
        </w:rPr>
        <w:t xml:space="preserve"> – </w:t>
      </w:r>
      <w:proofErr w:type="spellStart"/>
      <w:r w:rsidR="003A0576" w:rsidRPr="003A0576">
        <w:rPr>
          <w:rFonts w:ascii="Arial" w:hAnsi="Arial" w:cs="Arial"/>
          <w:sz w:val="20"/>
          <w:szCs w:val="20"/>
        </w:rPr>
        <w:t>ZVEtL</w:t>
      </w:r>
      <w:proofErr w:type="spellEnd"/>
      <w:r w:rsidR="003A0576" w:rsidRPr="003A0576">
        <w:rPr>
          <w:rFonts w:ascii="Arial" w:hAnsi="Arial" w:cs="Arial"/>
          <w:sz w:val="20"/>
          <w:szCs w:val="20"/>
        </w:rPr>
        <w:t xml:space="preserve">, </w:t>
      </w:r>
      <w:hyperlink r:id="rId224" w:tgtFrame="_blank" w:tooltip="Zakon o spremembah in dopolnitvah Stanovanjskega zakona" w:history="1">
        <w:r w:rsidR="003A0576" w:rsidRPr="003A0576">
          <w:rPr>
            <w:rFonts w:ascii="Arial" w:hAnsi="Arial" w:cs="Arial"/>
            <w:sz w:val="20"/>
            <w:szCs w:val="20"/>
          </w:rPr>
          <w:t>57/08</w:t>
        </w:r>
      </w:hyperlink>
      <w:r w:rsidR="003A0576" w:rsidRPr="003A0576">
        <w:rPr>
          <w:rFonts w:ascii="Arial" w:hAnsi="Arial" w:cs="Arial"/>
          <w:sz w:val="20"/>
          <w:szCs w:val="20"/>
        </w:rPr>
        <w:t xml:space="preserve">, </w:t>
      </w:r>
      <w:hyperlink r:id="rId225" w:tgtFrame="_blank" w:tooltip="Zakon o uveljavljanju pravic iz javnih sredstev" w:history="1">
        <w:r w:rsidR="003A0576" w:rsidRPr="003A0576">
          <w:rPr>
            <w:rFonts w:ascii="Arial" w:hAnsi="Arial" w:cs="Arial"/>
            <w:sz w:val="20"/>
            <w:szCs w:val="20"/>
          </w:rPr>
          <w:t>62/10</w:t>
        </w:r>
      </w:hyperlink>
      <w:r w:rsidR="003A0576" w:rsidRPr="003A0576">
        <w:rPr>
          <w:rFonts w:ascii="Arial" w:hAnsi="Arial" w:cs="Arial"/>
          <w:sz w:val="20"/>
          <w:szCs w:val="20"/>
        </w:rPr>
        <w:t xml:space="preserve"> – ZUPJS, </w:t>
      </w:r>
      <w:hyperlink r:id="rId226" w:tgtFrame="_blank" w:tooltip="Odločba o razveljavitvi 127. člena Stanovanjskega zakona" w:history="1">
        <w:r w:rsidR="003A0576" w:rsidRPr="003A0576">
          <w:rPr>
            <w:rFonts w:ascii="Arial" w:hAnsi="Arial" w:cs="Arial"/>
            <w:sz w:val="20"/>
            <w:szCs w:val="20"/>
          </w:rPr>
          <w:t>56/11</w:t>
        </w:r>
      </w:hyperlink>
      <w:r w:rsidR="003A0576" w:rsidRPr="003A0576">
        <w:rPr>
          <w:rFonts w:ascii="Arial" w:hAnsi="Arial" w:cs="Arial"/>
          <w:sz w:val="20"/>
          <w:szCs w:val="20"/>
        </w:rPr>
        <w:t xml:space="preserve"> – odl. US, </w:t>
      </w:r>
      <w:hyperlink r:id="rId227" w:tgtFrame="_blank" w:tooltip="Zakon o spremembi in dopolnitvi Stanovanjskega zakona" w:history="1">
        <w:r w:rsidR="003A0576" w:rsidRPr="003A0576">
          <w:rPr>
            <w:rFonts w:ascii="Arial" w:hAnsi="Arial" w:cs="Arial"/>
            <w:sz w:val="20"/>
            <w:szCs w:val="20"/>
          </w:rPr>
          <w:t>87/11</w:t>
        </w:r>
      </w:hyperlink>
      <w:r w:rsidR="003A0576" w:rsidRPr="003A0576">
        <w:rPr>
          <w:rFonts w:ascii="Arial" w:hAnsi="Arial" w:cs="Arial"/>
          <w:sz w:val="20"/>
          <w:szCs w:val="20"/>
        </w:rPr>
        <w:t xml:space="preserve">, </w:t>
      </w:r>
      <w:hyperlink r:id="rId228" w:tgtFrame="_blank" w:tooltip="Zakon za uravnoteženje javnih financ" w:history="1">
        <w:r w:rsidR="003A0576" w:rsidRPr="003A0576">
          <w:rPr>
            <w:rFonts w:ascii="Arial" w:hAnsi="Arial" w:cs="Arial"/>
            <w:sz w:val="20"/>
            <w:szCs w:val="20"/>
          </w:rPr>
          <w:t>40/12</w:t>
        </w:r>
      </w:hyperlink>
      <w:r w:rsidR="003A0576" w:rsidRPr="003A0576">
        <w:rPr>
          <w:rFonts w:ascii="Arial" w:hAnsi="Arial" w:cs="Arial"/>
          <w:sz w:val="20"/>
          <w:szCs w:val="20"/>
        </w:rPr>
        <w:t xml:space="preserve"> – ZUJF, </w:t>
      </w:r>
      <w:hyperlink r:id="rId229" w:tgtFrame="_blank" w:tooltip="Odločba o razveljavitvi prvega odstavka 195. člena Stanovanjskega zakona, kolikor se nanaša na najemne pogodbe za neprofitna stanovanja v občinah, oddana na javnem razpisu." w:history="1">
        <w:r w:rsidR="003A0576" w:rsidRPr="003A0576">
          <w:rPr>
            <w:rFonts w:ascii="Arial" w:hAnsi="Arial" w:cs="Arial"/>
            <w:sz w:val="20"/>
            <w:szCs w:val="20"/>
          </w:rPr>
          <w:t>14/17</w:t>
        </w:r>
      </w:hyperlink>
      <w:r w:rsidR="003A0576" w:rsidRPr="003A0576">
        <w:rPr>
          <w:rFonts w:ascii="Arial" w:hAnsi="Arial" w:cs="Arial"/>
          <w:sz w:val="20"/>
          <w:szCs w:val="20"/>
        </w:rPr>
        <w:t xml:space="preserve"> – odl. US, </w:t>
      </w:r>
      <w:hyperlink r:id="rId230" w:tgtFrame="_blank" w:tooltip="Zakon o spremembah in dopolnitvah Stanovanjskega zakona" w:history="1">
        <w:r w:rsidR="003A0576" w:rsidRPr="003A0576">
          <w:rPr>
            <w:rFonts w:ascii="Arial" w:hAnsi="Arial" w:cs="Arial"/>
            <w:sz w:val="20"/>
            <w:szCs w:val="20"/>
          </w:rPr>
          <w:t>27/17</w:t>
        </w:r>
      </w:hyperlink>
      <w:r w:rsidR="003A0576" w:rsidRPr="003A0576">
        <w:rPr>
          <w:rFonts w:ascii="Arial" w:hAnsi="Arial" w:cs="Arial"/>
          <w:sz w:val="20"/>
          <w:szCs w:val="20"/>
        </w:rPr>
        <w:t xml:space="preserve">, </w:t>
      </w:r>
      <w:hyperlink r:id="rId231" w:tgtFrame="_blank" w:tooltip="Zakon o spremembah in dopolnitvah Stanovanjskega zakona" w:history="1">
        <w:r w:rsidR="003A0576" w:rsidRPr="003A0576">
          <w:rPr>
            <w:rFonts w:ascii="Arial" w:hAnsi="Arial" w:cs="Arial"/>
            <w:sz w:val="20"/>
            <w:szCs w:val="20"/>
          </w:rPr>
          <w:t>59/19</w:t>
        </w:r>
      </w:hyperlink>
      <w:r w:rsidR="003A0576" w:rsidRPr="003A0576">
        <w:rPr>
          <w:rFonts w:ascii="Arial" w:hAnsi="Arial" w:cs="Arial"/>
          <w:sz w:val="20"/>
          <w:szCs w:val="20"/>
        </w:rPr>
        <w:t xml:space="preserve">, </w:t>
      </w:r>
      <w:hyperlink r:id="rId232" w:tgtFrame="_blank" w:tooltip="Zakon o finančni razbremenitvi občin" w:history="1">
        <w:r w:rsidR="003A0576" w:rsidRPr="003A0576">
          <w:rPr>
            <w:rFonts w:ascii="Arial" w:hAnsi="Arial" w:cs="Arial"/>
            <w:sz w:val="20"/>
            <w:szCs w:val="20"/>
          </w:rPr>
          <w:t>189/20</w:t>
        </w:r>
      </w:hyperlink>
      <w:r w:rsidR="003A0576" w:rsidRPr="003A0576">
        <w:rPr>
          <w:rFonts w:ascii="Arial" w:hAnsi="Arial" w:cs="Arial"/>
          <w:sz w:val="20"/>
          <w:szCs w:val="20"/>
        </w:rPr>
        <w:t xml:space="preserve"> – ZFRO in </w:t>
      </w:r>
      <w:hyperlink r:id="rId233" w:tgtFrame="_blank" w:tooltip="Zakon o spremembah in dopolnitvah Stanovanjskega zakona" w:history="1">
        <w:r w:rsidR="003A0576" w:rsidRPr="003A0576">
          <w:rPr>
            <w:rFonts w:ascii="Arial" w:hAnsi="Arial" w:cs="Arial"/>
            <w:sz w:val="20"/>
            <w:szCs w:val="20"/>
          </w:rPr>
          <w:t>90/21</w:t>
        </w:r>
      </w:hyperlink>
      <w:r w:rsidR="003A0576" w:rsidRPr="003A0576">
        <w:rPr>
          <w:rFonts w:ascii="Arial" w:hAnsi="Arial" w:cs="Arial"/>
          <w:sz w:val="20"/>
          <w:szCs w:val="20"/>
        </w:rPr>
        <w:t xml:space="preserve">, v nadaljevanju: </w:t>
      </w:r>
      <w:r w:rsidRPr="003A0576">
        <w:rPr>
          <w:rFonts w:ascii="Arial" w:eastAsia="Batang" w:hAnsi="Arial" w:cs="Arial"/>
          <w:sz w:val="20"/>
          <w:szCs w:val="20"/>
          <w:lang w:eastAsia="ko-KR"/>
        </w:rPr>
        <w:t>SZ-1): način gospodarjenja s sredstvi rezervnega sklada</w:t>
      </w:r>
      <w:r w:rsidR="00EF2947">
        <w:rPr>
          <w:rFonts w:ascii="Arial" w:eastAsia="Batang" w:hAnsi="Arial" w:cs="Arial"/>
          <w:sz w:val="20"/>
          <w:szCs w:val="20"/>
          <w:lang w:eastAsia="ko-KR"/>
        </w:rPr>
        <w:t xml:space="preserve"> - </w:t>
      </w:r>
      <w:r w:rsidRPr="003A0576">
        <w:rPr>
          <w:rFonts w:ascii="Arial" w:eastAsia="Batang" w:hAnsi="Arial" w:cs="Arial"/>
          <w:sz w:val="20"/>
          <w:szCs w:val="20"/>
          <w:lang w:eastAsia="ko-KR"/>
        </w:rPr>
        <w:t xml:space="preserve">ali upravnik </w:t>
      </w:r>
      <w:r w:rsidRPr="003A0576">
        <w:rPr>
          <w:rFonts w:ascii="Arial" w:eastAsia="Calibri" w:hAnsi="Arial" w:cs="Arial"/>
          <w:sz w:val="20"/>
          <w:szCs w:val="20"/>
        </w:rPr>
        <w:t>naloži sredstva rezervnega sklada v skladu z drugim odstavkom 43. člena SZ-1 in</w:t>
      </w:r>
    </w:p>
    <w:p w14:paraId="51140448" w14:textId="15DDA45D" w:rsidR="001C2AA6" w:rsidRPr="00F7249D" w:rsidRDefault="001C2AA6" w:rsidP="0000759F">
      <w:pPr>
        <w:numPr>
          <w:ilvl w:val="0"/>
          <w:numId w:val="50"/>
        </w:numPr>
        <w:spacing w:line="240" w:lineRule="auto"/>
        <w:rPr>
          <w:rFonts w:ascii="Arial" w:eastAsia="Times New Roman" w:hAnsi="Arial" w:cs="Arial"/>
          <w:b/>
          <w:sz w:val="20"/>
          <w:szCs w:val="20"/>
        </w:rPr>
      </w:pPr>
      <w:r w:rsidRPr="00F7249D">
        <w:rPr>
          <w:rFonts w:ascii="Arial" w:eastAsia="Times New Roman" w:hAnsi="Arial" w:cs="Arial"/>
          <w:sz w:val="20"/>
          <w:szCs w:val="20"/>
        </w:rPr>
        <w:t>6.</w:t>
      </w:r>
      <w:r w:rsidR="00221632">
        <w:rPr>
          <w:rFonts w:ascii="Arial" w:eastAsia="Times New Roman" w:hAnsi="Arial" w:cs="Arial"/>
          <w:sz w:val="20"/>
          <w:szCs w:val="20"/>
        </w:rPr>
        <w:t xml:space="preserve"> </w:t>
      </w:r>
      <w:r w:rsidRPr="00F7249D">
        <w:rPr>
          <w:rFonts w:ascii="Arial" w:eastAsia="Times New Roman" w:hAnsi="Arial" w:cs="Arial"/>
          <w:sz w:val="20"/>
          <w:szCs w:val="20"/>
        </w:rPr>
        <w:t>točke 1.</w:t>
      </w:r>
      <w:r w:rsidR="00106217">
        <w:rPr>
          <w:rFonts w:ascii="Arial" w:eastAsia="Times New Roman" w:hAnsi="Arial" w:cs="Arial"/>
          <w:sz w:val="20"/>
          <w:szCs w:val="20"/>
        </w:rPr>
        <w:t xml:space="preserve"> </w:t>
      </w:r>
      <w:r w:rsidRPr="00F7249D">
        <w:rPr>
          <w:rFonts w:ascii="Arial" w:eastAsia="Times New Roman" w:hAnsi="Arial" w:cs="Arial"/>
          <w:sz w:val="20"/>
          <w:szCs w:val="20"/>
        </w:rPr>
        <w:t>odstavka 50.</w:t>
      </w:r>
      <w:r w:rsidR="00106217">
        <w:rPr>
          <w:rFonts w:ascii="Arial" w:eastAsia="Times New Roman" w:hAnsi="Arial" w:cs="Arial"/>
          <w:sz w:val="20"/>
          <w:szCs w:val="20"/>
        </w:rPr>
        <w:t xml:space="preserve"> </w:t>
      </w:r>
      <w:r w:rsidRPr="00F7249D">
        <w:rPr>
          <w:rFonts w:ascii="Arial" w:eastAsia="Times New Roman" w:hAnsi="Arial" w:cs="Arial"/>
          <w:sz w:val="20"/>
          <w:szCs w:val="20"/>
        </w:rPr>
        <w:t xml:space="preserve">člena SZ-1: podaja letnega poročila o upravljanju objekta za leto 2020. </w:t>
      </w:r>
    </w:p>
    <w:p w14:paraId="4528A17A" w14:textId="77777777" w:rsidR="00F87C7A" w:rsidRPr="00F7249D" w:rsidRDefault="00F87C7A" w:rsidP="00F87C7A">
      <w:pPr>
        <w:spacing w:line="240" w:lineRule="auto"/>
        <w:ind w:left="360"/>
        <w:jc w:val="left"/>
        <w:rPr>
          <w:rFonts w:ascii="Arial" w:eastAsia="Times New Roman" w:hAnsi="Arial" w:cs="Arial"/>
          <w:b/>
          <w:sz w:val="20"/>
          <w:szCs w:val="20"/>
        </w:rPr>
      </w:pPr>
    </w:p>
    <w:p w14:paraId="7C7738FD" w14:textId="77777777" w:rsidR="00F87C7A"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07F523B0" w14:textId="62B34D42"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rPr>
        <w:t xml:space="preserve">V letu 2021 je bila izvedena usmerjena akcija IRSOP za preveritev zagotavljanja pogojev za učinkovito upravljanje večstanovanjskih stavb. V ta namen je bil načrtovan inšpekcijski nadzor nad naključno izbranimi večstanovanjskimi stavbami, razpršenimi po celotnem območju Republike Slovenije. Zaradi zagotovitve zajema čim večjega nabora upravnikov, ki upravljajo večstanovanjske stavbe, kot jih opredeljuje </w:t>
      </w:r>
      <w:r w:rsidRPr="00F7249D">
        <w:rPr>
          <w:rFonts w:ascii="Arial" w:eastAsia="Times New Roman" w:hAnsi="Arial" w:cs="Arial"/>
          <w:bCs/>
          <w:sz w:val="20"/>
          <w:szCs w:val="20"/>
        </w:rPr>
        <w:t xml:space="preserve">48. </w:t>
      </w:r>
      <w:r w:rsidRPr="00F7249D">
        <w:rPr>
          <w:rFonts w:ascii="Arial" w:eastAsia="Times New Roman" w:hAnsi="Arial" w:cs="Arial"/>
          <w:sz w:val="20"/>
          <w:szCs w:val="20"/>
        </w:rPr>
        <w:t xml:space="preserve">člen SZ-1, je bil vzorec naključnih stavb izbran na način, da se je posamezni upravnik pojavil le enkrat (20 stavb). </w:t>
      </w:r>
      <w:r w:rsidRPr="00F7249D">
        <w:rPr>
          <w:rFonts w:ascii="Arial" w:eastAsia="Times New Roman" w:hAnsi="Arial" w:cs="Arial"/>
          <w:sz w:val="20"/>
          <w:szCs w:val="20"/>
          <w:lang w:eastAsia="sl-SI"/>
        </w:rPr>
        <w:t>Usmerjeni nadzor upravljanja večstanovanjskih stavb za pretekli koledarski leti 2019 in 2020, kot jih določa SZ-1</w:t>
      </w:r>
      <w:r w:rsidR="00DD49AE">
        <w:rPr>
          <w:rFonts w:ascii="Arial" w:eastAsia="Times New Roman" w:hAnsi="Arial" w:cs="Arial"/>
          <w:sz w:val="20"/>
          <w:szCs w:val="20"/>
          <w:lang w:eastAsia="sl-SI"/>
        </w:rPr>
        <w:t>,</w:t>
      </w:r>
      <w:r w:rsidRPr="00F7249D">
        <w:rPr>
          <w:rFonts w:ascii="Arial" w:eastAsia="Times New Roman" w:hAnsi="Arial" w:cs="Arial"/>
          <w:sz w:val="20"/>
          <w:szCs w:val="20"/>
          <w:lang w:eastAsia="sl-SI"/>
        </w:rPr>
        <w:t xml:space="preserve"> je zajemal:</w:t>
      </w:r>
    </w:p>
    <w:p w14:paraId="6266CF22" w14:textId="675C1440" w:rsidR="001C2AA6" w:rsidRPr="00F7249D" w:rsidRDefault="00DD49AE" w:rsidP="0000759F">
      <w:pPr>
        <w:numPr>
          <w:ilvl w:val="0"/>
          <w:numId w:val="58"/>
        </w:numPr>
        <w:tabs>
          <w:tab w:val="left" w:pos="-935"/>
          <w:tab w:val="left" w:pos="-792"/>
          <w:tab w:val="left" w:pos="-432"/>
        </w:tabs>
        <w:autoSpaceDE w:val="0"/>
        <w:autoSpaceDN w:val="0"/>
        <w:adjustRightInd w:val="0"/>
        <w:spacing w:line="240" w:lineRule="auto"/>
        <w:contextualSpacing/>
        <w:jc w:val="left"/>
        <w:rPr>
          <w:rFonts w:ascii="Arial" w:eastAsia="Batang" w:hAnsi="Arial" w:cs="Arial"/>
          <w:sz w:val="20"/>
          <w:szCs w:val="20"/>
          <w:lang w:eastAsia="sl-SI"/>
        </w:rPr>
      </w:pPr>
      <w:r>
        <w:rPr>
          <w:rFonts w:ascii="Arial" w:eastAsia="Batang" w:hAnsi="Arial" w:cs="Arial"/>
          <w:sz w:val="20"/>
          <w:szCs w:val="20"/>
          <w:lang w:eastAsia="sl-SI"/>
        </w:rPr>
        <w:t>a</w:t>
      </w:r>
      <w:r w:rsidR="001C2AA6" w:rsidRPr="00F7249D">
        <w:rPr>
          <w:rFonts w:ascii="Arial" w:eastAsia="Batang" w:hAnsi="Arial" w:cs="Arial"/>
          <w:sz w:val="20"/>
          <w:szCs w:val="20"/>
          <w:lang w:eastAsia="sl-SI"/>
        </w:rPr>
        <w:t>li upravnik naloži sredstva rezervnega sklada v skladu z drugim odstavkom 43. člena SZ-1 v letu 2019 in 2020</w:t>
      </w:r>
      <w:r>
        <w:rPr>
          <w:rFonts w:ascii="Arial" w:eastAsia="Batang" w:hAnsi="Arial" w:cs="Arial"/>
          <w:sz w:val="20"/>
          <w:szCs w:val="20"/>
          <w:lang w:eastAsia="sl-SI"/>
        </w:rPr>
        <w:t>;</w:t>
      </w:r>
    </w:p>
    <w:p w14:paraId="1D252E09" w14:textId="58B61ADE" w:rsidR="001C2AA6" w:rsidRPr="00F7249D" w:rsidRDefault="00DD49AE" w:rsidP="0000759F">
      <w:pPr>
        <w:numPr>
          <w:ilvl w:val="0"/>
          <w:numId w:val="58"/>
        </w:numPr>
        <w:tabs>
          <w:tab w:val="left" w:pos="-935"/>
          <w:tab w:val="left" w:pos="-792"/>
          <w:tab w:val="left" w:pos="-432"/>
        </w:tabs>
        <w:autoSpaceDE w:val="0"/>
        <w:autoSpaceDN w:val="0"/>
        <w:adjustRightInd w:val="0"/>
        <w:spacing w:line="240" w:lineRule="auto"/>
        <w:contextualSpacing/>
        <w:jc w:val="left"/>
        <w:rPr>
          <w:rFonts w:ascii="Arial" w:eastAsia="Batang" w:hAnsi="Arial" w:cs="Arial"/>
          <w:sz w:val="20"/>
          <w:szCs w:val="20"/>
          <w:lang w:eastAsia="sl-SI"/>
        </w:rPr>
      </w:pPr>
      <w:r>
        <w:rPr>
          <w:rFonts w:ascii="Arial" w:eastAsia="Batang" w:hAnsi="Arial" w:cs="Arial"/>
          <w:sz w:val="20"/>
          <w:szCs w:val="20"/>
          <w:lang w:eastAsia="sl-SI"/>
        </w:rPr>
        <w:t>a</w:t>
      </w:r>
      <w:r w:rsidR="001C2AA6" w:rsidRPr="00F7249D">
        <w:rPr>
          <w:rFonts w:ascii="Arial" w:eastAsia="Batang" w:hAnsi="Arial" w:cs="Arial"/>
          <w:sz w:val="20"/>
          <w:szCs w:val="20"/>
          <w:lang w:eastAsia="sl-SI"/>
        </w:rPr>
        <w:t>li upravnik poda Poročilo o upravnikovem delu za leto 2019 in 2020 v skladu z 6. točko 1. odstavka 50. člena SZ-1.</w:t>
      </w:r>
    </w:p>
    <w:p w14:paraId="295EACFA" w14:textId="77777777" w:rsidR="00F87C7A" w:rsidRPr="00F7249D" w:rsidRDefault="00F87C7A" w:rsidP="00F87C7A">
      <w:pPr>
        <w:tabs>
          <w:tab w:val="left" w:pos="-935"/>
          <w:tab w:val="left" w:pos="-792"/>
          <w:tab w:val="left" w:pos="-432"/>
        </w:tabs>
        <w:autoSpaceDE w:val="0"/>
        <w:autoSpaceDN w:val="0"/>
        <w:adjustRightInd w:val="0"/>
        <w:spacing w:line="240" w:lineRule="auto"/>
        <w:ind w:left="360"/>
        <w:contextualSpacing/>
        <w:jc w:val="left"/>
        <w:rPr>
          <w:rFonts w:ascii="Arial" w:eastAsia="Batang" w:hAnsi="Arial" w:cs="Arial"/>
          <w:sz w:val="20"/>
          <w:szCs w:val="20"/>
          <w:lang w:eastAsia="sl-SI"/>
        </w:rPr>
      </w:pPr>
    </w:p>
    <w:p w14:paraId="3663CB37" w14:textId="47A64DE4"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Od načrtovanih 20 stavb oziroma usmerjenih nadzorov je bilo v usmerjeno akcijo vključenih 20 stavb oziroma upravnikov. V zvezi z izvedenimi nadzori v 13 izvedenih usmerjenih nadzorih ni bilo ugotovljenih nepravilnosti, v 7 izvedenih usmerjenih nadzorih pa so bili uvedeni prekrškovni postopki, in sicer: zaradi s</w:t>
      </w:r>
      <w:r w:rsidRPr="00F7249D">
        <w:rPr>
          <w:rFonts w:ascii="Arial" w:eastAsia="Times New Roman" w:hAnsi="Arial" w:cs="Arial"/>
          <w:sz w:val="20"/>
          <w:szCs w:val="20"/>
          <w:lang w:eastAsia="sl-SI"/>
        </w:rPr>
        <w:t xml:space="preserve">uma kršitve 2. odstavka 43. člena SZ-1 je bilo uvedenih sedem prekrškovnih postopkov. </w:t>
      </w:r>
      <w:r w:rsidRPr="00F7249D">
        <w:rPr>
          <w:rFonts w:ascii="Arial" w:eastAsia="Times New Roman" w:hAnsi="Arial" w:cs="Arial"/>
          <w:sz w:val="20"/>
          <w:szCs w:val="20"/>
        </w:rPr>
        <w:t>Ugotovljene kršitve SZ-1 se nanašajo na izpolnjevanje obveze, da mora upravnik sredstva rezervnega sklada naložiti samo v depozite pri bankah in hranilnicah, ki imajo v skladu s predpisi o bančništvu dovoljenje za sprejemanje depozitov na območju Republike Slovenije, kot to določa 2.</w:t>
      </w:r>
      <w:r w:rsidR="00463916">
        <w:rPr>
          <w:rFonts w:ascii="Arial" w:eastAsia="Times New Roman" w:hAnsi="Arial" w:cs="Arial"/>
          <w:sz w:val="20"/>
          <w:szCs w:val="20"/>
        </w:rPr>
        <w:t xml:space="preserve"> </w:t>
      </w:r>
      <w:r w:rsidRPr="00F7249D">
        <w:rPr>
          <w:rFonts w:ascii="Arial" w:eastAsia="Times New Roman" w:hAnsi="Arial" w:cs="Arial"/>
          <w:sz w:val="20"/>
          <w:szCs w:val="20"/>
        </w:rPr>
        <w:t>odstavek 43.</w:t>
      </w:r>
      <w:r w:rsidR="00463916">
        <w:rPr>
          <w:rFonts w:ascii="Arial" w:eastAsia="Times New Roman" w:hAnsi="Arial" w:cs="Arial"/>
          <w:sz w:val="20"/>
          <w:szCs w:val="20"/>
        </w:rPr>
        <w:t xml:space="preserve"> </w:t>
      </w:r>
      <w:r w:rsidRPr="00F7249D">
        <w:rPr>
          <w:rFonts w:ascii="Arial" w:eastAsia="Times New Roman" w:hAnsi="Arial" w:cs="Arial"/>
          <w:sz w:val="20"/>
          <w:szCs w:val="20"/>
        </w:rPr>
        <w:t>člena SZ-1.</w:t>
      </w:r>
    </w:p>
    <w:p w14:paraId="2487F025" w14:textId="77777777" w:rsidR="00F87C7A" w:rsidRPr="00F7249D" w:rsidRDefault="00F87C7A" w:rsidP="001C2AA6">
      <w:pPr>
        <w:spacing w:line="240" w:lineRule="auto"/>
        <w:ind w:left="0"/>
        <w:rPr>
          <w:rFonts w:ascii="Arial" w:eastAsia="Times New Roman" w:hAnsi="Arial" w:cs="Arial"/>
          <w:sz w:val="20"/>
          <w:szCs w:val="20"/>
        </w:rPr>
      </w:pPr>
    </w:p>
    <w:p w14:paraId="2D77BC72" w14:textId="0E14725E"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lastRenderedPageBreak/>
        <w:t>Od uvedenih 20 inšpekcijskih postopkov nadzorov usmerjene akcije upravljanja 2021 so vsi postopki v delu glede podaje poročil o upravnikovem delu etažnim lastnikom posameznih naključno izbranih stavb zaključeni, ker v zvezi s tem ni bilo ugotovljenih kršitev 6. točke 1. odstavka 50. člena SZ-1.</w:t>
      </w:r>
    </w:p>
    <w:p w14:paraId="41743918" w14:textId="77777777" w:rsidR="00F87C7A" w:rsidRPr="00F7249D" w:rsidRDefault="00F87C7A" w:rsidP="001C2AA6">
      <w:pPr>
        <w:spacing w:line="240" w:lineRule="auto"/>
        <w:ind w:left="0"/>
        <w:rPr>
          <w:rFonts w:ascii="Arial" w:eastAsia="Times New Roman" w:hAnsi="Arial" w:cs="Arial"/>
          <w:sz w:val="20"/>
          <w:szCs w:val="20"/>
        </w:rPr>
      </w:pPr>
    </w:p>
    <w:p w14:paraId="6585357B" w14:textId="520710FF"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Od uvedenih 7 prekrškovnih postopkov v delu suma kršitve pri sklepanju depozitnih pogodb je 5 postopkov na dan izdelave poročila zaključenih z uradnim zaznamkom, ker ni bilo ugotovljenega prekrška (2. odstavek 43.</w:t>
      </w:r>
      <w:r w:rsidR="00463916">
        <w:rPr>
          <w:rFonts w:ascii="Arial" w:eastAsia="Times New Roman" w:hAnsi="Arial" w:cs="Arial"/>
          <w:sz w:val="20"/>
          <w:szCs w:val="20"/>
        </w:rPr>
        <w:t xml:space="preserve"> </w:t>
      </w:r>
      <w:r w:rsidRPr="00F7249D">
        <w:rPr>
          <w:rFonts w:ascii="Arial" w:eastAsia="Times New Roman" w:hAnsi="Arial" w:cs="Arial"/>
          <w:sz w:val="20"/>
          <w:szCs w:val="20"/>
        </w:rPr>
        <w:t>člena SZ-1 in 51. člen ZP-1), 2 prekrškovna postopka pa sta na dan podaje tega poročila še v teku.</w:t>
      </w:r>
    </w:p>
    <w:p w14:paraId="4261A83E" w14:textId="77777777" w:rsidR="001C2AA6" w:rsidRPr="00F7249D" w:rsidRDefault="001C2AA6" w:rsidP="001C2AA6">
      <w:pPr>
        <w:spacing w:line="240" w:lineRule="auto"/>
        <w:ind w:left="0"/>
        <w:rPr>
          <w:rFonts w:ascii="Arial" w:eastAsia="Times New Roman" w:hAnsi="Arial" w:cs="Arial"/>
          <w:b/>
          <w:sz w:val="20"/>
          <w:szCs w:val="20"/>
        </w:rPr>
      </w:pPr>
    </w:p>
    <w:p w14:paraId="4CB10C42" w14:textId="743FB9BF" w:rsidR="001C2AA6" w:rsidRPr="00F7249D" w:rsidRDefault="00F87C7A" w:rsidP="001C2AA6">
      <w:pPr>
        <w:spacing w:line="240" w:lineRule="auto"/>
        <w:ind w:left="0"/>
        <w:rPr>
          <w:rFonts w:ascii="Arial" w:eastAsia="Times New Roman" w:hAnsi="Arial" w:cs="Arial"/>
          <w:sz w:val="20"/>
          <w:szCs w:val="20"/>
        </w:rPr>
      </w:pPr>
      <w:r w:rsidRPr="00FB44E1">
        <w:rPr>
          <w:rFonts w:ascii="Arial" w:eastAsia="Times New Roman" w:hAnsi="Arial" w:cs="Arial"/>
          <w:b/>
          <w:sz w:val="20"/>
          <w:szCs w:val="20"/>
        </w:rPr>
        <w:t xml:space="preserve">12.1.3.3 </w:t>
      </w:r>
      <w:r w:rsidR="001C2AA6" w:rsidRPr="00FB44E1">
        <w:rPr>
          <w:rFonts w:ascii="Arial" w:eastAsia="Times New Roman" w:hAnsi="Arial" w:cs="Arial"/>
          <w:b/>
          <w:sz w:val="20"/>
          <w:szCs w:val="20"/>
        </w:rPr>
        <w:t>Plan 2021 z obrazložitvijo:</w:t>
      </w:r>
      <w:r w:rsidR="001C2AA6" w:rsidRPr="00FB44E1">
        <w:rPr>
          <w:rFonts w:ascii="Arial" w:eastAsia="Times New Roman" w:hAnsi="Arial" w:cs="Arial"/>
          <w:bCs/>
          <w:sz w:val="20"/>
          <w:szCs w:val="20"/>
        </w:rPr>
        <w:t xml:space="preserve"> </w:t>
      </w:r>
      <w:r w:rsidR="001C2AA6" w:rsidRPr="00FB44E1">
        <w:rPr>
          <w:rFonts w:ascii="Arial" w:eastAsia="Times New Roman" w:hAnsi="Arial" w:cs="Arial"/>
          <w:sz w:val="20"/>
          <w:szCs w:val="20"/>
          <w:u w:val="single"/>
        </w:rPr>
        <w:t>Koordinirana akcija: Nadzor nad poslovanjem prodajalcev stanovanj in enostanovanjskih stavb:</w:t>
      </w:r>
      <w:r w:rsidR="001C2AA6" w:rsidRPr="00FB44E1">
        <w:rPr>
          <w:rFonts w:ascii="Arial" w:eastAsia="Times New Roman" w:hAnsi="Arial" w:cs="Arial"/>
          <w:sz w:val="20"/>
          <w:szCs w:val="20"/>
        </w:rPr>
        <w:t xml:space="preserve"> Izvedba akcije je bila predvidena na podlagi Zakona o varstvu kupcev stanovanj in enostanovanjskih stavb (</w:t>
      </w:r>
      <w:r w:rsidR="002F5DE5" w:rsidRPr="00FB44E1">
        <w:rPr>
          <w:rFonts w:ascii="Arial" w:hAnsi="Arial" w:cs="Arial"/>
          <w:sz w:val="20"/>
          <w:szCs w:val="20"/>
        </w:rPr>
        <w:t xml:space="preserve">Uradni list RS, št. </w:t>
      </w:r>
      <w:hyperlink r:id="rId234" w:tgtFrame="_blank" w:tooltip="Zakon o varstvu kupcev stanovanj in enostanovanjskih stavb (ZVKSES)" w:history="1">
        <w:r w:rsidR="002F5DE5" w:rsidRPr="00FB44E1">
          <w:rPr>
            <w:rFonts w:ascii="Arial" w:hAnsi="Arial" w:cs="Arial"/>
            <w:sz w:val="20"/>
            <w:szCs w:val="20"/>
          </w:rPr>
          <w:t>18/04</w:t>
        </w:r>
      </w:hyperlink>
      <w:r w:rsidR="002F5DE5" w:rsidRPr="00FB44E1">
        <w:rPr>
          <w:rFonts w:ascii="Arial" w:hAnsi="Arial" w:cs="Arial"/>
          <w:sz w:val="20"/>
          <w:szCs w:val="20"/>
        </w:rPr>
        <w:t xml:space="preserve">, v nadaljevanju: </w:t>
      </w:r>
      <w:r w:rsidR="001C2AA6" w:rsidRPr="00FB44E1">
        <w:rPr>
          <w:rFonts w:ascii="Arial" w:eastAsia="Times New Roman" w:hAnsi="Arial" w:cs="Arial"/>
          <w:sz w:val="20"/>
          <w:szCs w:val="20"/>
        </w:rPr>
        <w:t>ZVKSES). Inšpekcijski nadzor nad tem, ali prodajalci pri prodaji enostanovanjskih stavb in stanovanj potrošnikom ravnajo v skladu z določbami ZVKSES opravljajo inšpektorji stanovanjske inšpekcije. Z namenom zaščititi končne kupce pred tveganjem, da investitor oziroma vmesni kupec kot prodajalec (zaradi stečaja, plačilne nesposobnosti ali drugih razlogov) ob prodaji stanovanj in enostanovanjskih stavb ne bo izpolnil obveznosti po prodajni pogodbi oziroma ne bo</w:t>
      </w:r>
      <w:r w:rsidR="001C2AA6" w:rsidRPr="00F7249D">
        <w:rPr>
          <w:rFonts w:ascii="Arial" w:eastAsia="Times New Roman" w:hAnsi="Arial" w:cs="Arial"/>
          <w:sz w:val="20"/>
          <w:szCs w:val="20"/>
        </w:rPr>
        <w:t xml:space="preserve"> sposoben končnim kupcem vrniti plačanih obrokov kupnine v primeru razveze prodajnih pogodb, v skladu s prvim odstavkom 94. člena ZVKSES, je bil načrtovan inšpekcijski nadzor nad 25 naključno izbranimi stavbami za katere se oglašuje prodaja v različnih medijih (časopisi, spletne strani prodajalcev, plakati, …). Akcija je bila načrtovana na območju celotne Republike Slovenije (RS). Stanovanjska inšpekcija lahko ukrepa</w:t>
      </w:r>
      <w:r w:rsidR="00A61B56">
        <w:rPr>
          <w:rFonts w:ascii="Arial" w:eastAsia="Times New Roman" w:hAnsi="Arial" w:cs="Arial"/>
          <w:sz w:val="20"/>
          <w:szCs w:val="20"/>
        </w:rPr>
        <w:t>,</w:t>
      </w:r>
      <w:r w:rsidR="001C2AA6" w:rsidRPr="00F7249D">
        <w:rPr>
          <w:rFonts w:ascii="Arial" w:eastAsia="Times New Roman" w:hAnsi="Arial" w:cs="Arial"/>
          <w:sz w:val="20"/>
          <w:szCs w:val="20"/>
        </w:rPr>
        <w:t xml:space="preserve"> v kolikor obstajajo utemeljeni razlogi za uvedbo postopka po uradni dolžnosti ter izrekajo na podlagi 94. člena ZVKSES morebitne ukrepe. Ob ugotovljenih nepravilnostih po uradni dolžnosti inšpektor lahko uvede prekrškovni postopek. </w:t>
      </w:r>
    </w:p>
    <w:p w14:paraId="0BDC687D" w14:textId="77777777" w:rsidR="00F87C7A" w:rsidRPr="00F7249D" w:rsidRDefault="00F87C7A" w:rsidP="001C2AA6">
      <w:pPr>
        <w:spacing w:line="240" w:lineRule="auto"/>
        <w:ind w:left="0"/>
        <w:rPr>
          <w:rFonts w:ascii="Arial" w:eastAsia="Times New Roman" w:hAnsi="Arial" w:cs="Arial"/>
          <w:sz w:val="20"/>
          <w:szCs w:val="20"/>
        </w:rPr>
      </w:pPr>
    </w:p>
    <w:p w14:paraId="42E59B91" w14:textId="77777777" w:rsidR="00F87C7A"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3F300E5A" w14:textId="7D8DD354"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V letu 2021 je stanovanjska inšpekcija izvedla usmerjeno akcijo  za preveritev oglaševanja prodaje stanovanj in enostanovanjskih stavb, razpršenih po celotnem območju RS. Zaradi zagotovitve zajema čim večjega nabora prodajalcev različnih stavb, se je posamezni prodajalec in oglaševana stavba, ki je predmet nadzora pojavil le enkrat. </w:t>
      </w:r>
    </w:p>
    <w:p w14:paraId="44F12C8F" w14:textId="77777777" w:rsidR="00F87C7A" w:rsidRPr="00F7249D" w:rsidRDefault="00F87C7A" w:rsidP="001C2AA6">
      <w:pPr>
        <w:spacing w:line="240" w:lineRule="auto"/>
        <w:ind w:left="0"/>
        <w:rPr>
          <w:rFonts w:ascii="Arial" w:eastAsia="Times New Roman" w:hAnsi="Arial" w:cs="Arial"/>
          <w:sz w:val="20"/>
          <w:szCs w:val="20"/>
        </w:rPr>
      </w:pPr>
    </w:p>
    <w:p w14:paraId="31A36C63" w14:textId="52A18609" w:rsidR="001C2AA6" w:rsidRPr="00B72BAD" w:rsidRDefault="001C2AA6" w:rsidP="00B72BAD">
      <w:pPr>
        <w:spacing w:line="240" w:lineRule="auto"/>
        <w:ind w:left="0"/>
        <w:rPr>
          <w:rFonts w:ascii="Arial" w:eastAsia="Times New Roman" w:hAnsi="Arial" w:cs="Arial"/>
          <w:sz w:val="20"/>
          <w:szCs w:val="20"/>
        </w:rPr>
      </w:pPr>
      <w:r w:rsidRPr="00B72BAD">
        <w:rPr>
          <w:rFonts w:ascii="Arial" w:eastAsia="Times New Roman" w:hAnsi="Arial" w:cs="Arial"/>
          <w:sz w:val="20"/>
          <w:szCs w:val="20"/>
        </w:rPr>
        <w:t xml:space="preserve">Inšpekcijski nadzor nad oglaševanjem prodaje je bil izveden nad naključno izbranimi nepremičninami na območju celotne države. V sklopu izvajanja usmerjenega inšpekcijskega nadzora je bilo tako preverjeno ali so izpolnjeni pogoji za sklepanje pogodb oziroma oglaševanje nepremičnine kot so le-ti opredeljeni v 5. členu </w:t>
      </w:r>
      <w:r w:rsidR="00A61B56" w:rsidRPr="00B72BAD">
        <w:rPr>
          <w:rFonts w:ascii="Arial" w:eastAsia="Times New Roman" w:hAnsi="Arial" w:cs="Arial"/>
          <w:sz w:val="20"/>
          <w:szCs w:val="20"/>
        </w:rPr>
        <w:t>ZVKSES</w:t>
      </w:r>
      <w:r w:rsidRPr="00B72BAD">
        <w:rPr>
          <w:rFonts w:ascii="Arial" w:eastAsia="Times New Roman" w:hAnsi="Arial" w:cs="Arial"/>
          <w:sz w:val="20"/>
          <w:szCs w:val="20"/>
        </w:rPr>
        <w:t>, in sicer:</w:t>
      </w:r>
    </w:p>
    <w:p w14:paraId="6581D5B3" w14:textId="77777777" w:rsidR="001C2AA6" w:rsidRPr="00B72BAD" w:rsidRDefault="001C2AA6" w:rsidP="0000759F">
      <w:pPr>
        <w:numPr>
          <w:ilvl w:val="0"/>
          <w:numId w:val="59"/>
        </w:numPr>
        <w:spacing w:line="240" w:lineRule="auto"/>
        <w:contextualSpacing/>
        <w:rPr>
          <w:rFonts w:ascii="Arial" w:eastAsia="Batang" w:hAnsi="Arial" w:cs="Arial"/>
          <w:sz w:val="20"/>
          <w:szCs w:val="20"/>
          <w:lang w:eastAsia="ko-KR"/>
        </w:rPr>
      </w:pPr>
      <w:r w:rsidRPr="00B72BAD">
        <w:rPr>
          <w:rFonts w:ascii="Arial" w:eastAsia="Batang" w:hAnsi="Arial" w:cs="Arial"/>
          <w:sz w:val="20"/>
          <w:szCs w:val="20"/>
          <w:lang w:eastAsia="ko-KR"/>
        </w:rPr>
        <w:t>ali je prodajalec bodisi lastnik zemljiške parcele, na kateri bo gradil oziroma gradi enostanovanjsko stavbo oziroma stavbo z več posameznimi deli, ki je predmet prodajne pogodbe, bodisi imetnik stavbne pravice na zemljiški parceli, na podlagi katere je upravičen zgraditi enostanovanjsko stavbo oziroma stavbo z več posameznimi deli, ki je predmet prodajne pogodbe;</w:t>
      </w:r>
    </w:p>
    <w:p w14:paraId="40F015A9" w14:textId="77777777" w:rsidR="001C2AA6" w:rsidRPr="00B72BAD" w:rsidRDefault="001C2AA6" w:rsidP="0000759F">
      <w:pPr>
        <w:numPr>
          <w:ilvl w:val="0"/>
          <w:numId w:val="59"/>
        </w:numPr>
        <w:spacing w:line="240" w:lineRule="auto"/>
        <w:contextualSpacing/>
        <w:rPr>
          <w:rFonts w:ascii="Arial" w:eastAsia="Batang" w:hAnsi="Arial" w:cs="Arial"/>
          <w:sz w:val="20"/>
          <w:szCs w:val="20"/>
          <w:lang w:eastAsia="ko-KR"/>
        </w:rPr>
      </w:pPr>
      <w:r w:rsidRPr="00B72BAD">
        <w:rPr>
          <w:rFonts w:ascii="Arial" w:eastAsia="Batang" w:hAnsi="Arial" w:cs="Arial"/>
          <w:sz w:val="20"/>
          <w:szCs w:val="20"/>
          <w:lang w:eastAsia="ko-KR"/>
        </w:rPr>
        <w:t>ali je bilo za gradnjo izdano dokončno gradbeno dovoljenje in</w:t>
      </w:r>
    </w:p>
    <w:p w14:paraId="557BC1DF" w14:textId="03336C09" w:rsidR="001C2AA6" w:rsidRPr="00B72BAD" w:rsidRDefault="001C2AA6" w:rsidP="0000759F">
      <w:pPr>
        <w:numPr>
          <w:ilvl w:val="0"/>
          <w:numId w:val="59"/>
        </w:numPr>
        <w:spacing w:line="240" w:lineRule="auto"/>
        <w:contextualSpacing/>
        <w:rPr>
          <w:rFonts w:ascii="Arial" w:eastAsia="Batang" w:hAnsi="Arial" w:cs="Arial"/>
          <w:sz w:val="20"/>
          <w:szCs w:val="20"/>
          <w:lang w:eastAsia="ko-KR"/>
        </w:rPr>
      </w:pPr>
      <w:r w:rsidRPr="00B72BAD">
        <w:rPr>
          <w:rFonts w:ascii="Arial" w:eastAsia="Batang" w:hAnsi="Arial" w:cs="Arial"/>
          <w:sz w:val="20"/>
          <w:szCs w:val="20"/>
          <w:lang w:eastAsia="ko-KR"/>
        </w:rPr>
        <w:t>v primeru, da je predmet prodaje posamezen del stavbe z več posameznimi deli</w:t>
      </w:r>
      <w:r w:rsidR="00CA782F">
        <w:rPr>
          <w:rFonts w:ascii="Arial" w:eastAsia="Batang" w:hAnsi="Arial" w:cs="Arial"/>
          <w:sz w:val="20"/>
          <w:szCs w:val="20"/>
          <w:lang w:eastAsia="ko-KR"/>
        </w:rPr>
        <w:t>,</w:t>
      </w:r>
      <w:r w:rsidRPr="00B72BAD">
        <w:rPr>
          <w:rFonts w:ascii="Arial" w:eastAsia="Batang" w:hAnsi="Arial" w:cs="Arial"/>
          <w:sz w:val="20"/>
          <w:szCs w:val="20"/>
          <w:lang w:eastAsia="ko-KR"/>
        </w:rPr>
        <w:t xml:space="preserve"> ali je prodajalec v obliki notarskega zapisa določil splošne pogoje prodaje posameznih delov stavbe z vsebino, določeno v 8. členu ZVKSES.</w:t>
      </w:r>
    </w:p>
    <w:p w14:paraId="111FE120" w14:textId="77777777" w:rsidR="00F87C7A" w:rsidRPr="00F7249D" w:rsidRDefault="00F87C7A" w:rsidP="00F87C7A">
      <w:pPr>
        <w:spacing w:line="240" w:lineRule="auto"/>
        <w:ind w:left="720"/>
        <w:contextualSpacing/>
        <w:jc w:val="left"/>
        <w:rPr>
          <w:rFonts w:ascii="Arial" w:eastAsia="Batang" w:hAnsi="Arial" w:cs="Arial"/>
          <w:sz w:val="20"/>
          <w:szCs w:val="20"/>
          <w:lang w:eastAsia="ko-KR"/>
        </w:rPr>
      </w:pPr>
    </w:p>
    <w:p w14:paraId="07C95AD0" w14:textId="4175C277"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Prodajalcem so inšpektorji posredovali pisni poziv za dostavo ustrezne dokumentacije. Ko so inšpektorji ugotovili nepravilnosti, so po uradni dolžnosti izdali odločbo o prepovedi oglaševanja in sklepanja pogodb ter uvedli tudi prekrškovni postopek. V primeru, ko v okviru izvedenega obsega nadzora ni bilo ugotovljenih nepravilnosti, so inšpekcijski postopek končali. </w:t>
      </w:r>
    </w:p>
    <w:p w14:paraId="5DB23608" w14:textId="77777777" w:rsidR="00F87C7A" w:rsidRPr="00F7249D" w:rsidRDefault="00F87C7A" w:rsidP="001C2AA6">
      <w:pPr>
        <w:spacing w:line="240" w:lineRule="auto"/>
        <w:ind w:left="0"/>
        <w:rPr>
          <w:rFonts w:ascii="Arial" w:eastAsia="Times New Roman" w:hAnsi="Arial" w:cs="Arial"/>
          <w:sz w:val="20"/>
          <w:szCs w:val="20"/>
          <w:lang w:eastAsia="sl-SI"/>
        </w:rPr>
      </w:pPr>
    </w:p>
    <w:p w14:paraId="52AD8606" w14:textId="18CFB2D7"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Od načrtovanih usmerjenih nadzorov 25 oglaševanih nepremičnin je bilo v usmerjeno akcijo vključenih 15 manjših stavb, ki ne potrebujejo upravnika v skladu z 48. členom SZ-1 in 10 večjih stavb, ki potrebujejo upravnika v skladu z 48. členom SZ-1. Od nadzorovanih 25 prodaj nepremičnin, jih je v petih primerih vršil prodajo investitor sam, v 20 primerih pa je imel</w:t>
      </w:r>
      <w:r w:rsidRPr="00F7249D">
        <w:rPr>
          <w:rFonts w:ascii="Arial" w:eastAsia="Times New Roman" w:hAnsi="Arial" w:cs="Arial"/>
          <w:i/>
          <w:sz w:val="20"/>
          <w:szCs w:val="20"/>
        </w:rPr>
        <w:t xml:space="preserve"> </w:t>
      </w:r>
      <w:r w:rsidRPr="00F7249D">
        <w:rPr>
          <w:rFonts w:ascii="Arial" w:eastAsia="Times New Roman" w:hAnsi="Arial" w:cs="Arial"/>
          <w:sz w:val="20"/>
          <w:szCs w:val="20"/>
        </w:rPr>
        <w:t xml:space="preserve">investitor sklenjeno posredniško pogodbo o prodaji in oglaševanju nepremičnine z nepremičninskim posrednikom. </w:t>
      </w:r>
      <w:r w:rsidRPr="00F7249D">
        <w:rPr>
          <w:rFonts w:ascii="Arial" w:eastAsia="Times New Roman" w:hAnsi="Arial" w:cs="Arial"/>
          <w:iCs/>
          <w:sz w:val="20"/>
          <w:szCs w:val="20"/>
        </w:rPr>
        <w:t>V dveh primerih, kjer je</w:t>
      </w:r>
      <w:r w:rsidRPr="00F7249D">
        <w:rPr>
          <w:rFonts w:ascii="Arial" w:eastAsia="Times New Roman" w:hAnsi="Arial" w:cs="Arial"/>
          <w:i/>
          <w:sz w:val="20"/>
          <w:szCs w:val="20"/>
        </w:rPr>
        <w:t xml:space="preserve"> </w:t>
      </w:r>
      <w:r w:rsidRPr="00F7249D">
        <w:rPr>
          <w:rFonts w:ascii="Arial" w:eastAsia="Times New Roman" w:hAnsi="Arial" w:cs="Arial"/>
          <w:iCs/>
          <w:sz w:val="20"/>
          <w:szCs w:val="20"/>
        </w:rPr>
        <w:t>investitor – prodajalec</w:t>
      </w:r>
      <w:r w:rsidRPr="00F7249D">
        <w:rPr>
          <w:rFonts w:ascii="Arial" w:eastAsia="Times New Roman" w:hAnsi="Arial" w:cs="Arial"/>
          <w:sz w:val="20"/>
          <w:szCs w:val="20"/>
        </w:rPr>
        <w:t xml:space="preserve"> vršil prodajo sam, je ustanovil za ta namen novo podjetje, ki je bilo namenjeno zgolj prodaji posameznih delov v določeni stavbi ali soseski (investitor ima lahko več aktualnih projektov, kjer za vsakega posebej ustanovi novo </w:t>
      </w:r>
      <w:r w:rsidRPr="00F7249D">
        <w:rPr>
          <w:rFonts w:ascii="Arial" w:eastAsia="Times New Roman" w:hAnsi="Arial" w:cs="Arial"/>
          <w:sz w:val="20"/>
          <w:szCs w:val="20"/>
        </w:rPr>
        <w:lastRenderedPageBreak/>
        <w:t>podjetje, kjer nastopa kot p</w:t>
      </w:r>
      <w:r w:rsidRPr="00F7249D">
        <w:rPr>
          <w:rFonts w:ascii="Arial" w:eastAsia="Times New Roman" w:hAnsi="Arial" w:cs="Arial"/>
          <w:iCs/>
          <w:sz w:val="20"/>
          <w:szCs w:val="20"/>
        </w:rPr>
        <w:t>rodajalec</w:t>
      </w:r>
      <w:r w:rsidRPr="00F7249D">
        <w:rPr>
          <w:rFonts w:ascii="Arial" w:eastAsia="Times New Roman" w:hAnsi="Arial" w:cs="Arial"/>
          <w:sz w:val="20"/>
          <w:szCs w:val="20"/>
        </w:rPr>
        <w:t>). Iz obravnavanega vzorca je tudi razvidno, da je bilo vseh 15 manjših stavb (eno in dvostanovanjske) oglaševane preko nepremičninskega posrednika.</w:t>
      </w:r>
    </w:p>
    <w:p w14:paraId="730CA517" w14:textId="77777777" w:rsidR="00F87C7A" w:rsidRPr="00F7249D" w:rsidRDefault="00F87C7A" w:rsidP="001C2AA6">
      <w:pPr>
        <w:spacing w:line="240" w:lineRule="auto"/>
        <w:ind w:left="0"/>
        <w:rPr>
          <w:rFonts w:ascii="Arial" w:eastAsia="Times New Roman" w:hAnsi="Arial" w:cs="Arial"/>
          <w:sz w:val="20"/>
          <w:szCs w:val="20"/>
        </w:rPr>
      </w:pPr>
    </w:p>
    <w:p w14:paraId="65FB7150" w14:textId="47264C08"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V dveh primerih je bila na podlagi 94. člena ZVKSES izdana inšpekcijska odločba s katero je bilo prepovedano sklepanje prodajnih pogodb oziroma oglaševanje novogradnje (v obeh primerih pritožba ni bila podana, uveden je bil tudi en prekrškovni postopek, ker kljub pravnomočni odločbi prodajalec ni prenehal z oglaševanjem novogradnje – 38. člen ZIN). V skladu z ZP-1 je bil izrečen en opomin (pravni osebi ter odgovorni osebi pravne osebe) in osem opozoril.</w:t>
      </w:r>
    </w:p>
    <w:p w14:paraId="233F9F4E" w14:textId="77777777" w:rsidR="00F87C7A" w:rsidRPr="00F7249D" w:rsidRDefault="00F87C7A" w:rsidP="001C2AA6">
      <w:pPr>
        <w:spacing w:line="240" w:lineRule="auto"/>
        <w:ind w:left="0"/>
        <w:rPr>
          <w:rFonts w:ascii="Arial" w:eastAsia="Times New Roman" w:hAnsi="Arial" w:cs="Arial"/>
          <w:sz w:val="20"/>
          <w:szCs w:val="20"/>
        </w:rPr>
      </w:pPr>
    </w:p>
    <w:p w14:paraId="7A3701CB" w14:textId="7B3C1559"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V enem primeru je nepremičninska družba oglaševala prodajo brez ustreznega gradbenega dovoljenja (oglas umaknjen), v treh primerih pa</w:t>
      </w:r>
      <w:r w:rsidRPr="00F7249D">
        <w:rPr>
          <w:rFonts w:ascii="Arial" w:eastAsia="Times New Roman" w:hAnsi="Arial" w:cs="Arial"/>
          <w:i/>
          <w:iCs/>
          <w:sz w:val="20"/>
          <w:szCs w:val="20"/>
        </w:rPr>
        <w:t xml:space="preserve"> </w:t>
      </w:r>
      <w:r w:rsidRPr="00F7249D">
        <w:rPr>
          <w:rFonts w:ascii="Arial" w:eastAsia="Times New Roman" w:hAnsi="Arial" w:cs="Arial"/>
          <w:sz w:val="20"/>
          <w:szCs w:val="20"/>
        </w:rPr>
        <w:t xml:space="preserve">prodajalec ni razpolagal s splošnimi pogoji prodaje (v enem primeru je pridobil splošne pogoje prodaje, v dveh primerih je bil oglas umaknjen). Kjer niso bili izpolnjeni pogoji za prodajo, je bila zadeva v treh primerih posredovana tudi v preučitev na Tržni inšpektorat RS (morebitne kršitve Zakona o nepremičninskem posredovanju </w:t>
      </w:r>
      <w:r w:rsidR="004722CF" w:rsidRPr="004722CF">
        <w:rPr>
          <w:rFonts w:ascii="Arial" w:hAnsi="Arial" w:cs="Arial"/>
          <w:sz w:val="20"/>
          <w:szCs w:val="20"/>
        </w:rPr>
        <w:t xml:space="preserve">(Uradni list RS, št. </w:t>
      </w:r>
      <w:hyperlink r:id="rId235" w:tgtFrame="_blank" w:tooltip="Zakon o nepremičninskem posredovanju (uradno prečiščeno besedilo)" w:history="1">
        <w:r w:rsidR="004722CF" w:rsidRPr="004722CF">
          <w:rPr>
            <w:rFonts w:ascii="Arial" w:hAnsi="Arial" w:cs="Arial"/>
            <w:sz w:val="20"/>
            <w:szCs w:val="20"/>
          </w:rPr>
          <w:t>72/06</w:t>
        </w:r>
      </w:hyperlink>
      <w:r w:rsidR="004722CF" w:rsidRPr="004722CF">
        <w:rPr>
          <w:rFonts w:ascii="Arial" w:hAnsi="Arial" w:cs="Arial"/>
          <w:sz w:val="20"/>
          <w:szCs w:val="20"/>
        </w:rPr>
        <w:t xml:space="preserve"> – uradno prečiščeno besedilo, </w:t>
      </w:r>
      <w:hyperlink r:id="rId236" w:tgtFrame="_blank" w:tooltip="Zakon o spremembah in dopolnitvah Zakona o nepremičninskem posredovanju" w:history="1">
        <w:r w:rsidR="004722CF" w:rsidRPr="004722CF">
          <w:rPr>
            <w:rFonts w:ascii="Arial" w:hAnsi="Arial" w:cs="Arial"/>
            <w:sz w:val="20"/>
            <w:szCs w:val="20"/>
          </w:rPr>
          <w:t>49/11</w:t>
        </w:r>
      </w:hyperlink>
      <w:r w:rsidR="004722CF" w:rsidRPr="004722CF">
        <w:rPr>
          <w:rFonts w:ascii="Arial" w:hAnsi="Arial" w:cs="Arial"/>
          <w:sz w:val="20"/>
          <w:szCs w:val="20"/>
        </w:rPr>
        <w:t xml:space="preserve"> in </w:t>
      </w:r>
      <w:hyperlink r:id="rId237" w:tgtFrame="_blank" w:tooltip="Zakon o spremembah in dopolnitvah Zakona o nepremičninskem posredovanju" w:history="1">
        <w:r w:rsidR="004722CF" w:rsidRPr="004722CF">
          <w:rPr>
            <w:rFonts w:ascii="Arial" w:hAnsi="Arial" w:cs="Arial"/>
            <w:sz w:val="20"/>
            <w:szCs w:val="20"/>
          </w:rPr>
          <w:t>47/19</w:t>
        </w:r>
      </w:hyperlink>
      <w:r w:rsidR="004722CF" w:rsidRPr="004722CF">
        <w:rPr>
          <w:rFonts w:ascii="Arial" w:hAnsi="Arial" w:cs="Arial"/>
          <w:sz w:val="20"/>
          <w:szCs w:val="20"/>
        </w:rPr>
        <w:t>)</w:t>
      </w:r>
      <w:r w:rsidR="004722CF" w:rsidRPr="004722CF">
        <w:t xml:space="preserve"> </w:t>
      </w:r>
      <w:r w:rsidRPr="00F7249D">
        <w:rPr>
          <w:rFonts w:ascii="Arial" w:eastAsia="Times New Roman" w:hAnsi="Arial" w:cs="Arial"/>
          <w:sz w:val="20"/>
          <w:szCs w:val="20"/>
        </w:rPr>
        <w:t>zaradi morebitnega zavajajočega oglaševanja).</w:t>
      </w:r>
    </w:p>
    <w:p w14:paraId="5D3DEF9D" w14:textId="77777777" w:rsidR="00F87C7A" w:rsidRPr="00F7249D" w:rsidRDefault="00F87C7A" w:rsidP="001C2AA6">
      <w:pPr>
        <w:spacing w:line="240" w:lineRule="auto"/>
        <w:ind w:left="0"/>
        <w:rPr>
          <w:rFonts w:ascii="Arial" w:eastAsia="Times New Roman" w:hAnsi="Arial" w:cs="Arial"/>
          <w:sz w:val="20"/>
          <w:szCs w:val="20"/>
        </w:rPr>
      </w:pPr>
    </w:p>
    <w:p w14:paraId="2B4CD2FE" w14:textId="77777777"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rPr>
        <w:t>V izvedenih nadzorih 25 oglaševanih nepremičnin, v 20 primerih ni bilo ugotovljenih nepravilnosti, medtem ko je bilo v petih primerih ugotovljeno, da niso izpolnjeni pogoji iz 5. člena ZVKSES za pričetek oglaševanja in prodaje nepremičnin, in sicer:</w:t>
      </w:r>
    </w:p>
    <w:p w14:paraId="3D4712B2" w14:textId="36A165BD" w:rsidR="001C2AA6" w:rsidRPr="00F7249D" w:rsidRDefault="001C2AA6" w:rsidP="0000759F">
      <w:pPr>
        <w:numPr>
          <w:ilvl w:val="0"/>
          <w:numId w:val="60"/>
        </w:numPr>
        <w:spacing w:line="240" w:lineRule="auto"/>
        <w:contextualSpacing/>
        <w:rPr>
          <w:rFonts w:ascii="Arial" w:eastAsia="Batang" w:hAnsi="Arial" w:cs="Arial"/>
          <w:sz w:val="20"/>
          <w:szCs w:val="20"/>
          <w:lang w:eastAsia="ko-KR"/>
        </w:rPr>
      </w:pPr>
      <w:r w:rsidRPr="00F7249D">
        <w:rPr>
          <w:rFonts w:ascii="Arial" w:eastAsia="Batang" w:hAnsi="Arial" w:cs="Arial"/>
          <w:sz w:val="20"/>
          <w:szCs w:val="20"/>
          <w:lang w:eastAsia="ko-KR"/>
        </w:rPr>
        <w:t xml:space="preserve">enkrat kršitev 1. točke, 1. odstavka 5. člena ZVKSES – neurejeno lastništvo, </w:t>
      </w:r>
      <w:r w:rsidRPr="00F7249D">
        <w:rPr>
          <w:rFonts w:ascii="Arial" w:eastAsia="Batang" w:hAnsi="Arial" w:cs="Arial"/>
          <w:sz w:val="20"/>
          <w:szCs w:val="20"/>
          <w:lang w:eastAsia="ko-KR"/>
        </w:rPr>
        <w:tab/>
      </w:r>
    </w:p>
    <w:p w14:paraId="6AA507E2" w14:textId="79AD4E49" w:rsidR="001C2AA6" w:rsidRPr="00F7249D" w:rsidRDefault="001C2AA6" w:rsidP="0000759F">
      <w:pPr>
        <w:numPr>
          <w:ilvl w:val="0"/>
          <w:numId w:val="60"/>
        </w:numPr>
        <w:spacing w:line="240" w:lineRule="auto"/>
        <w:contextualSpacing/>
        <w:rPr>
          <w:rFonts w:ascii="Arial" w:eastAsia="Batang" w:hAnsi="Arial" w:cs="Arial"/>
          <w:sz w:val="20"/>
          <w:szCs w:val="20"/>
          <w:lang w:eastAsia="ko-KR"/>
        </w:rPr>
      </w:pPr>
      <w:bookmarkStart w:id="7" w:name="_Hlk80169430"/>
      <w:r w:rsidRPr="00F7249D">
        <w:rPr>
          <w:rFonts w:ascii="Arial" w:eastAsia="Batang" w:hAnsi="Arial" w:cs="Arial"/>
          <w:sz w:val="20"/>
          <w:szCs w:val="20"/>
          <w:lang w:eastAsia="ko-KR"/>
        </w:rPr>
        <w:t>enkrat kršitev 2. točke, 1. odstavka 5. člena ZVKSES – gradbeno dovoljenje,</w:t>
      </w:r>
    </w:p>
    <w:bookmarkEnd w:id="7"/>
    <w:p w14:paraId="582C6568" w14:textId="20E2D624" w:rsidR="001C2AA6" w:rsidRPr="00F7249D" w:rsidRDefault="001C2AA6" w:rsidP="0000759F">
      <w:pPr>
        <w:numPr>
          <w:ilvl w:val="0"/>
          <w:numId w:val="60"/>
        </w:numPr>
        <w:spacing w:line="240" w:lineRule="auto"/>
        <w:contextualSpacing/>
        <w:rPr>
          <w:rFonts w:ascii="Arial" w:eastAsia="Batang" w:hAnsi="Arial" w:cs="Arial"/>
          <w:sz w:val="20"/>
          <w:szCs w:val="20"/>
          <w:lang w:eastAsia="ko-KR"/>
        </w:rPr>
      </w:pPr>
      <w:r w:rsidRPr="00F7249D">
        <w:rPr>
          <w:rFonts w:ascii="Arial" w:eastAsia="Batang" w:hAnsi="Arial" w:cs="Arial"/>
          <w:sz w:val="20"/>
          <w:szCs w:val="20"/>
          <w:lang w:eastAsia="ko-KR"/>
        </w:rPr>
        <w:t>štirikrat kršitev 3. točke, 1. odstavka 5. člena ZVKSES – splošni pogoji prodaje.</w:t>
      </w:r>
    </w:p>
    <w:p w14:paraId="7ED5EF6B" w14:textId="77777777" w:rsidR="00F87C7A" w:rsidRPr="00F7249D" w:rsidRDefault="00F87C7A" w:rsidP="00F87C7A">
      <w:pPr>
        <w:spacing w:line="240" w:lineRule="auto"/>
        <w:ind w:left="720"/>
        <w:contextualSpacing/>
        <w:jc w:val="left"/>
        <w:rPr>
          <w:rFonts w:ascii="Arial" w:eastAsia="Batang" w:hAnsi="Arial" w:cs="Arial"/>
          <w:sz w:val="20"/>
          <w:szCs w:val="20"/>
          <w:lang w:eastAsia="ko-KR"/>
        </w:rPr>
      </w:pPr>
    </w:p>
    <w:p w14:paraId="3A3B2DBC" w14:textId="77777777"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V okviru izvedene usmerjene akcije </w:t>
      </w:r>
      <w:r w:rsidRPr="00F7249D">
        <w:rPr>
          <w:rFonts w:ascii="Arial" w:eastAsia="Times New Roman" w:hAnsi="Arial" w:cs="Arial"/>
          <w:iCs/>
          <w:sz w:val="20"/>
          <w:szCs w:val="20"/>
        </w:rPr>
        <w:t>inšpektorata</w:t>
      </w:r>
      <w:r w:rsidRPr="00F7249D">
        <w:rPr>
          <w:rFonts w:ascii="Arial" w:eastAsia="Times New Roman" w:hAnsi="Arial" w:cs="Arial"/>
          <w:sz w:val="20"/>
          <w:szCs w:val="20"/>
        </w:rPr>
        <w:t xml:space="preserve"> za preveritev oglaševanja prodaje stanovanj in enostanovanjskih stavb, sta bili izdani dve upravni odločbi (v obeh primerih pritožba ni bila podana, v obeh primerih je bilo oglaševanje umaknjeno), saj so ob seznanitvi inšpekcijskih zavezancev o kršitvi zakonodaje, praktično vsi spoštovali ZVKSES, ter tako rekoč nemudoma prenehali z oglaševanjem in ponovnim preverjanjem dokumentacije o novogradnji.</w:t>
      </w:r>
    </w:p>
    <w:p w14:paraId="0B564ECE" w14:textId="77777777" w:rsidR="001C2AA6" w:rsidRPr="00F7249D" w:rsidRDefault="001C2AA6" w:rsidP="001C2AA6">
      <w:pPr>
        <w:spacing w:line="240" w:lineRule="auto"/>
        <w:ind w:left="0"/>
        <w:rPr>
          <w:rFonts w:ascii="Arial" w:eastAsia="Times New Roman" w:hAnsi="Arial" w:cs="Arial"/>
          <w:sz w:val="20"/>
          <w:szCs w:val="20"/>
        </w:rPr>
      </w:pPr>
    </w:p>
    <w:p w14:paraId="0919EF95" w14:textId="77777777"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Glede na izrečene ukrepe stanovanjskega inšpektorja, bi lahko sklepali, da je bilo ugotovljenih malo kršitev področne zakonodaje oziroma ZVKSES, a sta bili po drugi strani glede na majhen vzorec (25 oglaševanih prodaj novih nepremičnin) izdani dve inšpekcijski odločbi (v letu 2020 pa le ena odločba). V treh primerih je bila zadeva odstopljena tudi na </w:t>
      </w:r>
      <w:r w:rsidRPr="00F7249D">
        <w:rPr>
          <w:rFonts w:ascii="Arial" w:eastAsia="Times New Roman" w:hAnsi="Arial" w:cs="Arial"/>
          <w:iCs/>
          <w:sz w:val="20"/>
          <w:szCs w:val="20"/>
        </w:rPr>
        <w:t>Tržni inšpektorat RS</w:t>
      </w:r>
      <w:r w:rsidRPr="00F7249D">
        <w:rPr>
          <w:rFonts w:ascii="Arial" w:eastAsia="Times New Roman" w:hAnsi="Arial" w:cs="Arial"/>
          <w:sz w:val="20"/>
          <w:szCs w:val="20"/>
        </w:rPr>
        <w:t>, ki bo zadevo lahko preučil z vidika njihove pristojnosti, predvsem v delu ki se nanaša na podajanje nezakonitih, nepopolnih, napačnih, zavajajočih ali lažnih podatkov o nepremičnini, za katero se posreduje pri prodaji.</w:t>
      </w:r>
    </w:p>
    <w:p w14:paraId="4308EA31" w14:textId="77777777" w:rsidR="001C2AA6" w:rsidRPr="00F7249D" w:rsidRDefault="001C2AA6" w:rsidP="001C2AA6">
      <w:pPr>
        <w:spacing w:line="240" w:lineRule="auto"/>
        <w:ind w:left="0"/>
        <w:rPr>
          <w:rFonts w:ascii="Arial" w:eastAsia="Times New Roman" w:hAnsi="Arial" w:cs="Arial"/>
          <w:b/>
          <w:sz w:val="20"/>
          <w:szCs w:val="20"/>
        </w:rPr>
      </w:pPr>
    </w:p>
    <w:p w14:paraId="480D2315" w14:textId="4519590D" w:rsidR="001C2AA6" w:rsidRPr="00F7249D" w:rsidRDefault="00F87C7A"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b/>
          <w:bCs/>
          <w:sz w:val="20"/>
          <w:szCs w:val="20"/>
          <w:lang w:eastAsia="sl-SI"/>
        </w:rPr>
        <w:t>12.1.3.</w:t>
      </w:r>
      <w:r w:rsidR="001C2AA6" w:rsidRPr="00F7249D">
        <w:rPr>
          <w:rFonts w:ascii="Arial" w:eastAsia="Times New Roman" w:hAnsi="Arial" w:cs="Arial"/>
          <w:b/>
          <w:bCs/>
          <w:sz w:val="20"/>
          <w:szCs w:val="20"/>
          <w:lang w:eastAsia="sl-SI"/>
        </w:rPr>
        <w:t>4 Plan 2021 z obrazložitvijo:</w:t>
      </w:r>
      <w:r w:rsidR="001C2AA6" w:rsidRPr="00F7249D">
        <w:rPr>
          <w:rFonts w:ascii="Arial" w:eastAsia="Times New Roman" w:hAnsi="Arial" w:cs="Arial"/>
          <w:bCs/>
          <w:sz w:val="20"/>
          <w:szCs w:val="20"/>
          <w:lang w:eastAsia="sl-SI"/>
        </w:rPr>
        <w:t xml:space="preserve"> </w:t>
      </w:r>
      <w:r w:rsidR="001C2AA6" w:rsidRPr="00F7249D">
        <w:rPr>
          <w:rFonts w:ascii="Arial" w:eastAsia="Times New Roman" w:hAnsi="Arial" w:cs="Arial"/>
          <w:sz w:val="20"/>
          <w:szCs w:val="20"/>
          <w:u w:val="single"/>
          <w:lang w:eastAsia="sl-SI"/>
        </w:rPr>
        <w:t>Koordinirana akcija: redni pregledi dvigal in njihovo vzdrževanje v večstanovanjskih stavbah:</w:t>
      </w:r>
      <w:r w:rsidR="001C2AA6" w:rsidRPr="00F7249D">
        <w:rPr>
          <w:rFonts w:ascii="Arial" w:eastAsia="Times New Roman" w:hAnsi="Arial" w:cs="Arial"/>
          <w:sz w:val="20"/>
          <w:szCs w:val="20"/>
          <w:lang w:eastAsia="sl-SI"/>
        </w:rPr>
        <w:t xml:space="preserve"> Podlaga za inšpekcijske postopke v teh zadevah je temeljila na podatkih dnevno informativnega biltena centra za obveščanje, Uprave RS za zaščito in reševanje, ki med drugim zajema podatke o nujnih intervencijah zaradi nepravilnosti na dvigalih</w:t>
      </w:r>
      <w:r w:rsidR="00B86C69">
        <w:rPr>
          <w:rFonts w:ascii="Arial" w:eastAsia="Times New Roman" w:hAnsi="Arial" w:cs="Arial"/>
          <w:sz w:val="20"/>
          <w:szCs w:val="20"/>
          <w:lang w:eastAsia="sl-SI"/>
        </w:rPr>
        <w:t>,</w:t>
      </w:r>
      <w:r w:rsidR="001C2AA6" w:rsidRPr="00F7249D">
        <w:rPr>
          <w:rFonts w:ascii="Arial" w:eastAsia="Times New Roman" w:hAnsi="Arial" w:cs="Arial"/>
          <w:sz w:val="20"/>
          <w:szCs w:val="20"/>
          <w:lang w:eastAsia="sl-SI"/>
        </w:rPr>
        <w:t xml:space="preserve"> opravljenih v letu 2020 (podatki registra SPIN)</w:t>
      </w:r>
      <w:r w:rsidR="00B86C69">
        <w:rPr>
          <w:rFonts w:ascii="Arial" w:eastAsia="Times New Roman" w:hAnsi="Arial" w:cs="Arial"/>
          <w:sz w:val="20"/>
          <w:szCs w:val="20"/>
          <w:lang w:eastAsia="sl-SI"/>
        </w:rPr>
        <w:t>,</w:t>
      </w:r>
      <w:r w:rsidR="001C2AA6" w:rsidRPr="00F7249D">
        <w:rPr>
          <w:rFonts w:ascii="Arial" w:eastAsia="Times New Roman" w:hAnsi="Arial" w:cs="Arial"/>
          <w:sz w:val="20"/>
          <w:szCs w:val="20"/>
          <w:lang w:eastAsia="sl-SI"/>
        </w:rPr>
        <w:t xml:space="preserve"> zajema podatke o nujnih intervencijah na dvigalih. Akcija je potekala na območju celotne RS v 15 zadevah. </w:t>
      </w:r>
    </w:p>
    <w:p w14:paraId="18E74754" w14:textId="77777777" w:rsidR="00F87C7A" w:rsidRPr="00F7249D" w:rsidRDefault="00F87C7A" w:rsidP="001C2AA6">
      <w:pPr>
        <w:spacing w:line="240" w:lineRule="auto"/>
        <w:ind w:left="0"/>
        <w:rPr>
          <w:rFonts w:ascii="Arial" w:eastAsia="Times New Roman" w:hAnsi="Arial" w:cs="Arial"/>
          <w:sz w:val="20"/>
          <w:szCs w:val="20"/>
          <w:lang w:eastAsia="sl-SI"/>
        </w:rPr>
      </w:pPr>
    </w:p>
    <w:p w14:paraId="7C900B0B" w14:textId="77777777" w:rsidR="00F87C7A" w:rsidRPr="00F7249D" w:rsidRDefault="001C2AA6" w:rsidP="001C2AA6">
      <w:pPr>
        <w:spacing w:line="240" w:lineRule="auto"/>
        <w:ind w:left="0"/>
        <w:rPr>
          <w:rFonts w:ascii="Arial" w:eastAsia="Times New Roman" w:hAnsi="Arial" w:cs="Arial"/>
          <w:bCs/>
          <w:sz w:val="20"/>
          <w:szCs w:val="20"/>
          <w:u w:val="single"/>
          <w:lang w:eastAsia="sl-SI"/>
        </w:rPr>
      </w:pPr>
      <w:r w:rsidRPr="00F7249D">
        <w:rPr>
          <w:rFonts w:ascii="Arial" w:eastAsia="Times New Roman" w:hAnsi="Arial" w:cs="Arial"/>
          <w:bCs/>
          <w:sz w:val="20"/>
          <w:szCs w:val="20"/>
          <w:u w:val="single"/>
          <w:lang w:eastAsia="sl-SI"/>
        </w:rPr>
        <w:t xml:space="preserve">Izvedena naloga 2021: </w:t>
      </w:r>
    </w:p>
    <w:p w14:paraId="3B07A8D5" w14:textId="3D0497B6" w:rsidR="001C2AA6" w:rsidRPr="00F7249D" w:rsidRDefault="001C2AA6" w:rsidP="00D96A33">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Stanovanjska inšpekcija IRSOP je v letu 2021 izvedla z letnim načrtom planirano akcijo nadzora v zvezi z obveznimi rednimi pregledi dvigal in njihovim vzdrževanjem v večstanovanjskih stavbah z namenom ugotavljanja in preprečevanja večjega obsega kršitev in zaščite javnega interesa.</w:t>
      </w:r>
    </w:p>
    <w:p w14:paraId="743CFE8D" w14:textId="77777777" w:rsidR="00F87C7A" w:rsidRPr="00F7249D" w:rsidRDefault="00F87C7A" w:rsidP="00D96A33">
      <w:pPr>
        <w:spacing w:line="240" w:lineRule="auto"/>
        <w:ind w:left="0"/>
        <w:rPr>
          <w:rFonts w:ascii="Arial" w:eastAsia="Times New Roman" w:hAnsi="Arial" w:cs="Arial"/>
          <w:sz w:val="20"/>
          <w:szCs w:val="20"/>
          <w:lang w:eastAsia="sl-SI"/>
        </w:rPr>
      </w:pPr>
    </w:p>
    <w:p w14:paraId="2FE4C2CE" w14:textId="6F7C60DD" w:rsidR="001C2AA6" w:rsidRPr="00F7249D" w:rsidRDefault="001C2AA6" w:rsidP="00D96A33">
      <w:pPr>
        <w:autoSpaceDE w:val="0"/>
        <w:autoSpaceDN w:val="0"/>
        <w:adjustRightInd w:val="0"/>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rPr>
        <w:t>Stanovanjska inšpekcija je na območju celotne Republike Slovenije obravnavala 15 objektov</w:t>
      </w:r>
      <w:r w:rsidR="00933503">
        <w:rPr>
          <w:rFonts w:ascii="Arial" w:eastAsia="Times New Roman" w:hAnsi="Arial" w:cs="Arial"/>
          <w:sz w:val="20"/>
          <w:szCs w:val="20"/>
        </w:rPr>
        <w:t>,</w:t>
      </w:r>
      <w:r w:rsidRPr="00F7249D">
        <w:rPr>
          <w:rFonts w:ascii="Arial" w:eastAsia="Times New Roman" w:hAnsi="Arial" w:cs="Arial"/>
          <w:sz w:val="20"/>
          <w:szCs w:val="20"/>
        </w:rPr>
        <w:t xml:space="preserve"> in sicer tri</w:t>
      </w:r>
      <w:r w:rsidRPr="00F7249D">
        <w:rPr>
          <w:rFonts w:ascii="Arial" w:eastAsia="Times New Roman" w:hAnsi="Arial" w:cs="Arial"/>
          <w:sz w:val="20"/>
          <w:szCs w:val="20"/>
          <w:lang w:eastAsia="sl-SI"/>
        </w:rPr>
        <w:t xml:space="preserve"> objekte na Jesenicah, tri v Kopru, tri v Kranju in po en objekt v Ljubljani, Murski Soboti, Kranjski </w:t>
      </w:r>
      <w:r w:rsidR="00DB67C6">
        <w:rPr>
          <w:rFonts w:ascii="Arial" w:eastAsia="Times New Roman" w:hAnsi="Arial" w:cs="Arial"/>
          <w:sz w:val="20"/>
          <w:szCs w:val="20"/>
          <w:lang w:eastAsia="sl-SI"/>
        </w:rPr>
        <w:t>G</w:t>
      </w:r>
      <w:r w:rsidRPr="00F7249D">
        <w:rPr>
          <w:rFonts w:ascii="Arial" w:eastAsia="Times New Roman" w:hAnsi="Arial" w:cs="Arial"/>
          <w:sz w:val="20"/>
          <w:szCs w:val="20"/>
          <w:lang w:eastAsia="sl-SI"/>
        </w:rPr>
        <w:t>ori, Golniku, Trbovljah in Zrečah.</w:t>
      </w:r>
    </w:p>
    <w:p w14:paraId="51FB5323" w14:textId="77777777" w:rsidR="00F87C7A" w:rsidRPr="00F7249D" w:rsidRDefault="00F87C7A" w:rsidP="001C2AA6">
      <w:pPr>
        <w:autoSpaceDE w:val="0"/>
        <w:autoSpaceDN w:val="0"/>
        <w:adjustRightInd w:val="0"/>
        <w:spacing w:line="240" w:lineRule="auto"/>
        <w:ind w:left="0"/>
        <w:rPr>
          <w:rFonts w:ascii="Arial" w:eastAsia="Times New Roman" w:hAnsi="Arial" w:cs="Arial"/>
          <w:sz w:val="20"/>
          <w:szCs w:val="20"/>
          <w:lang w:eastAsia="sl-SI"/>
        </w:rPr>
      </w:pPr>
    </w:p>
    <w:p w14:paraId="761220FD" w14:textId="31B153DC"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Upravniki so morali inšpektorjem predložiti zadnje poročilo o periodičnem pregledu dvigala s strani pooblaščene organizacije, izjavo ali so bile morebitno ugotovljene pomanjkljivosti in ali so bile okvare na dvigalu odpravljene, ter izjavo o razlogih, zakaj morebitno ugotovljene pomanjkljivosti še niso odpravljene.</w:t>
      </w:r>
    </w:p>
    <w:p w14:paraId="7AEAF935" w14:textId="77777777" w:rsidR="00F87C7A" w:rsidRPr="00F7249D" w:rsidRDefault="00F87C7A" w:rsidP="001C2AA6">
      <w:pPr>
        <w:spacing w:line="240" w:lineRule="auto"/>
        <w:ind w:left="0"/>
        <w:rPr>
          <w:rFonts w:ascii="Arial" w:eastAsia="Times New Roman" w:hAnsi="Arial" w:cs="Arial"/>
          <w:sz w:val="20"/>
          <w:szCs w:val="20"/>
          <w:lang w:eastAsia="sl-SI"/>
        </w:rPr>
      </w:pPr>
    </w:p>
    <w:p w14:paraId="3088870B" w14:textId="77777777" w:rsidR="001C2AA6" w:rsidRPr="00F7249D" w:rsidRDefault="001C2AA6" w:rsidP="001C2AA6">
      <w:pPr>
        <w:autoSpaceDE w:val="0"/>
        <w:autoSpaceDN w:val="0"/>
        <w:adjustRightInd w:val="0"/>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lastRenderedPageBreak/>
        <w:t>Od skupno 15 obravnavanih primerov so bili:</w:t>
      </w:r>
    </w:p>
    <w:p w14:paraId="00B171AA" w14:textId="77777777" w:rsidR="001C2AA6" w:rsidRPr="00F7249D" w:rsidRDefault="001C2AA6" w:rsidP="0000759F">
      <w:pPr>
        <w:numPr>
          <w:ilvl w:val="0"/>
          <w:numId w:val="61"/>
        </w:numPr>
        <w:autoSpaceDE w:val="0"/>
        <w:autoSpaceDN w:val="0"/>
        <w:adjustRightInd w:val="0"/>
        <w:spacing w:line="240" w:lineRule="auto"/>
        <w:contextualSpacing/>
        <w:rPr>
          <w:rFonts w:ascii="Arial" w:eastAsia="Batang" w:hAnsi="Arial" w:cs="Arial"/>
          <w:sz w:val="20"/>
          <w:szCs w:val="20"/>
          <w:lang w:eastAsia="sl-SI"/>
        </w:rPr>
      </w:pPr>
      <w:r w:rsidRPr="00F7249D">
        <w:rPr>
          <w:rFonts w:ascii="Arial" w:eastAsia="Batang" w:hAnsi="Arial" w:cs="Arial"/>
          <w:sz w:val="20"/>
          <w:szCs w:val="20"/>
          <w:lang w:eastAsia="sl-SI"/>
        </w:rPr>
        <w:t>v 12 primerih postopki s sklepom ustavljeni, ker ni bilo ugotovljenih pomanjkljivosti vzdrževanja dvigal, oziroma so bile, po izjavi upravnika in priloženih izjavah pogodbenih serviserjev, le-te odpravljene;</w:t>
      </w:r>
    </w:p>
    <w:p w14:paraId="326230DE" w14:textId="77777777" w:rsidR="001C2AA6" w:rsidRPr="00F7249D" w:rsidRDefault="001C2AA6" w:rsidP="0000759F">
      <w:pPr>
        <w:numPr>
          <w:ilvl w:val="0"/>
          <w:numId w:val="61"/>
        </w:numPr>
        <w:autoSpaceDE w:val="0"/>
        <w:autoSpaceDN w:val="0"/>
        <w:adjustRightInd w:val="0"/>
        <w:spacing w:line="240" w:lineRule="auto"/>
        <w:contextualSpacing/>
        <w:rPr>
          <w:rFonts w:ascii="Arial" w:eastAsia="Batang" w:hAnsi="Arial" w:cs="Arial"/>
          <w:sz w:val="20"/>
          <w:szCs w:val="20"/>
          <w:lang w:eastAsia="sl-SI"/>
        </w:rPr>
      </w:pPr>
      <w:r w:rsidRPr="00F7249D">
        <w:rPr>
          <w:rFonts w:ascii="Arial" w:eastAsia="Batang" w:hAnsi="Arial" w:cs="Arial"/>
          <w:sz w:val="20"/>
          <w:szCs w:val="20"/>
          <w:lang w:eastAsia="sl-SI"/>
        </w:rPr>
        <w:t>v treh primerih so bile izdane ureditvene odločbe;</w:t>
      </w:r>
    </w:p>
    <w:p w14:paraId="7BF991A2" w14:textId="236761BD" w:rsidR="001C2AA6" w:rsidRPr="00F7249D" w:rsidRDefault="001C2AA6" w:rsidP="0000759F">
      <w:pPr>
        <w:numPr>
          <w:ilvl w:val="0"/>
          <w:numId w:val="61"/>
        </w:numPr>
        <w:autoSpaceDE w:val="0"/>
        <w:autoSpaceDN w:val="0"/>
        <w:adjustRightInd w:val="0"/>
        <w:spacing w:line="240" w:lineRule="auto"/>
        <w:contextualSpacing/>
        <w:rPr>
          <w:rFonts w:ascii="Arial" w:eastAsia="Batang" w:hAnsi="Arial" w:cs="Arial"/>
          <w:sz w:val="20"/>
          <w:szCs w:val="20"/>
          <w:lang w:eastAsia="sl-SI"/>
        </w:rPr>
      </w:pPr>
      <w:r w:rsidRPr="00F7249D">
        <w:rPr>
          <w:rFonts w:ascii="Arial" w:eastAsia="Batang" w:hAnsi="Arial" w:cs="Arial"/>
          <w:sz w:val="20"/>
          <w:szCs w:val="20"/>
          <w:lang w:eastAsia="sl-SI"/>
        </w:rPr>
        <w:t>v vseh treh primerih, kjer so bile izdane odločbe, je bil podan tudi predlog za pričetek izvršilnega postopka.</w:t>
      </w:r>
    </w:p>
    <w:p w14:paraId="501D5053" w14:textId="77777777" w:rsidR="00F87C7A" w:rsidRPr="00F7249D" w:rsidRDefault="00F87C7A" w:rsidP="00F87C7A">
      <w:pPr>
        <w:autoSpaceDE w:val="0"/>
        <w:autoSpaceDN w:val="0"/>
        <w:adjustRightInd w:val="0"/>
        <w:spacing w:line="240" w:lineRule="auto"/>
        <w:ind w:left="720"/>
        <w:contextualSpacing/>
        <w:jc w:val="left"/>
        <w:rPr>
          <w:rFonts w:ascii="Arial" w:eastAsia="Batang" w:hAnsi="Arial" w:cs="Arial"/>
          <w:sz w:val="20"/>
          <w:szCs w:val="20"/>
          <w:lang w:eastAsia="sl-SI"/>
        </w:rPr>
      </w:pPr>
    </w:p>
    <w:p w14:paraId="3054E927" w14:textId="00DF76CA"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Ob zaključku akcije stanovanjska inšpekcija ugotavlja, da tudi z rednimi pregledi in načrtovanjem akcij v zvezi z vzdrževanjem dvigal v večstanovanjskih objektih prispeva</w:t>
      </w:r>
      <w:r w:rsidR="00B3567A">
        <w:rPr>
          <w:rFonts w:ascii="Arial" w:eastAsia="Times New Roman" w:hAnsi="Arial" w:cs="Arial"/>
          <w:sz w:val="20"/>
          <w:szCs w:val="20"/>
          <w:lang w:eastAsia="sl-SI"/>
        </w:rPr>
        <w:t>j</w:t>
      </w:r>
      <w:r w:rsidRPr="00F7249D">
        <w:rPr>
          <w:rFonts w:ascii="Arial" w:eastAsia="Times New Roman" w:hAnsi="Arial" w:cs="Arial"/>
          <w:sz w:val="20"/>
          <w:szCs w:val="20"/>
          <w:lang w:eastAsia="sl-SI"/>
        </w:rPr>
        <w:t>o k temu, da obseg kršitev na tem področju ni večji.</w:t>
      </w:r>
    </w:p>
    <w:p w14:paraId="4481519D" w14:textId="77777777" w:rsidR="001C2AA6" w:rsidRPr="00F7249D" w:rsidRDefault="001C2AA6" w:rsidP="001C2AA6">
      <w:pPr>
        <w:spacing w:line="240" w:lineRule="auto"/>
        <w:ind w:left="0"/>
        <w:rPr>
          <w:rFonts w:ascii="Arial" w:eastAsia="Times New Roman" w:hAnsi="Arial" w:cs="Arial"/>
          <w:b/>
          <w:sz w:val="20"/>
          <w:szCs w:val="20"/>
        </w:rPr>
      </w:pPr>
    </w:p>
    <w:p w14:paraId="0D4E8F52" w14:textId="541F19EA" w:rsidR="001C2AA6" w:rsidRPr="00F7249D" w:rsidRDefault="00F87C7A" w:rsidP="001C2AA6">
      <w:pPr>
        <w:spacing w:line="240" w:lineRule="auto"/>
        <w:ind w:left="0"/>
        <w:rPr>
          <w:rFonts w:ascii="Arial" w:eastAsia="Times New Roman" w:hAnsi="Arial" w:cs="Arial"/>
          <w:sz w:val="20"/>
          <w:szCs w:val="20"/>
        </w:rPr>
      </w:pPr>
      <w:r w:rsidRPr="00F7249D">
        <w:rPr>
          <w:rFonts w:ascii="Arial" w:eastAsia="Times New Roman" w:hAnsi="Arial" w:cs="Arial"/>
          <w:b/>
          <w:sz w:val="20"/>
          <w:szCs w:val="20"/>
        </w:rPr>
        <w:t>12.1.3.</w:t>
      </w:r>
      <w:r w:rsidR="001C2AA6" w:rsidRPr="00F7249D">
        <w:rPr>
          <w:rFonts w:ascii="Arial" w:eastAsia="Times New Roman" w:hAnsi="Arial" w:cs="Arial"/>
          <w:b/>
          <w:sz w:val="20"/>
          <w:szCs w:val="20"/>
        </w:rPr>
        <w:t xml:space="preserve">5 Plan 2021 z obrazložitvijo: </w:t>
      </w:r>
      <w:r w:rsidR="001C2AA6" w:rsidRPr="00F7249D">
        <w:rPr>
          <w:rFonts w:ascii="Arial" w:eastAsia="Times New Roman" w:hAnsi="Arial" w:cs="Arial"/>
          <w:sz w:val="20"/>
          <w:szCs w:val="20"/>
          <w:u w:val="single"/>
        </w:rPr>
        <w:t>Vodenje prekrškovnih postopkov:</w:t>
      </w:r>
      <w:r w:rsidR="00837C52">
        <w:rPr>
          <w:rFonts w:ascii="Arial" w:eastAsia="Times New Roman" w:hAnsi="Arial" w:cs="Arial"/>
          <w:sz w:val="20"/>
          <w:szCs w:val="20"/>
          <w:u w:val="single"/>
        </w:rPr>
        <w:t xml:space="preserve"> </w:t>
      </w:r>
      <w:r w:rsidR="001C2AA6" w:rsidRPr="00F7249D">
        <w:rPr>
          <w:rFonts w:ascii="Arial" w:eastAsia="Times New Roman" w:hAnsi="Arial" w:cs="Arial"/>
          <w:sz w:val="20"/>
          <w:szCs w:val="20"/>
        </w:rPr>
        <w:t xml:space="preserve">Vodenje prekrškovnih postopkov predstavlja redno obvezno delo. </w:t>
      </w:r>
    </w:p>
    <w:p w14:paraId="43787F40" w14:textId="77777777" w:rsidR="00837C52" w:rsidRDefault="00837C52" w:rsidP="001C2AA6">
      <w:pPr>
        <w:spacing w:line="240" w:lineRule="auto"/>
        <w:ind w:left="0"/>
        <w:jc w:val="left"/>
        <w:rPr>
          <w:rFonts w:ascii="Arial" w:eastAsia="Times New Roman" w:hAnsi="Arial" w:cs="Arial"/>
          <w:bCs/>
          <w:sz w:val="20"/>
          <w:szCs w:val="20"/>
          <w:u w:val="single"/>
        </w:rPr>
      </w:pPr>
    </w:p>
    <w:p w14:paraId="2751FDAD" w14:textId="48320F0F" w:rsidR="00F87C7A" w:rsidRPr="00F7249D" w:rsidRDefault="001C2AA6" w:rsidP="001C2AA6">
      <w:pPr>
        <w:spacing w:line="240" w:lineRule="auto"/>
        <w:ind w:left="0"/>
        <w:jc w:val="left"/>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19DCF00B" w14:textId="3D47F3C2" w:rsidR="001C2AA6" w:rsidRPr="00F7249D" w:rsidRDefault="001C2AA6" w:rsidP="00837C52">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rPr>
        <w:t xml:space="preserve">Vodenje prekrškovnih postopkov je predstavljalo redno delo. Stanovanjski inšpektorji so v letu 2021 uvedli 124 prekrškovnih postopkov. Izdanih je bilo 12 odločb o prekršku v skupni višini izrečenih glob </w:t>
      </w:r>
      <w:r w:rsidRPr="00F7249D">
        <w:rPr>
          <w:rFonts w:ascii="Arial" w:eastAsia="Times New Roman" w:hAnsi="Arial" w:cs="Arial"/>
          <w:sz w:val="20"/>
          <w:szCs w:val="20"/>
          <w:lang w:eastAsia="sl-SI"/>
        </w:rPr>
        <w:t xml:space="preserve">7.500,00 </w:t>
      </w:r>
      <w:r w:rsidR="00837C52">
        <w:rPr>
          <w:rFonts w:ascii="Arial" w:eastAsia="Times New Roman" w:hAnsi="Arial" w:cs="Arial"/>
          <w:sz w:val="20"/>
          <w:szCs w:val="20"/>
          <w:lang w:eastAsia="sl-SI"/>
        </w:rPr>
        <w:t>evrov</w:t>
      </w:r>
      <w:r w:rsidRPr="00F7249D">
        <w:rPr>
          <w:rFonts w:ascii="Arial" w:eastAsia="Times New Roman" w:hAnsi="Arial" w:cs="Arial"/>
          <w:sz w:val="20"/>
          <w:szCs w:val="20"/>
        </w:rPr>
        <w:t xml:space="preserve"> ter 24 prekrškovnih opominov.</w:t>
      </w:r>
    </w:p>
    <w:p w14:paraId="4BF192C3" w14:textId="77777777" w:rsidR="001C2AA6" w:rsidRPr="00F7249D" w:rsidRDefault="001C2AA6" w:rsidP="001C2AA6">
      <w:pPr>
        <w:spacing w:line="240" w:lineRule="auto"/>
        <w:ind w:left="0"/>
        <w:rPr>
          <w:rFonts w:ascii="Arial" w:eastAsia="Times New Roman" w:hAnsi="Arial" w:cs="Arial"/>
          <w:b/>
          <w:sz w:val="20"/>
          <w:szCs w:val="20"/>
        </w:rPr>
      </w:pPr>
    </w:p>
    <w:p w14:paraId="0D982899" w14:textId="3081B40C" w:rsidR="001C2AA6" w:rsidRPr="00F7249D" w:rsidRDefault="00F87C7A" w:rsidP="001C2AA6">
      <w:pPr>
        <w:spacing w:line="240" w:lineRule="auto"/>
        <w:ind w:left="0"/>
        <w:rPr>
          <w:rFonts w:ascii="Arial" w:eastAsia="Times New Roman" w:hAnsi="Arial" w:cs="Arial"/>
          <w:sz w:val="20"/>
          <w:szCs w:val="20"/>
        </w:rPr>
      </w:pPr>
      <w:r w:rsidRPr="00F7249D">
        <w:rPr>
          <w:rFonts w:ascii="Arial" w:eastAsia="Times New Roman" w:hAnsi="Arial" w:cs="Arial"/>
          <w:b/>
          <w:sz w:val="20"/>
          <w:szCs w:val="20"/>
        </w:rPr>
        <w:t>12.1.3.</w:t>
      </w:r>
      <w:r w:rsidR="001C2AA6" w:rsidRPr="00F7249D">
        <w:rPr>
          <w:rFonts w:ascii="Arial" w:eastAsia="Times New Roman" w:hAnsi="Arial" w:cs="Arial"/>
          <w:b/>
          <w:sz w:val="20"/>
          <w:szCs w:val="20"/>
        </w:rPr>
        <w:t>6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 xml:space="preserve">Izvajanje nadzora glede spoštovanja zaščitnih ukrepov COVID-19: </w:t>
      </w:r>
      <w:r w:rsidR="001C2AA6" w:rsidRPr="00F7249D">
        <w:rPr>
          <w:rFonts w:ascii="Arial" w:eastAsia="Times New Roman" w:hAnsi="Arial" w:cs="Arial"/>
          <w:sz w:val="20"/>
          <w:szCs w:val="20"/>
        </w:rPr>
        <w:t xml:space="preserve">Vodenje upravnih in prekrškovnih postopkov v povezavi z nadzorom glede spoštovanja zaščitnih ukrepov COVID-19 predstavlja redno obvezno delo. </w:t>
      </w:r>
    </w:p>
    <w:p w14:paraId="7AE51090" w14:textId="77777777" w:rsidR="00F87C7A" w:rsidRPr="00F7249D" w:rsidRDefault="00F87C7A" w:rsidP="001C2AA6">
      <w:pPr>
        <w:spacing w:line="240" w:lineRule="auto"/>
        <w:ind w:left="0"/>
        <w:rPr>
          <w:rFonts w:ascii="Arial" w:eastAsia="Times New Roman" w:hAnsi="Arial" w:cs="Arial"/>
          <w:sz w:val="20"/>
          <w:szCs w:val="20"/>
        </w:rPr>
      </w:pPr>
    </w:p>
    <w:p w14:paraId="249F5EB3" w14:textId="77777777" w:rsidR="00F87C7A"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215A1C52" w14:textId="0C5F3C16" w:rsidR="001C2AA6" w:rsidRPr="00F7249D" w:rsidRDefault="001C2AA6" w:rsidP="001C2AA6">
      <w:pPr>
        <w:spacing w:line="240" w:lineRule="auto"/>
        <w:ind w:left="0"/>
        <w:rPr>
          <w:rFonts w:ascii="Arial" w:eastAsia="Times New Roman" w:hAnsi="Arial" w:cs="Arial"/>
          <w:b/>
          <w:sz w:val="20"/>
          <w:szCs w:val="20"/>
        </w:rPr>
      </w:pPr>
      <w:r w:rsidRPr="00F7249D">
        <w:rPr>
          <w:rFonts w:ascii="Arial" w:eastAsia="Times New Roman" w:hAnsi="Arial" w:cs="Arial"/>
          <w:bCs/>
          <w:sz w:val="20"/>
          <w:szCs w:val="20"/>
        </w:rPr>
        <w:t>Skupno poročilo za IRSOP je v posebnem poglavju</w:t>
      </w:r>
      <w:r w:rsidR="00837C52">
        <w:rPr>
          <w:rFonts w:ascii="Arial" w:eastAsia="Times New Roman" w:hAnsi="Arial" w:cs="Arial"/>
          <w:bCs/>
          <w:sz w:val="20"/>
          <w:szCs w:val="20"/>
        </w:rPr>
        <w:t>.</w:t>
      </w:r>
      <w:r w:rsidRPr="00F7249D">
        <w:rPr>
          <w:rFonts w:ascii="Arial" w:eastAsia="Times New Roman" w:hAnsi="Arial" w:cs="Arial"/>
          <w:bCs/>
          <w:sz w:val="20"/>
          <w:szCs w:val="20"/>
        </w:rPr>
        <w:t xml:space="preserve">  </w:t>
      </w:r>
    </w:p>
    <w:p w14:paraId="18FD4C1C" w14:textId="77777777" w:rsidR="001C2AA6" w:rsidRPr="00F7249D" w:rsidRDefault="001C2AA6" w:rsidP="001C2AA6">
      <w:pPr>
        <w:spacing w:line="240" w:lineRule="auto"/>
        <w:ind w:left="0"/>
        <w:rPr>
          <w:rFonts w:ascii="Arial" w:eastAsia="Times New Roman" w:hAnsi="Arial" w:cs="Arial"/>
          <w:b/>
          <w:sz w:val="20"/>
          <w:szCs w:val="20"/>
        </w:rPr>
      </w:pPr>
    </w:p>
    <w:p w14:paraId="485D8B3D" w14:textId="77777777" w:rsidR="001C2AA6" w:rsidRPr="00F7249D" w:rsidRDefault="001C2AA6" w:rsidP="001C2AA6">
      <w:pPr>
        <w:spacing w:line="240" w:lineRule="auto"/>
        <w:ind w:left="0"/>
        <w:rPr>
          <w:rFonts w:ascii="Arial" w:eastAsia="Times New Roman" w:hAnsi="Arial" w:cs="Arial"/>
          <w:sz w:val="20"/>
          <w:szCs w:val="20"/>
        </w:rPr>
      </w:pPr>
    </w:p>
    <w:p w14:paraId="47B37E6C" w14:textId="276559BA" w:rsidR="001C2AA6" w:rsidRPr="00F7249D" w:rsidRDefault="00430309" w:rsidP="001C2AA6">
      <w:pPr>
        <w:spacing w:line="240" w:lineRule="auto"/>
        <w:ind w:left="0"/>
        <w:rPr>
          <w:rFonts w:ascii="Arial" w:eastAsia="Times New Roman" w:hAnsi="Arial" w:cs="Arial"/>
          <w:b/>
          <w:bCs/>
          <w:sz w:val="20"/>
          <w:szCs w:val="20"/>
        </w:rPr>
      </w:pPr>
      <w:r w:rsidRPr="00F7249D">
        <w:rPr>
          <w:rFonts w:ascii="Arial" w:eastAsia="Times New Roman" w:hAnsi="Arial" w:cs="Arial"/>
          <w:b/>
          <w:bCs/>
          <w:sz w:val="20"/>
          <w:szCs w:val="20"/>
        </w:rPr>
        <w:t xml:space="preserve">12.1.4 </w:t>
      </w:r>
      <w:r w:rsidR="001C2AA6" w:rsidRPr="00F7249D">
        <w:rPr>
          <w:rFonts w:ascii="Arial" w:eastAsia="Times New Roman" w:hAnsi="Arial" w:cs="Arial"/>
          <w:b/>
          <w:bCs/>
          <w:sz w:val="20"/>
          <w:szCs w:val="20"/>
        </w:rPr>
        <w:t>INŠPEKCIJA ZA OKOLJE IN NARAVO</w:t>
      </w:r>
    </w:p>
    <w:p w14:paraId="5EF7B2FC" w14:textId="77777777" w:rsidR="00430309" w:rsidRPr="00F7249D" w:rsidRDefault="00430309" w:rsidP="001C2AA6">
      <w:pPr>
        <w:autoSpaceDE w:val="0"/>
        <w:autoSpaceDN w:val="0"/>
        <w:adjustRightInd w:val="0"/>
        <w:spacing w:line="240" w:lineRule="auto"/>
        <w:ind w:left="0"/>
        <w:rPr>
          <w:rFonts w:ascii="Arial" w:eastAsia="Times New Roman" w:hAnsi="Arial" w:cs="Arial"/>
          <w:b/>
          <w:sz w:val="20"/>
          <w:szCs w:val="20"/>
        </w:rPr>
      </w:pPr>
      <w:bookmarkStart w:id="8" w:name="_Hlk92435410"/>
    </w:p>
    <w:p w14:paraId="17448DCD" w14:textId="1DF63E27" w:rsidR="001C2AA6" w:rsidRPr="00F7249D" w:rsidRDefault="00430309"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b/>
          <w:sz w:val="20"/>
          <w:szCs w:val="20"/>
        </w:rPr>
        <w:t>12.1.4.1</w:t>
      </w:r>
      <w:r w:rsidR="001C2AA6" w:rsidRPr="00F7249D">
        <w:rPr>
          <w:rFonts w:ascii="Arial" w:eastAsia="Times New Roman" w:hAnsi="Arial" w:cs="Arial"/>
          <w:b/>
          <w:bCs/>
          <w:sz w:val="20"/>
          <w:szCs w:val="20"/>
        </w:rPr>
        <w:t xml:space="preserve">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 xml:space="preserve">Redni, kontrolni in izredni inšpekcijski nadzori: </w:t>
      </w:r>
    </w:p>
    <w:p w14:paraId="3C00A074" w14:textId="0ABB1026" w:rsidR="001C2AA6" w:rsidRPr="00F7249D" w:rsidRDefault="001C2AA6"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V letu 2021 je </w:t>
      </w:r>
      <w:r w:rsidRPr="00F7249D">
        <w:rPr>
          <w:rFonts w:ascii="Arial" w:eastAsia="Times New Roman" w:hAnsi="Arial" w:cs="Arial"/>
          <w:bCs/>
          <w:sz w:val="20"/>
          <w:szCs w:val="20"/>
        </w:rPr>
        <w:t>Inšpekcija za okolje in naravo</w:t>
      </w:r>
      <w:r w:rsidRPr="00F7249D">
        <w:rPr>
          <w:rFonts w:ascii="Arial" w:eastAsia="Times New Roman" w:hAnsi="Arial" w:cs="Arial"/>
          <w:sz w:val="20"/>
          <w:szCs w:val="20"/>
        </w:rPr>
        <w:t xml:space="preserve"> načrtovala 6.500 inšpekcijskih pregledov (približno 5.000 nadzorov) pri približno 1.300 zavezancih, ki so vključeni v letni program dela na podlagi izvedene analize tveganja. </w:t>
      </w:r>
    </w:p>
    <w:p w14:paraId="45673B33" w14:textId="77777777" w:rsidR="00430309" w:rsidRPr="00F7249D" w:rsidRDefault="00430309" w:rsidP="001C2AA6">
      <w:pPr>
        <w:autoSpaceDE w:val="0"/>
        <w:autoSpaceDN w:val="0"/>
        <w:adjustRightInd w:val="0"/>
        <w:spacing w:line="240" w:lineRule="auto"/>
        <w:ind w:left="0"/>
        <w:rPr>
          <w:rFonts w:ascii="Arial" w:eastAsia="Times New Roman" w:hAnsi="Arial" w:cs="Arial"/>
          <w:sz w:val="20"/>
          <w:szCs w:val="20"/>
        </w:rPr>
      </w:pPr>
    </w:p>
    <w:p w14:paraId="36A637C5" w14:textId="77777777" w:rsidR="00430309" w:rsidRPr="00837C52" w:rsidRDefault="001C2AA6" w:rsidP="001C2AA6">
      <w:pPr>
        <w:autoSpaceDE w:val="0"/>
        <w:autoSpaceDN w:val="0"/>
        <w:spacing w:line="240" w:lineRule="auto"/>
        <w:ind w:left="0"/>
        <w:rPr>
          <w:rFonts w:ascii="Arial" w:eastAsia="Times New Roman" w:hAnsi="Arial" w:cs="Arial"/>
          <w:bCs/>
          <w:sz w:val="20"/>
          <w:szCs w:val="20"/>
          <w:u w:val="single"/>
        </w:rPr>
      </w:pPr>
      <w:r w:rsidRPr="00837C52">
        <w:rPr>
          <w:rFonts w:ascii="Arial" w:eastAsia="Times New Roman" w:hAnsi="Arial" w:cs="Arial"/>
          <w:bCs/>
          <w:sz w:val="20"/>
          <w:szCs w:val="20"/>
          <w:u w:val="single"/>
        </w:rPr>
        <w:t xml:space="preserve">Izvedena naloga 2021: </w:t>
      </w:r>
    </w:p>
    <w:p w14:paraId="7F1857B5" w14:textId="2456F29D" w:rsidR="001C2AA6" w:rsidRPr="00F7249D" w:rsidRDefault="001C2AA6" w:rsidP="001C2AA6">
      <w:pPr>
        <w:autoSpaceDE w:val="0"/>
        <w:autoSpaceDN w:val="0"/>
        <w:spacing w:line="240" w:lineRule="auto"/>
        <w:ind w:left="0"/>
        <w:rPr>
          <w:rFonts w:ascii="Arial" w:eastAsia="Times New Roman" w:hAnsi="Arial" w:cs="Arial"/>
          <w:b/>
          <w:sz w:val="20"/>
          <w:szCs w:val="20"/>
        </w:rPr>
      </w:pPr>
      <w:r w:rsidRPr="00F7249D">
        <w:rPr>
          <w:rFonts w:ascii="Arial" w:eastAsia="Times New Roman" w:hAnsi="Arial" w:cs="Arial"/>
          <w:sz w:val="20"/>
          <w:szCs w:val="20"/>
        </w:rPr>
        <w:t xml:space="preserve">V letu 2021 je okoljska inšpekcija izvedla 8.012 nadzorov, od tega 6.551 na terenu ter 1.461 v pisarni. V 6.551 nadzorih na terenu je izvedla 17.843 pregledov po različnih področjih. Zastavljeni cilj glede števila pregledov je bil izpolnjen. </w:t>
      </w:r>
    </w:p>
    <w:p w14:paraId="63E9A53A" w14:textId="77777777" w:rsidR="001C2AA6" w:rsidRPr="00F7249D" w:rsidRDefault="001C2AA6" w:rsidP="001C2AA6">
      <w:pPr>
        <w:spacing w:line="240" w:lineRule="auto"/>
        <w:ind w:left="0"/>
        <w:rPr>
          <w:rFonts w:ascii="Arial" w:eastAsia="Times New Roman" w:hAnsi="Arial" w:cs="Arial"/>
          <w:bCs/>
          <w:sz w:val="20"/>
          <w:szCs w:val="20"/>
        </w:rPr>
      </w:pPr>
    </w:p>
    <w:bookmarkEnd w:id="8"/>
    <w:p w14:paraId="15748042" w14:textId="7F23F4ED" w:rsidR="001C2AA6" w:rsidRPr="00F7249D" w:rsidRDefault="00430309" w:rsidP="001C2AA6">
      <w:pPr>
        <w:spacing w:line="240" w:lineRule="auto"/>
        <w:ind w:left="0"/>
        <w:rPr>
          <w:rFonts w:ascii="Arial" w:eastAsia="Times New Roman" w:hAnsi="Arial" w:cs="Arial"/>
          <w:sz w:val="20"/>
          <w:szCs w:val="20"/>
          <w:u w:val="single"/>
        </w:rPr>
      </w:pPr>
      <w:r w:rsidRPr="00F7249D">
        <w:rPr>
          <w:rFonts w:ascii="Arial" w:eastAsia="Times New Roman" w:hAnsi="Arial" w:cs="Arial"/>
          <w:b/>
          <w:bCs/>
          <w:sz w:val="20"/>
          <w:szCs w:val="20"/>
        </w:rPr>
        <w:t>12.1.4.</w:t>
      </w:r>
      <w:r w:rsidR="001C2AA6" w:rsidRPr="00F7249D">
        <w:rPr>
          <w:rFonts w:ascii="Arial" w:eastAsia="Times New Roman" w:hAnsi="Arial" w:cs="Arial"/>
          <w:b/>
          <w:bCs/>
          <w:sz w:val="20"/>
          <w:szCs w:val="20"/>
        </w:rPr>
        <w:t>2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 xml:space="preserve">Koordinirana akcija: </w:t>
      </w:r>
      <w:r w:rsidR="001C2AA6" w:rsidRPr="00F7249D">
        <w:rPr>
          <w:rFonts w:ascii="Arial" w:hAnsi="Arial" w:cs="Arial"/>
          <w:sz w:val="20"/>
          <w:szCs w:val="20"/>
          <w:u w:val="single"/>
        </w:rPr>
        <w:t>Nadzor čezmejnega pošiljanja odpadkov</w:t>
      </w:r>
      <w:r w:rsidR="001C2AA6" w:rsidRPr="00F7249D">
        <w:rPr>
          <w:rFonts w:ascii="Arial" w:eastAsia="Times New Roman" w:hAnsi="Arial" w:cs="Arial"/>
          <w:sz w:val="20"/>
          <w:szCs w:val="20"/>
          <w:u w:val="single"/>
        </w:rPr>
        <w:t>:</w:t>
      </w:r>
    </w:p>
    <w:p w14:paraId="1A1409AF" w14:textId="77777777" w:rsidR="00837C52" w:rsidRDefault="00837C52" w:rsidP="001C2AA6">
      <w:pPr>
        <w:spacing w:line="240" w:lineRule="auto"/>
        <w:ind w:left="0"/>
        <w:rPr>
          <w:rFonts w:ascii="Arial" w:hAnsi="Arial" w:cs="Arial"/>
          <w:sz w:val="20"/>
          <w:szCs w:val="20"/>
        </w:rPr>
      </w:pPr>
    </w:p>
    <w:p w14:paraId="316923D1" w14:textId="3C90CCF8" w:rsidR="001C2AA6" w:rsidRPr="00F7249D" w:rsidRDefault="001C2AA6" w:rsidP="001C2AA6">
      <w:pPr>
        <w:spacing w:line="240" w:lineRule="auto"/>
        <w:ind w:left="0"/>
        <w:rPr>
          <w:rFonts w:ascii="Arial" w:hAnsi="Arial" w:cs="Arial"/>
          <w:sz w:val="20"/>
          <w:szCs w:val="20"/>
        </w:rPr>
      </w:pPr>
      <w:r w:rsidRPr="00F7249D">
        <w:rPr>
          <w:rFonts w:ascii="Arial" w:hAnsi="Arial" w:cs="Arial"/>
          <w:sz w:val="20"/>
          <w:szCs w:val="20"/>
        </w:rPr>
        <w:t xml:space="preserve">Skupni nadzori so bili načrtovani v sodelovanju s Finančno upravo RS (FURS) in Policijo, na mejnih prehodih, avtocestnih kontrolnih točkah, pristanišču pa tudi s predstavniki tujih nadzornih organov. V okviru akcij je bilo načrtovano preverjanje: </w:t>
      </w:r>
    </w:p>
    <w:p w14:paraId="298FD97A" w14:textId="77777777" w:rsidR="001C2AA6" w:rsidRPr="00F7249D" w:rsidRDefault="001C2AA6" w:rsidP="0000759F">
      <w:pPr>
        <w:numPr>
          <w:ilvl w:val="0"/>
          <w:numId w:val="62"/>
        </w:numPr>
        <w:spacing w:line="240" w:lineRule="auto"/>
        <w:contextualSpacing/>
        <w:rPr>
          <w:rFonts w:ascii="Arial" w:hAnsi="Arial" w:cs="Arial"/>
          <w:sz w:val="20"/>
          <w:szCs w:val="20"/>
          <w:lang w:eastAsia="ko-KR"/>
        </w:rPr>
      </w:pPr>
      <w:r w:rsidRPr="00F7249D">
        <w:rPr>
          <w:rFonts w:ascii="Arial" w:hAnsi="Arial" w:cs="Arial"/>
          <w:sz w:val="20"/>
          <w:szCs w:val="20"/>
          <w:lang w:eastAsia="ko-KR"/>
        </w:rPr>
        <w:t xml:space="preserve">ali pošiljke odpadkov spremlja ustrezna dokumentacija iz Uredbe (ES) št. 1013/2006 o pošiljkah odpadkov, </w:t>
      </w:r>
    </w:p>
    <w:p w14:paraId="0E96DAEA" w14:textId="77777777" w:rsidR="001C2AA6" w:rsidRPr="00F7249D" w:rsidRDefault="001C2AA6" w:rsidP="0000759F">
      <w:pPr>
        <w:numPr>
          <w:ilvl w:val="0"/>
          <w:numId w:val="62"/>
        </w:numPr>
        <w:spacing w:line="240" w:lineRule="auto"/>
        <w:contextualSpacing/>
        <w:rPr>
          <w:rFonts w:ascii="Arial" w:hAnsi="Arial" w:cs="Arial"/>
          <w:sz w:val="20"/>
          <w:szCs w:val="20"/>
          <w:lang w:eastAsia="ko-KR"/>
        </w:rPr>
      </w:pPr>
      <w:r w:rsidRPr="00F7249D">
        <w:rPr>
          <w:rFonts w:ascii="Arial" w:hAnsi="Arial" w:cs="Arial"/>
          <w:sz w:val="20"/>
          <w:szCs w:val="20"/>
          <w:lang w:eastAsia="ko-KR"/>
        </w:rPr>
        <w:t xml:space="preserve">ali odpadki ustrezajo opisu na spremljajoči dokumentaciji, </w:t>
      </w:r>
    </w:p>
    <w:p w14:paraId="4C590252" w14:textId="77777777" w:rsidR="001C2AA6" w:rsidRPr="00F7249D" w:rsidRDefault="001C2AA6" w:rsidP="0000759F">
      <w:pPr>
        <w:numPr>
          <w:ilvl w:val="0"/>
          <w:numId w:val="62"/>
        </w:numPr>
        <w:spacing w:line="240" w:lineRule="auto"/>
        <w:contextualSpacing/>
        <w:rPr>
          <w:rFonts w:ascii="Arial" w:hAnsi="Arial" w:cs="Arial"/>
          <w:sz w:val="20"/>
          <w:szCs w:val="20"/>
          <w:lang w:eastAsia="ko-KR"/>
        </w:rPr>
      </w:pPr>
      <w:r w:rsidRPr="00F7249D">
        <w:rPr>
          <w:rFonts w:ascii="Arial" w:hAnsi="Arial" w:cs="Arial"/>
          <w:sz w:val="20"/>
          <w:szCs w:val="20"/>
          <w:lang w:eastAsia="ko-KR"/>
        </w:rPr>
        <w:t xml:space="preserve">ali so za posamezne vrste odpadkov izpeljani pravilni postopki (prevoz na podlagi splošnih informacij iz 18. člena, izdana soglasja pristojnih organov). </w:t>
      </w:r>
    </w:p>
    <w:p w14:paraId="0DBAF04A" w14:textId="39D53900" w:rsidR="001C2AA6" w:rsidRPr="00F7249D" w:rsidRDefault="001C2AA6" w:rsidP="0000759F">
      <w:pPr>
        <w:numPr>
          <w:ilvl w:val="0"/>
          <w:numId w:val="62"/>
        </w:numPr>
        <w:spacing w:line="240" w:lineRule="auto"/>
        <w:contextualSpacing/>
        <w:rPr>
          <w:rFonts w:ascii="Arial" w:hAnsi="Arial" w:cs="Arial"/>
          <w:sz w:val="20"/>
          <w:szCs w:val="20"/>
          <w:lang w:eastAsia="ko-KR"/>
        </w:rPr>
      </w:pPr>
      <w:r w:rsidRPr="00F7249D">
        <w:rPr>
          <w:rFonts w:ascii="Arial" w:hAnsi="Arial" w:cs="Arial"/>
          <w:sz w:val="20"/>
          <w:szCs w:val="20"/>
          <w:lang w:eastAsia="ko-KR"/>
        </w:rPr>
        <w:t>izpolnjevanje pogojev iz Uredbe (ES) št. 1418/2007 (prepoved, soglasje, splošne informacije iz 18. člena) za pošiljke odpadkov, ki se pošiljajo v tretje države</w:t>
      </w:r>
      <w:r w:rsidR="00837C52">
        <w:rPr>
          <w:rFonts w:ascii="Arial" w:hAnsi="Arial" w:cs="Arial"/>
          <w:sz w:val="20"/>
          <w:szCs w:val="20"/>
          <w:lang w:eastAsia="ko-KR"/>
        </w:rPr>
        <w:t>,</w:t>
      </w:r>
      <w:r w:rsidRPr="00F7249D">
        <w:rPr>
          <w:rFonts w:ascii="Arial" w:hAnsi="Arial" w:cs="Arial"/>
          <w:sz w:val="20"/>
          <w:szCs w:val="20"/>
          <w:lang w:eastAsia="ko-KR"/>
        </w:rPr>
        <w:t xml:space="preserve"> </w:t>
      </w:r>
    </w:p>
    <w:p w14:paraId="57A0FAF5" w14:textId="3061AD3A" w:rsidR="001C2AA6" w:rsidRPr="00F7249D" w:rsidRDefault="00837C52" w:rsidP="0000759F">
      <w:pPr>
        <w:numPr>
          <w:ilvl w:val="0"/>
          <w:numId w:val="62"/>
        </w:numPr>
        <w:spacing w:line="240" w:lineRule="auto"/>
        <w:contextualSpacing/>
        <w:rPr>
          <w:rFonts w:ascii="Arial" w:hAnsi="Arial" w:cs="Arial"/>
          <w:sz w:val="20"/>
          <w:szCs w:val="20"/>
          <w:lang w:eastAsia="ko-KR"/>
        </w:rPr>
      </w:pPr>
      <w:r>
        <w:rPr>
          <w:rFonts w:ascii="Arial" w:hAnsi="Arial" w:cs="Arial"/>
          <w:sz w:val="20"/>
          <w:szCs w:val="20"/>
          <w:lang w:eastAsia="ko-KR"/>
        </w:rPr>
        <w:t>p</w:t>
      </w:r>
      <w:r w:rsidR="001C2AA6" w:rsidRPr="00F7249D">
        <w:rPr>
          <w:rFonts w:ascii="Arial" w:hAnsi="Arial" w:cs="Arial"/>
          <w:sz w:val="20"/>
          <w:szCs w:val="20"/>
          <w:lang w:eastAsia="ko-KR"/>
        </w:rPr>
        <w:t>oudarek je bil predviden na nadzoru pošiljanja odpadne plastike, za katero po 1. 1. 2021 veljajo spremembe Baselske konvencije in Uredbe 1013/2006 o pošiljkah odpadkov</w:t>
      </w:r>
      <w:r w:rsidR="001C2AA6" w:rsidRPr="00F7249D">
        <w:rPr>
          <w:rFonts w:ascii="Arial" w:eastAsia="Batang" w:hAnsi="Arial" w:cs="Arial"/>
          <w:sz w:val="20"/>
          <w:szCs w:val="20"/>
          <w:lang w:eastAsia="ko-KR"/>
        </w:rPr>
        <w:t>.</w:t>
      </w:r>
    </w:p>
    <w:p w14:paraId="170B620A" w14:textId="77777777" w:rsidR="00430309" w:rsidRPr="00F7249D" w:rsidRDefault="00430309" w:rsidP="00430309">
      <w:pPr>
        <w:spacing w:line="240" w:lineRule="auto"/>
        <w:ind w:left="720"/>
        <w:contextualSpacing/>
        <w:jc w:val="left"/>
        <w:rPr>
          <w:rFonts w:ascii="Arial" w:hAnsi="Arial" w:cs="Arial"/>
          <w:sz w:val="20"/>
          <w:szCs w:val="20"/>
          <w:lang w:eastAsia="ko-KR"/>
        </w:rPr>
      </w:pPr>
    </w:p>
    <w:p w14:paraId="51D468B6" w14:textId="77777777" w:rsidR="00837C52" w:rsidRDefault="001C2AA6" w:rsidP="001C2AA6">
      <w:pPr>
        <w:spacing w:line="240" w:lineRule="auto"/>
        <w:ind w:left="0"/>
        <w:rPr>
          <w:rFonts w:ascii="Arial" w:hAnsi="Arial" w:cs="Arial"/>
          <w:sz w:val="20"/>
          <w:szCs w:val="20"/>
        </w:rPr>
      </w:pPr>
      <w:r w:rsidRPr="00F7249D">
        <w:rPr>
          <w:rFonts w:ascii="Arial" w:hAnsi="Arial" w:cs="Arial"/>
          <w:sz w:val="20"/>
          <w:szCs w:val="20"/>
        </w:rPr>
        <w:t xml:space="preserve">V letu 2021 je bilo predvidenih približno 50 skupnih akcij nadzora čezmejnega pošiljanja odpadkov. </w:t>
      </w:r>
    </w:p>
    <w:p w14:paraId="16F4E7C8" w14:textId="77777777" w:rsidR="00837C52" w:rsidRDefault="00837C52" w:rsidP="001C2AA6">
      <w:pPr>
        <w:spacing w:line="240" w:lineRule="auto"/>
        <w:ind w:left="0"/>
        <w:rPr>
          <w:rFonts w:ascii="Arial" w:hAnsi="Arial" w:cs="Arial"/>
          <w:sz w:val="20"/>
          <w:szCs w:val="20"/>
        </w:rPr>
      </w:pPr>
    </w:p>
    <w:p w14:paraId="7D89FE09" w14:textId="77777777" w:rsidR="00837C52" w:rsidRPr="00837C52" w:rsidRDefault="001C2AA6" w:rsidP="001C2AA6">
      <w:pPr>
        <w:spacing w:line="240" w:lineRule="auto"/>
        <w:ind w:left="0"/>
        <w:rPr>
          <w:rFonts w:ascii="Arial" w:eastAsia="Times New Roman" w:hAnsi="Arial" w:cs="Arial"/>
          <w:bCs/>
          <w:sz w:val="20"/>
          <w:szCs w:val="20"/>
          <w:u w:val="single"/>
        </w:rPr>
      </w:pPr>
      <w:r w:rsidRPr="00837C52">
        <w:rPr>
          <w:rFonts w:ascii="Arial" w:eastAsia="Times New Roman" w:hAnsi="Arial" w:cs="Arial"/>
          <w:bCs/>
          <w:sz w:val="20"/>
          <w:szCs w:val="20"/>
          <w:u w:val="single"/>
        </w:rPr>
        <w:lastRenderedPageBreak/>
        <w:t>Izvedena naloga 2021:</w:t>
      </w:r>
    </w:p>
    <w:p w14:paraId="55C86C0F" w14:textId="40FAAD41" w:rsidR="001C2AA6" w:rsidRPr="00F7249D" w:rsidRDefault="00837C52" w:rsidP="001C2AA6">
      <w:pPr>
        <w:spacing w:line="240" w:lineRule="auto"/>
        <w:ind w:left="0"/>
        <w:rPr>
          <w:rFonts w:ascii="Arial" w:eastAsia="Times New Roman" w:hAnsi="Arial" w:cs="Arial"/>
          <w:sz w:val="20"/>
          <w:szCs w:val="20"/>
        </w:rPr>
      </w:pPr>
      <w:r w:rsidRPr="00837C52">
        <w:rPr>
          <w:rFonts w:ascii="Arial" w:eastAsia="Times New Roman" w:hAnsi="Arial" w:cs="Arial"/>
          <w:bCs/>
          <w:sz w:val="20"/>
          <w:szCs w:val="20"/>
        </w:rPr>
        <w:t>I</w:t>
      </w:r>
      <w:r w:rsidR="001C2AA6" w:rsidRPr="00F7249D">
        <w:rPr>
          <w:rFonts w:ascii="Arial" w:eastAsia="Times New Roman" w:hAnsi="Arial" w:cs="Arial"/>
          <w:sz w:val="20"/>
          <w:szCs w:val="20"/>
          <w:lang w:eastAsia="sl-SI"/>
        </w:rPr>
        <w:t xml:space="preserve">zvedenih je bilo 69 skupnih akcij nadzora na 71 lokacijah, na avtocestnih počivališčih, avtocestnih kontrolnih točkah, mejnih prehodih, železniški ranžirni postaji Ljubljana ter v pristanišču Koper. </w:t>
      </w:r>
      <w:r w:rsidR="001C2AA6" w:rsidRPr="00F7249D">
        <w:rPr>
          <w:rFonts w:ascii="Arial" w:eastAsia="Times New Roman" w:hAnsi="Arial" w:cs="Arial"/>
          <w:sz w:val="20"/>
          <w:szCs w:val="20"/>
        </w:rPr>
        <w:t xml:space="preserve">Akcije so potekale skladno z dogovori z ostalimi predstavniki nadzornih organov (Policija in FURS). </w:t>
      </w:r>
    </w:p>
    <w:p w14:paraId="328CDC72" w14:textId="77777777" w:rsidR="00430309" w:rsidRPr="00F7249D" w:rsidRDefault="00430309" w:rsidP="001C2AA6">
      <w:pPr>
        <w:spacing w:line="240" w:lineRule="auto"/>
        <w:ind w:left="0"/>
        <w:rPr>
          <w:rFonts w:ascii="Arial" w:eastAsia="Times New Roman" w:hAnsi="Arial" w:cs="Arial"/>
          <w:sz w:val="20"/>
          <w:szCs w:val="20"/>
        </w:rPr>
      </w:pPr>
    </w:p>
    <w:p w14:paraId="04E65A3D" w14:textId="60F1CD77"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Akcije na avtocestnih počivališčih so potekale z izločanjem tovornih vozil iz prometa oziroma s preusmeritvijo prometa tovornih vozil preko počivališč. Za izvajanje nadzorov so se uporabljale tudi kontrolne točke, zgrajene na bivših cestninskih postajah. Na mejnih prehodih s Hrvaško in v pristanišču Koper so bili pregledi izvedeni na podlagi podatkov iz carinskih dokumentov, v železniškem prometu pa na podlagi podatkov, pridobljenih s strani FURS.</w:t>
      </w:r>
    </w:p>
    <w:p w14:paraId="37643615" w14:textId="77777777" w:rsidR="00430309" w:rsidRPr="00F7249D" w:rsidRDefault="00430309" w:rsidP="001C2AA6">
      <w:pPr>
        <w:spacing w:line="240" w:lineRule="auto"/>
        <w:ind w:left="0"/>
        <w:rPr>
          <w:rFonts w:ascii="Arial" w:eastAsia="Times New Roman" w:hAnsi="Arial" w:cs="Arial"/>
          <w:sz w:val="20"/>
          <w:szCs w:val="20"/>
        </w:rPr>
      </w:pPr>
    </w:p>
    <w:p w14:paraId="14208106" w14:textId="5B60B62B" w:rsidR="001C2AA6"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Pregledanih je bilo preko 2800 tovornih vozil, kontejnerjev in vagonov, v 840 primerih je šlo za prevoz odpadkov preko meja, odkritih je bilo štirinajst nezakonitih pošiljk odpadkov (v večini odpadna plastika), v ostalih primerih je šlo za manjše administrativne napake izpolnjevanja spremljajoče dokumentacije oziroma ne označevanje tovornih vozil za prevoz odpadkov preko meja (tabla »A«). </w:t>
      </w:r>
    </w:p>
    <w:p w14:paraId="28397646" w14:textId="77777777" w:rsidR="00B44D29" w:rsidRPr="00F7249D" w:rsidRDefault="00B44D29" w:rsidP="001C2AA6">
      <w:pPr>
        <w:spacing w:line="240" w:lineRule="auto"/>
        <w:ind w:left="0"/>
        <w:rPr>
          <w:rFonts w:ascii="Arial" w:eastAsia="Times New Roman" w:hAnsi="Arial" w:cs="Arial"/>
          <w:sz w:val="20"/>
          <w:szCs w:val="20"/>
        </w:rPr>
      </w:pPr>
    </w:p>
    <w:p w14:paraId="3E0272C2" w14:textId="77777777"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Inšpektorji za okolje so opravili tudi večje število inšpekcijskih pregledov v podjetjih, tako na podlagi letnega načrta dela, kot tudi prejetih prijav oziroma informacijah o nezakonitih pošiljkah odpadkov.</w:t>
      </w:r>
    </w:p>
    <w:p w14:paraId="7EF9636D" w14:textId="77777777" w:rsidR="001C2AA6" w:rsidRPr="00F7249D" w:rsidRDefault="001C2AA6" w:rsidP="001C2AA6">
      <w:pPr>
        <w:spacing w:line="240" w:lineRule="auto"/>
        <w:ind w:left="0"/>
        <w:rPr>
          <w:rFonts w:ascii="Arial" w:eastAsia="Times New Roman" w:hAnsi="Arial" w:cs="Arial"/>
          <w:b/>
          <w:sz w:val="20"/>
          <w:szCs w:val="20"/>
        </w:rPr>
      </w:pPr>
    </w:p>
    <w:p w14:paraId="4A7C488F" w14:textId="77777777" w:rsidR="00D85F83" w:rsidRDefault="00430309" w:rsidP="00D85F83">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b/>
          <w:bCs/>
          <w:sz w:val="20"/>
          <w:szCs w:val="20"/>
        </w:rPr>
        <w:t>12.1.4.</w:t>
      </w:r>
      <w:r w:rsidR="001C2AA6" w:rsidRPr="00F7249D">
        <w:rPr>
          <w:rFonts w:ascii="Arial" w:eastAsia="Times New Roman" w:hAnsi="Arial" w:cs="Arial"/>
          <w:b/>
          <w:bCs/>
          <w:sz w:val="20"/>
          <w:szCs w:val="20"/>
        </w:rPr>
        <w:t>3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Koordinirana akcija: Nadzor nad zagotavljanjem opremljenosti aglomeracij z javnim kanalizacijskim omrežjem:</w:t>
      </w:r>
      <w:r w:rsidR="001C2AA6" w:rsidRPr="00F7249D">
        <w:rPr>
          <w:rFonts w:ascii="Arial" w:eastAsia="Times New Roman" w:hAnsi="Arial" w:cs="Arial"/>
          <w:sz w:val="20"/>
          <w:szCs w:val="20"/>
        </w:rPr>
        <w:t xml:space="preserve"> </w:t>
      </w:r>
    </w:p>
    <w:p w14:paraId="029A81E9" w14:textId="77777777" w:rsidR="00D85F83" w:rsidRDefault="00D85F83" w:rsidP="00D85F83">
      <w:pPr>
        <w:autoSpaceDE w:val="0"/>
        <w:autoSpaceDN w:val="0"/>
        <w:adjustRightInd w:val="0"/>
        <w:spacing w:line="240" w:lineRule="auto"/>
        <w:ind w:left="0"/>
        <w:rPr>
          <w:rFonts w:ascii="Arial" w:eastAsia="Times New Roman" w:hAnsi="Arial" w:cs="Arial"/>
          <w:sz w:val="20"/>
          <w:szCs w:val="20"/>
        </w:rPr>
      </w:pPr>
    </w:p>
    <w:p w14:paraId="79E48269" w14:textId="1CF87483" w:rsidR="001C2AA6" w:rsidRPr="00F7249D" w:rsidRDefault="001C2AA6" w:rsidP="00D85F83">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Inšpekcija za okolje in naravo (ION), ki deluje v okviru Inšpektorata RS za okolje in prostor (IRSOP) je v letu 2021 načrtovala nadaljevanje usmerjene akcije nadzorov opremljenosti aglomeracij za odvajanje komunalnih odpadnih vod po javni kanalizaciji, saj je zagotavljanje ustreznega odvajanja in čiščenja komunalne odpadne vode je eden od ključnih mehanizmov varstva voda pred onesnaženjem. V okviru akcije je bila predvidena izvedba 30 nadzorov. </w:t>
      </w:r>
    </w:p>
    <w:p w14:paraId="02BF5A2F" w14:textId="77777777" w:rsidR="00430309" w:rsidRPr="00F7249D" w:rsidRDefault="00430309" w:rsidP="001C2AA6">
      <w:pPr>
        <w:spacing w:line="240" w:lineRule="auto"/>
        <w:ind w:left="0"/>
        <w:rPr>
          <w:rFonts w:ascii="Arial" w:eastAsia="Times New Roman" w:hAnsi="Arial" w:cs="Arial"/>
          <w:sz w:val="20"/>
          <w:szCs w:val="20"/>
        </w:rPr>
      </w:pPr>
    </w:p>
    <w:p w14:paraId="74B2D190" w14:textId="77777777" w:rsidR="00430309"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4E6BE689" w14:textId="0B1E88EE"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Zagotavljanje ustreznega odvajanja in čiščenja komunalne odpadne vode je eden od ključnih mehanizmov varstva voda pred onesnaženjem, zato je Inšpekcija za okolje in naravo (ION) izvedla usmerjeno akcija nadzora nad zagotavljanjem opremljenosti aglomeracij s skupno obremenitvijo, enako ali večjo od 2000 populacijskih enot (PE) z javnim kanalizacijskim omrežjem oziroma ustrezno individualno ureditvijo.</w:t>
      </w:r>
    </w:p>
    <w:p w14:paraId="2D77DBF8" w14:textId="77777777" w:rsidR="00430309" w:rsidRPr="00F7249D" w:rsidRDefault="00430309" w:rsidP="001C2AA6">
      <w:pPr>
        <w:spacing w:line="240" w:lineRule="auto"/>
        <w:ind w:left="0"/>
        <w:rPr>
          <w:rFonts w:ascii="Arial" w:eastAsia="Times New Roman" w:hAnsi="Arial" w:cs="Arial"/>
          <w:sz w:val="20"/>
          <w:szCs w:val="20"/>
        </w:rPr>
      </w:pPr>
    </w:p>
    <w:p w14:paraId="1C78014B" w14:textId="77777777"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Občine so dolžne zgraditi javno kanalizacijsko omrežje, ki se zaključi s komunalno čistilno napravo. Za vse aglomeracije s skupno obremenitvijo enako ali večjo od 2000 populacijski enot (PE) bi občine morale zagotavljati zbiranje komunalne odpadne vode v javnem kanalizacijskem omrežju že od 31. 12. 2015 dalje. Inšpektorji so v akciji nadzora odvajanja komunalnih odpadnih vod preverjali ali in kako ustrezno občine zagotavljajo opremljenost aglomeracij s skupno obremenitvijo, enako ali večjo od 2000 populacijskih enot z javnim kanalizacijskim omrežjem oziroma ustrezno individualno ureditvijo (nepretočne greznice, male komunalne čistilne naprave).</w:t>
      </w:r>
    </w:p>
    <w:p w14:paraId="42D666D3" w14:textId="6A3E73D6"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Po podatkih Informacijskega sistema javnih služb varstva okolja (IJSVO) za leto 2019 je v Sloveniji 1410 aglomeracij manjših od 2000 PE  in 123 aglomeracij s skupno obremenitvijo, enako ali večjo od 2000 PE. Od slednjih, 22 aglomeracij ni v celoti opremljenih z javnim kanalizacijskim omrežjem oziroma z drugim ustreznim individualnim, v skladu z  19. členom Uredbe o odvajanju in čiščenju komunalne odpadne vode. Za posamezne objekte ali skupino objektov znotraj aglomeracije, za katere uredba določa, se lahko zagotovi opremljanje z malo komunalno čistilno napravo, v posebnih primerih pa tudi z nepretočno greznico. Vseh 22 aglomeracij je bilo predmet nadzora akcije ION. Poleg teh 22 aglomeracij je bilo na predlog Ministrstva za okolje in prostor v akcijo vključenih še 9 aglomeracij, ki imajo najvišji delež individualnih ureditev oziroma pri katerih prevladujejo pri individualnih ureditvah predvsem pretočne greznice. Iz pojasnil Evropske Komisije namreč izhaja, da je vprašljiva skladnost opremljenosti  aglomeracij, če delež obremenitve, ki se čisti v individualnem sistemu za odvajanje in čiščenje komunalne odpadne vode, presega dva odstotka ali 1000 PE.</w:t>
      </w:r>
    </w:p>
    <w:p w14:paraId="78EEC22A" w14:textId="77777777" w:rsidR="00430309" w:rsidRPr="00F7249D" w:rsidRDefault="00430309" w:rsidP="001C2AA6">
      <w:pPr>
        <w:spacing w:line="240" w:lineRule="auto"/>
        <w:ind w:left="0"/>
        <w:rPr>
          <w:rFonts w:ascii="Arial" w:eastAsia="Times New Roman" w:hAnsi="Arial" w:cs="Arial"/>
          <w:sz w:val="20"/>
          <w:szCs w:val="20"/>
          <w:lang w:eastAsia="sl-SI"/>
        </w:rPr>
      </w:pPr>
    </w:p>
    <w:p w14:paraId="3633788E" w14:textId="77777777" w:rsidR="001C2AA6" w:rsidRPr="00F7249D" w:rsidRDefault="001C2AA6" w:rsidP="001C2AA6">
      <w:pPr>
        <w:spacing w:line="240" w:lineRule="auto"/>
        <w:ind w:left="0"/>
        <w:rPr>
          <w:rFonts w:ascii="Arial" w:eastAsia="Times New Roman" w:hAnsi="Arial" w:cs="Arial"/>
          <w:bCs/>
          <w:sz w:val="20"/>
          <w:szCs w:val="20"/>
        </w:rPr>
      </w:pPr>
      <w:r w:rsidRPr="00F7249D">
        <w:rPr>
          <w:rFonts w:ascii="Arial" w:eastAsia="Times New Roman" w:hAnsi="Arial" w:cs="Arial"/>
          <w:sz w:val="20"/>
          <w:szCs w:val="20"/>
          <w:lang w:eastAsia="sl-SI"/>
        </w:rPr>
        <w:lastRenderedPageBreak/>
        <w:t>Skupaj je bilo v akciji v okviru nadzorov 31 aglomeracij uvedenih 37 inšpekcijskih postopkov. Pri nadzorih 22 aglomeracij je bilo ugotovljeno, da le ena aglomeracija izpolnjuje zahteve predpisov, pri osmih aglomeracijah so bile izdane odločbe za izgradnjo javnega kanalizacijskega omrežja, pri dveh ukrep po 33. členu Zakona o inšpekcijskem nadzoru, pri enajstih aglomeracijah pa postopek še ni zaključen. V okviru 9 aglomeracij, ki imajo glede na seštevek skupne vsote PE največjo obremenitev na pretočnih greznicah in so zato lahko vprašljivo skladne, so bile za pet aglomeracij izdane odločbe,  štirje inšpekcijski postopki pa še niso bili zaključeni.</w:t>
      </w:r>
    </w:p>
    <w:p w14:paraId="6FA4B97F" w14:textId="77777777" w:rsidR="001C2AA6" w:rsidRPr="00F7249D" w:rsidRDefault="001C2AA6" w:rsidP="001C2AA6">
      <w:pPr>
        <w:spacing w:line="240" w:lineRule="auto"/>
        <w:ind w:left="0"/>
        <w:rPr>
          <w:rFonts w:ascii="Arial" w:eastAsia="Times New Roman" w:hAnsi="Arial" w:cs="Arial"/>
          <w:bCs/>
          <w:sz w:val="20"/>
          <w:szCs w:val="20"/>
        </w:rPr>
      </w:pPr>
    </w:p>
    <w:p w14:paraId="1D6D3C25" w14:textId="0DAE454D" w:rsidR="001C2AA6" w:rsidRPr="00F7249D" w:rsidRDefault="00430309" w:rsidP="001C2AA6">
      <w:pPr>
        <w:spacing w:line="240" w:lineRule="auto"/>
        <w:ind w:left="0"/>
        <w:rPr>
          <w:rFonts w:ascii="Arial" w:eastAsia="Times New Roman" w:hAnsi="Arial" w:cs="Arial"/>
          <w:sz w:val="20"/>
          <w:szCs w:val="20"/>
          <w:u w:val="single"/>
        </w:rPr>
      </w:pPr>
      <w:r w:rsidRPr="00F7249D">
        <w:rPr>
          <w:rFonts w:ascii="Arial" w:eastAsia="Times New Roman" w:hAnsi="Arial" w:cs="Arial"/>
          <w:b/>
          <w:bCs/>
          <w:sz w:val="20"/>
          <w:szCs w:val="20"/>
        </w:rPr>
        <w:t>12.1.4.</w:t>
      </w:r>
      <w:r w:rsidR="001C2AA6" w:rsidRPr="00F7249D">
        <w:rPr>
          <w:rFonts w:ascii="Arial" w:eastAsia="Times New Roman" w:hAnsi="Arial" w:cs="Arial"/>
          <w:b/>
          <w:bCs/>
          <w:sz w:val="20"/>
          <w:szCs w:val="20"/>
        </w:rPr>
        <w:t>4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 xml:space="preserve">Koordinirana akcija: </w:t>
      </w:r>
      <w:r w:rsidR="001C2AA6" w:rsidRPr="00F7249D">
        <w:rPr>
          <w:rFonts w:ascii="Arial" w:hAnsi="Arial" w:cs="Arial"/>
          <w:sz w:val="20"/>
          <w:szCs w:val="20"/>
          <w:u w:val="single"/>
        </w:rPr>
        <w:t>Nadzor nezakonitega lova ptic</w:t>
      </w:r>
      <w:r w:rsidR="001C2AA6" w:rsidRPr="00F7249D">
        <w:rPr>
          <w:rFonts w:ascii="Arial" w:eastAsia="Times New Roman" w:hAnsi="Arial" w:cs="Arial"/>
          <w:sz w:val="20"/>
          <w:szCs w:val="20"/>
          <w:u w:val="single"/>
        </w:rPr>
        <w:t>:</w:t>
      </w:r>
    </w:p>
    <w:p w14:paraId="07591089" w14:textId="77777777" w:rsidR="003C46B3" w:rsidRDefault="003C46B3" w:rsidP="001C2AA6">
      <w:pPr>
        <w:spacing w:line="240" w:lineRule="auto"/>
        <w:ind w:left="0"/>
        <w:rPr>
          <w:rFonts w:ascii="Arial" w:eastAsia="Times New Roman" w:hAnsi="Arial" w:cs="Arial"/>
          <w:sz w:val="20"/>
          <w:szCs w:val="20"/>
        </w:rPr>
      </w:pPr>
    </w:p>
    <w:p w14:paraId="02A9066D" w14:textId="0218AAB2" w:rsidR="001C2AA6" w:rsidRPr="00F7249D" w:rsidRDefault="003C46B3" w:rsidP="001C2AA6">
      <w:pPr>
        <w:spacing w:line="240" w:lineRule="auto"/>
        <w:ind w:left="0"/>
        <w:rPr>
          <w:rFonts w:ascii="Arial" w:eastAsia="Times New Roman" w:hAnsi="Arial" w:cs="Arial"/>
          <w:sz w:val="20"/>
          <w:szCs w:val="20"/>
        </w:rPr>
      </w:pPr>
      <w:r>
        <w:rPr>
          <w:rFonts w:ascii="Arial" w:eastAsia="Times New Roman" w:hAnsi="Arial" w:cs="Arial"/>
          <w:sz w:val="20"/>
          <w:szCs w:val="20"/>
        </w:rPr>
        <w:t>V</w:t>
      </w:r>
      <w:r w:rsidR="001C2AA6" w:rsidRPr="00F7249D">
        <w:rPr>
          <w:rFonts w:ascii="Arial" w:eastAsia="Times New Roman" w:hAnsi="Arial" w:cs="Arial"/>
          <w:sz w:val="20"/>
          <w:szCs w:val="20"/>
        </w:rPr>
        <w:t xml:space="preserve"> letu 2021 je ION načrtoval nadaljevanje akcije nadzora nezakonitega lova ptic in nezakonitega zadrževanja prostoživečih ptic v ujetništvu, ki jo je pričel v letu 2020. </w:t>
      </w:r>
    </w:p>
    <w:p w14:paraId="6CC0FEE4" w14:textId="77777777" w:rsidR="00430309" w:rsidRPr="00F7249D" w:rsidRDefault="00430309" w:rsidP="001C2AA6">
      <w:pPr>
        <w:spacing w:line="240" w:lineRule="auto"/>
        <w:ind w:left="0"/>
        <w:rPr>
          <w:rFonts w:ascii="Arial" w:eastAsia="Times New Roman" w:hAnsi="Arial" w:cs="Arial"/>
          <w:b/>
          <w:bCs/>
          <w:sz w:val="20"/>
          <w:szCs w:val="20"/>
        </w:rPr>
      </w:pPr>
    </w:p>
    <w:p w14:paraId="296832CE" w14:textId="1B720942"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Akcija je bila zasnovana na sodelovanju z drugimi pristojnimi organi in organizacijami</w:t>
      </w:r>
      <w:r w:rsidR="003C46B3">
        <w:rPr>
          <w:rFonts w:ascii="Arial" w:eastAsia="Times New Roman" w:hAnsi="Arial" w:cs="Arial"/>
          <w:sz w:val="20"/>
          <w:szCs w:val="20"/>
        </w:rPr>
        <w:t>,</w:t>
      </w:r>
      <w:r w:rsidRPr="00F7249D">
        <w:rPr>
          <w:rFonts w:ascii="Arial" w:eastAsia="Times New Roman" w:hAnsi="Arial" w:cs="Arial"/>
          <w:sz w:val="20"/>
          <w:szCs w:val="20"/>
        </w:rPr>
        <w:t xml:space="preserve"> zlasti z Društvom za opazovanje in proučevanje ptic Slovenije (DOPPS), Zavodom</w:t>
      </w:r>
      <w:r w:rsidR="003C444A">
        <w:rPr>
          <w:rFonts w:ascii="Arial" w:eastAsia="Times New Roman" w:hAnsi="Arial" w:cs="Arial"/>
          <w:sz w:val="20"/>
          <w:szCs w:val="20"/>
        </w:rPr>
        <w:t xml:space="preserve"> RS</w:t>
      </w:r>
      <w:r w:rsidRPr="00F7249D">
        <w:rPr>
          <w:rFonts w:ascii="Arial" w:eastAsia="Times New Roman" w:hAnsi="Arial" w:cs="Arial"/>
          <w:sz w:val="20"/>
          <w:szCs w:val="20"/>
        </w:rPr>
        <w:t xml:space="preserve"> za varstvo narave, Prirodoslovnim muzejem </w:t>
      </w:r>
      <w:r w:rsidR="00D21052">
        <w:rPr>
          <w:rFonts w:ascii="Arial" w:eastAsia="Times New Roman" w:hAnsi="Arial" w:cs="Arial"/>
          <w:sz w:val="20"/>
          <w:szCs w:val="20"/>
        </w:rPr>
        <w:t xml:space="preserve">Slovenije </w:t>
      </w:r>
      <w:r w:rsidRPr="00F7249D">
        <w:rPr>
          <w:rFonts w:ascii="Arial" w:eastAsia="Times New Roman" w:hAnsi="Arial" w:cs="Arial"/>
          <w:sz w:val="20"/>
          <w:szCs w:val="20"/>
        </w:rPr>
        <w:t xml:space="preserve">in Zavetiščem za prostoživeče živali. </w:t>
      </w:r>
    </w:p>
    <w:p w14:paraId="5C9A51E9" w14:textId="77777777" w:rsidR="00430309" w:rsidRPr="00F7249D" w:rsidRDefault="00430309" w:rsidP="001C2AA6">
      <w:pPr>
        <w:spacing w:line="240" w:lineRule="auto"/>
        <w:ind w:left="0"/>
        <w:rPr>
          <w:rFonts w:ascii="Arial" w:eastAsia="Times New Roman" w:hAnsi="Arial" w:cs="Arial"/>
          <w:sz w:val="20"/>
          <w:szCs w:val="20"/>
        </w:rPr>
      </w:pPr>
    </w:p>
    <w:p w14:paraId="1D71CCF3" w14:textId="2745403F"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V okviru akcije je bila predvidena izvedba 20 nadzorov.</w:t>
      </w:r>
    </w:p>
    <w:p w14:paraId="26BE7A3E" w14:textId="77777777" w:rsidR="00430309" w:rsidRPr="00F7249D" w:rsidRDefault="00430309" w:rsidP="001C2AA6">
      <w:pPr>
        <w:spacing w:line="240" w:lineRule="auto"/>
        <w:ind w:left="0"/>
        <w:rPr>
          <w:rFonts w:ascii="Arial" w:eastAsia="Times New Roman" w:hAnsi="Arial" w:cs="Arial"/>
          <w:sz w:val="20"/>
          <w:szCs w:val="20"/>
        </w:rPr>
      </w:pPr>
    </w:p>
    <w:p w14:paraId="4C1DCAF7" w14:textId="77777777" w:rsidR="00430309"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31D05507" w14:textId="00D9E227"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ION je v letu 2020 in v nadaljevanju leta 2021 prvič izvedla akcijo nadzora nezakonitega lova in nezakonitega zadrževanja prostoživečih ptic v ujetništvu. Inšpektorji so obravnavali 60 prijav nezakonitega ravnanja s pticami. V 30 primerih so bile ugotovljene nepravilnosti oziroma kršitve. Inšpektorji so pri obravnavi zadev opravili 76 inšpekcijskih pregledov. </w:t>
      </w:r>
    </w:p>
    <w:p w14:paraId="5DBE313D" w14:textId="77777777" w:rsidR="00430309" w:rsidRPr="00F7249D" w:rsidRDefault="00430309" w:rsidP="001C2AA6">
      <w:pPr>
        <w:spacing w:line="240" w:lineRule="auto"/>
        <w:ind w:left="0"/>
        <w:rPr>
          <w:rFonts w:ascii="Arial" w:eastAsia="Times New Roman" w:hAnsi="Arial" w:cs="Arial"/>
          <w:sz w:val="20"/>
          <w:szCs w:val="20"/>
        </w:rPr>
      </w:pPr>
    </w:p>
    <w:p w14:paraId="205AC3B6" w14:textId="6473E5AC"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Pri več nadzorih so sodelovali s strokovnjaki Društva za opazovanje in proučevanje ptic Slovenije (DOPPS), ki so nudili pomoč pri določanju vrste ptic in sodelavci Prirodoslovnega muzeja Slovenije, ki so izvedli obročkanje ptic izpuščenih v naravo. V letu 2020 so večino nadzorov izvedli v obdobju jesenske selitve v oktobru in novembru, v letu 2021 pa so z akcijo nadaljevali v spomladanskem in deloma še v poletnem času. Kršitve so ugotovili v več kot polovici inšpekcijskih postopkov, v štirih primerih ni bilo mogoče ugotoviti zavezanca, v štirih pa je postopek še v fazi ugotavljanja dejanskega stanja. Najpogostejše kršitve so bile nezakonito zadrževanje v ujetništvu, velikokrat tudi v kombinaciji z lovom, sledita nezakonita prodaja nagačenih živali (ugotovili so tudi eno prodajo živega laboda) in uničenje gnezd (za odstranitev gnezd zavarovanih vrst si je potrebno pridobiti dovoljenje Agencije Republike Slovenije za okolje). Tudi vznemirjanje teh živali brez dovoljenja je prepovedano.</w:t>
      </w:r>
    </w:p>
    <w:p w14:paraId="4D3EE2A2" w14:textId="77777777" w:rsidR="00430309" w:rsidRPr="00F7249D" w:rsidRDefault="00430309" w:rsidP="001C2AA6">
      <w:pPr>
        <w:spacing w:line="240" w:lineRule="auto"/>
        <w:ind w:left="0"/>
        <w:rPr>
          <w:rFonts w:ascii="Arial" w:eastAsia="Times New Roman" w:hAnsi="Arial" w:cs="Arial"/>
          <w:sz w:val="20"/>
          <w:szCs w:val="20"/>
        </w:rPr>
      </w:pPr>
    </w:p>
    <w:p w14:paraId="5512F29C" w14:textId="395AD2AB"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V dveh primerih sta zavezanca skrbela za ranjeno ptico, kar prav tako predstavlja kršitev predpisov, saj je treba ptice, če jih ni mogoče izpustiti v naravo, oddati zavetišču v roku 24 ur od odvzema iz narave (razen kmečke in mestne lastovke, taščice, kosa, velike sinice ter domačih in poljskih vrabcev). Inšpektorji so obravnavali tudi prijave prodaje nagačenih ptic na spletnemu portalu bolha.com. Ne glede na to, da je šlo v večini primerov za prodajo več 10 let starih primerkov nagačenih ptic, je šlo za kršitev predpisa, ki prepoveduje tako oglaševanje prodaje oziroma prodajo živih ali mrtvih zavarovanih vrst ali njihovih delov brez dovoljenja, kot tudi njihovo kupovanje.</w:t>
      </w:r>
    </w:p>
    <w:p w14:paraId="2A27BAC9" w14:textId="77777777" w:rsidR="00430309" w:rsidRPr="00F7249D" w:rsidRDefault="00430309" w:rsidP="001C2AA6">
      <w:pPr>
        <w:spacing w:line="240" w:lineRule="auto"/>
        <w:ind w:left="0"/>
        <w:rPr>
          <w:rFonts w:ascii="Arial" w:eastAsia="Times New Roman" w:hAnsi="Arial" w:cs="Arial"/>
          <w:sz w:val="20"/>
          <w:szCs w:val="20"/>
          <w:lang w:eastAsia="sl-SI"/>
        </w:rPr>
      </w:pPr>
    </w:p>
    <w:p w14:paraId="52F22E2D" w14:textId="51358910"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V 47 primerih je bil uveden inšpekcijski postopek, v 10 primerih prekrškovni postopek, v 7 primerih pa sta bila uvedena oba postopka, vsi postopki še niso končani.</w:t>
      </w:r>
    </w:p>
    <w:p w14:paraId="0DD7FA34" w14:textId="77777777" w:rsidR="00430309" w:rsidRPr="00F7249D" w:rsidRDefault="00430309" w:rsidP="001C2AA6">
      <w:pPr>
        <w:spacing w:line="240" w:lineRule="auto"/>
        <w:ind w:left="0"/>
        <w:rPr>
          <w:rFonts w:ascii="Arial" w:eastAsia="Times New Roman" w:hAnsi="Arial" w:cs="Arial"/>
          <w:sz w:val="20"/>
          <w:szCs w:val="20"/>
          <w:lang w:eastAsia="sl-SI"/>
        </w:rPr>
      </w:pPr>
    </w:p>
    <w:p w14:paraId="2FE25694" w14:textId="31A64E58"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Izdanih je bilo 12</w:t>
      </w:r>
      <w:r w:rsidRPr="00F7249D">
        <w:rPr>
          <w:rFonts w:ascii="Arial" w:eastAsia="Times New Roman" w:hAnsi="Arial" w:cs="Arial"/>
          <w:b/>
          <w:bCs/>
          <w:sz w:val="20"/>
          <w:szCs w:val="20"/>
          <w:lang w:eastAsia="sl-SI"/>
        </w:rPr>
        <w:t xml:space="preserve"> </w:t>
      </w:r>
      <w:r w:rsidRPr="00F7249D">
        <w:rPr>
          <w:rFonts w:ascii="Arial" w:eastAsia="Times New Roman" w:hAnsi="Arial" w:cs="Arial"/>
          <w:sz w:val="20"/>
          <w:szCs w:val="20"/>
          <w:lang w:eastAsia="sl-SI"/>
        </w:rPr>
        <w:t>inšpekcijskih odločb, od tega se jih je sedem nanašalo na prepoved odvzema ptic iz narave, prepoved gojitve in uničenje sredstev za lov ptic, ena se je nanašala na izpustitev osebka, ena na označitev osebka in vpis v uradno evidenco, dve na ureditev bivalnih razmer, v enem primeru pa je bilo glede lastovičjih gnezd pri obnovi fasade odrejena vzpostavitev v prejšnje stanje.</w:t>
      </w:r>
    </w:p>
    <w:p w14:paraId="54185B50" w14:textId="77777777" w:rsidR="00430309" w:rsidRPr="00F7249D" w:rsidRDefault="00430309" w:rsidP="001C2AA6">
      <w:pPr>
        <w:spacing w:line="240" w:lineRule="auto"/>
        <w:ind w:left="0"/>
        <w:rPr>
          <w:rFonts w:ascii="Arial" w:eastAsia="Times New Roman" w:hAnsi="Arial" w:cs="Arial"/>
          <w:sz w:val="20"/>
          <w:szCs w:val="20"/>
          <w:lang w:eastAsia="sl-SI"/>
        </w:rPr>
      </w:pPr>
    </w:p>
    <w:p w14:paraId="19204AA1" w14:textId="5A540C0B" w:rsidR="001C2AA6" w:rsidRPr="00F7249D" w:rsidRDefault="001C2AA6" w:rsidP="001C2AA6">
      <w:pPr>
        <w:spacing w:line="240" w:lineRule="auto"/>
        <w:ind w:left="0"/>
        <w:rPr>
          <w:rFonts w:ascii="Arial" w:eastAsia="Times New Roman" w:hAnsi="Arial" w:cs="Arial"/>
          <w:b/>
          <w:sz w:val="20"/>
          <w:szCs w:val="20"/>
        </w:rPr>
      </w:pPr>
      <w:r w:rsidRPr="00F7249D">
        <w:rPr>
          <w:rFonts w:ascii="Arial" w:eastAsia="Times New Roman" w:hAnsi="Arial" w:cs="Arial"/>
          <w:sz w:val="20"/>
          <w:szCs w:val="20"/>
        </w:rPr>
        <w:t xml:space="preserve">V akciji je bilo uvedenih 17 prekrškovnih postopkov. Zaenkrat so bile izrečene štiri globe, izrečeno je bilo sedem opominov in dve opozorili. V štirih prekrškovnih postopkih (nanašajo se na eno prijavo) prekršek ni bil ugotovljen oziroma ga ni bilo mogoče dokazati. Glede na prekrške, ki so </w:t>
      </w:r>
      <w:r w:rsidRPr="00F7249D">
        <w:rPr>
          <w:rFonts w:ascii="Arial" w:eastAsia="Times New Roman" w:hAnsi="Arial" w:cs="Arial"/>
          <w:sz w:val="20"/>
          <w:szCs w:val="20"/>
        </w:rPr>
        <w:lastRenderedPageBreak/>
        <w:t>jih inšpektorji ugotovili in izrekli v akciji je v večini primerov zagrožena kazen za fizično osebo 100 e</w:t>
      </w:r>
      <w:r w:rsidR="005E5E85">
        <w:rPr>
          <w:rFonts w:ascii="Arial" w:eastAsia="Times New Roman" w:hAnsi="Arial" w:cs="Arial"/>
          <w:sz w:val="20"/>
          <w:szCs w:val="20"/>
        </w:rPr>
        <w:t>v</w:t>
      </w:r>
      <w:r w:rsidRPr="00F7249D">
        <w:rPr>
          <w:rFonts w:ascii="Arial" w:eastAsia="Times New Roman" w:hAnsi="Arial" w:cs="Arial"/>
          <w:sz w:val="20"/>
          <w:szCs w:val="20"/>
        </w:rPr>
        <w:t>rov.</w:t>
      </w:r>
    </w:p>
    <w:p w14:paraId="06DBB452" w14:textId="77777777" w:rsidR="001C2AA6" w:rsidRPr="00F7249D" w:rsidRDefault="001C2AA6" w:rsidP="001C2AA6">
      <w:pPr>
        <w:spacing w:line="240" w:lineRule="auto"/>
        <w:ind w:left="0"/>
        <w:rPr>
          <w:rFonts w:ascii="Arial" w:eastAsia="Times New Roman" w:hAnsi="Arial" w:cs="Arial"/>
          <w:b/>
          <w:sz w:val="20"/>
          <w:szCs w:val="20"/>
        </w:rPr>
      </w:pPr>
    </w:p>
    <w:p w14:paraId="35A15940" w14:textId="165A5577" w:rsidR="001C2AA6" w:rsidRPr="00F7249D" w:rsidRDefault="00430309" w:rsidP="001C2AA6">
      <w:pPr>
        <w:spacing w:line="240" w:lineRule="auto"/>
        <w:ind w:left="0"/>
        <w:contextualSpacing/>
        <w:rPr>
          <w:rFonts w:ascii="Arial" w:eastAsia="Times New Roman" w:hAnsi="Arial" w:cs="Arial"/>
          <w:sz w:val="20"/>
          <w:szCs w:val="20"/>
          <w:u w:val="single"/>
        </w:rPr>
      </w:pPr>
      <w:r w:rsidRPr="00F7249D">
        <w:rPr>
          <w:rFonts w:ascii="Arial" w:eastAsia="Times New Roman" w:hAnsi="Arial" w:cs="Arial"/>
          <w:b/>
          <w:bCs/>
          <w:sz w:val="20"/>
          <w:szCs w:val="20"/>
        </w:rPr>
        <w:t>12.1.4.</w:t>
      </w:r>
      <w:r w:rsidR="001C2AA6" w:rsidRPr="00F7249D">
        <w:rPr>
          <w:rFonts w:ascii="Arial" w:eastAsia="Times New Roman" w:hAnsi="Arial" w:cs="Arial"/>
          <w:b/>
          <w:bCs/>
          <w:sz w:val="20"/>
          <w:szCs w:val="20"/>
        </w:rPr>
        <w:t>5</w:t>
      </w:r>
      <w:r w:rsidRPr="00F7249D">
        <w:rPr>
          <w:rFonts w:ascii="Arial" w:eastAsia="Times New Roman" w:hAnsi="Arial" w:cs="Arial"/>
          <w:b/>
          <w:bCs/>
          <w:sz w:val="20"/>
          <w:szCs w:val="20"/>
        </w:rPr>
        <w:t xml:space="preserve"> </w:t>
      </w:r>
      <w:r w:rsidR="001C2AA6" w:rsidRPr="00F7249D">
        <w:rPr>
          <w:rFonts w:ascii="Arial" w:eastAsia="Times New Roman" w:hAnsi="Arial" w:cs="Arial"/>
          <w:b/>
          <w:bCs/>
          <w:sz w:val="20"/>
          <w:szCs w:val="20"/>
        </w:rPr>
        <w:t>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 xml:space="preserve">Koordinirana akcija: </w:t>
      </w:r>
      <w:r w:rsidR="001C2AA6" w:rsidRPr="00F7249D">
        <w:rPr>
          <w:rFonts w:ascii="Arial" w:hAnsi="Arial" w:cs="Arial"/>
          <w:sz w:val="20"/>
          <w:szCs w:val="20"/>
          <w:u w:val="single"/>
        </w:rPr>
        <w:t>Vožnja v naravnem okolju</w:t>
      </w:r>
      <w:r w:rsidR="001C2AA6" w:rsidRPr="00F7249D">
        <w:rPr>
          <w:rFonts w:ascii="Arial" w:eastAsia="Times New Roman" w:hAnsi="Arial" w:cs="Arial"/>
          <w:sz w:val="20"/>
          <w:szCs w:val="20"/>
          <w:u w:val="single"/>
        </w:rPr>
        <w:t xml:space="preserve">: </w:t>
      </w:r>
    </w:p>
    <w:p w14:paraId="049461DD" w14:textId="77777777" w:rsidR="005E5E85" w:rsidRDefault="005E5E85" w:rsidP="001C2AA6">
      <w:pPr>
        <w:spacing w:line="240" w:lineRule="auto"/>
        <w:ind w:left="0"/>
        <w:contextualSpacing/>
        <w:rPr>
          <w:rFonts w:ascii="Arial" w:hAnsi="Arial" w:cs="Arial"/>
          <w:sz w:val="20"/>
          <w:szCs w:val="20"/>
        </w:rPr>
      </w:pPr>
    </w:p>
    <w:p w14:paraId="09E9AD37" w14:textId="77C4CC64" w:rsidR="001C2AA6" w:rsidRPr="00F7249D" w:rsidRDefault="001C2AA6" w:rsidP="001C2AA6">
      <w:pPr>
        <w:spacing w:line="240" w:lineRule="auto"/>
        <w:ind w:left="0"/>
        <w:contextualSpacing/>
        <w:rPr>
          <w:rFonts w:ascii="Arial" w:eastAsia="Times New Roman" w:hAnsi="Arial" w:cs="Arial"/>
          <w:sz w:val="20"/>
          <w:szCs w:val="20"/>
          <w:lang w:eastAsia="sl-SI"/>
        </w:rPr>
      </w:pPr>
      <w:r w:rsidRPr="00F7249D">
        <w:rPr>
          <w:rFonts w:ascii="Arial" w:hAnsi="Arial" w:cs="Arial"/>
          <w:sz w:val="20"/>
          <w:szCs w:val="20"/>
        </w:rPr>
        <w:t xml:space="preserve">Akcija nadzora vožnje v naravnem okolju se je načrtovala v skladu z Zakonom o ohranjanju narave </w:t>
      </w:r>
      <w:r w:rsidR="00016654" w:rsidRPr="00016654">
        <w:rPr>
          <w:rFonts w:ascii="Arial" w:hAnsi="Arial" w:cs="Arial"/>
          <w:sz w:val="20"/>
          <w:szCs w:val="20"/>
        </w:rPr>
        <w:t xml:space="preserve">(Uradni list RS, št. </w:t>
      </w:r>
      <w:hyperlink r:id="rId238" w:tgtFrame="_blank" w:tooltip="Zakon o ohranjanju narave (uradno prečiščeno besedilo)" w:history="1">
        <w:r w:rsidR="00016654" w:rsidRPr="00016654">
          <w:rPr>
            <w:rFonts w:ascii="Arial" w:hAnsi="Arial" w:cs="Arial"/>
            <w:sz w:val="20"/>
            <w:szCs w:val="20"/>
          </w:rPr>
          <w:t>96/04</w:t>
        </w:r>
      </w:hyperlink>
      <w:r w:rsidR="00016654" w:rsidRPr="00016654">
        <w:rPr>
          <w:rFonts w:ascii="Arial" w:hAnsi="Arial" w:cs="Arial"/>
          <w:sz w:val="20"/>
          <w:szCs w:val="20"/>
        </w:rPr>
        <w:t xml:space="preserve"> – uradno prečiščeno besedilo, </w:t>
      </w:r>
      <w:hyperlink r:id="rId239" w:tgtFrame="_blank" w:tooltip="Zakon o društvih" w:history="1">
        <w:r w:rsidR="00016654" w:rsidRPr="00016654">
          <w:rPr>
            <w:rFonts w:ascii="Arial" w:hAnsi="Arial" w:cs="Arial"/>
            <w:sz w:val="20"/>
            <w:szCs w:val="20"/>
          </w:rPr>
          <w:t>61/06</w:t>
        </w:r>
      </w:hyperlink>
      <w:r w:rsidR="00016654" w:rsidRPr="00016654">
        <w:rPr>
          <w:rFonts w:ascii="Arial" w:hAnsi="Arial" w:cs="Arial"/>
          <w:sz w:val="20"/>
          <w:szCs w:val="20"/>
        </w:rPr>
        <w:t xml:space="preserve"> – ZDru-1, </w:t>
      </w:r>
      <w:hyperlink r:id="rId240" w:tgtFrame="_blank" w:tooltip="Zakon o spremembah in dopolnitvah Zakona o Skladu kmetijskih zemljišč in gozdov Republike Slovenije" w:history="1">
        <w:r w:rsidR="00016654" w:rsidRPr="00016654">
          <w:rPr>
            <w:rFonts w:ascii="Arial" w:hAnsi="Arial" w:cs="Arial"/>
            <w:sz w:val="20"/>
            <w:szCs w:val="20"/>
          </w:rPr>
          <w:t>8/10</w:t>
        </w:r>
      </w:hyperlink>
      <w:r w:rsidR="00016654" w:rsidRPr="00016654">
        <w:rPr>
          <w:rFonts w:ascii="Arial" w:hAnsi="Arial" w:cs="Arial"/>
          <w:sz w:val="20"/>
          <w:szCs w:val="20"/>
        </w:rPr>
        <w:t xml:space="preserve"> – ZSKZ-B, </w:t>
      </w:r>
      <w:hyperlink r:id="rId241" w:tgtFrame="_blank" w:tooltip="Zakon o spremembah in dopolnitvah Zakona o ohranjanju narave" w:history="1">
        <w:r w:rsidR="00016654" w:rsidRPr="00016654">
          <w:rPr>
            <w:rFonts w:ascii="Arial" w:hAnsi="Arial" w:cs="Arial"/>
            <w:sz w:val="20"/>
            <w:szCs w:val="20"/>
          </w:rPr>
          <w:t>46/14</w:t>
        </w:r>
      </w:hyperlink>
      <w:r w:rsidR="00016654" w:rsidRPr="00016654">
        <w:rPr>
          <w:rFonts w:ascii="Arial" w:hAnsi="Arial" w:cs="Arial"/>
          <w:sz w:val="20"/>
          <w:szCs w:val="20"/>
        </w:rPr>
        <w:t xml:space="preserve">, </w:t>
      </w:r>
      <w:hyperlink r:id="rId242" w:tgtFrame="_blank" w:tooltip="Zakon o nevladnih organizacijah" w:history="1">
        <w:r w:rsidR="00016654" w:rsidRPr="00016654">
          <w:rPr>
            <w:rFonts w:ascii="Arial" w:hAnsi="Arial" w:cs="Arial"/>
            <w:sz w:val="20"/>
            <w:szCs w:val="20"/>
          </w:rPr>
          <w:t>21/18</w:t>
        </w:r>
      </w:hyperlink>
      <w:r w:rsidR="00016654" w:rsidRPr="00016654">
        <w:rPr>
          <w:rFonts w:ascii="Arial" w:hAnsi="Arial" w:cs="Arial"/>
          <w:sz w:val="20"/>
          <w:szCs w:val="20"/>
        </w:rPr>
        <w:t xml:space="preserve"> – </w:t>
      </w:r>
      <w:proofErr w:type="spellStart"/>
      <w:r w:rsidR="00016654" w:rsidRPr="00016654">
        <w:rPr>
          <w:rFonts w:ascii="Arial" w:hAnsi="Arial" w:cs="Arial"/>
          <w:sz w:val="20"/>
          <w:szCs w:val="20"/>
        </w:rPr>
        <w:t>ZNOrg</w:t>
      </w:r>
      <w:proofErr w:type="spellEnd"/>
      <w:r w:rsidR="00016654" w:rsidRPr="00016654">
        <w:rPr>
          <w:rFonts w:ascii="Arial" w:hAnsi="Arial" w:cs="Arial"/>
          <w:sz w:val="20"/>
          <w:szCs w:val="20"/>
        </w:rPr>
        <w:t xml:space="preserve">, </w:t>
      </w:r>
      <w:hyperlink r:id="rId243" w:tgtFrame="_blank" w:tooltip="Zakon o dopolnitvah Zakona o ohranjanju narave" w:history="1">
        <w:r w:rsidR="00016654" w:rsidRPr="00016654">
          <w:rPr>
            <w:rFonts w:ascii="Arial" w:hAnsi="Arial" w:cs="Arial"/>
            <w:sz w:val="20"/>
            <w:szCs w:val="20"/>
          </w:rPr>
          <w:t>31/18</w:t>
        </w:r>
      </w:hyperlink>
      <w:r w:rsidR="00016654" w:rsidRPr="00016654">
        <w:rPr>
          <w:rFonts w:ascii="Arial" w:hAnsi="Arial" w:cs="Arial"/>
          <w:sz w:val="20"/>
          <w:szCs w:val="20"/>
        </w:rPr>
        <w:t xml:space="preserve"> in </w:t>
      </w:r>
      <w:hyperlink r:id="rId244" w:tgtFrame="_blank" w:tooltip="Zakon o spremembah Zakona o ohranjanju narave " w:history="1">
        <w:r w:rsidR="00016654" w:rsidRPr="00016654">
          <w:rPr>
            <w:rFonts w:ascii="Arial" w:hAnsi="Arial" w:cs="Arial"/>
            <w:sz w:val="20"/>
            <w:szCs w:val="20"/>
          </w:rPr>
          <w:t>82/20</w:t>
        </w:r>
      </w:hyperlink>
      <w:r w:rsidR="00016654" w:rsidRPr="00016654">
        <w:rPr>
          <w:rFonts w:ascii="Arial" w:hAnsi="Arial" w:cs="Arial"/>
          <w:sz w:val="20"/>
          <w:szCs w:val="20"/>
        </w:rPr>
        <w:t>)</w:t>
      </w:r>
      <w:r w:rsidR="00016654" w:rsidRPr="00016654">
        <w:t xml:space="preserve"> </w:t>
      </w:r>
      <w:r w:rsidRPr="00F7249D">
        <w:rPr>
          <w:rFonts w:ascii="Arial" w:hAnsi="Arial" w:cs="Arial"/>
          <w:sz w:val="20"/>
          <w:szCs w:val="20"/>
        </w:rPr>
        <w:t xml:space="preserve">v sodelovanju s </w:t>
      </w:r>
      <w:r w:rsidR="00BC1C9F">
        <w:rPr>
          <w:rFonts w:ascii="Arial" w:hAnsi="Arial" w:cs="Arial"/>
          <w:sz w:val="20"/>
          <w:szCs w:val="20"/>
        </w:rPr>
        <w:t>P</w:t>
      </w:r>
      <w:r w:rsidRPr="00F7249D">
        <w:rPr>
          <w:rFonts w:ascii="Arial" w:hAnsi="Arial" w:cs="Arial"/>
          <w:sz w:val="20"/>
          <w:szCs w:val="20"/>
        </w:rPr>
        <w:t>olicijo</w:t>
      </w:r>
      <w:r w:rsidR="006C7F48">
        <w:rPr>
          <w:rFonts w:ascii="Arial" w:hAnsi="Arial" w:cs="Arial"/>
          <w:sz w:val="20"/>
          <w:szCs w:val="20"/>
        </w:rPr>
        <w:t>,</w:t>
      </w:r>
      <w:r w:rsidRPr="00F7249D">
        <w:rPr>
          <w:rFonts w:ascii="Arial" w:hAnsi="Arial" w:cs="Arial"/>
          <w:sz w:val="20"/>
          <w:szCs w:val="20"/>
        </w:rPr>
        <w:t xml:space="preserve"> in sicer v zimski in poletni sezoni, v času</w:t>
      </w:r>
      <w:r w:rsidR="006C7F48">
        <w:rPr>
          <w:rFonts w:ascii="Arial" w:hAnsi="Arial" w:cs="Arial"/>
          <w:sz w:val="20"/>
          <w:szCs w:val="20"/>
        </w:rPr>
        <w:t>,</w:t>
      </w:r>
      <w:r w:rsidRPr="00F7249D">
        <w:rPr>
          <w:rFonts w:ascii="Arial" w:hAnsi="Arial" w:cs="Arial"/>
          <w:sz w:val="20"/>
          <w:szCs w:val="20"/>
        </w:rPr>
        <w:t xml:space="preserve"> ko se pričakuje več obiskovalcev, to je med vikendi, počitnicami in dela prostimi dnevi. Prednostno je bil predviden nadzor na območjih, ki imajo naravovarstveni status, sicer pa so bili nadzori načrtovani na</w:t>
      </w:r>
      <w:r w:rsidRPr="00F7249D">
        <w:rPr>
          <w:rFonts w:ascii="Arial" w:eastAsia="Times New Roman" w:hAnsi="Arial" w:cs="Arial"/>
          <w:sz w:val="20"/>
          <w:szCs w:val="20"/>
          <w:lang w:eastAsia="sl-SI"/>
        </w:rPr>
        <w:t xml:space="preserve"> lokacijah, ki so znane po kršitvah določb, ki se nanašajo na vožnjo z vozili na motorni pogon in kolesi v naravnem okolju. </w:t>
      </w:r>
      <w:r w:rsidRPr="00F7249D">
        <w:rPr>
          <w:rFonts w:ascii="Arial" w:hAnsi="Arial" w:cs="Arial"/>
          <w:sz w:val="20"/>
          <w:szCs w:val="20"/>
        </w:rPr>
        <w:t>Izvedlo naj bi se najmanj 12 nadzorov</w:t>
      </w:r>
      <w:r w:rsidRPr="00F7249D">
        <w:rPr>
          <w:rFonts w:ascii="Arial" w:eastAsia="Times New Roman" w:hAnsi="Arial" w:cs="Arial"/>
          <w:sz w:val="20"/>
          <w:szCs w:val="20"/>
        </w:rPr>
        <w:t xml:space="preserve">. </w:t>
      </w:r>
      <w:r w:rsidRPr="00F7249D">
        <w:rPr>
          <w:rFonts w:ascii="Arial" w:eastAsia="Times New Roman" w:hAnsi="Arial" w:cs="Arial"/>
          <w:sz w:val="20"/>
          <w:szCs w:val="20"/>
          <w:lang w:eastAsia="sl-SI"/>
        </w:rPr>
        <w:t xml:space="preserve">Cilj akcije je osveščanje, opozarjanje in preprečevanje tovrstnega ravnanja, ki ima za posledico poškodbe naravnega okolja in ogrožanje habitatov rastlinskih in živalskih vrst. </w:t>
      </w:r>
    </w:p>
    <w:p w14:paraId="2681B1E7" w14:textId="77777777" w:rsidR="00430309" w:rsidRPr="00F7249D" w:rsidRDefault="00430309" w:rsidP="001C2AA6">
      <w:pPr>
        <w:spacing w:line="240" w:lineRule="auto"/>
        <w:ind w:left="0"/>
        <w:contextualSpacing/>
        <w:rPr>
          <w:rFonts w:ascii="Arial" w:eastAsia="Times New Roman" w:hAnsi="Arial" w:cs="Arial"/>
          <w:sz w:val="20"/>
          <w:szCs w:val="20"/>
          <w:lang w:eastAsia="sl-SI"/>
        </w:rPr>
      </w:pPr>
    </w:p>
    <w:p w14:paraId="0D23AB3C" w14:textId="77777777" w:rsidR="00430309" w:rsidRPr="00F7249D" w:rsidRDefault="001C2AA6" w:rsidP="001C2AA6">
      <w:pPr>
        <w:spacing w:line="240" w:lineRule="auto"/>
        <w:ind w:left="0"/>
        <w:contextualSpacing/>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64A6DCF6" w14:textId="2C6CE062" w:rsidR="001C2AA6" w:rsidRPr="00F7249D" w:rsidRDefault="001C2AA6" w:rsidP="001C2AA6">
      <w:pPr>
        <w:spacing w:line="240" w:lineRule="auto"/>
        <w:ind w:left="0"/>
        <w:contextualSpacing/>
        <w:rPr>
          <w:rFonts w:ascii="Arial" w:eastAsia="Times New Roman" w:hAnsi="Arial" w:cs="Arial"/>
          <w:sz w:val="20"/>
          <w:szCs w:val="20"/>
          <w:lang w:eastAsia="sl-SI"/>
        </w:rPr>
      </w:pPr>
      <w:r w:rsidRPr="00F7249D">
        <w:rPr>
          <w:rFonts w:ascii="Arial" w:eastAsia="Times New Roman" w:hAnsi="Arial" w:cs="Arial"/>
          <w:sz w:val="20"/>
          <w:szCs w:val="20"/>
          <w:lang w:eastAsia="sl-SI"/>
        </w:rPr>
        <w:t>ION je tudi v letu 2021, skupaj s predstavniki Policije opravil 16 nadzorov</w:t>
      </w:r>
      <w:r w:rsidRPr="00F7249D">
        <w:rPr>
          <w:rFonts w:ascii="Arial" w:hAnsi="Arial" w:cs="Arial"/>
          <w:sz w:val="20"/>
          <w:szCs w:val="20"/>
        </w:rPr>
        <w:t xml:space="preserve"> vožnje v naravnem okolju. Z</w:t>
      </w:r>
      <w:r w:rsidRPr="00F7249D">
        <w:rPr>
          <w:rFonts w:ascii="Arial" w:eastAsia="Times New Roman" w:hAnsi="Arial" w:cs="Arial"/>
          <w:sz w:val="20"/>
          <w:szCs w:val="20"/>
          <w:lang w:eastAsia="sl-SI"/>
        </w:rPr>
        <w:t xml:space="preserve">aradi kršitev so bile v sedmih primerih izrečene in izdane prekrškovne globe, v dveh pa je bilo izrečeno opozorilo. V dveh primerih motokros stez na kmetijskih zemljiščih sta bili zadevi v proučitev in morebitno ukrepanje odstopljeni na Inšpektorat za kmetijstvo, gozdarstvo, lovstvo in ribištvo. </w:t>
      </w:r>
    </w:p>
    <w:p w14:paraId="67E8E34B" w14:textId="77777777" w:rsidR="00430309" w:rsidRPr="00F7249D" w:rsidRDefault="00430309" w:rsidP="001C2AA6">
      <w:pPr>
        <w:spacing w:line="240" w:lineRule="auto"/>
        <w:ind w:left="0"/>
        <w:contextualSpacing/>
        <w:rPr>
          <w:rFonts w:ascii="Arial" w:eastAsia="Times New Roman" w:hAnsi="Arial" w:cs="Arial"/>
          <w:sz w:val="20"/>
          <w:szCs w:val="20"/>
          <w:lang w:eastAsia="sl-SI"/>
        </w:rPr>
      </w:pPr>
    </w:p>
    <w:p w14:paraId="7077BC3B" w14:textId="77777777"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Na območjih, kjer so se v preteklosti izvajali nelegalni motokrosi na inšpekcijskih nadzorih v okviru akcije, kršitev v času nadzorov ni bilo ugotovljenih, vendar je konkretne kršitve v naravi na določen termin zelo težko neposredno ugotoviti. Vožnje se namreč po navadi ne izvajajo kontinuirano, ampak le občasno, kljub temu pa ima tudi občasna prisotnost inšpektorjev na terenu, preventiven učinek. Bistvenega pomena pa je sodelovanje s Policijo, ki ima pristojnost in tudi možnost za zaustavitev vozečega kolesarja, motorista ali avtomobilista.</w:t>
      </w:r>
    </w:p>
    <w:p w14:paraId="3C7D0EBB" w14:textId="77777777" w:rsidR="001C2AA6" w:rsidRPr="00F7249D" w:rsidRDefault="001C2AA6" w:rsidP="001C2AA6">
      <w:pPr>
        <w:spacing w:line="240" w:lineRule="auto"/>
        <w:ind w:left="0"/>
        <w:rPr>
          <w:rFonts w:ascii="Arial" w:eastAsia="Times New Roman" w:hAnsi="Arial" w:cs="Arial"/>
          <w:b/>
          <w:sz w:val="20"/>
          <w:szCs w:val="20"/>
        </w:rPr>
      </w:pPr>
    </w:p>
    <w:p w14:paraId="24AAF9F8" w14:textId="2857BB8C" w:rsidR="001C2AA6" w:rsidRPr="00F7249D" w:rsidRDefault="00430309" w:rsidP="001C2AA6">
      <w:pPr>
        <w:spacing w:line="240" w:lineRule="auto"/>
        <w:ind w:left="0"/>
        <w:rPr>
          <w:rFonts w:ascii="Arial" w:eastAsia="Times New Roman" w:hAnsi="Arial" w:cs="Arial"/>
          <w:sz w:val="20"/>
          <w:szCs w:val="20"/>
          <w:u w:val="single"/>
        </w:rPr>
      </w:pPr>
      <w:r w:rsidRPr="00F7249D">
        <w:rPr>
          <w:rFonts w:ascii="Arial" w:eastAsia="Times New Roman" w:hAnsi="Arial" w:cs="Arial"/>
          <w:b/>
          <w:bCs/>
          <w:sz w:val="20"/>
          <w:szCs w:val="20"/>
        </w:rPr>
        <w:t>12.1.4.</w:t>
      </w:r>
      <w:r w:rsidR="001C2AA6" w:rsidRPr="00F7249D">
        <w:rPr>
          <w:rFonts w:ascii="Arial" w:eastAsia="Times New Roman" w:hAnsi="Arial" w:cs="Arial"/>
          <w:b/>
          <w:bCs/>
          <w:sz w:val="20"/>
          <w:szCs w:val="20"/>
        </w:rPr>
        <w:t>6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 xml:space="preserve">Koordinirana akcija: </w:t>
      </w:r>
      <w:r w:rsidR="001C2AA6" w:rsidRPr="00F7249D">
        <w:rPr>
          <w:rFonts w:ascii="Arial" w:hAnsi="Arial" w:cs="Arial"/>
          <w:sz w:val="20"/>
          <w:szCs w:val="20"/>
          <w:u w:val="single"/>
        </w:rPr>
        <w:t>Poostren nadzor nezakonito odloženih odpadkov na ciljanih območji</w:t>
      </w:r>
      <w:r w:rsidR="001C2AA6" w:rsidRPr="00F7249D">
        <w:rPr>
          <w:rFonts w:ascii="Arial" w:eastAsia="Times New Roman" w:hAnsi="Arial" w:cs="Arial"/>
          <w:sz w:val="20"/>
          <w:szCs w:val="20"/>
          <w:u w:val="single"/>
        </w:rPr>
        <w:t xml:space="preserve">: </w:t>
      </w:r>
    </w:p>
    <w:p w14:paraId="7EFE9907" w14:textId="77777777" w:rsidR="00F342A4" w:rsidRDefault="00F342A4" w:rsidP="001C2AA6">
      <w:pPr>
        <w:spacing w:line="240" w:lineRule="auto"/>
        <w:ind w:left="0"/>
        <w:rPr>
          <w:rFonts w:ascii="Arial" w:eastAsia="Times New Roman" w:hAnsi="Arial" w:cs="Arial"/>
          <w:bCs/>
          <w:sz w:val="20"/>
          <w:szCs w:val="20"/>
        </w:rPr>
      </w:pPr>
    </w:p>
    <w:p w14:paraId="4E44775C" w14:textId="56A807FF" w:rsidR="001C2AA6" w:rsidRPr="00F7249D" w:rsidRDefault="001C2AA6" w:rsidP="001C2AA6">
      <w:pPr>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Izvajanje akcije je bilo načrtovano na določenih območjih, za katera prejme</w:t>
      </w:r>
      <w:r w:rsidR="00F342A4">
        <w:rPr>
          <w:rFonts w:ascii="Arial" w:eastAsia="Times New Roman" w:hAnsi="Arial" w:cs="Arial"/>
          <w:bCs/>
          <w:sz w:val="20"/>
          <w:szCs w:val="20"/>
        </w:rPr>
        <w:t>j</w:t>
      </w:r>
      <w:r w:rsidRPr="00F7249D">
        <w:rPr>
          <w:rFonts w:ascii="Arial" w:eastAsia="Times New Roman" w:hAnsi="Arial" w:cs="Arial"/>
          <w:bCs/>
          <w:sz w:val="20"/>
          <w:szCs w:val="20"/>
        </w:rPr>
        <w:t xml:space="preserve">o več prijav o nezakonito odloženih odpadkih. </w:t>
      </w:r>
    </w:p>
    <w:p w14:paraId="72F17AA9" w14:textId="77777777" w:rsidR="00430309" w:rsidRPr="00F7249D" w:rsidRDefault="00430309" w:rsidP="001C2AA6">
      <w:pPr>
        <w:spacing w:line="240" w:lineRule="auto"/>
        <w:ind w:left="0"/>
        <w:rPr>
          <w:rFonts w:ascii="Arial" w:eastAsia="Times New Roman" w:hAnsi="Arial" w:cs="Arial"/>
          <w:bCs/>
          <w:sz w:val="20"/>
          <w:szCs w:val="20"/>
        </w:rPr>
      </w:pPr>
    </w:p>
    <w:p w14:paraId="35CA67CB" w14:textId="77777777" w:rsidR="00430309" w:rsidRPr="00F7249D" w:rsidRDefault="001C2AA6" w:rsidP="001C2AA6">
      <w:pPr>
        <w:spacing w:line="240" w:lineRule="auto"/>
        <w:ind w:left="0"/>
        <w:rPr>
          <w:rFonts w:ascii="Arial" w:eastAsia="Times New Roman" w:hAnsi="Arial" w:cs="Arial"/>
          <w:bCs/>
          <w:sz w:val="20"/>
          <w:szCs w:val="20"/>
          <w:u w:val="single"/>
          <w:lang w:eastAsia="sl-SI"/>
        </w:rPr>
      </w:pPr>
      <w:r w:rsidRPr="00F7249D">
        <w:rPr>
          <w:rFonts w:ascii="Arial" w:eastAsia="Times New Roman" w:hAnsi="Arial" w:cs="Arial"/>
          <w:bCs/>
          <w:sz w:val="20"/>
          <w:szCs w:val="20"/>
          <w:u w:val="single"/>
        </w:rPr>
        <w:t>Izvedena naloga 2021:</w:t>
      </w:r>
      <w:r w:rsidRPr="00F7249D">
        <w:rPr>
          <w:rFonts w:ascii="Arial" w:eastAsia="Times New Roman" w:hAnsi="Arial" w:cs="Arial"/>
          <w:bCs/>
          <w:sz w:val="20"/>
          <w:szCs w:val="20"/>
          <w:u w:val="single"/>
          <w:lang w:eastAsia="sl-SI"/>
        </w:rPr>
        <w:t xml:space="preserve"> </w:t>
      </w:r>
    </w:p>
    <w:p w14:paraId="33A3DD37" w14:textId="15069D56"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ION je skupaj s Policijo, predstavniki Finančne uprave Republike Slovenije (FURS) ter Inšpektorata </w:t>
      </w:r>
      <w:r w:rsidR="00B4000D">
        <w:rPr>
          <w:rFonts w:ascii="Arial" w:eastAsia="Times New Roman" w:hAnsi="Arial" w:cs="Arial"/>
          <w:sz w:val="20"/>
          <w:szCs w:val="20"/>
          <w:lang w:eastAsia="sl-SI"/>
        </w:rPr>
        <w:t xml:space="preserve">RS </w:t>
      </w:r>
      <w:r w:rsidRPr="00F7249D">
        <w:rPr>
          <w:rFonts w:ascii="Arial" w:eastAsia="Times New Roman" w:hAnsi="Arial" w:cs="Arial"/>
          <w:sz w:val="20"/>
          <w:szCs w:val="20"/>
          <w:lang w:eastAsia="sl-SI"/>
        </w:rPr>
        <w:t>za kmetijstvo, gozdarstvo, lovstvo in ribištvo (IRSKGLR) izvedla usmerjeno akcijo poostrenih nadzorov 15 lokacij v osrednji Sloveniji, na katerih nezakonito zbirajo in 'predelujejo' motorna vozila. V skupno akcijo nadzora so se vključile lokacije, kjer so policisti zaznali kršitve v okviru opravljanja svojih nalog in so bile prepoznane kot najbolj problematične. Prav tako so se vključile tudi lokacije, kjer inšpekcijski postopki že potekajo oziroma so potekali zoper posameznike, ki brez predpisanih dovoljenj zbirajo in razstavljajo izrabljena vozila, oziroma lokacije, za katere so prejeli prijave zaradi domnevno nezakonitega ravnanja z odpadki. Skupni nadzor se je opravil na petnajstih izbranih lokacijah. Policija je zagotovila brezpilotno letalo, s katerim so se pred izvedbo skupnega nadzora posnele vse lokacije, kjer se nezakonito zbirajo in predelujejo odpadki. Na podlagi prejetih posnetkov so se lahko inšpektorji za okolje lažje pripravili na inšpekcijski pregled, prav tako so lahko primerjali dejansko stanje pred in v času skupnega nadzora. Policisti so poleg skupnih poostrenih nadzorov izvajali tudi poostrene nadzore ob rednem delu in o svojih ugotovitvah seznanjali inšpektorje. Pri nadzoru so bili pozorni na vozila, ki so prihajala in odhajala s predmetnih lokacij. Izvedli so kontrolo teh vozil, ugotavljali identiteto voznikov in ostalih sopotnikov, vrsto odpadkov, ki so jo prevažali in njihov izvor na podlagi izjave voznika. O svojih ugotovitvah so seznanili pristojnega inšpektorja za okolje, ki na predmetni lokaciji vodi inšpekcijski postopek zaradi nezakonitega ravnanja z odpadki.</w:t>
      </w:r>
    </w:p>
    <w:p w14:paraId="698516DC" w14:textId="77777777" w:rsidR="00430309" w:rsidRPr="00F7249D" w:rsidRDefault="00430309" w:rsidP="001C2AA6">
      <w:pPr>
        <w:spacing w:line="240" w:lineRule="auto"/>
        <w:ind w:left="0"/>
        <w:rPr>
          <w:rFonts w:ascii="Arial" w:eastAsia="Times New Roman" w:hAnsi="Arial" w:cs="Arial"/>
          <w:sz w:val="20"/>
          <w:szCs w:val="20"/>
          <w:lang w:eastAsia="sl-SI"/>
        </w:rPr>
      </w:pPr>
    </w:p>
    <w:p w14:paraId="306A43D3" w14:textId="31CAE62A"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Cilj akcije je bil zagotoviti predpisano ravnanje z odpadki, prepovedati obratovanje naprave ali obrata, če deluje brez okoljevarstvenega dovoljenja (OVD) za predelavo odpadkov, prepovedati zbiranje odpadkov oziroma njihovo prevažanje, če oseba nima potrdila o vpisu v evidenco zbiralcev ali prevoznikov odpadkov in ostalih nezakonitih ravnanj s področja dela ostalih organov. </w:t>
      </w:r>
      <w:r w:rsidRPr="00F7249D">
        <w:rPr>
          <w:rFonts w:ascii="Arial" w:eastAsia="Times New Roman" w:hAnsi="Arial" w:cs="Arial"/>
          <w:sz w:val="20"/>
          <w:szCs w:val="20"/>
          <w:lang w:eastAsia="sl-SI"/>
        </w:rPr>
        <w:lastRenderedPageBreak/>
        <w:t>Predstavniki FURS so na nadzorih nezakonitih 'avtoodpadov' izvajali aktivnosti z namenom preprečevanja dela in zaposlovanja na črno ter odkrivanja kršitev trošarinske zakonodaje.</w:t>
      </w:r>
    </w:p>
    <w:p w14:paraId="4FECB6D8" w14:textId="77777777" w:rsidR="00430309" w:rsidRPr="00F7249D" w:rsidRDefault="00430309" w:rsidP="001C2AA6">
      <w:pPr>
        <w:spacing w:line="240" w:lineRule="auto"/>
        <w:ind w:left="0"/>
        <w:rPr>
          <w:rFonts w:ascii="Arial" w:eastAsia="Times New Roman" w:hAnsi="Arial" w:cs="Arial"/>
          <w:sz w:val="20"/>
          <w:szCs w:val="20"/>
          <w:lang w:eastAsia="sl-SI"/>
        </w:rPr>
      </w:pPr>
    </w:p>
    <w:p w14:paraId="77B8BC02" w14:textId="472F514A"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V času nadzora se je poskušalo identificirati zadnjega lastnika izrabljenega vozila, vse osebe, ki so se nahajale na lokaciji in delovne stroje, ki so se uporabljali pri izvajanju aktivnosti na posamezni lokaciji.</w:t>
      </w:r>
    </w:p>
    <w:p w14:paraId="7D4E4F08" w14:textId="77777777" w:rsidR="00430309" w:rsidRPr="00F7249D" w:rsidRDefault="00430309" w:rsidP="001C2AA6">
      <w:pPr>
        <w:spacing w:line="240" w:lineRule="auto"/>
        <w:ind w:left="0"/>
        <w:rPr>
          <w:rFonts w:ascii="Arial" w:eastAsia="Times New Roman" w:hAnsi="Arial" w:cs="Arial"/>
          <w:sz w:val="20"/>
          <w:szCs w:val="20"/>
          <w:lang w:eastAsia="sl-SI"/>
        </w:rPr>
      </w:pPr>
    </w:p>
    <w:p w14:paraId="05118813" w14:textId="492EE733"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V izvedeni skupni akciji nadzora je bilo ugotovljeno, da velika večina obravnavanih zavezancev obdeluje in zbira različne vrste odpadkov brez okoljevarstvenih dovoljenj oziroma pridobljenih potrdil za zbiranje in ne spoštuje okoljevarstvenih predpisov. Na posameznih lokacijah se, kljub inšpekcijskemu nadzoru, nezakonito zbirajo in predeluje</w:t>
      </w:r>
      <w:r w:rsidR="006F46AD">
        <w:rPr>
          <w:rFonts w:ascii="Arial" w:eastAsia="Times New Roman" w:hAnsi="Arial" w:cs="Arial"/>
          <w:sz w:val="20"/>
          <w:szCs w:val="20"/>
          <w:lang w:eastAsia="sl-SI"/>
        </w:rPr>
        <w:t>jo</w:t>
      </w:r>
      <w:r w:rsidRPr="00F7249D">
        <w:rPr>
          <w:rFonts w:ascii="Arial" w:eastAsia="Times New Roman" w:hAnsi="Arial" w:cs="Arial"/>
          <w:sz w:val="20"/>
          <w:szCs w:val="20"/>
          <w:lang w:eastAsia="sl-SI"/>
        </w:rPr>
        <w:t xml:space="preserve"> odpadki že več let. V akcijah, v katerih sodeluje več različnih nadzornih organov, se lahko hitreje pride do željenih rezultatov in usklajenosti z zakonodajo.</w:t>
      </w:r>
    </w:p>
    <w:p w14:paraId="2FABA5B5" w14:textId="77777777" w:rsidR="00430309" w:rsidRPr="00F7249D" w:rsidRDefault="00430309" w:rsidP="001C2AA6">
      <w:pPr>
        <w:spacing w:line="240" w:lineRule="auto"/>
        <w:ind w:left="0"/>
        <w:rPr>
          <w:rFonts w:ascii="Arial" w:eastAsia="Times New Roman" w:hAnsi="Arial" w:cs="Arial"/>
          <w:sz w:val="20"/>
          <w:szCs w:val="20"/>
          <w:lang w:eastAsia="sl-SI"/>
        </w:rPr>
      </w:pPr>
    </w:p>
    <w:p w14:paraId="0C9DF162" w14:textId="6700F036"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Nadzor se je opravil na petnajstih lokacijah. Na dveh lokacijah sta se že vodila inšpekcijska postopka, v katerem so se že izdale odločbe, ki pa še vedno niso izvršene. Skupaj je bilo v akciji uvedenih devetnajst inšpekcijskih postopkov. Izdanih je bilo pet inšpekcijskih odločb, izrečeni sta bili dve opozorili na podlagi 33. člena Zakona o inšpekcijskem nadzoru. Na dveh lokacijah se je inšpekcijski postopek ustavil, ker ni bilo ugotovljenih kršitev oziroma so se te odpravile. Na štirih lokacijah ugotovitveni postopek še vedno poteka.</w:t>
      </w:r>
    </w:p>
    <w:p w14:paraId="2A0C3131" w14:textId="77777777" w:rsidR="00430309" w:rsidRPr="00F7249D" w:rsidRDefault="00430309" w:rsidP="001C2AA6">
      <w:pPr>
        <w:spacing w:line="240" w:lineRule="auto"/>
        <w:ind w:left="0"/>
        <w:rPr>
          <w:rFonts w:ascii="Arial" w:eastAsia="Times New Roman" w:hAnsi="Arial" w:cs="Arial"/>
          <w:sz w:val="20"/>
          <w:szCs w:val="20"/>
          <w:lang w:eastAsia="sl-SI"/>
        </w:rPr>
      </w:pPr>
    </w:p>
    <w:p w14:paraId="22420416" w14:textId="77777777"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Inšpektorji za okolje so z odločbami inšpekcijskim zavezancem prepovedali razstavljanje izrabljenih vozil do pridobitve ustreznega okoljevarstvenega dovoljenja, kot izvirnim povzročiteljem ali imetnikom odpadkov pa odredili, da morajo za vse odpadke zagotoviti predpisano ravnanje z njimi (na primer, vsa izrabljena vozila in sestavne dele vozil morajo oddati v obrat za razstavljanje, ki izvaja tudi prevzem izrabljenih vozil, druge odpadke morajo oddati ali prepustiti pooblaščenemu zbiralcu).</w:t>
      </w:r>
    </w:p>
    <w:p w14:paraId="59A37E68" w14:textId="77777777" w:rsidR="001C2AA6" w:rsidRPr="00F7249D" w:rsidRDefault="001C2AA6" w:rsidP="001C2AA6">
      <w:pPr>
        <w:spacing w:line="240" w:lineRule="auto"/>
        <w:ind w:left="0"/>
        <w:rPr>
          <w:rFonts w:ascii="Arial" w:eastAsia="Times New Roman" w:hAnsi="Arial" w:cs="Arial"/>
          <w:b/>
          <w:sz w:val="20"/>
          <w:szCs w:val="20"/>
        </w:rPr>
      </w:pPr>
    </w:p>
    <w:p w14:paraId="70354162" w14:textId="5BDF24EC" w:rsidR="001C2AA6" w:rsidRPr="00F7249D" w:rsidRDefault="00430309" w:rsidP="001C2AA6">
      <w:pPr>
        <w:spacing w:line="240" w:lineRule="auto"/>
        <w:ind w:left="0"/>
        <w:rPr>
          <w:rFonts w:ascii="Arial" w:eastAsia="Times New Roman" w:hAnsi="Arial" w:cs="Arial"/>
          <w:sz w:val="20"/>
          <w:szCs w:val="20"/>
        </w:rPr>
      </w:pPr>
      <w:r w:rsidRPr="00F7249D">
        <w:rPr>
          <w:rFonts w:ascii="Arial" w:eastAsia="Times New Roman" w:hAnsi="Arial" w:cs="Arial"/>
          <w:b/>
          <w:bCs/>
          <w:sz w:val="20"/>
          <w:szCs w:val="20"/>
        </w:rPr>
        <w:t>12.1.4.</w:t>
      </w:r>
      <w:r w:rsidR="001C2AA6" w:rsidRPr="00F7249D">
        <w:rPr>
          <w:rFonts w:ascii="Arial" w:eastAsia="Times New Roman" w:hAnsi="Arial" w:cs="Arial"/>
          <w:b/>
          <w:bCs/>
          <w:sz w:val="20"/>
          <w:szCs w:val="20"/>
        </w:rPr>
        <w:t>7 Plan 2021 z obrazložitvijo:</w:t>
      </w:r>
      <w:r w:rsidR="001C2AA6" w:rsidRPr="00F7249D">
        <w:rPr>
          <w:rFonts w:ascii="Arial" w:eastAsia="Times New Roman" w:hAnsi="Arial" w:cs="Arial"/>
          <w:bCs/>
          <w:sz w:val="20"/>
          <w:szCs w:val="20"/>
        </w:rPr>
        <w:t xml:space="preserve"> </w:t>
      </w:r>
      <w:r w:rsidR="001C2AA6" w:rsidRPr="00F7249D">
        <w:rPr>
          <w:rFonts w:ascii="Arial" w:hAnsi="Arial" w:cs="Arial"/>
          <w:sz w:val="20"/>
          <w:szCs w:val="20"/>
          <w:u w:val="single"/>
        </w:rPr>
        <w:t>Koordinirana akcija: Akcija nadzora večjih zavezancev za zagotavljanje ravnanja z OEEO, ki ne izpolnjujejo obveznosti v okviru skupnih načrtov ravnanja z OEEO</w:t>
      </w:r>
      <w:r w:rsidR="001C2AA6" w:rsidRPr="00F7249D">
        <w:rPr>
          <w:rFonts w:ascii="Arial" w:eastAsia="Times New Roman" w:hAnsi="Arial" w:cs="Arial"/>
          <w:sz w:val="20"/>
          <w:szCs w:val="20"/>
          <w:u w:val="single"/>
        </w:rPr>
        <w:t>:</w:t>
      </w:r>
      <w:r w:rsidR="001C2AA6" w:rsidRPr="00F7249D">
        <w:rPr>
          <w:rFonts w:ascii="Arial" w:eastAsia="Times New Roman" w:hAnsi="Arial" w:cs="Arial"/>
          <w:sz w:val="20"/>
          <w:szCs w:val="20"/>
        </w:rPr>
        <w:t xml:space="preserve"> </w:t>
      </w:r>
      <w:r w:rsidR="001C2AA6" w:rsidRPr="00F7249D">
        <w:rPr>
          <w:rFonts w:ascii="Arial" w:hAnsi="Arial" w:cs="Arial"/>
          <w:sz w:val="20"/>
          <w:szCs w:val="20"/>
        </w:rPr>
        <w:t xml:space="preserve">Po podatkih FURS in Agencije RS za okolje (ARSO) za 5,18 % </w:t>
      </w:r>
      <w:r w:rsidR="001C2AA6" w:rsidRPr="00F7249D">
        <w:rPr>
          <w:rFonts w:ascii="Arial" w:eastAsia="Times New Roman" w:hAnsi="Arial" w:cs="Arial"/>
          <w:sz w:val="20"/>
          <w:szCs w:val="20"/>
        </w:rPr>
        <w:t>električne in elektronske</w:t>
      </w:r>
      <w:r w:rsidR="001C2AA6" w:rsidRPr="00F7249D">
        <w:rPr>
          <w:rFonts w:ascii="Arial" w:eastAsia="Times New Roman" w:hAnsi="Arial" w:cs="Arial"/>
          <w:b/>
          <w:bCs/>
          <w:sz w:val="20"/>
          <w:szCs w:val="20"/>
        </w:rPr>
        <w:t xml:space="preserve"> </w:t>
      </w:r>
      <w:r w:rsidR="001C2AA6" w:rsidRPr="00F7249D">
        <w:rPr>
          <w:rFonts w:ascii="Arial" w:eastAsia="Times New Roman" w:hAnsi="Arial" w:cs="Arial"/>
          <w:sz w:val="20"/>
          <w:szCs w:val="20"/>
        </w:rPr>
        <w:t>opreme (</w:t>
      </w:r>
      <w:r w:rsidR="001C2AA6" w:rsidRPr="00F7249D">
        <w:rPr>
          <w:rFonts w:ascii="Arial" w:hAnsi="Arial" w:cs="Arial"/>
          <w:sz w:val="20"/>
          <w:szCs w:val="20"/>
        </w:rPr>
        <w:t>EEO) dane na trg zavezanci ne izpolnjujejo obveznosti v okviru enega od skupnih načrtov. S koordinirano akcijo v letu 2021 je bil predviden nadzor večjih takšnih zavezancev, ki dajo na trg več kot 5 ton EEO. Takšnih je 41, na trg dajo 752 ton EEO oziroma 3,97 % vse EEO v Sloveniji (77% EEO za katero ni izpolnjena obveznost zagotavljanja z OEEO)</w:t>
      </w:r>
      <w:r w:rsidR="001C2AA6" w:rsidRPr="00F7249D">
        <w:rPr>
          <w:rFonts w:ascii="Arial" w:eastAsia="Times New Roman" w:hAnsi="Arial" w:cs="Arial"/>
          <w:sz w:val="20"/>
          <w:szCs w:val="20"/>
        </w:rPr>
        <w:t xml:space="preserve">. </w:t>
      </w:r>
    </w:p>
    <w:p w14:paraId="1A985265" w14:textId="77777777" w:rsidR="00430309" w:rsidRPr="00F7249D" w:rsidRDefault="00430309" w:rsidP="001C2AA6">
      <w:pPr>
        <w:spacing w:line="240" w:lineRule="auto"/>
        <w:ind w:left="0"/>
        <w:rPr>
          <w:rFonts w:ascii="Arial" w:eastAsia="Times New Roman" w:hAnsi="Arial" w:cs="Arial"/>
          <w:sz w:val="20"/>
          <w:szCs w:val="20"/>
        </w:rPr>
      </w:pPr>
    </w:p>
    <w:p w14:paraId="1BE80E58" w14:textId="77777777" w:rsidR="00430309"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461A3221" w14:textId="122C52AC" w:rsidR="001C2AA6" w:rsidRPr="00BF7429" w:rsidRDefault="001C2AA6" w:rsidP="001C2AA6">
      <w:pPr>
        <w:spacing w:line="240" w:lineRule="auto"/>
        <w:ind w:left="0"/>
        <w:rPr>
          <w:rFonts w:ascii="Arial" w:eastAsia="Times New Roman" w:hAnsi="Arial" w:cs="Arial"/>
          <w:sz w:val="20"/>
          <w:szCs w:val="20"/>
        </w:rPr>
      </w:pPr>
      <w:r w:rsidRPr="00BF7429">
        <w:rPr>
          <w:rFonts w:ascii="Arial" w:eastAsia="Times New Roman" w:hAnsi="Arial" w:cs="Arial"/>
          <w:sz w:val="20"/>
          <w:szCs w:val="20"/>
        </w:rPr>
        <w:t>ION je v letu 2021 nadaljeval z usmerjeno akcijo nadzorov večjih zavezancev za zagotavljanje ravnanja z odpadno električno in elektronsko opremo (OEEO), za katere je obstajal sum, da ne izpolnjujejo obveznosti, kot jim jih določa Uredba o odpadni električni in elektronski opremi</w:t>
      </w:r>
      <w:r w:rsidR="00BF7429" w:rsidRPr="00BF7429">
        <w:rPr>
          <w:rFonts w:ascii="Arial" w:eastAsia="Times New Roman" w:hAnsi="Arial" w:cs="Arial"/>
          <w:sz w:val="20"/>
          <w:szCs w:val="20"/>
        </w:rPr>
        <w:t xml:space="preserve"> </w:t>
      </w:r>
      <w:r w:rsidR="00BF7429" w:rsidRPr="00BF7429">
        <w:rPr>
          <w:rFonts w:ascii="Arial" w:hAnsi="Arial" w:cs="Arial"/>
          <w:sz w:val="20"/>
          <w:szCs w:val="20"/>
        </w:rPr>
        <w:t xml:space="preserve">(Uradni list RS, št. </w:t>
      </w:r>
      <w:hyperlink r:id="rId245" w:tgtFrame="_blank" w:tooltip="Uredba o odpadni električni in elektronski opremi" w:history="1">
        <w:r w:rsidR="00BF7429" w:rsidRPr="00BF7429">
          <w:rPr>
            <w:rFonts w:ascii="Arial" w:hAnsi="Arial" w:cs="Arial"/>
            <w:sz w:val="20"/>
            <w:szCs w:val="20"/>
          </w:rPr>
          <w:t>55/15</w:t>
        </w:r>
      </w:hyperlink>
      <w:r w:rsidR="00BF7429" w:rsidRPr="00BF7429">
        <w:rPr>
          <w:rFonts w:ascii="Arial" w:hAnsi="Arial" w:cs="Arial"/>
          <w:sz w:val="20"/>
          <w:szCs w:val="20"/>
        </w:rPr>
        <w:t xml:space="preserve">, </w:t>
      </w:r>
      <w:hyperlink r:id="rId246" w:tgtFrame="_blank" w:tooltip="Uredba o spremembah in dopolnitvah Uredbe o odpadni električni in elektronski opremi" w:history="1">
        <w:r w:rsidR="00BF7429" w:rsidRPr="00BF7429">
          <w:rPr>
            <w:rFonts w:ascii="Arial" w:hAnsi="Arial" w:cs="Arial"/>
            <w:sz w:val="20"/>
            <w:szCs w:val="20"/>
          </w:rPr>
          <w:t>47/16</w:t>
        </w:r>
      </w:hyperlink>
      <w:r w:rsidR="00BF7429" w:rsidRPr="00BF7429">
        <w:rPr>
          <w:rFonts w:ascii="Arial" w:hAnsi="Arial" w:cs="Arial"/>
          <w:sz w:val="20"/>
          <w:szCs w:val="20"/>
        </w:rPr>
        <w:t xml:space="preserve">, </w:t>
      </w:r>
      <w:hyperlink r:id="rId247" w:tgtFrame="_blank" w:tooltip="Uredba o spremembah in dopolnitvah Uredbe o odpadni električni in elektronski opremi" w:history="1">
        <w:r w:rsidR="00BF7429" w:rsidRPr="00BF7429">
          <w:rPr>
            <w:rFonts w:ascii="Arial" w:hAnsi="Arial" w:cs="Arial"/>
            <w:sz w:val="20"/>
            <w:szCs w:val="20"/>
          </w:rPr>
          <w:t>72/18</w:t>
        </w:r>
      </w:hyperlink>
      <w:r w:rsidR="00BF7429" w:rsidRPr="00BF7429">
        <w:rPr>
          <w:rFonts w:ascii="Arial" w:hAnsi="Arial" w:cs="Arial"/>
          <w:sz w:val="20"/>
          <w:szCs w:val="20"/>
        </w:rPr>
        <w:t xml:space="preserve">, </w:t>
      </w:r>
      <w:hyperlink r:id="rId248" w:tgtFrame="_blank" w:tooltip="Zakon o interventnih ukrepih pri ravnanju s komunalno odpadno embalažo in z odpadnimi nagrobnimi svečami" w:history="1">
        <w:r w:rsidR="00BF7429" w:rsidRPr="00BF7429">
          <w:rPr>
            <w:rFonts w:ascii="Arial" w:hAnsi="Arial" w:cs="Arial"/>
            <w:sz w:val="20"/>
            <w:szCs w:val="20"/>
          </w:rPr>
          <w:t>84/18</w:t>
        </w:r>
      </w:hyperlink>
      <w:r w:rsidR="00BF7429" w:rsidRPr="00BF7429">
        <w:rPr>
          <w:rFonts w:ascii="Arial" w:hAnsi="Arial" w:cs="Arial"/>
          <w:sz w:val="20"/>
          <w:szCs w:val="20"/>
        </w:rPr>
        <w:t xml:space="preserve"> – ZIURKOE in </w:t>
      </w:r>
      <w:hyperlink r:id="rId249" w:tgtFrame="_blank" w:tooltip="Uredba o spremembah in dopolnitvah Uredbe o odpadni električni in elektronski opremi" w:history="1">
        <w:r w:rsidR="00BF7429" w:rsidRPr="00BF7429">
          <w:rPr>
            <w:rFonts w:ascii="Arial" w:hAnsi="Arial" w:cs="Arial"/>
            <w:sz w:val="20"/>
            <w:szCs w:val="20"/>
          </w:rPr>
          <w:t>108/20</w:t>
        </w:r>
      </w:hyperlink>
      <w:r w:rsidR="00BF7429" w:rsidRPr="00BF7429">
        <w:rPr>
          <w:rFonts w:ascii="Arial" w:hAnsi="Arial" w:cs="Arial"/>
          <w:sz w:val="20"/>
          <w:szCs w:val="20"/>
        </w:rPr>
        <w:t>)</w:t>
      </w:r>
      <w:r w:rsidRPr="00BF7429">
        <w:rPr>
          <w:rFonts w:ascii="Arial" w:eastAsia="Times New Roman" w:hAnsi="Arial" w:cs="Arial"/>
          <w:sz w:val="20"/>
          <w:szCs w:val="20"/>
        </w:rPr>
        <w:t>.</w:t>
      </w:r>
    </w:p>
    <w:p w14:paraId="7C1EB549" w14:textId="77777777" w:rsidR="00430309" w:rsidRPr="00F7249D" w:rsidRDefault="00430309" w:rsidP="001C2AA6">
      <w:pPr>
        <w:spacing w:line="240" w:lineRule="auto"/>
        <w:ind w:left="0"/>
        <w:rPr>
          <w:rFonts w:ascii="Arial" w:eastAsia="Times New Roman" w:hAnsi="Arial" w:cs="Arial"/>
          <w:sz w:val="20"/>
          <w:szCs w:val="20"/>
        </w:rPr>
      </w:pPr>
    </w:p>
    <w:p w14:paraId="7601FA9F" w14:textId="387B60AC"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Ministrstvo za okolje in prostor (MOP) je pripravilo seznam 41 zavezancev, za katere je na podlagi analize podatkov Finančne uprave Republike Slovenije (FURS) in Agencije RS za okolje (ARSO), sumilo, da pri dajanju električne in elektronske opreme (EEO) na slovenski trg ne izpolnjujejo obveznosti zakonsko določenih predpisov. Gre za zavezance, ki so v prvem polletju 2020 dali na slovenski trg več kot 5 ton EEO, a nihče od njih ni bil vpisan v evidenco proizvajalcev in pooblaščenih zastopnikov (vpogled v uradno Evidenco proizvajalcev in pooblaščenih zastopnikov evidence ARSO na dan 26. 1. 2021). Prav tako nobenega od teh zavezancev ni bilo mogoče najti v Evidenci načrtov ravnanja z OEEO, ki jo vodi ARSO (vpogled izveden dne 26. 1. 2021). V omenjeni evidenci so bili navedeni le nosilci skupnih načrtov glede zbiranja in obdelave OEEO (</w:t>
      </w:r>
      <w:proofErr w:type="spellStart"/>
      <w:r w:rsidRPr="00F7249D">
        <w:rPr>
          <w:rFonts w:ascii="Arial" w:eastAsia="Times New Roman" w:hAnsi="Arial" w:cs="Arial"/>
          <w:sz w:val="20"/>
          <w:szCs w:val="20"/>
          <w:lang w:eastAsia="sl-SI"/>
        </w:rPr>
        <w:t>Zeos</w:t>
      </w:r>
      <w:proofErr w:type="spellEnd"/>
      <w:r w:rsidRPr="00F7249D">
        <w:rPr>
          <w:rFonts w:ascii="Arial" w:eastAsia="Times New Roman" w:hAnsi="Arial" w:cs="Arial"/>
          <w:sz w:val="20"/>
          <w:szCs w:val="20"/>
          <w:lang w:eastAsia="sl-SI"/>
        </w:rPr>
        <w:t xml:space="preserve"> d. o. o., </w:t>
      </w:r>
      <w:proofErr w:type="spellStart"/>
      <w:r w:rsidRPr="00F7249D">
        <w:rPr>
          <w:rFonts w:ascii="Arial" w:eastAsia="Times New Roman" w:hAnsi="Arial" w:cs="Arial"/>
          <w:sz w:val="20"/>
          <w:szCs w:val="20"/>
          <w:lang w:eastAsia="sl-SI"/>
        </w:rPr>
        <w:t>Slopak</w:t>
      </w:r>
      <w:proofErr w:type="spellEnd"/>
      <w:r w:rsidRPr="00F7249D">
        <w:rPr>
          <w:rFonts w:ascii="Arial" w:eastAsia="Times New Roman" w:hAnsi="Arial" w:cs="Arial"/>
          <w:sz w:val="20"/>
          <w:szCs w:val="20"/>
          <w:lang w:eastAsia="sl-SI"/>
        </w:rPr>
        <w:t xml:space="preserve"> d. o. o., </w:t>
      </w:r>
      <w:proofErr w:type="spellStart"/>
      <w:r w:rsidRPr="00F7249D">
        <w:rPr>
          <w:rFonts w:ascii="Arial" w:eastAsia="Times New Roman" w:hAnsi="Arial" w:cs="Arial"/>
          <w:sz w:val="20"/>
          <w:szCs w:val="20"/>
          <w:lang w:eastAsia="sl-SI"/>
        </w:rPr>
        <w:t>Trigana</w:t>
      </w:r>
      <w:proofErr w:type="spellEnd"/>
      <w:r w:rsidRPr="00F7249D">
        <w:rPr>
          <w:rFonts w:ascii="Arial" w:eastAsia="Times New Roman" w:hAnsi="Arial" w:cs="Arial"/>
          <w:sz w:val="20"/>
          <w:szCs w:val="20"/>
          <w:lang w:eastAsia="sl-SI"/>
        </w:rPr>
        <w:t xml:space="preserve"> d. o. o., </w:t>
      </w:r>
      <w:proofErr w:type="spellStart"/>
      <w:r w:rsidRPr="00F7249D">
        <w:rPr>
          <w:rFonts w:ascii="Arial" w:eastAsia="Times New Roman" w:hAnsi="Arial" w:cs="Arial"/>
          <w:sz w:val="20"/>
          <w:szCs w:val="20"/>
          <w:lang w:eastAsia="sl-SI"/>
        </w:rPr>
        <w:t>Recikel</w:t>
      </w:r>
      <w:proofErr w:type="spellEnd"/>
      <w:r w:rsidRPr="00F7249D">
        <w:rPr>
          <w:rFonts w:ascii="Arial" w:eastAsia="Times New Roman" w:hAnsi="Arial" w:cs="Arial"/>
          <w:sz w:val="20"/>
          <w:szCs w:val="20"/>
          <w:lang w:eastAsia="sl-SI"/>
        </w:rPr>
        <w:t xml:space="preserve"> d. o. o. in </w:t>
      </w:r>
      <w:proofErr w:type="spellStart"/>
      <w:r w:rsidRPr="00F7249D">
        <w:rPr>
          <w:rFonts w:ascii="Arial" w:eastAsia="Times New Roman" w:hAnsi="Arial" w:cs="Arial"/>
          <w:sz w:val="20"/>
          <w:szCs w:val="20"/>
          <w:lang w:eastAsia="sl-SI"/>
        </w:rPr>
        <w:t>Interseroh</w:t>
      </w:r>
      <w:proofErr w:type="spellEnd"/>
      <w:r w:rsidRPr="00F7249D">
        <w:rPr>
          <w:rFonts w:ascii="Arial" w:eastAsia="Times New Roman" w:hAnsi="Arial" w:cs="Arial"/>
          <w:sz w:val="20"/>
          <w:szCs w:val="20"/>
          <w:lang w:eastAsia="sl-SI"/>
        </w:rPr>
        <w:t xml:space="preserve"> d. o. o.).</w:t>
      </w:r>
    </w:p>
    <w:p w14:paraId="44F88F69" w14:textId="77777777" w:rsidR="001C2AA6" w:rsidRPr="00F7249D" w:rsidRDefault="001C2AA6" w:rsidP="001C2AA6">
      <w:pPr>
        <w:spacing w:line="240" w:lineRule="auto"/>
        <w:ind w:left="0"/>
        <w:rPr>
          <w:rFonts w:ascii="Arial" w:eastAsia="Times New Roman" w:hAnsi="Arial" w:cs="Arial"/>
          <w:sz w:val="20"/>
          <w:szCs w:val="20"/>
          <w:lang w:eastAsia="sl-SI"/>
        </w:rPr>
      </w:pPr>
    </w:p>
    <w:p w14:paraId="0EA28D7C" w14:textId="411DA895"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Na podlagi ugotovljenega dejanskega stanja tekom postopka, je inšpektor postopal po določilih Zakona o splošnem upravnem postopku (ZUP) in Zakona o inšpekcijskem nadzoru (ZIN). Če je zavezanec tekom postopka že sam izpolnil zakonsko določene obveznosti, je inšpektor postopek ustavil. Takih je bilo približno polovica (49 %). Preostali polovici pa je bil izdan ukrep za odpravo ugotovljenih nepravilnosti v določenem roku (51%).</w:t>
      </w:r>
    </w:p>
    <w:p w14:paraId="29D927BC" w14:textId="77777777" w:rsidR="00430309" w:rsidRPr="00F7249D" w:rsidRDefault="00430309" w:rsidP="001C2AA6">
      <w:pPr>
        <w:spacing w:line="240" w:lineRule="auto"/>
        <w:ind w:left="0"/>
        <w:rPr>
          <w:rFonts w:ascii="Arial" w:eastAsia="Times New Roman" w:hAnsi="Arial" w:cs="Arial"/>
          <w:sz w:val="20"/>
          <w:szCs w:val="20"/>
          <w:lang w:eastAsia="sl-SI"/>
        </w:rPr>
      </w:pPr>
    </w:p>
    <w:p w14:paraId="0D1A7576" w14:textId="0AD61557"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lastRenderedPageBreak/>
        <w:t>Zaradi ugotovljenih nepravilnosti tekom poteka akcije, je bil zoper 15 kršiteljev uveden prekrškovni postopek ter izdana odločba o prekršku ali opozorilo (10 prekrškovnih odločb in 5 opozoril na zapisnik).</w:t>
      </w:r>
    </w:p>
    <w:p w14:paraId="51FD6D5E" w14:textId="77777777" w:rsidR="00430309" w:rsidRPr="00F7249D" w:rsidRDefault="00430309" w:rsidP="001C2AA6">
      <w:pPr>
        <w:spacing w:line="240" w:lineRule="auto"/>
        <w:ind w:left="0"/>
        <w:rPr>
          <w:rFonts w:ascii="Arial" w:eastAsia="Times New Roman" w:hAnsi="Arial" w:cs="Arial"/>
          <w:sz w:val="20"/>
          <w:szCs w:val="20"/>
          <w:lang w:eastAsia="sl-SI"/>
        </w:rPr>
      </w:pPr>
    </w:p>
    <w:p w14:paraId="4B18F82C" w14:textId="025982EC"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Do 31. 10. 2021 je bilo od 41 uvedenih inšpekcijskih postopkov rešenih 33. V osmih zadevah roki v izdanih upravnih odločbah še niso potekli, v enem primeru pa se je pričel izvršilni postopek.</w:t>
      </w:r>
    </w:p>
    <w:p w14:paraId="3F004E0F" w14:textId="77777777" w:rsidR="00430309" w:rsidRPr="00F7249D" w:rsidRDefault="00430309" w:rsidP="001C2AA6">
      <w:pPr>
        <w:spacing w:line="240" w:lineRule="auto"/>
        <w:ind w:left="0"/>
        <w:rPr>
          <w:rFonts w:ascii="Arial" w:eastAsia="Times New Roman" w:hAnsi="Arial" w:cs="Arial"/>
          <w:sz w:val="20"/>
          <w:szCs w:val="20"/>
          <w:lang w:eastAsia="sl-SI"/>
        </w:rPr>
      </w:pPr>
    </w:p>
    <w:p w14:paraId="17F594B1" w14:textId="77777777" w:rsidR="001C2AA6" w:rsidRPr="00F7249D" w:rsidRDefault="001C2AA6" w:rsidP="001C2AA6">
      <w:pPr>
        <w:autoSpaceDE w:val="0"/>
        <w:autoSpaceDN w:val="0"/>
        <w:adjustRightInd w:val="0"/>
        <w:spacing w:line="240" w:lineRule="auto"/>
        <w:ind w:left="0"/>
        <w:rPr>
          <w:rFonts w:ascii="Arial" w:eastAsia="Times New Roman" w:hAnsi="Arial" w:cs="Arial"/>
          <w:b/>
          <w:sz w:val="20"/>
          <w:szCs w:val="20"/>
        </w:rPr>
      </w:pPr>
      <w:r w:rsidRPr="00F7249D">
        <w:rPr>
          <w:rFonts w:ascii="Arial" w:eastAsia="Times New Roman" w:hAnsi="Arial" w:cs="Arial"/>
          <w:sz w:val="20"/>
          <w:szCs w:val="20"/>
          <w:lang w:eastAsia="sl-SI"/>
        </w:rPr>
        <w:t>32 proizvajalcev ali končnih uporabnikov brez predhodnega dobavitelja je zagotovilo izvajanje obveznosti ravnanja in financiranja z OEEO v okviru obstoječih skupnih načrtov ravnanja z OEEO ter si pridobilo potrdilo o vpisu v evidenco, ki jo vodi ministrstvo. V enem primeru pa je zavezanec prenehal dajati EEO na slovenski trg.</w:t>
      </w:r>
    </w:p>
    <w:p w14:paraId="43560292" w14:textId="77777777" w:rsidR="001C2AA6" w:rsidRPr="00F7249D" w:rsidRDefault="001C2AA6" w:rsidP="001C2AA6">
      <w:pPr>
        <w:spacing w:line="240" w:lineRule="auto"/>
        <w:ind w:left="0"/>
        <w:rPr>
          <w:rFonts w:ascii="Arial" w:eastAsia="Times New Roman" w:hAnsi="Arial" w:cs="Arial"/>
          <w:b/>
          <w:sz w:val="20"/>
          <w:szCs w:val="20"/>
        </w:rPr>
      </w:pPr>
    </w:p>
    <w:p w14:paraId="55AD84B0" w14:textId="502A57B9" w:rsidR="001C2AA6" w:rsidRPr="00F7249D" w:rsidRDefault="00430309" w:rsidP="001C2AA6">
      <w:pPr>
        <w:autoSpaceDE w:val="0"/>
        <w:autoSpaceDN w:val="0"/>
        <w:adjustRightInd w:val="0"/>
        <w:spacing w:line="240" w:lineRule="auto"/>
        <w:ind w:left="0"/>
        <w:rPr>
          <w:rFonts w:ascii="Arial" w:eastAsia="Times New Roman" w:hAnsi="Arial" w:cs="Arial"/>
          <w:sz w:val="20"/>
          <w:szCs w:val="20"/>
          <w:u w:val="single"/>
        </w:rPr>
      </w:pPr>
      <w:r w:rsidRPr="00F7249D">
        <w:rPr>
          <w:rFonts w:ascii="Arial" w:eastAsia="Times New Roman" w:hAnsi="Arial" w:cs="Arial"/>
          <w:b/>
          <w:bCs/>
          <w:sz w:val="20"/>
          <w:szCs w:val="20"/>
        </w:rPr>
        <w:t>12.1.4.</w:t>
      </w:r>
      <w:r w:rsidR="001C2AA6" w:rsidRPr="00F7249D">
        <w:rPr>
          <w:rFonts w:ascii="Arial" w:eastAsia="Times New Roman" w:hAnsi="Arial" w:cs="Arial"/>
          <w:b/>
          <w:bCs/>
          <w:sz w:val="20"/>
          <w:szCs w:val="20"/>
        </w:rPr>
        <w:t>8 Plan 2021 z obrazložitvijo:</w:t>
      </w:r>
      <w:r w:rsidR="001C2AA6" w:rsidRPr="00F7249D">
        <w:rPr>
          <w:rFonts w:ascii="Arial" w:eastAsia="Times New Roman" w:hAnsi="Arial" w:cs="Arial"/>
          <w:bCs/>
          <w:sz w:val="20"/>
          <w:szCs w:val="20"/>
        </w:rPr>
        <w:t xml:space="preserve"> </w:t>
      </w:r>
      <w:r w:rsidR="001C2AA6" w:rsidRPr="00F7249D">
        <w:rPr>
          <w:rFonts w:ascii="Arial" w:hAnsi="Arial" w:cs="Arial"/>
          <w:sz w:val="20"/>
          <w:szCs w:val="20"/>
          <w:u w:val="single"/>
        </w:rPr>
        <w:t>Koordinirana akcija, skupaj s FURS: a) Nadzor nad vpisom v evidenco oseb, ki dajejo embalažo v promet in b) Nadzor nad evidenco o dajanju embalaže v promet in poročanju o embalaži, dani v promet</w:t>
      </w:r>
      <w:r w:rsidR="001C2AA6" w:rsidRPr="00F7249D">
        <w:rPr>
          <w:rFonts w:ascii="Arial" w:eastAsia="Times New Roman" w:hAnsi="Arial" w:cs="Arial"/>
          <w:sz w:val="20"/>
          <w:szCs w:val="20"/>
          <w:u w:val="single"/>
        </w:rPr>
        <w:t xml:space="preserve">: </w:t>
      </w:r>
    </w:p>
    <w:p w14:paraId="7CC8321E" w14:textId="77777777" w:rsidR="001C2AA6" w:rsidRPr="00F7249D" w:rsidRDefault="001C2AA6" w:rsidP="001C2AA6">
      <w:pPr>
        <w:autoSpaceDE w:val="0"/>
        <w:autoSpaceDN w:val="0"/>
        <w:adjustRightInd w:val="0"/>
        <w:spacing w:line="240" w:lineRule="auto"/>
        <w:ind w:left="0"/>
        <w:rPr>
          <w:rFonts w:ascii="Arial" w:hAnsi="Arial" w:cs="Arial"/>
          <w:sz w:val="20"/>
          <w:szCs w:val="20"/>
        </w:rPr>
      </w:pPr>
      <w:r w:rsidRPr="00F7249D">
        <w:rPr>
          <w:rFonts w:ascii="Arial" w:hAnsi="Arial" w:cs="Arial"/>
          <w:sz w:val="20"/>
          <w:szCs w:val="20"/>
        </w:rPr>
        <w:t xml:space="preserve">a) Osebe, ki dajejo embalažo v promet in so hkrati plačniki OD, morajo prijaviti svojo dejavnost (9. člen Uredbe-ODOE); o teh prijavah vodi FURS evidenco (10. člen Uredbe ODOE). Vse ostale osebe, ki dajejo embalažo v promet, morajo biti vpisane v evidenco pri ARSO (10.a člen Uredbe-EOE). </w:t>
      </w:r>
    </w:p>
    <w:p w14:paraId="2737B577" w14:textId="27CDE40D" w:rsidR="001C2AA6" w:rsidRPr="00F7249D" w:rsidRDefault="001C2AA6" w:rsidP="001C2AA6">
      <w:pPr>
        <w:spacing w:line="240" w:lineRule="auto"/>
        <w:ind w:left="0"/>
        <w:rPr>
          <w:rFonts w:ascii="Arial" w:eastAsia="Times New Roman" w:hAnsi="Arial" w:cs="Arial"/>
          <w:sz w:val="20"/>
          <w:szCs w:val="20"/>
        </w:rPr>
      </w:pPr>
      <w:r w:rsidRPr="00F7249D">
        <w:rPr>
          <w:rFonts w:ascii="Arial" w:hAnsi="Arial" w:cs="Arial"/>
          <w:sz w:val="20"/>
          <w:szCs w:val="20"/>
        </w:rPr>
        <w:t>b) Osebe, ki dajejo embalažo v promet in so hkrati plačniki OD, morajo voditi evidenco o dajanju embalaže v promet in poročati o embalaži, dani v promet (7. člen Uredbe-ODOE). Vse ostale osebe, ki dajejo embalažo v promet, morajo voditi evidenco o dajanju embalaže v promet (10.b člen Uredbe-EOE) in poročati o embalaži, dani v promet (10.c člen Uredbe-EOE).</w:t>
      </w:r>
      <w:r w:rsidRPr="00F7249D">
        <w:rPr>
          <w:rFonts w:ascii="Arial" w:eastAsia="Times New Roman" w:hAnsi="Arial" w:cs="Arial"/>
          <w:sz w:val="20"/>
          <w:szCs w:val="20"/>
        </w:rPr>
        <w:t xml:space="preserve"> </w:t>
      </w:r>
    </w:p>
    <w:p w14:paraId="20B2988C" w14:textId="77777777" w:rsidR="00430309" w:rsidRPr="00F7249D" w:rsidRDefault="00430309" w:rsidP="001C2AA6">
      <w:pPr>
        <w:spacing w:line="240" w:lineRule="auto"/>
        <w:ind w:left="0"/>
        <w:rPr>
          <w:rFonts w:ascii="Arial" w:eastAsia="Times New Roman" w:hAnsi="Arial" w:cs="Arial"/>
          <w:sz w:val="20"/>
          <w:szCs w:val="20"/>
        </w:rPr>
      </w:pPr>
    </w:p>
    <w:p w14:paraId="1C59458D" w14:textId="77777777" w:rsidR="00430309" w:rsidRPr="00F7249D" w:rsidRDefault="001C2AA6" w:rsidP="001C2AA6">
      <w:pPr>
        <w:autoSpaceDE w:val="0"/>
        <w:autoSpaceDN w:val="0"/>
        <w:adjustRightInd w:val="0"/>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1F3966C8" w14:textId="7E92F3D2"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ION je skupaj s Finančno upravo Republike Slovenije (FURS) izvedel usmerjeno akcijo nadzorov nad izpolnjevanjem obveznosti zavezancev glede vpisa v evidenco oseb, ki dajejo embalažo v promet, vodenjem evidenc o dajanju embalaže v promet in poročanju o embalaži, dani v promet. FURS je izvedel nadzore obračunavanja okoljske dajatve za onesnaževanje okolja zaradi nastajanja odpadne embalaže, ali je zavezanec pridobitelj embaliranega blaga v skladu s predpisom in ali je prijavljen v evidenco davčnega organa kot pridobitelj embaliranega blaga ter ali vodi ustrezno evidenco o dajanju embalaže v promet po vrsti in količini, in ustrezno obračuna/plača nastalo okoljsko dajatev.</w:t>
      </w:r>
    </w:p>
    <w:p w14:paraId="66A0ABA2" w14:textId="77777777" w:rsidR="00430309" w:rsidRPr="00F7249D" w:rsidRDefault="00430309" w:rsidP="001C2AA6">
      <w:pPr>
        <w:autoSpaceDE w:val="0"/>
        <w:autoSpaceDN w:val="0"/>
        <w:adjustRightInd w:val="0"/>
        <w:spacing w:line="240" w:lineRule="auto"/>
        <w:ind w:left="0"/>
        <w:rPr>
          <w:rFonts w:ascii="Arial" w:eastAsia="Times New Roman" w:hAnsi="Arial" w:cs="Arial"/>
          <w:bCs/>
          <w:sz w:val="20"/>
          <w:szCs w:val="20"/>
        </w:rPr>
      </w:pPr>
    </w:p>
    <w:p w14:paraId="7828C43F" w14:textId="3CE558DE" w:rsidR="001C2AA6" w:rsidRPr="00F7249D" w:rsidRDefault="001C2AA6" w:rsidP="001C2AA6">
      <w:pPr>
        <w:widowControl w:val="0"/>
        <w:autoSpaceDE w:val="0"/>
        <w:autoSpaceDN w:val="0"/>
        <w:adjustRightInd w:val="0"/>
        <w:spacing w:line="240" w:lineRule="auto"/>
        <w:ind w:left="0"/>
        <w:rPr>
          <w:rFonts w:ascii="Arial" w:eastAsiaTheme="minorEastAsia" w:hAnsi="Arial" w:cs="Arial"/>
          <w:sz w:val="20"/>
          <w:szCs w:val="20"/>
          <w:lang w:eastAsia="sl-SI"/>
        </w:rPr>
      </w:pPr>
      <w:r w:rsidRPr="00F7249D">
        <w:rPr>
          <w:rFonts w:ascii="Arial" w:eastAsiaTheme="minorEastAsia" w:hAnsi="Arial" w:cs="Arial"/>
          <w:sz w:val="20"/>
          <w:szCs w:val="20"/>
          <w:lang w:eastAsia="ja-JP"/>
        </w:rPr>
        <w:t xml:space="preserve">Ministrstvo za okolje in prostor (MOP) je pripravilo seznam 41 zavezancev, za katere je na podlagi analize podatkov Finančne uprave Republike Slovenije (FURS) in Agencije RS za okolje (ARSO), sumilo, da pri </w:t>
      </w:r>
      <w:r w:rsidRPr="00F7249D">
        <w:rPr>
          <w:rFonts w:ascii="Arial" w:eastAsiaTheme="minorEastAsia" w:hAnsi="Arial" w:cs="Arial"/>
          <w:sz w:val="20"/>
          <w:szCs w:val="20"/>
          <w:shd w:val="clear" w:color="auto" w:fill="FFFFFF"/>
          <w:lang w:eastAsia="sl-SI"/>
        </w:rPr>
        <w:t xml:space="preserve">dajanju </w:t>
      </w:r>
      <w:bookmarkStart w:id="9" w:name="_Hlk91861106"/>
      <w:r w:rsidRPr="00F7249D">
        <w:rPr>
          <w:rFonts w:ascii="Arial" w:eastAsiaTheme="minorEastAsia" w:hAnsi="Arial" w:cs="Arial"/>
          <w:sz w:val="20"/>
          <w:szCs w:val="20"/>
          <w:lang w:eastAsia="sl-SI"/>
        </w:rPr>
        <w:t>električne in elektronske</w:t>
      </w:r>
      <w:r w:rsidRPr="00F7249D">
        <w:rPr>
          <w:rFonts w:ascii="Arial" w:eastAsiaTheme="minorEastAsia" w:hAnsi="Arial" w:cs="Arial"/>
          <w:b/>
          <w:bCs/>
          <w:sz w:val="20"/>
          <w:szCs w:val="20"/>
          <w:lang w:eastAsia="sl-SI"/>
        </w:rPr>
        <w:t xml:space="preserve"> </w:t>
      </w:r>
      <w:r w:rsidRPr="00F7249D">
        <w:rPr>
          <w:rFonts w:ascii="Arial" w:eastAsiaTheme="minorEastAsia" w:hAnsi="Arial" w:cs="Arial"/>
          <w:sz w:val="20"/>
          <w:szCs w:val="20"/>
          <w:lang w:eastAsia="sl-SI"/>
        </w:rPr>
        <w:t xml:space="preserve">opreme </w:t>
      </w:r>
      <w:bookmarkEnd w:id="9"/>
      <w:r w:rsidRPr="00F7249D">
        <w:rPr>
          <w:rFonts w:ascii="Arial" w:eastAsiaTheme="minorEastAsia" w:hAnsi="Arial" w:cs="Arial"/>
          <w:sz w:val="20"/>
          <w:szCs w:val="20"/>
          <w:lang w:eastAsia="sl-SI"/>
        </w:rPr>
        <w:t>(</w:t>
      </w:r>
      <w:r w:rsidRPr="00F7249D">
        <w:rPr>
          <w:rFonts w:ascii="Arial" w:eastAsiaTheme="minorEastAsia" w:hAnsi="Arial" w:cs="Arial"/>
          <w:sz w:val="20"/>
          <w:szCs w:val="20"/>
          <w:shd w:val="clear" w:color="auto" w:fill="FFFFFF"/>
          <w:lang w:eastAsia="sl-SI"/>
        </w:rPr>
        <w:t xml:space="preserve">EEO) na slovenski trg </w:t>
      </w:r>
      <w:r w:rsidRPr="00F7249D">
        <w:rPr>
          <w:rFonts w:ascii="Arial" w:eastAsiaTheme="minorEastAsia" w:hAnsi="Arial" w:cs="Arial"/>
          <w:sz w:val="20"/>
          <w:szCs w:val="20"/>
        </w:rPr>
        <w:t xml:space="preserve">ne izpolnjujejo obveznosti zakonsko določenih predpisov. Gre za zavezance, ki </w:t>
      </w:r>
      <w:r w:rsidRPr="00F7249D">
        <w:rPr>
          <w:rFonts w:ascii="Arial" w:eastAsiaTheme="minorEastAsia" w:hAnsi="Arial" w:cs="Arial"/>
          <w:sz w:val="20"/>
          <w:szCs w:val="20"/>
          <w:lang w:eastAsia="ja-JP"/>
        </w:rPr>
        <w:t xml:space="preserve">so v prvem polletju 2020, dali na slovenski trg več kot 5 ton EEO, a niso bili </w:t>
      </w:r>
      <w:r w:rsidRPr="00F7249D">
        <w:rPr>
          <w:rFonts w:ascii="Arial" w:eastAsiaTheme="minorEastAsia" w:hAnsi="Arial" w:cs="Arial"/>
          <w:sz w:val="20"/>
          <w:szCs w:val="20"/>
          <w:lang w:eastAsia="sl-SI"/>
        </w:rPr>
        <w:t>vpisani v evidenco proizvajalcev in pooblaščenih zastopnikov (vpogled v uradno Evidenco proizvajalcev in pooblaščenih zastopnikov evidence ARSO na dan 26. 1. 2021). Prav tako nobenega od teh zavezancev ni bilo mogoče najti v Evidenci načrtov ravnanja z OEEO, ki jo vodi ARSO (vpogled izveden dne 26. 1. 2021). V omenjeni evidenci so bili navedeni le nosilci skupnih načrtov glede zbiranja in obdelave OEEO (</w:t>
      </w:r>
      <w:proofErr w:type="spellStart"/>
      <w:r w:rsidRPr="00F7249D">
        <w:rPr>
          <w:rFonts w:ascii="Arial" w:eastAsiaTheme="minorEastAsia" w:hAnsi="Arial" w:cs="Arial"/>
          <w:sz w:val="20"/>
          <w:szCs w:val="20"/>
          <w:lang w:eastAsia="sl-SI"/>
        </w:rPr>
        <w:t>Zeos</w:t>
      </w:r>
      <w:proofErr w:type="spellEnd"/>
      <w:r w:rsidRPr="00F7249D">
        <w:rPr>
          <w:rFonts w:ascii="Arial" w:eastAsiaTheme="minorEastAsia" w:hAnsi="Arial" w:cs="Arial"/>
          <w:sz w:val="20"/>
          <w:szCs w:val="20"/>
          <w:lang w:eastAsia="sl-SI"/>
        </w:rPr>
        <w:t xml:space="preserve"> d. o. o., </w:t>
      </w:r>
      <w:proofErr w:type="spellStart"/>
      <w:r w:rsidRPr="00F7249D">
        <w:rPr>
          <w:rFonts w:ascii="Arial" w:eastAsiaTheme="minorEastAsia" w:hAnsi="Arial" w:cs="Arial"/>
          <w:sz w:val="20"/>
          <w:szCs w:val="20"/>
          <w:lang w:eastAsia="sl-SI"/>
        </w:rPr>
        <w:t>Slopak</w:t>
      </w:r>
      <w:proofErr w:type="spellEnd"/>
      <w:r w:rsidRPr="00F7249D">
        <w:rPr>
          <w:rFonts w:ascii="Arial" w:eastAsiaTheme="minorEastAsia" w:hAnsi="Arial" w:cs="Arial"/>
          <w:sz w:val="20"/>
          <w:szCs w:val="20"/>
          <w:lang w:eastAsia="sl-SI"/>
        </w:rPr>
        <w:t xml:space="preserve"> d. o. o., </w:t>
      </w:r>
      <w:proofErr w:type="spellStart"/>
      <w:r w:rsidRPr="00F7249D">
        <w:rPr>
          <w:rFonts w:ascii="Arial" w:eastAsiaTheme="minorEastAsia" w:hAnsi="Arial" w:cs="Arial"/>
          <w:sz w:val="20"/>
          <w:szCs w:val="20"/>
          <w:lang w:eastAsia="sl-SI"/>
        </w:rPr>
        <w:t>Trigana</w:t>
      </w:r>
      <w:proofErr w:type="spellEnd"/>
      <w:r w:rsidRPr="00F7249D">
        <w:rPr>
          <w:rFonts w:ascii="Arial" w:eastAsiaTheme="minorEastAsia" w:hAnsi="Arial" w:cs="Arial"/>
          <w:sz w:val="20"/>
          <w:szCs w:val="20"/>
          <w:lang w:eastAsia="sl-SI"/>
        </w:rPr>
        <w:t xml:space="preserve"> d. o. o., </w:t>
      </w:r>
      <w:proofErr w:type="spellStart"/>
      <w:r w:rsidRPr="00F7249D">
        <w:rPr>
          <w:rFonts w:ascii="Arial" w:eastAsiaTheme="minorEastAsia" w:hAnsi="Arial" w:cs="Arial"/>
          <w:sz w:val="20"/>
          <w:szCs w:val="20"/>
          <w:lang w:eastAsia="sl-SI"/>
        </w:rPr>
        <w:t>Recikel</w:t>
      </w:r>
      <w:proofErr w:type="spellEnd"/>
      <w:r w:rsidRPr="00F7249D">
        <w:rPr>
          <w:rFonts w:ascii="Arial" w:eastAsiaTheme="minorEastAsia" w:hAnsi="Arial" w:cs="Arial"/>
          <w:sz w:val="20"/>
          <w:szCs w:val="20"/>
          <w:lang w:eastAsia="sl-SI"/>
        </w:rPr>
        <w:t xml:space="preserve"> d. o. o. in </w:t>
      </w:r>
      <w:proofErr w:type="spellStart"/>
      <w:r w:rsidRPr="00F7249D">
        <w:rPr>
          <w:rFonts w:ascii="Arial" w:eastAsiaTheme="minorEastAsia" w:hAnsi="Arial" w:cs="Arial"/>
          <w:sz w:val="20"/>
          <w:szCs w:val="20"/>
          <w:lang w:eastAsia="sl-SI"/>
        </w:rPr>
        <w:t>Interseroh</w:t>
      </w:r>
      <w:proofErr w:type="spellEnd"/>
      <w:r w:rsidRPr="00F7249D">
        <w:rPr>
          <w:rFonts w:ascii="Arial" w:eastAsiaTheme="minorEastAsia" w:hAnsi="Arial" w:cs="Arial"/>
          <w:sz w:val="20"/>
          <w:szCs w:val="20"/>
          <w:lang w:eastAsia="sl-SI"/>
        </w:rPr>
        <w:t xml:space="preserve"> d. o. o.). </w:t>
      </w:r>
    </w:p>
    <w:p w14:paraId="458F0F85" w14:textId="77777777" w:rsidR="00430309" w:rsidRPr="00F7249D" w:rsidRDefault="00430309" w:rsidP="001C2AA6">
      <w:pPr>
        <w:widowControl w:val="0"/>
        <w:autoSpaceDE w:val="0"/>
        <w:autoSpaceDN w:val="0"/>
        <w:adjustRightInd w:val="0"/>
        <w:spacing w:line="240" w:lineRule="auto"/>
        <w:ind w:left="0"/>
        <w:rPr>
          <w:rFonts w:ascii="Arial" w:eastAsiaTheme="minorEastAsia" w:hAnsi="Arial" w:cs="Arial"/>
          <w:sz w:val="20"/>
          <w:szCs w:val="20"/>
          <w:lang w:eastAsia="sl-SI"/>
        </w:rPr>
      </w:pPr>
    </w:p>
    <w:p w14:paraId="4EFD8A90" w14:textId="77777777"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 xml:space="preserve">Uredba o embalaži in odpadni embalaži (nova Uredba EOE), ki je začela veljati 24. 4. 2021, je na novo opredelila obveznosti za vse proizvajalce (proizvajalec je </w:t>
      </w:r>
      <w:proofErr w:type="spellStart"/>
      <w:r w:rsidRPr="00F7249D">
        <w:rPr>
          <w:rFonts w:ascii="Arial" w:eastAsia="Times New Roman" w:hAnsi="Arial" w:cs="Arial"/>
          <w:bCs/>
          <w:sz w:val="20"/>
          <w:szCs w:val="20"/>
        </w:rPr>
        <w:t>embaler</w:t>
      </w:r>
      <w:proofErr w:type="spellEnd"/>
      <w:r w:rsidRPr="00F7249D">
        <w:rPr>
          <w:rFonts w:ascii="Arial" w:eastAsia="Times New Roman" w:hAnsi="Arial" w:cs="Arial"/>
          <w:bCs/>
          <w:sz w:val="20"/>
          <w:szCs w:val="20"/>
        </w:rPr>
        <w:t>, pridobitelj embaliranega blaga, proizvajalec ali pridobitelj servisne embalaže ali tuje podjetje), ki dajejo embalažo na trg v Republiki Sloveniji (RS), ne glede na njeno količino, in sicer:</w:t>
      </w:r>
    </w:p>
    <w:p w14:paraId="6FB9A2E2" w14:textId="77777777" w:rsidR="001C2AA6" w:rsidRPr="00F7249D" w:rsidRDefault="001C2AA6" w:rsidP="0000759F">
      <w:pPr>
        <w:numPr>
          <w:ilvl w:val="0"/>
          <w:numId w:val="63"/>
        </w:numPr>
        <w:autoSpaceDE w:val="0"/>
        <w:autoSpaceDN w:val="0"/>
        <w:adjustRightInd w:val="0"/>
        <w:spacing w:line="240" w:lineRule="auto"/>
        <w:contextualSpacing/>
        <w:rPr>
          <w:rFonts w:ascii="Arial" w:eastAsia="Batang" w:hAnsi="Arial" w:cs="Arial"/>
          <w:bCs/>
          <w:sz w:val="20"/>
          <w:szCs w:val="20"/>
          <w:lang w:eastAsia="ko-KR"/>
        </w:rPr>
      </w:pPr>
      <w:r w:rsidRPr="00F7249D">
        <w:rPr>
          <w:rFonts w:ascii="Arial" w:eastAsia="Batang" w:hAnsi="Arial" w:cs="Arial"/>
          <w:bCs/>
          <w:sz w:val="20"/>
          <w:szCs w:val="20"/>
          <w:lang w:eastAsia="ko-KR"/>
        </w:rPr>
        <w:t>do 24. 5. 2021 se je bilo potrebno vpisati v evidenco proizvajalcev,</w:t>
      </w:r>
    </w:p>
    <w:p w14:paraId="3FAA9982" w14:textId="77777777" w:rsidR="001C2AA6" w:rsidRPr="00F7249D" w:rsidRDefault="001C2AA6" w:rsidP="0000759F">
      <w:pPr>
        <w:numPr>
          <w:ilvl w:val="0"/>
          <w:numId w:val="63"/>
        </w:numPr>
        <w:autoSpaceDE w:val="0"/>
        <w:autoSpaceDN w:val="0"/>
        <w:adjustRightInd w:val="0"/>
        <w:spacing w:line="240" w:lineRule="auto"/>
        <w:contextualSpacing/>
        <w:rPr>
          <w:rFonts w:ascii="Arial" w:eastAsia="Batang" w:hAnsi="Arial" w:cs="Arial"/>
          <w:bCs/>
          <w:sz w:val="20"/>
          <w:szCs w:val="20"/>
          <w:lang w:eastAsia="ko-KR"/>
        </w:rPr>
      </w:pPr>
      <w:r w:rsidRPr="00F7249D">
        <w:rPr>
          <w:rFonts w:ascii="Arial" w:eastAsia="Batang" w:hAnsi="Arial" w:cs="Arial"/>
          <w:bCs/>
          <w:sz w:val="20"/>
          <w:szCs w:val="20"/>
          <w:lang w:eastAsia="ko-KR"/>
        </w:rPr>
        <w:t>do 1. 7. 2021 vzpostaviti evidenco o dajanju embalaže na trg RS in</w:t>
      </w:r>
    </w:p>
    <w:p w14:paraId="0ECFEF2A" w14:textId="1C53371D" w:rsidR="001C2AA6" w:rsidRPr="00F7249D" w:rsidRDefault="001C2AA6" w:rsidP="0000759F">
      <w:pPr>
        <w:numPr>
          <w:ilvl w:val="0"/>
          <w:numId w:val="63"/>
        </w:numPr>
        <w:autoSpaceDE w:val="0"/>
        <w:autoSpaceDN w:val="0"/>
        <w:adjustRightInd w:val="0"/>
        <w:spacing w:line="240" w:lineRule="auto"/>
        <w:contextualSpacing/>
        <w:rPr>
          <w:rFonts w:ascii="Arial" w:eastAsia="Batang" w:hAnsi="Arial" w:cs="Arial"/>
          <w:bCs/>
          <w:sz w:val="20"/>
          <w:szCs w:val="20"/>
          <w:lang w:eastAsia="ko-KR"/>
        </w:rPr>
      </w:pPr>
      <w:r w:rsidRPr="00F7249D">
        <w:rPr>
          <w:rFonts w:ascii="Arial" w:eastAsia="Batang" w:hAnsi="Arial" w:cs="Arial"/>
          <w:bCs/>
          <w:sz w:val="20"/>
          <w:szCs w:val="20"/>
          <w:lang w:eastAsia="ko-KR"/>
        </w:rPr>
        <w:t>do 30. 10. 2021 prvič kvartalno poročati o embalaži dani na trg RS.</w:t>
      </w:r>
    </w:p>
    <w:p w14:paraId="3F760630" w14:textId="77777777" w:rsidR="00430309" w:rsidRPr="00F7249D" w:rsidRDefault="00430309" w:rsidP="00430309">
      <w:pPr>
        <w:autoSpaceDE w:val="0"/>
        <w:autoSpaceDN w:val="0"/>
        <w:adjustRightInd w:val="0"/>
        <w:spacing w:line="240" w:lineRule="auto"/>
        <w:ind w:left="720"/>
        <w:contextualSpacing/>
        <w:jc w:val="left"/>
        <w:rPr>
          <w:rFonts w:ascii="Arial" w:eastAsia="Batang" w:hAnsi="Arial" w:cs="Arial"/>
          <w:bCs/>
          <w:sz w:val="20"/>
          <w:szCs w:val="20"/>
          <w:lang w:eastAsia="ko-KR"/>
        </w:rPr>
      </w:pPr>
    </w:p>
    <w:p w14:paraId="5A16D70D" w14:textId="77777777"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Uvedenih je bilo 41 inšpekcijskih postopkov. Pri štirih zavezancih kršitev ni bilo ugotovljenih.</w:t>
      </w:r>
    </w:p>
    <w:p w14:paraId="281CC066" w14:textId="77777777" w:rsidR="00430309" w:rsidRPr="00F7249D" w:rsidRDefault="00430309" w:rsidP="001C2AA6">
      <w:pPr>
        <w:autoSpaceDE w:val="0"/>
        <w:autoSpaceDN w:val="0"/>
        <w:adjustRightInd w:val="0"/>
        <w:spacing w:line="240" w:lineRule="auto"/>
        <w:ind w:left="0"/>
        <w:rPr>
          <w:rFonts w:ascii="Arial" w:eastAsia="Times New Roman" w:hAnsi="Arial" w:cs="Arial"/>
          <w:bCs/>
          <w:sz w:val="20"/>
          <w:szCs w:val="20"/>
        </w:rPr>
      </w:pPr>
    </w:p>
    <w:p w14:paraId="394501CA" w14:textId="08971C13"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Kršitve glede (ne)vpisa v evidenco oseb, ki dajejo embalažo v promet so bile ugotovljene v štirih primerih, kršitve glede vodenja evidence o dajanju embalaže v promet so bile ugotovljene v treh primerih, kršitve glede poročanju o embalaži, dani v promet so bile ugotovljene v enem primeru</w:t>
      </w:r>
    </w:p>
    <w:p w14:paraId="276263B9" w14:textId="720DC512"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lastRenderedPageBreak/>
        <w:t>V enem primeru je so bile ugotovljene kršitve ravnanja z odpadki, zavezancu je bila izdana odločba, da mora označiti vse odpadke s klasifikacijsko številko odpadka, izdelati Načrt gospodarjena z odpadki, izdelati Poslovnik za obratovanje lovilnika maščob in voditi Obratovalni dnevnik za lovilnik maščob.</w:t>
      </w:r>
    </w:p>
    <w:p w14:paraId="154E3056" w14:textId="77777777" w:rsidR="00430309" w:rsidRPr="00F7249D" w:rsidRDefault="00430309" w:rsidP="001C2AA6">
      <w:pPr>
        <w:autoSpaceDE w:val="0"/>
        <w:autoSpaceDN w:val="0"/>
        <w:adjustRightInd w:val="0"/>
        <w:spacing w:line="240" w:lineRule="auto"/>
        <w:ind w:left="0"/>
        <w:rPr>
          <w:rFonts w:ascii="Arial" w:eastAsia="Times New Roman" w:hAnsi="Arial" w:cs="Arial"/>
          <w:bCs/>
          <w:sz w:val="20"/>
          <w:szCs w:val="20"/>
        </w:rPr>
      </w:pPr>
    </w:p>
    <w:p w14:paraId="049872AC" w14:textId="73A12330"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V dveh primerih inšpekcijski postopek še ni končan zaradi ugotavljanja popolnega dejanskega stanja.</w:t>
      </w:r>
    </w:p>
    <w:p w14:paraId="07CFE160" w14:textId="77777777" w:rsidR="00430309" w:rsidRPr="00F7249D" w:rsidRDefault="00430309" w:rsidP="001C2AA6">
      <w:pPr>
        <w:autoSpaceDE w:val="0"/>
        <w:autoSpaceDN w:val="0"/>
        <w:adjustRightInd w:val="0"/>
        <w:spacing w:line="240" w:lineRule="auto"/>
        <w:ind w:left="0"/>
        <w:rPr>
          <w:rFonts w:ascii="Arial" w:eastAsia="Times New Roman" w:hAnsi="Arial" w:cs="Arial"/>
          <w:bCs/>
          <w:sz w:val="20"/>
          <w:szCs w:val="20"/>
        </w:rPr>
      </w:pPr>
    </w:p>
    <w:p w14:paraId="6773E861" w14:textId="4D05D9F2"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Tekom akcije je bilo izdanih 18 ureditvenih odločb in 3 opozorila. V osmih zadevah roki v izdanih upravnih odločbah še niso potekli, v enem primeru pa se je pričel izvršilni postopek. Zaradi ugotovljenih nepravilnosti tekom poteka akcije, je bil zoper 15 kršiteljev uveden prekrškovni postopek ter izdana odločba o prekršku ali opozorilo (10 prekrškovnih odločb in 5 opozoril na zapisnik).</w:t>
      </w:r>
    </w:p>
    <w:p w14:paraId="7486E9FC" w14:textId="77777777" w:rsidR="00430309" w:rsidRPr="00F7249D" w:rsidRDefault="00430309" w:rsidP="001C2AA6">
      <w:pPr>
        <w:spacing w:line="240" w:lineRule="auto"/>
        <w:ind w:left="0"/>
        <w:rPr>
          <w:rFonts w:ascii="Arial" w:eastAsia="Times New Roman" w:hAnsi="Arial" w:cs="Arial"/>
          <w:sz w:val="20"/>
          <w:szCs w:val="20"/>
        </w:rPr>
      </w:pPr>
    </w:p>
    <w:p w14:paraId="64A6BE68" w14:textId="76CB56EA" w:rsidR="001C2AA6" w:rsidRPr="00F7249D" w:rsidRDefault="001C2AA6" w:rsidP="001C2AA6">
      <w:pPr>
        <w:autoSpaceDE w:val="0"/>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Do 31. 10. 2021 je bilo od 41 uvedenih inšpekcijskih postopkov rešenih 33. 32 </w:t>
      </w:r>
      <w:r w:rsidRPr="00F7249D">
        <w:rPr>
          <w:rFonts w:ascii="Arial" w:eastAsia="Times New Roman" w:hAnsi="Arial" w:cs="Arial"/>
          <w:sz w:val="20"/>
          <w:szCs w:val="20"/>
          <w:lang w:eastAsia="ja-JP"/>
        </w:rPr>
        <w:t>proizvajalcev ali končnih uporabnikov brez predhodnega dobavitelja</w:t>
      </w:r>
      <w:r w:rsidRPr="00F7249D">
        <w:rPr>
          <w:rFonts w:ascii="Arial" w:eastAsia="Times New Roman" w:hAnsi="Arial" w:cs="Arial"/>
          <w:sz w:val="20"/>
          <w:szCs w:val="20"/>
        </w:rPr>
        <w:t xml:space="preserve"> je </w:t>
      </w:r>
      <w:r w:rsidRPr="00F7249D">
        <w:rPr>
          <w:rFonts w:ascii="Arial" w:eastAsia="Times New Roman" w:hAnsi="Arial" w:cs="Arial"/>
          <w:sz w:val="20"/>
          <w:szCs w:val="20"/>
          <w:lang w:eastAsia="ja-JP"/>
        </w:rPr>
        <w:t xml:space="preserve">zagotovilo izvajanje obveznosti ravnanja in financiranja z OEEO v okviru obstoječih skupnih načrtov ravnanja z OEEO ter </w:t>
      </w:r>
      <w:r w:rsidRPr="00F7249D">
        <w:rPr>
          <w:rFonts w:ascii="Arial" w:eastAsia="Times New Roman" w:hAnsi="Arial" w:cs="Arial"/>
          <w:sz w:val="20"/>
          <w:szCs w:val="20"/>
        </w:rPr>
        <w:t>si pridobilo potrdilo o vpisu v evidenco, ki jo vodi ministrstvo</w:t>
      </w:r>
      <w:r w:rsidRPr="00F7249D">
        <w:rPr>
          <w:rFonts w:ascii="Arial" w:eastAsia="Times New Roman" w:hAnsi="Arial" w:cs="Arial"/>
          <w:sz w:val="20"/>
          <w:szCs w:val="20"/>
          <w:lang w:eastAsia="ja-JP"/>
        </w:rPr>
        <w:t>.</w:t>
      </w:r>
      <w:r w:rsidRPr="00F7249D">
        <w:rPr>
          <w:rFonts w:ascii="Arial" w:eastAsia="Times New Roman" w:hAnsi="Arial" w:cs="Arial"/>
          <w:sz w:val="20"/>
          <w:szCs w:val="20"/>
        </w:rPr>
        <w:t xml:space="preserve"> V enem primeru pa je zavezanec prenehal dajati EEO na slovenski trg. </w:t>
      </w:r>
    </w:p>
    <w:p w14:paraId="71D23E46" w14:textId="77777777" w:rsidR="00430309" w:rsidRPr="00F7249D" w:rsidRDefault="00430309" w:rsidP="001C2AA6">
      <w:pPr>
        <w:autoSpaceDE w:val="0"/>
        <w:spacing w:line="240" w:lineRule="auto"/>
        <w:ind w:left="0"/>
        <w:rPr>
          <w:rFonts w:ascii="Arial" w:eastAsia="Times New Roman" w:hAnsi="Arial" w:cs="Arial"/>
          <w:sz w:val="20"/>
          <w:szCs w:val="20"/>
        </w:rPr>
      </w:pPr>
    </w:p>
    <w:p w14:paraId="6BE38E92" w14:textId="4CAB0A63"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sz w:val="20"/>
          <w:szCs w:val="20"/>
        </w:rPr>
        <w:t>Če je zavezanec tekom postopka že sam izpolnil zakonsko določene obveznosti, je inšpektor postopek ustavil (49</w:t>
      </w:r>
      <w:r w:rsidR="009F458D">
        <w:rPr>
          <w:rFonts w:ascii="Arial" w:eastAsia="Times New Roman" w:hAnsi="Arial" w:cs="Arial"/>
          <w:sz w:val="20"/>
          <w:szCs w:val="20"/>
        </w:rPr>
        <w:t xml:space="preserve"> </w:t>
      </w:r>
      <w:r w:rsidRPr="00F7249D">
        <w:rPr>
          <w:rFonts w:ascii="Arial" w:eastAsia="Times New Roman" w:hAnsi="Arial" w:cs="Arial"/>
          <w:sz w:val="20"/>
          <w:szCs w:val="20"/>
        </w:rPr>
        <w:t>%).V nasprotnem primeru pa je izdal ukrep za odpravo ugotovljenih nepravilnosti v določenem roku (51</w:t>
      </w:r>
      <w:r w:rsidR="009F458D">
        <w:rPr>
          <w:rFonts w:ascii="Arial" w:eastAsia="Times New Roman" w:hAnsi="Arial" w:cs="Arial"/>
          <w:sz w:val="20"/>
          <w:szCs w:val="20"/>
        </w:rPr>
        <w:t xml:space="preserve"> </w:t>
      </w:r>
      <w:r w:rsidRPr="00F7249D">
        <w:rPr>
          <w:rFonts w:ascii="Arial" w:eastAsia="Times New Roman" w:hAnsi="Arial" w:cs="Arial"/>
          <w:sz w:val="20"/>
          <w:szCs w:val="20"/>
        </w:rPr>
        <w:t>%).</w:t>
      </w:r>
    </w:p>
    <w:p w14:paraId="13E15B5F" w14:textId="77777777" w:rsidR="001C2AA6" w:rsidRPr="00F7249D" w:rsidRDefault="001C2AA6" w:rsidP="001C2AA6">
      <w:pPr>
        <w:autoSpaceDE w:val="0"/>
        <w:autoSpaceDN w:val="0"/>
        <w:adjustRightInd w:val="0"/>
        <w:spacing w:line="240" w:lineRule="auto"/>
        <w:ind w:left="0"/>
        <w:rPr>
          <w:rFonts w:ascii="Arial" w:eastAsia="Times New Roman" w:hAnsi="Arial" w:cs="Arial"/>
          <w:b/>
          <w:sz w:val="20"/>
          <w:szCs w:val="20"/>
        </w:rPr>
      </w:pPr>
    </w:p>
    <w:p w14:paraId="7E9677DF" w14:textId="77777777" w:rsidR="009F458D" w:rsidRDefault="00430309" w:rsidP="001C2AA6">
      <w:pPr>
        <w:autoSpaceDE w:val="0"/>
        <w:autoSpaceDN w:val="0"/>
        <w:adjustRightInd w:val="0"/>
        <w:spacing w:line="240" w:lineRule="auto"/>
        <w:ind w:left="0"/>
        <w:rPr>
          <w:rFonts w:ascii="Arial" w:eastAsia="Times New Roman" w:hAnsi="Arial" w:cs="Arial"/>
          <w:sz w:val="20"/>
          <w:szCs w:val="20"/>
        </w:rPr>
      </w:pPr>
      <w:r w:rsidRPr="00F7249D">
        <w:rPr>
          <w:rFonts w:ascii="Arial" w:eastAsia="Times New Roman" w:hAnsi="Arial" w:cs="Arial"/>
          <w:b/>
          <w:bCs/>
          <w:sz w:val="20"/>
          <w:szCs w:val="20"/>
        </w:rPr>
        <w:t>12.1.4.</w:t>
      </w:r>
      <w:r w:rsidR="001C2AA6" w:rsidRPr="00F7249D">
        <w:rPr>
          <w:rFonts w:ascii="Arial" w:eastAsia="Times New Roman" w:hAnsi="Arial" w:cs="Arial"/>
          <w:b/>
          <w:bCs/>
          <w:sz w:val="20"/>
          <w:szCs w:val="20"/>
        </w:rPr>
        <w:t>9 Plan 2021 z obrazložitvijo:</w:t>
      </w:r>
      <w:r w:rsidR="001C2AA6" w:rsidRPr="00F7249D">
        <w:rPr>
          <w:rFonts w:ascii="Arial" w:eastAsia="Times New Roman" w:hAnsi="Arial" w:cs="Arial"/>
          <w:bCs/>
          <w:sz w:val="20"/>
          <w:szCs w:val="20"/>
        </w:rPr>
        <w:t xml:space="preserve"> </w:t>
      </w:r>
      <w:r w:rsidR="001C2AA6" w:rsidRPr="00F7249D">
        <w:rPr>
          <w:rFonts w:ascii="Arial" w:hAnsi="Arial" w:cs="Arial"/>
          <w:sz w:val="20"/>
          <w:szCs w:val="20"/>
          <w:u w:val="single"/>
        </w:rPr>
        <w:t>Koordinirana akcija: Nadzor v rudarskih prostorih pri zavezancih, ki imajo različna dovoljenja za ravnanje z odpadki znotraj rudarskega prostora</w:t>
      </w:r>
      <w:r w:rsidR="001C2AA6" w:rsidRPr="00F7249D">
        <w:rPr>
          <w:rFonts w:ascii="Arial" w:eastAsia="Times New Roman" w:hAnsi="Arial" w:cs="Arial"/>
          <w:sz w:val="20"/>
          <w:szCs w:val="20"/>
          <w:u w:val="single"/>
        </w:rPr>
        <w:t>:</w:t>
      </w:r>
      <w:r w:rsidR="001C2AA6" w:rsidRPr="00F7249D">
        <w:rPr>
          <w:rFonts w:ascii="Arial" w:eastAsia="Times New Roman" w:hAnsi="Arial" w:cs="Arial"/>
          <w:sz w:val="20"/>
          <w:szCs w:val="20"/>
        </w:rPr>
        <w:t xml:space="preserve"> </w:t>
      </w:r>
    </w:p>
    <w:p w14:paraId="1F349BF0" w14:textId="77777777" w:rsidR="009F458D" w:rsidRDefault="009F458D" w:rsidP="001C2AA6">
      <w:pPr>
        <w:autoSpaceDE w:val="0"/>
        <w:autoSpaceDN w:val="0"/>
        <w:adjustRightInd w:val="0"/>
        <w:spacing w:line="240" w:lineRule="auto"/>
        <w:ind w:left="0"/>
        <w:rPr>
          <w:rFonts w:ascii="Arial" w:eastAsia="Times New Roman" w:hAnsi="Arial" w:cs="Arial"/>
          <w:sz w:val="20"/>
          <w:szCs w:val="20"/>
        </w:rPr>
      </w:pPr>
    </w:p>
    <w:p w14:paraId="477B0761" w14:textId="6D8194C1"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 xml:space="preserve">V akciji je bilo načrtovano preverjanje ravnanja z odpadki v rudarskih prostorih, kjer se poleg izkoriščanja mineralnih surovin izvajajo tudi predelava različnih odpadkov. </w:t>
      </w:r>
    </w:p>
    <w:p w14:paraId="700A28DE" w14:textId="77777777" w:rsidR="00430309" w:rsidRPr="00F7249D" w:rsidRDefault="00430309" w:rsidP="001C2AA6">
      <w:pPr>
        <w:autoSpaceDE w:val="0"/>
        <w:autoSpaceDN w:val="0"/>
        <w:adjustRightInd w:val="0"/>
        <w:spacing w:line="240" w:lineRule="auto"/>
        <w:ind w:left="0"/>
        <w:rPr>
          <w:rFonts w:ascii="Arial" w:eastAsia="Times New Roman" w:hAnsi="Arial" w:cs="Arial"/>
          <w:bCs/>
          <w:sz w:val="20"/>
          <w:szCs w:val="20"/>
        </w:rPr>
      </w:pPr>
    </w:p>
    <w:p w14:paraId="273F8842" w14:textId="77777777" w:rsidR="00430309" w:rsidRPr="00F7249D" w:rsidRDefault="001C2AA6" w:rsidP="001C2AA6">
      <w:pPr>
        <w:autoSpaceDE w:val="0"/>
        <w:autoSpaceDN w:val="0"/>
        <w:adjustRightInd w:val="0"/>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55D6F319" w14:textId="50CEC3EF"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 xml:space="preserve">Akcija zaradi spremembe plana dela ni bila realizirana. </w:t>
      </w:r>
    </w:p>
    <w:p w14:paraId="3238DE46" w14:textId="77777777"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bookmarkStart w:id="10" w:name="_Hlk92435436"/>
    </w:p>
    <w:p w14:paraId="4AB3F540" w14:textId="26FBF9EE" w:rsidR="001C2AA6" w:rsidRPr="00F7249D" w:rsidRDefault="00430309" w:rsidP="001C2AA6">
      <w:pPr>
        <w:autoSpaceDE w:val="0"/>
        <w:autoSpaceDN w:val="0"/>
        <w:adjustRightInd w:val="0"/>
        <w:spacing w:line="240" w:lineRule="auto"/>
        <w:ind w:left="0"/>
        <w:rPr>
          <w:rFonts w:ascii="Arial" w:eastAsia="Times New Roman" w:hAnsi="Arial" w:cs="Arial"/>
          <w:sz w:val="20"/>
          <w:szCs w:val="20"/>
          <w:u w:val="single"/>
        </w:rPr>
      </w:pPr>
      <w:r w:rsidRPr="00F7249D">
        <w:rPr>
          <w:rFonts w:ascii="Arial" w:eastAsia="Times New Roman" w:hAnsi="Arial" w:cs="Arial"/>
          <w:b/>
          <w:bCs/>
          <w:sz w:val="20"/>
          <w:szCs w:val="20"/>
        </w:rPr>
        <w:t>12.1.4.</w:t>
      </w:r>
      <w:r w:rsidR="001C2AA6" w:rsidRPr="00F7249D">
        <w:rPr>
          <w:rFonts w:ascii="Arial" w:eastAsia="Times New Roman" w:hAnsi="Arial" w:cs="Arial"/>
          <w:b/>
          <w:bCs/>
          <w:sz w:val="20"/>
          <w:szCs w:val="20"/>
        </w:rPr>
        <w:t>10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 xml:space="preserve">Vodenje prekrškovnih postopkov: </w:t>
      </w:r>
    </w:p>
    <w:p w14:paraId="7EF73C08" w14:textId="77777777" w:rsidR="007411EF" w:rsidRDefault="007411EF" w:rsidP="001C2AA6">
      <w:pPr>
        <w:autoSpaceDE w:val="0"/>
        <w:autoSpaceDN w:val="0"/>
        <w:adjustRightInd w:val="0"/>
        <w:spacing w:line="240" w:lineRule="auto"/>
        <w:ind w:left="0"/>
        <w:rPr>
          <w:rFonts w:ascii="Arial" w:eastAsia="Times New Roman" w:hAnsi="Arial" w:cs="Arial"/>
          <w:bCs/>
          <w:sz w:val="20"/>
          <w:szCs w:val="20"/>
        </w:rPr>
      </w:pPr>
    </w:p>
    <w:p w14:paraId="74D47F93" w14:textId="56DD32EB"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 xml:space="preserve">Vodenje prekrškovnega postopka je del rednega dela. </w:t>
      </w:r>
    </w:p>
    <w:p w14:paraId="017643BC" w14:textId="77777777" w:rsidR="00430309" w:rsidRPr="00F7249D" w:rsidRDefault="00430309" w:rsidP="001C2AA6">
      <w:pPr>
        <w:autoSpaceDE w:val="0"/>
        <w:autoSpaceDN w:val="0"/>
        <w:adjustRightInd w:val="0"/>
        <w:spacing w:line="240" w:lineRule="auto"/>
        <w:ind w:left="0"/>
        <w:rPr>
          <w:rFonts w:ascii="Arial" w:eastAsia="Times New Roman" w:hAnsi="Arial" w:cs="Arial"/>
          <w:bCs/>
          <w:sz w:val="20"/>
          <w:szCs w:val="20"/>
        </w:rPr>
      </w:pPr>
    </w:p>
    <w:p w14:paraId="1497E337" w14:textId="77777777" w:rsidR="00430309" w:rsidRPr="00F7249D" w:rsidRDefault="001C2AA6" w:rsidP="001C2AA6">
      <w:pPr>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172F16C0" w14:textId="3675AEEB" w:rsidR="001C2AA6" w:rsidRPr="00F7249D" w:rsidRDefault="001C2AA6" w:rsidP="001C2AA6">
      <w:pPr>
        <w:spacing w:line="240" w:lineRule="auto"/>
        <w:ind w:left="0"/>
        <w:rPr>
          <w:rFonts w:ascii="Arial" w:eastAsia="Times New Roman" w:hAnsi="Arial" w:cs="Arial"/>
          <w:sz w:val="20"/>
          <w:szCs w:val="20"/>
          <w:lang w:eastAsia="sl-SI"/>
        </w:rPr>
      </w:pPr>
      <w:r w:rsidRPr="00F7249D">
        <w:rPr>
          <w:rFonts w:ascii="Arial" w:eastAsia="Times New Roman" w:hAnsi="Arial" w:cs="Arial"/>
          <w:sz w:val="20"/>
          <w:szCs w:val="20"/>
        </w:rPr>
        <w:t xml:space="preserve">Vodenje prekrškovnih postopkov je predstavljalo redno delo. </w:t>
      </w:r>
      <w:proofErr w:type="spellStart"/>
      <w:r w:rsidRPr="00F7249D">
        <w:rPr>
          <w:rFonts w:ascii="Arial" w:eastAsia="Times New Roman" w:hAnsi="Arial" w:cs="Arial"/>
          <w:sz w:val="20"/>
          <w:szCs w:val="20"/>
        </w:rPr>
        <w:t>Okoljski</w:t>
      </w:r>
      <w:proofErr w:type="spellEnd"/>
      <w:r w:rsidRPr="00F7249D">
        <w:rPr>
          <w:rFonts w:ascii="Arial" w:eastAsia="Times New Roman" w:hAnsi="Arial" w:cs="Arial"/>
          <w:sz w:val="20"/>
          <w:szCs w:val="20"/>
        </w:rPr>
        <w:t xml:space="preserve"> inšpektorji so v letu 2021 uvedli 1.105 prekrškovnih postopkov. Izdanih je bilo 268 odločb o prekršku v skupni višini izrečenih glob </w:t>
      </w:r>
      <w:r w:rsidRPr="00F7249D">
        <w:rPr>
          <w:rFonts w:ascii="Arial" w:eastAsia="Times New Roman" w:hAnsi="Arial" w:cs="Arial"/>
          <w:sz w:val="20"/>
          <w:szCs w:val="20"/>
          <w:lang w:eastAsia="sl-SI"/>
        </w:rPr>
        <w:t xml:space="preserve">461.740,00 </w:t>
      </w:r>
      <w:r w:rsidR="009F458D">
        <w:rPr>
          <w:rFonts w:ascii="Arial" w:eastAsia="Times New Roman" w:hAnsi="Arial" w:cs="Arial"/>
          <w:sz w:val="20"/>
          <w:szCs w:val="20"/>
          <w:lang w:eastAsia="sl-SI"/>
        </w:rPr>
        <w:t>evrov</w:t>
      </w:r>
      <w:r w:rsidRPr="00F7249D">
        <w:rPr>
          <w:rFonts w:ascii="Arial" w:eastAsia="Times New Roman" w:hAnsi="Arial" w:cs="Arial"/>
          <w:sz w:val="20"/>
          <w:szCs w:val="20"/>
        </w:rPr>
        <w:t xml:space="preserve"> in 70 plačilnih nalogov po ZP-1 v skupni višini izrečenih glob </w:t>
      </w:r>
      <w:r w:rsidRPr="00F7249D">
        <w:rPr>
          <w:rFonts w:ascii="Arial" w:eastAsia="Times New Roman" w:hAnsi="Arial" w:cs="Arial"/>
          <w:sz w:val="20"/>
          <w:szCs w:val="20"/>
          <w:lang w:eastAsia="sl-SI"/>
        </w:rPr>
        <w:t xml:space="preserve">152.720,00 </w:t>
      </w:r>
      <w:r w:rsidR="009F458D">
        <w:rPr>
          <w:rFonts w:ascii="Arial" w:eastAsia="Times New Roman" w:hAnsi="Arial" w:cs="Arial"/>
          <w:sz w:val="20"/>
          <w:szCs w:val="20"/>
          <w:lang w:eastAsia="sl-SI"/>
        </w:rPr>
        <w:t>evrov</w:t>
      </w:r>
      <w:r w:rsidRPr="00F7249D">
        <w:rPr>
          <w:rFonts w:ascii="Arial" w:eastAsia="Times New Roman" w:hAnsi="Arial" w:cs="Arial"/>
          <w:sz w:val="20"/>
          <w:szCs w:val="20"/>
          <w:lang w:eastAsia="sl-SI"/>
        </w:rPr>
        <w:t xml:space="preserve">. </w:t>
      </w:r>
      <w:r w:rsidRPr="00F7249D">
        <w:rPr>
          <w:rFonts w:ascii="Arial" w:eastAsia="Times New Roman" w:hAnsi="Arial" w:cs="Arial"/>
          <w:sz w:val="20"/>
          <w:szCs w:val="20"/>
        </w:rPr>
        <w:t>Izdanih je bilo tudi 450 prekrškovnih opominov.</w:t>
      </w:r>
    </w:p>
    <w:p w14:paraId="04889068" w14:textId="77777777"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p>
    <w:bookmarkEnd w:id="10"/>
    <w:p w14:paraId="0618924B" w14:textId="65C62C8C" w:rsidR="001C2AA6" w:rsidRPr="00F7249D" w:rsidRDefault="00430309" w:rsidP="001C2AA6">
      <w:pPr>
        <w:autoSpaceDE w:val="0"/>
        <w:autoSpaceDN w:val="0"/>
        <w:adjustRightInd w:val="0"/>
        <w:spacing w:line="240" w:lineRule="auto"/>
        <w:ind w:left="0"/>
        <w:rPr>
          <w:rFonts w:ascii="Arial" w:eastAsia="Times New Roman" w:hAnsi="Arial" w:cs="Arial"/>
          <w:sz w:val="20"/>
          <w:szCs w:val="20"/>
          <w:u w:val="single"/>
        </w:rPr>
      </w:pPr>
      <w:r w:rsidRPr="00F7249D">
        <w:rPr>
          <w:rFonts w:ascii="Arial" w:eastAsia="Times New Roman" w:hAnsi="Arial" w:cs="Arial"/>
          <w:b/>
          <w:bCs/>
          <w:sz w:val="20"/>
          <w:szCs w:val="20"/>
        </w:rPr>
        <w:t>12.1.4.</w:t>
      </w:r>
      <w:r w:rsidR="001C2AA6" w:rsidRPr="00F7249D">
        <w:rPr>
          <w:rFonts w:ascii="Arial" w:eastAsia="Times New Roman" w:hAnsi="Arial" w:cs="Arial"/>
          <w:b/>
          <w:bCs/>
          <w:sz w:val="20"/>
          <w:szCs w:val="20"/>
        </w:rPr>
        <w:t>11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Izvedba kontrolnih monitoringov:</w:t>
      </w:r>
    </w:p>
    <w:p w14:paraId="14AA6BC2" w14:textId="77777777" w:rsidR="009F458D" w:rsidRDefault="009F458D" w:rsidP="001C2AA6">
      <w:pPr>
        <w:autoSpaceDE w:val="0"/>
        <w:autoSpaceDN w:val="0"/>
        <w:adjustRightInd w:val="0"/>
        <w:spacing w:line="240" w:lineRule="auto"/>
        <w:ind w:left="0"/>
        <w:rPr>
          <w:rFonts w:ascii="Arial" w:eastAsia="Times New Roman" w:hAnsi="Arial" w:cs="Arial"/>
          <w:bCs/>
          <w:sz w:val="20"/>
          <w:szCs w:val="20"/>
        </w:rPr>
      </w:pPr>
    </w:p>
    <w:p w14:paraId="77B0F6AC" w14:textId="5BC44C27"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 xml:space="preserve">Kontrolni monitoring se odredi predvsem pri zavezancih, kjer je Inšpekcija za okolje in naravo zoper zavezanca prejela več prijav zaradi domnevnega čezmernega obremenjevanja okolja z emisijami, inšpektor pa dvomi v pravilnost rezultatov rednega obratovalnega monitoringa. </w:t>
      </w:r>
    </w:p>
    <w:p w14:paraId="0BB85E42" w14:textId="77777777" w:rsidR="00430309" w:rsidRPr="00F7249D" w:rsidRDefault="00430309" w:rsidP="001C2AA6">
      <w:pPr>
        <w:autoSpaceDE w:val="0"/>
        <w:autoSpaceDN w:val="0"/>
        <w:adjustRightInd w:val="0"/>
        <w:spacing w:line="240" w:lineRule="auto"/>
        <w:ind w:left="0"/>
        <w:rPr>
          <w:rFonts w:ascii="Arial" w:eastAsia="Times New Roman" w:hAnsi="Arial" w:cs="Arial"/>
          <w:bCs/>
          <w:sz w:val="20"/>
          <w:szCs w:val="20"/>
        </w:rPr>
      </w:pPr>
    </w:p>
    <w:p w14:paraId="3E8BEC55" w14:textId="77777777" w:rsidR="00430309" w:rsidRPr="00F7249D" w:rsidRDefault="001C2AA6" w:rsidP="001C2AA6">
      <w:pPr>
        <w:autoSpaceDE w:val="0"/>
        <w:autoSpaceDN w:val="0"/>
        <w:adjustRightInd w:val="0"/>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5AF423DC" w14:textId="6E1D33A1"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I</w:t>
      </w:r>
      <w:r w:rsidR="00430309" w:rsidRPr="00F7249D">
        <w:rPr>
          <w:rFonts w:ascii="Arial" w:eastAsia="Times New Roman" w:hAnsi="Arial" w:cs="Arial"/>
          <w:bCs/>
          <w:sz w:val="20"/>
          <w:szCs w:val="20"/>
        </w:rPr>
        <w:t>ON</w:t>
      </w:r>
      <w:r w:rsidRPr="00F7249D">
        <w:rPr>
          <w:rFonts w:ascii="Arial" w:eastAsia="Times New Roman" w:hAnsi="Arial" w:cs="Arial"/>
          <w:bCs/>
          <w:sz w:val="20"/>
          <w:szCs w:val="20"/>
        </w:rPr>
        <w:t xml:space="preserve"> je v skladu z določili tretjega odstavka 157. člena Zakona o varstvu okolja (ZVO-1) odrejala izvedbo kontrolnega monitoringa. Izredni monitoring se odredi predvsem pri zavezancih, kjer inšpektor dvomi v pravilnost rezultatov rednega monitoringa in kjer je za zavezanca na Inšpekcijo za okolje in naravo prispelo več prijav čezmernega obremenjevanja okolja. V letu 2021 je bilo izvedenih 11 vzorčenj in ocen odpadka, ki so pokazale, do so izločenim frakcijam pravilno dodeljene pravilne klasifikacijske številke odpadkov. Prav tako se z izločenimi frakcijami ravna skladno z določili OVD in predpisov. </w:t>
      </w:r>
    </w:p>
    <w:p w14:paraId="6310A708" w14:textId="77777777"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p>
    <w:p w14:paraId="10E4BE44" w14:textId="08F05377" w:rsidR="001C2AA6" w:rsidRPr="00F7249D" w:rsidRDefault="00430309" w:rsidP="001C2AA6">
      <w:pPr>
        <w:autoSpaceDE w:val="0"/>
        <w:autoSpaceDN w:val="0"/>
        <w:adjustRightInd w:val="0"/>
        <w:spacing w:line="240" w:lineRule="auto"/>
        <w:ind w:left="0"/>
        <w:rPr>
          <w:rFonts w:ascii="Arial" w:eastAsia="Times New Roman" w:hAnsi="Arial" w:cs="Arial"/>
          <w:sz w:val="20"/>
          <w:szCs w:val="20"/>
          <w:u w:val="single"/>
        </w:rPr>
      </w:pPr>
      <w:r w:rsidRPr="00F7249D">
        <w:rPr>
          <w:rFonts w:ascii="Arial" w:eastAsia="Times New Roman" w:hAnsi="Arial" w:cs="Arial"/>
          <w:b/>
          <w:bCs/>
          <w:sz w:val="20"/>
          <w:szCs w:val="20"/>
        </w:rPr>
        <w:t>12.1.4.</w:t>
      </w:r>
      <w:r w:rsidR="001C2AA6" w:rsidRPr="00F7249D">
        <w:rPr>
          <w:rFonts w:ascii="Arial" w:eastAsia="Times New Roman" w:hAnsi="Arial" w:cs="Arial"/>
          <w:b/>
          <w:bCs/>
          <w:sz w:val="20"/>
          <w:szCs w:val="20"/>
        </w:rPr>
        <w:t>12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Izvajanje izvršb po drugi osebi:</w:t>
      </w:r>
    </w:p>
    <w:p w14:paraId="5D887429" w14:textId="77777777" w:rsidR="007411EF" w:rsidRDefault="007411EF" w:rsidP="001C2AA6">
      <w:pPr>
        <w:autoSpaceDE w:val="0"/>
        <w:autoSpaceDN w:val="0"/>
        <w:adjustRightInd w:val="0"/>
        <w:spacing w:line="240" w:lineRule="auto"/>
        <w:ind w:left="0"/>
        <w:rPr>
          <w:rFonts w:ascii="Arial" w:eastAsia="Times New Roman" w:hAnsi="Arial" w:cs="Arial"/>
          <w:bCs/>
          <w:sz w:val="20"/>
          <w:szCs w:val="20"/>
        </w:rPr>
      </w:pPr>
    </w:p>
    <w:p w14:paraId="326400CF" w14:textId="30D459DE"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 xml:space="preserve">ION izvaja izvršbe glede na razpoložljiva finančna sredstva. </w:t>
      </w:r>
    </w:p>
    <w:p w14:paraId="5A427D20" w14:textId="77777777" w:rsidR="00430309" w:rsidRPr="00F7249D" w:rsidRDefault="00430309" w:rsidP="001C2AA6">
      <w:pPr>
        <w:autoSpaceDE w:val="0"/>
        <w:autoSpaceDN w:val="0"/>
        <w:adjustRightInd w:val="0"/>
        <w:spacing w:line="240" w:lineRule="auto"/>
        <w:ind w:left="0"/>
        <w:rPr>
          <w:rFonts w:ascii="Arial" w:eastAsia="Times New Roman" w:hAnsi="Arial" w:cs="Arial"/>
          <w:bCs/>
          <w:sz w:val="20"/>
          <w:szCs w:val="20"/>
        </w:rPr>
      </w:pPr>
    </w:p>
    <w:p w14:paraId="496B3B68" w14:textId="77777777" w:rsidR="00430309" w:rsidRPr="00F7249D" w:rsidRDefault="001C2AA6" w:rsidP="001C2AA6">
      <w:pPr>
        <w:autoSpaceDE w:val="0"/>
        <w:autoSpaceDN w:val="0"/>
        <w:adjustRightInd w:val="0"/>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417FD154" w14:textId="31D2E4FE"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 xml:space="preserve">IRSOP je v mesecu septembru 2021 zaključil z odstranjevanjem odpadkov iz gramoznice Lovrenc na Dravskem polju. V skladu s podpisanimi pogodbami in aneksi za odstranitev odpadkov iz gramoznice Kidričevo, je bilo od začetka izvajanja izvršbe po drugi osebi v letu 2013 do zaključka v letu 2021 skupaj odstranjenih 63.118,75 ton izrabljenih gum, 1.074,72 ton odpadne tehnične gume ter 2.882,05 ton odpadka po sortiranju komunalnih odpadkov. </w:t>
      </w:r>
    </w:p>
    <w:p w14:paraId="02A7A072" w14:textId="77777777" w:rsidR="00430309" w:rsidRPr="00F7249D" w:rsidRDefault="00430309" w:rsidP="001C2AA6">
      <w:pPr>
        <w:autoSpaceDE w:val="0"/>
        <w:autoSpaceDN w:val="0"/>
        <w:adjustRightInd w:val="0"/>
        <w:spacing w:line="240" w:lineRule="auto"/>
        <w:ind w:left="0"/>
        <w:rPr>
          <w:rFonts w:ascii="Arial" w:eastAsia="Times New Roman" w:hAnsi="Arial" w:cs="Arial"/>
          <w:bCs/>
          <w:sz w:val="20"/>
          <w:szCs w:val="20"/>
        </w:rPr>
      </w:pPr>
    </w:p>
    <w:p w14:paraId="5F8E4BF8" w14:textId="6DC6F6DD"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V letu 2021 je v okviru drugih izvršb bilo odstranjeno še 20.500 kilogramov odpadkov, 10 izrabljenih motornih vozil, 2.812 m</w:t>
      </w:r>
      <w:r w:rsidRPr="00F7249D">
        <w:rPr>
          <w:rFonts w:ascii="Arial" w:eastAsia="Times New Roman" w:hAnsi="Arial" w:cs="Arial"/>
          <w:bCs/>
          <w:sz w:val="20"/>
          <w:szCs w:val="20"/>
          <w:vertAlign w:val="superscript"/>
        </w:rPr>
        <w:t>3</w:t>
      </w:r>
      <w:r w:rsidRPr="00F7249D">
        <w:rPr>
          <w:rFonts w:ascii="Arial" w:eastAsia="Times New Roman" w:hAnsi="Arial" w:cs="Arial"/>
          <w:bCs/>
          <w:sz w:val="20"/>
          <w:szCs w:val="20"/>
        </w:rPr>
        <w:t xml:space="preserve"> gradbenih odpadkov, 88 m</w:t>
      </w:r>
      <w:r w:rsidRPr="00F7249D">
        <w:rPr>
          <w:rFonts w:ascii="Arial" w:eastAsia="Times New Roman" w:hAnsi="Arial" w:cs="Arial"/>
          <w:bCs/>
          <w:sz w:val="20"/>
          <w:szCs w:val="20"/>
          <w:vertAlign w:val="superscript"/>
        </w:rPr>
        <w:t>3</w:t>
      </w:r>
      <w:r w:rsidRPr="00F7249D">
        <w:rPr>
          <w:rFonts w:ascii="Arial" w:eastAsia="Times New Roman" w:hAnsi="Arial" w:cs="Arial"/>
          <w:bCs/>
          <w:sz w:val="20"/>
          <w:szCs w:val="20"/>
        </w:rPr>
        <w:t xml:space="preserve"> odpadne plastične embalaže, okoli 23</w:t>
      </w:r>
      <w:r w:rsidR="007411EF">
        <w:rPr>
          <w:rFonts w:ascii="Arial" w:eastAsia="Times New Roman" w:hAnsi="Arial" w:cs="Arial"/>
          <w:bCs/>
          <w:sz w:val="20"/>
          <w:szCs w:val="20"/>
        </w:rPr>
        <w:t xml:space="preserve"> </w:t>
      </w:r>
      <w:r w:rsidRPr="00F7249D">
        <w:rPr>
          <w:rFonts w:ascii="Arial" w:eastAsia="Times New Roman" w:hAnsi="Arial" w:cs="Arial"/>
          <w:bCs/>
          <w:sz w:val="20"/>
          <w:szCs w:val="20"/>
        </w:rPr>
        <w:t>m</w:t>
      </w:r>
      <w:r w:rsidRPr="00F7249D">
        <w:rPr>
          <w:rFonts w:ascii="Arial" w:eastAsia="Times New Roman" w:hAnsi="Arial" w:cs="Arial"/>
          <w:bCs/>
          <w:sz w:val="20"/>
          <w:szCs w:val="20"/>
          <w:vertAlign w:val="superscript"/>
        </w:rPr>
        <w:t>3</w:t>
      </w:r>
      <w:r w:rsidRPr="00F7249D">
        <w:rPr>
          <w:rFonts w:ascii="Arial" w:eastAsia="Times New Roman" w:hAnsi="Arial" w:cs="Arial"/>
          <w:bCs/>
          <w:sz w:val="20"/>
          <w:szCs w:val="20"/>
        </w:rPr>
        <w:t xml:space="preserve"> odpadne lesene embalaže, približno 62m</w:t>
      </w:r>
      <w:r w:rsidRPr="00F7249D">
        <w:rPr>
          <w:rFonts w:ascii="Arial" w:eastAsia="Times New Roman" w:hAnsi="Arial" w:cs="Arial"/>
          <w:bCs/>
          <w:sz w:val="20"/>
          <w:szCs w:val="20"/>
          <w:vertAlign w:val="superscript"/>
        </w:rPr>
        <w:t>3</w:t>
      </w:r>
      <w:r w:rsidRPr="00F7249D">
        <w:rPr>
          <w:rFonts w:ascii="Arial" w:eastAsia="Times New Roman" w:hAnsi="Arial" w:cs="Arial"/>
          <w:bCs/>
          <w:sz w:val="20"/>
          <w:szCs w:val="20"/>
        </w:rPr>
        <w:t xml:space="preserve"> odpadne papirne embalaže, 36 kosov 200 litrskih kovinskih sodov (kovinska embalaža), cirka 10m</w:t>
      </w:r>
      <w:r w:rsidRPr="00F7249D">
        <w:rPr>
          <w:rFonts w:ascii="Arial" w:eastAsia="Times New Roman" w:hAnsi="Arial" w:cs="Arial"/>
          <w:bCs/>
          <w:sz w:val="20"/>
          <w:szCs w:val="20"/>
          <w:vertAlign w:val="superscript"/>
        </w:rPr>
        <w:t>3</w:t>
      </w:r>
      <w:r w:rsidRPr="00F7249D">
        <w:rPr>
          <w:rFonts w:ascii="Arial" w:eastAsia="Times New Roman" w:hAnsi="Arial" w:cs="Arial"/>
          <w:bCs/>
          <w:sz w:val="20"/>
          <w:szCs w:val="20"/>
        </w:rPr>
        <w:t xml:space="preserve"> odpadne azbestne kritine, 2m</w:t>
      </w:r>
      <w:r w:rsidRPr="00F7249D">
        <w:rPr>
          <w:rFonts w:ascii="Arial" w:eastAsia="Times New Roman" w:hAnsi="Arial" w:cs="Arial"/>
          <w:bCs/>
          <w:sz w:val="20"/>
          <w:szCs w:val="20"/>
          <w:vertAlign w:val="superscript"/>
        </w:rPr>
        <w:t>3</w:t>
      </w:r>
      <w:r w:rsidRPr="00F7249D">
        <w:rPr>
          <w:rFonts w:ascii="Arial" w:eastAsia="Times New Roman" w:hAnsi="Arial" w:cs="Arial"/>
          <w:bCs/>
          <w:sz w:val="20"/>
          <w:szCs w:val="20"/>
        </w:rPr>
        <w:t xml:space="preserve"> odpadne izolacije in 120 ton opečne kritine.</w:t>
      </w:r>
    </w:p>
    <w:p w14:paraId="71055BBB" w14:textId="77777777"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p>
    <w:p w14:paraId="759D11B0" w14:textId="6AC883FD" w:rsidR="001C2AA6" w:rsidRPr="00F7249D" w:rsidRDefault="00430309"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
          <w:sz w:val="20"/>
          <w:szCs w:val="20"/>
        </w:rPr>
        <w:t>12.1.4.</w:t>
      </w:r>
      <w:r w:rsidR="001C2AA6" w:rsidRPr="00F7249D">
        <w:rPr>
          <w:rFonts w:ascii="Arial" w:eastAsia="Times New Roman" w:hAnsi="Arial" w:cs="Arial"/>
          <w:b/>
          <w:sz w:val="20"/>
          <w:szCs w:val="20"/>
        </w:rPr>
        <w:t>13 Plan 2021 z obrazložitvijo:</w:t>
      </w:r>
      <w:r w:rsidR="001C2AA6" w:rsidRPr="00F7249D">
        <w:rPr>
          <w:rFonts w:ascii="Arial" w:eastAsia="Times New Roman" w:hAnsi="Arial" w:cs="Arial"/>
          <w:bCs/>
          <w:sz w:val="20"/>
          <w:szCs w:val="20"/>
        </w:rPr>
        <w:t xml:space="preserve"> </w:t>
      </w:r>
      <w:r w:rsidR="001C2AA6" w:rsidRPr="00F7249D">
        <w:rPr>
          <w:rFonts w:ascii="Arial" w:eastAsia="Times New Roman" w:hAnsi="Arial" w:cs="Arial"/>
          <w:sz w:val="20"/>
          <w:szCs w:val="20"/>
          <w:u w:val="single"/>
        </w:rPr>
        <w:t xml:space="preserve">Izvajanje nadzora glede spoštovanja zaščitnih ukrepov COVID-19: </w:t>
      </w:r>
      <w:r w:rsidR="001C2AA6" w:rsidRPr="00F7249D">
        <w:rPr>
          <w:rFonts w:ascii="Arial" w:eastAsia="Times New Roman" w:hAnsi="Arial" w:cs="Arial"/>
          <w:bCs/>
          <w:sz w:val="20"/>
          <w:szCs w:val="20"/>
        </w:rPr>
        <w:t xml:space="preserve">Vodenje upravnih in prekrškovnih postopkov v povezavi z nadzorom glede spoštovanja zaščitnih ukrepov COVID-19 predstavlja redno obvezno delo. </w:t>
      </w:r>
    </w:p>
    <w:p w14:paraId="297C7CB2" w14:textId="77777777" w:rsidR="00430309" w:rsidRPr="00F7249D" w:rsidRDefault="00430309" w:rsidP="001C2AA6">
      <w:pPr>
        <w:autoSpaceDE w:val="0"/>
        <w:autoSpaceDN w:val="0"/>
        <w:adjustRightInd w:val="0"/>
        <w:spacing w:line="240" w:lineRule="auto"/>
        <w:ind w:left="0"/>
        <w:rPr>
          <w:rFonts w:ascii="Arial" w:eastAsia="Times New Roman" w:hAnsi="Arial" w:cs="Arial"/>
          <w:bCs/>
          <w:sz w:val="20"/>
          <w:szCs w:val="20"/>
        </w:rPr>
      </w:pPr>
    </w:p>
    <w:p w14:paraId="4F50EE18" w14:textId="77777777" w:rsidR="00430309" w:rsidRPr="00F7249D" w:rsidRDefault="001C2AA6" w:rsidP="001C2AA6">
      <w:pPr>
        <w:autoSpaceDE w:val="0"/>
        <w:autoSpaceDN w:val="0"/>
        <w:adjustRightInd w:val="0"/>
        <w:spacing w:line="240" w:lineRule="auto"/>
        <w:ind w:left="0"/>
        <w:rPr>
          <w:rFonts w:ascii="Arial" w:eastAsia="Times New Roman" w:hAnsi="Arial" w:cs="Arial"/>
          <w:bCs/>
          <w:sz w:val="20"/>
          <w:szCs w:val="20"/>
          <w:u w:val="single"/>
        </w:rPr>
      </w:pPr>
      <w:r w:rsidRPr="00F7249D">
        <w:rPr>
          <w:rFonts w:ascii="Arial" w:eastAsia="Times New Roman" w:hAnsi="Arial" w:cs="Arial"/>
          <w:bCs/>
          <w:sz w:val="20"/>
          <w:szCs w:val="20"/>
          <w:u w:val="single"/>
        </w:rPr>
        <w:t xml:space="preserve">Izvedena naloga 2021: </w:t>
      </w:r>
    </w:p>
    <w:p w14:paraId="25BC776A" w14:textId="7A65080F"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r w:rsidRPr="00F7249D">
        <w:rPr>
          <w:rFonts w:ascii="Arial" w:eastAsia="Times New Roman" w:hAnsi="Arial" w:cs="Arial"/>
          <w:bCs/>
          <w:sz w:val="20"/>
          <w:szCs w:val="20"/>
        </w:rPr>
        <w:t xml:space="preserve">Poročilo </w:t>
      </w:r>
      <w:r w:rsidR="007411EF">
        <w:rPr>
          <w:rFonts w:ascii="Arial" w:eastAsia="Times New Roman" w:hAnsi="Arial" w:cs="Arial"/>
          <w:bCs/>
          <w:sz w:val="20"/>
          <w:szCs w:val="20"/>
        </w:rPr>
        <w:t>je</w:t>
      </w:r>
      <w:r w:rsidRPr="00F7249D">
        <w:rPr>
          <w:rFonts w:ascii="Arial" w:eastAsia="Times New Roman" w:hAnsi="Arial" w:cs="Arial"/>
          <w:bCs/>
          <w:sz w:val="20"/>
          <w:szCs w:val="20"/>
        </w:rPr>
        <w:t xml:space="preserve"> v posebnem poglavju za IRSOP, ki bo v nadaljevanju.</w:t>
      </w:r>
    </w:p>
    <w:p w14:paraId="4A3DD554" w14:textId="77777777" w:rsidR="001C2AA6" w:rsidRPr="00F7249D" w:rsidRDefault="001C2AA6" w:rsidP="001C2AA6">
      <w:pPr>
        <w:autoSpaceDE w:val="0"/>
        <w:autoSpaceDN w:val="0"/>
        <w:adjustRightInd w:val="0"/>
        <w:spacing w:line="240" w:lineRule="auto"/>
        <w:ind w:left="0"/>
        <w:rPr>
          <w:rFonts w:ascii="Arial" w:eastAsia="Times New Roman" w:hAnsi="Arial" w:cs="Arial"/>
          <w:bCs/>
          <w:sz w:val="20"/>
          <w:szCs w:val="20"/>
        </w:rPr>
      </w:pPr>
    </w:p>
    <w:p w14:paraId="412DDDB8" w14:textId="106DBE14" w:rsidR="001C2AA6" w:rsidRPr="00F7249D" w:rsidRDefault="00430309" w:rsidP="001C2AA6">
      <w:pPr>
        <w:spacing w:line="240" w:lineRule="auto"/>
        <w:ind w:left="0"/>
        <w:rPr>
          <w:rFonts w:ascii="Arial" w:eastAsia="Times New Roman" w:hAnsi="Arial" w:cs="Arial"/>
          <w:b/>
          <w:bCs/>
          <w:sz w:val="20"/>
          <w:szCs w:val="20"/>
        </w:rPr>
      </w:pPr>
      <w:r w:rsidRPr="00F7249D">
        <w:rPr>
          <w:rFonts w:ascii="Arial" w:eastAsia="Times New Roman" w:hAnsi="Arial" w:cs="Arial"/>
          <w:b/>
          <w:sz w:val="20"/>
          <w:szCs w:val="20"/>
        </w:rPr>
        <w:t xml:space="preserve">12.1.5 </w:t>
      </w:r>
      <w:r w:rsidR="001C2AA6" w:rsidRPr="00F7249D">
        <w:rPr>
          <w:rFonts w:ascii="Arial" w:eastAsia="Times New Roman" w:hAnsi="Arial" w:cs="Arial"/>
          <w:b/>
          <w:sz w:val="20"/>
          <w:szCs w:val="20"/>
        </w:rPr>
        <w:t xml:space="preserve">IRSOP - </w:t>
      </w:r>
      <w:r w:rsidR="001C2AA6" w:rsidRPr="00F7249D">
        <w:rPr>
          <w:rFonts w:ascii="Arial" w:eastAsia="Times New Roman" w:hAnsi="Arial" w:cs="Arial"/>
          <w:b/>
          <w:bCs/>
          <w:sz w:val="20"/>
          <w:szCs w:val="20"/>
        </w:rPr>
        <w:t>Nadzori spoštovanja zahtev za zajezit</w:t>
      </w:r>
      <w:r w:rsidRPr="00F7249D">
        <w:rPr>
          <w:rFonts w:ascii="Arial" w:eastAsia="Times New Roman" w:hAnsi="Arial" w:cs="Arial"/>
          <w:b/>
          <w:bCs/>
          <w:sz w:val="20"/>
          <w:szCs w:val="20"/>
        </w:rPr>
        <w:t>e</w:t>
      </w:r>
      <w:r w:rsidR="001C2AA6" w:rsidRPr="00F7249D">
        <w:rPr>
          <w:rFonts w:ascii="Arial" w:eastAsia="Times New Roman" w:hAnsi="Arial" w:cs="Arial"/>
          <w:b/>
          <w:bCs/>
          <w:sz w:val="20"/>
          <w:szCs w:val="20"/>
        </w:rPr>
        <w:t>v širitve nalezljive bolezni COVID-19</w:t>
      </w:r>
      <w:r w:rsidRPr="00F7249D">
        <w:rPr>
          <w:rFonts w:ascii="Arial" w:eastAsia="Times New Roman" w:hAnsi="Arial" w:cs="Arial"/>
          <w:b/>
          <w:bCs/>
          <w:sz w:val="20"/>
          <w:szCs w:val="20"/>
        </w:rPr>
        <w:t>:</w:t>
      </w:r>
    </w:p>
    <w:p w14:paraId="179FAC65" w14:textId="77777777" w:rsidR="001C2AA6" w:rsidRPr="00F7249D" w:rsidRDefault="001C2AA6" w:rsidP="001C2AA6">
      <w:pPr>
        <w:spacing w:line="240" w:lineRule="auto"/>
        <w:ind w:left="0"/>
        <w:rPr>
          <w:rFonts w:ascii="Arial" w:eastAsia="Times New Roman" w:hAnsi="Arial" w:cs="Arial"/>
          <w:b/>
          <w:sz w:val="20"/>
          <w:szCs w:val="20"/>
        </w:rPr>
      </w:pPr>
    </w:p>
    <w:p w14:paraId="6CEC1645" w14:textId="77777777" w:rsidR="000A3017" w:rsidRDefault="001C2AA6" w:rsidP="001C2AA6">
      <w:pPr>
        <w:spacing w:line="240" w:lineRule="auto"/>
        <w:ind w:left="0"/>
        <w:rPr>
          <w:rFonts w:ascii="Arial" w:eastAsia="Times New Roman" w:hAnsi="Arial" w:cs="Arial"/>
          <w:sz w:val="20"/>
          <w:szCs w:val="20"/>
          <w:u w:val="single"/>
        </w:rPr>
      </w:pPr>
      <w:r w:rsidRPr="00F7249D">
        <w:rPr>
          <w:rFonts w:ascii="Arial" w:eastAsia="Times New Roman" w:hAnsi="Arial" w:cs="Arial"/>
          <w:b/>
          <w:sz w:val="20"/>
          <w:szCs w:val="20"/>
        </w:rPr>
        <w:t>Plan IRSOP 2021 z obrazložitvijo:</w:t>
      </w:r>
      <w:r w:rsidRPr="00F7249D">
        <w:rPr>
          <w:rFonts w:ascii="Arial" w:eastAsia="Times New Roman" w:hAnsi="Arial" w:cs="Arial"/>
          <w:bCs/>
          <w:sz w:val="20"/>
          <w:szCs w:val="20"/>
        </w:rPr>
        <w:t xml:space="preserve"> </w:t>
      </w:r>
      <w:r w:rsidRPr="00F7249D">
        <w:rPr>
          <w:rFonts w:ascii="Arial" w:eastAsia="Times New Roman" w:hAnsi="Arial" w:cs="Arial"/>
          <w:sz w:val="20"/>
          <w:szCs w:val="20"/>
          <w:u w:val="single"/>
        </w:rPr>
        <w:t xml:space="preserve">Izvajanje nadzora glede spoštovanja zaščitnih ukrepov COVID-19: </w:t>
      </w:r>
    </w:p>
    <w:p w14:paraId="22CCA433" w14:textId="77777777" w:rsidR="000A3017" w:rsidRDefault="000A3017" w:rsidP="001C2AA6">
      <w:pPr>
        <w:spacing w:line="240" w:lineRule="auto"/>
        <w:ind w:left="0"/>
        <w:rPr>
          <w:rFonts w:ascii="Arial" w:eastAsia="Times New Roman" w:hAnsi="Arial" w:cs="Arial"/>
          <w:sz w:val="20"/>
          <w:szCs w:val="20"/>
          <w:u w:val="single"/>
        </w:rPr>
      </w:pPr>
    </w:p>
    <w:p w14:paraId="63A55C48" w14:textId="3ABD4E7A"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Vodenje upravnih in prekrškovnih postopkov v povezavi z nadzorom glede spoštovanja zaščitnih ukrepov COVID-19 predstavlja redno obvezno delo. </w:t>
      </w:r>
    </w:p>
    <w:p w14:paraId="59D21BD5" w14:textId="77777777" w:rsidR="001C2AA6" w:rsidRPr="00F7249D" w:rsidRDefault="001C2AA6" w:rsidP="001C2AA6">
      <w:pPr>
        <w:spacing w:line="240" w:lineRule="auto"/>
        <w:ind w:left="0"/>
        <w:rPr>
          <w:rFonts w:ascii="Arial" w:eastAsia="Times New Roman" w:hAnsi="Arial" w:cs="Arial"/>
          <w:b/>
          <w:sz w:val="20"/>
          <w:szCs w:val="20"/>
        </w:rPr>
      </w:pPr>
    </w:p>
    <w:p w14:paraId="7004365A" w14:textId="77777777" w:rsidR="00430309" w:rsidRPr="00F7249D" w:rsidRDefault="001C2AA6" w:rsidP="001C2AA6">
      <w:pPr>
        <w:spacing w:line="240" w:lineRule="auto"/>
        <w:ind w:left="0"/>
        <w:rPr>
          <w:rFonts w:ascii="Arial" w:eastAsia="Times New Roman" w:hAnsi="Arial" w:cs="Arial"/>
          <w:sz w:val="20"/>
          <w:szCs w:val="20"/>
          <w:u w:val="single"/>
        </w:rPr>
      </w:pPr>
      <w:r w:rsidRPr="00F7249D">
        <w:rPr>
          <w:rFonts w:ascii="Arial" w:eastAsia="Times New Roman" w:hAnsi="Arial" w:cs="Arial"/>
          <w:sz w:val="20"/>
          <w:szCs w:val="20"/>
          <w:u w:val="single"/>
        </w:rPr>
        <w:t xml:space="preserve">Izvedena naloga 2021: </w:t>
      </w:r>
    </w:p>
    <w:p w14:paraId="6C82A6DF" w14:textId="5E072F76"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IRSOP je konec decembra 2020 prejel pooblastilo za nadzor po Z</w:t>
      </w:r>
      <w:r w:rsidR="001B4C12">
        <w:rPr>
          <w:rFonts w:ascii="Arial" w:eastAsia="Times New Roman" w:hAnsi="Arial" w:cs="Arial"/>
          <w:sz w:val="20"/>
          <w:szCs w:val="20"/>
        </w:rPr>
        <w:t>NB</w:t>
      </w:r>
      <w:r w:rsidRPr="00F7249D">
        <w:rPr>
          <w:rFonts w:ascii="Arial" w:eastAsia="Times New Roman" w:hAnsi="Arial" w:cs="Arial"/>
          <w:sz w:val="20"/>
          <w:szCs w:val="20"/>
        </w:rPr>
        <w:t xml:space="preserve">. Tako so inšpektorji Inšpektorata </w:t>
      </w:r>
      <w:r w:rsidR="005815A2">
        <w:rPr>
          <w:rFonts w:ascii="Arial" w:eastAsia="Times New Roman" w:hAnsi="Arial" w:cs="Arial"/>
          <w:sz w:val="20"/>
          <w:szCs w:val="20"/>
        </w:rPr>
        <w:t xml:space="preserve">RS </w:t>
      </w:r>
      <w:r w:rsidRPr="00F7249D">
        <w:rPr>
          <w:rFonts w:ascii="Arial" w:eastAsia="Times New Roman" w:hAnsi="Arial" w:cs="Arial"/>
          <w:sz w:val="20"/>
          <w:szCs w:val="20"/>
        </w:rPr>
        <w:t xml:space="preserve">za okolje in prostor rednim in izrednim nadzorom inšpekcijskih zavezancev v industrijskih obratih, na gradbiščih in v večstanovanjskih objektih dodali tudi nadzor </w:t>
      </w:r>
      <w:bookmarkStart w:id="11" w:name="_Hlk90626838"/>
      <w:r w:rsidRPr="00F7249D">
        <w:rPr>
          <w:rFonts w:ascii="Arial" w:eastAsia="Times New Roman" w:hAnsi="Arial" w:cs="Arial"/>
          <w:sz w:val="20"/>
          <w:szCs w:val="20"/>
        </w:rPr>
        <w:t>spoštovanja zahtev Z</w:t>
      </w:r>
      <w:r w:rsidR="005815A2">
        <w:rPr>
          <w:rFonts w:ascii="Arial" w:eastAsia="Times New Roman" w:hAnsi="Arial" w:cs="Arial"/>
          <w:sz w:val="20"/>
          <w:szCs w:val="20"/>
        </w:rPr>
        <w:t>NB</w:t>
      </w:r>
      <w:r w:rsidRPr="00F7249D">
        <w:rPr>
          <w:rFonts w:ascii="Arial" w:eastAsia="Times New Roman" w:hAnsi="Arial" w:cs="Arial"/>
          <w:sz w:val="20"/>
          <w:szCs w:val="20"/>
        </w:rPr>
        <w:t xml:space="preserve"> in vladnih odlokov, namenjenih zajezitvi širitve nalezljive bolezni COVID-19. S 15. novembrom 2021, pa so inšpektorji Inšpektorata </w:t>
      </w:r>
      <w:r w:rsidR="002212AB">
        <w:rPr>
          <w:rFonts w:ascii="Arial" w:eastAsia="Times New Roman" w:hAnsi="Arial" w:cs="Arial"/>
          <w:sz w:val="20"/>
          <w:szCs w:val="20"/>
        </w:rPr>
        <w:t xml:space="preserve">RS </w:t>
      </w:r>
      <w:r w:rsidRPr="00F7249D">
        <w:rPr>
          <w:rFonts w:ascii="Arial" w:eastAsia="Times New Roman" w:hAnsi="Arial" w:cs="Arial"/>
          <w:sz w:val="20"/>
          <w:szCs w:val="20"/>
        </w:rPr>
        <w:t>za okolje in prostor nadzore spoštovanja zahtev Z</w:t>
      </w:r>
      <w:r w:rsidR="002212AB">
        <w:rPr>
          <w:rFonts w:ascii="Arial" w:eastAsia="Times New Roman" w:hAnsi="Arial" w:cs="Arial"/>
          <w:sz w:val="20"/>
          <w:szCs w:val="20"/>
        </w:rPr>
        <w:t>NB</w:t>
      </w:r>
      <w:r w:rsidRPr="00F7249D">
        <w:rPr>
          <w:rFonts w:ascii="Arial" w:eastAsia="Times New Roman" w:hAnsi="Arial" w:cs="Arial"/>
          <w:sz w:val="20"/>
          <w:szCs w:val="20"/>
        </w:rPr>
        <w:t xml:space="preserve"> in vladnih odlokov, namenjenih zajezitvi širitve nalezljive bolezni COVID-19 intenzivirali, predvsem z nadzorom izpolnjevanja pogojev PCT in razširitvijo nadzorov na trgovske centre, objekte za gostinstvo, transportu, na bencinske servise ter javna mesta. Inšpekcijski nadzori se v večji meri opravljajo pri zavezancih, pri katerih so bile v preteklosti ugotovljene kršitve ZNB ali dejavnost predstavlja večje tveganje za prenos okužbe.</w:t>
      </w:r>
    </w:p>
    <w:p w14:paraId="3774A891" w14:textId="77777777" w:rsidR="00430309" w:rsidRPr="00F7249D" w:rsidRDefault="00430309" w:rsidP="001C2AA6">
      <w:pPr>
        <w:spacing w:line="240" w:lineRule="auto"/>
        <w:ind w:left="0"/>
        <w:rPr>
          <w:rFonts w:ascii="Arial" w:eastAsia="Times New Roman" w:hAnsi="Arial" w:cs="Arial"/>
          <w:sz w:val="20"/>
          <w:szCs w:val="20"/>
        </w:rPr>
      </w:pPr>
    </w:p>
    <w:p w14:paraId="6B48B9D0" w14:textId="317C2F19"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rPr>
        <w:t xml:space="preserve">Inšpektorji Inšpektorata </w:t>
      </w:r>
      <w:r w:rsidR="00F91681">
        <w:rPr>
          <w:rFonts w:ascii="Arial" w:eastAsia="Times New Roman" w:hAnsi="Arial" w:cs="Arial"/>
          <w:sz w:val="20"/>
          <w:szCs w:val="20"/>
        </w:rPr>
        <w:t xml:space="preserve">RS </w:t>
      </w:r>
      <w:r w:rsidRPr="00F7249D">
        <w:rPr>
          <w:rFonts w:ascii="Arial" w:eastAsia="Times New Roman" w:hAnsi="Arial" w:cs="Arial"/>
          <w:sz w:val="20"/>
          <w:szCs w:val="20"/>
        </w:rPr>
        <w:t>za okolje in prostor v okviru nadzorov, ki jih opravljajo pri inšpekcijskih zavezancih, preverjajo nošenje maske, zagotavljanje razkužila, omejitve glede zbiranja ter izpolnjevanje PCT (prebolel, cepljen, testiran) pogoja.</w:t>
      </w:r>
    </w:p>
    <w:p w14:paraId="600D43B1" w14:textId="77777777" w:rsidR="001C2AA6" w:rsidRPr="00F7249D" w:rsidRDefault="001C2AA6" w:rsidP="001C2AA6">
      <w:pPr>
        <w:spacing w:line="240" w:lineRule="auto"/>
        <w:ind w:left="0"/>
        <w:rPr>
          <w:rFonts w:ascii="Arial" w:eastAsia="Times New Roman" w:hAnsi="Arial" w:cs="Arial"/>
          <w:sz w:val="20"/>
          <w:szCs w:val="20"/>
        </w:rPr>
      </w:pPr>
    </w:p>
    <w:p w14:paraId="77EAC320" w14:textId="3C6034EA" w:rsidR="001C2AA6" w:rsidRPr="00F7249D" w:rsidRDefault="001C2AA6" w:rsidP="001C2AA6">
      <w:pPr>
        <w:spacing w:line="240" w:lineRule="auto"/>
        <w:ind w:left="0"/>
        <w:rPr>
          <w:rFonts w:ascii="Arial" w:eastAsia="Times New Roman" w:hAnsi="Arial" w:cs="Arial"/>
          <w:sz w:val="20"/>
          <w:szCs w:val="20"/>
        </w:rPr>
      </w:pPr>
      <w:r w:rsidRPr="00F7249D">
        <w:rPr>
          <w:rFonts w:ascii="Arial" w:eastAsia="Times New Roman" w:hAnsi="Arial" w:cs="Arial"/>
          <w:sz w:val="20"/>
          <w:szCs w:val="20"/>
          <w:u w:val="single"/>
        </w:rPr>
        <w:t>Od konca decembra 2020 do 31. 12. 2021</w:t>
      </w:r>
      <w:r w:rsidRPr="00F7249D">
        <w:rPr>
          <w:rFonts w:ascii="Arial" w:eastAsia="Times New Roman" w:hAnsi="Arial" w:cs="Arial"/>
          <w:sz w:val="20"/>
          <w:szCs w:val="20"/>
        </w:rPr>
        <w:t xml:space="preserve"> so inšpektorji Inšpektorata </w:t>
      </w:r>
      <w:r w:rsidR="00F91681">
        <w:rPr>
          <w:rFonts w:ascii="Arial" w:eastAsia="Times New Roman" w:hAnsi="Arial" w:cs="Arial"/>
          <w:sz w:val="20"/>
          <w:szCs w:val="20"/>
        </w:rPr>
        <w:t xml:space="preserve">RS </w:t>
      </w:r>
      <w:r w:rsidRPr="00F7249D">
        <w:rPr>
          <w:rFonts w:ascii="Arial" w:eastAsia="Times New Roman" w:hAnsi="Arial" w:cs="Arial"/>
          <w:sz w:val="20"/>
          <w:szCs w:val="20"/>
        </w:rPr>
        <w:t xml:space="preserve">za okolje in prostor izvedli 9.110 inšpekcijskih nadzorov izpolnjevanja zahtev ZNB (v okviru enega nadzora je lahko opravljenih več pregledov), in sicer: </w:t>
      </w:r>
    </w:p>
    <w:p w14:paraId="044C9D10" w14:textId="77777777" w:rsidR="001C2AA6" w:rsidRPr="00F7249D" w:rsidRDefault="001C2AA6" w:rsidP="0000759F">
      <w:pPr>
        <w:numPr>
          <w:ilvl w:val="0"/>
          <w:numId w:val="64"/>
        </w:numPr>
        <w:spacing w:line="240" w:lineRule="auto"/>
        <w:contextualSpacing/>
        <w:jc w:val="left"/>
        <w:rPr>
          <w:rFonts w:ascii="Arial" w:eastAsia="Batang" w:hAnsi="Arial" w:cs="Arial"/>
          <w:sz w:val="20"/>
          <w:szCs w:val="20"/>
          <w:lang w:eastAsia="ko-KR"/>
        </w:rPr>
      </w:pPr>
      <w:r w:rsidRPr="00F7249D">
        <w:rPr>
          <w:rFonts w:ascii="Arial" w:eastAsia="Batang" w:hAnsi="Arial" w:cs="Arial"/>
          <w:sz w:val="20"/>
          <w:szCs w:val="20"/>
          <w:lang w:eastAsia="ko-KR"/>
        </w:rPr>
        <w:t xml:space="preserve">6.718 inšpekcijskih pregledov v zvezi z nošenjem mask, </w:t>
      </w:r>
    </w:p>
    <w:p w14:paraId="0A321ACD" w14:textId="77777777" w:rsidR="001C2AA6" w:rsidRPr="00F7249D" w:rsidRDefault="001C2AA6" w:rsidP="0000759F">
      <w:pPr>
        <w:numPr>
          <w:ilvl w:val="0"/>
          <w:numId w:val="64"/>
        </w:numPr>
        <w:spacing w:line="240" w:lineRule="auto"/>
        <w:contextualSpacing/>
        <w:jc w:val="left"/>
        <w:rPr>
          <w:rFonts w:ascii="Arial" w:eastAsia="Batang" w:hAnsi="Arial" w:cs="Arial"/>
          <w:sz w:val="20"/>
          <w:szCs w:val="20"/>
          <w:lang w:eastAsia="ko-KR"/>
        </w:rPr>
      </w:pPr>
      <w:r w:rsidRPr="00F7249D">
        <w:rPr>
          <w:rFonts w:ascii="Arial" w:eastAsia="Batang" w:hAnsi="Arial" w:cs="Arial"/>
          <w:sz w:val="20"/>
          <w:szCs w:val="20"/>
          <w:lang w:eastAsia="ko-KR"/>
        </w:rPr>
        <w:t xml:space="preserve">2.554 inšpekcijski  pregledov s področja omejitve zbiranja oseb, </w:t>
      </w:r>
    </w:p>
    <w:p w14:paraId="3F3ACF7D" w14:textId="77777777" w:rsidR="001C2AA6" w:rsidRPr="00F7249D" w:rsidRDefault="001C2AA6" w:rsidP="0000759F">
      <w:pPr>
        <w:numPr>
          <w:ilvl w:val="0"/>
          <w:numId w:val="64"/>
        </w:numPr>
        <w:spacing w:line="240" w:lineRule="auto"/>
        <w:contextualSpacing/>
        <w:jc w:val="left"/>
        <w:rPr>
          <w:rFonts w:ascii="Arial" w:eastAsia="Batang" w:hAnsi="Arial" w:cs="Arial"/>
          <w:sz w:val="20"/>
          <w:szCs w:val="20"/>
          <w:lang w:eastAsia="ko-KR"/>
        </w:rPr>
      </w:pPr>
      <w:r w:rsidRPr="00F7249D">
        <w:rPr>
          <w:rFonts w:ascii="Arial" w:eastAsia="Batang" w:hAnsi="Arial" w:cs="Arial"/>
          <w:sz w:val="20"/>
          <w:szCs w:val="20"/>
          <w:lang w:eastAsia="ko-KR"/>
        </w:rPr>
        <w:t>1.467 inšpekcijskih pregledov nameščanja razkužil v večstanovanjskih objektih,</w:t>
      </w:r>
    </w:p>
    <w:p w14:paraId="4E36BDE9" w14:textId="77777777" w:rsidR="001C2AA6" w:rsidRPr="00F7249D" w:rsidRDefault="001C2AA6" w:rsidP="0000759F">
      <w:pPr>
        <w:numPr>
          <w:ilvl w:val="0"/>
          <w:numId w:val="64"/>
        </w:numPr>
        <w:spacing w:line="240" w:lineRule="auto"/>
        <w:contextualSpacing/>
        <w:jc w:val="left"/>
        <w:rPr>
          <w:rFonts w:ascii="Arial" w:eastAsia="Batang" w:hAnsi="Arial" w:cs="Arial"/>
          <w:sz w:val="20"/>
          <w:szCs w:val="20"/>
          <w:lang w:eastAsia="ko-KR"/>
        </w:rPr>
      </w:pPr>
      <w:r w:rsidRPr="00F7249D">
        <w:rPr>
          <w:rFonts w:ascii="Arial" w:eastAsia="Batang" w:hAnsi="Arial" w:cs="Arial"/>
          <w:sz w:val="20"/>
          <w:szCs w:val="20"/>
          <w:lang w:eastAsia="ko-KR"/>
        </w:rPr>
        <w:t xml:space="preserve">4.614 inšpekcijskih pregledov izpolnjevanja zahtev s področja preverjanja pogoja PCT in </w:t>
      </w:r>
    </w:p>
    <w:p w14:paraId="252062C5" w14:textId="77777777" w:rsidR="001C2AA6" w:rsidRPr="00F7249D" w:rsidRDefault="001C2AA6" w:rsidP="0000759F">
      <w:pPr>
        <w:numPr>
          <w:ilvl w:val="0"/>
          <w:numId w:val="64"/>
        </w:numPr>
        <w:spacing w:line="240" w:lineRule="auto"/>
        <w:contextualSpacing/>
        <w:jc w:val="left"/>
        <w:rPr>
          <w:rFonts w:ascii="Arial" w:eastAsia="Batang" w:hAnsi="Arial" w:cs="Arial"/>
          <w:sz w:val="20"/>
          <w:szCs w:val="20"/>
          <w:lang w:eastAsia="ko-KR"/>
        </w:rPr>
      </w:pPr>
      <w:r w:rsidRPr="00F7249D">
        <w:rPr>
          <w:rFonts w:ascii="Arial" w:eastAsia="Batang" w:hAnsi="Arial" w:cs="Arial"/>
          <w:sz w:val="20"/>
          <w:szCs w:val="20"/>
          <w:lang w:eastAsia="ko-KR"/>
        </w:rPr>
        <w:t>28.279 inšpekcijskih pregledov izpolnjevanja pogoja PCT fizičnih oseb.</w:t>
      </w:r>
    </w:p>
    <w:p w14:paraId="6679F236" w14:textId="77777777" w:rsidR="001C2AA6" w:rsidRPr="00F7249D" w:rsidRDefault="001C2AA6" w:rsidP="001C2AA6">
      <w:pPr>
        <w:spacing w:line="240" w:lineRule="auto"/>
        <w:ind w:left="0"/>
        <w:rPr>
          <w:rFonts w:ascii="Arial" w:eastAsia="Times New Roman" w:hAnsi="Arial" w:cs="Arial"/>
          <w:sz w:val="20"/>
          <w:szCs w:val="20"/>
        </w:rPr>
      </w:pPr>
    </w:p>
    <w:bookmarkEnd w:id="11"/>
    <w:p w14:paraId="6F4DE8DE" w14:textId="23F72CF2" w:rsidR="001C2AA6" w:rsidRPr="00F7249D" w:rsidRDefault="001C2AA6" w:rsidP="00F91681">
      <w:pPr>
        <w:spacing w:line="240" w:lineRule="auto"/>
        <w:ind w:left="0"/>
        <w:rPr>
          <w:rFonts w:ascii="Arial" w:eastAsia="Times New Roman" w:hAnsi="Arial" w:cs="Arial"/>
          <w:sz w:val="20"/>
          <w:szCs w:val="20"/>
        </w:rPr>
      </w:pPr>
      <w:r w:rsidRPr="00F7249D">
        <w:rPr>
          <w:rFonts w:ascii="Arial" w:eastAsia="Times New Roman" w:hAnsi="Arial" w:cs="Arial"/>
          <w:sz w:val="20"/>
          <w:szCs w:val="20"/>
        </w:rPr>
        <w:t>Inšpekcijski ukrepi: Po Zakonu o prekrških (ZP-1) so inšpektorji izdali štiri</w:t>
      </w:r>
      <w:r w:rsidRPr="00F7249D">
        <w:rPr>
          <w:rFonts w:ascii="Arial" w:eastAsia="Times New Roman" w:hAnsi="Arial" w:cs="Arial"/>
          <w:b/>
          <w:bCs/>
          <w:sz w:val="20"/>
          <w:szCs w:val="20"/>
        </w:rPr>
        <w:t xml:space="preserve"> </w:t>
      </w:r>
      <w:r w:rsidRPr="00F7249D">
        <w:rPr>
          <w:rFonts w:ascii="Arial" w:eastAsia="Times New Roman" w:hAnsi="Arial" w:cs="Arial"/>
          <w:sz w:val="20"/>
          <w:szCs w:val="20"/>
        </w:rPr>
        <w:t xml:space="preserve">plačilne naloge in dvanajst opozoril v zvezi z zagotavljanjem pogoja PCT.  </w:t>
      </w:r>
    </w:p>
    <w:p w14:paraId="5C83F39D" w14:textId="77777777" w:rsidR="00430309" w:rsidRPr="00F7249D" w:rsidRDefault="00430309" w:rsidP="00F91681">
      <w:pPr>
        <w:spacing w:line="240" w:lineRule="auto"/>
        <w:ind w:left="0"/>
        <w:rPr>
          <w:rFonts w:ascii="Arial" w:eastAsia="Times New Roman" w:hAnsi="Arial" w:cs="Arial"/>
          <w:sz w:val="20"/>
          <w:szCs w:val="20"/>
        </w:rPr>
      </w:pPr>
    </w:p>
    <w:p w14:paraId="1AEB7207" w14:textId="732A028C" w:rsidR="001C2AA6" w:rsidRPr="00F7249D" w:rsidRDefault="001C2AA6" w:rsidP="00F91681">
      <w:pPr>
        <w:spacing w:line="240" w:lineRule="auto"/>
        <w:ind w:left="0"/>
        <w:rPr>
          <w:rFonts w:ascii="Arial" w:eastAsia="Times New Roman" w:hAnsi="Arial" w:cs="Arial"/>
          <w:sz w:val="20"/>
          <w:szCs w:val="20"/>
        </w:rPr>
      </w:pPr>
      <w:r w:rsidRPr="00F7249D">
        <w:rPr>
          <w:rFonts w:ascii="Arial" w:eastAsia="Times New Roman" w:hAnsi="Arial" w:cs="Arial"/>
          <w:sz w:val="20"/>
          <w:szCs w:val="20"/>
        </w:rPr>
        <w:lastRenderedPageBreak/>
        <w:t>Po Zakonu o inšpekcijsk</w:t>
      </w:r>
      <w:r w:rsidR="00F91681">
        <w:rPr>
          <w:rFonts w:ascii="Arial" w:eastAsia="Times New Roman" w:hAnsi="Arial" w:cs="Arial"/>
          <w:sz w:val="20"/>
          <w:szCs w:val="20"/>
        </w:rPr>
        <w:t>em</w:t>
      </w:r>
      <w:r w:rsidRPr="00F7249D">
        <w:rPr>
          <w:rFonts w:ascii="Arial" w:eastAsia="Times New Roman" w:hAnsi="Arial" w:cs="Arial"/>
          <w:sz w:val="20"/>
          <w:szCs w:val="20"/>
        </w:rPr>
        <w:t xml:space="preserve"> nadzor</w:t>
      </w:r>
      <w:r w:rsidR="00F91681">
        <w:rPr>
          <w:rFonts w:ascii="Arial" w:eastAsia="Times New Roman" w:hAnsi="Arial" w:cs="Arial"/>
          <w:sz w:val="20"/>
          <w:szCs w:val="20"/>
        </w:rPr>
        <w:t>u</w:t>
      </w:r>
      <w:r w:rsidRPr="00F7249D">
        <w:rPr>
          <w:rFonts w:ascii="Arial" w:eastAsia="Times New Roman" w:hAnsi="Arial" w:cs="Arial"/>
          <w:sz w:val="20"/>
          <w:szCs w:val="20"/>
        </w:rPr>
        <w:t xml:space="preserve"> (ZIN) so izdali 249 opozoril. </w:t>
      </w:r>
    </w:p>
    <w:p w14:paraId="5582473D" w14:textId="77777777" w:rsidR="001C2AA6" w:rsidRPr="00F7249D" w:rsidRDefault="001C2AA6" w:rsidP="001C2AA6">
      <w:pPr>
        <w:spacing w:line="240" w:lineRule="auto"/>
        <w:ind w:left="0"/>
        <w:rPr>
          <w:rFonts w:ascii="Arial" w:eastAsia="Times New Roman" w:hAnsi="Arial" w:cs="Arial"/>
          <w:b/>
          <w:sz w:val="20"/>
          <w:szCs w:val="20"/>
        </w:rPr>
      </w:pPr>
    </w:p>
    <w:p w14:paraId="13E9B1C6" w14:textId="774A6F5D" w:rsidR="00BE0D86" w:rsidRPr="00F7249D" w:rsidRDefault="001527E0" w:rsidP="00BE0D86">
      <w:pPr>
        <w:pStyle w:val="podpisi"/>
        <w:ind w:left="0"/>
        <w:rPr>
          <w:rFonts w:ascii="Arial" w:hAnsi="Arial" w:cs="Arial"/>
          <w:b/>
          <w:bCs/>
          <w:sz w:val="20"/>
          <w:szCs w:val="20"/>
          <w:lang w:val="sl-SI"/>
        </w:rPr>
      </w:pPr>
      <w:r w:rsidRPr="00F7249D">
        <w:rPr>
          <w:rFonts w:ascii="Arial" w:hAnsi="Arial" w:cs="Arial"/>
          <w:b/>
          <w:bCs/>
          <w:sz w:val="20"/>
          <w:szCs w:val="20"/>
          <w:lang w:val="sl-SI"/>
        </w:rPr>
        <w:t xml:space="preserve">12.2 </w:t>
      </w:r>
      <w:r w:rsidR="00BE0D86" w:rsidRPr="00F7249D">
        <w:rPr>
          <w:rFonts w:ascii="Arial" w:hAnsi="Arial" w:cs="Arial"/>
          <w:b/>
          <w:bCs/>
          <w:sz w:val="20"/>
          <w:szCs w:val="20"/>
          <w:lang w:val="sl-SI"/>
        </w:rPr>
        <w:t>UPRAVA REPUBLIKE SLOVENIJE ZA JEDRSKO VARNOST</w:t>
      </w:r>
      <w:r w:rsidR="00406A71">
        <w:rPr>
          <w:rFonts w:ascii="Arial" w:hAnsi="Arial" w:cs="Arial"/>
          <w:b/>
          <w:bCs/>
          <w:sz w:val="20"/>
          <w:szCs w:val="20"/>
          <w:lang w:val="sl-SI"/>
        </w:rPr>
        <w:t>, INŠPEKCIJA ZA SEVALNO IN JEDRSKO VARNOST</w:t>
      </w:r>
    </w:p>
    <w:p w14:paraId="6CBF5A01" w14:textId="29B8A2E1" w:rsidR="00CF720B" w:rsidRPr="00F7249D" w:rsidRDefault="00CF720B" w:rsidP="00955232">
      <w:pPr>
        <w:autoSpaceDE w:val="0"/>
        <w:autoSpaceDN w:val="0"/>
        <w:adjustRightInd w:val="0"/>
        <w:spacing w:before="240" w:after="120"/>
        <w:ind w:left="0"/>
        <w:rPr>
          <w:rFonts w:ascii="Arial" w:eastAsia="Times New Roman" w:hAnsi="Arial" w:cs="Arial"/>
          <w:sz w:val="20"/>
          <w:szCs w:val="20"/>
          <w:lang w:eastAsia="sl-SI"/>
        </w:rPr>
      </w:pPr>
      <w:r w:rsidRPr="00F7249D">
        <w:rPr>
          <w:rFonts w:ascii="Arial" w:hAnsi="Arial" w:cs="Arial"/>
          <w:sz w:val="20"/>
          <w:szCs w:val="20"/>
          <w:lang w:eastAsia="sl-SI"/>
        </w:rPr>
        <w:t>Inšpekcija za sevalno in jedrsko varnost deluje v okviru Uprave RS za jedrsko varnost – organ v sestavi Ministrstva za okolje in prostor, in na osnovi Zakona o varstvu pred ionizirajočimi sevanji in jedrski varnosti (Uradni list RS, št. 76/17, 26/19 in 172/21</w:t>
      </w:r>
      <w:r w:rsidR="00D22A26">
        <w:rPr>
          <w:rFonts w:ascii="Arial" w:hAnsi="Arial" w:cs="Arial"/>
          <w:sz w:val="20"/>
          <w:szCs w:val="20"/>
          <w:lang w:eastAsia="sl-SI"/>
        </w:rPr>
        <w:t>, v nadaljevanju: ZVISJV-1</w:t>
      </w:r>
      <w:r w:rsidRPr="00F7249D">
        <w:rPr>
          <w:rFonts w:ascii="Arial" w:hAnsi="Arial" w:cs="Arial"/>
          <w:sz w:val="20"/>
          <w:szCs w:val="20"/>
          <w:lang w:eastAsia="sl-SI"/>
        </w:rPr>
        <w:t>) je v letu 2021 izvedla inšpekcijske nadzore na naslednjih področjih:</w:t>
      </w:r>
    </w:p>
    <w:p w14:paraId="03ECBB7F" w14:textId="0759E6EB" w:rsidR="00CF720B" w:rsidRPr="00F7249D" w:rsidRDefault="00CF720B" w:rsidP="0000759F">
      <w:pPr>
        <w:pStyle w:val="Odstavekseznama"/>
        <w:numPr>
          <w:ilvl w:val="2"/>
          <w:numId w:val="80"/>
        </w:numPr>
        <w:autoSpaceDE w:val="0"/>
        <w:autoSpaceDN w:val="0"/>
        <w:adjustRightInd w:val="0"/>
        <w:spacing w:before="100" w:beforeAutospacing="1" w:after="120" w:line="240" w:lineRule="auto"/>
        <w:rPr>
          <w:rFonts w:ascii="Arial" w:hAnsi="Arial" w:cs="Arial"/>
          <w:b/>
          <w:bCs/>
          <w:sz w:val="20"/>
          <w:szCs w:val="20"/>
          <w:lang w:eastAsia="sl-SI"/>
        </w:rPr>
      </w:pPr>
      <w:r w:rsidRPr="00F7249D">
        <w:rPr>
          <w:rFonts w:ascii="Arial" w:hAnsi="Arial" w:cs="Arial"/>
          <w:b/>
          <w:bCs/>
          <w:sz w:val="20"/>
          <w:szCs w:val="20"/>
          <w:lang w:eastAsia="sl-SI"/>
        </w:rPr>
        <w:t>Sistemski inšpekcijski nadzori</w:t>
      </w:r>
      <w:r w:rsidR="00955232" w:rsidRPr="00F7249D">
        <w:rPr>
          <w:rFonts w:ascii="Arial" w:hAnsi="Arial" w:cs="Arial"/>
          <w:b/>
          <w:bCs/>
          <w:sz w:val="20"/>
          <w:szCs w:val="20"/>
          <w:lang w:eastAsia="sl-SI"/>
        </w:rPr>
        <w:t>:</w:t>
      </w:r>
    </w:p>
    <w:p w14:paraId="1EFC7879" w14:textId="77777777" w:rsidR="00955232" w:rsidRPr="00F7249D" w:rsidRDefault="00955232" w:rsidP="00955232">
      <w:pPr>
        <w:pStyle w:val="Odstavekseznama"/>
        <w:autoSpaceDE w:val="0"/>
        <w:autoSpaceDN w:val="0"/>
        <w:adjustRightInd w:val="0"/>
        <w:spacing w:before="100" w:beforeAutospacing="1" w:after="120" w:line="240" w:lineRule="auto"/>
        <w:ind w:left="720"/>
        <w:rPr>
          <w:rFonts w:ascii="Arial" w:hAnsi="Arial" w:cs="Arial"/>
          <w:b/>
          <w:bCs/>
          <w:sz w:val="20"/>
          <w:szCs w:val="20"/>
          <w:lang w:eastAsia="sl-SI"/>
        </w:rPr>
      </w:pPr>
    </w:p>
    <w:p w14:paraId="2BE1B69A" w14:textId="45281D80" w:rsidR="00CF720B" w:rsidRPr="00F7249D" w:rsidRDefault="00CF720B" w:rsidP="0000759F">
      <w:pPr>
        <w:pStyle w:val="Odstavekseznama"/>
        <w:numPr>
          <w:ilvl w:val="0"/>
          <w:numId w:val="81"/>
        </w:numPr>
        <w:autoSpaceDE w:val="0"/>
        <w:autoSpaceDN w:val="0"/>
        <w:adjustRightInd w:val="0"/>
        <w:spacing w:line="240" w:lineRule="auto"/>
        <w:rPr>
          <w:rFonts w:ascii="Arial" w:hAnsi="Arial" w:cs="Arial"/>
          <w:sz w:val="20"/>
          <w:szCs w:val="20"/>
          <w:lang w:eastAsia="sl-SI"/>
        </w:rPr>
      </w:pPr>
      <w:r w:rsidRPr="00F7249D">
        <w:rPr>
          <w:rFonts w:ascii="Arial" w:hAnsi="Arial" w:cs="Arial"/>
          <w:sz w:val="20"/>
          <w:szCs w:val="20"/>
          <w:lang w:eastAsia="sl-SI"/>
        </w:rPr>
        <w:t>Sistematični inšpekcijski nadzor v NE Krško (NEK) je bil opravljen na naslednjih področj</w:t>
      </w:r>
      <w:r w:rsidR="00580E05">
        <w:rPr>
          <w:rFonts w:ascii="Arial" w:hAnsi="Arial" w:cs="Arial"/>
          <w:sz w:val="20"/>
          <w:szCs w:val="20"/>
          <w:lang w:eastAsia="sl-SI"/>
        </w:rPr>
        <w:t>ih</w:t>
      </w:r>
      <w:r w:rsidRPr="00F7249D">
        <w:rPr>
          <w:rFonts w:ascii="Arial" w:hAnsi="Arial" w:cs="Arial"/>
          <w:sz w:val="20"/>
          <w:szCs w:val="20"/>
          <w:lang w:eastAsia="sl-SI"/>
        </w:rPr>
        <w:t xml:space="preserve"> obratovanja:</w:t>
      </w:r>
    </w:p>
    <w:p w14:paraId="0D270605" w14:textId="77777777" w:rsidR="00CF720B" w:rsidRPr="00F7249D" w:rsidRDefault="00CF720B" w:rsidP="00C472C7">
      <w:pPr>
        <w:autoSpaceDE w:val="0"/>
        <w:autoSpaceDN w:val="0"/>
        <w:adjustRightInd w:val="0"/>
        <w:ind w:left="363"/>
        <w:rPr>
          <w:rFonts w:ascii="Arial" w:hAnsi="Arial" w:cs="Arial"/>
          <w:sz w:val="20"/>
          <w:szCs w:val="20"/>
          <w:lang w:eastAsia="sl-SI"/>
        </w:rPr>
      </w:pPr>
    </w:p>
    <w:p w14:paraId="2D1E99A7" w14:textId="77777777" w:rsidR="00CF720B" w:rsidRPr="00F7249D" w:rsidRDefault="00CF720B" w:rsidP="0000759F">
      <w:pPr>
        <w:pStyle w:val="Odstavekseznama"/>
        <w:numPr>
          <w:ilvl w:val="0"/>
          <w:numId w:val="167"/>
        </w:numPr>
        <w:spacing w:after="160" w:line="252" w:lineRule="auto"/>
        <w:rPr>
          <w:rFonts w:ascii="Arial" w:eastAsia="Times New Roman" w:hAnsi="Arial" w:cs="Arial"/>
          <w:sz w:val="20"/>
          <w:szCs w:val="20"/>
          <w:lang w:eastAsia="sl-SI"/>
        </w:rPr>
      </w:pPr>
      <w:r w:rsidRPr="00F7249D">
        <w:rPr>
          <w:rFonts w:ascii="Arial" w:eastAsia="Times New Roman" w:hAnsi="Arial" w:cs="Arial"/>
          <w:sz w:val="20"/>
          <w:szCs w:val="20"/>
          <w:lang w:eastAsia="sl-SI"/>
        </w:rPr>
        <w:t>Splošna področja in projektne osnove, spremljanje projekta nadgradnje NEK,</w:t>
      </w:r>
    </w:p>
    <w:p w14:paraId="09F9591D" w14:textId="77777777" w:rsidR="00CF720B" w:rsidRPr="00F7249D" w:rsidRDefault="00CF720B" w:rsidP="0000759F">
      <w:pPr>
        <w:pStyle w:val="Odstavekseznama"/>
        <w:numPr>
          <w:ilvl w:val="0"/>
          <w:numId w:val="167"/>
        </w:numPr>
        <w:spacing w:after="160" w:line="252" w:lineRule="auto"/>
        <w:rPr>
          <w:rFonts w:ascii="Arial" w:eastAsia="Times New Roman" w:hAnsi="Arial" w:cs="Arial"/>
          <w:sz w:val="20"/>
          <w:szCs w:val="20"/>
          <w:lang w:eastAsia="sl-SI"/>
        </w:rPr>
      </w:pPr>
      <w:r w:rsidRPr="00F7249D">
        <w:rPr>
          <w:rFonts w:ascii="Arial" w:eastAsia="Times New Roman" w:hAnsi="Arial" w:cs="Arial"/>
          <w:sz w:val="20"/>
          <w:szCs w:val="20"/>
          <w:lang w:eastAsia="sl-SI"/>
        </w:rPr>
        <w:t>Obratovanje, kvalifikacija opreme, staranje opreme,</w:t>
      </w:r>
    </w:p>
    <w:p w14:paraId="3DDC5EEA" w14:textId="77777777" w:rsidR="00CF720B" w:rsidRPr="00F7249D" w:rsidRDefault="00CF720B" w:rsidP="0000759F">
      <w:pPr>
        <w:pStyle w:val="Odstavekseznama"/>
        <w:numPr>
          <w:ilvl w:val="0"/>
          <w:numId w:val="167"/>
        </w:numPr>
        <w:spacing w:after="160" w:line="252" w:lineRule="auto"/>
        <w:rPr>
          <w:rFonts w:ascii="Arial" w:eastAsia="Times New Roman" w:hAnsi="Arial" w:cs="Arial"/>
          <w:sz w:val="20"/>
          <w:szCs w:val="20"/>
          <w:lang w:eastAsia="sl-SI"/>
        </w:rPr>
      </w:pPr>
      <w:r w:rsidRPr="00F7249D">
        <w:rPr>
          <w:rFonts w:ascii="Arial" w:eastAsia="Times New Roman" w:hAnsi="Arial" w:cs="Arial"/>
          <w:sz w:val="20"/>
          <w:szCs w:val="20"/>
          <w:lang w:eastAsia="sl-SI"/>
        </w:rPr>
        <w:t>Varnostne analize,</w:t>
      </w:r>
    </w:p>
    <w:p w14:paraId="4A320562" w14:textId="77777777" w:rsidR="00CF720B" w:rsidRPr="00F7249D" w:rsidRDefault="00CF720B" w:rsidP="0000759F">
      <w:pPr>
        <w:pStyle w:val="Odstavekseznama"/>
        <w:numPr>
          <w:ilvl w:val="0"/>
          <w:numId w:val="167"/>
        </w:numPr>
        <w:spacing w:after="160" w:line="252" w:lineRule="auto"/>
        <w:rPr>
          <w:rFonts w:ascii="Arial" w:eastAsia="Times New Roman" w:hAnsi="Arial" w:cs="Arial"/>
          <w:sz w:val="20"/>
          <w:szCs w:val="20"/>
          <w:lang w:eastAsia="sl-SI"/>
        </w:rPr>
      </w:pPr>
      <w:r w:rsidRPr="00F7249D">
        <w:rPr>
          <w:rFonts w:ascii="Arial" w:eastAsia="Times New Roman" w:hAnsi="Arial" w:cs="Arial"/>
          <w:sz w:val="20"/>
          <w:szCs w:val="20"/>
          <w:lang w:eastAsia="sl-SI"/>
        </w:rPr>
        <w:t>Sistem vodenja, človeški in organizacijski dejavniki, varnostna dokumentacija, obratovalne izkušnje,</w:t>
      </w:r>
    </w:p>
    <w:p w14:paraId="7C055A4A" w14:textId="77777777" w:rsidR="00CF720B" w:rsidRPr="00F7249D" w:rsidRDefault="00CF720B" w:rsidP="0000759F">
      <w:pPr>
        <w:pStyle w:val="Odstavekseznama"/>
        <w:numPr>
          <w:ilvl w:val="0"/>
          <w:numId w:val="167"/>
        </w:numPr>
        <w:spacing w:after="160" w:line="252" w:lineRule="auto"/>
        <w:rPr>
          <w:rFonts w:ascii="Arial" w:eastAsia="Times New Roman" w:hAnsi="Arial" w:cs="Arial"/>
          <w:sz w:val="20"/>
          <w:szCs w:val="20"/>
          <w:lang w:eastAsia="sl-SI"/>
        </w:rPr>
      </w:pPr>
      <w:r w:rsidRPr="00F7249D">
        <w:rPr>
          <w:rFonts w:ascii="Arial" w:eastAsia="Times New Roman" w:hAnsi="Arial" w:cs="Arial"/>
          <w:sz w:val="20"/>
          <w:szCs w:val="20"/>
          <w:lang w:eastAsia="sl-SI"/>
        </w:rPr>
        <w:t>Ukrepanje ob izrednih dogodkih, fizično varovanje, računalniška varnost,</w:t>
      </w:r>
    </w:p>
    <w:p w14:paraId="7465B2FA" w14:textId="77777777" w:rsidR="00CF720B" w:rsidRPr="00F7249D" w:rsidRDefault="00CF720B" w:rsidP="0000759F">
      <w:pPr>
        <w:pStyle w:val="Odstavekseznama"/>
        <w:numPr>
          <w:ilvl w:val="0"/>
          <w:numId w:val="167"/>
        </w:numPr>
        <w:spacing w:after="160" w:line="252" w:lineRule="auto"/>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Varstvo pred sevanji, radioaktivni odpadki, radiološki vplivi na okolje, </w:t>
      </w:r>
      <w:proofErr w:type="spellStart"/>
      <w:r w:rsidRPr="00F7249D">
        <w:rPr>
          <w:rFonts w:ascii="Arial" w:eastAsia="Times New Roman" w:hAnsi="Arial" w:cs="Arial"/>
          <w:sz w:val="20"/>
          <w:szCs w:val="20"/>
          <w:lang w:eastAsia="sl-SI"/>
        </w:rPr>
        <w:t>dekomisija</w:t>
      </w:r>
      <w:proofErr w:type="spellEnd"/>
      <w:r w:rsidRPr="00F7249D">
        <w:rPr>
          <w:rFonts w:ascii="Arial" w:eastAsia="Times New Roman" w:hAnsi="Arial" w:cs="Arial"/>
          <w:sz w:val="20"/>
          <w:szCs w:val="20"/>
          <w:lang w:eastAsia="sl-SI"/>
        </w:rPr>
        <w:t xml:space="preserve"> (priprava) in obratovalni monitoring,</w:t>
      </w:r>
    </w:p>
    <w:p w14:paraId="7C9028D0" w14:textId="77777777" w:rsidR="00CF720B" w:rsidRPr="00F7249D" w:rsidRDefault="00CF720B" w:rsidP="0000759F">
      <w:pPr>
        <w:pStyle w:val="Odstavekseznama"/>
        <w:numPr>
          <w:ilvl w:val="0"/>
          <w:numId w:val="167"/>
        </w:numPr>
        <w:spacing w:after="160" w:line="252" w:lineRule="auto"/>
        <w:rPr>
          <w:rFonts w:ascii="Arial" w:eastAsia="Times New Roman" w:hAnsi="Arial" w:cs="Arial"/>
          <w:sz w:val="20"/>
          <w:szCs w:val="20"/>
          <w:lang w:eastAsia="sl-SI"/>
        </w:rPr>
      </w:pPr>
      <w:r w:rsidRPr="00F7249D">
        <w:rPr>
          <w:rFonts w:ascii="Arial" w:eastAsia="Times New Roman" w:hAnsi="Arial" w:cs="Arial"/>
          <w:sz w:val="20"/>
          <w:szCs w:val="20"/>
          <w:lang w:eastAsia="sl-SI"/>
        </w:rPr>
        <w:t>Remont 2021 s posebnim poudarkom na razpoložljivosti varnostne opreme in izpusti radioaktivnih snovi v okolje, implementacijo sprememb in nadgradenj tehnoloških sistemov ter delovanjem pooblaščenih organizacij, in</w:t>
      </w:r>
    </w:p>
    <w:p w14:paraId="417AA77A" w14:textId="77777777" w:rsidR="00CF720B" w:rsidRPr="00F7249D" w:rsidRDefault="00CF720B" w:rsidP="0000759F">
      <w:pPr>
        <w:pStyle w:val="Odstavekseznama"/>
        <w:numPr>
          <w:ilvl w:val="0"/>
          <w:numId w:val="167"/>
        </w:numPr>
        <w:spacing w:after="160" w:line="252" w:lineRule="auto"/>
        <w:rPr>
          <w:rFonts w:ascii="Arial" w:eastAsia="Times New Roman" w:hAnsi="Arial" w:cs="Arial"/>
          <w:sz w:val="20"/>
          <w:szCs w:val="20"/>
          <w:lang w:eastAsia="sl-SI"/>
        </w:rPr>
      </w:pPr>
      <w:r w:rsidRPr="00F7249D">
        <w:rPr>
          <w:rFonts w:ascii="Arial" w:eastAsia="Times New Roman" w:hAnsi="Arial" w:cs="Arial"/>
          <w:sz w:val="20"/>
          <w:szCs w:val="20"/>
          <w:lang w:eastAsia="sl-SI"/>
        </w:rPr>
        <w:t>Usposabljanje osebja in preveritev strokovne usposobljenosti.</w:t>
      </w:r>
    </w:p>
    <w:p w14:paraId="1977CD29" w14:textId="77777777" w:rsidR="00CF720B" w:rsidRPr="00F7249D" w:rsidRDefault="00CF720B" w:rsidP="00CF720B">
      <w:pPr>
        <w:pStyle w:val="Odstavekseznama"/>
        <w:rPr>
          <w:rFonts w:ascii="Arial" w:eastAsia="Times New Roman" w:hAnsi="Arial" w:cs="Arial"/>
          <w:sz w:val="20"/>
          <w:szCs w:val="20"/>
          <w:lang w:eastAsia="sl-SI"/>
        </w:rPr>
      </w:pPr>
    </w:p>
    <w:p w14:paraId="24066F92" w14:textId="1CFB90F1" w:rsidR="00CF720B" w:rsidRPr="00F7249D" w:rsidRDefault="00CF720B" w:rsidP="00955232">
      <w:pPr>
        <w:pStyle w:val="Odstavekseznama"/>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Planirano je bilo 50 pregledov, izvedenih je bilo 52 pregledov. Planirano je bilo 53 področ</w:t>
      </w:r>
      <w:r w:rsidR="00C472C7">
        <w:rPr>
          <w:rFonts w:ascii="Arial" w:eastAsia="Times New Roman" w:hAnsi="Arial" w:cs="Arial"/>
          <w:sz w:val="20"/>
          <w:szCs w:val="20"/>
          <w:lang w:eastAsia="sl-SI"/>
        </w:rPr>
        <w:t>i</w:t>
      </w:r>
      <w:r w:rsidRPr="00F7249D">
        <w:rPr>
          <w:rFonts w:ascii="Arial" w:eastAsia="Times New Roman" w:hAnsi="Arial" w:cs="Arial"/>
          <w:sz w:val="20"/>
          <w:szCs w:val="20"/>
          <w:lang w:eastAsia="sl-SI"/>
        </w:rPr>
        <w:t>j, od tega 5 področ</w:t>
      </w:r>
      <w:r w:rsidR="00C472C7">
        <w:rPr>
          <w:rFonts w:ascii="Arial" w:eastAsia="Times New Roman" w:hAnsi="Arial" w:cs="Arial"/>
          <w:sz w:val="20"/>
          <w:szCs w:val="20"/>
          <w:lang w:eastAsia="sl-SI"/>
        </w:rPr>
        <w:t>i</w:t>
      </w:r>
      <w:r w:rsidRPr="00F7249D">
        <w:rPr>
          <w:rFonts w:ascii="Arial" w:eastAsia="Times New Roman" w:hAnsi="Arial" w:cs="Arial"/>
          <w:sz w:val="20"/>
          <w:szCs w:val="20"/>
          <w:lang w:eastAsia="sl-SI"/>
        </w:rPr>
        <w:t>j ni bilo pregledanih.</w:t>
      </w:r>
    </w:p>
    <w:p w14:paraId="7B8E124A" w14:textId="77777777" w:rsidR="00445014" w:rsidRPr="00F7249D" w:rsidRDefault="00445014" w:rsidP="00955232">
      <w:pPr>
        <w:pStyle w:val="Odstavekseznama"/>
        <w:ind w:left="0"/>
        <w:rPr>
          <w:rFonts w:ascii="Arial" w:eastAsia="Times New Roman" w:hAnsi="Arial" w:cs="Arial"/>
          <w:sz w:val="20"/>
          <w:szCs w:val="20"/>
          <w:lang w:eastAsia="sl-SI"/>
        </w:rPr>
      </w:pPr>
    </w:p>
    <w:p w14:paraId="5669E97A" w14:textId="77777777" w:rsidR="00955232" w:rsidRPr="00F7249D" w:rsidRDefault="00955232" w:rsidP="00CF720B">
      <w:pPr>
        <w:pStyle w:val="Odstavekseznama"/>
        <w:rPr>
          <w:rFonts w:ascii="Arial" w:eastAsia="Times New Roman" w:hAnsi="Arial" w:cs="Arial"/>
          <w:sz w:val="20"/>
          <w:szCs w:val="20"/>
          <w:lang w:eastAsia="sl-SI"/>
        </w:rPr>
      </w:pPr>
    </w:p>
    <w:p w14:paraId="25F2E711" w14:textId="648995F9" w:rsidR="00CF720B" w:rsidRPr="00F7249D" w:rsidRDefault="00CF720B" w:rsidP="0000759F">
      <w:pPr>
        <w:pStyle w:val="Odstavekseznama"/>
        <w:numPr>
          <w:ilvl w:val="0"/>
          <w:numId w:val="81"/>
        </w:numPr>
        <w:autoSpaceDE w:val="0"/>
        <w:autoSpaceDN w:val="0"/>
        <w:adjustRightInd w:val="0"/>
        <w:spacing w:after="120" w:line="240" w:lineRule="auto"/>
        <w:rPr>
          <w:rFonts w:ascii="Arial" w:eastAsia="Times New Roman" w:hAnsi="Arial" w:cs="Arial"/>
          <w:sz w:val="20"/>
          <w:szCs w:val="20"/>
          <w:lang w:eastAsia="sl-SI"/>
        </w:rPr>
      </w:pPr>
      <w:r w:rsidRPr="00F7249D">
        <w:rPr>
          <w:rFonts w:ascii="Arial" w:hAnsi="Arial" w:cs="Arial"/>
          <w:sz w:val="20"/>
          <w:szCs w:val="20"/>
          <w:lang w:eastAsia="sl-SI"/>
        </w:rPr>
        <w:t>Inšpekcijski nadzor obratovanja raziskovalnega reaktorja TRIGA na Institutu Jožef Stefan je bil opravljen na naslednjih področjih: izvajanje vzdrževanja, izvedba sprememb, izvajanje obratovalnega monitoringa, pripravljenost na izredne dogodke, izvajanje eksperimentov in kibernetska varnost.</w:t>
      </w:r>
    </w:p>
    <w:p w14:paraId="72974566" w14:textId="4CC4C43D" w:rsidR="00CF720B" w:rsidRPr="00F7249D" w:rsidRDefault="00CF720B" w:rsidP="00955232">
      <w:pPr>
        <w:autoSpaceDE w:val="0"/>
        <w:autoSpaceDN w:val="0"/>
        <w:adjustRightInd w:val="0"/>
        <w:spacing w:after="120"/>
        <w:ind w:left="0"/>
        <w:rPr>
          <w:rFonts w:ascii="Arial" w:hAnsi="Arial" w:cs="Arial"/>
          <w:sz w:val="20"/>
          <w:szCs w:val="20"/>
          <w:lang w:eastAsia="sl-SI"/>
        </w:rPr>
      </w:pPr>
      <w:r w:rsidRPr="00F7249D">
        <w:rPr>
          <w:rFonts w:ascii="Arial" w:hAnsi="Arial" w:cs="Arial"/>
          <w:sz w:val="20"/>
          <w:szCs w:val="20"/>
          <w:lang w:eastAsia="sl-SI"/>
        </w:rPr>
        <w:t>Planirana sta bila 2 pregleda, izvedeni so bili trije. Pregledana so bila vsa načrtovana področja.</w:t>
      </w:r>
    </w:p>
    <w:p w14:paraId="33A94854" w14:textId="77777777" w:rsidR="00445014" w:rsidRPr="00F7249D" w:rsidRDefault="00445014" w:rsidP="00955232">
      <w:pPr>
        <w:autoSpaceDE w:val="0"/>
        <w:autoSpaceDN w:val="0"/>
        <w:adjustRightInd w:val="0"/>
        <w:spacing w:after="120"/>
        <w:ind w:left="0"/>
        <w:rPr>
          <w:rFonts w:ascii="Arial" w:hAnsi="Arial" w:cs="Arial"/>
          <w:sz w:val="20"/>
          <w:szCs w:val="20"/>
          <w:lang w:eastAsia="sl-SI"/>
        </w:rPr>
      </w:pPr>
    </w:p>
    <w:p w14:paraId="304E4C2C" w14:textId="19FE338E" w:rsidR="00CF720B" w:rsidRPr="00F7249D" w:rsidRDefault="00CF720B" w:rsidP="0000759F">
      <w:pPr>
        <w:pStyle w:val="Odstavekseznama"/>
        <w:numPr>
          <w:ilvl w:val="0"/>
          <w:numId w:val="81"/>
        </w:numPr>
        <w:autoSpaceDE w:val="0"/>
        <w:autoSpaceDN w:val="0"/>
        <w:adjustRightInd w:val="0"/>
        <w:spacing w:after="120" w:line="240" w:lineRule="auto"/>
        <w:rPr>
          <w:rFonts w:ascii="Arial" w:hAnsi="Arial" w:cs="Arial"/>
          <w:sz w:val="20"/>
          <w:szCs w:val="20"/>
          <w:lang w:eastAsia="sl-SI"/>
        </w:rPr>
      </w:pPr>
      <w:r w:rsidRPr="00F7249D">
        <w:rPr>
          <w:rFonts w:ascii="Arial" w:hAnsi="Arial" w:cs="Arial"/>
          <w:sz w:val="20"/>
          <w:szCs w:val="20"/>
          <w:lang w:eastAsia="sl-SI"/>
        </w:rPr>
        <w:t xml:space="preserve">Za ostale jedrske ali sevalne objekte (skladišče radioaktivnih odpadkov na Brinju in rudnik Žirovski vrh – odlagališče </w:t>
      </w:r>
      <w:proofErr w:type="spellStart"/>
      <w:r w:rsidRPr="00F7249D">
        <w:rPr>
          <w:rFonts w:ascii="Arial" w:hAnsi="Arial" w:cs="Arial"/>
          <w:sz w:val="20"/>
          <w:szCs w:val="20"/>
          <w:lang w:eastAsia="sl-SI"/>
        </w:rPr>
        <w:t>hidrometalurške</w:t>
      </w:r>
      <w:proofErr w:type="spellEnd"/>
      <w:r w:rsidRPr="00F7249D">
        <w:rPr>
          <w:rFonts w:ascii="Arial" w:hAnsi="Arial" w:cs="Arial"/>
          <w:sz w:val="20"/>
          <w:szCs w:val="20"/>
          <w:lang w:eastAsia="sl-SI"/>
        </w:rPr>
        <w:t xml:space="preserve"> jalovine Boršt) Inšpekcija za sevalno in jedrsko varnost opravi predvidoma vsaj eno inšpekcijo, med katero pregleda izvajanje obratovalnega monitoringa in njihovo redno obratovanje.</w:t>
      </w:r>
    </w:p>
    <w:p w14:paraId="46CD0009" w14:textId="4E3F453C" w:rsidR="00CF720B" w:rsidRPr="00F7249D" w:rsidRDefault="00CF720B" w:rsidP="0000759F">
      <w:pPr>
        <w:numPr>
          <w:ilvl w:val="0"/>
          <w:numId w:val="168"/>
        </w:numPr>
        <w:autoSpaceDE w:val="0"/>
        <w:autoSpaceDN w:val="0"/>
        <w:adjustRightInd w:val="0"/>
        <w:spacing w:after="120" w:line="240" w:lineRule="auto"/>
        <w:rPr>
          <w:rFonts w:ascii="Arial" w:hAnsi="Arial" w:cs="Arial"/>
          <w:sz w:val="20"/>
          <w:szCs w:val="20"/>
          <w:lang w:eastAsia="sl-SI"/>
        </w:rPr>
      </w:pPr>
      <w:r w:rsidRPr="00F7249D">
        <w:rPr>
          <w:rFonts w:ascii="Arial" w:hAnsi="Arial" w:cs="Arial"/>
          <w:sz w:val="20"/>
          <w:szCs w:val="20"/>
          <w:lang w:eastAsia="sl-SI"/>
        </w:rPr>
        <w:t>CSRAO; planiran en pregled, izveden en pregled</w:t>
      </w:r>
      <w:r w:rsidR="00AE6ACF">
        <w:rPr>
          <w:rFonts w:ascii="Arial" w:hAnsi="Arial" w:cs="Arial"/>
          <w:sz w:val="20"/>
          <w:szCs w:val="20"/>
          <w:lang w:eastAsia="sl-SI"/>
        </w:rPr>
        <w:t>,</w:t>
      </w:r>
    </w:p>
    <w:p w14:paraId="4187411F" w14:textId="6C4FE2F0" w:rsidR="00CF720B" w:rsidRPr="00F7249D" w:rsidRDefault="00CF720B" w:rsidP="0000759F">
      <w:pPr>
        <w:numPr>
          <w:ilvl w:val="0"/>
          <w:numId w:val="168"/>
        </w:numPr>
        <w:autoSpaceDE w:val="0"/>
        <w:autoSpaceDN w:val="0"/>
        <w:adjustRightInd w:val="0"/>
        <w:spacing w:after="120" w:line="240" w:lineRule="auto"/>
        <w:rPr>
          <w:rFonts w:ascii="Arial" w:hAnsi="Arial" w:cs="Arial"/>
          <w:sz w:val="20"/>
          <w:szCs w:val="20"/>
          <w:lang w:eastAsia="sl-SI"/>
        </w:rPr>
      </w:pPr>
      <w:r w:rsidRPr="00F7249D">
        <w:rPr>
          <w:rFonts w:ascii="Arial" w:hAnsi="Arial" w:cs="Arial"/>
          <w:sz w:val="20"/>
          <w:szCs w:val="20"/>
          <w:lang w:eastAsia="sl-SI"/>
        </w:rPr>
        <w:t>NSRAO (v gradnji); ni bilo predvidenih in izvedenih pregledov</w:t>
      </w:r>
      <w:r w:rsidR="00AE6ACF">
        <w:rPr>
          <w:rFonts w:ascii="Arial" w:hAnsi="Arial" w:cs="Arial"/>
          <w:sz w:val="20"/>
          <w:szCs w:val="20"/>
          <w:lang w:eastAsia="sl-SI"/>
        </w:rPr>
        <w:t>,</w:t>
      </w:r>
    </w:p>
    <w:p w14:paraId="7CDA12A8" w14:textId="14609207" w:rsidR="00CF720B" w:rsidRPr="00F7249D" w:rsidRDefault="00CF720B" w:rsidP="0000759F">
      <w:pPr>
        <w:numPr>
          <w:ilvl w:val="0"/>
          <w:numId w:val="168"/>
        </w:numPr>
        <w:autoSpaceDE w:val="0"/>
        <w:autoSpaceDN w:val="0"/>
        <w:adjustRightInd w:val="0"/>
        <w:spacing w:after="120" w:line="240" w:lineRule="auto"/>
        <w:rPr>
          <w:rFonts w:ascii="Arial" w:hAnsi="Arial" w:cs="Arial"/>
          <w:sz w:val="20"/>
          <w:szCs w:val="20"/>
          <w:lang w:eastAsia="sl-SI"/>
        </w:rPr>
      </w:pPr>
      <w:r w:rsidRPr="00F7249D">
        <w:rPr>
          <w:rFonts w:ascii="Arial" w:hAnsi="Arial" w:cs="Arial"/>
          <w:sz w:val="20"/>
          <w:szCs w:val="20"/>
          <w:lang w:eastAsia="sl-SI"/>
        </w:rPr>
        <w:t>RŽV; planiran je bil en pregled, ki ni bil izveden.</w:t>
      </w:r>
    </w:p>
    <w:p w14:paraId="57CEE30B" w14:textId="77777777" w:rsidR="00445014" w:rsidRPr="00F7249D" w:rsidRDefault="00445014" w:rsidP="00445014">
      <w:pPr>
        <w:autoSpaceDE w:val="0"/>
        <w:autoSpaceDN w:val="0"/>
        <w:adjustRightInd w:val="0"/>
        <w:spacing w:after="120" w:line="240" w:lineRule="auto"/>
        <w:ind w:left="360"/>
        <w:rPr>
          <w:rFonts w:ascii="Arial" w:hAnsi="Arial" w:cs="Arial"/>
          <w:sz w:val="20"/>
          <w:szCs w:val="20"/>
          <w:lang w:eastAsia="sl-SI"/>
        </w:rPr>
      </w:pPr>
    </w:p>
    <w:p w14:paraId="550AB369" w14:textId="46A9CA88" w:rsidR="00CF720B" w:rsidRPr="00F7249D" w:rsidRDefault="00CF720B" w:rsidP="0000759F">
      <w:pPr>
        <w:pStyle w:val="Odstavekseznama"/>
        <w:numPr>
          <w:ilvl w:val="0"/>
          <w:numId w:val="81"/>
        </w:numPr>
        <w:autoSpaceDE w:val="0"/>
        <w:autoSpaceDN w:val="0"/>
        <w:adjustRightInd w:val="0"/>
        <w:spacing w:after="120" w:line="240" w:lineRule="auto"/>
        <w:rPr>
          <w:rFonts w:ascii="Arial" w:hAnsi="Arial" w:cs="Arial"/>
          <w:sz w:val="20"/>
          <w:szCs w:val="20"/>
          <w:lang w:eastAsia="sl-SI"/>
        </w:rPr>
      </w:pPr>
      <w:r w:rsidRPr="00F7249D">
        <w:rPr>
          <w:rFonts w:ascii="Arial" w:hAnsi="Arial" w:cs="Arial"/>
          <w:sz w:val="20"/>
          <w:szCs w:val="20"/>
          <w:lang w:eastAsia="sl-SI"/>
        </w:rPr>
        <w:t>Ukrepanje ob dogodkih v jedrskih objektih, ki zahtevajo odziv URSJV.</w:t>
      </w:r>
    </w:p>
    <w:p w14:paraId="1691B111" w14:textId="3D2F392E" w:rsidR="00CF720B" w:rsidRPr="00F7249D" w:rsidRDefault="00CF720B" w:rsidP="00FE5FE0">
      <w:pPr>
        <w:autoSpaceDE w:val="0"/>
        <w:autoSpaceDN w:val="0"/>
        <w:adjustRightInd w:val="0"/>
        <w:spacing w:after="120"/>
        <w:ind w:left="0"/>
        <w:rPr>
          <w:rFonts w:ascii="Arial" w:hAnsi="Arial" w:cs="Arial"/>
          <w:sz w:val="20"/>
          <w:szCs w:val="20"/>
          <w:lang w:eastAsia="sl-SI"/>
        </w:rPr>
      </w:pPr>
      <w:r w:rsidRPr="00F7249D">
        <w:rPr>
          <w:rFonts w:ascii="Arial" w:hAnsi="Arial" w:cs="Arial"/>
          <w:sz w:val="20"/>
          <w:szCs w:val="20"/>
          <w:lang w:eastAsia="sl-SI"/>
        </w:rPr>
        <w:t>Teh primerov v letu 2021 ni bilo</w:t>
      </w:r>
      <w:r w:rsidR="00FE5FE0" w:rsidRPr="00F7249D">
        <w:rPr>
          <w:rFonts w:ascii="Arial" w:hAnsi="Arial" w:cs="Arial"/>
          <w:sz w:val="20"/>
          <w:szCs w:val="20"/>
          <w:lang w:eastAsia="sl-SI"/>
        </w:rPr>
        <w:t>.</w:t>
      </w:r>
    </w:p>
    <w:p w14:paraId="57B16D8E" w14:textId="77777777" w:rsidR="00445014" w:rsidRPr="00F7249D" w:rsidRDefault="00445014" w:rsidP="00FE5FE0">
      <w:pPr>
        <w:autoSpaceDE w:val="0"/>
        <w:autoSpaceDN w:val="0"/>
        <w:adjustRightInd w:val="0"/>
        <w:spacing w:after="120"/>
        <w:ind w:left="0"/>
        <w:rPr>
          <w:rFonts w:ascii="Arial" w:hAnsi="Arial" w:cs="Arial"/>
          <w:sz w:val="20"/>
          <w:szCs w:val="20"/>
          <w:lang w:eastAsia="sl-SI"/>
        </w:rPr>
      </w:pPr>
    </w:p>
    <w:p w14:paraId="6E429E8F" w14:textId="63081C50" w:rsidR="00CF720B" w:rsidRPr="00F7249D" w:rsidRDefault="00CF720B" w:rsidP="0000759F">
      <w:pPr>
        <w:pStyle w:val="Odstavekseznama"/>
        <w:numPr>
          <w:ilvl w:val="0"/>
          <w:numId w:val="81"/>
        </w:numPr>
        <w:autoSpaceDE w:val="0"/>
        <w:autoSpaceDN w:val="0"/>
        <w:adjustRightInd w:val="0"/>
        <w:spacing w:after="120" w:line="240" w:lineRule="auto"/>
        <w:rPr>
          <w:rFonts w:ascii="Arial" w:hAnsi="Arial" w:cs="Arial"/>
          <w:sz w:val="20"/>
          <w:szCs w:val="20"/>
          <w:lang w:eastAsia="sl-SI"/>
        </w:rPr>
      </w:pPr>
      <w:r w:rsidRPr="00F7249D">
        <w:rPr>
          <w:rFonts w:ascii="Arial" w:hAnsi="Arial" w:cs="Arial"/>
          <w:sz w:val="20"/>
          <w:szCs w:val="20"/>
          <w:lang w:eastAsia="sl-SI"/>
        </w:rPr>
        <w:t xml:space="preserve">Inšpekcijski nadzor ostalih izvajalcev sevalnih dejavnosti, ki jih je v Sloveniji nekaj sto. Za inšpekcijo so določili tiste, ki glede na različne vplivne faktorje predstavljajo večje tveganje. </w:t>
      </w:r>
      <w:r w:rsidRPr="00F7249D">
        <w:rPr>
          <w:rFonts w:ascii="Arial" w:hAnsi="Arial" w:cs="Arial"/>
          <w:sz w:val="20"/>
          <w:szCs w:val="20"/>
          <w:lang w:eastAsia="sl-SI"/>
        </w:rPr>
        <w:lastRenderedPageBreak/>
        <w:t xml:space="preserve">Nadzor bo opravljen tudi pri tistih zavezancih, kjer so v minulem času prepoznali težave pri izpolnjevanju zakonskih zahtev (zamude pri izvajanju obveznega usposabljanja, ne izvedba rednih nadzorov virov sevanja ali zdravstvenih nadzorov delavcev, nezgode med obratovanjem, preseganje </w:t>
      </w:r>
      <w:proofErr w:type="spellStart"/>
      <w:r w:rsidRPr="00F7249D">
        <w:rPr>
          <w:rFonts w:ascii="Arial" w:hAnsi="Arial" w:cs="Arial"/>
          <w:sz w:val="20"/>
          <w:szCs w:val="20"/>
          <w:lang w:eastAsia="sl-SI"/>
        </w:rPr>
        <w:t>doznih</w:t>
      </w:r>
      <w:proofErr w:type="spellEnd"/>
      <w:r w:rsidRPr="00F7249D">
        <w:rPr>
          <w:rFonts w:ascii="Arial" w:hAnsi="Arial" w:cs="Arial"/>
          <w:sz w:val="20"/>
          <w:szCs w:val="20"/>
          <w:lang w:eastAsia="sl-SI"/>
        </w:rPr>
        <w:t xml:space="preserve"> ograd, neuporaba ali neredna uporaba merilnikov sevanja). Drugo merilo za izbiro pa je načelo, da naj bo pri vsakem izvajalcu obisk inšpekcije vsaj enkrat v obdobju med rednim podaljševanjem njihovega dovoljenja, to je praviloma enkrat na pet let.</w:t>
      </w:r>
    </w:p>
    <w:p w14:paraId="2F550264" w14:textId="77777777" w:rsidR="00FE5FE0" w:rsidRPr="00F7249D" w:rsidRDefault="00FE5FE0" w:rsidP="00FE5FE0">
      <w:pPr>
        <w:pStyle w:val="Odstavekseznama"/>
        <w:autoSpaceDE w:val="0"/>
        <w:autoSpaceDN w:val="0"/>
        <w:adjustRightInd w:val="0"/>
        <w:spacing w:after="120" w:line="240" w:lineRule="auto"/>
        <w:ind w:left="360"/>
        <w:rPr>
          <w:rFonts w:ascii="Arial" w:hAnsi="Arial" w:cs="Arial"/>
          <w:sz w:val="20"/>
          <w:szCs w:val="20"/>
          <w:lang w:eastAsia="sl-SI"/>
        </w:rPr>
      </w:pPr>
    </w:p>
    <w:p w14:paraId="0CC9B56F" w14:textId="577CC312" w:rsidR="00CF720B" w:rsidRPr="00F7249D" w:rsidRDefault="00CF720B" w:rsidP="0000759F">
      <w:pPr>
        <w:pStyle w:val="Odstavekseznama"/>
        <w:numPr>
          <w:ilvl w:val="0"/>
          <w:numId w:val="81"/>
        </w:numPr>
        <w:autoSpaceDE w:val="0"/>
        <w:autoSpaceDN w:val="0"/>
        <w:adjustRightInd w:val="0"/>
        <w:spacing w:after="120" w:line="240" w:lineRule="auto"/>
        <w:rPr>
          <w:rFonts w:ascii="Arial" w:hAnsi="Arial" w:cs="Arial"/>
          <w:sz w:val="20"/>
          <w:szCs w:val="20"/>
          <w:lang w:eastAsia="sl-SI"/>
        </w:rPr>
      </w:pPr>
      <w:r w:rsidRPr="00F7249D">
        <w:rPr>
          <w:rFonts w:ascii="Arial" w:hAnsi="Arial" w:cs="Arial"/>
          <w:sz w:val="20"/>
          <w:szCs w:val="20"/>
          <w:lang w:eastAsia="sl-SI"/>
        </w:rPr>
        <w:t>Inšpekcijski nadzor pooblaščenih izvajalcev meritev radioaktivnosti pošiljk. Slednji morajo izvajati meritve radioaktivnosti pri prometu pošiljk.</w:t>
      </w:r>
    </w:p>
    <w:p w14:paraId="314222F1" w14:textId="1B35C5BE" w:rsidR="00CF720B" w:rsidRPr="00F7249D" w:rsidRDefault="00CF720B" w:rsidP="001A0A18">
      <w:pPr>
        <w:autoSpaceDE w:val="0"/>
        <w:autoSpaceDN w:val="0"/>
        <w:adjustRightInd w:val="0"/>
        <w:spacing w:after="120"/>
        <w:ind w:left="0"/>
        <w:rPr>
          <w:rFonts w:ascii="Arial" w:hAnsi="Arial" w:cs="Arial"/>
          <w:sz w:val="20"/>
          <w:szCs w:val="20"/>
          <w:lang w:eastAsia="sl-SI"/>
        </w:rPr>
      </w:pPr>
      <w:r w:rsidRPr="00F7249D">
        <w:rPr>
          <w:rFonts w:ascii="Arial" w:hAnsi="Arial" w:cs="Arial"/>
          <w:sz w:val="20"/>
          <w:szCs w:val="20"/>
          <w:lang w:eastAsia="sl-SI"/>
        </w:rPr>
        <w:t>Za zgornji dve področji je bilo skupno predvidenih 55 pregledov, izvedeno je bilo 45 pregledov</w:t>
      </w:r>
      <w:r w:rsidR="006B0BA0">
        <w:rPr>
          <w:rFonts w:ascii="Arial" w:hAnsi="Arial" w:cs="Arial"/>
          <w:sz w:val="20"/>
          <w:szCs w:val="20"/>
          <w:lang w:eastAsia="sl-SI"/>
        </w:rPr>
        <w:t>.</w:t>
      </w:r>
    </w:p>
    <w:p w14:paraId="226CCAEC" w14:textId="77777777" w:rsidR="001A0A18" w:rsidRPr="00F7249D" w:rsidRDefault="001A0A18" w:rsidP="001A0A18">
      <w:pPr>
        <w:autoSpaceDE w:val="0"/>
        <w:autoSpaceDN w:val="0"/>
        <w:adjustRightInd w:val="0"/>
        <w:spacing w:after="120"/>
        <w:ind w:left="0"/>
        <w:rPr>
          <w:rFonts w:ascii="Arial" w:hAnsi="Arial" w:cs="Arial"/>
          <w:sz w:val="20"/>
          <w:szCs w:val="20"/>
          <w:lang w:eastAsia="sl-SI"/>
        </w:rPr>
      </w:pPr>
    </w:p>
    <w:p w14:paraId="51433331" w14:textId="34E23F2E" w:rsidR="00CF720B" w:rsidRPr="00F7249D" w:rsidRDefault="00CF720B" w:rsidP="0000759F">
      <w:pPr>
        <w:pStyle w:val="Odstavekseznama"/>
        <w:numPr>
          <w:ilvl w:val="0"/>
          <w:numId w:val="81"/>
        </w:numPr>
        <w:autoSpaceDE w:val="0"/>
        <w:autoSpaceDN w:val="0"/>
        <w:adjustRightInd w:val="0"/>
        <w:spacing w:after="120" w:line="240" w:lineRule="auto"/>
        <w:rPr>
          <w:rFonts w:ascii="Arial" w:hAnsi="Arial" w:cs="Arial"/>
          <w:sz w:val="20"/>
          <w:szCs w:val="20"/>
          <w:lang w:eastAsia="sl-SI"/>
        </w:rPr>
      </w:pPr>
      <w:r w:rsidRPr="00F7249D">
        <w:rPr>
          <w:rFonts w:ascii="Arial" w:hAnsi="Arial" w:cs="Arial"/>
          <w:sz w:val="20"/>
          <w:szCs w:val="20"/>
          <w:lang w:eastAsia="sl-SI"/>
        </w:rPr>
        <w:t>Inšpekcijski nadzor pooblaščenih izvedencev po 89. členu Z</w:t>
      </w:r>
      <w:r w:rsidR="00AE6ACF">
        <w:rPr>
          <w:rFonts w:ascii="Arial" w:hAnsi="Arial" w:cs="Arial"/>
          <w:sz w:val="20"/>
          <w:szCs w:val="20"/>
          <w:lang w:eastAsia="sl-SI"/>
        </w:rPr>
        <w:t>VISJV-1</w:t>
      </w:r>
      <w:r w:rsidRPr="00F7249D">
        <w:rPr>
          <w:rFonts w:ascii="Arial" w:hAnsi="Arial" w:cs="Arial"/>
          <w:sz w:val="20"/>
          <w:szCs w:val="20"/>
          <w:lang w:eastAsia="sl-SI"/>
        </w:rPr>
        <w:t>.</w:t>
      </w:r>
    </w:p>
    <w:p w14:paraId="1A0FCF1F" w14:textId="77777777" w:rsidR="00CF720B" w:rsidRPr="00F7249D" w:rsidRDefault="00CF720B" w:rsidP="001A0A18">
      <w:pPr>
        <w:autoSpaceDE w:val="0"/>
        <w:autoSpaceDN w:val="0"/>
        <w:adjustRightInd w:val="0"/>
        <w:spacing w:after="120"/>
        <w:ind w:left="0"/>
        <w:rPr>
          <w:rFonts w:ascii="Arial" w:hAnsi="Arial" w:cs="Arial"/>
          <w:sz w:val="20"/>
          <w:szCs w:val="20"/>
          <w:lang w:eastAsia="sl-SI"/>
        </w:rPr>
      </w:pPr>
      <w:r w:rsidRPr="00F7249D">
        <w:rPr>
          <w:rFonts w:ascii="Arial" w:hAnsi="Arial" w:cs="Arial"/>
          <w:sz w:val="20"/>
          <w:szCs w:val="20"/>
          <w:lang w:eastAsia="sl-SI"/>
        </w:rPr>
        <w:t>Planiran je bil en pregled, ki je bil tudi izveden.</w:t>
      </w:r>
    </w:p>
    <w:p w14:paraId="73CFF630" w14:textId="16FD909B" w:rsidR="00FE5FE0" w:rsidRPr="00F7249D" w:rsidRDefault="00CF720B" w:rsidP="001A0A18">
      <w:pPr>
        <w:autoSpaceDE w:val="0"/>
        <w:autoSpaceDN w:val="0"/>
        <w:adjustRightInd w:val="0"/>
        <w:spacing w:after="120"/>
        <w:ind w:left="0"/>
        <w:rPr>
          <w:rFonts w:ascii="Arial" w:hAnsi="Arial" w:cs="Arial"/>
          <w:sz w:val="20"/>
          <w:szCs w:val="20"/>
          <w:lang w:eastAsia="sl-SI"/>
        </w:rPr>
      </w:pPr>
      <w:r w:rsidRPr="00F7249D">
        <w:rPr>
          <w:rFonts w:ascii="Arial" w:hAnsi="Arial" w:cs="Arial"/>
          <w:sz w:val="20"/>
          <w:szCs w:val="20"/>
          <w:lang w:eastAsia="sl-SI"/>
        </w:rPr>
        <w:t>Skupaj sta bila izvedena 102 pregleda, kar je nekoliko pod planiranim številom pregledov. Glavni razlog je bilo povečano število pregledov po ZNB, ki so jih sicer dali v plan, vendar so jih zaradi poteka epidemije COVID-19 in nadzora ukrepov izvedli več, kot so predvidevali.</w:t>
      </w:r>
    </w:p>
    <w:p w14:paraId="5A633FFF" w14:textId="77777777" w:rsidR="00D14653" w:rsidRDefault="00D14653" w:rsidP="001A0A18">
      <w:pPr>
        <w:autoSpaceDE w:val="0"/>
        <w:autoSpaceDN w:val="0"/>
        <w:adjustRightInd w:val="0"/>
        <w:spacing w:after="120"/>
        <w:ind w:left="0"/>
        <w:rPr>
          <w:rFonts w:ascii="Arial" w:hAnsi="Arial" w:cs="Arial"/>
          <w:b/>
          <w:bCs/>
          <w:sz w:val="20"/>
          <w:szCs w:val="20"/>
          <w:lang w:eastAsia="sl-SI"/>
        </w:rPr>
      </w:pPr>
    </w:p>
    <w:p w14:paraId="185DB0D7" w14:textId="1EB32A1C" w:rsidR="00CF720B" w:rsidRPr="00F7249D" w:rsidRDefault="00FE5FE0" w:rsidP="001A0A18">
      <w:pPr>
        <w:autoSpaceDE w:val="0"/>
        <w:autoSpaceDN w:val="0"/>
        <w:adjustRightInd w:val="0"/>
        <w:spacing w:after="120"/>
        <w:ind w:left="0"/>
        <w:rPr>
          <w:rFonts w:ascii="Arial" w:hAnsi="Arial" w:cs="Arial"/>
          <w:b/>
          <w:bCs/>
          <w:sz w:val="20"/>
          <w:szCs w:val="20"/>
          <w:lang w:eastAsia="sl-SI"/>
        </w:rPr>
      </w:pPr>
      <w:r w:rsidRPr="00F7249D">
        <w:rPr>
          <w:rFonts w:ascii="Arial" w:hAnsi="Arial" w:cs="Arial"/>
          <w:b/>
          <w:bCs/>
          <w:sz w:val="20"/>
          <w:szCs w:val="20"/>
          <w:lang w:eastAsia="sl-SI"/>
        </w:rPr>
        <w:t xml:space="preserve">12.2.2 </w:t>
      </w:r>
      <w:r w:rsidR="00CF720B" w:rsidRPr="00F7249D">
        <w:rPr>
          <w:rFonts w:ascii="Arial" w:hAnsi="Arial" w:cs="Arial"/>
          <w:b/>
          <w:bCs/>
          <w:sz w:val="20"/>
          <w:szCs w:val="20"/>
          <w:lang w:eastAsia="sl-SI"/>
        </w:rPr>
        <w:t>Prioritetni inšpekcijski nadzori na osnovi prejetih pobud in prijav</w:t>
      </w:r>
      <w:r w:rsidRPr="00F7249D">
        <w:rPr>
          <w:rFonts w:ascii="Arial" w:hAnsi="Arial" w:cs="Arial"/>
          <w:b/>
          <w:bCs/>
          <w:sz w:val="20"/>
          <w:szCs w:val="20"/>
          <w:lang w:eastAsia="sl-SI"/>
        </w:rPr>
        <w:t>:</w:t>
      </w:r>
    </w:p>
    <w:p w14:paraId="5D55F3B5" w14:textId="42B17DA0" w:rsidR="00CF720B" w:rsidRPr="00F7249D" w:rsidRDefault="00CF720B" w:rsidP="001A0A18">
      <w:pPr>
        <w:autoSpaceDE w:val="0"/>
        <w:autoSpaceDN w:val="0"/>
        <w:adjustRightInd w:val="0"/>
        <w:spacing w:before="120" w:after="120"/>
        <w:ind w:left="0"/>
        <w:rPr>
          <w:rFonts w:ascii="Arial" w:hAnsi="Arial" w:cs="Arial"/>
          <w:sz w:val="20"/>
          <w:szCs w:val="20"/>
          <w:lang w:eastAsia="sl-SI"/>
        </w:rPr>
      </w:pPr>
      <w:r w:rsidRPr="00F7249D">
        <w:rPr>
          <w:rFonts w:ascii="Arial" w:hAnsi="Arial" w:cs="Arial"/>
          <w:sz w:val="20"/>
          <w:szCs w:val="20"/>
          <w:lang w:eastAsia="sl-SI"/>
        </w:rPr>
        <w:t>Pomembna prioriteta je tudi takojšnje ukrepanje ob dogodkih na terenu (intervencije), pri katerih lahko pride do obsevanja z viri sevanj.</w:t>
      </w:r>
    </w:p>
    <w:p w14:paraId="45734B28" w14:textId="6DE48E81" w:rsidR="00CF720B" w:rsidRPr="00F7249D" w:rsidRDefault="00CF720B" w:rsidP="001A0A18">
      <w:pPr>
        <w:autoSpaceDE w:val="0"/>
        <w:autoSpaceDN w:val="0"/>
        <w:adjustRightInd w:val="0"/>
        <w:spacing w:before="120" w:after="120"/>
        <w:ind w:left="0"/>
        <w:rPr>
          <w:rFonts w:ascii="Arial" w:hAnsi="Arial" w:cs="Arial"/>
          <w:sz w:val="20"/>
          <w:szCs w:val="20"/>
          <w:lang w:eastAsia="sl-SI"/>
        </w:rPr>
      </w:pPr>
      <w:r w:rsidRPr="00F7249D">
        <w:rPr>
          <w:rFonts w:ascii="Arial" w:hAnsi="Arial" w:cs="Arial"/>
          <w:sz w:val="20"/>
          <w:szCs w:val="20"/>
          <w:lang w:eastAsia="sl-SI"/>
        </w:rPr>
        <w:t>33 prejetih prijav so obravnavali prioritetno in jih rešili. V letu se je zaradi sprememb na področju zakonodaje povečalo število intervencij na področju medicinskih odpadkov, zato je bilo prijav precej več, kot v preteklih letih.</w:t>
      </w:r>
    </w:p>
    <w:p w14:paraId="5432AAAD" w14:textId="77777777" w:rsidR="00D14653" w:rsidRDefault="00D14653" w:rsidP="001A0A18">
      <w:pPr>
        <w:autoSpaceDE w:val="0"/>
        <w:autoSpaceDN w:val="0"/>
        <w:adjustRightInd w:val="0"/>
        <w:spacing w:before="120" w:after="120" w:line="240" w:lineRule="auto"/>
        <w:ind w:left="0"/>
        <w:rPr>
          <w:rFonts w:ascii="Arial" w:hAnsi="Arial" w:cs="Arial"/>
          <w:b/>
          <w:sz w:val="20"/>
          <w:szCs w:val="20"/>
          <w:lang w:eastAsia="sl-SI"/>
        </w:rPr>
      </w:pPr>
    </w:p>
    <w:p w14:paraId="731726A7" w14:textId="2C9B12F2" w:rsidR="00CF720B" w:rsidRPr="00F7249D" w:rsidRDefault="001A0A18" w:rsidP="001A0A18">
      <w:pPr>
        <w:autoSpaceDE w:val="0"/>
        <w:autoSpaceDN w:val="0"/>
        <w:adjustRightInd w:val="0"/>
        <w:spacing w:before="120" w:after="120" w:line="240" w:lineRule="auto"/>
        <w:ind w:left="0"/>
        <w:rPr>
          <w:rFonts w:ascii="Arial" w:hAnsi="Arial" w:cs="Arial"/>
          <w:b/>
          <w:sz w:val="20"/>
          <w:szCs w:val="20"/>
          <w:lang w:eastAsia="sl-SI"/>
        </w:rPr>
      </w:pPr>
      <w:r w:rsidRPr="00F7249D">
        <w:rPr>
          <w:rFonts w:ascii="Arial" w:hAnsi="Arial" w:cs="Arial"/>
          <w:b/>
          <w:sz w:val="20"/>
          <w:szCs w:val="20"/>
          <w:lang w:eastAsia="sl-SI"/>
        </w:rPr>
        <w:t xml:space="preserve">12.2.3 </w:t>
      </w:r>
      <w:r w:rsidR="00CF720B" w:rsidRPr="00F7249D">
        <w:rPr>
          <w:rFonts w:ascii="Arial" w:hAnsi="Arial" w:cs="Arial"/>
          <w:b/>
          <w:sz w:val="20"/>
          <w:szCs w:val="20"/>
          <w:lang w:eastAsia="sl-SI"/>
        </w:rPr>
        <w:t>Inšpekcijski nadzori na osnovi ostalih prejetih pobud in prijav</w:t>
      </w:r>
      <w:r w:rsidRPr="00F7249D">
        <w:rPr>
          <w:rFonts w:ascii="Arial" w:hAnsi="Arial" w:cs="Arial"/>
          <w:b/>
          <w:sz w:val="20"/>
          <w:szCs w:val="20"/>
          <w:lang w:eastAsia="sl-SI"/>
        </w:rPr>
        <w:t>:</w:t>
      </w:r>
    </w:p>
    <w:p w14:paraId="5A32CECD" w14:textId="36CA83BE" w:rsidR="00CF720B" w:rsidRDefault="00CF720B" w:rsidP="00DA11D6">
      <w:pPr>
        <w:autoSpaceDE w:val="0"/>
        <w:autoSpaceDN w:val="0"/>
        <w:adjustRightInd w:val="0"/>
        <w:spacing w:before="120" w:after="120"/>
        <w:ind w:left="0"/>
        <w:rPr>
          <w:rFonts w:ascii="Arial" w:hAnsi="Arial" w:cs="Arial"/>
          <w:bCs/>
          <w:sz w:val="20"/>
          <w:szCs w:val="20"/>
          <w:lang w:eastAsia="sl-SI"/>
        </w:rPr>
      </w:pPr>
      <w:r w:rsidRPr="00F7249D">
        <w:rPr>
          <w:rFonts w:ascii="Arial" w:hAnsi="Arial" w:cs="Arial"/>
          <w:bCs/>
          <w:sz w:val="20"/>
          <w:szCs w:val="20"/>
          <w:lang w:eastAsia="sl-SI"/>
        </w:rPr>
        <w:t>Dve prejeti prijavi so zaradi nepomembnosti opustili. Inšpekcijskih nadzorov na osnovi ostalih prijav ni bilo, saj so bile prioritete nadzori po ZNB.</w:t>
      </w:r>
    </w:p>
    <w:p w14:paraId="122CE226" w14:textId="77777777" w:rsidR="00D14653" w:rsidRPr="00F7249D" w:rsidRDefault="00D14653" w:rsidP="00DA11D6">
      <w:pPr>
        <w:autoSpaceDE w:val="0"/>
        <w:autoSpaceDN w:val="0"/>
        <w:adjustRightInd w:val="0"/>
        <w:spacing w:before="120" w:after="120"/>
        <w:ind w:left="0"/>
        <w:rPr>
          <w:rFonts w:ascii="Arial" w:hAnsi="Arial" w:cs="Arial"/>
          <w:bCs/>
          <w:sz w:val="20"/>
          <w:szCs w:val="20"/>
          <w:lang w:eastAsia="sl-SI"/>
        </w:rPr>
      </w:pPr>
    </w:p>
    <w:p w14:paraId="6A346B4E" w14:textId="23703605" w:rsidR="00CF720B" w:rsidRPr="00F7249D" w:rsidRDefault="00CF720B" w:rsidP="0000759F">
      <w:pPr>
        <w:pStyle w:val="Odstavekseznama"/>
        <w:numPr>
          <w:ilvl w:val="2"/>
          <w:numId w:val="82"/>
        </w:numPr>
        <w:autoSpaceDE w:val="0"/>
        <w:autoSpaceDN w:val="0"/>
        <w:adjustRightInd w:val="0"/>
        <w:spacing w:before="120" w:after="120" w:line="240" w:lineRule="auto"/>
        <w:rPr>
          <w:rFonts w:ascii="Arial" w:hAnsi="Arial" w:cs="Arial"/>
          <w:b/>
          <w:sz w:val="20"/>
          <w:szCs w:val="20"/>
          <w:lang w:eastAsia="sl-SI"/>
        </w:rPr>
      </w:pPr>
      <w:r w:rsidRPr="00F7249D">
        <w:rPr>
          <w:rFonts w:ascii="Arial" w:hAnsi="Arial" w:cs="Arial"/>
          <w:b/>
          <w:sz w:val="20"/>
          <w:szCs w:val="20"/>
          <w:lang w:eastAsia="sl-SI"/>
        </w:rPr>
        <w:t>Prekrškovni postopki</w:t>
      </w:r>
      <w:r w:rsidR="001A0A18" w:rsidRPr="00F7249D">
        <w:rPr>
          <w:rFonts w:ascii="Arial" w:hAnsi="Arial" w:cs="Arial"/>
          <w:b/>
          <w:sz w:val="20"/>
          <w:szCs w:val="20"/>
          <w:lang w:eastAsia="sl-SI"/>
        </w:rPr>
        <w:t>:</w:t>
      </w:r>
    </w:p>
    <w:p w14:paraId="7805918F" w14:textId="5EEC8247" w:rsidR="00CF720B" w:rsidRDefault="00CF720B" w:rsidP="001A0A18">
      <w:pPr>
        <w:autoSpaceDE w:val="0"/>
        <w:autoSpaceDN w:val="0"/>
        <w:adjustRightInd w:val="0"/>
        <w:spacing w:before="120" w:after="120"/>
        <w:ind w:left="0"/>
        <w:rPr>
          <w:rFonts w:ascii="Arial" w:hAnsi="Arial" w:cs="Arial"/>
          <w:bCs/>
          <w:sz w:val="20"/>
          <w:szCs w:val="20"/>
          <w:lang w:eastAsia="sl-SI"/>
        </w:rPr>
      </w:pPr>
      <w:r w:rsidRPr="00F7249D">
        <w:rPr>
          <w:rFonts w:ascii="Arial" w:hAnsi="Arial" w:cs="Arial"/>
          <w:bCs/>
          <w:sz w:val="20"/>
          <w:szCs w:val="20"/>
          <w:lang w:eastAsia="sl-SI"/>
        </w:rPr>
        <w:t>V letu 2021 niso imeli prekrškovnih postopkov</w:t>
      </w:r>
      <w:r w:rsidR="00DA11D6">
        <w:rPr>
          <w:rFonts w:ascii="Arial" w:hAnsi="Arial" w:cs="Arial"/>
          <w:bCs/>
          <w:sz w:val="20"/>
          <w:szCs w:val="20"/>
          <w:lang w:eastAsia="sl-SI"/>
        </w:rPr>
        <w:t>.</w:t>
      </w:r>
      <w:r w:rsidRPr="00F7249D">
        <w:rPr>
          <w:rFonts w:ascii="Arial" w:hAnsi="Arial" w:cs="Arial"/>
          <w:bCs/>
          <w:sz w:val="20"/>
          <w:szCs w:val="20"/>
          <w:lang w:eastAsia="sl-SI"/>
        </w:rPr>
        <w:t xml:space="preserve"> </w:t>
      </w:r>
    </w:p>
    <w:p w14:paraId="324EB9A8" w14:textId="77777777" w:rsidR="00D14653" w:rsidRPr="00F7249D" w:rsidRDefault="00D14653" w:rsidP="001A0A18">
      <w:pPr>
        <w:autoSpaceDE w:val="0"/>
        <w:autoSpaceDN w:val="0"/>
        <w:adjustRightInd w:val="0"/>
        <w:spacing w:before="120" w:after="120"/>
        <w:ind w:left="0"/>
        <w:rPr>
          <w:rFonts w:ascii="Arial" w:hAnsi="Arial" w:cs="Arial"/>
          <w:bCs/>
          <w:sz w:val="20"/>
          <w:szCs w:val="20"/>
          <w:lang w:eastAsia="sl-SI"/>
        </w:rPr>
      </w:pPr>
    </w:p>
    <w:p w14:paraId="08AE0F51" w14:textId="119CDFB6" w:rsidR="00CF720B" w:rsidRPr="00F7249D" w:rsidRDefault="00CF720B" w:rsidP="0000759F">
      <w:pPr>
        <w:pStyle w:val="Odstavekseznama"/>
        <w:numPr>
          <w:ilvl w:val="2"/>
          <w:numId w:val="82"/>
        </w:numPr>
        <w:autoSpaceDE w:val="0"/>
        <w:autoSpaceDN w:val="0"/>
        <w:adjustRightInd w:val="0"/>
        <w:spacing w:before="120" w:after="120" w:line="240" w:lineRule="auto"/>
        <w:rPr>
          <w:rFonts w:ascii="Arial" w:hAnsi="Arial" w:cs="Arial"/>
          <w:b/>
          <w:sz w:val="20"/>
          <w:szCs w:val="20"/>
          <w:lang w:eastAsia="sl-SI"/>
        </w:rPr>
      </w:pPr>
      <w:r w:rsidRPr="00F7249D">
        <w:rPr>
          <w:rFonts w:ascii="Arial" w:hAnsi="Arial" w:cs="Arial"/>
          <w:b/>
          <w:sz w:val="20"/>
          <w:szCs w:val="20"/>
          <w:lang w:eastAsia="sl-SI"/>
        </w:rPr>
        <w:t>Skupni inšpekcijski nadzori z drugimi inšpekcijami</w:t>
      </w:r>
      <w:r w:rsidR="001A0A18" w:rsidRPr="00F7249D">
        <w:rPr>
          <w:rFonts w:ascii="Arial" w:hAnsi="Arial" w:cs="Arial"/>
          <w:b/>
          <w:sz w:val="20"/>
          <w:szCs w:val="20"/>
          <w:lang w:eastAsia="sl-SI"/>
        </w:rPr>
        <w:t>:</w:t>
      </w:r>
    </w:p>
    <w:p w14:paraId="188E4D5A" w14:textId="77777777" w:rsidR="00CF720B" w:rsidRPr="00F7249D" w:rsidRDefault="00CF720B" w:rsidP="001A0A18">
      <w:pPr>
        <w:tabs>
          <w:tab w:val="left" w:pos="1200"/>
        </w:tabs>
        <w:autoSpaceDE w:val="0"/>
        <w:autoSpaceDN w:val="0"/>
        <w:adjustRightInd w:val="0"/>
        <w:spacing w:before="120" w:after="120"/>
        <w:ind w:left="0"/>
        <w:rPr>
          <w:rFonts w:ascii="Arial" w:hAnsi="Arial" w:cs="Arial"/>
          <w:bCs/>
          <w:sz w:val="20"/>
          <w:szCs w:val="20"/>
          <w:lang w:eastAsia="sl-SI"/>
        </w:rPr>
      </w:pPr>
      <w:r w:rsidRPr="00F7249D">
        <w:rPr>
          <w:rFonts w:ascii="Arial" w:hAnsi="Arial" w:cs="Arial"/>
          <w:bCs/>
          <w:sz w:val="20"/>
          <w:szCs w:val="20"/>
          <w:lang w:eastAsia="sl-SI"/>
        </w:rPr>
        <w:t>Inšpekcija za sevalno in jedrsko varnost po potrebi skupne preglede načrtuje z Upravo RS za varstvo pred sevanji (NEK, Inštitut Jožef Stefan, izvajalci sevalne dejavnosti in morebitne intervencije), z Inšpektoratom RS za notranje zadeve (NEK, Inštitut Jožef Stefan) in z Inšpektoratom RS za varstvo pred naravnimi in drugimi nesrečami (NEK).</w:t>
      </w:r>
    </w:p>
    <w:p w14:paraId="263A2EA5" w14:textId="11353009" w:rsidR="00CF720B" w:rsidRDefault="00CF720B" w:rsidP="001A0A18">
      <w:pPr>
        <w:tabs>
          <w:tab w:val="left" w:pos="1200"/>
        </w:tabs>
        <w:autoSpaceDE w:val="0"/>
        <w:autoSpaceDN w:val="0"/>
        <w:adjustRightInd w:val="0"/>
        <w:spacing w:before="120" w:after="120"/>
        <w:ind w:left="0"/>
        <w:rPr>
          <w:rFonts w:ascii="Arial" w:hAnsi="Arial" w:cs="Arial"/>
          <w:bCs/>
          <w:sz w:val="20"/>
          <w:szCs w:val="20"/>
          <w:lang w:eastAsia="sl-SI"/>
        </w:rPr>
      </w:pPr>
      <w:r w:rsidRPr="00F7249D">
        <w:rPr>
          <w:rFonts w:ascii="Arial" w:hAnsi="Arial" w:cs="Arial"/>
          <w:bCs/>
          <w:sz w:val="20"/>
          <w:szCs w:val="20"/>
          <w:lang w:eastAsia="sl-SI"/>
        </w:rPr>
        <w:t>Izvedli so dve skupni inšpekciji z URSVS (NEK in CSRAO). Sodelovali so na eni inšpekciji z MNZ v NEK.</w:t>
      </w:r>
    </w:p>
    <w:p w14:paraId="4080801E" w14:textId="77777777" w:rsidR="00D14653" w:rsidRPr="00F7249D" w:rsidRDefault="00D14653" w:rsidP="001A0A18">
      <w:pPr>
        <w:tabs>
          <w:tab w:val="left" w:pos="1200"/>
        </w:tabs>
        <w:autoSpaceDE w:val="0"/>
        <w:autoSpaceDN w:val="0"/>
        <w:adjustRightInd w:val="0"/>
        <w:spacing w:before="120" w:after="120"/>
        <w:ind w:left="0"/>
        <w:rPr>
          <w:rFonts w:ascii="Arial" w:hAnsi="Arial" w:cs="Arial"/>
          <w:bCs/>
          <w:sz w:val="20"/>
          <w:szCs w:val="20"/>
          <w:lang w:eastAsia="sl-SI"/>
        </w:rPr>
      </w:pPr>
    </w:p>
    <w:p w14:paraId="211C2538" w14:textId="73E78DAC" w:rsidR="00CF720B" w:rsidRPr="00F7249D" w:rsidRDefault="00CF720B" w:rsidP="0000759F">
      <w:pPr>
        <w:pStyle w:val="Odstavekseznama"/>
        <w:numPr>
          <w:ilvl w:val="2"/>
          <w:numId w:val="82"/>
        </w:numPr>
        <w:autoSpaceDE w:val="0"/>
        <w:autoSpaceDN w:val="0"/>
        <w:adjustRightInd w:val="0"/>
        <w:spacing w:before="120" w:after="120" w:line="240" w:lineRule="auto"/>
        <w:rPr>
          <w:rFonts w:ascii="Arial" w:hAnsi="Arial" w:cs="Arial"/>
          <w:b/>
          <w:sz w:val="20"/>
          <w:szCs w:val="20"/>
          <w:lang w:eastAsia="sl-SI"/>
        </w:rPr>
      </w:pPr>
      <w:r w:rsidRPr="00F7249D">
        <w:rPr>
          <w:rFonts w:ascii="Arial" w:hAnsi="Arial" w:cs="Arial"/>
          <w:b/>
          <w:sz w:val="20"/>
          <w:szCs w:val="20"/>
          <w:lang w:eastAsia="sl-SI"/>
        </w:rPr>
        <w:t>Nadzori po Z</w:t>
      </w:r>
      <w:r w:rsidR="00C57CCD">
        <w:rPr>
          <w:rFonts w:ascii="Arial" w:hAnsi="Arial" w:cs="Arial"/>
          <w:b/>
          <w:sz w:val="20"/>
          <w:szCs w:val="20"/>
          <w:lang w:eastAsia="sl-SI"/>
        </w:rPr>
        <w:t>NB</w:t>
      </w:r>
      <w:r w:rsidR="001A0A18" w:rsidRPr="00F7249D">
        <w:rPr>
          <w:rFonts w:ascii="Arial" w:hAnsi="Arial" w:cs="Arial"/>
          <w:b/>
          <w:sz w:val="20"/>
          <w:szCs w:val="20"/>
          <w:lang w:eastAsia="sl-SI"/>
        </w:rPr>
        <w:t>:</w:t>
      </w:r>
    </w:p>
    <w:p w14:paraId="4FCC8E70" w14:textId="1ABE882A" w:rsidR="00CF720B" w:rsidRDefault="00CF720B" w:rsidP="001A0A18">
      <w:pPr>
        <w:tabs>
          <w:tab w:val="left" w:pos="1200"/>
        </w:tabs>
        <w:autoSpaceDE w:val="0"/>
        <w:autoSpaceDN w:val="0"/>
        <w:adjustRightInd w:val="0"/>
        <w:spacing w:before="120" w:after="120"/>
        <w:ind w:left="0"/>
        <w:rPr>
          <w:rFonts w:ascii="Arial" w:hAnsi="Arial" w:cs="Arial"/>
          <w:bCs/>
          <w:sz w:val="20"/>
          <w:szCs w:val="20"/>
          <w:lang w:eastAsia="sl-SI"/>
        </w:rPr>
      </w:pPr>
      <w:r w:rsidRPr="00F7249D">
        <w:rPr>
          <w:rFonts w:ascii="Arial" w:hAnsi="Arial" w:cs="Arial"/>
          <w:bCs/>
          <w:sz w:val="20"/>
          <w:szCs w:val="20"/>
          <w:lang w:eastAsia="sl-SI"/>
        </w:rPr>
        <w:t xml:space="preserve">Izvedenih je bilo 128 nadzorov po ZNB v skladu z določitvami prioritet na </w:t>
      </w:r>
      <w:r w:rsidR="00C57CCD">
        <w:rPr>
          <w:rFonts w:ascii="Arial" w:hAnsi="Arial" w:cs="Arial"/>
          <w:bCs/>
          <w:sz w:val="20"/>
          <w:szCs w:val="20"/>
          <w:lang w:eastAsia="sl-SI"/>
        </w:rPr>
        <w:t>I</w:t>
      </w:r>
      <w:r w:rsidRPr="00F7249D">
        <w:rPr>
          <w:rFonts w:ascii="Arial" w:hAnsi="Arial" w:cs="Arial"/>
          <w:bCs/>
          <w:sz w:val="20"/>
          <w:szCs w:val="20"/>
          <w:lang w:eastAsia="sl-SI"/>
        </w:rPr>
        <w:t>nšpekcijskem svetu.</w:t>
      </w:r>
    </w:p>
    <w:p w14:paraId="611A6E29" w14:textId="255C548B" w:rsidR="00C57CCD" w:rsidRDefault="00C57CCD" w:rsidP="001A0A18">
      <w:pPr>
        <w:tabs>
          <w:tab w:val="left" w:pos="1200"/>
        </w:tabs>
        <w:autoSpaceDE w:val="0"/>
        <w:autoSpaceDN w:val="0"/>
        <w:adjustRightInd w:val="0"/>
        <w:spacing w:before="120" w:after="120"/>
        <w:ind w:left="0"/>
        <w:rPr>
          <w:rFonts w:ascii="Arial" w:hAnsi="Arial" w:cs="Arial"/>
          <w:bCs/>
          <w:sz w:val="20"/>
          <w:szCs w:val="20"/>
          <w:lang w:eastAsia="sl-SI"/>
        </w:rPr>
      </w:pPr>
    </w:p>
    <w:p w14:paraId="08BC6884" w14:textId="301A903E" w:rsidR="00D83E56" w:rsidRPr="00640A86" w:rsidRDefault="009549A3" w:rsidP="0000759F">
      <w:pPr>
        <w:pStyle w:val="podpisi"/>
        <w:numPr>
          <w:ilvl w:val="0"/>
          <w:numId w:val="13"/>
        </w:numPr>
        <w:contextualSpacing/>
        <w:rPr>
          <w:rFonts w:ascii="Arial" w:hAnsi="Arial" w:cs="Arial"/>
          <w:b/>
          <w:bCs/>
          <w:sz w:val="20"/>
          <w:szCs w:val="20"/>
        </w:rPr>
      </w:pPr>
      <w:r w:rsidRPr="00F7249D">
        <w:rPr>
          <w:rFonts w:ascii="Arial" w:hAnsi="Arial" w:cs="Arial"/>
          <w:b/>
          <w:bCs/>
          <w:sz w:val="20"/>
          <w:szCs w:val="20"/>
          <w:lang w:val="sl-SI"/>
        </w:rPr>
        <w:t>MINISTRSTVO ZA ZDRAVJE</w:t>
      </w:r>
      <w:r w:rsidR="00D83E56" w:rsidRPr="00F7249D">
        <w:rPr>
          <w:rFonts w:ascii="Arial" w:hAnsi="Arial" w:cs="Arial"/>
          <w:b/>
          <w:bCs/>
          <w:sz w:val="20"/>
          <w:szCs w:val="20"/>
          <w:lang w:val="sl-SI"/>
        </w:rPr>
        <w:t xml:space="preserve"> </w:t>
      </w:r>
    </w:p>
    <w:p w14:paraId="061C744B" w14:textId="77777777" w:rsidR="00640A86" w:rsidRPr="00F7249D" w:rsidRDefault="00640A86" w:rsidP="00640A86">
      <w:pPr>
        <w:pStyle w:val="podpisi"/>
        <w:ind w:left="360"/>
        <w:contextualSpacing/>
        <w:rPr>
          <w:rFonts w:ascii="Arial" w:hAnsi="Arial" w:cs="Arial"/>
          <w:b/>
          <w:bCs/>
          <w:sz w:val="20"/>
          <w:szCs w:val="20"/>
        </w:rPr>
      </w:pPr>
    </w:p>
    <w:p w14:paraId="100E3EE2" w14:textId="1317D383" w:rsidR="00BE0D86" w:rsidRDefault="00640A86" w:rsidP="0000759F">
      <w:pPr>
        <w:pStyle w:val="podpisi"/>
        <w:numPr>
          <w:ilvl w:val="1"/>
          <w:numId w:val="105"/>
        </w:numPr>
        <w:contextualSpacing/>
        <w:rPr>
          <w:rFonts w:ascii="Arial" w:hAnsi="Arial" w:cs="Arial"/>
          <w:b/>
          <w:bCs/>
          <w:sz w:val="20"/>
          <w:szCs w:val="20"/>
          <w:lang w:val="en-US"/>
        </w:rPr>
      </w:pPr>
      <w:r>
        <w:rPr>
          <w:rFonts w:ascii="Arial" w:hAnsi="Arial" w:cs="Arial"/>
          <w:b/>
          <w:bCs/>
          <w:sz w:val="20"/>
          <w:szCs w:val="20"/>
          <w:lang w:val="en-US"/>
        </w:rPr>
        <w:t xml:space="preserve"> </w:t>
      </w:r>
      <w:r w:rsidR="00D83E56" w:rsidRPr="00F7249D">
        <w:rPr>
          <w:rFonts w:ascii="Arial" w:hAnsi="Arial" w:cs="Arial"/>
          <w:b/>
          <w:bCs/>
          <w:sz w:val="20"/>
          <w:szCs w:val="20"/>
          <w:lang w:val="en-US"/>
        </w:rPr>
        <w:t>ZDRAVSTVENI INŠPEKTORAT REPUBLIKE SLOVENIJE</w:t>
      </w:r>
      <w:r w:rsidR="00965C72" w:rsidRPr="00F7249D">
        <w:rPr>
          <w:rFonts w:ascii="Arial" w:hAnsi="Arial" w:cs="Arial"/>
          <w:b/>
          <w:bCs/>
          <w:sz w:val="20"/>
          <w:szCs w:val="20"/>
          <w:lang w:val="en-US"/>
        </w:rPr>
        <w:t xml:space="preserve"> </w:t>
      </w:r>
    </w:p>
    <w:p w14:paraId="4613C4C5" w14:textId="77777777" w:rsidR="00640A86" w:rsidRPr="00640A86" w:rsidRDefault="00640A86" w:rsidP="00640A86">
      <w:pPr>
        <w:spacing w:line="240" w:lineRule="auto"/>
        <w:ind w:left="720"/>
        <w:rPr>
          <w:rFonts w:ascii="Arial" w:eastAsia="Times New Roman" w:hAnsi="Arial" w:cs="Arial"/>
          <w:b/>
          <w:sz w:val="20"/>
          <w:szCs w:val="20"/>
        </w:rPr>
      </w:pPr>
    </w:p>
    <w:p w14:paraId="7F70A250" w14:textId="155BA765" w:rsidR="00640A86" w:rsidRPr="00640A86" w:rsidRDefault="00640A86" w:rsidP="00640A86">
      <w:pPr>
        <w:spacing w:line="240" w:lineRule="auto"/>
        <w:ind w:left="0"/>
        <w:jc w:val="left"/>
        <w:rPr>
          <w:rFonts w:ascii="Arial" w:eastAsia="Times New Roman" w:hAnsi="Arial" w:cs="Arial"/>
          <w:b/>
          <w:sz w:val="20"/>
          <w:szCs w:val="20"/>
        </w:rPr>
      </w:pPr>
      <w:r w:rsidRPr="00640A86">
        <w:rPr>
          <w:rFonts w:ascii="Arial" w:eastAsia="Times New Roman" w:hAnsi="Arial" w:cs="Arial"/>
          <w:b/>
          <w:sz w:val="20"/>
          <w:szCs w:val="20"/>
        </w:rPr>
        <w:t>13.1.1 Izvedba sistemskih inšpekcijskih nadzorov (na podlagi količnika ocene tveganja in na podlagi izbranih aktualnih vsebinskih področij):</w:t>
      </w:r>
    </w:p>
    <w:p w14:paraId="1F0FD4B8" w14:textId="77777777" w:rsidR="00640A86" w:rsidRPr="00640A86" w:rsidRDefault="00640A86" w:rsidP="00640A86">
      <w:pPr>
        <w:spacing w:line="240" w:lineRule="auto"/>
        <w:ind w:left="360"/>
        <w:rPr>
          <w:rFonts w:ascii="Arial" w:eastAsia="Times New Roman" w:hAnsi="Arial" w:cs="Arial"/>
          <w:bCs/>
          <w:sz w:val="20"/>
          <w:szCs w:val="20"/>
        </w:rPr>
      </w:pPr>
    </w:p>
    <w:p w14:paraId="3D6061D9" w14:textId="77777777" w:rsidR="00640A86" w:rsidRPr="00640A86" w:rsidRDefault="00640A86" w:rsidP="00640A86">
      <w:pPr>
        <w:spacing w:line="240" w:lineRule="auto"/>
        <w:ind w:left="0"/>
        <w:rPr>
          <w:rFonts w:ascii="Arial" w:eastAsia="Times New Roman" w:hAnsi="Arial" w:cs="Arial"/>
          <w:bCs/>
          <w:sz w:val="20"/>
          <w:szCs w:val="20"/>
        </w:rPr>
      </w:pPr>
      <w:bookmarkStart w:id="12" w:name="_Hlk92442126"/>
      <w:r w:rsidRPr="00640A86">
        <w:rPr>
          <w:rFonts w:ascii="Arial" w:eastAsia="Times New Roman" w:hAnsi="Arial" w:cs="Arial"/>
          <w:bCs/>
          <w:sz w:val="20"/>
          <w:szCs w:val="20"/>
        </w:rPr>
        <w:t>Izvedenih je bilo skoraj 54.800 inšpekcijskih nadzorov. Zaradi tveganja za javno zdravje, ki se je pojavilo marca 2020 z epidemijo nalezljive bolezni COVID-19 in se nadaljevalo skozi celotno leto 2021, je inšpektorat prioritetno planiral in tudi izvedel največ rednih oziroma sistemskih inšpekcijskih nadzorov na področju nalezljivih bolezni v povezavi z nalezljivo boleznijo COVID-19. Inšpektorat je z upoštevanjem sprejetih zakonov, odlokov</w:t>
      </w:r>
      <w:r w:rsidRPr="00640A86">
        <w:rPr>
          <w:rFonts w:ascii="Arial" w:eastAsia="Times New Roman" w:hAnsi="Arial" w:cs="Arial"/>
          <w:sz w:val="20"/>
          <w:szCs w:val="20"/>
        </w:rPr>
        <w:t xml:space="preserve"> </w:t>
      </w:r>
      <w:r w:rsidRPr="00640A86">
        <w:rPr>
          <w:rFonts w:ascii="Arial" w:eastAsia="Times New Roman" w:hAnsi="Arial" w:cs="Arial"/>
          <w:bCs/>
          <w:sz w:val="20"/>
          <w:szCs w:val="20"/>
        </w:rPr>
        <w:t xml:space="preserve">Vlade RS in odredb ter pravilnikov Ministrstva za zdravje nadaljeval s tedenskim / mesečnim prilagajanjem inšpekcijskega nadzora ter na ta način izvajal nadzor glede na epidemiološko situacijo. Vsi odloki in odredbe so bili sprejeti z namenom preprečitve razširjanja nalezljive bolezni COVID-19 in določajo omejitve in prepovedi, ki veljajo tako za nosilce gospodarske dejavnosti kot za posameznike </w:t>
      </w:r>
      <w:proofErr w:type="spellStart"/>
      <w:r w:rsidRPr="00640A86">
        <w:rPr>
          <w:rFonts w:ascii="Arial" w:eastAsia="Times New Roman" w:hAnsi="Arial" w:cs="Arial"/>
          <w:bCs/>
          <w:sz w:val="20"/>
          <w:szCs w:val="20"/>
        </w:rPr>
        <w:t>t.j</w:t>
      </w:r>
      <w:proofErr w:type="spellEnd"/>
      <w:r w:rsidRPr="00640A86">
        <w:rPr>
          <w:rFonts w:ascii="Arial" w:eastAsia="Times New Roman" w:hAnsi="Arial" w:cs="Arial"/>
          <w:bCs/>
          <w:sz w:val="20"/>
          <w:szCs w:val="20"/>
        </w:rPr>
        <w:t>. zaposlene in uporabnike.</w:t>
      </w:r>
    </w:p>
    <w:p w14:paraId="359694DB" w14:textId="77777777" w:rsidR="00640A86" w:rsidRPr="00640A86" w:rsidRDefault="00640A86" w:rsidP="00640A86">
      <w:pPr>
        <w:spacing w:line="240" w:lineRule="auto"/>
        <w:ind w:left="360"/>
        <w:rPr>
          <w:rFonts w:ascii="Arial" w:eastAsia="Times New Roman" w:hAnsi="Arial" w:cs="Arial"/>
          <w:bCs/>
          <w:sz w:val="20"/>
          <w:szCs w:val="20"/>
        </w:rPr>
      </w:pPr>
    </w:p>
    <w:p w14:paraId="684F1EDE" w14:textId="77777777" w:rsidR="00640A86" w:rsidRPr="00640A86" w:rsidRDefault="00640A86" w:rsidP="00640A86">
      <w:pPr>
        <w:spacing w:line="240" w:lineRule="auto"/>
        <w:ind w:left="0"/>
        <w:rPr>
          <w:rFonts w:ascii="Arial" w:eastAsia="Times New Roman" w:hAnsi="Arial" w:cs="Arial"/>
          <w:bCs/>
          <w:sz w:val="20"/>
          <w:szCs w:val="20"/>
        </w:rPr>
      </w:pPr>
      <w:r w:rsidRPr="00640A86">
        <w:rPr>
          <w:rFonts w:ascii="Arial" w:eastAsia="Times New Roman" w:hAnsi="Arial" w:cs="Arial"/>
          <w:bCs/>
          <w:sz w:val="20"/>
          <w:szCs w:val="20"/>
        </w:rPr>
        <w:t>Na področju nalezljive bolezni COVID-19 se je preverjalo:</w:t>
      </w:r>
    </w:p>
    <w:p w14:paraId="3E6023A8" w14:textId="77777777" w:rsidR="00640A86" w:rsidRPr="00640A86" w:rsidRDefault="00640A86" w:rsidP="0000759F">
      <w:pPr>
        <w:numPr>
          <w:ilvl w:val="0"/>
          <w:numId w:val="169"/>
        </w:numPr>
        <w:spacing w:line="240" w:lineRule="auto"/>
        <w:rPr>
          <w:rFonts w:ascii="Arial" w:eastAsia="Times New Roman" w:hAnsi="Arial" w:cs="Arial"/>
          <w:bCs/>
          <w:sz w:val="20"/>
          <w:szCs w:val="20"/>
        </w:rPr>
      </w:pPr>
      <w:r w:rsidRPr="00640A86">
        <w:rPr>
          <w:rFonts w:ascii="Arial" w:eastAsia="Times New Roman" w:hAnsi="Arial" w:cs="Arial"/>
          <w:bCs/>
          <w:sz w:val="20"/>
          <w:szCs w:val="20"/>
        </w:rPr>
        <w:t xml:space="preserve">spoštovanje osamitve (izolacije), </w:t>
      </w:r>
    </w:p>
    <w:p w14:paraId="0944CB49" w14:textId="77777777" w:rsidR="00640A86" w:rsidRPr="00640A86" w:rsidRDefault="00640A86" w:rsidP="0000759F">
      <w:pPr>
        <w:numPr>
          <w:ilvl w:val="0"/>
          <w:numId w:val="169"/>
        </w:numPr>
        <w:spacing w:line="240" w:lineRule="auto"/>
        <w:rPr>
          <w:rFonts w:ascii="Arial" w:eastAsia="Times New Roman" w:hAnsi="Arial" w:cs="Arial"/>
          <w:bCs/>
          <w:sz w:val="20"/>
          <w:szCs w:val="20"/>
        </w:rPr>
      </w:pPr>
      <w:r w:rsidRPr="00640A86">
        <w:rPr>
          <w:rFonts w:ascii="Arial" w:eastAsia="Times New Roman" w:hAnsi="Arial" w:cs="Arial"/>
          <w:bCs/>
          <w:sz w:val="20"/>
          <w:szCs w:val="20"/>
        </w:rPr>
        <w:t>spoštovanje karantene,</w:t>
      </w:r>
    </w:p>
    <w:p w14:paraId="2F376E89" w14:textId="77777777" w:rsidR="00640A86" w:rsidRPr="00640A86" w:rsidRDefault="00640A86" w:rsidP="0000759F">
      <w:pPr>
        <w:numPr>
          <w:ilvl w:val="0"/>
          <w:numId w:val="169"/>
        </w:numPr>
        <w:spacing w:line="240" w:lineRule="auto"/>
        <w:rPr>
          <w:rFonts w:ascii="Arial" w:eastAsia="Times New Roman" w:hAnsi="Arial" w:cs="Arial"/>
          <w:bCs/>
          <w:sz w:val="20"/>
          <w:szCs w:val="20"/>
        </w:rPr>
      </w:pPr>
      <w:r w:rsidRPr="00640A86">
        <w:rPr>
          <w:rFonts w:ascii="Arial" w:eastAsia="Times New Roman" w:hAnsi="Arial" w:cs="Arial"/>
          <w:bCs/>
          <w:sz w:val="20"/>
          <w:szCs w:val="20"/>
        </w:rPr>
        <w:t>izvajanje splošnih ukrepov za zmanjšanje tveganja okužbe z nalezljivo boleznijo COVID-19, kot so: obvezno nošenje zaščitnih mask, vzdrževanje medsebojne razdalje, prezračevanje in razkuževanje rok,</w:t>
      </w:r>
    </w:p>
    <w:p w14:paraId="7C984E64" w14:textId="77777777" w:rsidR="00640A86" w:rsidRPr="00640A86" w:rsidRDefault="00640A86" w:rsidP="0000759F">
      <w:pPr>
        <w:numPr>
          <w:ilvl w:val="0"/>
          <w:numId w:val="169"/>
        </w:numPr>
        <w:spacing w:line="240" w:lineRule="auto"/>
        <w:rPr>
          <w:rFonts w:ascii="Arial" w:eastAsia="Times New Roman" w:hAnsi="Arial" w:cs="Arial"/>
          <w:bCs/>
          <w:sz w:val="20"/>
          <w:szCs w:val="20"/>
        </w:rPr>
      </w:pPr>
      <w:r w:rsidRPr="00640A86">
        <w:rPr>
          <w:rFonts w:ascii="Arial" w:eastAsia="Times New Roman" w:hAnsi="Arial" w:cs="Arial"/>
          <w:bCs/>
          <w:sz w:val="20"/>
          <w:szCs w:val="20"/>
        </w:rPr>
        <w:t>spoštovanje prepovedi oziroma omejitve gibanja in zbiranja prebivalstva (zbiranje, gibanje med 21:00 in 6:00 uro, prehajanje med občinami / regijami…),</w:t>
      </w:r>
    </w:p>
    <w:p w14:paraId="7A043D3F" w14:textId="77777777" w:rsidR="00640A86" w:rsidRPr="00640A86" w:rsidRDefault="00640A86" w:rsidP="0000759F">
      <w:pPr>
        <w:numPr>
          <w:ilvl w:val="0"/>
          <w:numId w:val="169"/>
        </w:numPr>
        <w:spacing w:line="240" w:lineRule="auto"/>
        <w:rPr>
          <w:rFonts w:ascii="Arial" w:eastAsia="Times New Roman" w:hAnsi="Arial" w:cs="Arial"/>
          <w:bCs/>
          <w:sz w:val="20"/>
          <w:szCs w:val="20"/>
        </w:rPr>
      </w:pPr>
      <w:r w:rsidRPr="00640A86">
        <w:rPr>
          <w:rFonts w:ascii="Arial" w:eastAsia="Times New Roman" w:hAnsi="Arial" w:cs="Arial"/>
          <w:bCs/>
          <w:sz w:val="20"/>
          <w:szCs w:val="20"/>
        </w:rPr>
        <w:t>v dejavnostih gostinstva, higienske nege, nastanitev, kopališč, smučišč in drugih gospodarskih dejavnostih se je preverjalo upoštevanje prepovedi in omejitve prometa posameznih vrst blaga, izdelkov in storitev potrošnikom,</w:t>
      </w:r>
    </w:p>
    <w:p w14:paraId="0FAEA1E3" w14:textId="77777777" w:rsidR="00640A86" w:rsidRPr="00640A86" w:rsidRDefault="00640A86" w:rsidP="0000759F">
      <w:pPr>
        <w:numPr>
          <w:ilvl w:val="0"/>
          <w:numId w:val="169"/>
        </w:numPr>
        <w:spacing w:line="240" w:lineRule="auto"/>
        <w:rPr>
          <w:rFonts w:ascii="Arial" w:eastAsia="Times New Roman" w:hAnsi="Arial" w:cs="Arial"/>
          <w:bCs/>
          <w:sz w:val="20"/>
          <w:szCs w:val="20"/>
        </w:rPr>
      </w:pPr>
      <w:r w:rsidRPr="00640A86">
        <w:rPr>
          <w:rFonts w:ascii="Arial" w:eastAsia="Times New Roman" w:hAnsi="Arial" w:cs="Arial"/>
          <w:bCs/>
          <w:sz w:val="20"/>
          <w:szCs w:val="20"/>
        </w:rPr>
        <w:t xml:space="preserve">začasne prepovedi ponujanja kulturnih in kinematografskih storitev končnim uporabnikom, </w:t>
      </w:r>
    </w:p>
    <w:p w14:paraId="398528A7" w14:textId="77777777" w:rsidR="00640A86" w:rsidRPr="00640A86" w:rsidRDefault="00640A86" w:rsidP="0000759F">
      <w:pPr>
        <w:numPr>
          <w:ilvl w:val="0"/>
          <w:numId w:val="169"/>
        </w:numPr>
        <w:spacing w:line="240" w:lineRule="auto"/>
        <w:rPr>
          <w:rFonts w:ascii="Arial" w:eastAsia="Times New Roman" w:hAnsi="Arial" w:cs="Arial"/>
          <w:bCs/>
          <w:sz w:val="20"/>
          <w:szCs w:val="20"/>
        </w:rPr>
      </w:pPr>
      <w:r w:rsidRPr="00640A86">
        <w:rPr>
          <w:rFonts w:ascii="Arial" w:eastAsia="Times New Roman" w:hAnsi="Arial" w:cs="Arial"/>
          <w:bCs/>
          <w:sz w:val="20"/>
          <w:szCs w:val="20"/>
        </w:rPr>
        <w:t>začasne omejitve kolektivnega uresničevanja verske svobode,</w:t>
      </w:r>
    </w:p>
    <w:p w14:paraId="4475686F" w14:textId="77777777" w:rsidR="00640A86" w:rsidRPr="00640A86" w:rsidRDefault="00640A86" w:rsidP="0000759F">
      <w:pPr>
        <w:numPr>
          <w:ilvl w:val="0"/>
          <w:numId w:val="169"/>
        </w:numPr>
        <w:spacing w:line="240" w:lineRule="auto"/>
        <w:rPr>
          <w:rFonts w:ascii="Arial" w:eastAsia="Times New Roman" w:hAnsi="Arial" w:cs="Arial"/>
          <w:bCs/>
          <w:sz w:val="20"/>
          <w:szCs w:val="20"/>
        </w:rPr>
      </w:pPr>
      <w:r w:rsidRPr="00640A86">
        <w:rPr>
          <w:rFonts w:ascii="Arial" w:eastAsia="Times New Roman" w:hAnsi="Arial" w:cs="Arial"/>
          <w:bCs/>
          <w:sz w:val="20"/>
          <w:szCs w:val="20"/>
        </w:rPr>
        <w:t>obvezne namestitve razpršilnikov za razkuževanje rok v večstanovanjskih stavbah,</w:t>
      </w:r>
    </w:p>
    <w:p w14:paraId="67343507" w14:textId="77777777" w:rsidR="00640A86" w:rsidRPr="00640A86" w:rsidRDefault="00640A86" w:rsidP="0000759F">
      <w:pPr>
        <w:numPr>
          <w:ilvl w:val="0"/>
          <w:numId w:val="169"/>
        </w:numPr>
        <w:spacing w:line="240" w:lineRule="auto"/>
        <w:rPr>
          <w:rFonts w:ascii="Arial" w:eastAsia="Times New Roman" w:hAnsi="Arial" w:cs="Arial"/>
          <w:bCs/>
          <w:sz w:val="20"/>
          <w:szCs w:val="20"/>
        </w:rPr>
      </w:pPr>
      <w:r w:rsidRPr="00640A86">
        <w:rPr>
          <w:rFonts w:ascii="Arial" w:eastAsia="Times New Roman" w:hAnsi="Arial" w:cs="Arial"/>
          <w:bCs/>
          <w:sz w:val="20"/>
          <w:szCs w:val="20"/>
        </w:rPr>
        <w:t>preverjanje izpolnjevanja pogoja PCT (preboleli, cepljeni ali testirani) v dejavnostih zdravstva, šolstva, higienske nege, nastanitvenih obratih z gostinstvom, gostinstva, zdravilstva, storitveni dejavnosti  in na smučiščih,</w:t>
      </w:r>
    </w:p>
    <w:p w14:paraId="58E32B0D" w14:textId="2A96D407" w:rsidR="00640A86" w:rsidRPr="00640A86" w:rsidRDefault="00640A86" w:rsidP="0000759F">
      <w:pPr>
        <w:numPr>
          <w:ilvl w:val="0"/>
          <w:numId w:val="169"/>
        </w:numPr>
        <w:spacing w:line="240" w:lineRule="auto"/>
        <w:rPr>
          <w:rFonts w:ascii="Arial" w:eastAsia="Times New Roman" w:hAnsi="Arial" w:cs="Arial"/>
          <w:bCs/>
          <w:sz w:val="20"/>
          <w:szCs w:val="20"/>
        </w:rPr>
      </w:pPr>
      <w:r w:rsidRPr="00640A86">
        <w:rPr>
          <w:rFonts w:ascii="Arial" w:eastAsia="Times New Roman" w:hAnsi="Arial" w:cs="Arial"/>
          <w:bCs/>
          <w:sz w:val="20"/>
          <w:szCs w:val="20"/>
        </w:rPr>
        <w:t>izvajanje cepljenja, glede na Nacionalno strategijo cepljenja proti COVID-19 in glede na Zakon o zbirkah podatkov s področja zdravstvenega varstva,</w:t>
      </w:r>
    </w:p>
    <w:p w14:paraId="1DF785F0" w14:textId="77777777" w:rsidR="00640A86" w:rsidRPr="00640A86" w:rsidRDefault="00640A86" w:rsidP="0000759F">
      <w:pPr>
        <w:numPr>
          <w:ilvl w:val="0"/>
          <w:numId w:val="169"/>
        </w:numPr>
        <w:spacing w:line="240" w:lineRule="auto"/>
        <w:rPr>
          <w:rFonts w:ascii="Arial" w:eastAsia="Times New Roman" w:hAnsi="Arial" w:cs="Arial"/>
          <w:bCs/>
          <w:sz w:val="20"/>
          <w:szCs w:val="20"/>
        </w:rPr>
      </w:pPr>
      <w:bookmarkStart w:id="13" w:name="_Hlk92400517"/>
      <w:r w:rsidRPr="00640A86">
        <w:rPr>
          <w:rFonts w:ascii="Arial" w:eastAsia="Times New Roman" w:hAnsi="Arial" w:cs="Arial"/>
          <w:bCs/>
          <w:sz w:val="20"/>
          <w:szCs w:val="20"/>
        </w:rPr>
        <w:t xml:space="preserve">izvajanje testiranja HAG/PCR v delu, ki se nanaša na dovoljenje Ministrstva za zdravje za opravljanje zdravstvene dejavnosti in ali testiranje izvaja ustrezno kompetenten kader </w:t>
      </w:r>
      <w:bookmarkEnd w:id="13"/>
      <w:r w:rsidRPr="00640A86">
        <w:rPr>
          <w:rFonts w:ascii="Arial" w:eastAsia="Times New Roman" w:hAnsi="Arial" w:cs="Arial"/>
          <w:bCs/>
          <w:sz w:val="20"/>
          <w:szCs w:val="20"/>
        </w:rPr>
        <w:t xml:space="preserve">in </w:t>
      </w:r>
    </w:p>
    <w:p w14:paraId="3BDA1776" w14:textId="77777777" w:rsidR="00640A86" w:rsidRPr="00640A86" w:rsidRDefault="00640A86" w:rsidP="0000759F">
      <w:pPr>
        <w:numPr>
          <w:ilvl w:val="0"/>
          <w:numId w:val="169"/>
        </w:numPr>
        <w:spacing w:line="240" w:lineRule="auto"/>
        <w:rPr>
          <w:rFonts w:ascii="Arial" w:eastAsia="Times New Roman" w:hAnsi="Arial" w:cs="Arial"/>
          <w:bCs/>
          <w:sz w:val="20"/>
          <w:szCs w:val="20"/>
        </w:rPr>
      </w:pPr>
      <w:r w:rsidRPr="00640A86">
        <w:rPr>
          <w:rFonts w:ascii="Arial" w:eastAsia="Times New Roman" w:hAnsi="Arial" w:cs="Arial"/>
          <w:bCs/>
          <w:sz w:val="20"/>
          <w:szCs w:val="20"/>
        </w:rPr>
        <w:t>zagotavljanje izvajalca testiranja osebi, ki ima pozitivni HAG test tudi PCR test in spoštovanje obveznosti posameznika, da se po prejemu pozitivnega HAG testa, udeleži testiranja s testom PCR.</w:t>
      </w:r>
    </w:p>
    <w:p w14:paraId="38C2EA73" w14:textId="77777777" w:rsidR="00640A86" w:rsidRPr="00640A86" w:rsidRDefault="00640A86" w:rsidP="00640A86">
      <w:pPr>
        <w:spacing w:line="240" w:lineRule="auto"/>
        <w:ind w:left="360"/>
        <w:rPr>
          <w:rFonts w:ascii="Arial" w:eastAsia="Times New Roman" w:hAnsi="Arial" w:cs="Arial"/>
          <w:bCs/>
          <w:sz w:val="20"/>
          <w:szCs w:val="20"/>
        </w:rPr>
      </w:pPr>
    </w:p>
    <w:p w14:paraId="28A91CCA" w14:textId="72CCEAD8" w:rsidR="00640A86" w:rsidRPr="00640A86" w:rsidRDefault="00640A86" w:rsidP="00A860F0">
      <w:pPr>
        <w:spacing w:line="240" w:lineRule="auto"/>
        <w:ind w:left="0"/>
        <w:rPr>
          <w:rFonts w:ascii="Arial" w:eastAsia="Times New Roman" w:hAnsi="Arial" w:cs="Arial"/>
          <w:bCs/>
          <w:sz w:val="20"/>
          <w:szCs w:val="20"/>
        </w:rPr>
      </w:pPr>
      <w:r w:rsidRPr="00640A86">
        <w:rPr>
          <w:rFonts w:ascii="Arial" w:eastAsia="Times New Roman" w:hAnsi="Arial" w:cs="Arial"/>
          <w:bCs/>
          <w:sz w:val="20"/>
          <w:szCs w:val="20"/>
        </w:rPr>
        <w:t>Po izboljšanju epidemiološke situacije v poletnem času leta 2021, je inšpektorat pričel izvajati redni nadzor oziroma sistemske inšpekcijske nadzore tudi na drugih področjih, ki sodijo v njegovo pristojnost</w:t>
      </w:r>
      <w:r w:rsidR="00A860F0">
        <w:rPr>
          <w:rFonts w:ascii="Arial" w:eastAsia="Times New Roman" w:hAnsi="Arial" w:cs="Arial"/>
          <w:bCs/>
          <w:sz w:val="20"/>
          <w:szCs w:val="20"/>
        </w:rPr>
        <w:t>,</w:t>
      </w:r>
      <w:r w:rsidRPr="00640A86">
        <w:rPr>
          <w:rFonts w:ascii="Arial" w:eastAsia="Times New Roman" w:hAnsi="Arial" w:cs="Arial"/>
          <w:bCs/>
          <w:sz w:val="20"/>
          <w:szCs w:val="20"/>
        </w:rPr>
        <w:t xml:space="preserve"> in sicer na pacientovih pravicah, na področju pitne vode in objektov ter naprav za javno preskrbo s pitno vodo, minimalno sanitarno zdravstvenih pogojev, kopališč in kopalnih vod, splošne varnosti proizvodov, kozmetičnih proizvodov, varnosti igrač, materialov in izdelkov, namenjenim za stik z živili, zdravstvene ustreznosti oziroma varnosti prehranskih dopolnil in živil za posebne skupine.</w:t>
      </w:r>
    </w:p>
    <w:p w14:paraId="7AC23125" w14:textId="77777777" w:rsidR="00640A86" w:rsidRPr="00640A86" w:rsidRDefault="00640A86" w:rsidP="00640A86">
      <w:pPr>
        <w:spacing w:line="240" w:lineRule="auto"/>
        <w:ind w:left="360"/>
        <w:rPr>
          <w:rFonts w:ascii="Arial" w:eastAsia="Times New Roman" w:hAnsi="Arial" w:cs="Arial"/>
          <w:bCs/>
          <w:sz w:val="20"/>
          <w:szCs w:val="20"/>
        </w:rPr>
      </w:pPr>
    </w:p>
    <w:p w14:paraId="06E44863" w14:textId="7750D373" w:rsidR="00640A86" w:rsidRPr="00640A86" w:rsidRDefault="00640A86" w:rsidP="00A860F0">
      <w:pPr>
        <w:spacing w:line="240" w:lineRule="auto"/>
        <w:ind w:left="0"/>
        <w:rPr>
          <w:rFonts w:ascii="Arial" w:eastAsia="Times New Roman" w:hAnsi="Arial" w:cs="Arial"/>
          <w:bCs/>
          <w:sz w:val="20"/>
          <w:szCs w:val="20"/>
        </w:rPr>
      </w:pPr>
      <w:r w:rsidRPr="00640A86">
        <w:rPr>
          <w:rFonts w:ascii="Arial" w:eastAsia="Times New Roman" w:hAnsi="Arial" w:cs="Arial"/>
          <w:bCs/>
          <w:sz w:val="20"/>
          <w:szCs w:val="20"/>
        </w:rPr>
        <w:t>V jesensko zimskem času, ko se je epidemiološka slika poslabšala</w:t>
      </w:r>
      <w:r w:rsidR="00A860F0">
        <w:rPr>
          <w:rFonts w:ascii="Arial" w:eastAsia="Times New Roman" w:hAnsi="Arial" w:cs="Arial"/>
          <w:bCs/>
          <w:sz w:val="20"/>
          <w:szCs w:val="20"/>
        </w:rPr>
        <w:t>,</w:t>
      </w:r>
      <w:r w:rsidRPr="00640A86">
        <w:rPr>
          <w:rFonts w:ascii="Arial" w:eastAsia="Times New Roman" w:hAnsi="Arial" w:cs="Arial"/>
          <w:sz w:val="20"/>
          <w:szCs w:val="20"/>
        </w:rPr>
        <w:t xml:space="preserve"> </w:t>
      </w:r>
      <w:r w:rsidRPr="00640A86">
        <w:rPr>
          <w:rFonts w:ascii="Arial" w:eastAsia="Times New Roman" w:hAnsi="Arial" w:cs="Arial"/>
          <w:bCs/>
          <w:sz w:val="20"/>
          <w:szCs w:val="20"/>
        </w:rPr>
        <w:t>je inšpektorat ponovno prioritetno izvajal redne oziroma sistemske inšpekcijske nadzore skoraj izključno na področju nalezljivih bolezni v povezavi z nalezljivo boleznijo COVID-19.</w:t>
      </w:r>
    </w:p>
    <w:bookmarkEnd w:id="12"/>
    <w:p w14:paraId="7EB9BFD3" w14:textId="77777777" w:rsidR="00640A86" w:rsidRPr="00640A86" w:rsidRDefault="00640A86" w:rsidP="00640A86">
      <w:pPr>
        <w:spacing w:line="240" w:lineRule="auto"/>
        <w:ind w:left="360"/>
        <w:rPr>
          <w:rFonts w:ascii="Arial" w:eastAsia="Times New Roman" w:hAnsi="Arial" w:cs="Arial"/>
          <w:bCs/>
          <w:sz w:val="20"/>
          <w:szCs w:val="20"/>
        </w:rPr>
      </w:pPr>
    </w:p>
    <w:p w14:paraId="3700F4E5" w14:textId="77777777" w:rsidR="00640A86" w:rsidRPr="00640A86" w:rsidRDefault="00640A86" w:rsidP="00A860F0">
      <w:pPr>
        <w:spacing w:line="240" w:lineRule="auto"/>
        <w:ind w:left="0"/>
        <w:rPr>
          <w:rFonts w:ascii="Arial" w:eastAsia="Times New Roman" w:hAnsi="Arial" w:cs="Arial"/>
          <w:bCs/>
          <w:sz w:val="20"/>
          <w:szCs w:val="20"/>
        </w:rPr>
      </w:pPr>
      <w:r w:rsidRPr="00640A86">
        <w:rPr>
          <w:rFonts w:ascii="Arial" w:eastAsia="Times New Roman" w:hAnsi="Arial" w:cs="Arial"/>
          <w:bCs/>
          <w:sz w:val="20"/>
          <w:szCs w:val="20"/>
        </w:rPr>
        <w:t>Druge nujne redne naloge oziroma</w:t>
      </w:r>
      <w:r w:rsidRPr="00640A86">
        <w:rPr>
          <w:rFonts w:ascii="Arial" w:eastAsia="Times New Roman" w:hAnsi="Arial" w:cs="Arial"/>
          <w:sz w:val="20"/>
          <w:szCs w:val="20"/>
        </w:rPr>
        <w:t xml:space="preserve"> </w:t>
      </w:r>
      <w:r w:rsidRPr="00640A86">
        <w:rPr>
          <w:rFonts w:ascii="Arial" w:eastAsia="Times New Roman" w:hAnsi="Arial" w:cs="Arial"/>
          <w:bCs/>
          <w:sz w:val="20"/>
          <w:szCs w:val="20"/>
        </w:rPr>
        <w:t>sistemske inšpekcijske nadzore, ki jih je ZIRS opravljal v letu 2021 so bile:</w:t>
      </w:r>
    </w:p>
    <w:p w14:paraId="3ABFB6C1" w14:textId="77777777" w:rsidR="00640A86" w:rsidRPr="00640A86" w:rsidRDefault="00640A86" w:rsidP="0000759F">
      <w:pPr>
        <w:numPr>
          <w:ilvl w:val="0"/>
          <w:numId w:val="170"/>
        </w:numPr>
        <w:spacing w:line="240" w:lineRule="auto"/>
        <w:rPr>
          <w:rFonts w:ascii="Arial" w:eastAsia="Times New Roman" w:hAnsi="Arial" w:cs="Arial"/>
          <w:bCs/>
          <w:sz w:val="20"/>
          <w:szCs w:val="20"/>
        </w:rPr>
      </w:pPr>
      <w:r w:rsidRPr="00640A86">
        <w:rPr>
          <w:rFonts w:ascii="Arial" w:eastAsia="Times New Roman" w:hAnsi="Arial" w:cs="Arial"/>
          <w:bCs/>
          <w:sz w:val="20"/>
          <w:szCs w:val="20"/>
        </w:rPr>
        <w:t>inšpekcijski nadzor ob vnosu pošiljk na področjih materialov in izdelkov, namenjenim za stik z živili in zdravstvene ustreznosti oziroma varnosti prehranskih dopolnil in živil za posebne skupine,</w:t>
      </w:r>
    </w:p>
    <w:p w14:paraId="67D2E17A" w14:textId="77777777" w:rsidR="00640A86" w:rsidRPr="00640A86" w:rsidRDefault="00640A86" w:rsidP="0000759F">
      <w:pPr>
        <w:numPr>
          <w:ilvl w:val="0"/>
          <w:numId w:val="170"/>
        </w:numPr>
        <w:spacing w:line="240" w:lineRule="auto"/>
        <w:rPr>
          <w:rFonts w:ascii="Arial" w:eastAsia="Times New Roman" w:hAnsi="Arial" w:cs="Arial"/>
          <w:bCs/>
          <w:sz w:val="20"/>
          <w:szCs w:val="20"/>
        </w:rPr>
      </w:pPr>
      <w:r w:rsidRPr="00640A86">
        <w:rPr>
          <w:rFonts w:ascii="Arial" w:eastAsia="Times New Roman" w:hAnsi="Arial" w:cs="Arial"/>
          <w:bCs/>
          <w:sz w:val="20"/>
          <w:szCs w:val="20"/>
        </w:rPr>
        <w:lastRenderedPageBreak/>
        <w:t>delovanje kontaktne točka za RASFF na področjih materialov in izdelkov, namenjenim za stik z živili in zdravstvene ustreznosti oziroma varnosti prehranskih dopolnil in živil za posebne skupine in</w:t>
      </w:r>
    </w:p>
    <w:p w14:paraId="2020FD95" w14:textId="77777777" w:rsidR="00640A86" w:rsidRPr="00640A86" w:rsidRDefault="00640A86" w:rsidP="0000759F">
      <w:pPr>
        <w:numPr>
          <w:ilvl w:val="0"/>
          <w:numId w:val="170"/>
        </w:numPr>
        <w:spacing w:line="240" w:lineRule="auto"/>
        <w:rPr>
          <w:rFonts w:ascii="Arial" w:eastAsia="Times New Roman" w:hAnsi="Arial" w:cs="Arial"/>
          <w:bCs/>
          <w:sz w:val="20"/>
          <w:szCs w:val="20"/>
        </w:rPr>
      </w:pPr>
      <w:r w:rsidRPr="00640A86">
        <w:rPr>
          <w:rFonts w:ascii="Arial" w:eastAsia="Times New Roman" w:hAnsi="Arial" w:cs="Arial"/>
          <w:bCs/>
          <w:sz w:val="20"/>
          <w:szCs w:val="20"/>
        </w:rPr>
        <w:t xml:space="preserve">delovanje kontaktne točka za RAPEX na področjih splošne varnosti proizvodov, kozmetičnih proizvodov in varnosti igrač. </w:t>
      </w:r>
    </w:p>
    <w:p w14:paraId="2CAD0510" w14:textId="77777777" w:rsidR="00640A86" w:rsidRPr="00640A86" w:rsidRDefault="00640A86" w:rsidP="00640A86">
      <w:pPr>
        <w:spacing w:line="240" w:lineRule="auto"/>
        <w:ind w:left="0"/>
        <w:rPr>
          <w:rFonts w:ascii="Arial" w:eastAsia="Times New Roman" w:hAnsi="Arial" w:cs="Arial"/>
          <w:bCs/>
          <w:sz w:val="20"/>
          <w:szCs w:val="20"/>
        </w:rPr>
      </w:pPr>
    </w:p>
    <w:p w14:paraId="3AFBD1BA" w14:textId="47DB4D35" w:rsidR="00640A86" w:rsidRPr="00640A86" w:rsidRDefault="00A860F0" w:rsidP="00A860F0">
      <w:pPr>
        <w:spacing w:line="240" w:lineRule="auto"/>
        <w:ind w:left="0"/>
        <w:rPr>
          <w:rFonts w:ascii="Arial" w:eastAsia="Times New Roman" w:hAnsi="Arial" w:cs="Arial"/>
          <w:b/>
          <w:sz w:val="20"/>
          <w:szCs w:val="20"/>
        </w:rPr>
      </w:pPr>
      <w:r>
        <w:rPr>
          <w:rFonts w:ascii="Arial" w:eastAsia="Times New Roman" w:hAnsi="Arial" w:cs="Arial"/>
          <w:b/>
          <w:sz w:val="20"/>
          <w:szCs w:val="20"/>
        </w:rPr>
        <w:t xml:space="preserve">13.1.2 </w:t>
      </w:r>
      <w:r w:rsidR="00640A86" w:rsidRPr="00640A86">
        <w:rPr>
          <w:rFonts w:ascii="Arial" w:eastAsia="Times New Roman" w:hAnsi="Arial" w:cs="Arial"/>
          <w:b/>
          <w:sz w:val="20"/>
          <w:szCs w:val="20"/>
        </w:rPr>
        <w:t>Izvedba prioritetnih inšpekcijskih nadzorov na osnovi prejetih pobud in prijav (pri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r>
        <w:rPr>
          <w:rFonts w:ascii="Arial" w:eastAsia="Times New Roman" w:hAnsi="Arial" w:cs="Arial"/>
          <w:b/>
          <w:sz w:val="20"/>
          <w:szCs w:val="20"/>
        </w:rPr>
        <w:t>:</w:t>
      </w:r>
    </w:p>
    <w:p w14:paraId="69A98DFB" w14:textId="77777777" w:rsidR="00640A86" w:rsidRPr="00640A86" w:rsidRDefault="00640A86" w:rsidP="00640A86">
      <w:pPr>
        <w:spacing w:line="240" w:lineRule="auto"/>
        <w:ind w:left="720"/>
        <w:rPr>
          <w:rFonts w:ascii="Arial" w:eastAsia="Times New Roman" w:hAnsi="Arial" w:cs="Arial"/>
          <w:bCs/>
          <w:sz w:val="20"/>
          <w:szCs w:val="20"/>
        </w:rPr>
      </w:pPr>
    </w:p>
    <w:p w14:paraId="28B8C5FA" w14:textId="432DBC13" w:rsidR="00640A86" w:rsidRPr="00640A86" w:rsidRDefault="00640A86" w:rsidP="00A860F0">
      <w:pPr>
        <w:spacing w:line="240" w:lineRule="auto"/>
        <w:ind w:left="0"/>
        <w:rPr>
          <w:rFonts w:ascii="Arial" w:eastAsia="Times New Roman" w:hAnsi="Arial" w:cs="Arial"/>
          <w:bCs/>
          <w:sz w:val="20"/>
          <w:szCs w:val="20"/>
        </w:rPr>
      </w:pPr>
      <w:r w:rsidRPr="00640A86">
        <w:rPr>
          <w:rFonts w:ascii="Arial" w:eastAsia="Times New Roman" w:hAnsi="Arial" w:cs="Arial"/>
          <w:bCs/>
          <w:sz w:val="20"/>
          <w:szCs w:val="20"/>
        </w:rPr>
        <w:t>Izredne inšpekcijske nadzore je inšpektorat izvajal na vseh področjih na podlagi prejetih prijav, odstopov drugih služb in drugih primerov utemeljenih sumov na kršenje predpisov. Prioritetno so bile obravnavane</w:t>
      </w:r>
      <w:r w:rsidRPr="00640A86">
        <w:rPr>
          <w:rFonts w:ascii="Arial" w:eastAsia="Times New Roman" w:hAnsi="Arial" w:cs="Arial"/>
          <w:sz w:val="20"/>
          <w:szCs w:val="20"/>
        </w:rPr>
        <w:t xml:space="preserve"> </w:t>
      </w:r>
      <w:r w:rsidRPr="00640A86">
        <w:rPr>
          <w:rFonts w:ascii="Arial" w:eastAsia="Times New Roman" w:hAnsi="Arial" w:cs="Arial"/>
          <w:bCs/>
          <w:sz w:val="20"/>
          <w:szCs w:val="20"/>
        </w:rPr>
        <w:t>prijave / pobude in izveden nadzor, kjer je šlo za ogrožanje javnega zdravja v povezavi z nalezljivo boleznijo COVID-19. Prijeli so 4.900 takih prijav, odstopov drugih organov / inšpektoratov.</w:t>
      </w:r>
    </w:p>
    <w:p w14:paraId="538FE1F5" w14:textId="77777777" w:rsidR="00640A86" w:rsidRPr="00640A86" w:rsidRDefault="00640A86" w:rsidP="00640A86">
      <w:pPr>
        <w:spacing w:line="240" w:lineRule="auto"/>
        <w:ind w:left="0"/>
        <w:rPr>
          <w:rFonts w:ascii="Arial" w:eastAsia="Times New Roman" w:hAnsi="Arial" w:cs="Arial"/>
          <w:bCs/>
          <w:sz w:val="20"/>
          <w:szCs w:val="20"/>
        </w:rPr>
      </w:pPr>
    </w:p>
    <w:p w14:paraId="51DC618C" w14:textId="77777777" w:rsidR="00640A86" w:rsidRPr="00640A86" w:rsidRDefault="00640A86" w:rsidP="00640A86">
      <w:pPr>
        <w:spacing w:line="240" w:lineRule="auto"/>
        <w:ind w:left="0"/>
        <w:rPr>
          <w:rFonts w:ascii="Arial" w:eastAsia="Times New Roman" w:hAnsi="Arial" w:cs="Arial"/>
          <w:bCs/>
          <w:sz w:val="20"/>
          <w:szCs w:val="20"/>
        </w:rPr>
      </w:pPr>
    </w:p>
    <w:p w14:paraId="0E972722" w14:textId="76A580B7" w:rsidR="00640A86" w:rsidRPr="00A860F0" w:rsidRDefault="00640A86" w:rsidP="0000759F">
      <w:pPr>
        <w:pStyle w:val="Odstavekseznama"/>
        <w:numPr>
          <w:ilvl w:val="2"/>
          <w:numId w:val="106"/>
        </w:numPr>
        <w:spacing w:line="240" w:lineRule="auto"/>
        <w:jc w:val="left"/>
        <w:rPr>
          <w:rFonts w:ascii="Arial" w:eastAsia="Times New Roman" w:hAnsi="Arial" w:cs="Arial"/>
          <w:b/>
          <w:sz w:val="20"/>
          <w:szCs w:val="20"/>
        </w:rPr>
      </w:pPr>
      <w:r w:rsidRPr="00A860F0">
        <w:rPr>
          <w:rFonts w:ascii="Arial" w:eastAsia="Times New Roman" w:hAnsi="Arial" w:cs="Arial"/>
          <w:b/>
          <w:sz w:val="20"/>
          <w:szCs w:val="20"/>
        </w:rPr>
        <w:t>Izvedba inšpekcijskih nadzorov na osnovi ostalih prejetih pobud in prijav, ki niso bili določeni kot prioritetni</w:t>
      </w:r>
      <w:r w:rsidR="00A860F0">
        <w:rPr>
          <w:rFonts w:ascii="Arial" w:eastAsia="Times New Roman" w:hAnsi="Arial" w:cs="Arial"/>
          <w:b/>
          <w:sz w:val="20"/>
          <w:szCs w:val="20"/>
        </w:rPr>
        <w:t>:</w:t>
      </w:r>
    </w:p>
    <w:p w14:paraId="57C4ECB6" w14:textId="77777777" w:rsidR="00640A86" w:rsidRPr="00640A86" w:rsidRDefault="00640A86" w:rsidP="00640A86">
      <w:pPr>
        <w:spacing w:line="240" w:lineRule="auto"/>
        <w:ind w:left="360"/>
        <w:rPr>
          <w:rFonts w:ascii="Arial" w:eastAsia="Times New Roman" w:hAnsi="Arial" w:cs="Arial"/>
          <w:bCs/>
          <w:sz w:val="20"/>
          <w:szCs w:val="20"/>
        </w:rPr>
      </w:pPr>
    </w:p>
    <w:p w14:paraId="38B9E626" w14:textId="133BAE2D" w:rsidR="00640A86" w:rsidRPr="00640A86" w:rsidRDefault="00640A86" w:rsidP="00A860F0">
      <w:pPr>
        <w:spacing w:line="240" w:lineRule="auto"/>
        <w:ind w:left="0"/>
        <w:rPr>
          <w:rFonts w:ascii="Arial" w:eastAsia="Times New Roman" w:hAnsi="Arial" w:cs="Arial"/>
          <w:bCs/>
          <w:sz w:val="20"/>
          <w:szCs w:val="20"/>
        </w:rPr>
      </w:pPr>
      <w:r w:rsidRPr="00640A86">
        <w:rPr>
          <w:rFonts w:ascii="Arial" w:eastAsia="Times New Roman" w:hAnsi="Arial" w:cs="Arial"/>
          <w:bCs/>
          <w:sz w:val="20"/>
          <w:szCs w:val="20"/>
        </w:rPr>
        <w:t>V okviru ostalih pobud oziroma primerov utemeljenih sumov na kršenje predpisov, iz drugih področij, ki so pod nadzorom inšpektorata</w:t>
      </w:r>
      <w:r w:rsidR="00143043">
        <w:rPr>
          <w:rFonts w:ascii="Arial" w:eastAsia="Times New Roman" w:hAnsi="Arial" w:cs="Arial"/>
          <w:bCs/>
          <w:sz w:val="20"/>
          <w:szCs w:val="20"/>
        </w:rPr>
        <w:t>,</w:t>
      </w:r>
      <w:r w:rsidRPr="00640A86">
        <w:rPr>
          <w:rFonts w:ascii="Arial" w:eastAsia="Times New Roman" w:hAnsi="Arial" w:cs="Arial"/>
          <w:bCs/>
          <w:sz w:val="20"/>
          <w:szCs w:val="20"/>
        </w:rPr>
        <w:t xml:space="preserve"> so prejeli 750 prijav, na podlagi katerih so bili uvedeni inšpekcijski nadzori.</w:t>
      </w:r>
    </w:p>
    <w:p w14:paraId="4EBF0616" w14:textId="77777777" w:rsidR="00640A86" w:rsidRPr="00640A86" w:rsidRDefault="00640A86" w:rsidP="00640A86">
      <w:pPr>
        <w:spacing w:line="240" w:lineRule="auto"/>
        <w:ind w:left="360"/>
        <w:rPr>
          <w:rFonts w:ascii="Arial" w:eastAsia="Times New Roman" w:hAnsi="Arial" w:cs="Arial"/>
          <w:bCs/>
          <w:sz w:val="20"/>
          <w:szCs w:val="20"/>
        </w:rPr>
      </w:pPr>
    </w:p>
    <w:p w14:paraId="2D1F8AF7" w14:textId="558EFB70" w:rsidR="00640A86" w:rsidRPr="00143043" w:rsidRDefault="00640A86" w:rsidP="0000759F">
      <w:pPr>
        <w:pStyle w:val="Odstavekseznama"/>
        <w:numPr>
          <w:ilvl w:val="2"/>
          <w:numId w:val="106"/>
        </w:numPr>
        <w:spacing w:line="240" w:lineRule="auto"/>
        <w:jc w:val="left"/>
        <w:rPr>
          <w:rFonts w:ascii="Arial" w:eastAsia="Times New Roman" w:hAnsi="Arial" w:cs="Arial"/>
          <w:b/>
          <w:sz w:val="20"/>
          <w:szCs w:val="20"/>
        </w:rPr>
      </w:pPr>
      <w:r w:rsidRPr="00143043">
        <w:rPr>
          <w:rFonts w:ascii="Arial" w:eastAsia="Times New Roman" w:hAnsi="Arial" w:cs="Arial"/>
          <w:b/>
          <w:sz w:val="20"/>
          <w:szCs w:val="20"/>
        </w:rPr>
        <w:t>Izvedeni prekrškovni postopki</w:t>
      </w:r>
      <w:r w:rsidR="00143043">
        <w:rPr>
          <w:rFonts w:ascii="Arial" w:eastAsia="Times New Roman" w:hAnsi="Arial" w:cs="Arial"/>
          <w:b/>
          <w:sz w:val="20"/>
          <w:szCs w:val="20"/>
        </w:rPr>
        <w:t>:</w:t>
      </w:r>
    </w:p>
    <w:p w14:paraId="2E22DEE7" w14:textId="77777777" w:rsidR="00640A86" w:rsidRPr="00640A86" w:rsidRDefault="00640A86" w:rsidP="00640A86">
      <w:pPr>
        <w:spacing w:line="240" w:lineRule="auto"/>
        <w:ind w:left="360"/>
        <w:rPr>
          <w:rFonts w:ascii="Arial" w:eastAsia="Times New Roman" w:hAnsi="Arial" w:cs="Arial"/>
          <w:bCs/>
          <w:sz w:val="20"/>
          <w:szCs w:val="20"/>
        </w:rPr>
      </w:pPr>
    </w:p>
    <w:p w14:paraId="0ACE0E1A" w14:textId="46F615DC" w:rsidR="00640A86" w:rsidRPr="00640A86" w:rsidRDefault="00640A86" w:rsidP="00143043">
      <w:pPr>
        <w:spacing w:line="240" w:lineRule="auto"/>
        <w:ind w:left="0"/>
        <w:rPr>
          <w:rFonts w:ascii="Arial" w:eastAsia="Times New Roman" w:hAnsi="Arial" w:cs="Arial"/>
          <w:noProof/>
          <w:sz w:val="20"/>
          <w:szCs w:val="20"/>
        </w:rPr>
      </w:pPr>
      <w:r w:rsidRPr="00640A86">
        <w:rPr>
          <w:rFonts w:ascii="Arial" w:eastAsia="Times New Roman" w:hAnsi="Arial" w:cs="Arial"/>
          <w:noProof/>
          <w:sz w:val="20"/>
          <w:szCs w:val="20"/>
        </w:rPr>
        <w:t>Kadar inšpektorji ugotovijo kršenje oziroma neizvajanje predpisov, so dolžni uporabiti ukrepe za zagotovitev zakonitega stanja. Narava ukrepov, ki so določeni za obvladovanje izbruha nalezljive bolezni COVID-19, zahteva od inšpektorata takojšnje preverjanje in ukrepanje, pri tem pa so za nespoštovanje določene prekrškovne sankcije, ki so v letu 2021 tudi prevladovale.</w:t>
      </w:r>
      <w:r w:rsidRPr="00640A86">
        <w:rPr>
          <w:rFonts w:ascii="Arial" w:eastAsia="Times New Roman" w:hAnsi="Arial" w:cs="Arial"/>
          <w:sz w:val="20"/>
          <w:szCs w:val="20"/>
        </w:rPr>
        <w:t xml:space="preserve"> </w:t>
      </w:r>
      <w:r w:rsidRPr="00640A86">
        <w:rPr>
          <w:rFonts w:ascii="Arial" w:eastAsia="Times New Roman" w:hAnsi="Arial" w:cs="Arial"/>
          <w:noProof/>
          <w:sz w:val="20"/>
          <w:szCs w:val="20"/>
        </w:rPr>
        <w:t>Pri uvedenih in zaključenih prekrškovnih postopkih je bilo izdanih skoraj 4.700 prekrškovnih sankcij in ukrepov.</w:t>
      </w:r>
    </w:p>
    <w:p w14:paraId="1DFFA82E" w14:textId="77777777" w:rsidR="00640A86" w:rsidRPr="00640A86" w:rsidRDefault="00640A86" w:rsidP="00640A86">
      <w:pPr>
        <w:spacing w:line="240" w:lineRule="auto"/>
        <w:ind w:left="360"/>
        <w:rPr>
          <w:rFonts w:ascii="Arial" w:eastAsia="Times New Roman" w:hAnsi="Arial" w:cs="Arial"/>
          <w:bCs/>
          <w:sz w:val="20"/>
          <w:szCs w:val="20"/>
        </w:rPr>
      </w:pPr>
    </w:p>
    <w:p w14:paraId="010BE604" w14:textId="2C294984" w:rsidR="00640A86" w:rsidRPr="00143043" w:rsidRDefault="00640A86" w:rsidP="0000759F">
      <w:pPr>
        <w:pStyle w:val="Odstavekseznama"/>
        <w:numPr>
          <w:ilvl w:val="2"/>
          <w:numId w:val="106"/>
        </w:numPr>
        <w:spacing w:line="240" w:lineRule="auto"/>
        <w:jc w:val="left"/>
        <w:rPr>
          <w:rFonts w:ascii="Arial" w:eastAsia="Times New Roman" w:hAnsi="Arial" w:cs="Arial"/>
          <w:b/>
          <w:sz w:val="20"/>
          <w:szCs w:val="20"/>
        </w:rPr>
      </w:pPr>
      <w:r w:rsidRPr="00143043">
        <w:rPr>
          <w:rFonts w:ascii="Arial" w:eastAsia="Times New Roman" w:hAnsi="Arial" w:cs="Arial"/>
          <w:b/>
          <w:sz w:val="20"/>
          <w:szCs w:val="20"/>
        </w:rPr>
        <w:t>Izvedeni skupni inšpekcijski nadzori oziroma sodelovanja</w:t>
      </w:r>
      <w:r w:rsidR="00143043">
        <w:rPr>
          <w:rFonts w:ascii="Arial" w:eastAsia="Times New Roman" w:hAnsi="Arial" w:cs="Arial"/>
          <w:b/>
          <w:sz w:val="20"/>
          <w:szCs w:val="20"/>
        </w:rPr>
        <w:t>:</w:t>
      </w:r>
    </w:p>
    <w:p w14:paraId="4083D409" w14:textId="77777777" w:rsidR="00640A86" w:rsidRPr="00640A86" w:rsidRDefault="00640A86" w:rsidP="00640A86">
      <w:pPr>
        <w:spacing w:line="240" w:lineRule="auto"/>
        <w:ind w:left="0"/>
        <w:rPr>
          <w:rFonts w:ascii="Arial" w:eastAsia="Times New Roman" w:hAnsi="Arial" w:cs="Arial"/>
          <w:bCs/>
          <w:sz w:val="20"/>
          <w:szCs w:val="20"/>
        </w:rPr>
      </w:pPr>
    </w:p>
    <w:p w14:paraId="1C6A3A09" w14:textId="6E6CA565" w:rsidR="00640A86" w:rsidRPr="00640A86" w:rsidRDefault="00640A86" w:rsidP="00143043">
      <w:pPr>
        <w:spacing w:line="240" w:lineRule="auto"/>
        <w:ind w:left="0"/>
        <w:rPr>
          <w:rFonts w:ascii="Arial" w:eastAsia="Times New Roman" w:hAnsi="Arial" w:cs="Arial"/>
          <w:bCs/>
          <w:sz w:val="20"/>
          <w:szCs w:val="20"/>
        </w:rPr>
      </w:pPr>
      <w:bookmarkStart w:id="14" w:name="_Hlk92442047"/>
      <w:r w:rsidRPr="00640A86">
        <w:rPr>
          <w:rFonts w:ascii="Arial" w:eastAsia="Times New Roman" w:hAnsi="Arial" w:cs="Arial"/>
          <w:bCs/>
          <w:sz w:val="20"/>
          <w:szCs w:val="20"/>
        </w:rPr>
        <w:t>Z določbami Zakona o začasnih ukrepih za omilitev in odpravo posledic COVID-19 (ZZUOOP), Zakona o interventnih ukrepih za pomoč pri omilitvi posledic drugega vala epidemije COVID-19 (ZIUPOPDVE) in Zakona o interventnih ukrepih za pomoč pri omilitvi posledic drugega vala epidemije COVID-19 so pristojnost za izvajanje nadzora nad ukrepi iz prvega odstavka 39. člena Z</w:t>
      </w:r>
      <w:r w:rsidR="00143043">
        <w:rPr>
          <w:rFonts w:ascii="Arial" w:eastAsia="Times New Roman" w:hAnsi="Arial" w:cs="Arial"/>
          <w:bCs/>
          <w:sz w:val="20"/>
          <w:szCs w:val="20"/>
        </w:rPr>
        <w:t>NB</w:t>
      </w:r>
      <w:r w:rsidRPr="00640A86">
        <w:rPr>
          <w:rFonts w:ascii="Arial" w:eastAsia="Times New Roman" w:hAnsi="Arial" w:cs="Arial"/>
          <w:bCs/>
          <w:sz w:val="20"/>
          <w:szCs w:val="20"/>
        </w:rPr>
        <w:t xml:space="preserve"> poleg Zdravstvenega inšpektorata RS pridobili še Uprava Republike Slovenije za varno hrano, veterinarstvo in varstvo rastlin, Inšpektorat Republike Slovenije za kmetijstvo, gozdarstvo, lovstvo in ribištvo, Tržni inšpektorat Republike Slovenije,  Finančna uprava Republike Slovenije, Inšpektorat Republike Slovenije za infrastrukturo, Inšpektorat Republike Slovenije za delo, Inšpektorat Republike Slovenije za šolstvo in šport, Inšpektorat Republike Slovenije za kulturo in medije, Inšpektorat Republike Slovenije za notranje zadeve, Inšpektorat Republike Slovenije za okolje in prostor, Inšpektorat za javni sektor, Inšpektorat Republike Slovenije za obrambo, Inšpektorat Republike Slovenije za varstvo pred naravnimi in drugimi nesrečami, Urad Republike Slovenije za kemikalije, Urad Republike Slovenije za preprečevanje pranja denarja, Urad Republike Slovenije za nadzor proračuna, Uprava Republike Slovenije za pomorstvo, Uprava Republike Slovenije za varstvo pred sevanji, Uprava Republike Slovenije za jedrsko varnost, Urad Republike Slovenije za meroslovje, Uprava Republike Slovenije za informacijsko varnost, Javna agencija za civilno letalstvo Republike Slovenije, Javna agencija Republike Slovenije za zdravila in medicinske pripomočke, Agencija za komunikacijska omrežja in storitve Republike Slovenije, občinsko redarstvo in Policija.</w:t>
      </w:r>
    </w:p>
    <w:p w14:paraId="560865F8" w14:textId="77777777" w:rsidR="00143043" w:rsidRDefault="00143043" w:rsidP="00143043">
      <w:pPr>
        <w:spacing w:line="240" w:lineRule="auto"/>
        <w:ind w:left="0"/>
        <w:rPr>
          <w:rFonts w:ascii="Arial" w:eastAsia="Times New Roman" w:hAnsi="Arial" w:cs="Arial"/>
          <w:bCs/>
          <w:sz w:val="20"/>
          <w:szCs w:val="20"/>
        </w:rPr>
      </w:pPr>
    </w:p>
    <w:p w14:paraId="32412544" w14:textId="7003CB5B" w:rsidR="00640A86" w:rsidRPr="00640A86" w:rsidRDefault="00640A86" w:rsidP="00143043">
      <w:pPr>
        <w:spacing w:line="240" w:lineRule="auto"/>
        <w:ind w:left="0"/>
        <w:rPr>
          <w:rFonts w:ascii="Arial" w:eastAsia="Times New Roman" w:hAnsi="Arial" w:cs="Arial"/>
          <w:bCs/>
          <w:sz w:val="20"/>
          <w:szCs w:val="20"/>
        </w:rPr>
      </w:pPr>
      <w:r w:rsidRPr="00640A86">
        <w:rPr>
          <w:rFonts w:ascii="Arial" w:eastAsia="Times New Roman" w:hAnsi="Arial" w:cs="Arial"/>
          <w:bCs/>
          <w:sz w:val="20"/>
          <w:szCs w:val="20"/>
        </w:rPr>
        <w:lastRenderedPageBreak/>
        <w:t>ZIRS je od januarja 2021 koordiniral pripravo in izdelavo enotnega periodičnega poročila vseh navedenih inšpekcijskih organov o izvedenih nadzorih in odrejenih ukrepih glede spoštovanja Z</w:t>
      </w:r>
      <w:r w:rsidR="00EA3287">
        <w:rPr>
          <w:rFonts w:ascii="Arial" w:eastAsia="Times New Roman" w:hAnsi="Arial" w:cs="Arial"/>
          <w:bCs/>
          <w:sz w:val="20"/>
          <w:szCs w:val="20"/>
        </w:rPr>
        <w:t>NB</w:t>
      </w:r>
      <w:r w:rsidRPr="00640A86">
        <w:rPr>
          <w:rFonts w:ascii="Arial" w:eastAsia="Times New Roman" w:hAnsi="Arial" w:cs="Arial"/>
          <w:bCs/>
          <w:sz w:val="20"/>
          <w:szCs w:val="20"/>
        </w:rPr>
        <w:t xml:space="preserve"> in na njegovi podlagi sprejetih vladnih odlokov z namenom preprečevanja razširjanja nalezljive bolezni COVID-19. Koordinacija izvajanja nadzora nad ukrepi iz prvega odstavka 39. člena Z</w:t>
      </w:r>
      <w:r w:rsidR="00D92871">
        <w:rPr>
          <w:rFonts w:ascii="Arial" w:eastAsia="Times New Roman" w:hAnsi="Arial" w:cs="Arial"/>
          <w:bCs/>
          <w:sz w:val="20"/>
          <w:szCs w:val="20"/>
        </w:rPr>
        <w:t>NB</w:t>
      </w:r>
      <w:r w:rsidRPr="00640A86">
        <w:rPr>
          <w:rFonts w:ascii="Arial" w:eastAsia="Times New Roman" w:hAnsi="Arial" w:cs="Arial"/>
          <w:bCs/>
          <w:sz w:val="20"/>
          <w:szCs w:val="20"/>
        </w:rPr>
        <w:t xml:space="preserve"> je bila vzpostavljena tudi v okviru </w:t>
      </w:r>
      <w:r w:rsidR="00D92871">
        <w:rPr>
          <w:rFonts w:ascii="Arial" w:eastAsia="Times New Roman" w:hAnsi="Arial" w:cs="Arial"/>
          <w:bCs/>
          <w:sz w:val="20"/>
          <w:szCs w:val="20"/>
        </w:rPr>
        <w:t>i</w:t>
      </w:r>
      <w:r w:rsidRPr="00640A86">
        <w:rPr>
          <w:rFonts w:ascii="Arial" w:eastAsia="Times New Roman" w:hAnsi="Arial" w:cs="Arial"/>
          <w:bCs/>
          <w:sz w:val="20"/>
          <w:szCs w:val="20"/>
        </w:rPr>
        <w:t xml:space="preserve">nšpekcijskega sveta. </w:t>
      </w:r>
    </w:p>
    <w:p w14:paraId="083F6BD0" w14:textId="77777777" w:rsidR="00640A86" w:rsidRPr="00640A86" w:rsidRDefault="00640A86" w:rsidP="00640A86">
      <w:pPr>
        <w:spacing w:line="240" w:lineRule="auto"/>
        <w:ind w:left="0"/>
        <w:rPr>
          <w:rFonts w:ascii="Arial" w:eastAsia="Times New Roman" w:hAnsi="Arial" w:cs="Arial"/>
          <w:bCs/>
          <w:sz w:val="20"/>
          <w:szCs w:val="20"/>
        </w:rPr>
      </w:pPr>
    </w:p>
    <w:p w14:paraId="0417B055" w14:textId="0A190431" w:rsidR="00640A86" w:rsidRPr="00640A86" w:rsidRDefault="00640A86" w:rsidP="00D92871">
      <w:pPr>
        <w:spacing w:line="240" w:lineRule="auto"/>
        <w:ind w:left="0"/>
        <w:rPr>
          <w:rFonts w:ascii="Arial" w:eastAsia="Times New Roman" w:hAnsi="Arial" w:cs="Arial"/>
          <w:bCs/>
          <w:sz w:val="20"/>
          <w:szCs w:val="20"/>
        </w:rPr>
      </w:pPr>
      <w:r w:rsidRPr="00640A86">
        <w:rPr>
          <w:rFonts w:ascii="Arial" w:eastAsia="Times New Roman" w:hAnsi="Arial" w:cs="Arial"/>
          <w:bCs/>
          <w:sz w:val="20"/>
          <w:szCs w:val="20"/>
        </w:rPr>
        <w:t>Skladno s strategijo delovanja inšpekcijskih služb je inšpektorat v letu 2021 ves čas aktivno sodeloval z inšpekcijskimi organi in Policijo glede spoštovanja Z</w:t>
      </w:r>
      <w:r w:rsidR="00D62C21">
        <w:rPr>
          <w:rFonts w:ascii="Arial" w:eastAsia="Times New Roman" w:hAnsi="Arial" w:cs="Arial"/>
          <w:bCs/>
          <w:sz w:val="20"/>
          <w:szCs w:val="20"/>
        </w:rPr>
        <w:t>NB</w:t>
      </w:r>
      <w:r w:rsidRPr="00640A86">
        <w:rPr>
          <w:rFonts w:ascii="Arial" w:eastAsia="Times New Roman" w:hAnsi="Arial" w:cs="Arial"/>
          <w:bCs/>
          <w:sz w:val="20"/>
          <w:szCs w:val="20"/>
        </w:rPr>
        <w:t xml:space="preserve"> in na njegovi podlagi sprejetih vladnih odlokov z namenom preprečitve razširjanja nalezljive bolezni COVID-19. Z inšpekcijskimi organi, Policijo in predstavniki ministrstev so skozi celo leto potekali operativni dogovori glede izvajanja nadzorov. Dodatno so s posameznimi inšpekcijskimi organi po potrebi potekali tudi operativni dogovori glede izvajanja nadzorov na posameznih področjih in vsebinah z namenom preprečitve razširjanja nalezljive bolezni COVID-19.</w:t>
      </w:r>
    </w:p>
    <w:p w14:paraId="1BD44EF9" w14:textId="77777777" w:rsidR="00640A86" w:rsidRPr="00640A86" w:rsidRDefault="00640A86" w:rsidP="00640A86">
      <w:pPr>
        <w:spacing w:line="240" w:lineRule="auto"/>
        <w:ind w:left="0"/>
        <w:rPr>
          <w:rFonts w:ascii="Arial" w:eastAsia="Times New Roman" w:hAnsi="Arial" w:cs="Arial"/>
          <w:bCs/>
          <w:sz w:val="20"/>
          <w:szCs w:val="20"/>
        </w:rPr>
      </w:pPr>
    </w:p>
    <w:p w14:paraId="3AE672BC" w14:textId="77777777" w:rsidR="00640A86" w:rsidRPr="00640A86" w:rsidRDefault="00640A86" w:rsidP="00D62C21">
      <w:pPr>
        <w:spacing w:line="240" w:lineRule="auto"/>
        <w:ind w:left="0"/>
        <w:rPr>
          <w:rFonts w:ascii="Arial" w:eastAsia="Times New Roman" w:hAnsi="Arial" w:cs="Arial"/>
          <w:bCs/>
          <w:sz w:val="20"/>
          <w:szCs w:val="20"/>
        </w:rPr>
      </w:pPr>
      <w:r w:rsidRPr="00640A86">
        <w:rPr>
          <w:rFonts w:ascii="Arial" w:eastAsia="Times New Roman" w:hAnsi="Arial" w:cs="Arial"/>
          <w:bCs/>
          <w:sz w:val="20"/>
          <w:szCs w:val="20"/>
        </w:rPr>
        <w:t>Zdravstveni inšpektorat Republike Slovenije je v letu 2021 nadaljeval s prakso odstopanja ugotovljenih kršitev, ki ne sodijo v stvarno pristojnost inšpektorata, ter s posvetovanjem o predmetnih zadevah z drugimi inšpekcijskimi organi in službami tudi na ostalih področjih.</w:t>
      </w:r>
    </w:p>
    <w:bookmarkEnd w:id="14"/>
    <w:p w14:paraId="35CC6CB1" w14:textId="77777777" w:rsidR="00640A86" w:rsidRPr="00640A86" w:rsidRDefault="00640A86" w:rsidP="00640A86">
      <w:pPr>
        <w:spacing w:line="240" w:lineRule="auto"/>
        <w:ind w:left="0"/>
        <w:rPr>
          <w:rFonts w:ascii="Arial" w:eastAsia="Times New Roman" w:hAnsi="Arial" w:cs="Arial"/>
          <w:bCs/>
          <w:sz w:val="20"/>
          <w:szCs w:val="20"/>
        </w:rPr>
      </w:pPr>
    </w:p>
    <w:p w14:paraId="7E728655" w14:textId="77777777" w:rsidR="00640A86" w:rsidRPr="00640A86" w:rsidRDefault="00640A86" w:rsidP="00D62C21">
      <w:pPr>
        <w:spacing w:line="240" w:lineRule="auto"/>
        <w:ind w:left="0"/>
        <w:rPr>
          <w:rFonts w:ascii="Arial" w:eastAsia="Times New Roman" w:hAnsi="Arial" w:cs="Arial"/>
          <w:bCs/>
          <w:sz w:val="20"/>
          <w:szCs w:val="20"/>
        </w:rPr>
      </w:pPr>
      <w:r w:rsidRPr="00640A86">
        <w:rPr>
          <w:rFonts w:ascii="Arial" w:eastAsia="Times New Roman" w:hAnsi="Arial" w:cs="Arial"/>
          <w:bCs/>
          <w:sz w:val="20"/>
          <w:szCs w:val="20"/>
        </w:rPr>
        <w:t>Podrobnejši podatki o izvedenih nalogah bodo razvidni iz Letnega poročila ZIRS za leto 2021 in iz Poročila inšpekcijskega sveta za leto 2021.</w:t>
      </w:r>
    </w:p>
    <w:p w14:paraId="0A986863" w14:textId="77777777" w:rsidR="00640A86" w:rsidRPr="00640A86" w:rsidRDefault="00640A86" w:rsidP="00640A86">
      <w:pPr>
        <w:spacing w:line="240" w:lineRule="auto"/>
        <w:ind w:left="0"/>
        <w:rPr>
          <w:rFonts w:ascii="Arial" w:eastAsia="Times New Roman" w:hAnsi="Arial" w:cs="Arial"/>
          <w:b/>
          <w:sz w:val="20"/>
          <w:szCs w:val="20"/>
        </w:rPr>
      </w:pPr>
    </w:p>
    <w:p w14:paraId="519802B7" w14:textId="2C08D851" w:rsidR="00BE0D86" w:rsidRDefault="00D83E56" w:rsidP="0000759F">
      <w:pPr>
        <w:pStyle w:val="podpisi"/>
        <w:numPr>
          <w:ilvl w:val="1"/>
          <w:numId w:val="106"/>
        </w:numPr>
        <w:rPr>
          <w:rFonts w:ascii="Arial" w:hAnsi="Arial" w:cs="Arial"/>
          <w:b/>
          <w:bCs/>
          <w:sz w:val="20"/>
          <w:szCs w:val="20"/>
          <w:lang w:val="sl-SI"/>
        </w:rPr>
      </w:pPr>
      <w:r w:rsidRPr="00F7249D">
        <w:rPr>
          <w:rFonts w:ascii="Arial" w:hAnsi="Arial" w:cs="Arial"/>
          <w:b/>
          <w:bCs/>
          <w:sz w:val="20"/>
          <w:szCs w:val="20"/>
          <w:lang w:val="sl-SI"/>
        </w:rPr>
        <w:t>UPRAVA REPUBLIKE SLOVENIJE ZA VARSTVO PRED SEVANJI</w:t>
      </w:r>
      <w:r w:rsidR="00EB5097">
        <w:rPr>
          <w:rFonts w:ascii="Arial" w:hAnsi="Arial" w:cs="Arial"/>
          <w:b/>
          <w:bCs/>
          <w:sz w:val="20"/>
          <w:szCs w:val="20"/>
          <w:lang w:val="sl-SI"/>
        </w:rPr>
        <w:t>, INŠPEKCIJA VARSTVA PRED SEVANJI</w:t>
      </w:r>
    </w:p>
    <w:p w14:paraId="3FB4CAD7" w14:textId="77777777" w:rsidR="004129B8" w:rsidRDefault="004129B8" w:rsidP="0020200F">
      <w:pPr>
        <w:spacing w:line="240" w:lineRule="auto"/>
        <w:ind w:left="0"/>
        <w:rPr>
          <w:rFonts w:ascii="Arial" w:eastAsia="Times New Roman" w:hAnsi="Arial" w:cs="Arial"/>
          <w:bCs/>
          <w:sz w:val="20"/>
          <w:szCs w:val="20"/>
        </w:rPr>
      </w:pPr>
    </w:p>
    <w:p w14:paraId="35FC1EE5" w14:textId="179D174D" w:rsidR="0020200F" w:rsidRPr="0020200F" w:rsidRDefault="004129B8" w:rsidP="0020200F">
      <w:pPr>
        <w:spacing w:line="240" w:lineRule="auto"/>
        <w:ind w:left="0"/>
        <w:rPr>
          <w:rFonts w:ascii="Arial" w:eastAsia="Times New Roman" w:hAnsi="Arial" w:cs="Arial"/>
          <w:b/>
          <w:sz w:val="20"/>
          <w:szCs w:val="20"/>
        </w:rPr>
      </w:pPr>
      <w:r w:rsidRPr="004129B8">
        <w:rPr>
          <w:rFonts w:ascii="Arial" w:eastAsia="Times New Roman" w:hAnsi="Arial" w:cs="Arial"/>
          <w:b/>
          <w:sz w:val="20"/>
          <w:szCs w:val="20"/>
        </w:rPr>
        <w:t xml:space="preserve">13.2.1 </w:t>
      </w:r>
      <w:r w:rsidR="0020200F" w:rsidRPr="0020200F">
        <w:rPr>
          <w:rFonts w:ascii="Arial" w:eastAsia="Times New Roman" w:hAnsi="Arial" w:cs="Arial"/>
          <w:b/>
          <w:sz w:val="20"/>
          <w:szCs w:val="20"/>
        </w:rPr>
        <w:t>Izvedba sistemskih inšpekcijskih nadzorov (na podlagi količnika ocene tveganja in na podlagi izbranih aktualnih vsebinskih področij)</w:t>
      </w:r>
      <w:r w:rsidRPr="004129B8">
        <w:rPr>
          <w:rFonts w:ascii="Arial" w:eastAsia="Times New Roman" w:hAnsi="Arial" w:cs="Arial"/>
          <w:b/>
          <w:sz w:val="20"/>
          <w:szCs w:val="20"/>
        </w:rPr>
        <w:t>:</w:t>
      </w:r>
    </w:p>
    <w:p w14:paraId="243A03FF" w14:textId="77777777" w:rsidR="0020200F" w:rsidRPr="0020200F" w:rsidRDefault="0020200F" w:rsidP="0020200F">
      <w:pPr>
        <w:spacing w:line="240" w:lineRule="auto"/>
        <w:ind w:left="0"/>
        <w:rPr>
          <w:rFonts w:ascii="Arial" w:eastAsia="Times New Roman" w:hAnsi="Arial" w:cs="Arial"/>
          <w:bCs/>
          <w:sz w:val="20"/>
          <w:szCs w:val="20"/>
        </w:rPr>
      </w:pPr>
    </w:p>
    <w:p w14:paraId="60B80814" w14:textId="0093A81D" w:rsidR="0020200F" w:rsidRPr="0020200F" w:rsidRDefault="0020200F" w:rsidP="0020200F">
      <w:pPr>
        <w:spacing w:line="240" w:lineRule="auto"/>
        <w:ind w:left="0"/>
        <w:rPr>
          <w:rFonts w:ascii="Arial" w:eastAsia="Times New Roman" w:hAnsi="Arial" w:cs="Arial"/>
          <w:bCs/>
          <w:sz w:val="20"/>
          <w:szCs w:val="20"/>
        </w:rPr>
      </w:pPr>
      <w:r w:rsidRPr="0020200F">
        <w:rPr>
          <w:rFonts w:ascii="Arial" w:eastAsia="Times New Roman" w:hAnsi="Arial" w:cs="Arial"/>
          <w:bCs/>
          <w:sz w:val="20"/>
          <w:szCs w:val="20"/>
        </w:rPr>
        <w:t>V letu 2021 je bilo načrtovanih 185 rednih sistemskih inšpekcijskih nadzorov, izvedenih pa 165 inšpekcijskih pregledov</w:t>
      </w:r>
      <w:r w:rsidR="004129B8">
        <w:rPr>
          <w:rFonts w:ascii="Arial" w:eastAsia="Times New Roman" w:hAnsi="Arial" w:cs="Arial"/>
          <w:bCs/>
          <w:sz w:val="20"/>
          <w:szCs w:val="20"/>
        </w:rPr>
        <w:t>,</w:t>
      </w:r>
      <w:r w:rsidRPr="0020200F">
        <w:rPr>
          <w:rFonts w:ascii="Arial" w:eastAsia="Times New Roman" w:hAnsi="Arial" w:cs="Arial"/>
          <w:bCs/>
          <w:sz w:val="20"/>
          <w:szCs w:val="20"/>
        </w:rPr>
        <w:t xml:space="preserve"> in sicer :</w:t>
      </w:r>
    </w:p>
    <w:p w14:paraId="0F1ADB2F" w14:textId="1BE35034" w:rsidR="0020200F" w:rsidRPr="004129B8" w:rsidRDefault="0020200F" w:rsidP="0000759F">
      <w:pPr>
        <w:pStyle w:val="Odstavekseznama"/>
        <w:numPr>
          <w:ilvl w:val="0"/>
          <w:numId w:val="107"/>
        </w:numPr>
        <w:spacing w:line="240" w:lineRule="auto"/>
        <w:rPr>
          <w:rFonts w:ascii="Arial" w:eastAsia="Times New Roman" w:hAnsi="Arial" w:cs="Arial"/>
          <w:bCs/>
          <w:sz w:val="20"/>
          <w:szCs w:val="20"/>
        </w:rPr>
      </w:pPr>
      <w:r w:rsidRPr="004129B8">
        <w:rPr>
          <w:rFonts w:ascii="Arial" w:eastAsia="Times New Roman" w:hAnsi="Arial" w:cs="Arial"/>
          <w:bCs/>
          <w:sz w:val="20"/>
          <w:szCs w:val="20"/>
        </w:rPr>
        <w:t>načrtovani periodični pregledi (načrtovano 20, izvedeno 18)</w:t>
      </w:r>
      <w:r w:rsidR="004129B8">
        <w:rPr>
          <w:rFonts w:ascii="Arial" w:eastAsia="Times New Roman" w:hAnsi="Arial" w:cs="Arial"/>
          <w:bCs/>
          <w:sz w:val="20"/>
          <w:szCs w:val="20"/>
        </w:rPr>
        <w:t>,</w:t>
      </w:r>
    </w:p>
    <w:p w14:paraId="14574D7A" w14:textId="7A889D46" w:rsidR="0020200F" w:rsidRPr="004129B8" w:rsidRDefault="0020200F" w:rsidP="0000759F">
      <w:pPr>
        <w:pStyle w:val="Odstavekseznama"/>
        <w:numPr>
          <w:ilvl w:val="0"/>
          <w:numId w:val="107"/>
        </w:numPr>
        <w:spacing w:line="240" w:lineRule="auto"/>
        <w:rPr>
          <w:rFonts w:ascii="Arial" w:eastAsia="Times New Roman" w:hAnsi="Arial" w:cs="Arial"/>
          <w:bCs/>
          <w:sz w:val="20"/>
          <w:szCs w:val="20"/>
        </w:rPr>
      </w:pPr>
      <w:r w:rsidRPr="004129B8">
        <w:rPr>
          <w:rFonts w:ascii="Arial" w:eastAsia="Times New Roman" w:hAnsi="Arial" w:cs="Arial"/>
          <w:bCs/>
          <w:sz w:val="20"/>
          <w:szCs w:val="20"/>
        </w:rPr>
        <w:t>pregled povezan z začetkom ali prenehanjem uporabe (načrtovano 150, izvedeno 131)</w:t>
      </w:r>
      <w:r w:rsidR="004129B8">
        <w:rPr>
          <w:rFonts w:ascii="Arial" w:eastAsia="Times New Roman" w:hAnsi="Arial" w:cs="Arial"/>
          <w:bCs/>
          <w:sz w:val="20"/>
          <w:szCs w:val="20"/>
        </w:rPr>
        <w:t>,</w:t>
      </w:r>
    </w:p>
    <w:p w14:paraId="74440C05" w14:textId="6C12FBFD" w:rsidR="0020200F" w:rsidRPr="004129B8" w:rsidRDefault="0020200F" w:rsidP="0000759F">
      <w:pPr>
        <w:pStyle w:val="Odstavekseznama"/>
        <w:numPr>
          <w:ilvl w:val="0"/>
          <w:numId w:val="107"/>
        </w:numPr>
        <w:spacing w:line="240" w:lineRule="auto"/>
        <w:rPr>
          <w:rFonts w:ascii="Arial" w:eastAsia="Times New Roman" w:hAnsi="Arial" w:cs="Arial"/>
          <w:bCs/>
          <w:sz w:val="20"/>
          <w:szCs w:val="20"/>
        </w:rPr>
      </w:pPr>
      <w:r w:rsidRPr="004129B8">
        <w:rPr>
          <w:rFonts w:ascii="Arial" w:eastAsia="Times New Roman" w:hAnsi="Arial" w:cs="Arial"/>
          <w:bCs/>
          <w:sz w:val="20"/>
          <w:szCs w:val="20"/>
        </w:rPr>
        <w:t>povišana koncentracija radona (načrtovano 15, izvedeno 16).</w:t>
      </w:r>
    </w:p>
    <w:p w14:paraId="718E1FB0" w14:textId="77777777" w:rsidR="0020200F" w:rsidRPr="0020200F" w:rsidRDefault="0020200F" w:rsidP="0020200F">
      <w:pPr>
        <w:spacing w:line="240" w:lineRule="auto"/>
        <w:ind w:left="0"/>
        <w:rPr>
          <w:rFonts w:ascii="Arial" w:eastAsia="Times New Roman" w:hAnsi="Arial" w:cs="Arial"/>
          <w:bCs/>
          <w:sz w:val="20"/>
          <w:szCs w:val="20"/>
        </w:rPr>
      </w:pPr>
    </w:p>
    <w:p w14:paraId="74629726" w14:textId="77777777" w:rsidR="0020200F" w:rsidRPr="0020200F" w:rsidRDefault="0020200F" w:rsidP="0020200F">
      <w:pPr>
        <w:spacing w:line="240" w:lineRule="auto"/>
        <w:ind w:left="0"/>
        <w:rPr>
          <w:rFonts w:ascii="Arial" w:eastAsia="Times New Roman" w:hAnsi="Arial" w:cs="Arial"/>
          <w:bCs/>
          <w:sz w:val="20"/>
          <w:szCs w:val="20"/>
        </w:rPr>
      </w:pPr>
      <w:r w:rsidRPr="0020200F">
        <w:rPr>
          <w:rFonts w:ascii="Arial" w:eastAsia="Times New Roman" w:hAnsi="Arial" w:cs="Arial"/>
          <w:bCs/>
          <w:sz w:val="20"/>
          <w:szCs w:val="20"/>
        </w:rPr>
        <w:t>V skupini izrednih inšpekcijskih pregledov, ki predstavljajo vsoto prioritetnih nadzorov na osnovi prejetih pobud in prijav, katerih obravnava je z vidika javnega interesa prednostna in ostalih pobud in prijav je bilo predvidenih 15 pregledov izvedenih pa 66 in sicer:</w:t>
      </w:r>
    </w:p>
    <w:p w14:paraId="054D8285" w14:textId="77777777" w:rsidR="0020200F" w:rsidRPr="0020200F" w:rsidRDefault="0020200F" w:rsidP="0020200F">
      <w:pPr>
        <w:spacing w:line="240" w:lineRule="auto"/>
        <w:ind w:left="0"/>
        <w:rPr>
          <w:rFonts w:ascii="Arial" w:eastAsia="Times New Roman" w:hAnsi="Arial" w:cs="Arial"/>
          <w:bCs/>
          <w:sz w:val="20"/>
          <w:szCs w:val="20"/>
        </w:rPr>
      </w:pPr>
      <w:r w:rsidRPr="0020200F">
        <w:rPr>
          <w:rFonts w:ascii="Arial" w:eastAsia="Times New Roman" w:hAnsi="Arial" w:cs="Arial"/>
          <w:bCs/>
          <w:sz w:val="20"/>
          <w:szCs w:val="20"/>
        </w:rPr>
        <w:t xml:space="preserve"> </w:t>
      </w:r>
    </w:p>
    <w:p w14:paraId="0994E995" w14:textId="52AA8902" w:rsidR="0020200F" w:rsidRPr="004129B8" w:rsidRDefault="004129B8" w:rsidP="0020200F">
      <w:pPr>
        <w:spacing w:line="240" w:lineRule="auto"/>
        <w:ind w:left="0"/>
        <w:rPr>
          <w:rFonts w:ascii="Arial" w:eastAsia="Times New Roman" w:hAnsi="Arial" w:cs="Arial"/>
          <w:b/>
          <w:sz w:val="20"/>
          <w:szCs w:val="20"/>
        </w:rPr>
      </w:pPr>
      <w:r w:rsidRPr="004129B8">
        <w:rPr>
          <w:rFonts w:ascii="Arial" w:eastAsia="Times New Roman" w:hAnsi="Arial" w:cs="Arial"/>
          <w:b/>
          <w:sz w:val="20"/>
          <w:szCs w:val="20"/>
        </w:rPr>
        <w:t xml:space="preserve">13.2.2 </w:t>
      </w:r>
      <w:r w:rsidR="0020200F" w:rsidRPr="0020200F">
        <w:rPr>
          <w:rFonts w:ascii="Arial" w:eastAsia="Times New Roman" w:hAnsi="Arial" w:cs="Arial"/>
          <w:b/>
          <w:sz w:val="20"/>
          <w:szCs w:val="20"/>
        </w:rPr>
        <w:t xml:space="preserve">Izvedba  prioritetnih inšpekcijskih nadzorov na osnovi prejetih pobud in prijav, katerih prednostna obravnava </w:t>
      </w:r>
      <w:r>
        <w:rPr>
          <w:rFonts w:ascii="Arial" w:eastAsia="Times New Roman" w:hAnsi="Arial" w:cs="Arial"/>
          <w:b/>
          <w:sz w:val="20"/>
          <w:szCs w:val="20"/>
        </w:rPr>
        <w:t xml:space="preserve">je </w:t>
      </w:r>
      <w:r w:rsidR="0020200F" w:rsidRPr="0020200F">
        <w:rPr>
          <w:rFonts w:ascii="Arial" w:eastAsia="Times New Roman" w:hAnsi="Arial" w:cs="Arial"/>
          <w:b/>
          <w:sz w:val="20"/>
          <w:szCs w:val="20"/>
        </w:rPr>
        <w:t>upravičena z vidika javnega interesa</w:t>
      </w:r>
      <w:r w:rsidRPr="004129B8">
        <w:rPr>
          <w:rFonts w:ascii="Arial" w:eastAsia="Times New Roman" w:hAnsi="Arial" w:cs="Arial"/>
          <w:b/>
          <w:sz w:val="20"/>
          <w:szCs w:val="20"/>
        </w:rPr>
        <w:t>:</w:t>
      </w:r>
    </w:p>
    <w:p w14:paraId="2070E622" w14:textId="77777777" w:rsidR="004129B8" w:rsidRPr="0020200F" w:rsidRDefault="004129B8" w:rsidP="0020200F">
      <w:pPr>
        <w:spacing w:line="240" w:lineRule="auto"/>
        <w:ind w:left="0"/>
        <w:rPr>
          <w:rFonts w:ascii="Arial" w:eastAsia="Times New Roman" w:hAnsi="Arial" w:cs="Arial"/>
          <w:bCs/>
          <w:sz w:val="20"/>
          <w:szCs w:val="20"/>
        </w:rPr>
      </w:pPr>
    </w:p>
    <w:p w14:paraId="30D1B4A0" w14:textId="570D582E" w:rsidR="0020200F" w:rsidRPr="004129B8" w:rsidRDefault="0020200F" w:rsidP="0000759F">
      <w:pPr>
        <w:pStyle w:val="Odstavekseznama"/>
        <w:numPr>
          <w:ilvl w:val="0"/>
          <w:numId w:val="108"/>
        </w:numPr>
        <w:spacing w:line="240" w:lineRule="auto"/>
        <w:rPr>
          <w:rFonts w:ascii="Arial" w:eastAsia="Times New Roman" w:hAnsi="Arial" w:cs="Arial"/>
          <w:bCs/>
          <w:sz w:val="20"/>
          <w:szCs w:val="20"/>
        </w:rPr>
      </w:pPr>
      <w:r w:rsidRPr="004129B8">
        <w:rPr>
          <w:rFonts w:ascii="Arial" w:eastAsia="Times New Roman" w:hAnsi="Arial" w:cs="Arial"/>
          <w:bCs/>
          <w:sz w:val="20"/>
          <w:szCs w:val="20"/>
        </w:rPr>
        <w:t>nenačrtovani izredni dogodki (predvidena 2, izvedena 2)</w:t>
      </w:r>
      <w:r w:rsidR="004129B8">
        <w:rPr>
          <w:rFonts w:ascii="Arial" w:eastAsia="Times New Roman" w:hAnsi="Arial" w:cs="Arial"/>
          <w:bCs/>
          <w:sz w:val="20"/>
          <w:szCs w:val="20"/>
        </w:rPr>
        <w:t>,</w:t>
      </w:r>
    </w:p>
    <w:p w14:paraId="780B1A24" w14:textId="35FCD1D3" w:rsidR="0020200F" w:rsidRPr="004129B8" w:rsidRDefault="0020200F" w:rsidP="0000759F">
      <w:pPr>
        <w:pStyle w:val="Odstavekseznama"/>
        <w:numPr>
          <w:ilvl w:val="0"/>
          <w:numId w:val="108"/>
        </w:numPr>
        <w:spacing w:line="240" w:lineRule="auto"/>
        <w:rPr>
          <w:rFonts w:ascii="Arial" w:eastAsia="Times New Roman" w:hAnsi="Arial" w:cs="Arial"/>
          <w:bCs/>
          <w:sz w:val="20"/>
          <w:szCs w:val="20"/>
        </w:rPr>
      </w:pPr>
      <w:r w:rsidRPr="004129B8">
        <w:rPr>
          <w:rFonts w:ascii="Arial" w:eastAsia="Times New Roman" w:hAnsi="Arial" w:cs="Arial"/>
          <w:bCs/>
          <w:sz w:val="20"/>
          <w:szCs w:val="20"/>
        </w:rPr>
        <w:t>nenačrtovani nadzori izvedeni zaradi epidemioloških razmer, ki vključujejo tudi nadzor po Z</w:t>
      </w:r>
      <w:r w:rsidR="004129B8">
        <w:rPr>
          <w:rFonts w:ascii="Arial" w:eastAsia="Times New Roman" w:hAnsi="Arial" w:cs="Arial"/>
          <w:bCs/>
          <w:sz w:val="20"/>
          <w:szCs w:val="20"/>
        </w:rPr>
        <w:t>NB</w:t>
      </w:r>
      <w:r w:rsidRPr="004129B8">
        <w:rPr>
          <w:rFonts w:ascii="Arial" w:eastAsia="Times New Roman" w:hAnsi="Arial" w:cs="Arial"/>
          <w:bCs/>
          <w:sz w:val="20"/>
          <w:szCs w:val="20"/>
        </w:rPr>
        <w:t xml:space="preserve"> (predvideno 0, izvedeno 58)</w:t>
      </w:r>
      <w:r w:rsidR="004129B8">
        <w:rPr>
          <w:rFonts w:ascii="Arial" w:eastAsia="Times New Roman" w:hAnsi="Arial" w:cs="Arial"/>
          <w:bCs/>
          <w:sz w:val="20"/>
          <w:szCs w:val="20"/>
        </w:rPr>
        <w:t>.</w:t>
      </w:r>
    </w:p>
    <w:p w14:paraId="5CF6C3DF" w14:textId="77777777" w:rsidR="0020200F" w:rsidRPr="0020200F" w:rsidRDefault="0020200F" w:rsidP="0020200F">
      <w:pPr>
        <w:spacing w:line="240" w:lineRule="auto"/>
        <w:ind w:left="0"/>
        <w:rPr>
          <w:rFonts w:ascii="Arial" w:eastAsia="Times New Roman" w:hAnsi="Arial" w:cs="Arial"/>
          <w:bCs/>
          <w:sz w:val="20"/>
          <w:szCs w:val="20"/>
        </w:rPr>
      </w:pPr>
    </w:p>
    <w:p w14:paraId="01C53854" w14:textId="3A7F28D1" w:rsidR="0020200F" w:rsidRDefault="0020200F" w:rsidP="0000759F">
      <w:pPr>
        <w:pStyle w:val="Odstavekseznama"/>
        <w:numPr>
          <w:ilvl w:val="2"/>
          <w:numId w:val="106"/>
        </w:numPr>
        <w:spacing w:line="240" w:lineRule="auto"/>
        <w:rPr>
          <w:rFonts w:ascii="Arial" w:eastAsia="Times New Roman" w:hAnsi="Arial" w:cs="Arial"/>
          <w:b/>
          <w:sz w:val="20"/>
          <w:szCs w:val="20"/>
        </w:rPr>
      </w:pPr>
      <w:r w:rsidRPr="00CB15DB">
        <w:rPr>
          <w:rFonts w:ascii="Arial" w:eastAsia="Times New Roman" w:hAnsi="Arial" w:cs="Arial"/>
          <w:b/>
          <w:sz w:val="20"/>
          <w:szCs w:val="20"/>
        </w:rPr>
        <w:t>Izvedba inšpekcijskih nadzorov na osnovi ostalih prejetih pobud in prijav</w:t>
      </w:r>
      <w:r w:rsidR="00CB15DB" w:rsidRPr="00CB15DB">
        <w:rPr>
          <w:rFonts w:ascii="Arial" w:eastAsia="Times New Roman" w:hAnsi="Arial" w:cs="Arial"/>
          <w:b/>
          <w:sz w:val="20"/>
          <w:szCs w:val="20"/>
        </w:rPr>
        <w:t>:</w:t>
      </w:r>
    </w:p>
    <w:p w14:paraId="3B4D9C17" w14:textId="77777777" w:rsidR="00CB15DB" w:rsidRPr="00CB15DB" w:rsidRDefault="00CB15DB" w:rsidP="00CB15DB">
      <w:pPr>
        <w:pStyle w:val="Odstavekseznama"/>
        <w:spacing w:line="240" w:lineRule="auto"/>
        <w:ind w:left="720"/>
        <w:rPr>
          <w:rFonts w:ascii="Arial" w:eastAsia="Times New Roman" w:hAnsi="Arial" w:cs="Arial"/>
          <w:b/>
          <w:sz w:val="20"/>
          <w:szCs w:val="20"/>
        </w:rPr>
      </w:pPr>
    </w:p>
    <w:p w14:paraId="060E9ABA" w14:textId="2B69E0BE" w:rsidR="0020200F" w:rsidRPr="00CB15DB" w:rsidRDefault="0020200F" w:rsidP="0000759F">
      <w:pPr>
        <w:pStyle w:val="Odstavekseznama"/>
        <w:numPr>
          <w:ilvl w:val="0"/>
          <w:numId w:val="109"/>
        </w:numPr>
        <w:spacing w:line="240" w:lineRule="auto"/>
        <w:rPr>
          <w:rFonts w:ascii="Arial" w:eastAsia="Times New Roman" w:hAnsi="Arial" w:cs="Arial"/>
          <w:bCs/>
          <w:sz w:val="20"/>
          <w:szCs w:val="20"/>
        </w:rPr>
      </w:pPr>
      <w:r w:rsidRPr="00CB15DB">
        <w:rPr>
          <w:rFonts w:ascii="Arial" w:eastAsia="Times New Roman" w:hAnsi="Arial" w:cs="Arial"/>
          <w:bCs/>
          <w:sz w:val="20"/>
          <w:szCs w:val="20"/>
        </w:rPr>
        <w:t>povišana izpostavljenost (predvideno 3, izvedeno 4)</w:t>
      </w:r>
      <w:r w:rsidR="00CB15DB">
        <w:rPr>
          <w:rFonts w:ascii="Arial" w:eastAsia="Times New Roman" w:hAnsi="Arial" w:cs="Arial"/>
          <w:bCs/>
          <w:sz w:val="20"/>
          <w:szCs w:val="20"/>
        </w:rPr>
        <w:t>,</w:t>
      </w:r>
    </w:p>
    <w:p w14:paraId="79528B7D" w14:textId="17DFB051" w:rsidR="0020200F" w:rsidRPr="00CB15DB" w:rsidRDefault="0020200F" w:rsidP="0000759F">
      <w:pPr>
        <w:pStyle w:val="Odstavekseznama"/>
        <w:numPr>
          <w:ilvl w:val="0"/>
          <w:numId w:val="109"/>
        </w:numPr>
        <w:spacing w:line="240" w:lineRule="auto"/>
        <w:rPr>
          <w:rFonts w:ascii="Arial" w:eastAsia="Times New Roman" w:hAnsi="Arial" w:cs="Arial"/>
          <w:bCs/>
          <w:sz w:val="20"/>
          <w:szCs w:val="20"/>
        </w:rPr>
      </w:pPr>
      <w:r w:rsidRPr="00CB15DB">
        <w:rPr>
          <w:rFonts w:ascii="Arial" w:eastAsia="Times New Roman" w:hAnsi="Arial" w:cs="Arial"/>
          <w:bCs/>
          <w:sz w:val="20"/>
          <w:szCs w:val="20"/>
        </w:rPr>
        <w:t>ugotovljene tehnične nepravilnosti (predvideno 10, izvedeno 2)</w:t>
      </w:r>
      <w:r w:rsidR="00CB15DB">
        <w:rPr>
          <w:rFonts w:ascii="Arial" w:eastAsia="Times New Roman" w:hAnsi="Arial" w:cs="Arial"/>
          <w:bCs/>
          <w:sz w:val="20"/>
          <w:szCs w:val="20"/>
        </w:rPr>
        <w:t>.</w:t>
      </w:r>
    </w:p>
    <w:p w14:paraId="6EBE3AE6" w14:textId="77777777" w:rsidR="0020200F" w:rsidRPr="0020200F" w:rsidRDefault="0020200F" w:rsidP="0020200F">
      <w:pPr>
        <w:spacing w:line="240" w:lineRule="auto"/>
        <w:ind w:left="0"/>
        <w:rPr>
          <w:rFonts w:ascii="Arial" w:eastAsia="Times New Roman" w:hAnsi="Arial" w:cs="Arial"/>
          <w:bCs/>
          <w:sz w:val="20"/>
          <w:szCs w:val="20"/>
        </w:rPr>
      </w:pPr>
    </w:p>
    <w:p w14:paraId="5A0E151C" w14:textId="144380A6" w:rsidR="00CB15DB" w:rsidRPr="00CB15DB" w:rsidRDefault="00CB15DB" w:rsidP="0000759F">
      <w:pPr>
        <w:pStyle w:val="Odstavekseznama"/>
        <w:numPr>
          <w:ilvl w:val="2"/>
          <w:numId w:val="106"/>
        </w:numPr>
        <w:spacing w:line="240" w:lineRule="auto"/>
        <w:rPr>
          <w:rFonts w:ascii="Arial" w:eastAsia="Times New Roman" w:hAnsi="Arial" w:cs="Arial"/>
          <w:b/>
          <w:sz w:val="20"/>
          <w:szCs w:val="20"/>
        </w:rPr>
      </w:pPr>
      <w:r w:rsidRPr="00CB15DB">
        <w:rPr>
          <w:rFonts w:ascii="Arial" w:eastAsia="Times New Roman" w:hAnsi="Arial" w:cs="Arial"/>
          <w:b/>
          <w:sz w:val="20"/>
          <w:szCs w:val="20"/>
        </w:rPr>
        <w:t>Uvedeni prekrškovni postopki in skupni inšpekcijski nadzori:</w:t>
      </w:r>
    </w:p>
    <w:p w14:paraId="0D1FB3DB" w14:textId="77777777" w:rsidR="00CB15DB" w:rsidRPr="00CB15DB" w:rsidRDefault="00CB15DB" w:rsidP="00CB15DB">
      <w:pPr>
        <w:pStyle w:val="Odstavekseznama"/>
        <w:spacing w:line="240" w:lineRule="auto"/>
        <w:ind w:left="720"/>
        <w:rPr>
          <w:rFonts w:ascii="Arial" w:eastAsia="Times New Roman" w:hAnsi="Arial" w:cs="Arial"/>
          <w:bCs/>
          <w:sz w:val="20"/>
          <w:szCs w:val="20"/>
        </w:rPr>
      </w:pPr>
    </w:p>
    <w:p w14:paraId="12E68E41" w14:textId="699F4CC0" w:rsidR="0020200F" w:rsidRPr="0020200F" w:rsidRDefault="0020200F" w:rsidP="00CB15DB">
      <w:pPr>
        <w:spacing w:line="240" w:lineRule="auto"/>
        <w:ind w:left="0"/>
        <w:rPr>
          <w:rFonts w:ascii="Arial" w:eastAsia="Times New Roman" w:hAnsi="Arial" w:cs="Arial"/>
          <w:bCs/>
          <w:sz w:val="20"/>
          <w:szCs w:val="20"/>
        </w:rPr>
      </w:pPr>
      <w:r w:rsidRPr="0020200F">
        <w:rPr>
          <w:rFonts w:ascii="Arial" w:eastAsia="Times New Roman" w:hAnsi="Arial" w:cs="Arial"/>
          <w:bCs/>
          <w:sz w:val="20"/>
          <w:szCs w:val="20"/>
        </w:rPr>
        <w:t>Prekrškovni postopki niso bili uvedeni, izveden pa je bil skupni inšpekcijski nadzor v sodelovanju z Inšpekcijo za sevalno in jedrsko varnost v Nuklearni elektrarni Krško.</w:t>
      </w:r>
    </w:p>
    <w:p w14:paraId="31EC2177" w14:textId="77777777" w:rsidR="0020200F" w:rsidRPr="0020200F" w:rsidRDefault="0020200F" w:rsidP="00CB15DB">
      <w:pPr>
        <w:spacing w:line="240" w:lineRule="auto"/>
        <w:ind w:left="0"/>
        <w:rPr>
          <w:rFonts w:ascii="Arial" w:eastAsia="Times New Roman" w:hAnsi="Arial" w:cs="Arial"/>
          <w:b/>
          <w:sz w:val="20"/>
          <w:szCs w:val="20"/>
        </w:rPr>
      </w:pPr>
    </w:p>
    <w:p w14:paraId="4ACCA181" w14:textId="009BC493" w:rsidR="0020200F" w:rsidRDefault="0020200F" w:rsidP="00CB15DB">
      <w:pPr>
        <w:spacing w:line="240" w:lineRule="auto"/>
        <w:ind w:left="0"/>
        <w:rPr>
          <w:rFonts w:ascii="Arial" w:eastAsia="Times New Roman" w:hAnsi="Arial" w:cs="Arial"/>
          <w:bCs/>
          <w:sz w:val="20"/>
          <w:szCs w:val="20"/>
        </w:rPr>
      </w:pPr>
      <w:r w:rsidRPr="0020200F">
        <w:rPr>
          <w:rFonts w:ascii="Arial" w:eastAsia="Times New Roman" w:hAnsi="Arial" w:cs="Arial"/>
          <w:bCs/>
          <w:sz w:val="20"/>
          <w:szCs w:val="20"/>
        </w:rPr>
        <w:t>Skupaj je bilo načrtovanih 200 pregledov, izvedenih pa 231.</w:t>
      </w:r>
    </w:p>
    <w:p w14:paraId="72D0E97B" w14:textId="539A08B9" w:rsidR="007873AA" w:rsidRDefault="007873AA" w:rsidP="00CB15DB">
      <w:pPr>
        <w:spacing w:line="240" w:lineRule="auto"/>
        <w:ind w:left="0"/>
        <w:rPr>
          <w:rFonts w:ascii="Arial" w:eastAsia="Times New Roman" w:hAnsi="Arial" w:cs="Arial"/>
          <w:bCs/>
          <w:sz w:val="20"/>
          <w:szCs w:val="20"/>
        </w:rPr>
      </w:pPr>
    </w:p>
    <w:p w14:paraId="574D7BF2" w14:textId="77777777" w:rsidR="007873AA" w:rsidRPr="0020200F" w:rsidRDefault="007873AA" w:rsidP="00CB15DB">
      <w:pPr>
        <w:spacing w:line="240" w:lineRule="auto"/>
        <w:ind w:left="0"/>
        <w:rPr>
          <w:rFonts w:ascii="Arial" w:eastAsia="Times New Roman" w:hAnsi="Arial" w:cs="Arial"/>
          <w:bCs/>
          <w:sz w:val="20"/>
          <w:szCs w:val="20"/>
        </w:rPr>
      </w:pPr>
    </w:p>
    <w:p w14:paraId="71C2AC73" w14:textId="545EAE63" w:rsidR="0020200F" w:rsidRDefault="0020200F" w:rsidP="0020200F">
      <w:pPr>
        <w:pStyle w:val="podpisi"/>
        <w:ind w:left="0"/>
        <w:rPr>
          <w:rFonts w:ascii="Arial" w:hAnsi="Arial" w:cs="Arial"/>
          <w:b/>
          <w:bCs/>
          <w:sz w:val="20"/>
          <w:szCs w:val="20"/>
          <w:lang w:val="sl-SI"/>
        </w:rPr>
      </w:pPr>
    </w:p>
    <w:tbl>
      <w:tblPr>
        <w:tblStyle w:val="Tabelamrea1"/>
        <w:tblW w:w="8897" w:type="dxa"/>
        <w:tblInd w:w="0" w:type="dxa"/>
        <w:tblLook w:val="00A0" w:firstRow="1" w:lastRow="0" w:firstColumn="1" w:lastColumn="0" w:noHBand="0" w:noVBand="0"/>
      </w:tblPr>
      <w:tblGrid>
        <w:gridCol w:w="2376"/>
        <w:gridCol w:w="3686"/>
        <w:gridCol w:w="2835"/>
      </w:tblGrid>
      <w:tr w:rsidR="000F3AFA" w:rsidRPr="000F3AFA" w14:paraId="43140FE6" w14:textId="77777777" w:rsidTr="001E6765">
        <w:tc>
          <w:tcPr>
            <w:tcW w:w="2376" w:type="dxa"/>
          </w:tcPr>
          <w:p w14:paraId="31078C70" w14:textId="77777777" w:rsidR="000F3AFA" w:rsidRPr="000F3AFA" w:rsidRDefault="000F3AFA" w:rsidP="000F3AFA">
            <w:pPr>
              <w:spacing w:line="240" w:lineRule="auto"/>
              <w:ind w:left="0"/>
              <w:rPr>
                <w:rFonts w:ascii="Arial" w:eastAsia="Times New Roman" w:hAnsi="Arial" w:cs="Arial"/>
                <w:b/>
                <w:sz w:val="20"/>
                <w:szCs w:val="20"/>
                <w:lang w:val="en-US"/>
              </w:rPr>
            </w:pPr>
            <w:r w:rsidRPr="000F3AFA">
              <w:rPr>
                <w:rFonts w:ascii="Arial" w:eastAsia="Times New Roman" w:hAnsi="Arial" w:cs="Arial"/>
                <w:b/>
                <w:sz w:val="20"/>
                <w:szCs w:val="20"/>
                <w:lang w:val="en-US"/>
              </w:rPr>
              <w:lastRenderedPageBreak/>
              <w:t>ORGAN: IVS</w:t>
            </w:r>
          </w:p>
        </w:tc>
        <w:tc>
          <w:tcPr>
            <w:tcW w:w="3686" w:type="dxa"/>
          </w:tcPr>
          <w:p w14:paraId="09A3764A" w14:textId="77777777" w:rsidR="000F3AFA" w:rsidRPr="000F3AFA" w:rsidRDefault="000F3AFA" w:rsidP="000F3AFA">
            <w:pPr>
              <w:spacing w:line="240" w:lineRule="auto"/>
              <w:ind w:left="0"/>
              <w:rPr>
                <w:rFonts w:ascii="Arial" w:eastAsia="Times New Roman" w:hAnsi="Arial" w:cs="Arial"/>
                <w:b/>
                <w:sz w:val="20"/>
                <w:szCs w:val="20"/>
                <w:lang w:val="en-US"/>
              </w:rPr>
            </w:pPr>
            <w:r w:rsidRPr="000F3AFA">
              <w:rPr>
                <w:rFonts w:ascii="Arial" w:eastAsia="Times New Roman" w:hAnsi="Arial" w:cs="Arial"/>
                <w:b/>
                <w:sz w:val="20"/>
                <w:szCs w:val="20"/>
                <w:lang w:val="en-US"/>
              </w:rPr>
              <w:t>PLANIRANE NALOGE 2021</w:t>
            </w:r>
          </w:p>
        </w:tc>
        <w:tc>
          <w:tcPr>
            <w:tcW w:w="2835" w:type="dxa"/>
          </w:tcPr>
          <w:p w14:paraId="5EFDA0F0" w14:textId="77777777" w:rsidR="000F3AFA" w:rsidRPr="000F3AFA" w:rsidRDefault="000F3AFA" w:rsidP="000F3AFA">
            <w:pPr>
              <w:spacing w:line="240" w:lineRule="auto"/>
              <w:ind w:left="0"/>
              <w:rPr>
                <w:rFonts w:ascii="Arial" w:eastAsia="Times New Roman" w:hAnsi="Arial" w:cs="Arial"/>
                <w:b/>
                <w:sz w:val="20"/>
                <w:szCs w:val="20"/>
                <w:lang w:val="en-US"/>
              </w:rPr>
            </w:pPr>
            <w:r w:rsidRPr="000F3AFA">
              <w:rPr>
                <w:rFonts w:ascii="Arial" w:eastAsia="Times New Roman" w:hAnsi="Arial" w:cs="Arial"/>
                <w:b/>
                <w:sz w:val="20"/>
                <w:szCs w:val="20"/>
                <w:lang w:val="en-US"/>
              </w:rPr>
              <w:t>IZVEDENE NALOGE 2021</w:t>
            </w:r>
          </w:p>
        </w:tc>
      </w:tr>
      <w:tr w:rsidR="000F3AFA" w:rsidRPr="000F3AFA" w14:paraId="60D3624F" w14:textId="77777777" w:rsidTr="001E6765">
        <w:tc>
          <w:tcPr>
            <w:tcW w:w="2376" w:type="dxa"/>
          </w:tcPr>
          <w:p w14:paraId="73B2B5EE" w14:textId="77777777" w:rsidR="000F3AFA" w:rsidRPr="000F3AFA" w:rsidRDefault="000F3AFA" w:rsidP="000F3AFA">
            <w:pPr>
              <w:spacing w:line="240" w:lineRule="auto"/>
              <w:ind w:left="0"/>
              <w:rPr>
                <w:rFonts w:ascii="Arial" w:eastAsia="Times New Roman" w:hAnsi="Arial" w:cs="Arial"/>
                <w:b/>
                <w:sz w:val="20"/>
                <w:szCs w:val="20"/>
                <w:lang w:val="en-US"/>
              </w:rPr>
            </w:pPr>
          </w:p>
        </w:tc>
        <w:tc>
          <w:tcPr>
            <w:tcW w:w="3686" w:type="dxa"/>
          </w:tcPr>
          <w:p w14:paraId="29FA6153" w14:textId="77777777" w:rsidR="000F3AFA" w:rsidRPr="000F3AFA" w:rsidRDefault="000F3AFA" w:rsidP="000F3AFA">
            <w:pPr>
              <w:spacing w:line="240" w:lineRule="auto"/>
              <w:ind w:left="0"/>
              <w:rPr>
                <w:rFonts w:ascii="Arial" w:eastAsia="Times New Roman" w:hAnsi="Arial" w:cs="Arial"/>
                <w:b/>
                <w:sz w:val="20"/>
                <w:szCs w:val="20"/>
                <w:lang w:val="en-US"/>
              </w:rPr>
            </w:pPr>
            <w:r w:rsidRPr="000F3AFA">
              <w:rPr>
                <w:rFonts w:ascii="Arial" w:eastAsia="Times New Roman" w:hAnsi="Arial" w:cs="Arial"/>
                <w:sz w:val="20"/>
                <w:szCs w:val="20"/>
                <w:lang w:val="en-US"/>
              </w:rPr>
              <w:t xml:space="preserve">REDNI (A) (185) </w:t>
            </w:r>
          </w:p>
        </w:tc>
        <w:tc>
          <w:tcPr>
            <w:tcW w:w="2835" w:type="dxa"/>
          </w:tcPr>
          <w:p w14:paraId="05747C5B" w14:textId="77777777" w:rsidR="000F3AFA" w:rsidRPr="000F3AFA" w:rsidRDefault="000F3AFA" w:rsidP="000F3AFA">
            <w:pPr>
              <w:spacing w:line="240" w:lineRule="auto"/>
              <w:ind w:left="0"/>
              <w:rPr>
                <w:rFonts w:ascii="Arial" w:eastAsia="Times New Roman" w:hAnsi="Arial" w:cs="Arial"/>
                <w:b/>
                <w:sz w:val="20"/>
                <w:szCs w:val="20"/>
                <w:lang w:val="en-US"/>
              </w:rPr>
            </w:pPr>
            <w:r w:rsidRPr="000F3AFA">
              <w:rPr>
                <w:rFonts w:ascii="Arial" w:eastAsia="Times New Roman" w:hAnsi="Arial" w:cs="Arial"/>
                <w:sz w:val="20"/>
                <w:szCs w:val="20"/>
                <w:lang w:val="en-US"/>
              </w:rPr>
              <w:t>REDNI (A) (165)</w:t>
            </w:r>
          </w:p>
        </w:tc>
      </w:tr>
      <w:tr w:rsidR="000F3AFA" w:rsidRPr="000F3AFA" w14:paraId="2FE66425" w14:textId="77777777" w:rsidTr="001E6765">
        <w:tc>
          <w:tcPr>
            <w:tcW w:w="2376" w:type="dxa"/>
          </w:tcPr>
          <w:p w14:paraId="286F53D5" w14:textId="77777777" w:rsidR="000F3AFA" w:rsidRPr="000F3AFA" w:rsidRDefault="000F3AFA" w:rsidP="000F3AFA">
            <w:pPr>
              <w:spacing w:line="240" w:lineRule="auto"/>
              <w:ind w:left="0"/>
              <w:outlineLvl w:val="1"/>
              <w:rPr>
                <w:rFonts w:ascii="Arial" w:eastAsia="Times New Roman" w:hAnsi="Arial" w:cs="Arial"/>
                <w:sz w:val="20"/>
                <w:szCs w:val="20"/>
              </w:rPr>
            </w:pPr>
            <w:r w:rsidRPr="000F3AFA">
              <w:rPr>
                <w:rFonts w:ascii="Arial" w:eastAsia="Times New Roman" w:hAnsi="Arial" w:cs="Arial"/>
                <w:sz w:val="20"/>
                <w:szCs w:val="20"/>
              </w:rPr>
              <w:t xml:space="preserve">A - Izvedba </w:t>
            </w:r>
            <w:r w:rsidRPr="000F3AFA">
              <w:rPr>
                <w:rFonts w:ascii="Arial" w:eastAsia="Times New Roman" w:hAnsi="Arial" w:cs="Arial"/>
                <w:b/>
                <w:sz w:val="20"/>
                <w:szCs w:val="20"/>
              </w:rPr>
              <w:t>sistemskih</w:t>
            </w:r>
            <w:r w:rsidRPr="000F3AFA">
              <w:rPr>
                <w:rFonts w:ascii="Arial" w:eastAsia="Times New Roman" w:hAnsi="Arial" w:cs="Arial"/>
                <w:sz w:val="20"/>
                <w:szCs w:val="20"/>
              </w:rPr>
              <w:t xml:space="preserve"> inšpekcijskih nadzorov (na podlagi količnika ocene tveganja in na podlagi izbranih aktualnih vsebinskih področij)</w:t>
            </w:r>
          </w:p>
        </w:tc>
        <w:tc>
          <w:tcPr>
            <w:tcW w:w="3686" w:type="dxa"/>
          </w:tcPr>
          <w:p w14:paraId="51EFD1C4" w14:textId="77777777" w:rsidR="000F3AFA" w:rsidRPr="000F3AFA" w:rsidRDefault="000F3AFA" w:rsidP="000F3AFA">
            <w:pPr>
              <w:spacing w:line="240" w:lineRule="auto"/>
              <w:ind w:left="0"/>
              <w:rPr>
                <w:rFonts w:ascii="Arial" w:eastAsia="Times New Roman" w:hAnsi="Arial" w:cs="Arial"/>
                <w:noProof/>
                <w:sz w:val="20"/>
                <w:szCs w:val="20"/>
              </w:rPr>
            </w:pPr>
            <w:r w:rsidRPr="000F3AFA">
              <w:rPr>
                <w:rFonts w:ascii="Arial" w:eastAsia="Times New Roman" w:hAnsi="Arial" w:cs="Arial"/>
                <w:noProof/>
                <w:sz w:val="20"/>
                <w:szCs w:val="20"/>
              </w:rPr>
              <w:t>- načrtovani periodični pregledi (20)</w:t>
            </w:r>
          </w:p>
          <w:p w14:paraId="784F3FAA" w14:textId="77777777" w:rsidR="000F3AFA" w:rsidRPr="000F3AFA" w:rsidRDefault="000F3AFA" w:rsidP="000F3AFA">
            <w:pPr>
              <w:spacing w:line="240" w:lineRule="auto"/>
              <w:ind w:left="0"/>
              <w:rPr>
                <w:rFonts w:ascii="Arial" w:eastAsia="Times New Roman" w:hAnsi="Arial" w:cs="Arial"/>
                <w:noProof/>
                <w:sz w:val="20"/>
                <w:szCs w:val="20"/>
              </w:rPr>
            </w:pPr>
            <w:r w:rsidRPr="000F3AFA">
              <w:rPr>
                <w:rFonts w:ascii="Arial" w:eastAsia="Times New Roman" w:hAnsi="Arial" w:cs="Arial"/>
                <w:noProof/>
                <w:sz w:val="20"/>
                <w:szCs w:val="20"/>
              </w:rPr>
              <w:t>- pregled povezan z začetkom ali prenehanjem uporabe (150)</w:t>
            </w:r>
          </w:p>
          <w:p w14:paraId="134A5971" w14:textId="77777777" w:rsidR="000F3AFA" w:rsidRPr="000F3AFA" w:rsidRDefault="000F3AFA" w:rsidP="000F3AFA">
            <w:pPr>
              <w:spacing w:line="240" w:lineRule="auto"/>
              <w:ind w:left="0"/>
              <w:rPr>
                <w:rFonts w:ascii="Arial" w:eastAsia="Times New Roman" w:hAnsi="Arial" w:cs="Arial"/>
                <w:noProof/>
                <w:sz w:val="20"/>
                <w:szCs w:val="20"/>
              </w:rPr>
            </w:pPr>
            <w:r w:rsidRPr="000F3AFA">
              <w:rPr>
                <w:rFonts w:ascii="Arial" w:eastAsia="Times New Roman" w:hAnsi="Arial" w:cs="Arial"/>
                <w:noProof/>
                <w:sz w:val="20"/>
                <w:szCs w:val="20"/>
              </w:rPr>
              <w:t>- povišana koncentracija radona (15)</w:t>
            </w:r>
          </w:p>
          <w:p w14:paraId="2656011F" w14:textId="77777777" w:rsidR="000F3AFA" w:rsidRPr="000F3AFA" w:rsidRDefault="000F3AFA" w:rsidP="000F3AFA">
            <w:pPr>
              <w:spacing w:line="240" w:lineRule="auto"/>
              <w:ind w:left="0"/>
              <w:outlineLvl w:val="1"/>
              <w:rPr>
                <w:rFonts w:ascii="Arial" w:eastAsia="Times New Roman" w:hAnsi="Arial" w:cs="Arial"/>
                <w:sz w:val="20"/>
                <w:szCs w:val="20"/>
              </w:rPr>
            </w:pPr>
          </w:p>
        </w:tc>
        <w:tc>
          <w:tcPr>
            <w:tcW w:w="2835" w:type="dxa"/>
          </w:tcPr>
          <w:p w14:paraId="4C75B729" w14:textId="77777777" w:rsidR="000F3AFA" w:rsidRPr="000F3AFA" w:rsidRDefault="000F3AFA" w:rsidP="000F3AFA">
            <w:pPr>
              <w:spacing w:line="240" w:lineRule="auto"/>
              <w:ind w:left="0"/>
              <w:rPr>
                <w:rFonts w:ascii="Arial" w:eastAsia="Times New Roman" w:hAnsi="Arial" w:cs="Arial"/>
                <w:noProof/>
                <w:sz w:val="20"/>
                <w:szCs w:val="20"/>
              </w:rPr>
            </w:pPr>
            <w:r w:rsidRPr="000F3AFA">
              <w:rPr>
                <w:rFonts w:ascii="Arial" w:eastAsia="Times New Roman" w:hAnsi="Arial" w:cs="Arial"/>
                <w:noProof/>
                <w:sz w:val="20"/>
                <w:szCs w:val="20"/>
              </w:rPr>
              <w:t>- načrtovani periodični pregledi (18),</w:t>
            </w:r>
          </w:p>
          <w:p w14:paraId="5B0082E0" w14:textId="77777777" w:rsidR="000F3AFA" w:rsidRPr="000F3AFA" w:rsidRDefault="000F3AFA" w:rsidP="000F3AFA">
            <w:pPr>
              <w:spacing w:line="240" w:lineRule="auto"/>
              <w:ind w:left="0"/>
              <w:rPr>
                <w:rFonts w:ascii="Arial" w:eastAsia="Times New Roman" w:hAnsi="Arial" w:cs="Arial"/>
                <w:noProof/>
                <w:sz w:val="20"/>
                <w:szCs w:val="20"/>
              </w:rPr>
            </w:pPr>
            <w:r w:rsidRPr="000F3AFA">
              <w:rPr>
                <w:rFonts w:ascii="Arial" w:eastAsia="Times New Roman" w:hAnsi="Arial" w:cs="Arial"/>
                <w:noProof/>
                <w:sz w:val="20"/>
                <w:szCs w:val="20"/>
              </w:rPr>
              <w:t>- pregled povezan z začetkom ali prenehanjem uporabe (131)</w:t>
            </w:r>
          </w:p>
          <w:p w14:paraId="3DA9A331" w14:textId="77777777" w:rsidR="000F3AFA" w:rsidRPr="000F3AFA" w:rsidRDefault="000F3AFA" w:rsidP="000F3AFA">
            <w:pPr>
              <w:spacing w:line="240" w:lineRule="auto"/>
              <w:ind w:left="0"/>
              <w:rPr>
                <w:rFonts w:ascii="Arial" w:eastAsia="Times New Roman" w:hAnsi="Arial" w:cs="Arial"/>
                <w:sz w:val="20"/>
                <w:szCs w:val="20"/>
              </w:rPr>
            </w:pPr>
            <w:r w:rsidRPr="000F3AFA">
              <w:rPr>
                <w:rFonts w:ascii="Arial" w:eastAsia="Times New Roman" w:hAnsi="Arial" w:cs="Arial"/>
                <w:noProof/>
                <w:sz w:val="20"/>
                <w:szCs w:val="20"/>
              </w:rPr>
              <w:t>- povišana koncentracija radona (16)</w:t>
            </w:r>
          </w:p>
        </w:tc>
      </w:tr>
      <w:tr w:rsidR="000F3AFA" w:rsidRPr="000F3AFA" w14:paraId="28573E73" w14:textId="77777777" w:rsidTr="001E6765">
        <w:tc>
          <w:tcPr>
            <w:tcW w:w="2376" w:type="dxa"/>
          </w:tcPr>
          <w:p w14:paraId="349CB503" w14:textId="77777777" w:rsidR="000F3AFA" w:rsidRPr="000F3AFA" w:rsidRDefault="000F3AFA" w:rsidP="000F3AFA">
            <w:pPr>
              <w:spacing w:line="240" w:lineRule="auto"/>
              <w:ind w:left="0"/>
              <w:outlineLvl w:val="1"/>
              <w:rPr>
                <w:rFonts w:ascii="Arial" w:eastAsia="Times New Roman" w:hAnsi="Arial" w:cs="Arial"/>
                <w:sz w:val="20"/>
                <w:szCs w:val="20"/>
              </w:rPr>
            </w:pPr>
          </w:p>
        </w:tc>
        <w:tc>
          <w:tcPr>
            <w:tcW w:w="3686" w:type="dxa"/>
          </w:tcPr>
          <w:p w14:paraId="7AD8F832" w14:textId="77777777" w:rsidR="000F3AFA" w:rsidRPr="000F3AFA" w:rsidRDefault="000F3AFA" w:rsidP="000F3AFA">
            <w:pPr>
              <w:spacing w:line="240" w:lineRule="auto"/>
              <w:ind w:left="0"/>
              <w:rPr>
                <w:rFonts w:ascii="Arial" w:eastAsia="Times New Roman" w:hAnsi="Arial" w:cs="Arial"/>
                <w:noProof/>
                <w:sz w:val="20"/>
                <w:szCs w:val="20"/>
              </w:rPr>
            </w:pPr>
            <w:r w:rsidRPr="000F3AFA">
              <w:rPr>
                <w:rFonts w:ascii="Arial" w:eastAsia="Times New Roman" w:hAnsi="Arial" w:cs="Arial"/>
                <w:noProof/>
                <w:sz w:val="20"/>
                <w:szCs w:val="20"/>
              </w:rPr>
              <w:t>IZREDNI (B+C) (15)</w:t>
            </w:r>
          </w:p>
        </w:tc>
        <w:tc>
          <w:tcPr>
            <w:tcW w:w="2835" w:type="dxa"/>
          </w:tcPr>
          <w:p w14:paraId="70B69AA2" w14:textId="77777777" w:rsidR="000F3AFA" w:rsidRPr="000F3AFA" w:rsidRDefault="000F3AFA" w:rsidP="000F3AFA">
            <w:pPr>
              <w:spacing w:line="240" w:lineRule="auto"/>
              <w:ind w:left="0"/>
              <w:rPr>
                <w:rFonts w:ascii="Arial" w:eastAsia="Times New Roman" w:hAnsi="Arial" w:cs="Arial"/>
                <w:noProof/>
                <w:sz w:val="20"/>
                <w:szCs w:val="20"/>
              </w:rPr>
            </w:pPr>
            <w:r w:rsidRPr="000F3AFA">
              <w:rPr>
                <w:rFonts w:ascii="Arial" w:eastAsia="Times New Roman" w:hAnsi="Arial" w:cs="Arial"/>
                <w:noProof/>
                <w:sz w:val="20"/>
                <w:szCs w:val="20"/>
              </w:rPr>
              <w:t>IZREDNI (B+C) (66)</w:t>
            </w:r>
          </w:p>
        </w:tc>
      </w:tr>
      <w:tr w:rsidR="000F3AFA" w:rsidRPr="000F3AFA" w14:paraId="2D3548A5" w14:textId="77777777" w:rsidTr="001E6765">
        <w:tc>
          <w:tcPr>
            <w:tcW w:w="2376" w:type="dxa"/>
          </w:tcPr>
          <w:p w14:paraId="36039686" w14:textId="77777777" w:rsidR="000F3AFA" w:rsidRPr="000F3AFA" w:rsidRDefault="000F3AFA" w:rsidP="000F3AFA">
            <w:pPr>
              <w:spacing w:line="240" w:lineRule="auto"/>
              <w:ind w:left="0"/>
              <w:outlineLvl w:val="1"/>
              <w:rPr>
                <w:rFonts w:ascii="Arial" w:eastAsia="Times New Roman" w:hAnsi="Arial" w:cs="Arial"/>
                <w:sz w:val="20"/>
                <w:szCs w:val="20"/>
              </w:rPr>
            </w:pPr>
            <w:r w:rsidRPr="000F3AFA">
              <w:rPr>
                <w:rFonts w:ascii="Arial" w:eastAsia="Times New Roman" w:hAnsi="Arial" w:cs="Arial"/>
                <w:sz w:val="20"/>
                <w:szCs w:val="20"/>
              </w:rPr>
              <w:t xml:space="preserve">B - Izvedba  </w:t>
            </w:r>
            <w:r w:rsidRPr="000F3AFA">
              <w:rPr>
                <w:rFonts w:ascii="Arial" w:eastAsia="Times New Roman" w:hAnsi="Arial" w:cs="Arial"/>
                <w:b/>
                <w:sz w:val="20"/>
                <w:szCs w:val="20"/>
              </w:rPr>
              <w:t xml:space="preserve">prioritetnih </w:t>
            </w:r>
            <w:r w:rsidRPr="000F3AFA">
              <w:rPr>
                <w:rFonts w:ascii="Arial" w:eastAsia="Times New Roman" w:hAnsi="Arial" w:cs="Arial"/>
                <w:sz w:val="20"/>
                <w:szCs w:val="20"/>
              </w:rPr>
              <w:t>inšpekcijskih nadzorov na osnovi prejetih pobud in prijav, katerih je prednostna obravnava upravičena z vidika javnega interesa</w:t>
            </w:r>
          </w:p>
        </w:tc>
        <w:tc>
          <w:tcPr>
            <w:tcW w:w="3686" w:type="dxa"/>
          </w:tcPr>
          <w:p w14:paraId="42B256DD" w14:textId="77777777" w:rsidR="000F3AFA" w:rsidRPr="000F3AFA" w:rsidRDefault="000F3AFA" w:rsidP="000F3AFA">
            <w:pPr>
              <w:spacing w:line="240" w:lineRule="auto"/>
              <w:ind w:left="0"/>
              <w:rPr>
                <w:rFonts w:ascii="Arial" w:eastAsia="Times New Roman" w:hAnsi="Arial" w:cs="Arial"/>
                <w:noProof/>
                <w:sz w:val="20"/>
                <w:szCs w:val="20"/>
              </w:rPr>
            </w:pPr>
            <w:r w:rsidRPr="000F3AFA">
              <w:rPr>
                <w:rFonts w:ascii="Arial" w:eastAsia="Times New Roman" w:hAnsi="Arial" w:cs="Arial"/>
                <w:noProof/>
                <w:sz w:val="20"/>
                <w:szCs w:val="20"/>
              </w:rPr>
              <w:t>- nenačrtovani izredni dogodki (2)</w:t>
            </w:r>
          </w:p>
        </w:tc>
        <w:tc>
          <w:tcPr>
            <w:tcW w:w="2835" w:type="dxa"/>
          </w:tcPr>
          <w:p w14:paraId="4EBB415D" w14:textId="77777777" w:rsidR="000F3AFA" w:rsidRPr="000F3AFA" w:rsidRDefault="000F3AFA" w:rsidP="000F3AFA">
            <w:pPr>
              <w:spacing w:line="240" w:lineRule="auto"/>
              <w:ind w:left="0"/>
              <w:rPr>
                <w:rFonts w:ascii="Arial" w:eastAsia="Times New Roman" w:hAnsi="Arial" w:cs="Arial"/>
                <w:noProof/>
                <w:sz w:val="20"/>
                <w:szCs w:val="20"/>
              </w:rPr>
            </w:pPr>
            <w:r w:rsidRPr="000F3AFA">
              <w:rPr>
                <w:rFonts w:ascii="Arial" w:eastAsia="Times New Roman" w:hAnsi="Arial" w:cs="Arial"/>
                <w:noProof/>
                <w:sz w:val="20"/>
                <w:szCs w:val="20"/>
              </w:rPr>
              <w:t>- nenačrtovani izredni dogodki (2)</w:t>
            </w:r>
          </w:p>
          <w:p w14:paraId="00C767E7" w14:textId="77777777" w:rsidR="000F3AFA" w:rsidRPr="000F3AFA" w:rsidRDefault="000F3AFA" w:rsidP="000F3AFA">
            <w:pPr>
              <w:spacing w:line="240" w:lineRule="auto"/>
              <w:ind w:left="0"/>
              <w:rPr>
                <w:rFonts w:ascii="Arial" w:eastAsia="Times New Roman" w:hAnsi="Arial" w:cs="Arial"/>
                <w:noProof/>
                <w:sz w:val="20"/>
                <w:szCs w:val="20"/>
              </w:rPr>
            </w:pPr>
            <w:r w:rsidRPr="000F3AFA">
              <w:rPr>
                <w:rFonts w:ascii="Arial" w:eastAsia="Times New Roman" w:hAnsi="Arial" w:cs="Arial"/>
                <w:noProof/>
                <w:sz w:val="20"/>
                <w:szCs w:val="20"/>
              </w:rPr>
              <w:t>- nenačrtovani nadzori  izvedeni zaradi epidemioloških razmer, ki vključujejo tudi  nadzor po Zakonu o nalezljivih boleznih (58)</w:t>
            </w:r>
          </w:p>
          <w:p w14:paraId="7CE9B798" w14:textId="77777777" w:rsidR="000F3AFA" w:rsidRPr="000F3AFA" w:rsidRDefault="000F3AFA" w:rsidP="000F3AFA">
            <w:pPr>
              <w:spacing w:line="240" w:lineRule="auto"/>
              <w:ind w:left="0"/>
              <w:rPr>
                <w:rFonts w:ascii="Arial" w:eastAsia="Times New Roman" w:hAnsi="Arial" w:cs="Arial"/>
                <w:noProof/>
                <w:sz w:val="20"/>
                <w:szCs w:val="20"/>
              </w:rPr>
            </w:pPr>
          </w:p>
        </w:tc>
      </w:tr>
      <w:tr w:rsidR="000F3AFA" w:rsidRPr="000F3AFA" w14:paraId="69F1719C" w14:textId="77777777" w:rsidTr="001E6765">
        <w:tc>
          <w:tcPr>
            <w:tcW w:w="2376" w:type="dxa"/>
          </w:tcPr>
          <w:p w14:paraId="70309BB5" w14:textId="77777777" w:rsidR="000F3AFA" w:rsidRPr="000F3AFA" w:rsidRDefault="000F3AFA" w:rsidP="000F3AFA">
            <w:pPr>
              <w:spacing w:line="240" w:lineRule="auto"/>
              <w:ind w:left="0"/>
              <w:outlineLvl w:val="1"/>
              <w:rPr>
                <w:rFonts w:ascii="Arial" w:eastAsia="Times New Roman" w:hAnsi="Arial" w:cs="Arial"/>
                <w:sz w:val="20"/>
                <w:szCs w:val="20"/>
              </w:rPr>
            </w:pPr>
            <w:bookmarkStart w:id="15" w:name="_Hlk92111756"/>
            <w:r w:rsidRPr="000F3AFA">
              <w:rPr>
                <w:rFonts w:ascii="Arial" w:eastAsia="Times New Roman" w:hAnsi="Arial" w:cs="Arial"/>
                <w:sz w:val="20"/>
                <w:szCs w:val="20"/>
              </w:rPr>
              <w:t xml:space="preserve">C - Izvedba inšpekcijskih nadzorov na osnovi </w:t>
            </w:r>
            <w:r w:rsidRPr="000F3AFA">
              <w:rPr>
                <w:rFonts w:ascii="Arial" w:eastAsia="Times New Roman" w:hAnsi="Arial" w:cs="Arial"/>
                <w:b/>
                <w:sz w:val="20"/>
                <w:szCs w:val="20"/>
              </w:rPr>
              <w:t>ostalih</w:t>
            </w:r>
            <w:r w:rsidRPr="000F3AFA">
              <w:rPr>
                <w:rFonts w:ascii="Arial" w:eastAsia="Times New Roman" w:hAnsi="Arial" w:cs="Arial"/>
                <w:sz w:val="20"/>
                <w:szCs w:val="20"/>
              </w:rPr>
              <w:t xml:space="preserve"> prejetih pobud in prijav</w:t>
            </w:r>
            <w:bookmarkEnd w:id="15"/>
          </w:p>
        </w:tc>
        <w:tc>
          <w:tcPr>
            <w:tcW w:w="3686" w:type="dxa"/>
          </w:tcPr>
          <w:p w14:paraId="13D270AF" w14:textId="77777777" w:rsidR="000F3AFA" w:rsidRPr="000F3AFA" w:rsidRDefault="000F3AFA" w:rsidP="000F3AFA">
            <w:pPr>
              <w:spacing w:line="240" w:lineRule="auto"/>
              <w:ind w:left="0"/>
              <w:rPr>
                <w:rFonts w:ascii="Arial" w:eastAsia="Times New Roman" w:hAnsi="Arial" w:cs="Arial"/>
                <w:noProof/>
                <w:sz w:val="20"/>
                <w:szCs w:val="20"/>
              </w:rPr>
            </w:pPr>
            <w:r w:rsidRPr="000F3AFA">
              <w:rPr>
                <w:rFonts w:ascii="Arial" w:eastAsia="Times New Roman" w:hAnsi="Arial" w:cs="Arial"/>
                <w:noProof/>
                <w:sz w:val="20"/>
                <w:szCs w:val="20"/>
              </w:rPr>
              <w:t>- povišana izpostavljenost (3)</w:t>
            </w:r>
          </w:p>
          <w:p w14:paraId="0B399BDB" w14:textId="77777777" w:rsidR="000F3AFA" w:rsidRPr="000F3AFA" w:rsidRDefault="000F3AFA" w:rsidP="000F3AFA">
            <w:pPr>
              <w:spacing w:line="240" w:lineRule="auto"/>
              <w:ind w:left="0"/>
              <w:outlineLvl w:val="1"/>
              <w:rPr>
                <w:rFonts w:ascii="Arial" w:eastAsia="Times New Roman" w:hAnsi="Arial" w:cs="Arial"/>
                <w:sz w:val="20"/>
                <w:szCs w:val="20"/>
              </w:rPr>
            </w:pPr>
            <w:r w:rsidRPr="000F3AFA">
              <w:rPr>
                <w:rFonts w:ascii="Arial" w:eastAsia="Times New Roman" w:hAnsi="Arial" w:cs="Arial"/>
                <w:noProof/>
                <w:sz w:val="20"/>
                <w:szCs w:val="20"/>
              </w:rPr>
              <w:t>- ugotovljene tehnične nepravilnosti (10)</w:t>
            </w:r>
          </w:p>
        </w:tc>
        <w:tc>
          <w:tcPr>
            <w:tcW w:w="2835" w:type="dxa"/>
          </w:tcPr>
          <w:p w14:paraId="3C1CCF77" w14:textId="77777777" w:rsidR="000F3AFA" w:rsidRPr="000F3AFA" w:rsidRDefault="000F3AFA" w:rsidP="000F3AFA">
            <w:pPr>
              <w:spacing w:line="240" w:lineRule="auto"/>
              <w:ind w:left="0"/>
              <w:rPr>
                <w:rFonts w:ascii="Arial" w:eastAsia="Times New Roman" w:hAnsi="Arial" w:cs="Arial"/>
                <w:noProof/>
                <w:sz w:val="20"/>
                <w:szCs w:val="20"/>
              </w:rPr>
            </w:pPr>
            <w:r w:rsidRPr="000F3AFA">
              <w:rPr>
                <w:rFonts w:ascii="Arial" w:eastAsia="Times New Roman" w:hAnsi="Arial" w:cs="Arial"/>
                <w:noProof/>
                <w:sz w:val="20"/>
                <w:szCs w:val="20"/>
              </w:rPr>
              <w:t>- povišana izpostavljenost (4)</w:t>
            </w:r>
          </w:p>
          <w:p w14:paraId="384FD6D5" w14:textId="77777777" w:rsidR="000F3AFA" w:rsidRPr="000F3AFA" w:rsidRDefault="000F3AFA" w:rsidP="000F3AFA">
            <w:pPr>
              <w:spacing w:line="240" w:lineRule="auto"/>
              <w:ind w:left="0"/>
              <w:outlineLvl w:val="1"/>
              <w:rPr>
                <w:rFonts w:ascii="Arial" w:eastAsia="Times New Roman" w:hAnsi="Arial" w:cs="Arial"/>
                <w:sz w:val="20"/>
                <w:szCs w:val="20"/>
              </w:rPr>
            </w:pPr>
            <w:r w:rsidRPr="000F3AFA">
              <w:rPr>
                <w:rFonts w:ascii="Arial" w:eastAsia="Times New Roman" w:hAnsi="Arial" w:cs="Arial"/>
                <w:noProof/>
                <w:sz w:val="20"/>
                <w:szCs w:val="20"/>
              </w:rPr>
              <w:t>- ugotovljene tehnične nepravilnosti (2)</w:t>
            </w:r>
          </w:p>
        </w:tc>
      </w:tr>
      <w:tr w:rsidR="000F3AFA" w:rsidRPr="000F3AFA" w14:paraId="77AC0371" w14:textId="77777777" w:rsidTr="001E6765">
        <w:tc>
          <w:tcPr>
            <w:tcW w:w="2376" w:type="dxa"/>
          </w:tcPr>
          <w:p w14:paraId="6EA04B68" w14:textId="77777777" w:rsidR="000F3AFA" w:rsidRPr="000F3AFA" w:rsidRDefault="000F3AFA" w:rsidP="000F3AFA">
            <w:pPr>
              <w:spacing w:line="240" w:lineRule="auto"/>
              <w:ind w:left="0"/>
              <w:rPr>
                <w:rFonts w:ascii="Arial" w:eastAsia="Times New Roman" w:hAnsi="Arial" w:cs="Arial"/>
                <w:sz w:val="20"/>
                <w:szCs w:val="20"/>
              </w:rPr>
            </w:pPr>
            <w:r w:rsidRPr="000F3AFA">
              <w:rPr>
                <w:rFonts w:ascii="Arial" w:eastAsia="Times New Roman" w:hAnsi="Arial" w:cs="Arial"/>
                <w:sz w:val="20"/>
                <w:szCs w:val="20"/>
              </w:rPr>
              <w:t xml:space="preserve">Uvedeni </w:t>
            </w:r>
            <w:r w:rsidRPr="000F3AFA">
              <w:rPr>
                <w:rFonts w:ascii="Arial" w:eastAsia="Times New Roman" w:hAnsi="Arial" w:cs="Arial"/>
                <w:b/>
                <w:sz w:val="20"/>
                <w:szCs w:val="20"/>
              </w:rPr>
              <w:t>prekrškovni</w:t>
            </w:r>
            <w:r w:rsidRPr="000F3AFA">
              <w:rPr>
                <w:rFonts w:ascii="Arial" w:eastAsia="Times New Roman" w:hAnsi="Arial" w:cs="Arial"/>
                <w:sz w:val="20"/>
                <w:szCs w:val="20"/>
              </w:rPr>
              <w:t xml:space="preserve"> postopki</w:t>
            </w:r>
          </w:p>
        </w:tc>
        <w:tc>
          <w:tcPr>
            <w:tcW w:w="3686" w:type="dxa"/>
          </w:tcPr>
          <w:p w14:paraId="1679B78A" w14:textId="77777777" w:rsidR="000F3AFA" w:rsidRPr="000F3AFA" w:rsidRDefault="000F3AFA" w:rsidP="000F3AFA">
            <w:pPr>
              <w:spacing w:line="240" w:lineRule="auto"/>
              <w:ind w:left="0"/>
              <w:rPr>
                <w:rFonts w:ascii="Arial" w:eastAsia="Times New Roman" w:hAnsi="Arial" w:cs="Arial"/>
                <w:sz w:val="20"/>
                <w:szCs w:val="20"/>
              </w:rPr>
            </w:pPr>
            <w:r w:rsidRPr="000F3AFA">
              <w:rPr>
                <w:rFonts w:ascii="Arial" w:eastAsia="Times New Roman" w:hAnsi="Arial" w:cs="Arial"/>
                <w:sz w:val="20"/>
                <w:szCs w:val="20"/>
              </w:rPr>
              <w:t>/</w:t>
            </w:r>
          </w:p>
        </w:tc>
        <w:tc>
          <w:tcPr>
            <w:tcW w:w="2835" w:type="dxa"/>
          </w:tcPr>
          <w:p w14:paraId="5682EC31" w14:textId="77777777" w:rsidR="000F3AFA" w:rsidRPr="000F3AFA" w:rsidRDefault="000F3AFA" w:rsidP="000F3AFA">
            <w:pPr>
              <w:spacing w:line="240" w:lineRule="auto"/>
              <w:ind w:left="0"/>
              <w:rPr>
                <w:rFonts w:ascii="Arial" w:eastAsia="Times New Roman" w:hAnsi="Arial" w:cs="Arial"/>
                <w:sz w:val="20"/>
                <w:szCs w:val="20"/>
              </w:rPr>
            </w:pPr>
            <w:r w:rsidRPr="000F3AFA">
              <w:rPr>
                <w:rFonts w:ascii="Arial" w:eastAsia="Times New Roman" w:hAnsi="Arial" w:cs="Arial"/>
                <w:sz w:val="20"/>
                <w:szCs w:val="20"/>
              </w:rPr>
              <w:t>/</w:t>
            </w:r>
          </w:p>
        </w:tc>
      </w:tr>
      <w:tr w:rsidR="000F3AFA" w:rsidRPr="000F3AFA" w14:paraId="5DE987DB" w14:textId="77777777" w:rsidTr="001E6765">
        <w:tc>
          <w:tcPr>
            <w:tcW w:w="2376" w:type="dxa"/>
          </w:tcPr>
          <w:p w14:paraId="1D0CF89E" w14:textId="77777777" w:rsidR="000F3AFA" w:rsidRPr="000F3AFA" w:rsidRDefault="000F3AFA" w:rsidP="000F3AFA">
            <w:pPr>
              <w:spacing w:line="240" w:lineRule="auto"/>
              <w:ind w:left="0"/>
              <w:outlineLvl w:val="1"/>
              <w:rPr>
                <w:rFonts w:ascii="Arial" w:eastAsia="Times New Roman" w:hAnsi="Arial" w:cs="Arial"/>
                <w:sz w:val="20"/>
                <w:szCs w:val="20"/>
              </w:rPr>
            </w:pPr>
            <w:r w:rsidRPr="000F3AFA">
              <w:rPr>
                <w:rFonts w:ascii="Arial" w:eastAsia="Times New Roman" w:hAnsi="Arial" w:cs="Arial"/>
                <w:sz w:val="20"/>
                <w:szCs w:val="20"/>
              </w:rPr>
              <w:t xml:space="preserve">Izvedba </w:t>
            </w:r>
            <w:r w:rsidRPr="000F3AFA">
              <w:rPr>
                <w:rFonts w:ascii="Arial" w:eastAsia="Times New Roman" w:hAnsi="Arial" w:cs="Arial"/>
                <w:b/>
                <w:sz w:val="20"/>
                <w:szCs w:val="20"/>
              </w:rPr>
              <w:t>skupnih</w:t>
            </w:r>
            <w:r w:rsidRPr="000F3AFA">
              <w:rPr>
                <w:rFonts w:ascii="Arial" w:eastAsia="Times New Roman" w:hAnsi="Arial" w:cs="Arial"/>
                <w:sz w:val="20"/>
                <w:szCs w:val="20"/>
              </w:rPr>
              <w:t xml:space="preserve"> inšpekcijskih nadzorov</w:t>
            </w:r>
          </w:p>
        </w:tc>
        <w:tc>
          <w:tcPr>
            <w:tcW w:w="3686" w:type="dxa"/>
          </w:tcPr>
          <w:p w14:paraId="15AA94E6" w14:textId="77777777" w:rsidR="000F3AFA" w:rsidRPr="000F3AFA" w:rsidRDefault="000F3AFA" w:rsidP="000F3AFA">
            <w:pPr>
              <w:spacing w:line="240" w:lineRule="auto"/>
              <w:ind w:left="0"/>
              <w:outlineLvl w:val="1"/>
              <w:rPr>
                <w:rFonts w:ascii="Arial" w:eastAsia="Times New Roman" w:hAnsi="Arial" w:cs="Arial"/>
                <w:sz w:val="20"/>
                <w:szCs w:val="20"/>
              </w:rPr>
            </w:pPr>
            <w:r w:rsidRPr="000F3AFA">
              <w:rPr>
                <w:rFonts w:ascii="Arial" w:eastAsia="Times New Roman" w:hAnsi="Arial" w:cs="Arial"/>
                <w:noProof/>
                <w:sz w:val="20"/>
                <w:szCs w:val="20"/>
              </w:rPr>
              <w:t>varstvo pred sevanji v sodelovanju z Inšpekcijo za sevalno in jedrsko varnost (Nuklearna elektrarna Krško, Institut "Jožef Štefan" in industrijska radiografija)</w:t>
            </w:r>
          </w:p>
        </w:tc>
        <w:tc>
          <w:tcPr>
            <w:tcW w:w="2835" w:type="dxa"/>
          </w:tcPr>
          <w:p w14:paraId="4C1F0AAE" w14:textId="77777777" w:rsidR="000F3AFA" w:rsidRPr="000F3AFA" w:rsidRDefault="000F3AFA" w:rsidP="000F3AFA">
            <w:pPr>
              <w:spacing w:line="240" w:lineRule="auto"/>
              <w:ind w:left="0"/>
              <w:outlineLvl w:val="1"/>
              <w:rPr>
                <w:rFonts w:ascii="Arial" w:eastAsia="Times New Roman" w:hAnsi="Arial" w:cs="Arial"/>
                <w:sz w:val="20"/>
                <w:szCs w:val="20"/>
              </w:rPr>
            </w:pPr>
            <w:r w:rsidRPr="000F3AFA">
              <w:rPr>
                <w:rFonts w:ascii="Arial" w:eastAsia="Times New Roman" w:hAnsi="Arial" w:cs="Arial"/>
                <w:noProof/>
                <w:sz w:val="20"/>
                <w:szCs w:val="20"/>
              </w:rPr>
              <w:t>varstvo pred sevanji v sodelovanju z Inšpekcijo za sevalno in jedrsko varnost (Nuklearna elektrarna Krško)</w:t>
            </w:r>
          </w:p>
        </w:tc>
      </w:tr>
      <w:tr w:rsidR="000F3AFA" w:rsidRPr="000F3AFA" w14:paraId="685F8FE3" w14:textId="77777777" w:rsidTr="001E6765">
        <w:tc>
          <w:tcPr>
            <w:tcW w:w="2376" w:type="dxa"/>
          </w:tcPr>
          <w:p w14:paraId="630DC3CF" w14:textId="77777777" w:rsidR="000F3AFA" w:rsidRPr="000F3AFA" w:rsidRDefault="000F3AFA" w:rsidP="000F3AFA">
            <w:pPr>
              <w:spacing w:line="240" w:lineRule="auto"/>
              <w:ind w:left="0"/>
              <w:outlineLvl w:val="1"/>
              <w:rPr>
                <w:rFonts w:ascii="Arial" w:eastAsia="Times New Roman" w:hAnsi="Arial" w:cs="Arial"/>
                <w:b/>
                <w:sz w:val="20"/>
                <w:szCs w:val="20"/>
              </w:rPr>
            </w:pPr>
            <w:r w:rsidRPr="000F3AFA">
              <w:rPr>
                <w:rFonts w:ascii="Arial" w:eastAsia="Times New Roman" w:hAnsi="Arial" w:cs="Arial"/>
                <w:b/>
                <w:sz w:val="20"/>
                <w:szCs w:val="20"/>
              </w:rPr>
              <w:t>SKUPAJ (št. pregledov)</w:t>
            </w:r>
          </w:p>
        </w:tc>
        <w:tc>
          <w:tcPr>
            <w:tcW w:w="3686" w:type="dxa"/>
          </w:tcPr>
          <w:p w14:paraId="221DC194" w14:textId="77777777" w:rsidR="000F3AFA" w:rsidRPr="000F3AFA" w:rsidRDefault="000F3AFA" w:rsidP="000F3AFA">
            <w:pPr>
              <w:spacing w:line="240" w:lineRule="auto"/>
              <w:ind w:left="0"/>
              <w:outlineLvl w:val="1"/>
              <w:rPr>
                <w:rFonts w:ascii="Arial" w:eastAsia="Times New Roman" w:hAnsi="Arial" w:cs="Arial"/>
                <w:b/>
                <w:noProof/>
                <w:sz w:val="20"/>
                <w:szCs w:val="20"/>
              </w:rPr>
            </w:pPr>
            <w:r w:rsidRPr="000F3AFA">
              <w:rPr>
                <w:rFonts w:ascii="Arial" w:eastAsia="Times New Roman" w:hAnsi="Arial" w:cs="Arial"/>
                <w:b/>
                <w:noProof/>
                <w:sz w:val="20"/>
                <w:szCs w:val="20"/>
              </w:rPr>
              <w:t>200</w:t>
            </w:r>
          </w:p>
        </w:tc>
        <w:tc>
          <w:tcPr>
            <w:tcW w:w="2835" w:type="dxa"/>
          </w:tcPr>
          <w:p w14:paraId="6A981B63" w14:textId="77777777" w:rsidR="000F3AFA" w:rsidRPr="000F3AFA" w:rsidRDefault="000F3AFA" w:rsidP="000F3AFA">
            <w:pPr>
              <w:spacing w:line="240" w:lineRule="auto"/>
              <w:ind w:left="0"/>
              <w:outlineLvl w:val="1"/>
              <w:rPr>
                <w:rFonts w:ascii="Arial" w:eastAsia="Times New Roman" w:hAnsi="Arial" w:cs="Arial"/>
                <w:b/>
                <w:noProof/>
                <w:sz w:val="20"/>
                <w:szCs w:val="20"/>
              </w:rPr>
            </w:pPr>
            <w:r w:rsidRPr="000F3AFA">
              <w:rPr>
                <w:rFonts w:ascii="Arial" w:eastAsia="Times New Roman" w:hAnsi="Arial" w:cs="Arial"/>
                <w:b/>
                <w:noProof/>
                <w:sz w:val="20"/>
                <w:szCs w:val="20"/>
              </w:rPr>
              <w:t>231</w:t>
            </w:r>
          </w:p>
        </w:tc>
      </w:tr>
    </w:tbl>
    <w:p w14:paraId="351FD906" w14:textId="77777777" w:rsidR="000F3AFA" w:rsidRPr="000F3AFA" w:rsidRDefault="000F3AFA" w:rsidP="000F3AFA">
      <w:pPr>
        <w:spacing w:line="240" w:lineRule="auto"/>
        <w:ind w:left="0"/>
        <w:rPr>
          <w:rFonts w:ascii="Arial" w:eastAsia="Times New Roman" w:hAnsi="Arial" w:cs="Arial"/>
          <w:b/>
          <w:sz w:val="20"/>
          <w:szCs w:val="20"/>
        </w:rPr>
      </w:pPr>
    </w:p>
    <w:p w14:paraId="656A107E" w14:textId="77777777" w:rsidR="000F3AFA" w:rsidRPr="00F7249D" w:rsidRDefault="000F3AFA" w:rsidP="0020200F">
      <w:pPr>
        <w:pStyle w:val="podpisi"/>
        <w:ind w:left="0"/>
        <w:rPr>
          <w:rFonts w:ascii="Arial" w:hAnsi="Arial" w:cs="Arial"/>
          <w:b/>
          <w:bCs/>
          <w:sz w:val="20"/>
          <w:szCs w:val="20"/>
          <w:lang w:val="sl-SI"/>
        </w:rPr>
      </w:pPr>
    </w:p>
    <w:p w14:paraId="2F003523" w14:textId="3ADC156A" w:rsidR="00D83E56" w:rsidRDefault="00D83E56" w:rsidP="0000759F">
      <w:pPr>
        <w:pStyle w:val="podpisi"/>
        <w:numPr>
          <w:ilvl w:val="1"/>
          <w:numId w:val="106"/>
        </w:numPr>
        <w:rPr>
          <w:rFonts w:ascii="Arial" w:hAnsi="Arial" w:cs="Arial"/>
          <w:b/>
          <w:bCs/>
          <w:sz w:val="20"/>
          <w:szCs w:val="20"/>
          <w:lang w:val="sl-SI"/>
        </w:rPr>
      </w:pPr>
      <w:r w:rsidRPr="00F7249D">
        <w:rPr>
          <w:rFonts w:ascii="Arial" w:hAnsi="Arial" w:cs="Arial"/>
          <w:b/>
          <w:bCs/>
          <w:sz w:val="20"/>
          <w:szCs w:val="20"/>
          <w:lang w:val="sl-SI"/>
        </w:rPr>
        <w:t>URAD REPUBLIKE SLOVENIJE ZA KEMIKALIJE</w:t>
      </w:r>
      <w:r w:rsidR="00C242FC">
        <w:rPr>
          <w:rFonts w:ascii="Arial" w:hAnsi="Arial" w:cs="Arial"/>
          <w:b/>
          <w:bCs/>
          <w:sz w:val="20"/>
          <w:szCs w:val="20"/>
          <w:lang w:val="sl-SI"/>
        </w:rPr>
        <w:t>, INŠPEKCIJA ZA KEMIKALIJE</w:t>
      </w:r>
    </w:p>
    <w:p w14:paraId="07AAADE9" w14:textId="23EEF012" w:rsidR="00EA1923" w:rsidRDefault="00EA1923" w:rsidP="00EA1923">
      <w:pPr>
        <w:pStyle w:val="podpisi"/>
        <w:ind w:left="0"/>
        <w:rPr>
          <w:rFonts w:ascii="Arial" w:hAnsi="Arial" w:cs="Arial"/>
          <w:b/>
          <w:bCs/>
          <w:sz w:val="20"/>
          <w:szCs w:val="20"/>
          <w:lang w:val="sl-SI"/>
        </w:rPr>
      </w:pPr>
    </w:p>
    <w:p w14:paraId="3CBAB280" w14:textId="72CADEF0" w:rsidR="00EA1923" w:rsidRDefault="00EA1923" w:rsidP="0000759F">
      <w:pPr>
        <w:pStyle w:val="Odstavekseznama"/>
        <w:numPr>
          <w:ilvl w:val="2"/>
          <w:numId w:val="110"/>
        </w:numPr>
        <w:spacing w:line="240" w:lineRule="auto"/>
        <w:rPr>
          <w:rFonts w:ascii="Arial" w:eastAsia="Times New Roman" w:hAnsi="Arial" w:cs="Arial"/>
          <w:b/>
          <w:bCs/>
          <w:sz w:val="20"/>
          <w:szCs w:val="20"/>
        </w:rPr>
      </w:pPr>
      <w:r w:rsidRPr="00E13A8A">
        <w:rPr>
          <w:rFonts w:ascii="Arial" w:eastAsia="Times New Roman" w:hAnsi="Arial" w:cs="Arial"/>
          <w:b/>
          <w:bCs/>
          <w:sz w:val="20"/>
          <w:szCs w:val="20"/>
        </w:rPr>
        <w:t xml:space="preserve">Izvedba sistemskih inšpekcijskih nadzorov (na podlagi količnika ocene tveganja in na podlagi izbranih aktualnih vsebinskih področij): </w:t>
      </w:r>
    </w:p>
    <w:p w14:paraId="6BD787F5" w14:textId="77777777" w:rsidR="00E13A8A" w:rsidRPr="00E13A8A" w:rsidRDefault="00E13A8A" w:rsidP="00E13A8A">
      <w:pPr>
        <w:pStyle w:val="Odstavekseznama"/>
        <w:spacing w:line="240" w:lineRule="auto"/>
        <w:ind w:left="720"/>
        <w:jc w:val="left"/>
        <w:rPr>
          <w:rFonts w:ascii="Arial" w:eastAsia="Times New Roman" w:hAnsi="Arial" w:cs="Arial"/>
          <w:b/>
          <w:bCs/>
          <w:sz w:val="20"/>
          <w:szCs w:val="20"/>
        </w:rPr>
      </w:pPr>
    </w:p>
    <w:p w14:paraId="615EB5EF" w14:textId="31360899" w:rsidR="00EA1923" w:rsidRPr="00EA1923" w:rsidRDefault="00EA1923" w:rsidP="0000759F">
      <w:pPr>
        <w:numPr>
          <w:ilvl w:val="0"/>
          <w:numId w:val="171"/>
        </w:numPr>
        <w:spacing w:line="240" w:lineRule="auto"/>
        <w:rPr>
          <w:rFonts w:ascii="Arial" w:eastAsia="Times New Roman" w:hAnsi="Arial" w:cs="Arial"/>
          <w:bCs/>
          <w:sz w:val="20"/>
          <w:szCs w:val="20"/>
        </w:rPr>
      </w:pPr>
      <w:r w:rsidRPr="00EA1923">
        <w:rPr>
          <w:rFonts w:ascii="Arial" w:eastAsia="Times New Roman" w:hAnsi="Arial" w:cs="Arial"/>
          <w:bCs/>
          <w:sz w:val="20"/>
          <w:szCs w:val="20"/>
        </w:rPr>
        <w:t>vzorčenje razkužil</w:t>
      </w:r>
      <w:r w:rsidR="004717FA">
        <w:rPr>
          <w:rFonts w:ascii="Arial" w:eastAsia="Times New Roman" w:hAnsi="Arial" w:cs="Arial"/>
          <w:b/>
          <w:sz w:val="20"/>
          <w:szCs w:val="20"/>
        </w:rPr>
        <w:t>:</w:t>
      </w:r>
      <w:r w:rsidRPr="00EA1923">
        <w:rPr>
          <w:rFonts w:ascii="Arial" w:eastAsia="Times New Roman" w:hAnsi="Arial" w:cs="Arial"/>
          <w:b/>
          <w:sz w:val="20"/>
          <w:szCs w:val="20"/>
        </w:rPr>
        <w:t xml:space="preserve"> </w:t>
      </w:r>
      <w:r w:rsidRPr="00EA1923">
        <w:rPr>
          <w:rFonts w:ascii="Arial" w:eastAsia="Times New Roman" w:hAnsi="Arial" w:cs="Arial"/>
          <w:bCs/>
          <w:sz w:val="20"/>
          <w:szCs w:val="20"/>
        </w:rPr>
        <w:t>planiran in izveden odvzem 50 vzorcev</w:t>
      </w:r>
      <w:r w:rsidRPr="00EA1923">
        <w:rPr>
          <w:rFonts w:ascii="Arial" w:eastAsia="Times New Roman" w:hAnsi="Arial" w:cs="Arial"/>
          <w:b/>
          <w:sz w:val="20"/>
          <w:szCs w:val="20"/>
        </w:rPr>
        <w:t xml:space="preserve"> </w:t>
      </w:r>
      <w:r w:rsidRPr="00EA1923">
        <w:rPr>
          <w:rFonts w:ascii="Arial" w:eastAsia="Times New Roman" w:hAnsi="Arial" w:cs="Arial"/>
          <w:bCs/>
          <w:sz w:val="20"/>
          <w:szCs w:val="20"/>
        </w:rPr>
        <w:t xml:space="preserve">razkužil, od katerih je bil 1 neustrezen; </w:t>
      </w:r>
    </w:p>
    <w:p w14:paraId="09767F13" w14:textId="77777777" w:rsidR="00EA1923" w:rsidRPr="00EA1923" w:rsidRDefault="00EA1923" w:rsidP="0000759F">
      <w:pPr>
        <w:numPr>
          <w:ilvl w:val="0"/>
          <w:numId w:val="171"/>
        </w:numPr>
        <w:spacing w:line="260" w:lineRule="exact"/>
        <w:contextualSpacing/>
        <w:rPr>
          <w:rFonts w:ascii="Arial" w:eastAsia="Times New Roman" w:hAnsi="Arial" w:cs="Arial"/>
          <w:sz w:val="20"/>
          <w:szCs w:val="20"/>
          <w:lang w:eastAsia="sl-SI"/>
        </w:rPr>
      </w:pPr>
      <w:r w:rsidRPr="00EA1923">
        <w:rPr>
          <w:rFonts w:ascii="Arial" w:eastAsia="Times New Roman" w:hAnsi="Arial" w:cs="Arial"/>
          <w:sz w:val="20"/>
          <w:szCs w:val="20"/>
          <w:lang w:eastAsia="sl-SI"/>
        </w:rPr>
        <w:t xml:space="preserve">vzorčenje usnjene obutve: planiran in izveden odvzem 30 vzorcev, od katerih  je bil 1 neustrezen; </w:t>
      </w:r>
    </w:p>
    <w:p w14:paraId="21F5A8F0" w14:textId="77777777" w:rsidR="00EA1923" w:rsidRPr="00EA1923" w:rsidRDefault="00EA1923" w:rsidP="0000759F">
      <w:pPr>
        <w:numPr>
          <w:ilvl w:val="0"/>
          <w:numId w:val="172"/>
        </w:numPr>
        <w:spacing w:line="240" w:lineRule="auto"/>
        <w:rPr>
          <w:rFonts w:ascii="Arial" w:eastAsia="Times New Roman" w:hAnsi="Arial" w:cs="Arial"/>
          <w:bCs/>
          <w:sz w:val="20"/>
          <w:szCs w:val="20"/>
        </w:rPr>
      </w:pPr>
      <w:r w:rsidRPr="00EA1923">
        <w:rPr>
          <w:rFonts w:ascii="Arial" w:eastAsia="Times New Roman" w:hAnsi="Arial" w:cs="Arial"/>
          <w:bCs/>
          <w:sz w:val="20"/>
          <w:szCs w:val="20"/>
        </w:rPr>
        <w:t xml:space="preserve">vzorčenje električne in elektronske opreme: planiran in izveden odvzem 10 vzorcev, od katerih so bili 4 neustrezni; </w:t>
      </w:r>
    </w:p>
    <w:p w14:paraId="685EB908" w14:textId="6D737B94" w:rsidR="00EA1923" w:rsidRPr="00EA1923" w:rsidRDefault="00EA1923" w:rsidP="0000759F">
      <w:pPr>
        <w:numPr>
          <w:ilvl w:val="0"/>
          <w:numId w:val="172"/>
        </w:numPr>
        <w:spacing w:line="240" w:lineRule="auto"/>
        <w:rPr>
          <w:rFonts w:ascii="Arial" w:eastAsia="Times New Roman" w:hAnsi="Arial" w:cs="Arial"/>
          <w:bCs/>
          <w:sz w:val="20"/>
          <w:szCs w:val="20"/>
        </w:rPr>
      </w:pPr>
      <w:r w:rsidRPr="00EA1923">
        <w:rPr>
          <w:rFonts w:ascii="Arial" w:eastAsia="Times New Roman" w:hAnsi="Arial" w:cs="Arial"/>
          <w:bCs/>
          <w:sz w:val="20"/>
          <w:szCs w:val="20"/>
        </w:rPr>
        <w:t xml:space="preserve">nadzor uporabe razkužil: planiran pregled do 50 zavezancev, opravljeni pregledi pri 517 zavezancih*. Prepovedali so uporabo 45 neregistriranih razkužil in izrekli 80 opozoril zaradi neustrezno označenih razkužil v uporabi. </w:t>
      </w:r>
    </w:p>
    <w:p w14:paraId="14ED4A71" w14:textId="43059AF7" w:rsidR="00EA1923" w:rsidRPr="00EA1923" w:rsidRDefault="00EA1923" w:rsidP="00E13A8A">
      <w:pPr>
        <w:spacing w:line="240" w:lineRule="auto"/>
        <w:ind w:left="360"/>
        <w:rPr>
          <w:rFonts w:ascii="Arial" w:eastAsia="Times New Roman" w:hAnsi="Arial" w:cs="Arial"/>
          <w:bCs/>
          <w:sz w:val="20"/>
          <w:szCs w:val="20"/>
        </w:rPr>
      </w:pPr>
      <w:r w:rsidRPr="00EA1923">
        <w:rPr>
          <w:rFonts w:ascii="Arial" w:eastAsia="Times New Roman" w:hAnsi="Arial" w:cs="Arial"/>
          <w:bCs/>
          <w:sz w:val="20"/>
          <w:szCs w:val="20"/>
        </w:rPr>
        <w:t xml:space="preserve">* V to št. so zajeti vsi pregledi, ki jih je IK opravila tako iz naslova lastnih akcij nadzora kot tudi nadzora po </w:t>
      </w:r>
      <w:r w:rsidRPr="00EA1923">
        <w:rPr>
          <w:rFonts w:ascii="Arial" w:eastAsia="Times New Roman" w:hAnsi="Arial" w:cs="Arial"/>
          <w:sz w:val="20"/>
          <w:szCs w:val="20"/>
        </w:rPr>
        <w:t>Z</w:t>
      </w:r>
      <w:r w:rsidR="00E13A8A">
        <w:rPr>
          <w:rFonts w:ascii="Arial" w:eastAsia="Times New Roman" w:hAnsi="Arial" w:cs="Arial"/>
          <w:sz w:val="20"/>
          <w:szCs w:val="20"/>
        </w:rPr>
        <w:t>NB</w:t>
      </w:r>
      <w:r w:rsidRPr="00EA1923">
        <w:rPr>
          <w:rFonts w:ascii="Arial" w:eastAsia="Times New Roman" w:hAnsi="Arial" w:cs="Arial"/>
          <w:sz w:val="20"/>
          <w:szCs w:val="20"/>
        </w:rPr>
        <w:t xml:space="preserve"> in Odlokih</w:t>
      </w:r>
      <w:r w:rsidRPr="00EA1923">
        <w:rPr>
          <w:rFonts w:ascii="Arial" w:eastAsia="Times New Roman" w:hAnsi="Arial" w:cs="Arial"/>
          <w:bCs/>
          <w:sz w:val="20"/>
          <w:szCs w:val="20"/>
        </w:rPr>
        <w:t xml:space="preserve"> o začasnih ukrepih za preprečevanje in obvladovanje okužb z nalezljivo boleznijo COVID-19, s spremembami. </w:t>
      </w:r>
    </w:p>
    <w:p w14:paraId="6E4D7F0E" w14:textId="77777777" w:rsidR="00EA1923" w:rsidRPr="00EA1923" w:rsidRDefault="00EA1923" w:rsidP="0000759F">
      <w:pPr>
        <w:numPr>
          <w:ilvl w:val="0"/>
          <w:numId w:val="173"/>
        </w:numPr>
        <w:spacing w:line="260" w:lineRule="exact"/>
        <w:contextualSpacing/>
        <w:rPr>
          <w:rFonts w:ascii="Arial" w:eastAsia="Times New Roman" w:hAnsi="Arial" w:cs="Arial"/>
          <w:sz w:val="20"/>
          <w:szCs w:val="20"/>
          <w:lang w:eastAsia="sl-SI"/>
        </w:rPr>
      </w:pPr>
      <w:r w:rsidRPr="00EA1923">
        <w:rPr>
          <w:rFonts w:ascii="Arial" w:eastAsia="Times New Roman" w:hAnsi="Arial" w:cs="Arial"/>
          <w:sz w:val="20"/>
          <w:szCs w:val="20"/>
          <w:lang w:eastAsia="sl-SI"/>
        </w:rPr>
        <w:t xml:space="preserve">REF-9 projekt – REACH avtorizacija: planirana obravnava do 10 zavezancev,  opravljeni pregledi pri  3 zavezancih; </w:t>
      </w:r>
    </w:p>
    <w:p w14:paraId="2E102A28" w14:textId="77777777" w:rsidR="00EA1923" w:rsidRPr="00EA1923" w:rsidRDefault="00EA1923" w:rsidP="0000759F">
      <w:pPr>
        <w:numPr>
          <w:ilvl w:val="0"/>
          <w:numId w:val="173"/>
        </w:numPr>
        <w:spacing w:line="260" w:lineRule="exact"/>
        <w:contextualSpacing/>
        <w:rPr>
          <w:rFonts w:ascii="Arial" w:eastAsia="Times New Roman" w:hAnsi="Arial" w:cs="Arial"/>
          <w:sz w:val="20"/>
          <w:szCs w:val="20"/>
          <w:lang w:eastAsia="sl-SI"/>
        </w:rPr>
      </w:pPr>
      <w:r w:rsidRPr="00EA1923">
        <w:rPr>
          <w:rFonts w:ascii="Arial" w:eastAsia="Times New Roman" w:hAnsi="Arial" w:cs="Arial"/>
          <w:sz w:val="20"/>
          <w:szCs w:val="20"/>
          <w:lang w:eastAsia="sl-SI"/>
        </w:rPr>
        <w:t xml:space="preserve">nadzor nad eteriko in sestavinami za kozmetiko: planirana obravnava do 10 zavezancev,  opravljeni pregledi pri  7 zavezancih;  </w:t>
      </w:r>
    </w:p>
    <w:p w14:paraId="3D2E13ED" w14:textId="77777777" w:rsidR="00EA1923" w:rsidRPr="00EA1923" w:rsidRDefault="00EA1923" w:rsidP="0000759F">
      <w:pPr>
        <w:numPr>
          <w:ilvl w:val="0"/>
          <w:numId w:val="173"/>
        </w:numPr>
        <w:spacing w:line="260" w:lineRule="exact"/>
        <w:contextualSpacing/>
        <w:rPr>
          <w:rFonts w:ascii="Arial" w:eastAsia="Times New Roman" w:hAnsi="Arial" w:cs="Arial"/>
          <w:sz w:val="20"/>
          <w:szCs w:val="20"/>
          <w:lang w:eastAsia="sl-SI"/>
        </w:rPr>
      </w:pPr>
      <w:r w:rsidRPr="00EA1923">
        <w:rPr>
          <w:rFonts w:ascii="Arial" w:eastAsia="Times New Roman" w:hAnsi="Arial" w:cs="Arial"/>
          <w:sz w:val="20"/>
          <w:szCs w:val="20"/>
          <w:lang w:eastAsia="sl-SI"/>
        </w:rPr>
        <w:t xml:space="preserve">nadzor internetne prodaje: planirana inšpekcija do 30 zavezancev, opravljeni pregledi pri 21 zavezancih;  </w:t>
      </w:r>
    </w:p>
    <w:p w14:paraId="2BBF4B4F" w14:textId="3961868C" w:rsidR="00EA1923" w:rsidRPr="00EA1923" w:rsidRDefault="00EA1923" w:rsidP="0000759F">
      <w:pPr>
        <w:numPr>
          <w:ilvl w:val="0"/>
          <w:numId w:val="173"/>
        </w:numPr>
        <w:spacing w:line="260" w:lineRule="exact"/>
        <w:contextualSpacing/>
        <w:rPr>
          <w:rFonts w:ascii="Arial" w:eastAsia="Times New Roman" w:hAnsi="Arial" w:cs="Arial"/>
          <w:sz w:val="20"/>
          <w:szCs w:val="20"/>
          <w:lang w:eastAsia="sl-SI"/>
        </w:rPr>
      </w:pPr>
      <w:r w:rsidRPr="00EA1923">
        <w:rPr>
          <w:rFonts w:ascii="Arial" w:eastAsia="Times New Roman" w:hAnsi="Arial" w:cs="Arial"/>
          <w:sz w:val="20"/>
          <w:szCs w:val="20"/>
          <w:lang w:eastAsia="sl-SI"/>
        </w:rPr>
        <w:lastRenderedPageBreak/>
        <w:t>nadzor nad označevanjem dišečih sveč: planirano obravnava do 10 zavezancev, opravljena pri 3 zavezancih</w:t>
      </w:r>
      <w:r w:rsidR="00E13A8A">
        <w:rPr>
          <w:rFonts w:ascii="Arial" w:eastAsia="Times New Roman" w:hAnsi="Arial" w:cs="Arial"/>
          <w:sz w:val="20"/>
          <w:szCs w:val="20"/>
          <w:lang w:eastAsia="sl-SI"/>
        </w:rPr>
        <w:t>.</w:t>
      </w:r>
    </w:p>
    <w:p w14:paraId="21580605" w14:textId="77777777" w:rsidR="00EA1923" w:rsidRPr="00EA1923" w:rsidRDefault="00EA1923" w:rsidP="00EA1923">
      <w:pPr>
        <w:spacing w:line="240" w:lineRule="auto"/>
        <w:ind w:left="0"/>
        <w:rPr>
          <w:rFonts w:ascii="Arial" w:eastAsia="Times New Roman" w:hAnsi="Arial" w:cs="Arial"/>
          <w:b/>
          <w:sz w:val="20"/>
          <w:szCs w:val="20"/>
        </w:rPr>
      </w:pPr>
    </w:p>
    <w:p w14:paraId="48EBB586" w14:textId="02586566" w:rsidR="00EA1923" w:rsidRPr="007237C1" w:rsidRDefault="00EA1923" w:rsidP="0000759F">
      <w:pPr>
        <w:pStyle w:val="Odstavekseznama"/>
        <w:numPr>
          <w:ilvl w:val="2"/>
          <w:numId w:val="110"/>
        </w:numPr>
        <w:spacing w:line="240" w:lineRule="auto"/>
        <w:rPr>
          <w:rFonts w:ascii="Arial" w:eastAsia="Times New Roman" w:hAnsi="Arial" w:cs="Arial"/>
          <w:b/>
          <w:bCs/>
          <w:sz w:val="20"/>
          <w:szCs w:val="20"/>
        </w:rPr>
      </w:pPr>
      <w:r w:rsidRPr="007237C1">
        <w:rPr>
          <w:rFonts w:ascii="Arial" w:eastAsia="Times New Roman" w:hAnsi="Arial" w:cs="Arial"/>
          <w:b/>
          <w:bCs/>
          <w:sz w:val="20"/>
          <w:szCs w:val="20"/>
        </w:rPr>
        <w:t xml:space="preserve">Izvedba  prioritetnih inšpekcijskih nadzorov na osnovi prejetih pobud in prijav, pri katerih prednostna obravnava </w:t>
      </w:r>
      <w:r w:rsidR="007237C1">
        <w:rPr>
          <w:rFonts w:ascii="Arial" w:eastAsia="Times New Roman" w:hAnsi="Arial" w:cs="Arial"/>
          <w:b/>
          <w:bCs/>
          <w:sz w:val="20"/>
          <w:szCs w:val="20"/>
        </w:rPr>
        <w:t xml:space="preserve">je </w:t>
      </w:r>
      <w:r w:rsidRPr="007237C1">
        <w:rPr>
          <w:rFonts w:ascii="Arial" w:eastAsia="Times New Roman" w:hAnsi="Arial" w:cs="Arial"/>
          <w:b/>
          <w:bCs/>
          <w:sz w:val="20"/>
          <w:szCs w:val="20"/>
        </w:rPr>
        <w:t>upravičena z vidika javnega interesa:</w:t>
      </w:r>
    </w:p>
    <w:p w14:paraId="6ECF9C9D" w14:textId="77777777" w:rsidR="007237C1" w:rsidRDefault="007237C1" w:rsidP="007237C1">
      <w:pPr>
        <w:spacing w:line="240" w:lineRule="auto"/>
        <w:ind w:left="0"/>
        <w:rPr>
          <w:rFonts w:ascii="Arial" w:eastAsia="Times New Roman" w:hAnsi="Arial" w:cs="Arial"/>
          <w:sz w:val="20"/>
          <w:szCs w:val="20"/>
        </w:rPr>
      </w:pPr>
    </w:p>
    <w:p w14:paraId="159FA901" w14:textId="10FDAC81" w:rsidR="00EA1923" w:rsidRPr="00EA1923" w:rsidRDefault="00EA1923" w:rsidP="007237C1">
      <w:pPr>
        <w:spacing w:line="240" w:lineRule="auto"/>
        <w:ind w:left="0"/>
        <w:rPr>
          <w:rFonts w:ascii="Arial" w:eastAsia="Times New Roman" w:hAnsi="Arial" w:cs="Arial"/>
          <w:sz w:val="20"/>
          <w:szCs w:val="20"/>
        </w:rPr>
      </w:pPr>
      <w:r w:rsidRPr="00EA1923">
        <w:rPr>
          <w:rFonts w:ascii="Arial" w:eastAsia="Times New Roman" w:hAnsi="Arial" w:cs="Arial"/>
          <w:sz w:val="20"/>
          <w:szCs w:val="20"/>
        </w:rPr>
        <w:t xml:space="preserve">Inšpekcija za kemikalije je planirala obravnavo do 75 zavezancev iz tega naslova, opravljeni pa so bili inšpekcijski pregledi pri 93 zavezancih. </w:t>
      </w:r>
    </w:p>
    <w:p w14:paraId="29233E3E" w14:textId="77777777" w:rsidR="00EA1923" w:rsidRPr="00EA1923" w:rsidRDefault="00EA1923" w:rsidP="00EA1923">
      <w:pPr>
        <w:spacing w:line="240" w:lineRule="auto"/>
        <w:ind w:left="709"/>
        <w:rPr>
          <w:rFonts w:ascii="Arial" w:eastAsia="Times New Roman" w:hAnsi="Arial" w:cs="Arial"/>
          <w:b/>
          <w:bCs/>
          <w:sz w:val="20"/>
          <w:szCs w:val="20"/>
        </w:rPr>
      </w:pPr>
    </w:p>
    <w:p w14:paraId="481790D0" w14:textId="0FA0CF13" w:rsidR="00EA1923" w:rsidRPr="007237C1" w:rsidRDefault="00EA1923" w:rsidP="0000759F">
      <w:pPr>
        <w:pStyle w:val="Odstavekseznama"/>
        <w:numPr>
          <w:ilvl w:val="2"/>
          <w:numId w:val="110"/>
        </w:numPr>
        <w:spacing w:line="240" w:lineRule="auto"/>
        <w:jc w:val="left"/>
        <w:rPr>
          <w:rFonts w:ascii="Arial" w:eastAsia="Times New Roman" w:hAnsi="Arial" w:cs="Arial"/>
          <w:b/>
          <w:bCs/>
          <w:sz w:val="20"/>
          <w:szCs w:val="20"/>
        </w:rPr>
      </w:pPr>
      <w:r w:rsidRPr="007237C1">
        <w:rPr>
          <w:rFonts w:ascii="Arial" w:eastAsia="Times New Roman" w:hAnsi="Arial" w:cs="Arial"/>
          <w:b/>
          <w:bCs/>
          <w:sz w:val="20"/>
          <w:szCs w:val="20"/>
        </w:rPr>
        <w:t>Izvedba inšpekcijskih nadzorov na osnovi ostalih pobud in prijav:</w:t>
      </w:r>
    </w:p>
    <w:p w14:paraId="0F9FBCD4" w14:textId="77777777" w:rsidR="007237C1" w:rsidRDefault="007237C1" w:rsidP="007237C1">
      <w:pPr>
        <w:spacing w:line="240" w:lineRule="auto"/>
        <w:ind w:left="0"/>
        <w:rPr>
          <w:rFonts w:ascii="Arial" w:eastAsia="Times New Roman" w:hAnsi="Arial" w:cs="Arial"/>
          <w:sz w:val="20"/>
          <w:szCs w:val="20"/>
        </w:rPr>
      </w:pPr>
    </w:p>
    <w:p w14:paraId="4B1B4F8F" w14:textId="364FDE95" w:rsidR="00EA1923" w:rsidRPr="00EA1923" w:rsidRDefault="00EA1923" w:rsidP="007237C1">
      <w:pPr>
        <w:spacing w:line="240" w:lineRule="auto"/>
        <w:ind w:left="0"/>
        <w:rPr>
          <w:rFonts w:ascii="Arial" w:eastAsia="Times New Roman" w:hAnsi="Arial" w:cs="Arial"/>
          <w:sz w:val="20"/>
          <w:szCs w:val="20"/>
        </w:rPr>
      </w:pPr>
      <w:r w:rsidRPr="00EA1923">
        <w:rPr>
          <w:rFonts w:ascii="Arial" w:eastAsia="Times New Roman" w:hAnsi="Arial" w:cs="Arial"/>
          <w:sz w:val="20"/>
          <w:szCs w:val="20"/>
        </w:rPr>
        <w:t xml:space="preserve">Planirali so obravnave med 200 in 250 RAPEX notifikacij, a so v letu 2021 prejeli 344 notifikacij, ki so bile v tekočem letu tudi obravnavane. </w:t>
      </w:r>
    </w:p>
    <w:p w14:paraId="71C7EC2D" w14:textId="77777777" w:rsidR="00EA1923" w:rsidRPr="00EA1923" w:rsidRDefault="00EA1923" w:rsidP="00EA1923">
      <w:pPr>
        <w:spacing w:line="240" w:lineRule="auto"/>
        <w:ind w:left="0"/>
        <w:rPr>
          <w:rFonts w:ascii="Arial" w:eastAsia="Times New Roman" w:hAnsi="Arial" w:cs="Arial"/>
          <w:sz w:val="20"/>
          <w:szCs w:val="20"/>
        </w:rPr>
      </w:pPr>
      <w:r w:rsidRPr="00EA1923">
        <w:rPr>
          <w:rFonts w:ascii="Arial" w:eastAsia="Times New Roman" w:hAnsi="Arial" w:cs="Arial"/>
          <w:sz w:val="20"/>
          <w:szCs w:val="20"/>
        </w:rPr>
        <w:t xml:space="preserve">  </w:t>
      </w:r>
    </w:p>
    <w:p w14:paraId="1DBC6247" w14:textId="4F3CC0F4" w:rsidR="00EA1923" w:rsidRPr="007237C1" w:rsidRDefault="00EA1923" w:rsidP="0000759F">
      <w:pPr>
        <w:pStyle w:val="Odstavekseznama"/>
        <w:numPr>
          <w:ilvl w:val="2"/>
          <w:numId w:val="110"/>
        </w:numPr>
        <w:spacing w:line="240" w:lineRule="auto"/>
        <w:jc w:val="left"/>
        <w:rPr>
          <w:rFonts w:ascii="Arial" w:eastAsia="Times New Roman" w:hAnsi="Arial" w:cs="Arial"/>
          <w:b/>
          <w:bCs/>
          <w:sz w:val="20"/>
          <w:szCs w:val="20"/>
        </w:rPr>
      </w:pPr>
      <w:r w:rsidRPr="007237C1">
        <w:rPr>
          <w:rFonts w:ascii="Arial" w:eastAsia="Times New Roman" w:hAnsi="Arial" w:cs="Arial"/>
          <w:b/>
          <w:bCs/>
          <w:sz w:val="20"/>
          <w:szCs w:val="20"/>
        </w:rPr>
        <w:t>Uvedeni prekrškovni postopki:</w:t>
      </w:r>
    </w:p>
    <w:p w14:paraId="71E52332" w14:textId="77777777" w:rsidR="007237C1" w:rsidRDefault="007237C1" w:rsidP="007237C1">
      <w:pPr>
        <w:spacing w:line="240" w:lineRule="auto"/>
        <w:ind w:left="0"/>
        <w:rPr>
          <w:rFonts w:ascii="Arial" w:eastAsia="Times New Roman" w:hAnsi="Arial" w:cs="Arial"/>
          <w:sz w:val="20"/>
          <w:szCs w:val="20"/>
        </w:rPr>
      </w:pPr>
    </w:p>
    <w:p w14:paraId="5F12EEDF" w14:textId="6B89BA33" w:rsidR="00EA1923" w:rsidRPr="00EA1923" w:rsidRDefault="00EA1923" w:rsidP="007237C1">
      <w:pPr>
        <w:spacing w:line="240" w:lineRule="auto"/>
        <w:ind w:left="0"/>
        <w:rPr>
          <w:rFonts w:ascii="Arial" w:eastAsia="Times New Roman" w:hAnsi="Arial" w:cs="Arial"/>
          <w:sz w:val="20"/>
          <w:szCs w:val="20"/>
        </w:rPr>
      </w:pPr>
      <w:r w:rsidRPr="00EA1923">
        <w:rPr>
          <w:rFonts w:ascii="Arial" w:eastAsia="Times New Roman" w:hAnsi="Arial" w:cs="Arial"/>
          <w:sz w:val="20"/>
          <w:szCs w:val="20"/>
        </w:rPr>
        <w:t>Število prekrškovnih postopkov ne načrtuje</w:t>
      </w:r>
      <w:r w:rsidR="007237C1">
        <w:rPr>
          <w:rFonts w:ascii="Arial" w:eastAsia="Times New Roman" w:hAnsi="Arial" w:cs="Arial"/>
          <w:sz w:val="20"/>
          <w:szCs w:val="20"/>
        </w:rPr>
        <w:t>j</w:t>
      </w:r>
      <w:r w:rsidRPr="00EA1923">
        <w:rPr>
          <w:rFonts w:ascii="Arial" w:eastAsia="Times New Roman" w:hAnsi="Arial" w:cs="Arial"/>
          <w:sz w:val="20"/>
          <w:szCs w:val="20"/>
        </w:rPr>
        <w:t xml:space="preserve">o, v letu 2021 pa so uvedli 2 prekrškovna postopka. </w:t>
      </w:r>
    </w:p>
    <w:p w14:paraId="7462B9E0" w14:textId="77777777" w:rsidR="00EA1923" w:rsidRPr="00EA1923" w:rsidRDefault="00EA1923" w:rsidP="00EA1923">
      <w:pPr>
        <w:spacing w:line="240" w:lineRule="auto"/>
        <w:ind w:left="0"/>
        <w:rPr>
          <w:rFonts w:ascii="Arial" w:eastAsia="Times New Roman" w:hAnsi="Arial" w:cs="Arial"/>
          <w:sz w:val="20"/>
          <w:szCs w:val="20"/>
        </w:rPr>
      </w:pPr>
      <w:r w:rsidRPr="00EA1923">
        <w:rPr>
          <w:rFonts w:ascii="Arial" w:eastAsia="Times New Roman" w:hAnsi="Arial" w:cs="Arial"/>
          <w:sz w:val="20"/>
          <w:szCs w:val="20"/>
        </w:rPr>
        <w:t xml:space="preserve"> </w:t>
      </w:r>
    </w:p>
    <w:p w14:paraId="0A81B08D" w14:textId="2C60060C" w:rsidR="00EA1923" w:rsidRPr="001E055A" w:rsidRDefault="00EA1923" w:rsidP="0000759F">
      <w:pPr>
        <w:pStyle w:val="Odstavekseznama"/>
        <w:numPr>
          <w:ilvl w:val="2"/>
          <w:numId w:val="110"/>
        </w:numPr>
        <w:spacing w:line="240" w:lineRule="auto"/>
        <w:jc w:val="left"/>
        <w:rPr>
          <w:rFonts w:ascii="Arial" w:eastAsia="Times New Roman" w:hAnsi="Arial" w:cs="Arial"/>
          <w:b/>
          <w:bCs/>
          <w:sz w:val="20"/>
          <w:szCs w:val="20"/>
        </w:rPr>
      </w:pPr>
      <w:r w:rsidRPr="001E055A">
        <w:rPr>
          <w:rFonts w:ascii="Arial" w:eastAsia="Times New Roman" w:hAnsi="Arial" w:cs="Arial"/>
          <w:b/>
          <w:bCs/>
          <w:sz w:val="20"/>
          <w:szCs w:val="20"/>
        </w:rPr>
        <w:t>Izvedba skupnih inšpekcijskih nadzorov:</w:t>
      </w:r>
    </w:p>
    <w:p w14:paraId="046B3059" w14:textId="77777777" w:rsidR="001E055A" w:rsidRDefault="001E055A" w:rsidP="001E055A">
      <w:pPr>
        <w:spacing w:line="240" w:lineRule="auto"/>
        <w:ind w:left="0"/>
        <w:rPr>
          <w:rFonts w:ascii="Arial" w:eastAsia="Times New Roman" w:hAnsi="Arial" w:cs="Arial"/>
          <w:sz w:val="20"/>
          <w:szCs w:val="20"/>
        </w:rPr>
      </w:pPr>
    </w:p>
    <w:p w14:paraId="2C5ED389" w14:textId="66F4A645" w:rsidR="00EA1923" w:rsidRPr="00EA1923" w:rsidRDefault="00EA1923" w:rsidP="001E055A">
      <w:pPr>
        <w:spacing w:line="240" w:lineRule="auto"/>
        <w:ind w:left="0"/>
        <w:rPr>
          <w:rFonts w:ascii="Arial" w:eastAsia="Times New Roman" w:hAnsi="Arial" w:cs="Arial"/>
          <w:sz w:val="20"/>
          <w:szCs w:val="20"/>
        </w:rPr>
      </w:pPr>
      <w:r w:rsidRPr="00EA1923">
        <w:rPr>
          <w:rFonts w:ascii="Arial" w:eastAsia="Times New Roman" w:hAnsi="Arial" w:cs="Arial"/>
          <w:sz w:val="20"/>
          <w:szCs w:val="20"/>
        </w:rPr>
        <w:t xml:space="preserve">V okviru REF-9 projekta (REACH avtorizacija) so opravili 3 skupne inšpekcijske preglede, in sicer skupaj z IRSD. </w:t>
      </w:r>
    </w:p>
    <w:p w14:paraId="4CE5FF18" w14:textId="77777777" w:rsidR="00EA1923" w:rsidRPr="00EA1923" w:rsidRDefault="00EA1923" w:rsidP="00EA1923">
      <w:pPr>
        <w:spacing w:line="240" w:lineRule="auto"/>
        <w:ind w:left="709"/>
        <w:rPr>
          <w:rFonts w:ascii="Arial" w:eastAsia="Times New Roman" w:hAnsi="Arial" w:cs="Arial"/>
          <w:b/>
          <w:bCs/>
          <w:sz w:val="20"/>
          <w:szCs w:val="20"/>
        </w:rPr>
      </w:pPr>
    </w:p>
    <w:p w14:paraId="2E780AC5" w14:textId="130A67B8" w:rsidR="00EA1923" w:rsidRPr="001E055A" w:rsidRDefault="00EA1923" w:rsidP="0000759F">
      <w:pPr>
        <w:pStyle w:val="Odstavekseznama"/>
        <w:numPr>
          <w:ilvl w:val="2"/>
          <w:numId w:val="110"/>
        </w:numPr>
        <w:spacing w:line="240" w:lineRule="auto"/>
        <w:jc w:val="left"/>
        <w:rPr>
          <w:rFonts w:ascii="Arial" w:eastAsia="Times New Roman" w:hAnsi="Arial" w:cs="Arial"/>
          <w:b/>
          <w:bCs/>
          <w:sz w:val="20"/>
          <w:szCs w:val="20"/>
        </w:rPr>
      </w:pPr>
      <w:r w:rsidRPr="001E055A">
        <w:rPr>
          <w:rFonts w:ascii="Arial" w:eastAsia="Times New Roman" w:hAnsi="Arial" w:cs="Arial"/>
          <w:b/>
          <w:bCs/>
          <w:sz w:val="20"/>
          <w:szCs w:val="20"/>
        </w:rPr>
        <w:t>Nadzor po Z</w:t>
      </w:r>
      <w:r w:rsidR="001E055A">
        <w:rPr>
          <w:rFonts w:ascii="Arial" w:eastAsia="Times New Roman" w:hAnsi="Arial" w:cs="Arial"/>
          <w:b/>
          <w:bCs/>
          <w:sz w:val="20"/>
          <w:szCs w:val="20"/>
        </w:rPr>
        <w:t>NB</w:t>
      </w:r>
      <w:r w:rsidRPr="001E055A">
        <w:rPr>
          <w:rFonts w:ascii="Arial" w:eastAsia="Times New Roman" w:hAnsi="Arial" w:cs="Arial"/>
          <w:b/>
          <w:bCs/>
          <w:sz w:val="20"/>
          <w:szCs w:val="20"/>
        </w:rPr>
        <w:t>:</w:t>
      </w:r>
    </w:p>
    <w:p w14:paraId="6E9C19B7" w14:textId="77777777" w:rsidR="001E055A" w:rsidRDefault="001E055A" w:rsidP="001E055A">
      <w:pPr>
        <w:spacing w:line="240" w:lineRule="auto"/>
        <w:ind w:left="0"/>
        <w:rPr>
          <w:rFonts w:ascii="Arial" w:eastAsia="Times New Roman" w:hAnsi="Arial" w:cs="Arial"/>
          <w:sz w:val="20"/>
          <w:szCs w:val="20"/>
        </w:rPr>
      </w:pPr>
    </w:p>
    <w:p w14:paraId="4E41F33E" w14:textId="529B8BDE" w:rsidR="00EA1923" w:rsidRPr="00EA1923" w:rsidRDefault="00EA1923" w:rsidP="001E055A">
      <w:pPr>
        <w:spacing w:line="240" w:lineRule="auto"/>
        <w:ind w:left="0"/>
        <w:rPr>
          <w:rFonts w:ascii="Arial" w:eastAsia="Times New Roman" w:hAnsi="Arial" w:cs="Arial"/>
          <w:sz w:val="20"/>
          <w:szCs w:val="20"/>
        </w:rPr>
      </w:pPr>
      <w:r w:rsidRPr="00EA1923">
        <w:rPr>
          <w:rFonts w:ascii="Arial" w:eastAsia="Times New Roman" w:hAnsi="Arial" w:cs="Arial"/>
          <w:sz w:val="20"/>
          <w:szCs w:val="20"/>
        </w:rPr>
        <w:t>IK je kot pristojni organ za nadzor razkužil (</w:t>
      </w:r>
      <w:proofErr w:type="spellStart"/>
      <w:r w:rsidRPr="00EA1923">
        <w:rPr>
          <w:rFonts w:ascii="Arial" w:eastAsia="Times New Roman" w:hAnsi="Arial" w:cs="Arial"/>
          <w:sz w:val="20"/>
          <w:szCs w:val="20"/>
        </w:rPr>
        <w:t>biocidni</w:t>
      </w:r>
      <w:proofErr w:type="spellEnd"/>
      <w:r w:rsidRPr="00EA1923">
        <w:rPr>
          <w:rFonts w:ascii="Arial" w:eastAsia="Times New Roman" w:hAnsi="Arial" w:cs="Arial"/>
          <w:sz w:val="20"/>
          <w:szCs w:val="20"/>
        </w:rPr>
        <w:t xml:space="preserve"> proizvodi) planirala in opravila nadzor uporabe razkužil  pri 50 zavezancih.  Zaradi  epidemične situacije in usmeritev vlade je IK na tem področju opravila dodatnih 467 pregledov, kjer so nadzirali še izpolnjevanje PCT pogojev ter pravilnosti nošenja zaščitnih mask.  </w:t>
      </w:r>
    </w:p>
    <w:p w14:paraId="531D7CE5" w14:textId="77777777" w:rsidR="00EA1923" w:rsidRPr="00EA1923" w:rsidRDefault="00EA1923" w:rsidP="00EA1923">
      <w:pPr>
        <w:spacing w:line="240" w:lineRule="auto"/>
        <w:ind w:left="0"/>
        <w:rPr>
          <w:rFonts w:ascii="Arial" w:eastAsia="Times New Roman" w:hAnsi="Arial" w:cs="Arial"/>
          <w:sz w:val="20"/>
          <w:szCs w:val="20"/>
        </w:rPr>
      </w:pPr>
    </w:p>
    <w:p w14:paraId="4F094BDD" w14:textId="77777777" w:rsidR="00EA1923" w:rsidRPr="00EA1923" w:rsidRDefault="00EA1923" w:rsidP="00EA1923">
      <w:pPr>
        <w:spacing w:line="260" w:lineRule="atLeast"/>
        <w:ind w:left="0"/>
        <w:rPr>
          <w:rFonts w:ascii="Arial" w:eastAsia="Times New Roman" w:hAnsi="Arial" w:cs="Arial"/>
          <w:sz w:val="20"/>
          <w:szCs w:val="20"/>
        </w:rPr>
      </w:pPr>
      <w:r w:rsidRPr="00EA1923">
        <w:rPr>
          <w:rFonts w:ascii="Arial" w:eastAsia="Times New Roman" w:hAnsi="Arial" w:cs="Arial"/>
          <w:sz w:val="20"/>
          <w:szCs w:val="20"/>
        </w:rPr>
        <w:t xml:space="preserve">IK ima izdelano in objavljeno strategijo za določanje izbora zavezancev in prioritet dela kot tudi akcij vzorčenja in poostrenega nadzora za tekoče koledarski leto. </w:t>
      </w:r>
    </w:p>
    <w:p w14:paraId="32B03CF8" w14:textId="77777777" w:rsidR="00EA1923" w:rsidRPr="00EA1923" w:rsidRDefault="00EA1923" w:rsidP="00EA1923">
      <w:pPr>
        <w:spacing w:line="260" w:lineRule="atLeast"/>
        <w:ind w:left="0"/>
        <w:rPr>
          <w:rFonts w:ascii="Arial" w:eastAsia="Times New Roman" w:hAnsi="Arial" w:cs="Arial"/>
          <w:sz w:val="20"/>
          <w:szCs w:val="20"/>
        </w:rPr>
      </w:pPr>
    </w:p>
    <w:p w14:paraId="49336C72" w14:textId="55FAC1E8" w:rsidR="00D83E56" w:rsidRPr="00F7249D" w:rsidRDefault="001527E0" w:rsidP="001527E0">
      <w:pPr>
        <w:pStyle w:val="podpisi"/>
        <w:ind w:left="0"/>
        <w:rPr>
          <w:rFonts w:ascii="Arial" w:hAnsi="Arial" w:cs="Arial"/>
          <w:b/>
          <w:bCs/>
          <w:sz w:val="20"/>
          <w:szCs w:val="20"/>
          <w:lang w:val="sl-SI"/>
        </w:rPr>
      </w:pPr>
      <w:r w:rsidRPr="00F7249D">
        <w:rPr>
          <w:rFonts w:ascii="Arial" w:hAnsi="Arial" w:cs="Arial"/>
          <w:b/>
          <w:bCs/>
          <w:sz w:val="20"/>
          <w:szCs w:val="20"/>
          <w:lang w:val="sl-SI"/>
        </w:rPr>
        <w:t xml:space="preserve">13.4 </w:t>
      </w:r>
      <w:r w:rsidR="00D83E56" w:rsidRPr="00F7249D">
        <w:rPr>
          <w:rFonts w:ascii="Arial" w:hAnsi="Arial" w:cs="Arial"/>
          <w:b/>
          <w:bCs/>
          <w:sz w:val="20"/>
          <w:szCs w:val="20"/>
          <w:lang w:val="sl-SI"/>
        </w:rPr>
        <w:t xml:space="preserve">JAVNA </w:t>
      </w:r>
      <w:r w:rsidR="00AE7B61" w:rsidRPr="00F7249D">
        <w:rPr>
          <w:rFonts w:ascii="Arial" w:hAnsi="Arial" w:cs="Arial"/>
          <w:b/>
          <w:bCs/>
          <w:sz w:val="20"/>
          <w:szCs w:val="20"/>
          <w:lang w:val="sl-SI"/>
        </w:rPr>
        <w:t>A</w:t>
      </w:r>
      <w:r w:rsidR="00D83E56" w:rsidRPr="00F7249D">
        <w:rPr>
          <w:rFonts w:ascii="Arial" w:hAnsi="Arial" w:cs="Arial"/>
          <w:b/>
          <w:bCs/>
          <w:sz w:val="20"/>
          <w:szCs w:val="20"/>
          <w:lang w:val="sl-SI"/>
        </w:rPr>
        <w:t>GENCIJA REPUBLIKE SLOVENIJE ZA ZDRAVILA IN MEDICINSKE PRIPOMOČKE</w:t>
      </w:r>
      <w:r w:rsidR="00965C72" w:rsidRPr="00F7249D">
        <w:rPr>
          <w:rFonts w:ascii="Arial" w:hAnsi="Arial" w:cs="Arial"/>
          <w:b/>
          <w:bCs/>
          <w:sz w:val="20"/>
          <w:szCs w:val="20"/>
          <w:lang w:val="sl-SI"/>
        </w:rPr>
        <w:t xml:space="preserve"> </w:t>
      </w:r>
    </w:p>
    <w:p w14:paraId="2041CB40" w14:textId="0300AB0E" w:rsidR="00D96454" w:rsidRPr="00F7249D" w:rsidRDefault="00D96454" w:rsidP="001527E0">
      <w:pPr>
        <w:pStyle w:val="podpisi"/>
        <w:ind w:left="0"/>
        <w:rPr>
          <w:rFonts w:ascii="Arial" w:hAnsi="Arial" w:cs="Arial"/>
          <w:b/>
          <w:bCs/>
          <w:sz w:val="20"/>
          <w:szCs w:val="20"/>
          <w:lang w:val="sl-SI"/>
        </w:rPr>
      </w:pPr>
    </w:p>
    <w:p w14:paraId="29C3DC80" w14:textId="77777777" w:rsidR="00600EC2" w:rsidRPr="00F7249D" w:rsidRDefault="00600EC2" w:rsidP="00011617">
      <w:pPr>
        <w:spacing w:line="260" w:lineRule="exact"/>
        <w:ind w:left="0"/>
        <w:rPr>
          <w:rFonts w:ascii="Arial" w:eastAsia="Times New Roman" w:hAnsi="Arial" w:cs="Arial"/>
          <w:sz w:val="20"/>
          <w:szCs w:val="20"/>
        </w:rPr>
      </w:pPr>
      <w:r w:rsidRPr="00F7249D">
        <w:rPr>
          <w:rFonts w:ascii="Arial" w:eastAsia="Times New Roman" w:hAnsi="Arial" w:cs="Arial"/>
          <w:sz w:val="20"/>
          <w:szCs w:val="20"/>
        </w:rPr>
        <w:t>Sektor za farmacevtsko inšpekcijo Javne agencije za zdravila in medicinske pripomočke (JAZMP) je za leto 2021 načrtoval skupno 379 inšpekcijskih nadzorov, izvedenih pa je bilo 436.</w:t>
      </w:r>
    </w:p>
    <w:p w14:paraId="59EED877" w14:textId="77777777" w:rsidR="00600EC2" w:rsidRPr="00F7249D" w:rsidRDefault="00600EC2" w:rsidP="00011617">
      <w:pPr>
        <w:spacing w:line="260" w:lineRule="exact"/>
        <w:ind w:left="0"/>
        <w:rPr>
          <w:rFonts w:ascii="Arial" w:eastAsia="Times New Roman" w:hAnsi="Arial" w:cs="Arial"/>
          <w:sz w:val="20"/>
          <w:szCs w:val="20"/>
        </w:rPr>
      </w:pPr>
    </w:p>
    <w:p w14:paraId="3AF32F63" w14:textId="77777777" w:rsidR="00600EC2" w:rsidRPr="00F7249D" w:rsidRDefault="00600EC2" w:rsidP="00011617">
      <w:pPr>
        <w:spacing w:line="260" w:lineRule="exact"/>
        <w:ind w:left="0"/>
        <w:rPr>
          <w:rFonts w:ascii="Arial" w:eastAsia="Times New Roman" w:hAnsi="Arial" w:cs="Arial"/>
          <w:sz w:val="20"/>
          <w:szCs w:val="20"/>
        </w:rPr>
      </w:pPr>
      <w:r w:rsidRPr="00F7249D">
        <w:rPr>
          <w:rFonts w:ascii="Arial" w:eastAsia="Times New Roman" w:hAnsi="Arial" w:cs="Arial"/>
          <w:sz w:val="20"/>
          <w:szCs w:val="20"/>
        </w:rPr>
        <w:t>Na področju sistemskih inšpekcijskih nadzorov, ki se izvajajo ali na podlagi zakonsko določene periode ali ocene tveganja je bilo realiziranih 184 nadzorov (plan 175).</w:t>
      </w:r>
    </w:p>
    <w:p w14:paraId="1E6DC0DC" w14:textId="77777777" w:rsidR="00600EC2" w:rsidRPr="00F7249D" w:rsidRDefault="00600EC2" w:rsidP="00011617">
      <w:pPr>
        <w:spacing w:line="260" w:lineRule="exact"/>
        <w:ind w:left="0"/>
        <w:rPr>
          <w:rFonts w:ascii="Arial" w:eastAsia="Times New Roman" w:hAnsi="Arial" w:cs="Arial"/>
          <w:sz w:val="20"/>
          <w:szCs w:val="20"/>
        </w:rPr>
      </w:pPr>
    </w:p>
    <w:p w14:paraId="738C6DDE" w14:textId="2AB33980" w:rsidR="00600EC2" w:rsidRPr="00F7249D" w:rsidRDefault="00600EC2" w:rsidP="00011617">
      <w:pPr>
        <w:spacing w:line="260" w:lineRule="exact"/>
        <w:ind w:left="0"/>
        <w:rPr>
          <w:rFonts w:ascii="Arial" w:eastAsia="Times New Roman" w:hAnsi="Arial" w:cs="Arial"/>
          <w:sz w:val="20"/>
          <w:szCs w:val="20"/>
        </w:rPr>
      </w:pPr>
      <w:r w:rsidRPr="00F7249D">
        <w:rPr>
          <w:rFonts w:ascii="Arial" w:eastAsia="Times New Roman" w:hAnsi="Arial" w:cs="Arial"/>
          <w:sz w:val="20"/>
          <w:szCs w:val="20"/>
        </w:rPr>
        <w:t>Na področju prioritetnih inšpekcijskih nadzorov so obravnavali skupno 433 prijav (vključno s sodelovanjem s carino) in izvedli skupno 207 izrednih nadzorov (plan 160) ter 12 odpoklicev zdravil (plan 15).</w:t>
      </w:r>
    </w:p>
    <w:p w14:paraId="6D5FD575" w14:textId="77777777" w:rsidR="00600EC2" w:rsidRPr="00F7249D" w:rsidRDefault="00600EC2" w:rsidP="00011617">
      <w:pPr>
        <w:spacing w:line="260" w:lineRule="exact"/>
        <w:ind w:left="0"/>
        <w:rPr>
          <w:rFonts w:ascii="Arial" w:eastAsia="Times New Roman" w:hAnsi="Arial" w:cs="Arial"/>
          <w:sz w:val="20"/>
          <w:szCs w:val="20"/>
        </w:rPr>
      </w:pPr>
    </w:p>
    <w:p w14:paraId="108CD46E" w14:textId="77777777" w:rsidR="00600EC2" w:rsidRPr="00F7249D" w:rsidRDefault="00600EC2" w:rsidP="00011617">
      <w:pPr>
        <w:spacing w:line="260" w:lineRule="exact"/>
        <w:ind w:left="0"/>
        <w:rPr>
          <w:rFonts w:ascii="Arial" w:eastAsia="Times New Roman" w:hAnsi="Arial" w:cs="Arial"/>
          <w:sz w:val="20"/>
          <w:szCs w:val="20"/>
        </w:rPr>
      </w:pPr>
      <w:r w:rsidRPr="00F7249D">
        <w:rPr>
          <w:rFonts w:ascii="Arial" w:eastAsia="Times New Roman" w:hAnsi="Arial" w:cs="Arial"/>
          <w:sz w:val="20"/>
          <w:szCs w:val="20"/>
        </w:rPr>
        <w:t>Izvedenih je bilo še 44 nadzorov v okviru preverjanja izpolnjevanja pogojev za opravljanje dejavnosti (verifikacij, plan sicer 40) in 1 nadzor v tujini.</w:t>
      </w:r>
    </w:p>
    <w:p w14:paraId="05BE3B3C" w14:textId="77777777" w:rsidR="00600EC2" w:rsidRPr="00F7249D" w:rsidRDefault="00600EC2" w:rsidP="00011617">
      <w:pPr>
        <w:spacing w:line="260" w:lineRule="exact"/>
        <w:ind w:left="0"/>
        <w:rPr>
          <w:rFonts w:ascii="Arial" w:eastAsia="Times New Roman" w:hAnsi="Arial" w:cs="Arial"/>
          <w:sz w:val="20"/>
          <w:szCs w:val="20"/>
        </w:rPr>
      </w:pPr>
    </w:p>
    <w:p w14:paraId="6DF313E8" w14:textId="3178F79F" w:rsidR="00600EC2" w:rsidRPr="00F7249D" w:rsidRDefault="00600EC2" w:rsidP="00011617">
      <w:pPr>
        <w:spacing w:line="260" w:lineRule="exact"/>
        <w:ind w:left="0"/>
        <w:rPr>
          <w:rFonts w:ascii="Arial" w:eastAsia="Times New Roman" w:hAnsi="Arial" w:cs="Arial"/>
          <w:sz w:val="20"/>
          <w:szCs w:val="20"/>
        </w:rPr>
      </w:pPr>
      <w:r w:rsidRPr="00F7249D">
        <w:rPr>
          <w:rFonts w:ascii="Arial" w:eastAsia="Times New Roman" w:hAnsi="Arial" w:cs="Arial"/>
          <w:sz w:val="20"/>
          <w:szCs w:val="20"/>
        </w:rPr>
        <w:t>V okviru nadzorov na podlagi zakonodaje o zdravilih in medicinskih pripomočkov je bilo opravljenih tudi 38 pregledov na podlagi Zakona o proizvodnji in prometu s prepovedanimi drogami</w:t>
      </w:r>
      <w:r w:rsidR="008F4616">
        <w:rPr>
          <w:rFonts w:ascii="Arial" w:eastAsia="Times New Roman" w:hAnsi="Arial" w:cs="Arial"/>
          <w:sz w:val="20"/>
          <w:szCs w:val="20"/>
        </w:rPr>
        <w:t xml:space="preserve"> (Uradni list RS, št. 108/99, 44/00, 2/04 – Z</w:t>
      </w:r>
      <w:r w:rsidR="007F330E">
        <w:rPr>
          <w:rFonts w:ascii="Arial" w:eastAsia="Times New Roman" w:hAnsi="Arial" w:cs="Arial"/>
          <w:sz w:val="20"/>
          <w:szCs w:val="20"/>
        </w:rPr>
        <w:t>Z</w:t>
      </w:r>
      <w:r w:rsidR="008F4616">
        <w:rPr>
          <w:rFonts w:ascii="Arial" w:eastAsia="Times New Roman" w:hAnsi="Arial" w:cs="Arial"/>
          <w:sz w:val="20"/>
          <w:szCs w:val="20"/>
        </w:rPr>
        <w:t>drI-A in 47/04-ZdZPZ)</w:t>
      </w:r>
      <w:r w:rsidRPr="00F7249D">
        <w:rPr>
          <w:rFonts w:ascii="Arial" w:eastAsia="Times New Roman" w:hAnsi="Arial" w:cs="Arial"/>
          <w:sz w:val="20"/>
          <w:szCs w:val="20"/>
        </w:rPr>
        <w:t xml:space="preserve">, 73 pregledov na podlagi </w:t>
      </w:r>
      <w:r w:rsidR="007F330E">
        <w:rPr>
          <w:rFonts w:ascii="Arial" w:eastAsia="Times New Roman" w:hAnsi="Arial" w:cs="Arial"/>
          <w:sz w:val="20"/>
          <w:szCs w:val="20"/>
        </w:rPr>
        <w:t>U</w:t>
      </w:r>
      <w:r w:rsidRPr="00F7249D">
        <w:rPr>
          <w:rFonts w:ascii="Arial" w:eastAsia="Times New Roman" w:hAnsi="Arial" w:cs="Arial"/>
          <w:sz w:val="20"/>
          <w:szCs w:val="20"/>
        </w:rPr>
        <w:t>redbe o</w:t>
      </w:r>
      <w:r w:rsidR="007F330E">
        <w:rPr>
          <w:rFonts w:ascii="Arial" w:eastAsia="Times New Roman" w:hAnsi="Arial" w:cs="Arial"/>
          <w:sz w:val="20"/>
          <w:szCs w:val="20"/>
        </w:rPr>
        <w:t xml:space="preserve"> ravnanju z odpadnimi zdravili</w:t>
      </w:r>
      <w:r w:rsidRPr="00F7249D">
        <w:rPr>
          <w:rFonts w:ascii="Arial" w:eastAsia="Times New Roman" w:hAnsi="Arial" w:cs="Arial"/>
          <w:sz w:val="20"/>
          <w:szCs w:val="20"/>
        </w:rPr>
        <w:t xml:space="preserve"> </w:t>
      </w:r>
      <w:r w:rsidR="007F330E">
        <w:rPr>
          <w:rFonts w:ascii="Arial" w:eastAsia="Times New Roman" w:hAnsi="Arial" w:cs="Arial"/>
          <w:sz w:val="20"/>
          <w:szCs w:val="20"/>
        </w:rPr>
        <w:t>(Uradni list RS, št. 105/08 in 84/18–ZIURKOE)</w:t>
      </w:r>
      <w:r w:rsidRPr="00F7249D">
        <w:rPr>
          <w:rFonts w:ascii="Arial" w:eastAsia="Times New Roman" w:hAnsi="Arial" w:cs="Arial"/>
          <w:sz w:val="20"/>
          <w:szCs w:val="20"/>
        </w:rPr>
        <w:t xml:space="preserve"> in dodatno 247 nadzorov na podlagi Z</w:t>
      </w:r>
      <w:r w:rsidR="00CD42A6">
        <w:rPr>
          <w:rFonts w:ascii="Arial" w:eastAsia="Times New Roman" w:hAnsi="Arial" w:cs="Arial"/>
          <w:sz w:val="20"/>
          <w:szCs w:val="20"/>
        </w:rPr>
        <w:t>NB</w:t>
      </w:r>
      <w:r w:rsidRPr="00F7249D">
        <w:rPr>
          <w:rFonts w:ascii="Arial" w:eastAsia="Times New Roman" w:hAnsi="Arial" w:cs="Arial"/>
          <w:sz w:val="20"/>
          <w:szCs w:val="20"/>
        </w:rPr>
        <w:t>.</w:t>
      </w:r>
    </w:p>
    <w:p w14:paraId="214FA471" w14:textId="77777777" w:rsidR="00600EC2" w:rsidRPr="00F7249D" w:rsidRDefault="00600EC2" w:rsidP="00011617">
      <w:pPr>
        <w:spacing w:line="260" w:lineRule="exact"/>
        <w:ind w:left="0"/>
        <w:rPr>
          <w:rFonts w:ascii="Arial" w:eastAsia="Times New Roman" w:hAnsi="Arial" w:cs="Arial"/>
          <w:sz w:val="20"/>
          <w:szCs w:val="20"/>
        </w:rPr>
      </w:pPr>
    </w:p>
    <w:p w14:paraId="076451F4" w14:textId="72022992" w:rsidR="00600EC2" w:rsidRDefault="00600EC2" w:rsidP="00011617">
      <w:pPr>
        <w:spacing w:line="260" w:lineRule="exact"/>
        <w:ind w:left="0"/>
        <w:rPr>
          <w:rFonts w:ascii="Arial" w:eastAsia="Times New Roman" w:hAnsi="Arial" w:cs="Arial"/>
          <w:sz w:val="20"/>
          <w:szCs w:val="20"/>
        </w:rPr>
      </w:pPr>
      <w:r w:rsidRPr="00F7249D">
        <w:rPr>
          <w:rFonts w:ascii="Arial" w:eastAsia="Times New Roman" w:hAnsi="Arial" w:cs="Arial"/>
          <w:sz w:val="20"/>
          <w:szCs w:val="20"/>
        </w:rPr>
        <w:t>Uvedenih je bilo 16 prekrškovnih postopkov (plan 10) in opravljen en skupni nadzor.</w:t>
      </w:r>
    </w:p>
    <w:p w14:paraId="5801B8E7" w14:textId="77777777" w:rsidR="003F0C88" w:rsidRDefault="003F0C88" w:rsidP="00011617">
      <w:pPr>
        <w:spacing w:line="260" w:lineRule="exact"/>
        <w:ind w:left="0"/>
        <w:rPr>
          <w:rFonts w:ascii="Arial" w:eastAsia="Times New Roman" w:hAnsi="Arial" w:cs="Arial"/>
          <w:sz w:val="20"/>
          <w:szCs w:val="20"/>
        </w:rPr>
      </w:pPr>
    </w:p>
    <w:p w14:paraId="71E97B33" w14:textId="77777777" w:rsidR="00E97A95" w:rsidRDefault="00E97A95" w:rsidP="00011617">
      <w:pPr>
        <w:spacing w:line="260" w:lineRule="exact"/>
        <w:ind w:left="0"/>
        <w:rPr>
          <w:rFonts w:ascii="Arial" w:eastAsia="Times New Roman" w:hAnsi="Arial" w:cs="Arial"/>
          <w:sz w:val="20"/>
          <w:szCs w:val="20"/>
        </w:rPr>
      </w:pPr>
    </w:p>
    <w:p w14:paraId="5FD7D995" w14:textId="6B74E9EE" w:rsidR="00257177" w:rsidRPr="00F7249D" w:rsidRDefault="0042096C" w:rsidP="0000759F">
      <w:pPr>
        <w:pStyle w:val="podpisi"/>
        <w:numPr>
          <w:ilvl w:val="0"/>
          <w:numId w:val="39"/>
        </w:numPr>
        <w:rPr>
          <w:rFonts w:ascii="Arial" w:hAnsi="Arial" w:cs="Arial"/>
          <w:b/>
          <w:bCs/>
          <w:sz w:val="20"/>
          <w:szCs w:val="20"/>
          <w:lang w:val="sl-SI"/>
        </w:rPr>
      </w:pPr>
      <w:r w:rsidRPr="00F7249D">
        <w:rPr>
          <w:rFonts w:ascii="Arial" w:hAnsi="Arial" w:cs="Arial"/>
          <w:b/>
          <w:bCs/>
          <w:sz w:val="20"/>
          <w:szCs w:val="20"/>
          <w:lang w:val="sl-SI"/>
        </w:rPr>
        <w:t>ZAKLJUČEK</w:t>
      </w:r>
      <w:r w:rsidR="00784E0B" w:rsidRPr="00F7249D">
        <w:rPr>
          <w:rFonts w:ascii="Arial" w:hAnsi="Arial" w:cs="Arial"/>
          <w:b/>
          <w:bCs/>
          <w:sz w:val="20"/>
          <w:szCs w:val="20"/>
          <w:lang w:val="sl-SI"/>
        </w:rPr>
        <w:t xml:space="preserve"> – OCENE O IZVEDBI</w:t>
      </w:r>
    </w:p>
    <w:p w14:paraId="791D5875" w14:textId="75D7844D" w:rsidR="0042096C" w:rsidRPr="00F7249D" w:rsidRDefault="0042096C" w:rsidP="0042096C">
      <w:pPr>
        <w:pStyle w:val="podpisi"/>
        <w:rPr>
          <w:rFonts w:ascii="Arial" w:hAnsi="Arial" w:cs="Arial"/>
          <w:b/>
          <w:bCs/>
          <w:sz w:val="20"/>
          <w:szCs w:val="20"/>
          <w:lang w:val="sl-SI"/>
        </w:rPr>
      </w:pPr>
    </w:p>
    <w:p w14:paraId="67FB6B4A" w14:textId="0A110022" w:rsidR="0042096C" w:rsidRPr="00F7249D" w:rsidRDefault="0042096C" w:rsidP="0000759F">
      <w:pPr>
        <w:pStyle w:val="podpisi"/>
        <w:numPr>
          <w:ilvl w:val="0"/>
          <w:numId w:val="65"/>
        </w:numPr>
        <w:ind w:left="360"/>
        <w:rPr>
          <w:rFonts w:ascii="Arial" w:hAnsi="Arial" w:cs="Arial"/>
          <w:b/>
          <w:bCs/>
          <w:sz w:val="20"/>
          <w:szCs w:val="20"/>
          <w:lang w:val="sl-SI"/>
        </w:rPr>
      </w:pPr>
      <w:r w:rsidRPr="00F7249D">
        <w:rPr>
          <w:rFonts w:ascii="Arial" w:hAnsi="Arial" w:cs="Arial"/>
          <w:b/>
          <w:bCs/>
          <w:sz w:val="20"/>
          <w:szCs w:val="20"/>
          <w:lang w:val="sl-SI"/>
        </w:rPr>
        <w:t>Urad Vlade Republike Slovenije za informacijsko varnost</w:t>
      </w:r>
    </w:p>
    <w:p w14:paraId="21E9C793" w14:textId="237FFF87" w:rsidR="0042096C" w:rsidRDefault="0042096C" w:rsidP="00975A1B">
      <w:pPr>
        <w:pStyle w:val="podpisi"/>
        <w:ind w:left="0"/>
        <w:rPr>
          <w:rFonts w:ascii="Arial" w:hAnsi="Arial" w:cs="Arial"/>
          <w:b/>
          <w:bCs/>
          <w:sz w:val="20"/>
          <w:szCs w:val="20"/>
          <w:lang w:val="sl-SI"/>
        </w:rPr>
      </w:pPr>
    </w:p>
    <w:p w14:paraId="7635D23C" w14:textId="77777777" w:rsidR="00B766DE" w:rsidRPr="0039438F" w:rsidRDefault="00B766DE" w:rsidP="0039438F">
      <w:pPr>
        <w:ind w:left="0"/>
        <w:rPr>
          <w:rFonts w:ascii="Arial" w:hAnsi="Arial" w:cs="Arial"/>
          <w:sz w:val="20"/>
          <w:szCs w:val="20"/>
        </w:rPr>
      </w:pPr>
      <w:r w:rsidRPr="0039438F">
        <w:rPr>
          <w:rFonts w:ascii="Arial" w:hAnsi="Arial" w:cs="Arial"/>
          <w:sz w:val="20"/>
          <w:szCs w:val="20"/>
        </w:rPr>
        <w:t>V letu 2021 je Inšpekcija za informacijsko varnost načrtovala 8 rednih nadzorov nad</w:t>
      </w:r>
      <w:r w:rsidRPr="0039438F">
        <w:rPr>
          <w:rStyle w:val="apple-converted-space"/>
          <w:rFonts w:ascii="Arial" w:hAnsi="Arial" w:cs="Arial"/>
          <w:sz w:val="20"/>
          <w:szCs w:val="20"/>
        </w:rPr>
        <w:t> </w:t>
      </w:r>
      <w:r w:rsidRPr="0039438F">
        <w:rPr>
          <w:rFonts w:ascii="Arial" w:hAnsi="Arial" w:cs="Arial"/>
          <w:sz w:val="20"/>
          <w:szCs w:val="20"/>
        </w:rPr>
        <w:t>izvajalci bistvenih storitev in 2 nadzora nad organi državne uprave. Inšpekcijski nadzori po Zakonu o informacijski varnosti so se dejansko začeli izvajati v 2021, zato je bilo potrebno izdelati metodologijo in postaviti standarde nadzora ter jih sproti izpopolnjevati in dopolnjevati. </w:t>
      </w:r>
      <w:r w:rsidRPr="0039438F">
        <w:rPr>
          <w:rStyle w:val="apple-converted-space"/>
          <w:rFonts w:ascii="Arial" w:hAnsi="Arial" w:cs="Arial"/>
          <w:sz w:val="20"/>
          <w:szCs w:val="20"/>
        </w:rPr>
        <w:t> </w:t>
      </w:r>
    </w:p>
    <w:p w14:paraId="09CF4ADA" w14:textId="77777777" w:rsidR="00B766DE" w:rsidRPr="0039438F" w:rsidRDefault="00B766DE" w:rsidP="00B766DE">
      <w:pPr>
        <w:rPr>
          <w:rFonts w:ascii="Arial" w:hAnsi="Arial" w:cs="Arial"/>
          <w:sz w:val="20"/>
          <w:szCs w:val="20"/>
        </w:rPr>
      </w:pPr>
      <w:r w:rsidRPr="0039438F">
        <w:rPr>
          <w:rFonts w:ascii="Arial" w:hAnsi="Arial" w:cs="Arial"/>
          <w:sz w:val="20"/>
          <w:szCs w:val="20"/>
        </w:rPr>
        <w:t> </w:t>
      </w:r>
    </w:p>
    <w:p w14:paraId="707734D4" w14:textId="77777777" w:rsidR="00B766DE" w:rsidRPr="0039438F" w:rsidRDefault="00B766DE" w:rsidP="0039438F">
      <w:pPr>
        <w:ind w:left="0"/>
        <w:rPr>
          <w:rFonts w:ascii="Arial" w:hAnsi="Arial" w:cs="Arial"/>
          <w:sz w:val="20"/>
          <w:szCs w:val="20"/>
        </w:rPr>
      </w:pPr>
      <w:r w:rsidRPr="0039438F">
        <w:rPr>
          <w:rFonts w:ascii="Arial" w:hAnsi="Arial" w:cs="Arial"/>
          <w:sz w:val="20"/>
          <w:szCs w:val="20"/>
        </w:rPr>
        <w:t>Izvedenih je bilo 7 rednih nadzorov izvajalcev bistvenih storitev v okviru katerih je bilo izvedenih 37 inšpekcijskih pregledov. Gre za sistemske izredno kompleksne nadzore, pri katerih se v prvi fazi pregleda zakonsko zahtevana dokumentacija in nato v drugi fazi samo izvajanje ukrepov v omrežjih in informacijskih sistemih, ki so zelo kompleksni. Vzporedno so se pri nadziranih zavezancih izvajali tudi nadzori nad spoštovanjem izvajanja ukrepov za preprečitev prenosa okužbe z nalezljivo boleznijo COVID-19.</w:t>
      </w:r>
    </w:p>
    <w:p w14:paraId="2832AC97" w14:textId="77777777" w:rsidR="00B766DE" w:rsidRPr="0039438F" w:rsidRDefault="00B766DE" w:rsidP="00B766DE">
      <w:pPr>
        <w:rPr>
          <w:rFonts w:ascii="Arial" w:hAnsi="Arial" w:cs="Arial"/>
          <w:sz w:val="20"/>
          <w:szCs w:val="20"/>
        </w:rPr>
      </w:pPr>
      <w:r w:rsidRPr="0039438F">
        <w:rPr>
          <w:rFonts w:ascii="Arial" w:hAnsi="Arial" w:cs="Arial"/>
          <w:sz w:val="20"/>
          <w:szCs w:val="20"/>
        </w:rPr>
        <w:t> </w:t>
      </w:r>
    </w:p>
    <w:p w14:paraId="3B13F532" w14:textId="77777777" w:rsidR="00B766DE" w:rsidRPr="0039438F" w:rsidRDefault="00B766DE" w:rsidP="0039438F">
      <w:pPr>
        <w:ind w:left="0"/>
        <w:rPr>
          <w:rFonts w:ascii="Arial" w:hAnsi="Arial" w:cs="Arial"/>
          <w:sz w:val="20"/>
          <w:szCs w:val="20"/>
        </w:rPr>
      </w:pPr>
      <w:r w:rsidRPr="0039438F">
        <w:rPr>
          <w:rFonts w:ascii="Arial" w:hAnsi="Arial" w:cs="Arial"/>
          <w:sz w:val="20"/>
          <w:szCs w:val="20"/>
        </w:rPr>
        <w:t>Nadzor nad organi državne uprave se je lahko, v skladu z določbami Zakona o informacijski varnosti, pričel izvajati šele po 5. 11. 2021. Zaradi kadrovske podhranjenosti inšpekcije (samo en inšpektor), okoliščin povezanih z epidemijo COVID-19, drugih nujnih nalog in nalog povezanih z razglasitvijo stanja povečane ogroženosti omrežij in informacijskih sistemov 14. 12. 2021, se dva načrtovana nadzora organov državne uprave nista izvedla. V navedenem času pa sta bila izvedena dva izredna inšpekcijska nadzora nad izvajanjem ukrepov iz odločbe, ki je bila zavezancem izdana v povezavi z razglasitvijo stanja povečane ogroženosti.</w:t>
      </w:r>
    </w:p>
    <w:p w14:paraId="07B25EED" w14:textId="77777777" w:rsidR="00B766DE" w:rsidRPr="0039438F" w:rsidRDefault="00B766DE" w:rsidP="00B766DE">
      <w:pPr>
        <w:rPr>
          <w:rFonts w:ascii="Arial" w:hAnsi="Arial" w:cs="Arial"/>
          <w:sz w:val="20"/>
          <w:szCs w:val="20"/>
        </w:rPr>
      </w:pPr>
      <w:r w:rsidRPr="0039438F">
        <w:rPr>
          <w:rFonts w:ascii="Arial" w:hAnsi="Arial" w:cs="Arial"/>
          <w:sz w:val="20"/>
          <w:szCs w:val="20"/>
        </w:rPr>
        <w:t> </w:t>
      </w:r>
    </w:p>
    <w:p w14:paraId="60F062D1" w14:textId="0EED00C4" w:rsidR="00B766DE" w:rsidRPr="0039438F" w:rsidRDefault="00B766DE" w:rsidP="0039438F">
      <w:pPr>
        <w:ind w:left="0"/>
        <w:rPr>
          <w:rFonts w:ascii="Arial" w:hAnsi="Arial" w:cs="Arial"/>
          <w:sz w:val="20"/>
          <w:szCs w:val="20"/>
        </w:rPr>
      </w:pPr>
      <w:r w:rsidRPr="0039438F">
        <w:rPr>
          <w:rFonts w:ascii="Arial" w:hAnsi="Arial" w:cs="Arial"/>
          <w:sz w:val="20"/>
          <w:szCs w:val="20"/>
        </w:rPr>
        <w:t>Ocenjuje</w:t>
      </w:r>
      <w:r w:rsidR="003C1DD3">
        <w:rPr>
          <w:rFonts w:ascii="Arial" w:hAnsi="Arial" w:cs="Arial"/>
          <w:sz w:val="20"/>
          <w:szCs w:val="20"/>
        </w:rPr>
        <w:t>jo</w:t>
      </w:r>
      <w:r w:rsidRPr="0039438F">
        <w:rPr>
          <w:rFonts w:ascii="Arial" w:hAnsi="Arial" w:cs="Arial"/>
          <w:sz w:val="20"/>
          <w:szCs w:val="20"/>
        </w:rPr>
        <w:t>, da je Inšpekcija za informacijsko varnost v podanih okoliščinah 2021 uresničila zadane cilje iz Strateških usmeritev in prioritet inšpekcijskega nadzora Urada Vlade Republike Slovenije za informacijsko varnost za leto 2021. Pridobljene izkušnje in spoznanja iz inšpekcijskih nadzorov zavezancev bodo podlaga za načrtovanje dela in nalog Urada Vlade RS za informacijsko varnost v prihodnje.</w:t>
      </w:r>
    </w:p>
    <w:p w14:paraId="010BD907" w14:textId="77777777" w:rsidR="00B766DE" w:rsidRDefault="00B766DE" w:rsidP="00B766DE"/>
    <w:p w14:paraId="5044F5E2" w14:textId="38F174E0" w:rsidR="0042096C" w:rsidRPr="00F7249D" w:rsidRDefault="0042096C" w:rsidP="0000759F">
      <w:pPr>
        <w:pStyle w:val="podpisi"/>
        <w:numPr>
          <w:ilvl w:val="0"/>
          <w:numId w:val="65"/>
        </w:numPr>
        <w:ind w:left="360"/>
        <w:rPr>
          <w:rFonts w:ascii="Arial" w:hAnsi="Arial" w:cs="Arial"/>
          <w:b/>
          <w:bCs/>
          <w:sz w:val="20"/>
          <w:szCs w:val="20"/>
          <w:lang w:val="sl-SI"/>
        </w:rPr>
      </w:pPr>
      <w:r w:rsidRPr="00F7249D">
        <w:rPr>
          <w:rFonts w:ascii="Arial" w:hAnsi="Arial" w:cs="Arial"/>
          <w:b/>
          <w:bCs/>
          <w:sz w:val="20"/>
          <w:szCs w:val="20"/>
          <w:lang w:val="sl-SI"/>
        </w:rPr>
        <w:t>Ministrstvo za delo, družino, socialne zadeve in enake možnosti</w:t>
      </w:r>
    </w:p>
    <w:p w14:paraId="62B8A667" w14:textId="77777777" w:rsidR="00975A1B" w:rsidRPr="00F7249D" w:rsidRDefault="00975A1B" w:rsidP="00B43DEC">
      <w:pPr>
        <w:pStyle w:val="Odstavekseznama"/>
        <w:ind w:left="0"/>
        <w:rPr>
          <w:rFonts w:ascii="Arial" w:hAnsi="Arial" w:cs="Arial"/>
          <w:b/>
          <w:bCs/>
          <w:sz w:val="20"/>
          <w:szCs w:val="20"/>
        </w:rPr>
      </w:pPr>
    </w:p>
    <w:p w14:paraId="221D8D0B" w14:textId="4C331D7F" w:rsidR="00975A1B" w:rsidRPr="00F7249D" w:rsidRDefault="00975A1B" w:rsidP="002F5C5E">
      <w:pPr>
        <w:pStyle w:val="podpisi"/>
        <w:ind w:left="0"/>
        <w:jc w:val="left"/>
        <w:rPr>
          <w:rFonts w:ascii="Arial" w:hAnsi="Arial" w:cs="Arial"/>
          <w:b/>
          <w:bCs/>
          <w:sz w:val="20"/>
          <w:szCs w:val="20"/>
          <w:u w:val="single"/>
          <w:lang w:val="sl-SI"/>
        </w:rPr>
      </w:pPr>
      <w:r w:rsidRPr="00F7249D">
        <w:rPr>
          <w:rFonts w:ascii="Arial" w:hAnsi="Arial" w:cs="Arial"/>
          <w:b/>
          <w:bCs/>
          <w:sz w:val="20"/>
          <w:szCs w:val="20"/>
          <w:u w:val="single"/>
          <w:lang w:val="sl-SI"/>
        </w:rPr>
        <w:t>Inšpektorat R</w:t>
      </w:r>
      <w:r w:rsidR="00EB7A4A" w:rsidRPr="00F7249D">
        <w:rPr>
          <w:rFonts w:ascii="Arial" w:hAnsi="Arial" w:cs="Arial"/>
          <w:b/>
          <w:bCs/>
          <w:sz w:val="20"/>
          <w:szCs w:val="20"/>
          <w:u w:val="single"/>
          <w:lang w:val="sl-SI"/>
        </w:rPr>
        <w:t>epublike Slovenije</w:t>
      </w:r>
      <w:r w:rsidRPr="00F7249D">
        <w:rPr>
          <w:rFonts w:ascii="Arial" w:hAnsi="Arial" w:cs="Arial"/>
          <w:b/>
          <w:bCs/>
          <w:sz w:val="20"/>
          <w:szCs w:val="20"/>
          <w:u w:val="single"/>
          <w:lang w:val="sl-SI"/>
        </w:rPr>
        <w:t xml:space="preserve"> za delo</w:t>
      </w:r>
      <w:r w:rsidR="00B43DEC" w:rsidRPr="00F7249D">
        <w:rPr>
          <w:rFonts w:ascii="Arial" w:hAnsi="Arial" w:cs="Arial"/>
          <w:b/>
          <w:bCs/>
          <w:sz w:val="20"/>
          <w:szCs w:val="20"/>
          <w:u w:val="single"/>
          <w:lang w:val="sl-SI"/>
        </w:rPr>
        <w:t>:</w:t>
      </w:r>
    </w:p>
    <w:p w14:paraId="44D6639B" w14:textId="353532A1" w:rsidR="00B43DEC" w:rsidRPr="00F7249D" w:rsidRDefault="00B43DEC" w:rsidP="00B43DEC">
      <w:pPr>
        <w:pStyle w:val="podpisi"/>
        <w:ind w:left="0"/>
        <w:rPr>
          <w:rFonts w:ascii="Arial" w:hAnsi="Arial" w:cs="Arial"/>
          <w:b/>
          <w:bCs/>
          <w:sz w:val="20"/>
          <w:szCs w:val="20"/>
          <w:lang w:val="sl-SI"/>
        </w:rPr>
      </w:pPr>
    </w:p>
    <w:p w14:paraId="41BAE2CD" w14:textId="77777777" w:rsidR="00C61BBD" w:rsidRPr="00F7249D" w:rsidRDefault="00C61BBD" w:rsidP="00C61BBD">
      <w:pPr>
        <w:spacing w:line="276" w:lineRule="auto"/>
        <w:ind w:left="0"/>
        <w:rPr>
          <w:rFonts w:ascii="Arial" w:hAnsi="Arial" w:cs="Arial"/>
          <w:sz w:val="20"/>
          <w:szCs w:val="20"/>
        </w:rPr>
      </w:pPr>
      <w:bookmarkStart w:id="16" w:name="_Hlk92701641"/>
      <w:r w:rsidRPr="00F7249D">
        <w:rPr>
          <w:rFonts w:ascii="Arial" w:hAnsi="Arial" w:cs="Arial"/>
          <w:sz w:val="20"/>
          <w:szCs w:val="20"/>
        </w:rPr>
        <w:t xml:space="preserve">MDDSZ </w:t>
      </w:r>
      <w:bookmarkEnd w:id="16"/>
      <w:r w:rsidRPr="00F7249D">
        <w:rPr>
          <w:rFonts w:ascii="Arial" w:hAnsi="Arial" w:cs="Arial"/>
          <w:sz w:val="20"/>
          <w:szCs w:val="20"/>
        </w:rPr>
        <w:t>se je seznanilo z izvedbo strateških usmeritev in prednostnih nalog IRSD za leto 2021 in ocenjuje, da je bil IRSD pri tem uspešen, saj je v veliki meri izvedel planirane naloge. Zaradi specifične epidemiološke situacije v Sloveniji v preteklem letu IRSD nekaterih planiranih usmerjenih nadzorov ni izvedel, saj je prioritetno nadziral spoštovanje Zakona o nalezljivih boleznih oziroma izdanih odlokov Vlade Republike Slovenije, kot tudi nadziral zagotavljanje varnega in zdravega dela delavcev v zvezi s pojavom novega koronavirusa na podlagi Zakona o varnosti in zdravju pri delu. Hkrati je IRSD obravnaval kršitve interventnih zakonov, sprejetih z namenom zajezitve, omilitve in odprave posledic koronavirusa s področja delovnopravne ureditve.</w:t>
      </w:r>
    </w:p>
    <w:p w14:paraId="399BABA3" w14:textId="77777777" w:rsidR="00C61BBD" w:rsidRPr="00F7249D" w:rsidRDefault="00C61BBD" w:rsidP="00C61BBD">
      <w:pPr>
        <w:spacing w:line="276" w:lineRule="auto"/>
        <w:ind w:left="0"/>
        <w:rPr>
          <w:rFonts w:ascii="Arial" w:hAnsi="Arial" w:cs="Arial"/>
          <w:sz w:val="20"/>
          <w:szCs w:val="20"/>
        </w:rPr>
      </w:pPr>
    </w:p>
    <w:p w14:paraId="24146BE6" w14:textId="6688E08A" w:rsidR="00C61BBD" w:rsidRDefault="00C61BBD" w:rsidP="00C61BBD">
      <w:pPr>
        <w:spacing w:line="276" w:lineRule="auto"/>
        <w:ind w:left="0"/>
        <w:rPr>
          <w:rFonts w:ascii="Arial" w:hAnsi="Arial" w:cs="Arial"/>
          <w:sz w:val="20"/>
          <w:szCs w:val="20"/>
        </w:rPr>
      </w:pPr>
      <w:r w:rsidRPr="00F7249D">
        <w:rPr>
          <w:rFonts w:ascii="Arial" w:hAnsi="Arial" w:cs="Arial"/>
          <w:sz w:val="20"/>
          <w:szCs w:val="20"/>
        </w:rPr>
        <w:t>Poleg tega je dal IRSD v letu 2021 poudarek na področja, ki se kažejo kot najbolj tvegana za kršitve pravic večjemu številu delavcev – zagotavljanje plačila za delo, ki vključuje tudi regres za letni dopust, opravljanje dela delavcev v različnih oblikah dela zunaj delovnega razmerja (</w:t>
      </w:r>
      <w:proofErr w:type="spellStart"/>
      <w:r w:rsidRPr="00F7249D">
        <w:rPr>
          <w:rFonts w:ascii="Arial" w:hAnsi="Arial" w:cs="Arial"/>
          <w:sz w:val="20"/>
          <w:szCs w:val="20"/>
        </w:rPr>
        <w:t>prekarno</w:t>
      </w:r>
      <w:proofErr w:type="spellEnd"/>
      <w:r w:rsidRPr="00F7249D">
        <w:rPr>
          <w:rFonts w:ascii="Arial" w:hAnsi="Arial" w:cs="Arial"/>
          <w:sz w:val="20"/>
          <w:szCs w:val="20"/>
        </w:rPr>
        <w:t xml:space="preserve"> delo), nezakonito zagotavljanje delovne sile, spremljali so tudi </w:t>
      </w:r>
      <w:r w:rsidRPr="00F7249D">
        <w:rPr>
          <w:rFonts w:ascii="Arial" w:hAnsi="Arial" w:cs="Arial"/>
          <w:bCs/>
          <w:sz w:val="20"/>
          <w:szCs w:val="20"/>
        </w:rPr>
        <w:t>tuje delodajalce, ki izvajajo čezmejne storitve v Sloveniji oziroma napotujejo delavce na delo v Slovenijo. N</w:t>
      </w:r>
      <w:r w:rsidRPr="00F7249D">
        <w:rPr>
          <w:rFonts w:ascii="Arial" w:hAnsi="Arial" w:cs="Arial"/>
          <w:sz w:val="20"/>
          <w:szCs w:val="20"/>
        </w:rPr>
        <w:t>a področju varnosti in zdravja pri delu so inšpektorji posebno pozornost namenili zagotavljanju varnega in zdravega dela na začasnih in premičnih gradbiščih ter situacijam, kjer so bili neposredno ogroženi življenje in zdravje delavcev med izvajanjem delovnega procesa. Socialna inšpekcija je izvajala načrtovane socialnovarstvene storitve in naloge.</w:t>
      </w:r>
    </w:p>
    <w:p w14:paraId="54E40FB9" w14:textId="77777777" w:rsidR="00E114E7" w:rsidRPr="00F7249D" w:rsidRDefault="00E114E7" w:rsidP="00B43DEC">
      <w:pPr>
        <w:pStyle w:val="podpisi"/>
        <w:ind w:left="0"/>
        <w:rPr>
          <w:rFonts w:ascii="Arial" w:hAnsi="Arial" w:cs="Arial"/>
          <w:b/>
          <w:bCs/>
          <w:sz w:val="20"/>
          <w:szCs w:val="20"/>
          <w:lang w:val="sl-SI"/>
        </w:rPr>
      </w:pPr>
    </w:p>
    <w:p w14:paraId="2C800E61" w14:textId="6477FA27" w:rsidR="0042096C" w:rsidRPr="00F7249D" w:rsidRDefault="0042096C" w:rsidP="0000759F">
      <w:pPr>
        <w:pStyle w:val="podpisi"/>
        <w:numPr>
          <w:ilvl w:val="0"/>
          <w:numId w:val="65"/>
        </w:numPr>
        <w:ind w:left="360"/>
        <w:rPr>
          <w:rFonts w:ascii="Arial" w:hAnsi="Arial" w:cs="Arial"/>
          <w:b/>
          <w:bCs/>
          <w:sz w:val="20"/>
          <w:szCs w:val="20"/>
          <w:lang w:val="sl-SI"/>
        </w:rPr>
      </w:pPr>
      <w:r w:rsidRPr="00F7249D">
        <w:rPr>
          <w:rFonts w:ascii="Arial" w:hAnsi="Arial" w:cs="Arial"/>
          <w:b/>
          <w:bCs/>
          <w:sz w:val="20"/>
          <w:szCs w:val="20"/>
          <w:lang w:val="sl-SI"/>
        </w:rPr>
        <w:t>Ministrstvo za finance</w:t>
      </w:r>
    </w:p>
    <w:p w14:paraId="2400787B" w14:textId="15D3AAC1" w:rsidR="0042096C" w:rsidRPr="00F7249D" w:rsidRDefault="0042096C" w:rsidP="00975A1B">
      <w:pPr>
        <w:pStyle w:val="podpisi"/>
        <w:ind w:left="0"/>
        <w:rPr>
          <w:rFonts w:ascii="Arial" w:hAnsi="Arial" w:cs="Arial"/>
          <w:b/>
          <w:bCs/>
          <w:sz w:val="20"/>
          <w:szCs w:val="20"/>
          <w:lang w:val="sl-SI"/>
        </w:rPr>
      </w:pPr>
    </w:p>
    <w:p w14:paraId="19CDE722" w14:textId="390A353D" w:rsidR="00EC2389" w:rsidRPr="00F7249D" w:rsidRDefault="00EC2389" w:rsidP="00711ACC">
      <w:pPr>
        <w:spacing w:line="240" w:lineRule="auto"/>
        <w:ind w:left="0"/>
        <w:rPr>
          <w:rFonts w:ascii="Arial" w:hAnsi="Arial" w:cs="Arial"/>
          <w:sz w:val="20"/>
          <w:szCs w:val="20"/>
        </w:rPr>
      </w:pPr>
      <w:r w:rsidRPr="00F7249D">
        <w:rPr>
          <w:rFonts w:ascii="Arial" w:hAnsi="Arial" w:cs="Arial"/>
          <w:sz w:val="20"/>
          <w:szCs w:val="20"/>
        </w:rPr>
        <w:t>Ministrstvo za finance ocenjuje, da so vsi inšpekcijski organi - Finančna uprava Republike Slovenije, Urad Republike Slovenije za preprečevanje pranja denarja in Urad Republike Slovenije za nadzor proračuna uspešno izpolnili načrtovane strateške usmeritve in prioritete za leto 2021.</w:t>
      </w:r>
    </w:p>
    <w:p w14:paraId="3CF2D617" w14:textId="77777777" w:rsidR="00EC2389" w:rsidRPr="00F7249D" w:rsidRDefault="00EC2389" w:rsidP="00975A1B">
      <w:pPr>
        <w:pStyle w:val="podpisi"/>
        <w:ind w:left="0"/>
        <w:rPr>
          <w:rFonts w:ascii="Arial" w:hAnsi="Arial" w:cs="Arial"/>
          <w:b/>
          <w:bCs/>
          <w:sz w:val="20"/>
          <w:szCs w:val="20"/>
          <w:lang w:val="sl-SI"/>
        </w:rPr>
      </w:pPr>
    </w:p>
    <w:p w14:paraId="3EA8ABEA" w14:textId="78205C1E" w:rsidR="0042096C" w:rsidRDefault="0042096C" w:rsidP="0000759F">
      <w:pPr>
        <w:pStyle w:val="podpisi"/>
        <w:numPr>
          <w:ilvl w:val="0"/>
          <w:numId w:val="65"/>
        </w:numPr>
        <w:ind w:left="360"/>
        <w:rPr>
          <w:rFonts w:ascii="Arial" w:hAnsi="Arial" w:cs="Arial"/>
          <w:b/>
          <w:bCs/>
          <w:sz w:val="20"/>
          <w:szCs w:val="20"/>
          <w:lang w:val="sl-SI"/>
        </w:rPr>
      </w:pPr>
      <w:r w:rsidRPr="00F7249D">
        <w:rPr>
          <w:rFonts w:ascii="Arial" w:hAnsi="Arial" w:cs="Arial"/>
          <w:b/>
          <w:bCs/>
          <w:sz w:val="20"/>
          <w:szCs w:val="20"/>
          <w:lang w:val="sl-SI"/>
        </w:rPr>
        <w:t>Ministrstvo za gospodarski razvoj in tehnologijo</w:t>
      </w:r>
    </w:p>
    <w:p w14:paraId="0C7AE902" w14:textId="624999D0" w:rsidR="008958D2" w:rsidRDefault="008958D2" w:rsidP="008958D2">
      <w:pPr>
        <w:pStyle w:val="podpisi"/>
        <w:ind w:left="0"/>
        <w:rPr>
          <w:rFonts w:ascii="Arial" w:hAnsi="Arial" w:cs="Arial"/>
          <w:b/>
          <w:bCs/>
          <w:sz w:val="20"/>
          <w:szCs w:val="20"/>
          <w:lang w:val="sl-SI"/>
        </w:rPr>
      </w:pPr>
    </w:p>
    <w:p w14:paraId="71BC1D2D" w14:textId="4492BBF7" w:rsidR="00251A17" w:rsidRPr="00251A17" w:rsidRDefault="00251A17" w:rsidP="0045432D">
      <w:pPr>
        <w:tabs>
          <w:tab w:val="left" w:pos="8730"/>
        </w:tabs>
        <w:spacing w:line="288" w:lineRule="auto"/>
        <w:ind w:left="0"/>
        <w:rPr>
          <w:rFonts w:ascii="Arial" w:eastAsia="Times New Roman" w:hAnsi="Arial" w:cs="Times New Roman"/>
          <w:sz w:val="20"/>
          <w:szCs w:val="20"/>
        </w:rPr>
      </w:pPr>
      <w:r w:rsidRPr="00251A17">
        <w:rPr>
          <w:rFonts w:ascii="Arial" w:eastAsia="Times New Roman" w:hAnsi="Arial" w:cs="Times New Roman"/>
          <w:sz w:val="20"/>
          <w:szCs w:val="20"/>
        </w:rPr>
        <w:t>Leto 2021 je bilo zaradi epidemije koronavirusa COVID-19 glede izvedbe načrtovanih nadzorov izredno leto, saj so se zlasti v okviru TIRS večinoma izvajali nadzori zaradi preprečevanja širjenja koronavirusa ali zmanjšanja gospodarskih posledic, ki jih je virus povzročil, in sicer po določilih Z</w:t>
      </w:r>
      <w:r w:rsidR="00A14576">
        <w:rPr>
          <w:rFonts w:ascii="Arial" w:eastAsia="Times New Roman" w:hAnsi="Arial" w:cs="Times New Roman"/>
          <w:sz w:val="20"/>
          <w:szCs w:val="20"/>
        </w:rPr>
        <w:t>NB</w:t>
      </w:r>
      <w:r w:rsidRPr="00251A17">
        <w:rPr>
          <w:rFonts w:ascii="Arial" w:eastAsia="Times New Roman" w:hAnsi="Arial" w:cs="Times New Roman"/>
          <w:sz w:val="20"/>
          <w:szCs w:val="20"/>
        </w:rPr>
        <w:t>, Odloka o načinu izpolnjevanja pogoja prebolevnosti, cepljenja in testiranja za zajezitev širjenja okužb z virusom SARS-CoV-2, Odloka o začasni prepovedi ponujanja in prodajanja blaga in storitev potrošnikom v Republiki Sloveniji, Odloka o začasnih ukrepih za preprečevanje in obvladovanje okužb z nalezljivo boleznijo COVID-19, Odloka o začasnih ukrepih za zmanjšanje tveganja okužbe in širjenja okužbe z virusom SARS-CoV-2, Zakona o interventnih ukrepih za omilitev in odpravo posledic epidemije COVID-19, Uredbe</w:t>
      </w:r>
      <w:r w:rsidRPr="00251A17">
        <w:rPr>
          <w:rFonts w:ascii="Arial" w:eastAsia="Times New Roman" w:hAnsi="Arial" w:cs="Times New Roman"/>
          <w:color w:val="FF0000"/>
          <w:sz w:val="20"/>
          <w:szCs w:val="20"/>
        </w:rPr>
        <w:t xml:space="preserve"> </w:t>
      </w:r>
      <w:r w:rsidRPr="00251A17">
        <w:rPr>
          <w:rFonts w:ascii="Arial" w:eastAsia="Times New Roman" w:hAnsi="Arial" w:cs="Times New Roman"/>
          <w:sz w:val="20"/>
          <w:szCs w:val="20"/>
        </w:rPr>
        <w:t>o načinu unovčitve bona za izboljšanje gospodarskega položaja na področju potrošnje turizma, povračilu sredstev preko informacijskega sistema Finančne uprave Republike Slovenije ter načinu vodenja in upravljanja evidence bonov. Poleg tega so bili celo leto prioriteta Tržnega inšpektorata RS tudi nadzori zaščitne varovalne opreme dihal (zaščitne maske) in nadzor spletne prodaje.</w:t>
      </w:r>
    </w:p>
    <w:p w14:paraId="2D6D62B3" w14:textId="77777777" w:rsidR="00251A17" w:rsidRPr="00251A17" w:rsidRDefault="00251A17" w:rsidP="0045432D">
      <w:pPr>
        <w:tabs>
          <w:tab w:val="left" w:pos="8730"/>
        </w:tabs>
        <w:spacing w:line="288" w:lineRule="auto"/>
        <w:ind w:left="0"/>
        <w:rPr>
          <w:rFonts w:ascii="Arial" w:eastAsia="Times New Roman" w:hAnsi="Arial" w:cs="Times New Roman"/>
          <w:sz w:val="20"/>
          <w:szCs w:val="20"/>
        </w:rPr>
      </w:pPr>
    </w:p>
    <w:p w14:paraId="58703A81" w14:textId="77777777" w:rsidR="00251A17" w:rsidRPr="00251A17" w:rsidRDefault="00251A17" w:rsidP="0045432D">
      <w:pPr>
        <w:tabs>
          <w:tab w:val="left" w:pos="8730"/>
        </w:tabs>
        <w:spacing w:line="288" w:lineRule="auto"/>
        <w:ind w:left="0"/>
        <w:rPr>
          <w:rFonts w:ascii="Arial" w:eastAsia="Times New Roman" w:hAnsi="Arial" w:cs="Times New Roman"/>
          <w:sz w:val="20"/>
          <w:szCs w:val="20"/>
        </w:rPr>
      </w:pPr>
      <w:r w:rsidRPr="00251A17">
        <w:rPr>
          <w:rFonts w:ascii="Arial" w:eastAsia="Times New Roman" w:hAnsi="Arial" w:cs="Times New Roman"/>
          <w:sz w:val="20"/>
          <w:szCs w:val="20"/>
        </w:rPr>
        <w:t>MIRS je izvajal inšpekcijsko - upravne in prekrškovne postopke meroslovnega nadzora na področjih:</w:t>
      </w:r>
    </w:p>
    <w:p w14:paraId="648139A8" w14:textId="77777777" w:rsidR="00251A17" w:rsidRPr="00251A17" w:rsidRDefault="00251A17" w:rsidP="0045432D">
      <w:pPr>
        <w:tabs>
          <w:tab w:val="left" w:pos="8730"/>
        </w:tabs>
        <w:spacing w:line="288" w:lineRule="auto"/>
        <w:ind w:left="0"/>
        <w:rPr>
          <w:rFonts w:ascii="Arial" w:eastAsia="Times New Roman" w:hAnsi="Arial" w:cs="Times New Roman"/>
          <w:sz w:val="20"/>
          <w:szCs w:val="20"/>
        </w:rPr>
      </w:pPr>
      <w:r w:rsidRPr="00251A17">
        <w:rPr>
          <w:rFonts w:ascii="Arial" w:eastAsia="Times New Roman" w:hAnsi="Arial" w:cs="Times New Roman"/>
          <w:sz w:val="20"/>
          <w:szCs w:val="20"/>
        </w:rPr>
        <w:t xml:space="preserve">- merilnih instrumentov (meril) v uporabi in v prometu, </w:t>
      </w:r>
    </w:p>
    <w:p w14:paraId="4C8DD738" w14:textId="77777777" w:rsidR="00251A17" w:rsidRPr="00251A17" w:rsidRDefault="00251A17" w:rsidP="0045432D">
      <w:pPr>
        <w:tabs>
          <w:tab w:val="left" w:pos="8730"/>
        </w:tabs>
        <w:spacing w:line="288" w:lineRule="auto"/>
        <w:ind w:left="0"/>
        <w:rPr>
          <w:rFonts w:ascii="Arial" w:eastAsia="Times New Roman" w:hAnsi="Arial" w:cs="Times New Roman"/>
          <w:sz w:val="20"/>
          <w:szCs w:val="20"/>
        </w:rPr>
      </w:pPr>
      <w:r w:rsidRPr="00251A17">
        <w:rPr>
          <w:rFonts w:ascii="Arial" w:eastAsia="Times New Roman" w:hAnsi="Arial" w:cs="Times New Roman"/>
          <w:sz w:val="20"/>
          <w:szCs w:val="20"/>
        </w:rPr>
        <w:t xml:space="preserve">- pravilne uporabe merskih enot, </w:t>
      </w:r>
    </w:p>
    <w:p w14:paraId="78865C7A" w14:textId="77777777" w:rsidR="00251A17" w:rsidRPr="00251A17" w:rsidRDefault="00251A17" w:rsidP="0045432D">
      <w:pPr>
        <w:tabs>
          <w:tab w:val="left" w:pos="8730"/>
        </w:tabs>
        <w:spacing w:line="288" w:lineRule="auto"/>
        <w:ind w:left="0"/>
        <w:rPr>
          <w:rFonts w:ascii="Arial" w:eastAsia="Times New Roman" w:hAnsi="Arial" w:cs="Times New Roman"/>
          <w:sz w:val="20"/>
          <w:szCs w:val="20"/>
        </w:rPr>
      </w:pPr>
      <w:r w:rsidRPr="00251A17">
        <w:rPr>
          <w:rFonts w:ascii="Arial" w:eastAsia="Times New Roman" w:hAnsi="Arial" w:cs="Times New Roman"/>
          <w:sz w:val="20"/>
          <w:szCs w:val="20"/>
        </w:rPr>
        <w:t xml:space="preserve">- količin predpakiranih izdelkov ter </w:t>
      </w:r>
    </w:p>
    <w:p w14:paraId="5596AC0E" w14:textId="77777777" w:rsidR="00251A17" w:rsidRPr="00251A17" w:rsidRDefault="00251A17" w:rsidP="0045432D">
      <w:pPr>
        <w:tabs>
          <w:tab w:val="left" w:pos="8730"/>
        </w:tabs>
        <w:spacing w:line="288" w:lineRule="auto"/>
        <w:ind w:left="0"/>
        <w:rPr>
          <w:rFonts w:ascii="Arial" w:eastAsia="Times New Roman" w:hAnsi="Arial" w:cs="Times New Roman"/>
          <w:sz w:val="20"/>
          <w:szCs w:val="20"/>
        </w:rPr>
      </w:pPr>
      <w:r w:rsidRPr="00251A17">
        <w:rPr>
          <w:rFonts w:ascii="Arial" w:eastAsia="Times New Roman" w:hAnsi="Arial" w:cs="Times New Roman"/>
          <w:sz w:val="20"/>
          <w:szCs w:val="20"/>
        </w:rPr>
        <w:t xml:space="preserve">- prometa z izdelki iz plemenitih kovin. </w:t>
      </w:r>
    </w:p>
    <w:p w14:paraId="1053791E" w14:textId="77777777" w:rsidR="00251A17" w:rsidRPr="00251A17" w:rsidRDefault="00251A17" w:rsidP="0045432D">
      <w:pPr>
        <w:tabs>
          <w:tab w:val="left" w:pos="8730"/>
        </w:tabs>
        <w:spacing w:line="288" w:lineRule="auto"/>
        <w:ind w:left="0"/>
        <w:rPr>
          <w:rFonts w:ascii="Arial" w:eastAsia="Times New Roman" w:hAnsi="Arial" w:cs="Times New Roman"/>
          <w:sz w:val="20"/>
          <w:szCs w:val="20"/>
        </w:rPr>
      </w:pPr>
    </w:p>
    <w:p w14:paraId="6D5A3A2E" w14:textId="77777777" w:rsidR="00251A17" w:rsidRPr="00251A17" w:rsidRDefault="00251A17" w:rsidP="0045432D">
      <w:pPr>
        <w:tabs>
          <w:tab w:val="left" w:pos="8730"/>
        </w:tabs>
        <w:spacing w:line="288" w:lineRule="auto"/>
        <w:ind w:left="0"/>
        <w:rPr>
          <w:rFonts w:ascii="Arial" w:eastAsia="Times New Roman" w:hAnsi="Arial" w:cs="Times New Roman"/>
          <w:sz w:val="20"/>
          <w:szCs w:val="20"/>
        </w:rPr>
      </w:pPr>
      <w:r w:rsidRPr="00251A17">
        <w:rPr>
          <w:rFonts w:ascii="Arial" w:eastAsia="Times New Roman" w:hAnsi="Arial" w:cs="Times New Roman"/>
          <w:sz w:val="20"/>
          <w:szCs w:val="20"/>
        </w:rPr>
        <w:t>Določanje prioritet in kriterijev je pri letnih strateških načrtih izrednega pomena za vzdrževanje urejenega stanja, saj zelo široko področje nadzora pokriva le 6 inšpektorjev.</w:t>
      </w:r>
    </w:p>
    <w:p w14:paraId="3976DF16" w14:textId="77777777" w:rsidR="00251A17" w:rsidRPr="00251A17" w:rsidRDefault="00251A17" w:rsidP="0045432D">
      <w:pPr>
        <w:tabs>
          <w:tab w:val="left" w:pos="8730"/>
        </w:tabs>
        <w:spacing w:line="288" w:lineRule="auto"/>
        <w:ind w:left="0"/>
        <w:rPr>
          <w:rFonts w:ascii="Arial" w:eastAsia="Times New Roman" w:hAnsi="Arial" w:cs="Times New Roman"/>
          <w:sz w:val="20"/>
          <w:szCs w:val="20"/>
        </w:rPr>
      </w:pPr>
    </w:p>
    <w:p w14:paraId="205929E2" w14:textId="77777777" w:rsidR="00251A17" w:rsidRPr="00251A17" w:rsidRDefault="00251A17" w:rsidP="0045432D">
      <w:pPr>
        <w:tabs>
          <w:tab w:val="left" w:pos="8730"/>
        </w:tabs>
        <w:spacing w:line="288" w:lineRule="auto"/>
        <w:ind w:left="0"/>
        <w:rPr>
          <w:rFonts w:ascii="Arial" w:eastAsia="Times New Roman" w:hAnsi="Arial" w:cs="Times New Roman"/>
          <w:sz w:val="20"/>
          <w:szCs w:val="20"/>
        </w:rPr>
      </w:pPr>
      <w:r w:rsidRPr="00251A17">
        <w:rPr>
          <w:rFonts w:ascii="Arial" w:eastAsia="Times New Roman" w:hAnsi="Arial" w:cs="Times New Roman"/>
          <w:sz w:val="20"/>
          <w:szCs w:val="20"/>
        </w:rPr>
        <w:t>Pri letnem načrtu nadzora so bili upoštevani tako prioritete nadzora po vrsti meril kot različna tveganja (finančna, zdravstvena,..), ki lahko nastanejo zaradi netočnih merjenj, stanje urejenosti, ugotovljeno pri preteklih nadzorih, kot tudi drugi dejavniki.</w:t>
      </w:r>
    </w:p>
    <w:p w14:paraId="17A8833E" w14:textId="77777777" w:rsidR="00251A17" w:rsidRPr="00251A17" w:rsidRDefault="00251A17" w:rsidP="0045432D">
      <w:pPr>
        <w:tabs>
          <w:tab w:val="left" w:pos="8730"/>
        </w:tabs>
        <w:spacing w:line="288" w:lineRule="auto"/>
        <w:ind w:left="0"/>
        <w:rPr>
          <w:rFonts w:ascii="Arial" w:eastAsia="Times New Roman" w:hAnsi="Arial" w:cs="Times New Roman"/>
          <w:sz w:val="20"/>
          <w:szCs w:val="20"/>
        </w:rPr>
      </w:pPr>
    </w:p>
    <w:p w14:paraId="36BFA795" w14:textId="77777777" w:rsidR="00251A17" w:rsidRPr="00251A17" w:rsidRDefault="00251A17" w:rsidP="0045432D">
      <w:pPr>
        <w:tabs>
          <w:tab w:val="left" w:pos="8730"/>
        </w:tabs>
        <w:spacing w:line="288" w:lineRule="auto"/>
        <w:ind w:left="0"/>
        <w:rPr>
          <w:rFonts w:ascii="Arial" w:eastAsia="Times New Roman" w:hAnsi="Arial" w:cs="Times New Roman"/>
          <w:sz w:val="20"/>
          <w:szCs w:val="20"/>
        </w:rPr>
      </w:pPr>
      <w:r w:rsidRPr="00251A17">
        <w:rPr>
          <w:rFonts w:ascii="Arial" w:eastAsia="Times New Roman" w:hAnsi="Arial" w:cs="Times New Roman"/>
          <w:sz w:val="20"/>
          <w:szCs w:val="20"/>
        </w:rPr>
        <w:t xml:space="preserve">Tudi MIRS je v letu 2021 opravil v okviru nadzornih pregledov na področju meroslovja  nadzor na področju ZNB, ki ni bil planiran, to je 1417 nadzornih pregledov. </w:t>
      </w:r>
    </w:p>
    <w:p w14:paraId="718CD299" w14:textId="77777777" w:rsidR="00251A17" w:rsidRPr="00251A17" w:rsidRDefault="00251A17" w:rsidP="0045432D">
      <w:pPr>
        <w:tabs>
          <w:tab w:val="left" w:pos="8730"/>
        </w:tabs>
        <w:spacing w:line="288" w:lineRule="auto"/>
        <w:ind w:left="0"/>
        <w:rPr>
          <w:rFonts w:ascii="Arial" w:eastAsia="Times New Roman" w:hAnsi="Arial" w:cs="Times New Roman"/>
          <w:sz w:val="20"/>
          <w:szCs w:val="20"/>
        </w:rPr>
      </w:pPr>
    </w:p>
    <w:p w14:paraId="42781EC2" w14:textId="2C4B907A" w:rsidR="00251A17" w:rsidRPr="00251A17" w:rsidRDefault="00251A17" w:rsidP="0045432D">
      <w:pPr>
        <w:tabs>
          <w:tab w:val="left" w:pos="8730"/>
        </w:tabs>
        <w:spacing w:line="288" w:lineRule="auto"/>
        <w:ind w:left="0"/>
        <w:rPr>
          <w:rFonts w:ascii="Arial" w:eastAsia="Times New Roman" w:hAnsi="Arial" w:cs="Times New Roman"/>
          <w:sz w:val="20"/>
          <w:szCs w:val="20"/>
        </w:rPr>
      </w:pPr>
      <w:r w:rsidRPr="00251A17">
        <w:rPr>
          <w:rFonts w:ascii="Arial" w:eastAsia="Times New Roman" w:hAnsi="Arial" w:cs="Times New Roman"/>
          <w:sz w:val="20"/>
          <w:szCs w:val="20"/>
        </w:rPr>
        <w:t>V letu 2021 so v okviru inšpekcijskega nadzorna na MIRS zaradi izkazanih potreb po dodatnem nadzoru, predvsem na področju nadzora po ZNB, izvedli bistveno večje število nadzornih pregledov na vseh področjih, razen malenkostne izjeme na področju predpakiranih izdelkov ter dodatno opravil</w:t>
      </w:r>
      <w:r w:rsidR="008338F6">
        <w:rPr>
          <w:rFonts w:ascii="Arial" w:eastAsia="Times New Roman" w:hAnsi="Arial" w:cs="Times New Roman"/>
          <w:sz w:val="20"/>
          <w:szCs w:val="20"/>
        </w:rPr>
        <w:t>i</w:t>
      </w:r>
      <w:r w:rsidRPr="00251A17">
        <w:rPr>
          <w:rFonts w:ascii="Arial" w:eastAsia="Times New Roman" w:hAnsi="Arial" w:cs="Times New Roman"/>
          <w:sz w:val="20"/>
          <w:szCs w:val="20"/>
        </w:rPr>
        <w:t xml:space="preserve"> veliko število nadzorov po ZNB.</w:t>
      </w:r>
    </w:p>
    <w:p w14:paraId="1540D6F7" w14:textId="77777777" w:rsidR="00251A17" w:rsidRPr="00251A17" w:rsidRDefault="00251A17" w:rsidP="0045432D">
      <w:pPr>
        <w:tabs>
          <w:tab w:val="left" w:pos="8730"/>
        </w:tabs>
        <w:spacing w:line="288" w:lineRule="auto"/>
        <w:ind w:left="0" w:right="423"/>
        <w:rPr>
          <w:rFonts w:ascii="Arial" w:eastAsia="Times New Roman" w:hAnsi="Arial" w:cs="Times New Roman"/>
          <w:sz w:val="20"/>
          <w:szCs w:val="20"/>
        </w:rPr>
      </w:pPr>
    </w:p>
    <w:p w14:paraId="73837714" w14:textId="59B794B7" w:rsidR="00251A17" w:rsidRDefault="00251A17" w:rsidP="0045432D">
      <w:pPr>
        <w:tabs>
          <w:tab w:val="left" w:pos="8730"/>
        </w:tabs>
        <w:spacing w:line="288" w:lineRule="auto"/>
        <w:ind w:left="0"/>
        <w:rPr>
          <w:rFonts w:ascii="Arial" w:eastAsia="Times New Roman" w:hAnsi="Arial" w:cs="Times New Roman"/>
          <w:sz w:val="20"/>
          <w:szCs w:val="20"/>
        </w:rPr>
      </w:pPr>
      <w:r w:rsidRPr="00251A17">
        <w:rPr>
          <w:rFonts w:ascii="Arial" w:eastAsia="Times New Roman" w:hAnsi="Arial" w:cs="Times New Roman"/>
          <w:sz w:val="20"/>
          <w:szCs w:val="20"/>
        </w:rPr>
        <w:t xml:space="preserve">Na </w:t>
      </w:r>
      <w:r w:rsidR="00305CF7">
        <w:rPr>
          <w:rFonts w:ascii="Arial" w:eastAsia="Times New Roman" w:hAnsi="Arial" w:cs="Times New Roman"/>
          <w:sz w:val="20"/>
          <w:szCs w:val="20"/>
        </w:rPr>
        <w:t>Ministrstvu za gospodarski razvoj in tehnologijo ocenjujejo</w:t>
      </w:r>
      <w:r w:rsidRPr="00251A17">
        <w:rPr>
          <w:rFonts w:ascii="Arial" w:eastAsia="Times New Roman" w:hAnsi="Arial" w:cs="Times New Roman"/>
          <w:sz w:val="20"/>
          <w:szCs w:val="20"/>
        </w:rPr>
        <w:t>, da sta tako MIRS kot TIRS glede na izredne razmere koronavirusa COVID-19 izvedla nadzor učinkovito in v skladu s strateškimi usmeritvami in prioritetami za leto 2021.</w:t>
      </w:r>
    </w:p>
    <w:p w14:paraId="1FB8EF17" w14:textId="14B911EF" w:rsidR="0042096C" w:rsidRPr="00F7249D" w:rsidRDefault="0042096C" w:rsidP="00975A1B">
      <w:pPr>
        <w:pStyle w:val="podpisi"/>
        <w:ind w:left="0"/>
        <w:rPr>
          <w:rFonts w:ascii="Arial" w:hAnsi="Arial" w:cs="Arial"/>
          <w:b/>
          <w:bCs/>
          <w:sz w:val="20"/>
          <w:szCs w:val="20"/>
          <w:lang w:val="sl-SI"/>
        </w:rPr>
      </w:pPr>
    </w:p>
    <w:p w14:paraId="1AF1C9BB" w14:textId="497932E7" w:rsidR="0042096C" w:rsidRPr="00F7249D" w:rsidRDefault="0042096C" w:rsidP="0000759F">
      <w:pPr>
        <w:pStyle w:val="podpisi"/>
        <w:numPr>
          <w:ilvl w:val="0"/>
          <w:numId w:val="65"/>
        </w:numPr>
        <w:ind w:left="360"/>
        <w:rPr>
          <w:rFonts w:ascii="Arial" w:hAnsi="Arial" w:cs="Arial"/>
          <w:b/>
          <w:bCs/>
          <w:sz w:val="20"/>
          <w:szCs w:val="20"/>
          <w:lang w:val="sl-SI"/>
        </w:rPr>
      </w:pPr>
      <w:r w:rsidRPr="00F7249D">
        <w:rPr>
          <w:rFonts w:ascii="Arial" w:hAnsi="Arial" w:cs="Arial"/>
          <w:b/>
          <w:bCs/>
          <w:sz w:val="20"/>
          <w:szCs w:val="20"/>
          <w:lang w:val="sl-SI"/>
        </w:rPr>
        <w:t>Ministrstvo za infrastrukturo</w:t>
      </w:r>
    </w:p>
    <w:p w14:paraId="2FBE2738" w14:textId="2769D4D9" w:rsidR="0042096C" w:rsidRPr="00F7249D" w:rsidRDefault="0042096C" w:rsidP="00975A1B">
      <w:pPr>
        <w:pStyle w:val="podpisi"/>
        <w:ind w:left="0"/>
        <w:rPr>
          <w:rFonts w:ascii="Arial" w:hAnsi="Arial" w:cs="Arial"/>
          <w:b/>
          <w:bCs/>
          <w:sz w:val="20"/>
          <w:szCs w:val="20"/>
          <w:lang w:val="sl-SI"/>
        </w:rPr>
      </w:pPr>
    </w:p>
    <w:p w14:paraId="22175A95" w14:textId="2CBBDCD3" w:rsidR="00797F97" w:rsidRDefault="00797F97" w:rsidP="00975A1B">
      <w:pPr>
        <w:pStyle w:val="podpisi"/>
        <w:ind w:left="0"/>
        <w:rPr>
          <w:rFonts w:ascii="Arial" w:hAnsi="Arial" w:cs="Arial"/>
          <w:sz w:val="20"/>
          <w:szCs w:val="20"/>
          <w:lang w:val="sl-SI"/>
        </w:rPr>
      </w:pPr>
      <w:r w:rsidRPr="00F7249D">
        <w:rPr>
          <w:rFonts w:ascii="Arial" w:hAnsi="Arial" w:cs="Arial"/>
          <w:sz w:val="20"/>
          <w:szCs w:val="20"/>
          <w:lang w:val="sl-SI"/>
        </w:rPr>
        <w:lastRenderedPageBreak/>
        <w:t>Ministrstvo za infrastrukturo ocenjuje, da so inšpekcijski organi, ki sodijo v njegovo pristojnost</w:t>
      </w:r>
      <w:r w:rsidR="00711ACC">
        <w:rPr>
          <w:rFonts w:ascii="Arial" w:hAnsi="Arial" w:cs="Arial"/>
          <w:sz w:val="20"/>
          <w:szCs w:val="20"/>
          <w:lang w:val="sl-SI"/>
        </w:rPr>
        <w:t>,</w:t>
      </w:r>
      <w:r w:rsidRPr="00F7249D">
        <w:rPr>
          <w:rFonts w:ascii="Arial" w:hAnsi="Arial" w:cs="Arial"/>
          <w:sz w:val="20"/>
          <w:szCs w:val="20"/>
          <w:lang w:val="sl-SI"/>
        </w:rPr>
        <w:t xml:space="preserve"> v letu 2021 ustrezno izvedl</w:t>
      </w:r>
      <w:r w:rsidR="007B798C">
        <w:rPr>
          <w:rFonts w:ascii="Arial" w:hAnsi="Arial" w:cs="Arial"/>
          <w:sz w:val="20"/>
          <w:szCs w:val="20"/>
          <w:lang w:val="sl-SI"/>
        </w:rPr>
        <w:t>i</w:t>
      </w:r>
      <w:r w:rsidRPr="00F7249D">
        <w:rPr>
          <w:rFonts w:ascii="Arial" w:hAnsi="Arial" w:cs="Arial"/>
          <w:sz w:val="20"/>
          <w:szCs w:val="20"/>
          <w:lang w:val="sl-SI"/>
        </w:rPr>
        <w:t xml:space="preserve"> zastavljene usmeritve in prioritete. </w:t>
      </w:r>
    </w:p>
    <w:p w14:paraId="1B8439D3" w14:textId="3AAB1703" w:rsidR="009708C3" w:rsidRDefault="009708C3" w:rsidP="00975A1B">
      <w:pPr>
        <w:pStyle w:val="podpisi"/>
        <w:ind w:left="0"/>
        <w:rPr>
          <w:rFonts w:ascii="Arial" w:hAnsi="Arial" w:cs="Arial"/>
          <w:sz w:val="20"/>
          <w:szCs w:val="20"/>
          <w:lang w:val="sl-SI"/>
        </w:rPr>
      </w:pPr>
    </w:p>
    <w:p w14:paraId="0FA7124E" w14:textId="6D7487C1" w:rsidR="0042096C" w:rsidRDefault="0042096C" w:rsidP="0000759F">
      <w:pPr>
        <w:pStyle w:val="podpisi"/>
        <w:numPr>
          <w:ilvl w:val="0"/>
          <w:numId w:val="65"/>
        </w:numPr>
        <w:ind w:left="360"/>
        <w:rPr>
          <w:rFonts w:ascii="Arial" w:hAnsi="Arial" w:cs="Arial"/>
          <w:b/>
          <w:bCs/>
          <w:sz w:val="20"/>
          <w:szCs w:val="20"/>
          <w:lang w:val="sl-SI"/>
        </w:rPr>
      </w:pPr>
      <w:r w:rsidRPr="00F7249D">
        <w:rPr>
          <w:rFonts w:ascii="Arial" w:hAnsi="Arial" w:cs="Arial"/>
          <w:b/>
          <w:bCs/>
          <w:sz w:val="20"/>
          <w:szCs w:val="20"/>
          <w:lang w:val="sl-SI"/>
        </w:rPr>
        <w:t>Ministrstvo za izobraževanje, znanost in šport</w:t>
      </w:r>
    </w:p>
    <w:p w14:paraId="2A88E4F6" w14:textId="60C46FEE" w:rsidR="00D93C9F" w:rsidRDefault="00D93C9F" w:rsidP="00D93C9F">
      <w:pPr>
        <w:pStyle w:val="podpisi"/>
        <w:ind w:left="0"/>
        <w:rPr>
          <w:rFonts w:ascii="Arial" w:hAnsi="Arial" w:cs="Arial"/>
          <w:b/>
          <w:bCs/>
          <w:sz w:val="20"/>
          <w:szCs w:val="20"/>
          <w:lang w:val="sl-SI"/>
        </w:rPr>
      </w:pPr>
    </w:p>
    <w:p w14:paraId="6B06F100" w14:textId="3495980E" w:rsidR="00D93C9F" w:rsidRPr="00D93C9F" w:rsidRDefault="00D93C9F" w:rsidP="002F5C5E">
      <w:pPr>
        <w:pStyle w:val="podpisi"/>
        <w:ind w:left="0"/>
        <w:rPr>
          <w:rFonts w:ascii="Arial" w:hAnsi="Arial" w:cs="Arial"/>
          <w:b/>
          <w:bCs/>
          <w:sz w:val="20"/>
          <w:szCs w:val="20"/>
          <w:u w:val="single"/>
          <w:lang w:val="sl-SI"/>
        </w:rPr>
      </w:pPr>
      <w:r w:rsidRPr="00D93C9F">
        <w:rPr>
          <w:rFonts w:ascii="Arial" w:hAnsi="Arial" w:cs="Arial"/>
          <w:b/>
          <w:bCs/>
          <w:sz w:val="20"/>
          <w:szCs w:val="20"/>
          <w:u w:val="single"/>
          <w:lang w:val="sl-SI"/>
        </w:rPr>
        <w:t>Inšpektorat Republike Slovenije za šolstvo in šport:</w:t>
      </w:r>
    </w:p>
    <w:p w14:paraId="3AE639EF" w14:textId="77777777" w:rsidR="00B249C0" w:rsidRPr="00F7249D" w:rsidRDefault="00B249C0" w:rsidP="00B249C0">
      <w:pPr>
        <w:pStyle w:val="Odstavekseznama"/>
        <w:rPr>
          <w:rFonts w:ascii="Arial" w:hAnsi="Arial" w:cs="Arial"/>
          <w:b/>
          <w:bCs/>
          <w:sz w:val="20"/>
          <w:szCs w:val="20"/>
        </w:rPr>
      </w:pPr>
    </w:p>
    <w:p w14:paraId="204DD5DA" w14:textId="53428A06" w:rsidR="00B249C0" w:rsidRPr="00F7249D" w:rsidRDefault="00B249C0" w:rsidP="00B249C0">
      <w:pPr>
        <w:ind w:left="0"/>
        <w:rPr>
          <w:rFonts w:ascii="Arial" w:hAnsi="Arial" w:cs="Arial"/>
          <w:sz w:val="20"/>
          <w:szCs w:val="20"/>
        </w:rPr>
      </w:pPr>
      <w:r w:rsidRPr="00F7249D">
        <w:rPr>
          <w:rFonts w:ascii="Arial" w:hAnsi="Arial" w:cs="Arial"/>
          <w:sz w:val="20"/>
          <w:szCs w:val="20"/>
        </w:rPr>
        <w:t xml:space="preserve">Ministrstvo za izobraževanje znanost in šport je seznanjeno z ugotovitvami izvedenih nadzorov na področju šolstva in športa in je na ta način tudi pridobilo oceno </w:t>
      </w:r>
      <w:r w:rsidRPr="00F7249D">
        <w:rPr>
          <w:rFonts w:ascii="Arial" w:hAnsi="Arial" w:cs="Arial"/>
          <w:sz w:val="20"/>
          <w:szCs w:val="20"/>
          <w:lang w:eastAsia="sl-SI"/>
        </w:rPr>
        <w:t xml:space="preserve">zakonitosti delovanja zavezancev na področju šolstva in športa. S tem je oblikovana </w:t>
      </w:r>
      <w:r w:rsidRPr="00F7249D">
        <w:rPr>
          <w:rFonts w:ascii="Arial" w:hAnsi="Arial" w:cs="Arial"/>
          <w:sz w:val="20"/>
          <w:szCs w:val="20"/>
        </w:rPr>
        <w:t>realna ocen</w:t>
      </w:r>
      <w:r w:rsidR="008C0436">
        <w:rPr>
          <w:rFonts w:ascii="Arial" w:hAnsi="Arial" w:cs="Arial"/>
          <w:sz w:val="20"/>
          <w:szCs w:val="20"/>
        </w:rPr>
        <w:t>a</w:t>
      </w:r>
      <w:r w:rsidRPr="00F7249D">
        <w:rPr>
          <w:rFonts w:ascii="Arial" w:hAnsi="Arial" w:cs="Arial"/>
          <w:sz w:val="20"/>
          <w:szCs w:val="20"/>
        </w:rPr>
        <w:t xml:space="preserve"> stanja uresničevanja zakonitosti na posameznih področjih kot osnova za ukrepanje ministrstva na normativnem področju. </w:t>
      </w:r>
    </w:p>
    <w:p w14:paraId="6511CFC7" w14:textId="77777777" w:rsidR="00B249C0" w:rsidRPr="00F7249D" w:rsidRDefault="00B249C0" w:rsidP="00B249C0">
      <w:pPr>
        <w:ind w:left="0"/>
        <w:rPr>
          <w:rFonts w:ascii="Arial" w:hAnsi="Arial" w:cs="Arial"/>
          <w:sz w:val="20"/>
          <w:szCs w:val="20"/>
        </w:rPr>
      </w:pPr>
    </w:p>
    <w:p w14:paraId="775CFF59" w14:textId="77777777" w:rsidR="00B249C0" w:rsidRPr="00F7249D" w:rsidRDefault="00B249C0" w:rsidP="00B249C0">
      <w:pPr>
        <w:ind w:left="0"/>
        <w:rPr>
          <w:rFonts w:ascii="Arial" w:hAnsi="Arial" w:cs="Arial"/>
          <w:sz w:val="20"/>
          <w:szCs w:val="20"/>
        </w:rPr>
      </w:pPr>
      <w:r w:rsidRPr="00F7249D">
        <w:rPr>
          <w:rFonts w:ascii="Arial" w:hAnsi="Arial" w:cs="Arial"/>
          <w:sz w:val="20"/>
          <w:szCs w:val="20"/>
        </w:rPr>
        <w:t>Ministrstvo za izobraževanje, znanost in šport podpira strateške usmeritve ter načrt dela Inšpektorata RS za šolstvo in šport, istočasno pa spodbuja nadaljevanje krepitvi svetovalno-preventivne dejavnosti ter ekonomičnosti in učinkovitosti postopkov.</w:t>
      </w:r>
    </w:p>
    <w:p w14:paraId="28F1C08D" w14:textId="5D74B2BE" w:rsidR="0042096C" w:rsidRPr="00F7249D" w:rsidRDefault="0042096C" w:rsidP="00975A1B">
      <w:pPr>
        <w:pStyle w:val="podpisi"/>
        <w:ind w:left="0"/>
        <w:rPr>
          <w:rFonts w:ascii="Arial" w:hAnsi="Arial" w:cs="Arial"/>
          <w:b/>
          <w:bCs/>
          <w:sz w:val="20"/>
          <w:szCs w:val="20"/>
          <w:lang w:val="sl-SI"/>
        </w:rPr>
      </w:pPr>
    </w:p>
    <w:p w14:paraId="60FA14D6" w14:textId="70DDD4A9" w:rsidR="0042096C" w:rsidRPr="00F7249D" w:rsidRDefault="0042096C" w:rsidP="0000759F">
      <w:pPr>
        <w:pStyle w:val="podpisi"/>
        <w:numPr>
          <w:ilvl w:val="0"/>
          <w:numId w:val="65"/>
        </w:numPr>
        <w:ind w:left="360"/>
        <w:rPr>
          <w:rFonts w:ascii="Arial" w:hAnsi="Arial" w:cs="Arial"/>
          <w:b/>
          <w:bCs/>
          <w:sz w:val="20"/>
          <w:szCs w:val="20"/>
          <w:lang w:val="sl-SI"/>
        </w:rPr>
      </w:pPr>
      <w:r w:rsidRPr="00F7249D">
        <w:rPr>
          <w:rFonts w:ascii="Arial" w:hAnsi="Arial" w:cs="Arial"/>
          <w:b/>
          <w:bCs/>
          <w:sz w:val="20"/>
          <w:szCs w:val="20"/>
          <w:lang w:val="sl-SI"/>
        </w:rPr>
        <w:t>Ministrstvo za javno upravo</w:t>
      </w:r>
    </w:p>
    <w:p w14:paraId="093456B4" w14:textId="77777777" w:rsidR="001D2564" w:rsidRPr="00F7249D" w:rsidRDefault="001D2564" w:rsidP="001D2564">
      <w:pPr>
        <w:pStyle w:val="podpisi"/>
        <w:ind w:left="360"/>
        <w:rPr>
          <w:rFonts w:ascii="Arial" w:hAnsi="Arial" w:cs="Arial"/>
          <w:b/>
          <w:bCs/>
          <w:sz w:val="20"/>
          <w:szCs w:val="20"/>
          <w:lang w:val="sl-SI"/>
        </w:rPr>
      </w:pPr>
    </w:p>
    <w:p w14:paraId="0515EC86" w14:textId="5E40BEEC" w:rsidR="001D2564" w:rsidRPr="00F7249D" w:rsidRDefault="001D2564" w:rsidP="002F5C5E">
      <w:pPr>
        <w:pStyle w:val="podpisi"/>
        <w:ind w:left="0"/>
        <w:rPr>
          <w:rFonts w:ascii="Arial" w:hAnsi="Arial" w:cs="Arial"/>
          <w:b/>
          <w:bCs/>
          <w:sz w:val="20"/>
          <w:szCs w:val="20"/>
          <w:u w:val="single"/>
          <w:lang w:val="sl-SI"/>
        </w:rPr>
      </w:pPr>
      <w:r w:rsidRPr="00F7249D">
        <w:rPr>
          <w:rFonts w:ascii="Arial" w:hAnsi="Arial" w:cs="Arial"/>
          <w:b/>
          <w:bCs/>
          <w:sz w:val="20"/>
          <w:szCs w:val="20"/>
          <w:u w:val="single"/>
          <w:lang w:val="sl-SI"/>
        </w:rPr>
        <w:t>Inšpektorat za javni sektor:</w:t>
      </w:r>
    </w:p>
    <w:p w14:paraId="74E95A0B" w14:textId="77777777" w:rsidR="001D2564" w:rsidRPr="00F7249D" w:rsidRDefault="001D2564" w:rsidP="001D2564">
      <w:pPr>
        <w:pStyle w:val="podpisi"/>
        <w:ind w:left="360"/>
        <w:rPr>
          <w:rFonts w:ascii="Arial" w:hAnsi="Arial" w:cs="Arial"/>
          <w:b/>
          <w:bCs/>
          <w:sz w:val="20"/>
          <w:szCs w:val="20"/>
          <w:lang w:val="sl-SI"/>
        </w:rPr>
      </w:pPr>
    </w:p>
    <w:p w14:paraId="0E9EE707" w14:textId="77777777" w:rsidR="001D2564" w:rsidRPr="00F7249D" w:rsidRDefault="001D2564" w:rsidP="001D2564">
      <w:pPr>
        <w:ind w:left="0"/>
        <w:rPr>
          <w:rFonts w:ascii="Arial" w:hAnsi="Arial" w:cs="Arial"/>
          <w:sz w:val="20"/>
          <w:szCs w:val="20"/>
        </w:rPr>
      </w:pPr>
      <w:r w:rsidRPr="00F7249D">
        <w:rPr>
          <w:rFonts w:ascii="Arial" w:hAnsi="Arial" w:cs="Arial"/>
          <w:sz w:val="20"/>
          <w:szCs w:val="20"/>
        </w:rPr>
        <w:t xml:space="preserve">Inšpektorat za javni sektor  je v letu 2021 po številu opravljenih nadzorov in rešenih zadev presegel  realizacijo svojega načrta dela. Skupaj je v vseh treh inšpekcijah v okviru inšpektorata izvedel  več sistemskih in več prioritetnih nadzorov, kot je bilo predvideno v načrtu dela. Prav tako je v primerjavi z načrtom dela izvedel več nadzorov na osnovi prijav, ki jih je obravnaval po vrstnem redu prispetja.  </w:t>
      </w:r>
    </w:p>
    <w:p w14:paraId="0111B0DE" w14:textId="77777777" w:rsidR="001D2564" w:rsidRPr="00F7249D" w:rsidRDefault="001D2564" w:rsidP="001D2564">
      <w:pPr>
        <w:rPr>
          <w:rFonts w:ascii="Arial" w:hAnsi="Arial" w:cs="Arial"/>
          <w:sz w:val="20"/>
          <w:szCs w:val="20"/>
        </w:rPr>
      </w:pPr>
    </w:p>
    <w:p w14:paraId="1EBAE667" w14:textId="075738D5" w:rsidR="001D2564" w:rsidRPr="00F7249D" w:rsidRDefault="001D2564" w:rsidP="001D2564">
      <w:pPr>
        <w:ind w:left="0"/>
        <w:rPr>
          <w:rFonts w:ascii="Arial" w:hAnsi="Arial" w:cs="Arial"/>
          <w:sz w:val="20"/>
          <w:szCs w:val="20"/>
        </w:rPr>
      </w:pPr>
      <w:r w:rsidRPr="00F7249D">
        <w:rPr>
          <w:rFonts w:ascii="Arial" w:hAnsi="Arial" w:cs="Arial"/>
          <w:sz w:val="20"/>
          <w:szCs w:val="20"/>
        </w:rPr>
        <w:t>Skupaj so vse tri inšpekcije, ki delujejo v okviru inšpektorata, rešile 1304 zadeve, kar bistveno presega število rešenih zadev iz leta 2020. Vendar se je hkrati v letu 2021 zelo povečalo število prijav (kar za 29 % v primerjavi s predhodnim letom), kar je povzročilo, da se je ob koncu let</w:t>
      </w:r>
      <w:r w:rsidR="00BA3D11">
        <w:rPr>
          <w:rFonts w:ascii="Arial" w:hAnsi="Arial" w:cs="Arial"/>
          <w:sz w:val="20"/>
          <w:szCs w:val="20"/>
        </w:rPr>
        <w:t>a</w:t>
      </w:r>
      <w:r w:rsidRPr="00F7249D">
        <w:rPr>
          <w:rFonts w:ascii="Arial" w:hAnsi="Arial" w:cs="Arial"/>
          <w:sz w:val="20"/>
          <w:szCs w:val="20"/>
        </w:rPr>
        <w:t xml:space="preserve"> povečalo tudi število še nerešenih zadev. Poleg večjega števil prijav je na to vplivalo tudi dejstvo, da so inšpektorji celo leto opravljali tudi nadzore na podlagi  ZNB in sicer so tekom leta opravili 1896 nadzorov na podlagi  ZNB. To je zmanjšalo razpoložljivi čas za opravljanje rednih inšpekcijskih nadzorov, čas reševanja zadev iz originarne pristojnosti IJS pa se je s tem podaljšal. </w:t>
      </w:r>
    </w:p>
    <w:p w14:paraId="5DCDAE16" w14:textId="77777777" w:rsidR="001D2564" w:rsidRPr="00F7249D" w:rsidRDefault="001D2564" w:rsidP="001D2564">
      <w:pPr>
        <w:pStyle w:val="podpisi"/>
        <w:ind w:left="360"/>
        <w:rPr>
          <w:rFonts w:ascii="Arial" w:hAnsi="Arial" w:cs="Arial"/>
          <w:b/>
          <w:bCs/>
          <w:sz w:val="20"/>
          <w:szCs w:val="20"/>
          <w:lang w:val="sl-SI"/>
        </w:rPr>
      </w:pPr>
    </w:p>
    <w:p w14:paraId="64CC394B" w14:textId="0999CE2C" w:rsidR="00FB400A" w:rsidRPr="002F5C5E" w:rsidRDefault="00FB400A" w:rsidP="002F5C5E">
      <w:pPr>
        <w:spacing w:line="240" w:lineRule="auto"/>
        <w:ind w:left="0"/>
        <w:rPr>
          <w:rFonts w:ascii="Arial" w:hAnsi="Arial" w:cs="Arial"/>
          <w:b/>
          <w:bCs/>
          <w:sz w:val="20"/>
          <w:szCs w:val="20"/>
          <w:u w:val="single"/>
        </w:rPr>
      </w:pPr>
      <w:r w:rsidRPr="002F5C5E">
        <w:rPr>
          <w:rFonts w:ascii="Arial" w:hAnsi="Arial" w:cs="Arial"/>
          <w:b/>
          <w:bCs/>
          <w:sz w:val="20"/>
          <w:szCs w:val="20"/>
          <w:u w:val="single"/>
        </w:rPr>
        <w:t>Agencija za komunikacijska omrežja in storitve Republike Slovenije:</w:t>
      </w:r>
    </w:p>
    <w:p w14:paraId="6C8736D0" w14:textId="77777777" w:rsidR="00FB400A" w:rsidRPr="00F7249D" w:rsidRDefault="00FB400A" w:rsidP="00FB400A">
      <w:pPr>
        <w:pStyle w:val="Odstavekseznama"/>
        <w:spacing w:line="240" w:lineRule="auto"/>
        <w:ind w:left="360"/>
        <w:rPr>
          <w:rFonts w:ascii="Arial" w:hAnsi="Arial" w:cs="Arial"/>
          <w:sz w:val="20"/>
          <w:szCs w:val="20"/>
        </w:rPr>
      </w:pPr>
    </w:p>
    <w:p w14:paraId="7A31ABA0" w14:textId="187CF4BC" w:rsidR="00FB400A" w:rsidRPr="00F7249D" w:rsidRDefault="00FB400A" w:rsidP="00FB400A">
      <w:pPr>
        <w:spacing w:line="240" w:lineRule="auto"/>
        <w:ind w:left="0"/>
        <w:rPr>
          <w:rFonts w:ascii="Arial" w:hAnsi="Arial" w:cs="Arial"/>
          <w:sz w:val="20"/>
          <w:szCs w:val="20"/>
        </w:rPr>
      </w:pPr>
      <w:r w:rsidRPr="00F7249D">
        <w:rPr>
          <w:rFonts w:ascii="Arial" w:hAnsi="Arial" w:cs="Arial"/>
          <w:sz w:val="20"/>
          <w:szCs w:val="20"/>
        </w:rPr>
        <w:t>Agencija za komunikacijska omrežja in storitve Republike Slovenije je v letu 2021 izvedla inšpekcijske nadzore, ki so bili usmerjeni na področja zagotavljanja konkurenčnega trga elektronskih komunikacij, varnosti in celovitosti omrežij elektronskih komunikacij, nevtralnosti interneta, zagotavljanje javnega interesa in konkurenčnosti trga na področju elektronskih medijev, trga poštnih storitev in železniškega prometa ter zakonite uporabe radiofrekvenčnega spektra in izpolnjevanja zakonskih obveznosti na področju spremljanja investicij.</w:t>
      </w:r>
    </w:p>
    <w:p w14:paraId="06B5740C" w14:textId="77777777" w:rsidR="00FB400A" w:rsidRPr="00F7249D" w:rsidRDefault="00FB400A" w:rsidP="00975A1B">
      <w:pPr>
        <w:pStyle w:val="podpisi"/>
        <w:ind w:left="0"/>
        <w:rPr>
          <w:rFonts w:ascii="Arial" w:hAnsi="Arial" w:cs="Arial"/>
          <w:b/>
          <w:bCs/>
          <w:sz w:val="20"/>
          <w:szCs w:val="20"/>
          <w:lang w:val="sl-SI"/>
        </w:rPr>
      </w:pPr>
    </w:p>
    <w:p w14:paraId="545832AE" w14:textId="208F729D" w:rsidR="0042096C" w:rsidRPr="00F7249D" w:rsidRDefault="0042096C" w:rsidP="0000759F">
      <w:pPr>
        <w:pStyle w:val="podpisi"/>
        <w:numPr>
          <w:ilvl w:val="0"/>
          <w:numId w:val="65"/>
        </w:numPr>
        <w:ind w:left="360"/>
        <w:rPr>
          <w:rFonts w:ascii="Arial" w:hAnsi="Arial" w:cs="Arial"/>
          <w:b/>
          <w:bCs/>
          <w:sz w:val="20"/>
          <w:szCs w:val="20"/>
          <w:lang w:val="sl-SI"/>
        </w:rPr>
      </w:pPr>
      <w:r w:rsidRPr="00F7249D">
        <w:rPr>
          <w:rFonts w:ascii="Arial" w:hAnsi="Arial" w:cs="Arial"/>
          <w:b/>
          <w:bCs/>
          <w:sz w:val="20"/>
          <w:szCs w:val="20"/>
          <w:lang w:val="sl-SI"/>
        </w:rPr>
        <w:t>Ministrstvo za kmetijstvo, gozdarstvo in prehrano</w:t>
      </w:r>
    </w:p>
    <w:p w14:paraId="61929A83" w14:textId="77777777" w:rsidR="009232D4" w:rsidRPr="00F7249D" w:rsidRDefault="009232D4" w:rsidP="009232D4">
      <w:pPr>
        <w:pStyle w:val="Odstavekseznama"/>
        <w:rPr>
          <w:rFonts w:ascii="Arial" w:hAnsi="Arial" w:cs="Arial"/>
          <w:b/>
          <w:bCs/>
          <w:sz w:val="20"/>
          <w:szCs w:val="20"/>
        </w:rPr>
      </w:pPr>
    </w:p>
    <w:p w14:paraId="3A2CBE70" w14:textId="65B107AB" w:rsidR="009232D4" w:rsidRPr="00F7249D" w:rsidRDefault="009232D4" w:rsidP="002F5C5E">
      <w:pPr>
        <w:pStyle w:val="podpisi"/>
        <w:ind w:left="0"/>
        <w:rPr>
          <w:rFonts w:ascii="Arial" w:hAnsi="Arial" w:cs="Arial"/>
          <w:b/>
          <w:bCs/>
          <w:sz w:val="20"/>
          <w:szCs w:val="20"/>
          <w:u w:val="single"/>
          <w:lang w:val="sl-SI"/>
        </w:rPr>
      </w:pPr>
      <w:r w:rsidRPr="00F7249D">
        <w:rPr>
          <w:rFonts w:ascii="Arial" w:hAnsi="Arial" w:cs="Arial"/>
          <w:b/>
          <w:bCs/>
          <w:sz w:val="20"/>
          <w:szCs w:val="20"/>
          <w:u w:val="single"/>
          <w:lang w:val="sl-SI"/>
        </w:rPr>
        <w:t>Inšpektorat Republike Slovenije za kmetijstvo, gozdarstvo, lovstvo in ribištvo:</w:t>
      </w:r>
    </w:p>
    <w:p w14:paraId="53801F8F" w14:textId="4FA986A0" w:rsidR="009232D4" w:rsidRPr="00F7249D" w:rsidRDefault="009232D4" w:rsidP="009232D4">
      <w:pPr>
        <w:pStyle w:val="podpisi"/>
        <w:ind w:left="0"/>
        <w:rPr>
          <w:rFonts w:ascii="Arial" w:hAnsi="Arial" w:cs="Arial"/>
          <w:b/>
          <w:bCs/>
          <w:sz w:val="20"/>
          <w:szCs w:val="20"/>
          <w:u w:val="single"/>
          <w:lang w:val="sl-SI"/>
        </w:rPr>
      </w:pPr>
    </w:p>
    <w:p w14:paraId="300FA52C" w14:textId="77777777" w:rsidR="00000D1B" w:rsidRPr="00F7249D" w:rsidRDefault="00000D1B" w:rsidP="00000D1B">
      <w:pPr>
        <w:autoSpaceDE w:val="0"/>
        <w:autoSpaceDN w:val="0"/>
        <w:adjustRightInd w:val="0"/>
        <w:spacing w:line="240" w:lineRule="auto"/>
        <w:ind w:left="0"/>
        <w:rPr>
          <w:rFonts w:ascii="Arial" w:eastAsia="Batang" w:hAnsi="Arial" w:cs="Arial"/>
          <w:sz w:val="20"/>
          <w:szCs w:val="20"/>
          <w:lang w:eastAsia="ko-KR" w:bidi="sa-IN"/>
        </w:rPr>
      </w:pPr>
      <w:r w:rsidRPr="00F7249D">
        <w:rPr>
          <w:rFonts w:ascii="Arial" w:eastAsia="Calibri" w:hAnsi="Arial" w:cs="Arial"/>
          <w:sz w:val="20"/>
          <w:szCs w:val="20"/>
        </w:rPr>
        <w:t>Inšpekcija za kmetijstvo je v letu 2021 prioritetno izvajala nadzor nad preprečevanjem zaraščanja, neobdelanostjo in degradacijo kmetijskih zemljišč, nadzor dobre kmetijske prakse in spoštovanja okoljskih ukrepov pri gnojenju v smislu rabe živinskih gnojil in digestata na občutljivih območjih kot so vodovarstvena območja, gnojenja v času prepovedi ter ustreznost skladiščnih kapacitet predvsem na vodovarstvenih območjih. Izvajal se je tudi nadzor registrov RKG in VOLOS zaradi zagotavljanja sledljivosti porekla slovenskih pridelkov in živil ter finančnega poslovanja in skladnosti poslovanja z zakonodajo. Eno od prioritet je predstavljalo tudi varstvo potrošnikov pri n</w:t>
      </w:r>
      <w:r w:rsidRPr="00F7249D">
        <w:rPr>
          <w:rFonts w:ascii="Arial" w:eastAsia="Batang" w:hAnsi="Arial" w:cs="Arial"/>
          <w:sz w:val="20"/>
          <w:szCs w:val="20"/>
          <w:lang w:eastAsia="ko-KR" w:bidi="sa-IN"/>
        </w:rPr>
        <w:t xml:space="preserve">adzoru prodaje kmetijskih pridelkov in živil na lokalnem trgu, preprečevanje zavajanja glede izvora blaga in storitev pri trženju in označevanju, izpolnjevanje pogojev za opravljanje dopolnilnih </w:t>
      </w:r>
      <w:r w:rsidRPr="00F7249D">
        <w:rPr>
          <w:rFonts w:ascii="Arial" w:eastAsia="Batang" w:hAnsi="Arial" w:cs="Arial"/>
          <w:sz w:val="20"/>
          <w:szCs w:val="20"/>
          <w:lang w:eastAsia="ko-KR" w:bidi="sa-IN"/>
        </w:rPr>
        <w:lastRenderedPageBreak/>
        <w:t>dejavnosti na kmetiji</w:t>
      </w:r>
      <w:r w:rsidRPr="00F7249D">
        <w:rPr>
          <w:rFonts w:ascii="Arial" w:eastAsia="Calibri" w:hAnsi="Arial" w:cs="Arial"/>
          <w:sz w:val="20"/>
          <w:szCs w:val="20"/>
        </w:rPr>
        <w:t xml:space="preserve">. </w:t>
      </w:r>
      <w:r w:rsidRPr="00F7249D">
        <w:rPr>
          <w:rFonts w:ascii="Arial" w:eastAsia="Batang" w:hAnsi="Arial" w:cs="Arial"/>
          <w:sz w:val="20"/>
          <w:szCs w:val="20"/>
          <w:lang w:eastAsia="ko-KR" w:bidi="sa-IN"/>
        </w:rPr>
        <w:t>Zadnja dva meseca v letu so se prioritetno izvajali nadzori za zmanjšanje tveganja okužbe in širjenja okužbe z virusom SARS-CoV-2 (COVID-19).</w:t>
      </w:r>
    </w:p>
    <w:p w14:paraId="63404F44" w14:textId="77777777" w:rsidR="00000D1B" w:rsidRPr="00F7249D" w:rsidRDefault="00000D1B" w:rsidP="00000D1B">
      <w:pPr>
        <w:autoSpaceDE w:val="0"/>
        <w:autoSpaceDN w:val="0"/>
        <w:adjustRightInd w:val="0"/>
        <w:spacing w:line="260" w:lineRule="atLeast"/>
        <w:ind w:left="0"/>
        <w:rPr>
          <w:rFonts w:ascii="Arial" w:eastAsia="Batang" w:hAnsi="Arial" w:cs="Arial"/>
          <w:sz w:val="20"/>
          <w:szCs w:val="20"/>
        </w:rPr>
      </w:pPr>
    </w:p>
    <w:p w14:paraId="352DCC14" w14:textId="77777777" w:rsidR="00000D1B" w:rsidRPr="00F7249D" w:rsidRDefault="00000D1B" w:rsidP="00000D1B">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sl-SI"/>
        </w:rPr>
        <w:t xml:space="preserve">Na inšpekciji za gozdarstvo je bil poudarek nadzora nad izvajanjem sečenj, izvedbo sanitarnih sečenj v določenem roku, nad izvajalci del v gozdovih ter nedovoljenimi posegi v gozdove. Gozdarska inšpekcija je v letu 2021 izvajala na svojem delovnem področju ob rednem delu tudi nadzor nad izvajanjem ukrepov iz prvega odstavka 39. člena Zakona o nalezljivih boleznih v skladu z veljavnimi odloki Vlade RS za preprečevanje in obvladovanje okužb z nalezljivo boleznijo </w:t>
      </w:r>
      <w:r w:rsidRPr="00F7249D">
        <w:rPr>
          <w:rFonts w:ascii="Arial" w:eastAsia="Batang" w:hAnsi="Arial" w:cs="Arial"/>
          <w:sz w:val="20"/>
          <w:szCs w:val="20"/>
          <w:lang w:eastAsia="ko-KR" w:bidi="sa-IN"/>
        </w:rPr>
        <w:t>SARS-CoV-2 (COVID-19).</w:t>
      </w:r>
    </w:p>
    <w:p w14:paraId="38FAF614" w14:textId="77777777" w:rsidR="00000D1B" w:rsidRPr="00F7249D" w:rsidRDefault="00000D1B" w:rsidP="00000D1B">
      <w:pPr>
        <w:spacing w:line="240" w:lineRule="auto"/>
        <w:ind w:left="0"/>
        <w:rPr>
          <w:rFonts w:ascii="Arial" w:eastAsia="Batang" w:hAnsi="Arial" w:cs="Arial"/>
          <w:b/>
          <w:sz w:val="20"/>
          <w:szCs w:val="20"/>
          <w:lang w:eastAsia="ko-KR" w:bidi="sa-IN"/>
        </w:rPr>
      </w:pPr>
    </w:p>
    <w:p w14:paraId="0EBF3CCD" w14:textId="03503F5F" w:rsidR="00000D1B" w:rsidRPr="00F7249D" w:rsidRDefault="00000D1B" w:rsidP="00000D1B">
      <w:pPr>
        <w:autoSpaceDE w:val="0"/>
        <w:autoSpaceDN w:val="0"/>
        <w:adjustRightInd w:val="0"/>
        <w:spacing w:line="240" w:lineRule="auto"/>
        <w:ind w:left="0"/>
        <w:rPr>
          <w:rFonts w:ascii="Arial" w:eastAsia="Batang" w:hAnsi="Arial" w:cs="Arial"/>
          <w:sz w:val="20"/>
          <w:szCs w:val="20"/>
          <w:lang w:eastAsia="sl-SI"/>
        </w:rPr>
      </w:pPr>
      <w:r w:rsidRPr="00F7249D">
        <w:rPr>
          <w:rFonts w:ascii="Arial" w:eastAsia="Batang" w:hAnsi="Arial" w:cs="Arial"/>
          <w:sz w:val="20"/>
          <w:szCs w:val="20"/>
          <w:lang w:eastAsia="sl-SI"/>
        </w:rPr>
        <w:t>Inšpekcija za vinarstvo je prioritetno nadzirala promet z vinom in drugimi proizvodi iz grozdja in vina ter promet z enološkimi sredstvi, in sicer glede kakovostnih in varnostnih parametrov, pravilnosti označevanja in oglaševanja vina, ki potrošnika ne sme zavajati, ter glede porekla in sledljivosti. Dnevno je spremljala uvožene pošiljke vina iz EU ali tretjih držav in ob sumu nepravilnosti ukrepala.</w:t>
      </w:r>
    </w:p>
    <w:p w14:paraId="389BC19B" w14:textId="77777777" w:rsidR="00000D1B" w:rsidRPr="00F7249D" w:rsidRDefault="00000D1B" w:rsidP="00000D1B">
      <w:pPr>
        <w:autoSpaceDE w:val="0"/>
        <w:autoSpaceDN w:val="0"/>
        <w:adjustRightInd w:val="0"/>
        <w:spacing w:line="240" w:lineRule="auto"/>
        <w:ind w:left="0"/>
        <w:rPr>
          <w:rFonts w:ascii="Arial" w:eastAsia="Batang" w:hAnsi="Arial" w:cs="Arial"/>
          <w:sz w:val="20"/>
          <w:szCs w:val="20"/>
          <w:lang w:eastAsia="sl-SI"/>
        </w:rPr>
      </w:pPr>
    </w:p>
    <w:p w14:paraId="598C4EA7" w14:textId="4A5F2396" w:rsidR="00000D1B" w:rsidRPr="00F7249D" w:rsidRDefault="00000D1B" w:rsidP="00000D1B">
      <w:pPr>
        <w:autoSpaceDE w:val="0"/>
        <w:autoSpaceDN w:val="0"/>
        <w:adjustRightInd w:val="0"/>
        <w:spacing w:line="240" w:lineRule="auto"/>
        <w:ind w:left="0"/>
        <w:rPr>
          <w:rFonts w:ascii="Arial" w:eastAsia="Batang" w:hAnsi="Arial" w:cs="Arial"/>
          <w:sz w:val="20"/>
          <w:szCs w:val="20"/>
          <w:lang w:eastAsia="sl-SI"/>
        </w:rPr>
      </w:pPr>
      <w:r w:rsidRPr="00F7249D">
        <w:rPr>
          <w:rFonts w:ascii="Arial" w:eastAsia="Batang" w:hAnsi="Arial" w:cs="Arial"/>
          <w:sz w:val="20"/>
          <w:szCs w:val="20"/>
          <w:lang w:eastAsia="sl-SI"/>
        </w:rPr>
        <w:t xml:space="preserve">Prav tako je spremljala obvestila na portalu </w:t>
      </w:r>
      <w:proofErr w:type="spellStart"/>
      <w:r w:rsidRPr="00F7249D">
        <w:rPr>
          <w:rFonts w:ascii="Arial" w:eastAsia="Batang" w:hAnsi="Arial" w:cs="Arial"/>
          <w:sz w:val="20"/>
          <w:szCs w:val="20"/>
          <w:lang w:eastAsia="sl-SI"/>
        </w:rPr>
        <w:t>Rasff</w:t>
      </w:r>
      <w:proofErr w:type="spellEnd"/>
      <w:r w:rsidRPr="00F7249D">
        <w:rPr>
          <w:rFonts w:ascii="Arial" w:eastAsia="Batang" w:hAnsi="Arial" w:cs="Arial"/>
          <w:sz w:val="20"/>
          <w:szCs w:val="20"/>
          <w:lang w:eastAsia="sl-SI"/>
        </w:rPr>
        <w:t xml:space="preserve"> in </w:t>
      </w:r>
      <w:proofErr w:type="spellStart"/>
      <w:r w:rsidRPr="00F7249D">
        <w:rPr>
          <w:rFonts w:ascii="Arial" w:eastAsia="Batang" w:hAnsi="Arial" w:cs="Arial"/>
          <w:sz w:val="20"/>
          <w:szCs w:val="20"/>
          <w:lang w:eastAsia="sl-SI"/>
        </w:rPr>
        <w:t>Food</w:t>
      </w:r>
      <w:proofErr w:type="spellEnd"/>
      <w:r w:rsidRPr="00F7249D">
        <w:rPr>
          <w:rFonts w:ascii="Arial" w:eastAsia="Batang" w:hAnsi="Arial" w:cs="Arial"/>
          <w:sz w:val="20"/>
          <w:szCs w:val="20"/>
          <w:lang w:eastAsia="sl-SI"/>
        </w:rPr>
        <w:t xml:space="preserve"> </w:t>
      </w:r>
      <w:proofErr w:type="spellStart"/>
      <w:r w:rsidRPr="00F7249D">
        <w:rPr>
          <w:rFonts w:ascii="Arial" w:eastAsia="Batang" w:hAnsi="Arial" w:cs="Arial"/>
          <w:sz w:val="20"/>
          <w:szCs w:val="20"/>
          <w:lang w:eastAsia="sl-SI"/>
        </w:rPr>
        <w:t>Fraud</w:t>
      </w:r>
      <w:proofErr w:type="spellEnd"/>
      <w:r w:rsidRPr="00F7249D">
        <w:rPr>
          <w:rFonts w:ascii="Arial" w:eastAsia="Batang" w:hAnsi="Arial" w:cs="Arial"/>
          <w:sz w:val="20"/>
          <w:szCs w:val="20"/>
          <w:lang w:eastAsia="sl-SI"/>
        </w:rPr>
        <w:t xml:space="preserve"> glede varnosti živil (vina) v prometu in obvestila o potvorbah in goljufijah pri prometu z vinom. Vršila je nadzor nad posredovanjem obveznih podatkov pridelovalcev vina in grozdja v registre, ki jih vodi MKGP.</w:t>
      </w:r>
    </w:p>
    <w:p w14:paraId="3EE51EE3" w14:textId="77777777" w:rsidR="00000D1B" w:rsidRPr="00F7249D" w:rsidRDefault="00000D1B" w:rsidP="00000D1B">
      <w:pPr>
        <w:autoSpaceDE w:val="0"/>
        <w:autoSpaceDN w:val="0"/>
        <w:adjustRightInd w:val="0"/>
        <w:spacing w:line="240" w:lineRule="auto"/>
        <w:ind w:left="0"/>
        <w:rPr>
          <w:rFonts w:ascii="Arial" w:eastAsia="Batang" w:hAnsi="Arial" w:cs="Arial"/>
          <w:sz w:val="20"/>
          <w:szCs w:val="20"/>
          <w:lang w:eastAsia="sl-SI"/>
        </w:rPr>
      </w:pPr>
    </w:p>
    <w:p w14:paraId="76B22FC3" w14:textId="77777777" w:rsidR="00000D1B" w:rsidRPr="00F7249D" w:rsidRDefault="00000D1B" w:rsidP="00000D1B">
      <w:pPr>
        <w:autoSpaceDE w:val="0"/>
        <w:autoSpaceDN w:val="0"/>
        <w:adjustRightInd w:val="0"/>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sl-SI"/>
        </w:rPr>
        <w:t xml:space="preserve">V oktobru 2021 je vinarska inšpekcija okrepila nadzore PCT pogojev v gostinskih lokalih v okviru svojega dela, nadzora prometa z vinom v gostinskih lokalih. Na podlagi </w:t>
      </w:r>
      <w:r w:rsidRPr="00F7249D">
        <w:rPr>
          <w:rFonts w:ascii="Arial" w:eastAsia="Batang" w:hAnsi="Arial" w:cs="Arial"/>
          <w:bCs/>
          <w:sz w:val="20"/>
          <w:szCs w:val="20"/>
          <w:shd w:val="clear" w:color="auto" w:fill="FFFFFF"/>
          <w:lang w:eastAsia="ko-KR" w:bidi="sa-IN"/>
        </w:rPr>
        <w:t>Odloka o začasnih ukrepih za preprečevanje in obvladovanje okužb z nalezljivo boleznijo COVID-19</w:t>
      </w:r>
      <w:r w:rsidRPr="00F7249D">
        <w:rPr>
          <w:rFonts w:ascii="Arial" w:eastAsia="Batang" w:hAnsi="Arial" w:cs="Arial"/>
          <w:sz w:val="20"/>
          <w:szCs w:val="20"/>
          <w:lang w:eastAsia="ko-KR" w:bidi="sa-IN"/>
        </w:rPr>
        <w:t>, je bila prioriteta nadzorov vinarske inšpekcije nadzor PCT pogoja v gostinskih lokalih, na kmečkih turizmih, pri pridelovalcih in na njihovih dodatnih lokacijah, v okviru rednega nadzora prometa z vinom.</w:t>
      </w:r>
    </w:p>
    <w:p w14:paraId="2CDF368A" w14:textId="77777777" w:rsidR="00000D1B" w:rsidRPr="00F7249D" w:rsidRDefault="00000D1B" w:rsidP="00000D1B">
      <w:pPr>
        <w:spacing w:line="240" w:lineRule="auto"/>
        <w:ind w:left="0"/>
        <w:jc w:val="left"/>
        <w:rPr>
          <w:rFonts w:ascii="Arial" w:eastAsia="Batang" w:hAnsi="Arial" w:cs="Arial"/>
          <w:sz w:val="20"/>
          <w:szCs w:val="20"/>
          <w:lang w:eastAsia="ko-KR" w:bidi="sa-IN"/>
        </w:rPr>
      </w:pPr>
    </w:p>
    <w:p w14:paraId="0A3C18CA" w14:textId="77777777" w:rsidR="00000D1B" w:rsidRPr="00F7249D" w:rsidRDefault="00000D1B" w:rsidP="00000D1B">
      <w:pPr>
        <w:spacing w:line="240" w:lineRule="auto"/>
        <w:ind w:left="0"/>
        <w:rPr>
          <w:rFonts w:ascii="Arial" w:eastAsia="Batang" w:hAnsi="Arial" w:cs="Arial"/>
          <w:sz w:val="20"/>
          <w:szCs w:val="20"/>
          <w:lang w:eastAsia="ko-KR" w:bidi="sa-IN"/>
        </w:rPr>
      </w:pPr>
      <w:r w:rsidRPr="00F7249D">
        <w:rPr>
          <w:rFonts w:ascii="Arial" w:eastAsia="Batang" w:hAnsi="Arial" w:cs="Arial"/>
          <w:sz w:val="20"/>
          <w:szCs w:val="20"/>
          <w:lang w:eastAsia="sl-SI"/>
        </w:rPr>
        <w:t xml:space="preserve">Inšpekcija za lovstvo in ribištvo je kot nujen nadzor izvajala nadzor na področju nadzora morskega ribištva, kjer je bil poudarek na nadzoru gospodarskega ribolova na področju Piranskega zaliva, število kršitev se je v primerjavi z letom 2020 nekoliko povečalo, kar je posledica predvsem povečane frekvence izvajanja ribolova v začetku leta 2021. Na področju prodaje rib in ribjih proizvodov je bil obseg dela nekoliko večji, tudi zaradi nadzora prodaje </w:t>
      </w:r>
      <w:proofErr w:type="spellStart"/>
      <w:r w:rsidRPr="00F7249D">
        <w:rPr>
          <w:rFonts w:ascii="Arial" w:eastAsia="Batang" w:hAnsi="Arial" w:cs="Arial"/>
          <w:sz w:val="20"/>
          <w:szCs w:val="20"/>
          <w:lang w:eastAsia="sl-SI"/>
        </w:rPr>
        <w:t>modroplavutega</w:t>
      </w:r>
      <w:proofErr w:type="spellEnd"/>
      <w:r w:rsidRPr="00F7249D">
        <w:rPr>
          <w:rFonts w:ascii="Arial" w:eastAsia="Batang" w:hAnsi="Arial" w:cs="Arial"/>
          <w:sz w:val="20"/>
          <w:szCs w:val="20"/>
          <w:lang w:eastAsia="sl-SI"/>
        </w:rPr>
        <w:t xml:space="preserve"> tuna, saj se je prodaja le-tega povečala. Na področju lovstva je bil pri nadzoru izvajanja koncesijskih pogodb poudarek na izvajanju načrtovanih odvzemov  povezavi z zmanjševanjem škodnih primerov na kmetijskih kulturah.</w:t>
      </w:r>
      <w:r w:rsidRPr="00F7249D">
        <w:rPr>
          <w:rFonts w:ascii="Arial" w:eastAsia="Batang" w:hAnsi="Arial" w:cs="Arial"/>
          <w:sz w:val="20"/>
          <w:szCs w:val="20"/>
          <w:lang w:eastAsia="ko-KR" w:bidi="sa-IN"/>
        </w:rPr>
        <w:t xml:space="preserve"> Zadnja dva meseca v letu so se prioritetno izvajali nadzori za zmanjšanje tveganja okužbe in širjenja okužbe z virusom SARS-CoV-2 (COVID-19), v tem obdobju je bilo na tem področju opravljeno 881 nadzorov.</w:t>
      </w:r>
    </w:p>
    <w:p w14:paraId="3E8FA9E4" w14:textId="77777777" w:rsidR="00000D1B" w:rsidRPr="00F7249D" w:rsidRDefault="00000D1B" w:rsidP="00000D1B">
      <w:pPr>
        <w:spacing w:line="260" w:lineRule="atLeast"/>
        <w:ind w:left="0"/>
        <w:rPr>
          <w:rFonts w:ascii="Arial" w:eastAsia="Times New Roman" w:hAnsi="Arial" w:cs="Arial"/>
          <w:sz w:val="20"/>
          <w:szCs w:val="20"/>
          <w:lang w:eastAsia="sl-SI"/>
        </w:rPr>
      </w:pPr>
    </w:p>
    <w:p w14:paraId="700188A3" w14:textId="71BD5E16" w:rsidR="009232D4" w:rsidRPr="00F7249D" w:rsidRDefault="009232D4" w:rsidP="002F5C5E">
      <w:pPr>
        <w:pStyle w:val="podpisi"/>
        <w:ind w:left="0"/>
        <w:rPr>
          <w:rFonts w:ascii="Arial" w:hAnsi="Arial" w:cs="Arial"/>
          <w:b/>
          <w:bCs/>
          <w:sz w:val="20"/>
          <w:szCs w:val="20"/>
          <w:u w:val="single"/>
          <w:lang w:val="sl-SI"/>
        </w:rPr>
      </w:pPr>
      <w:r w:rsidRPr="00F7249D">
        <w:rPr>
          <w:rFonts w:ascii="Arial" w:hAnsi="Arial" w:cs="Arial"/>
          <w:b/>
          <w:bCs/>
          <w:sz w:val="20"/>
          <w:szCs w:val="20"/>
          <w:u w:val="single"/>
          <w:lang w:val="sl-SI"/>
        </w:rPr>
        <w:t>Uprava R</w:t>
      </w:r>
      <w:r w:rsidR="00A32F9C">
        <w:rPr>
          <w:rFonts w:ascii="Arial" w:hAnsi="Arial" w:cs="Arial"/>
          <w:b/>
          <w:bCs/>
          <w:sz w:val="20"/>
          <w:szCs w:val="20"/>
          <w:u w:val="single"/>
          <w:lang w:val="sl-SI"/>
        </w:rPr>
        <w:t>epublike Slovenije</w:t>
      </w:r>
      <w:r w:rsidRPr="00F7249D">
        <w:rPr>
          <w:rFonts w:ascii="Arial" w:hAnsi="Arial" w:cs="Arial"/>
          <w:b/>
          <w:bCs/>
          <w:sz w:val="20"/>
          <w:szCs w:val="20"/>
          <w:u w:val="single"/>
          <w:lang w:val="sl-SI"/>
        </w:rPr>
        <w:t xml:space="preserve"> za varno hrano, veterinarstvo in varstvo rastlin</w:t>
      </w:r>
      <w:r w:rsidR="00F3401F">
        <w:rPr>
          <w:rFonts w:ascii="Arial" w:hAnsi="Arial" w:cs="Arial"/>
          <w:b/>
          <w:bCs/>
          <w:sz w:val="20"/>
          <w:szCs w:val="20"/>
          <w:u w:val="single"/>
          <w:lang w:val="sl-SI"/>
        </w:rPr>
        <w:t>, Inšpekcija za varno hrano, veterinarstvo in varstvo rastlin</w:t>
      </w:r>
      <w:r w:rsidRPr="00F7249D">
        <w:rPr>
          <w:rFonts w:ascii="Arial" w:hAnsi="Arial" w:cs="Arial"/>
          <w:b/>
          <w:bCs/>
          <w:sz w:val="20"/>
          <w:szCs w:val="20"/>
          <w:u w:val="single"/>
          <w:lang w:val="sl-SI"/>
        </w:rPr>
        <w:t>:</w:t>
      </w:r>
    </w:p>
    <w:p w14:paraId="28A1FD87" w14:textId="7D0859F8" w:rsidR="009232D4" w:rsidRPr="00F7249D" w:rsidRDefault="009232D4" w:rsidP="009232D4">
      <w:pPr>
        <w:pStyle w:val="podpisi"/>
        <w:ind w:left="360"/>
        <w:rPr>
          <w:rFonts w:ascii="Arial" w:hAnsi="Arial" w:cs="Arial"/>
          <w:b/>
          <w:bCs/>
          <w:sz w:val="20"/>
          <w:szCs w:val="20"/>
          <w:u w:val="single"/>
          <w:lang w:val="sl-SI"/>
        </w:rPr>
      </w:pPr>
    </w:p>
    <w:p w14:paraId="04724DE1" w14:textId="77777777" w:rsidR="009232D4" w:rsidRPr="00F7249D" w:rsidRDefault="009232D4" w:rsidP="009232D4">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Zaradi sprememb prioritet pri nadzoru in poostrenega izvajanja nadzora po Zakonu o nalezljivih bolezni je Inšpekcija za varno hrano, veterinarstvo in varstvo rastlin v letu 2021 izvajala nujne naloge potrebne za delovanje gospodarstva (zakonsko predpisane preglede), ostale naloge, v skladu s strateškimi usmeritvami in določenimi prioritetami, pa v omejenem obsegu.</w:t>
      </w:r>
    </w:p>
    <w:p w14:paraId="302263B1" w14:textId="77777777" w:rsidR="009232D4" w:rsidRPr="00F7249D" w:rsidRDefault="009232D4" w:rsidP="009232D4">
      <w:pPr>
        <w:spacing w:line="260" w:lineRule="atLeast"/>
        <w:ind w:left="0"/>
        <w:rPr>
          <w:rFonts w:ascii="Arial" w:eastAsia="Times New Roman" w:hAnsi="Arial" w:cs="Arial"/>
          <w:sz w:val="20"/>
          <w:szCs w:val="20"/>
          <w:lang w:eastAsia="sl-SI"/>
        </w:rPr>
      </w:pPr>
    </w:p>
    <w:p w14:paraId="3257448F" w14:textId="448310F2" w:rsidR="009232D4" w:rsidRPr="00F7249D" w:rsidRDefault="009232D4" w:rsidP="009232D4">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Glede na usmeritve Vlade je UVHVVR tekom leta prilagajala plane dela in izvajala naloge pretežno v nujnem obsegu. V nekaterih obdobjih je lahko izvajala zgolj naloge, ki so nujne za nemoteno delovanje gospodarstva, nujna vzorčenja in zakonsko predpisane obvezne preglede. Strateški cilji na nekaterih področjih  zato niso bili doseženi oz. so bili delno doseženi. </w:t>
      </w:r>
    </w:p>
    <w:p w14:paraId="732DF638" w14:textId="77777777" w:rsidR="009232D4" w:rsidRPr="00F7249D" w:rsidRDefault="009232D4" w:rsidP="009232D4">
      <w:pPr>
        <w:spacing w:line="260" w:lineRule="atLeast"/>
        <w:ind w:left="0"/>
        <w:rPr>
          <w:rFonts w:ascii="Arial" w:eastAsia="Times New Roman" w:hAnsi="Arial" w:cs="Arial"/>
          <w:sz w:val="20"/>
          <w:szCs w:val="20"/>
          <w:lang w:eastAsia="sl-SI"/>
        </w:rPr>
      </w:pPr>
    </w:p>
    <w:p w14:paraId="58EDF1D2" w14:textId="7F1F2B59" w:rsidR="009232D4" w:rsidRPr="00F7249D" w:rsidRDefault="009232D4" w:rsidP="009232D4">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V letu 2021 je UVHVVR izvedla 15.256 pregledov spoštovanja odlokov izdanih z namenom obvladovanja širjenja virusa SARS-CoV-2.</w:t>
      </w:r>
    </w:p>
    <w:p w14:paraId="69CEFB14" w14:textId="77777777" w:rsidR="009232D4" w:rsidRPr="00F7249D" w:rsidRDefault="009232D4" w:rsidP="009232D4">
      <w:pPr>
        <w:spacing w:line="260" w:lineRule="atLeast"/>
        <w:ind w:left="0"/>
        <w:rPr>
          <w:rFonts w:ascii="Arial" w:eastAsia="Times New Roman" w:hAnsi="Arial" w:cs="Arial"/>
          <w:sz w:val="20"/>
          <w:szCs w:val="20"/>
          <w:lang w:eastAsia="sl-SI"/>
        </w:rPr>
      </w:pPr>
    </w:p>
    <w:p w14:paraId="3B62F741" w14:textId="467C1483" w:rsidR="009232D4" w:rsidRDefault="009232D4" w:rsidP="009232D4">
      <w:pPr>
        <w:spacing w:line="260" w:lineRule="atLeast"/>
        <w:ind w:left="0"/>
        <w:rPr>
          <w:rFonts w:ascii="Arial" w:eastAsia="Times New Roman" w:hAnsi="Arial" w:cs="Arial"/>
          <w:sz w:val="20"/>
          <w:szCs w:val="20"/>
          <w:lang w:eastAsia="sl-SI"/>
        </w:rPr>
      </w:pPr>
      <w:r w:rsidRPr="00F7249D">
        <w:rPr>
          <w:rFonts w:ascii="Arial" w:eastAsia="Times New Roman" w:hAnsi="Arial" w:cs="Arial"/>
          <w:sz w:val="20"/>
          <w:szCs w:val="20"/>
          <w:lang w:eastAsia="sl-SI"/>
        </w:rPr>
        <w:t xml:space="preserve">Večina nalog, ki jih izvajajo uradni veterinarji in inšpektorji UVHVVR se izvaja glede na oceno tveganja. Z </w:t>
      </w:r>
      <w:proofErr w:type="spellStart"/>
      <w:r w:rsidRPr="00F7249D">
        <w:rPr>
          <w:rFonts w:ascii="Arial" w:eastAsia="Times New Roman" w:hAnsi="Arial" w:cs="Arial"/>
          <w:sz w:val="20"/>
          <w:szCs w:val="20"/>
          <w:lang w:eastAsia="sl-SI"/>
        </w:rPr>
        <w:t>neizvedbo</w:t>
      </w:r>
      <w:proofErr w:type="spellEnd"/>
      <w:r w:rsidRPr="00F7249D">
        <w:rPr>
          <w:rFonts w:ascii="Arial" w:eastAsia="Times New Roman" w:hAnsi="Arial" w:cs="Arial"/>
          <w:sz w:val="20"/>
          <w:szCs w:val="20"/>
          <w:lang w:eastAsia="sl-SI"/>
        </w:rPr>
        <w:t xml:space="preserve"> teh nalog se povečujejo tveganja za zdravje potrošnikov - poslabšanje higienskih pogojev v različnih proizvodnih obratih in s tem posledično porast števila zastrupitev z </w:t>
      </w:r>
      <w:r w:rsidRPr="00F7249D">
        <w:rPr>
          <w:rFonts w:ascii="Arial" w:eastAsia="Times New Roman" w:hAnsi="Arial" w:cs="Arial"/>
          <w:sz w:val="20"/>
          <w:szCs w:val="20"/>
          <w:lang w:eastAsia="sl-SI"/>
        </w:rPr>
        <w:lastRenderedPageBreak/>
        <w:t>živili, povečujejo se tudi tveganja povezana z internetno prodajo in goljufivimi praksami, povečano je tveganje za pojav bolezni rastlin in živali.</w:t>
      </w:r>
    </w:p>
    <w:p w14:paraId="33B8A690" w14:textId="4DDAA0CD" w:rsidR="0042096C" w:rsidRPr="00F7249D" w:rsidRDefault="0042096C" w:rsidP="00975A1B">
      <w:pPr>
        <w:pStyle w:val="podpisi"/>
        <w:ind w:left="0"/>
        <w:rPr>
          <w:rFonts w:ascii="Arial" w:hAnsi="Arial" w:cs="Arial"/>
          <w:b/>
          <w:bCs/>
          <w:sz w:val="20"/>
          <w:szCs w:val="20"/>
          <w:lang w:val="sl-SI"/>
        </w:rPr>
      </w:pPr>
    </w:p>
    <w:p w14:paraId="5757C50B" w14:textId="0B88875D" w:rsidR="0042096C" w:rsidRPr="00F7249D" w:rsidRDefault="0042096C" w:rsidP="0000759F">
      <w:pPr>
        <w:pStyle w:val="podpisi"/>
        <w:numPr>
          <w:ilvl w:val="0"/>
          <w:numId w:val="65"/>
        </w:numPr>
        <w:ind w:left="360"/>
        <w:rPr>
          <w:rFonts w:ascii="Arial" w:hAnsi="Arial" w:cs="Arial"/>
          <w:b/>
          <w:bCs/>
          <w:sz w:val="20"/>
          <w:szCs w:val="20"/>
          <w:lang w:val="sl-SI"/>
        </w:rPr>
      </w:pPr>
      <w:r w:rsidRPr="00F7249D">
        <w:rPr>
          <w:rFonts w:ascii="Arial" w:hAnsi="Arial" w:cs="Arial"/>
          <w:b/>
          <w:bCs/>
          <w:sz w:val="20"/>
          <w:szCs w:val="20"/>
          <w:lang w:val="sl-SI"/>
        </w:rPr>
        <w:t>Ministrstvo za kulturo</w:t>
      </w:r>
    </w:p>
    <w:p w14:paraId="7882ECA6" w14:textId="77777777" w:rsidR="00EB7A4A" w:rsidRPr="00F7249D" w:rsidRDefault="00EB7A4A" w:rsidP="00EB7A4A">
      <w:pPr>
        <w:pStyle w:val="Odstavekseznama"/>
        <w:rPr>
          <w:rFonts w:ascii="Arial" w:hAnsi="Arial" w:cs="Arial"/>
          <w:b/>
          <w:bCs/>
          <w:sz w:val="20"/>
          <w:szCs w:val="20"/>
        </w:rPr>
      </w:pPr>
    </w:p>
    <w:p w14:paraId="0FBD9ED4" w14:textId="3F3F95DB" w:rsidR="00EB7A4A" w:rsidRPr="00F7249D" w:rsidRDefault="00EB7A4A" w:rsidP="002F5C5E">
      <w:pPr>
        <w:pStyle w:val="podpisi"/>
        <w:ind w:left="0"/>
        <w:rPr>
          <w:rFonts w:ascii="Arial" w:hAnsi="Arial" w:cs="Arial"/>
          <w:b/>
          <w:bCs/>
          <w:sz w:val="20"/>
          <w:szCs w:val="20"/>
          <w:u w:val="single"/>
          <w:lang w:val="sl-SI"/>
        </w:rPr>
      </w:pPr>
      <w:r w:rsidRPr="00F7249D">
        <w:rPr>
          <w:rFonts w:ascii="Arial" w:hAnsi="Arial" w:cs="Arial"/>
          <w:b/>
          <w:bCs/>
          <w:sz w:val="20"/>
          <w:szCs w:val="20"/>
          <w:u w:val="single"/>
          <w:lang w:val="sl-SI"/>
        </w:rPr>
        <w:t>Inšpektorat Republike Slovenije za kulturo:</w:t>
      </w:r>
    </w:p>
    <w:p w14:paraId="7BBF6B0A" w14:textId="77777777" w:rsidR="00EB7A4A" w:rsidRPr="00F7249D" w:rsidRDefault="00EB7A4A" w:rsidP="00286446">
      <w:pPr>
        <w:pStyle w:val="Naslov1"/>
        <w:ind w:left="0"/>
        <w:rPr>
          <w:rFonts w:ascii="Arial" w:hAnsi="Arial" w:cs="Arial"/>
          <w:b w:val="0"/>
          <w:bCs/>
          <w:sz w:val="20"/>
          <w:szCs w:val="20"/>
        </w:rPr>
      </w:pPr>
      <w:r w:rsidRPr="00F7249D">
        <w:rPr>
          <w:rFonts w:ascii="Arial" w:hAnsi="Arial" w:cs="Arial"/>
          <w:b w:val="0"/>
          <w:bCs/>
          <w:sz w:val="20"/>
          <w:szCs w:val="20"/>
        </w:rPr>
        <w:t>Ministrstvo za kulturo v zvezi z realizacijo Strateških usmeritev in prioritet Inšpektorata Republike Slovenije za kulturo in medije ocenjuje, da je Inšpektorat Republike Slovenije za kulturo in medije (v nadaljnjem besedilu: IRSKM), za katerega je v prvi vrsti potrebno poudariti, da je povsem samostojen in neodvisen organ v sestavi ministrstva, v svoji izjemno majhni kadrovski zasedbi (6 inšpektorjev), glavna inšpektorica in ena administrativno-tehnična sodelavka, zelo dobro realiziral planirane naloge v letu 2021.</w:t>
      </w:r>
    </w:p>
    <w:p w14:paraId="6883733E" w14:textId="77777777" w:rsidR="00EB7A4A" w:rsidRPr="00F7249D" w:rsidRDefault="00EB7A4A" w:rsidP="00286446">
      <w:pPr>
        <w:pStyle w:val="Naslov1"/>
        <w:ind w:left="0"/>
        <w:rPr>
          <w:rFonts w:ascii="Arial" w:hAnsi="Arial" w:cs="Arial"/>
          <w:b w:val="0"/>
          <w:bCs/>
          <w:sz w:val="20"/>
          <w:szCs w:val="20"/>
        </w:rPr>
      </w:pPr>
      <w:r w:rsidRPr="00F7249D">
        <w:rPr>
          <w:rFonts w:ascii="Arial" w:hAnsi="Arial" w:cs="Arial"/>
          <w:b w:val="0"/>
          <w:bCs/>
          <w:sz w:val="20"/>
          <w:szCs w:val="20"/>
        </w:rPr>
        <w:t xml:space="preserve">V letu 2021 je izvedbo strateških usmeritev in prioritet močno okrnilo izvajanje nalog, ki jih je IRSKM dobil konec leta 2020 oziroma začetek leta 2021 - inšpektorji so namreč kot prioriteto dela dobili nadzor nad izvajanjem določb prvega odstavka 39. člena Zakona o nalezljivih boleznih (Uradni list RS, št. </w:t>
      </w:r>
      <w:hyperlink r:id="rId250" w:tgtFrame="_blank" w:tooltip="Zakon o nalezljivih boleznih (uradno prečiščeno besedilo)" w:history="1">
        <w:r w:rsidRPr="00F7249D">
          <w:rPr>
            <w:rStyle w:val="Hiperpovezava"/>
            <w:rFonts w:ascii="Arial" w:hAnsi="Arial" w:cs="Arial"/>
            <w:b w:val="0"/>
            <w:bCs/>
            <w:color w:val="auto"/>
            <w:sz w:val="20"/>
            <w:szCs w:val="20"/>
            <w:u w:val="none"/>
          </w:rPr>
          <w:t>33/06</w:t>
        </w:r>
      </w:hyperlink>
      <w:r w:rsidRPr="00F7249D">
        <w:rPr>
          <w:rFonts w:ascii="Arial" w:hAnsi="Arial" w:cs="Arial"/>
          <w:b w:val="0"/>
          <w:bCs/>
          <w:sz w:val="20"/>
          <w:szCs w:val="20"/>
        </w:rPr>
        <w:t xml:space="preserve"> – uradno prečiščeno besedilo, </w:t>
      </w:r>
      <w:hyperlink r:id="rId251" w:tgtFrame="_blank" w:tooltip="Zakon o interventnih ukrepih za zajezitev epidemije COVID-19 in omilitev njenih posledic za državljane in gospodarstvo" w:history="1">
        <w:r w:rsidRPr="00F7249D">
          <w:rPr>
            <w:rStyle w:val="Hiperpovezava"/>
            <w:rFonts w:ascii="Arial" w:hAnsi="Arial" w:cs="Arial"/>
            <w:b w:val="0"/>
            <w:bCs/>
            <w:color w:val="auto"/>
            <w:sz w:val="20"/>
            <w:szCs w:val="20"/>
            <w:u w:val="none"/>
          </w:rPr>
          <w:t>49/20</w:t>
        </w:r>
      </w:hyperlink>
      <w:r w:rsidRPr="00F7249D">
        <w:rPr>
          <w:rFonts w:ascii="Arial" w:hAnsi="Arial" w:cs="Arial"/>
          <w:b w:val="0"/>
          <w:bCs/>
          <w:sz w:val="20"/>
          <w:szCs w:val="20"/>
        </w:rPr>
        <w:t xml:space="preserve"> – ZIUZEOP, </w:t>
      </w:r>
      <w:hyperlink r:id="rId252" w:tgtFrame="_blank" w:tooltip="Zakon o spremembah in dopolnitvah Zakona o nalezljivih boleznih" w:history="1">
        <w:r w:rsidRPr="00F7249D">
          <w:rPr>
            <w:rStyle w:val="Hiperpovezava"/>
            <w:rFonts w:ascii="Arial" w:hAnsi="Arial" w:cs="Arial"/>
            <w:b w:val="0"/>
            <w:bCs/>
            <w:color w:val="auto"/>
            <w:sz w:val="20"/>
            <w:szCs w:val="20"/>
            <w:u w:val="none"/>
          </w:rPr>
          <w:t>142/20</w:t>
        </w:r>
      </w:hyperlink>
      <w:r w:rsidRPr="00F7249D">
        <w:rPr>
          <w:rFonts w:ascii="Arial" w:hAnsi="Arial" w:cs="Arial"/>
          <w:b w:val="0"/>
          <w:bCs/>
          <w:sz w:val="20"/>
          <w:szCs w:val="20"/>
        </w:rPr>
        <w:t xml:space="preserve"> in </w:t>
      </w:r>
      <w:hyperlink r:id="rId253" w:tgtFrame="_blank" w:tooltip="Zakon o interventnih ukrepih za omilitev posledic drugega vala epidemije COVID-19" w:history="1">
        <w:r w:rsidRPr="00F7249D">
          <w:rPr>
            <w:rStyle w:val="Hiperpovezava"/>
            <w:rFonts w:ascii="Arial" w:hAnsi="Arial" w:cs="Arial"/>
            <w:b w:val="0"/>
            <w:bCs/>
            <w:color w:val="auto"/>
            <w:sz w:val="20"/>
            <w:szCs w:val="20"/>
            <w:u w:val="none"/>
          </w:rPr>
          <w:t>175/20</w:t>
        </w:r>
      </w:hyperlink>
      <w:r w:rsidRPr="00F7249D">
        <w:rPr>
          <w:rFonts w:ascii="Arial" w:hAnsi="Arial" w:cs="Arial"/>
          <w:b w:val="0"/>
          <w:bCs/>
          <w:sz w:val="20"/>
          <w:szCs w:val="20"/>
        </w:rPr>
        <w:t xml:space="preserve"> – ZIUOPDVE) na podlagi 55. člena </w:t>
      </w:r>
      <w:hyperlink r:id="rId254" w:tgtFrame="_blank" w:history="1">
        <w:r w:rsidRPr="00F7249D">
          <w:rPr>
            <w:rStyle w:val="Hiperpovezava"/>
            <w:rFonts w:ascii="Arial" w:hAnsi="Arial" w:cs="Arial"/>
            <w:b w:val="0"/>
            <w:bCs/>
            <w:color w:val="auto"/>
            <w:sz w:val="20"/>
            <w:szCs w:val="20"/>
            <w:u w:val="none"/>
          </w:rPr>
          <w:t>Zakona o interventnih ukrepih za pomoč pri omilitvi posledic drugega vala epidemije COVID-19 (Uradni list RS 203/20)</w:t>
        </w:r>
      </w:hyperlink>
      <w:r w:rsidRPr="00F7249D">
        <w:rPr>
          <w:rFonts w:ascii="Arial" w:hAnsi="Arial" w:cs="Arial"/>
          <w:b w:val="0"/>
          <w:bCs/>
          <w:sz w:val="20"/>
          <w:szCs w:val="20"/>
        </w:rPr>
        <w:t>.</w:t>
      </w:r>
    </w:p>
    <w:p w14:paraId="15E9060A" w14:textId="45BE860E" w:rsidR="00EB7A4A" w:rsidRPr="00F7249D" w:rsidRDefault="00EB7A4A" w:rsidP="00286446">
      <w:pPr>
        <w:pStyle w:val="Naslov1"/>
        <w:ind w:left="0"/>
        <w:rPr>
          <w:rFonts w:ascii="Arial" w:hAnsi="Arial" w:cs="Arial"/>
          <w:b w:val="0"/>
          <w:bCs/>
          <w:sz w:val="20"/>
          <w:szCs w:val="20"/>
        </w:rPr>
      </w:pPr>
      <w:r w:rsidRPr="00F7249D">
        <w:rPr>
          <w:rFonts w:ascii="Arial" w:hAnsi="Arial" w:cs="Arial"/>
          <w:b w:val="0"/>
          <w:bCs/>
          <w:sz w:val="20"/>
          <w:szCs w:val="20"/>
        </w:rPr>
        <w:t xml:space="preserve">Zaradi ogrožanja javnega zdravja v povezavi z nalezljivo boleznijo, ki se je pojavila že marca 2020 z epidemijo nalezljive bolezni COVID-19, IRSKM v letu 2021 na začetku ni načrtoval inšpekcijskih nadzorov na področju nalezljivih bolezni, saj ni imel pravne podlage za izvajanja nadzora. V prvi polovici leta je IRSKM z upoštevanjem veljavnih odlokov in odredb Vlade Republike Slovenije delal s tedenskim načrtovanjem izvajanja inšpekcijskih nadzorov ter na ta način prilagodil vsebino nadzora trenutni epidemiološki situaciji. Vsi odloki in odredbe so se sprejemali z namenom preprečitve razširjanja nalezljive bolezni COVID-19 in določajo omejitve in prepovedi, ki veljajo tako za nosilce dejavnosti kot za posameznike. Nadzor skoraj celotnega inšpektorata je bil tako v letu 2021 prioritetno preusmerjen na izvajanje nalog, povezanih z zagotavljanjem spoštovanja vladnih ukrepov za zajezitev nalezljive bolezni COVID-19. </w:t>
      </w:r>
      <w:r w:rsidRPr="00F7249D">
        <w:rPr>
          <w:rFonts w:ascii="Arial" w:hAnsi="Arial" w:cs="Arial"/>
          <w:b w:val="0"/>
          <w:bCs/>
          <w:sz w:val="20"/>
          <w:szCs w:val="20"/>
        </w:rPr>
        <w:br/>
        <w:t xml:space="preserve">Izjeme so bile le zagotavljanje nujnih nalog inšpektorata. Po izboljšanju epidemiološke situacije, bo IRSKM predvidoma pričel izvajati redni nadzor oziroma sistemske inšpekcijske nadzore tudi na večini drugih področjih, ki sodijo v njegovo pristojnost. </w:t>
      </w:r>
    </w:p>
    <w:p w14:paraId="2799726B" w14:textId="5255AB5B" w:rsidR="00EB7A4A" w:rsidRPr="00F7249D" w:rsidRDefault="00EB7A4A" w:rsidP="00286446">
      <w:pPr>
        <w:pStyle w:val="Naslov1"/>
        <w:ind w:left="0"/>
        <w:rPr>
          <w:rFonts w:ascii="Arial" w:hAnsi="Arial" w:cs="Arial"/>
          <w:b w:val="0"/>
          <w:bCs/>
          <w:sz w:val="20"/>
          <w:szCs w:val="20"/>
        </w:rPr>
      </w:pPr>
      <w:r w:rsidRPr="00F7249D">
        <w:rPr>
          <w:rFonts w:ascii="Arial" w:hAnsi="Arial" w:cs="Arial"/>
          <w:b w:val="0"/>
          <w:bCs/>
          <w:sz w:val="20"/>
          <w:szCs w:val="20"/>
        </w:rPr>
        <w:t xml:space="preserve">Skladno z nalogami, ki jih je IRSKM izvedel v letu 2021, </w:t>
      </w:r>
      <w:r w:rsidR="00A4301A">
        <w:rPr>
          <w:rFonts w:ascii="Arial" w:hAnsi="Arial" w:cs="Arial"/>
          <w:b w:val="0"/>
          <w:bCs/>
          <w:sz w:val="20"/>
          <w:szCs w:val="20"/>
        </w:rPr>
        <w:t>Ministrstvo za kulturo ugotavlja</w:t>
      </w:r>
      <w:r w:rsidRPr="00F7249D">
        <w:rPr>
          <w:rFonts w:ascii="Arial" w:hAnsi="Arial" w:cs="Arial"/>
          <w:b w:val="0"/>
          <w:bCs/>
          <w:sz w:val="20"/>
          <w:szCs w:val="20"/>
        </w:rPr>
        <w:t>, da je IRSKM skoraj v celoti realiziral vse prioritetne inšpekcijske nadzore, to je v vseh primerih na skorajda vseh področjih nadzora (kulturna dediščina, arhivi, javna raba slovenščine, obvezen izvod publikacij, mediji), kjer je bila prednostna obravnava upravičena z vidika varstva javnega interesa in glede na zastavljene kriterije za določanje prioritetnih inšpekcijskih nadzorov, upoštevaje oceno tveganja na posameznem področju.</w:t>
      </w:r>
    </w:p>
    <w:p w14:paraId="2B61049A" w14:textId="108E5C36" w:rsidR="00EB7A4A" w:rsidRPr="00F7249D" w:rsidRDefault="00286446" w:rsidP="00286446">
      <w:pPr>
        <w:pStyle w:val="Naslov1"/>
        <w:ind w:left="0"/>
        <w:rPr>
          <w:rFonts w:ascii="Arial" w:hAnsi="Arial" w:cs="Arial"/>
          <w:b w:val="0"/>
          <w:bCs/>
          <w:sz w:val="20"/>
          <w:szCs w:val="20"/>
        </w:rPr>
      </w:pPr>
      <w:r w:rsidRPr="00F7249D">
        <w:rPr>
          <w:rFonts w:ascii="Arial" w:hAnsi="Arial" w:cs="Arial"/>
          <w:b w:val="0"/>
          <w:bCs/>
          <w:sz w:val="20"/>
          <w:szCs w:val="20"/>
        </w:rPr>
        <w:t>I</w:t>
      </w:r>
      <w:r w:rsidR="00EB7A4A" w:rsidRPr="00F7249D">
        <w:rPr>
          <w:rFonts w:ascii="Arial" w:hAnsi="Arial" w:cs="Arial"/>
          <w:b w:val="0"/>
          <w:bCs/>
          <w:sz w:val="20"/>
          <w:szCs w:val="20"/>
        </w:rPr>
        <w:t xml:space="preserve">zredni inšpekcijski nadzori na osnovi ostalih prejetih pobud in prijav so bili izvedeni v manjšem številu primerov na področjih nadzora nad kulturno dediščino, javno rabo slovenščine, medijev, volilne in referendumske kampanje v medijih ter arhivov. </w:t>
      </w:r>
      <w:r w:rsidR="00557D73">
        <w:rPr>
          <w:rFonts w:ascii="Arial" w:hAnsi="Arial" w:cs="Arial"/>
          <w:b w:val="0"/>
          <w:bCs/>
          <w:sz w:val="20"/>
          <w:szCs w:val="20"/>
        </w:rPr>
        <w:t xml:space="preserve">Ministrstvo za kulturo prav tako ocenjuje, </w:t>
      </w:r>
      <w:r w:rsidR="00EB7A4A" w:rsidRPr="00F7249D">
        <w:rPr>
          <w:rFonts w:ascii="Arial" w:hAnsi="Arial" w:cs="Arial"/>
          <w:b w:val="0"/>
          <w:bCs/>
          <w:sz w:val="20"/>
          <w:szCs w:val="20"/>
        </w:rPr>
        <w:t xml:space="preserve">da je bilo, glede na razpoložljivo kadrovsko sestavo IRSKM ter glede na stanje v državi, izvedenih in zaključenih relativno veliko število postopkov, vsi ostali nadzori oziroma postopki pa se bodo nadaljevali v naslednjem poročevalnem obdobju. </w:t>
      </w:r>
    </w:p>
    <w:p w14:paraId="774130CB" w14:textId="03ACD939" w:rsidR="00EB7A4A" w:rsidRPr="00F7249D" w:rsidRDefault="00F5448F" w:rsidP="00286446">
      <w:pPr>
        <w:pStyle w:val="Naslov1"/>
        <w:ind w:left="0"/>
        <w:rPr>
          <w:rFonts w:ascii="Arial" w:hAnsi="Arial" w:cs="Arial"/>
          <w:b w:val="0"/>
          <w:bCs/>
          <w:sz w:val="20"/>
          <w:szCs w:val="20"/>
        </w:rPr>
      </w:pPr>
      <w:r>
        <w:rPr>
          <w:rFonts w:ascii="Arial" w:hAnsi="Arial" w:cs="Arial"/>
          <w:b w:val="0"/>
          <w:bCs/>
          <w:sz w:val="20"/>
          <w:szCs w:val="20"/>
        </w:rPr>
        <w:t>Ministrstvo za kulturo ocenjuje</w:t>
      </w:r>
      <w:r w:rsidR="00EB7A4A" w:rsidRPr="00F7249D">
        <w:rPr>
          <w:rFonts w:ascii="Arial" w:hAnsi="Arial" w:cs="Arial"/>
          <w:b w:val="0"/>
          <w:bCs/>
          <w:sz w:val="20"/>
          <w:szCs w:val="20"/>
        </w:rPr>
        <w:t>, da so bili prekrškovni postopki uvedeni v nekoliko manjšem številu primerov, kot v predhodnih poročevalnih obdobjih, iz istega razloga navedenega v tem dopisu. IRSKM je zgledno sodeloval oziroma po potrebi izvajal usklajene aktivnosti z drugimi inšpekcijskimi organi.</w:t>
      </w:r>
    </w:p>
    <w:p w14:paraId="7BF9A7BB" w14:textId="7E467279" w:rsidR="00EB7A4A" w:rsidRPr="00F7249D" w:rsidRDefault="00EB7A4A" w:rsidP="00286446">
      <w:pPr>
        <w:pStyle w:val="Naslov1"/>
        <w:ind w:left="0"/>
        <w:rPr>
          <w:rFonts w:ascii="Arial" w:hAnsi="Arial" w:cs="Arial"/>
          <w:b w:val="0"/>
          <w:bCs/>
          <w:sz w:val="20"/>
          <w:szCs w:val="20"/>
        </w:rPr>
      </w:pPr>
      <w:r w:rsidRPr="00F7249D">
        <w:rPr>
          <w:rFonts w:ascii="Arial" w:hAnsi="Arial" w:cs="Arial"/>
          <w:b w:val="0"/>
          <w:bCs/>
          <w:sz w:val="20"/>
          <w:szCs w:val="20"/>
        </w:rPr>
        <w:t xml:space="preserve">Zaradi izvajanja ukrepov za zajezitev širjenja okužb z virusom SARS-CoV-2 (COVID-19) so bili inšpekcijski nadzori in prekrškovni postopki na podlagi prejetih pobud v letu 2021 izvedeni v </w:t>
      </w:r>
      <w:r w:rsidRPr="00F7249D">
        <w:rPr>
          <w:rFonts w:ascii="Arial" w:hAnsi="Arial" w:cs="Arial"/>
          <w:b w:val="0"/>
          <w:bCs/>
          <w:sz w:val="20"/>
          <w:szCs w:val="20"/>
        </w:rPr>
        <w:lastRenderedPageBreak/>
        <w:t xml:space="preserve">nekoliko manjši meri glede na preteklo obdobje. Na koncu pa </w:t>
      </w:r>
      <w:r w:rsidR="00A11049">
        <w:rPr>
          <w:rFonts w:ascii="Arial" w:hAnsi="Arial" w:cs="Arial"/>
          <w:b w:val="0"/>
          <w:bCs/>
          <w:sz w:val="20"/>
          <w:szCs w:val="20"/>
        </w:rPr>
        <w:t>lahko podajo oceno</w:t>
      </w:r>
      <w:r w:rsidRPr="00F7249D">
        <w:rPr>
          <w:rFonts w:ascii="Arial" w:hAnsi="Arial" w:cs="Arial"/>
          <w:b w:val="0"/>
          <w:bCs/>
          <w:sz w:val="20"/>
          <w:szCs w:val="20"/>
        </w:rPr>
        <w:t xml:space="preserve">, da je IRSKM kvalitetno opravil vse naloge inšpekcijskega nadzora v skladu z veljavnimi predpisi. </w:t>
      </w:r>
    </w:p>
    <w:p w14:paraId="4E9C6232" w14:textId="6070064F" w:rsidR="0042096C" w:rsidRPr="00F7249D" w:rsidRDefault="0042096C" w:rsidP="00975A1B">
      <w:pPr>
        <w:pStyle w:val="podpisi"/>
        <w:ind w:left="0"/>
        <w:rPr>
          <w:rFonts w:ascii="Arial" w:hAnsi="Arial" w:cs="Arial"/>
          <w:b/>
          <w:bCs/>
          <w:sz w:val="20"/>
          <w:szCs w:val="20"/>
          <w:lang w:val="sl-SI"/>
        </w:rPr>
      </w:pPr>
    </w:p>
    <w:p w14:paraId="44AEDEFD" w14:textId="4735CA99" w:rsidR="0042096C" w:rsidRPr="00F7249D" w:rsidRDefault="0042096C" w:rsidP="0000759F">
      <w:pPr>
        <w:pStyle w:val="podpisi"/>
        <w:numPr>
          <w:ilvl w:val="0"/>
          <w:numId w:val="65"/>
        </w:numPr>
        <w:ind w:left="360"/>
        <w:rPr>
          <w:rFonts w:ascii="Arial" w:hAnsi="Arial" w:cs="Arial"/>
          <w:b/>
          <w:bCs/>
          <w:sz w:val="20"/>
          <w:szCs w:val="20"/>
          <w:lang w:val="sl-SI"/>
        </w:rPr>
      </w:pPr>
      <w:r w:rsidRPr="00F7249D">
        <w:rPr>
          <w:rFonts w:ascii="Arial" w:hAnsi="Arial" w:cs="Arial"/>
          <w:b/>
          <w:bCs/>
          <w:sz w:val="20"/>
          <w:szCs w:val="20"/>
          <w:lang w:val="sl-SI"/>
        </w:rPr>
        <w:t>Ministrstvo za notranje zadeve</w:t>
      </w:r>
    </w:p>
    <w:p w14:paraId="75AA2752" w14:textId="1BB36988" w:rsidR="00427578" w:rsidRPr="00F7249D" w:rsidRDefault="00427578" w:rsidP="00427578">
      <w:pPr>
        <w:pStyle w:val="podpisi"/>
        <w:ind w:left="0"/>
        <w:rPr>
          <w:rFonts w:ascii="Arial" w:hAnsi="Arial" w:cs="Arial"/>
          <w:b/>
          <w:bCs/>
          <w:sz w:val="20"/>
          <w:szCs w:val="20"/>
          <w:lang w:val="sl-SI"/>
        </w:rPr>
      </w:pPr>
    </w:p>
    <w:p w14:paraId="4CE439E2" w14:textId="6AE332B4" w:rsidR="00427578" w:rsidRPr="00F7249D" w:rsidRDefault="00427578" w:rsidP="002F5C5E">
      <w:pPr>
        <w:pStyle w:val="podpisi"/>
        <w:ind w:left="0"/>
        <w:rPr>
          <w:rFonts w:ascii="Arial" w:hAnsi="Arial" w:cs="Arial"/>
          <w:b/>
          <w:bCs/>
          <w:sz w:val="20"/>
          <w:szCs w:val="20"/>
          <w:u w:val="single"/>
          <w:lang w:val="sl-SI"/>
        </w:rPr>
      </w:pPr>
      <w:r w:rsidRPr="00F7249D">
        <w:rPr>
          <w:rFonts w:ascii="Arial" w:hAnsi="Arial" w:cs="Arial"/>
          <w:b/>
          <w:bCs/>
          <w:sz w:val="20"/>
          <w:szCs w:val="20"/>
          <w:u w:val="single"/>
          <w:lang w:val="sl-SI"/>
        </w:rPr>
        <w:t>Inšpektorat Republike Slovenije za notranje zadeve:</w:t>
      </w:r>
    </w:p>
    <w:p w14:paraId="59A53289" w14:textId="74F82F9F" w:rsidR="0042096C" w:rsidRPr="00F7249D" w:rsidRDefault="0042096C" w:rsidP="00975A1B">
      <w:pPr>
        <w:pStyle w:val="podpisi"/>
        <w:ind w:left="0"/>
        <w:rPr>
          <w:rFonts w:ascii="Arial" w:hAnsi="Arial" w:cs="Arial"/>
          <w:b/>
          <w:bCs/>
          <w:sz w:val="20"/>
          <w:szCs w:val="20"/>
          <w:lang w:val="sl-SI"/>
        </w:rPr>
      </w:pPr>
    </w:p>
    <w:p w14:paraId="34389D5D" w14:textId="2B00957A" w:rsidR="00427578" w:rsidRDefault="00427578" w:rsidP="00427578">
      <w:pPr>
        <w:spacing w:line="260" w:lineRule="exact"/>
        <w:ind w:left="0"/>
        <w:rPr>
          <w:rFonts w:ascii="Arial" w:eastAsia="Times New Roman" w:hAnsi="Arial" w:cs="Arial"/>
          <w:bCs/>
          <w:iCs/>
          <w:sz w:val="20"/>
          <w:szCs w:val="20"/>
          <w:lang w:eastAsia="sl-SI"/>
        </w:rPr>
      </w:pPr>
      <w:r w:rsidRPr="00F7249D">
        <w:rPr>
          <w:rFonts w:ascii="Arial" w:eastAsia="Times New Roman" w:hAnsi="Arial" w:cs="Arial"/>
          <w:bCs/>
          <w:iCs/>
          <w:sz w:val="20"/>
          <w:szCs w:val="20"/>
          <w:lang w:eastAsia="sl-SI"/>
        </w:rPr>
        <w:t>Ministrstvo za notranje zadeve je ocenilo, da so bile vse strateške usmeritve in prioritete dela izveden</w:t>
      </w:r>
      <w:r w:rsidR="00A2260D">
        <w:rPr>
          <w:rFonts w:ascii="Arial" w:eastAsia="Times New Roman" w:hAnsi="Arial" w:cs="Arial"/>
          <w:bCs/>
          <w:iCs/>
          <w:sz w:val="20"/>
          <w:szCs w:val="20"/>
          <w:lang w:eastAsia="sl-SI"/>
        </w:rPr>
        <w:t>e</w:t>
      </w:r>
      <w:r w:rsidRPr="00F7249D">
        <w:rPr>
          <w:rFonts w:ascii="Arial" w:eastAsia="Times New Roman" w:hAnsi="Arial" w:cs="Arial"/>
          <w:bCs/>
          <w:iCs/>
          <w:sz w:val="20"/>
          <w:szCs w:val="20"/>
          <w:lang w:eastAsia="sl-SI"/>
        </w:rPr>
        <w:t xml:space="preserve"> uspešno in skladno s postavljenimi cilji. </w:t>
      </w:r>
    </w:p>
    <w:p w14:paraId="5073276F" w14:textId="77777777" w:rsidR="00617393" w:rsidRDefault="00617393" w:rsidP="00427578">
      <w:pPr>
        <w:spacing w:line="260" w:lineRule="exact"/>
        <w:ind w:left="0"/>
        <w:rPr>
          <w:rFonts w:ascii="Arial" w:eastAsia="Times New Roman" w:hAnsi="Arial" w:cs="Arial"/>
          <w:bCs/>
          <w:iCs/>
          <w:sz w:val="20"/>
          <w:szCs w:val="20"/>
          <w:lang w:eastAsia="sl-SI"/>
        </w:rPr>
      </w:pPr>
    </w:p>
    <w:p w14:paraId="39EF6EBF" w14:textId="77777777" w:rsidR="007F4B05" w:rsidRPr="00F7249D" w:rsidRDefault="007F4B05" w:rsidP="00427578">
      <w:pPr>
        <w:spacing w:line="260" w:lineRule="exact"/>
        <w:ind w:left="0"/>
        <w:rPr>
          <w:rFonts w:ascii="Arial" w:eastAsia="Times New Roman" w:hAnsi="Arial" w:cs="Arial"/>
          <w:bCs/>
          <w:iCs/>
          <w:sz w:val="20"/>
          <w:szCs w:val="20"/>
          <w:lang w:eastAsia="sl-SI"/>
        </w:rPr>
      </w:pPr>
    </w:p>
    <w:p w14:paraId="1573215E" w14:textId="3F3DFB6B" w:rsidR="0042096C" w:rsidRPr="00F7249D" w:rsidRDefault="0042096C" w:rsidP="0000759F">
      <w:pPr>
        <w:pStyle w:val="podpisi"/>
        <w:numPr>
          <w:ilvl w:val="0"/>
          <w:numId w:val="65"/>
        </w:numPr>
        <w:ind w:left="360"/>
        <w:rPr>
          <w:rFonts w:ascii="Arial" w:hAnsi="Arial" w:cs="Arial"/>
          <w:b/>
          <w:bCs/>
          <w:sz w:val="20"/>
          <w:szCs w:val="20"/>
          <w:lang w:val="sl-SI"/>
        </w:rPr>
      </w:pPr>
      <w:r w:rsidRPr="00F7249D">
        <w:rPr>
          <w:rFonts w:ascii="Arial" w:hAnsi="Arial" w:cs="Arial"/>
          <w:b/>
          <w:bCs/>
          <w:sz w:val="20"/>
          <w:szCs w:val="20"/>
          <w:lang w:val="sl-SI"/>
        </w:rPr>
        <w:t>Ministrstvo za obrambo</w:t>
      </w:r>
      <w:r w:rsidR="00E54C71" w:rsidRPr="00F7249D">
        <w:rPr>
          <w:rFonts w:ascii="Arial" w:hAnsi="Arial" w:cs="Arial"/>
          <w:b/>
          <w:bCs/>
          <w:sz w:val="20"/>
          <w:szCs w:val="20"/>
          <w:lang w:val="sl-SI"/>
        </w:rPr>
        <w:t>:</w:t>
      </w:r>
    </w:p>
    <w:p w14:paraId="47E311A3" w14:textId="6D2864EA" w:rsidR="00E54C71" w:rsidRPr="00F7249D" w:rsidRDefault="00E54C71" w:rsidP="00E54C71">
      <w:pPr>
        <w:pStyle w:val="podpisi"/>
        <w:ind w:left="0"/>
        <w:rPr>
          <w:rFonts w:ascii="Arial" w:hAnsi="Arial" w:cs="Arial"/>
          <w:b/>
          <w:bCs/>
          <w:sz w:val="20"/>
          <w:szCs w:val="20"/>
          <w:lang w:val="sl-SI"/>
        </w:rPr>
      </w:pPr>
    </w:p>
    <w:p w14:paraId="7BEF86F0" w14:textId="7F90EA00" w:rsidR="005F02F4" w:rsidRPr="00276086" w:rsidRDefault="005F02F4" w:rsidP="00276086">
      <w:pPr>
        <w:ind w:left="0"/>
        <w:rPr>
          <w:rFonts w:ascii="Arial" w:hAnsi="Arial" w:cs="Arial"/>
          <w:sz w:val="20"/>
          <w:szCs w:val="20"/>
        </w:rPr>
      </w:pPr>
      <w:r w:rsidRPr="00276086">
        <w:rPr>
          <w:rFonts w:ascii="Arial" w:hAnsi="Arial" w:cs="Arial"/>
          <w:sz w:val="20"/>
          <w:szCs w:val="20"/>
        </w:rPr>
        <w:t>Ministrstvo za obrambo ocenjuje, da sta oba inšpektorata, ki delujeta znotraj Ministrstva za obrambo, to sta Inšpektorat RS za obrambo (IRSO) in Inšpektorat RS za varstvo pred naravnimi in drugimi nesrečami (IRSVNDN)</w:t>
      </w:r>
      <w:r w:rsidR="0057490F">
        <w:rPr>
          <w:rFonts w:ascii="Arial" w:hAnsi="Arial" w:cs="Arial"/>
          <w:sz w:val="20"/>
          <w:szCs w:val="20"/>
        </w:rPr>
        <w:t>,</w:t>
      </w:r>
      <w:r w:rsidRPr="00276086">
        <w:rPr>
          <w:rFonts w:ascii="Arial" w:hAnsi="Arial" w:cs="Arial"/>
          <w:sz w:val="20"/>
          <w:szCs w:val="20"/>
        </w:rPr>
        <w:t xml:space="preserve"> v letu 2021 opravila velik del nalog in obveznosti v skladu s strateškimi usmeritvami ter sprejetima letnima načrtoma dela za posamezni inšpektorat. Določenega dela nalog zaradi epidemioloških razmer v državi oziroma zaradi preusmeritve področij dela ni bilo mogoče opraviti. Sta pa oba inšpektorata v tem letu izvajala tudi nadzore odlokov izdanih na podlagi Zakona o nalezljivih boleznih. IRSVNDN se je priključil skupnemu načrtovanju nadzorov odlokov, opravil je tudi nadzore na silvestrovo. Naloge, ki so bile opravljene, so bile opravljene kakovostno, strokovno in v načrtovanem obsegu.</w:t>
      </w:r>
    </w:p>
    <w:p w14:paraId="791403BE" w14:textId="77777777" w:rsidR="005F02F4" w:rsidRPr="00F7249D" w:rsidRDefault="005F02F4" w:rsidP="00975A1B">
      <w:pPr>
        <w:pStyle w:val="podpisi"/>
        <w:ind w:left="0"/>
        <w:rPr>
          <w:rFonts w:ascii="Arial" w:hAnsi="Arial" w:cs="Arial"/>
          <w:b/>
          <w:bCs/>
          <w:sz w:val="20"/>
          <w:szCs w:val="20"/>
          <w:lang w:val="sl-SI"/>
        </w:rPr>
      </w:pPr>
    </w:p>
    <w:p w14:paraId="1922001C" w14:textId="62485974" w:rsidR="0042096C" w:rsidRPr="00F7249D" w:rsidRDefault="0042096C" w:rsidP="0000759F">
      <w:pPr>
        <w:pStyle w:val="podpisi"/>
        <w:numPr>
          <w:ilvl w:val="0"/>
          <w:numId w:val="65"/>
        </w:numPr>
        <w:ind w:left="360"/>
        <w:rPr>
          <w:rFonts w:ascii="Arial" w:hAnsi="Arial" w:cs="Arial"/>
          <w:b/>
          <w:bCs/>
          <w:sz w:val="20"/>
          <w:szCs w:val="20"/>
          <w:lang w:val="sl-SI"/>
        </w:rPr>
      </w:pPr>
      <w:r w:rsidRPr="00F7249D">
        <w:rPr>
          <w:rFonts w:ascii="Arial" w:hAnsi="Arial" w:cs="Arial"/>
          <w:b/>
          <w:bCs/>
          <w:sz w:val="20"/>
          <w:szCs w:val="20"/>
          <w:lang w:val="sl-SI"/>
        </w:rPr>
        <w:t>Ministrstvo za okolje in prostor</w:t>
      </w:r>
    </w:p>
    <w:p w14:paraId="727A84EA" w14:textId="77777777" w:rsidR="0076782F" w:rsidRPr="00F7249D" w:rsidRDefault="0076782F" w:rsidP="0076782F">
      <w:pPr>
        <w:pStyle w:val="Odstavekseznama"/>
        <w:rPr>
          <w:rFonts w:ascii="Arial" w:hAnsi="Arial" w:cs="Arial"/>
          <w:b/>
          <w:bCs/>
          <w:sz w:val="20"/>
          <w:szCs w:val="20"/>
        </w:rPr>
      </w:pPr>
    </w:p>
    <w:p w14:paraId="0C9CB28D" w14:textId="058F7C13" w:rsidR="0076782F" w:rsidRDefault="0076782F" w:rsidP="0076782F">
      <w:pPr>
        <w:pStyle w:val="podpisi"/>
        <w:ind w:left="0"/>
        <w:rPr>
          <w:rFonts w:ascii="Arial" w:hAnsi="Arial" w:cs="Arial"/>
          <w:sz w:val="20"/>
          <w:szCs w:val="20"/>
          <w:lang w:val="sl-SI"/>
        </w:rPr>
      </w:pPr>
      <w:r w:rsidRPr="00F7249D">
        <w:rPr>
          <w:rFonts w:ascii="Arial" w:hAnsi="Arial" w:cs="Arial"/>
          <w:sz w:val="20"/>
          <w:szCs w:val="20"/>
          <w:lang w:val="sl-SI"/>
        </w:rPr>
        <w:t>Ministrstvo za okolje in prostor je ocenilo, da sta Inšpektorat RS za okolje in prostor in Uprava RS za jedrsko varnost (Inšpekcija za sevalno in jedrsko varnost) svoje delo v lanskem letu izvedl</w:t>
      </w:r>
      <w:r w:rsidR="003B4220" w:rsidRPr="00F7249D">
        <w:rPr>
          <w:rFonts w:ascii="Arial" w:hAnsi="Arial" w:cs="Arial"/>
          <w:sz w:val="20"/>
          <w:szCs w:val="20"/>
          <w:lang w:val="sl-SI"/>
        </w:rPr>
        <w:t>a</w:t>
      </w:r>
      <w:r w:rsidRPr="00F7249D">
        <w:rPr>
          <w:rFonts w:ascii="Arial" w:hAnsi="Arial" w:cs="Arial"/>
          <w:sz w:val="20"/>
          <w:szCs w:val="20"/>
          <w:lang w:val="sl-SI"/>
        </w:rPr>
        <w:t xml:space="preserve"> uspešno, saj so bile načrtovane naloge in aktivnosti večinoma opravljene. Glavni razlog manjšega odstopanja in optimiziranja nekaterih načrtovanih nalog in aktivnosti je bil zaradi povečanja števila pregledov po Z</w:t>
      </w:r>
      <w:r w:rsidR="007F4B05">
        <w:rPr>
          <w:rFonts w:ascii="Arial" w:hAnsi="Arial" w:cs="Arial"/>
          <w:sz w:val="20"/>
          <w:szCs w:val="20"/>
          <w:lang w:val="sl-SI"/>
        </w:rPr>
        <w:t>NB</w:t>
      </w:r>
      <w:r w:rsidRPr="00F7249D">
        <w:rPr>
          <w:rFonts w:ascii="Arial" w:hAnsi="Arial" w:cs="Arial"/>
          <w:sz w:val="20"/>
          <w:szCs w:val="20"/>
          <w:lang w:val="sl-SI"/>
        </w:rPr>
        <w:t>.</w:t>
      </w:r>
    </w:p>
    <w:p w14:paraId="5F90FC31" w14:textId="77777777" w:rsidR="003E7D76" w:rsidRPr="00F7249D" w:rsidRDefault="003E7D76" w:rsidP="0076782F">
      <w:pPr>
        <w:pStyle w:val="podpisi"/>
        <w:ind w:left="0"/>
        <w:rPr>
          <w:rFonts w:ascii="Arial" w:hAnsi="Arial" w:cs="Arial"/>
          <w:b/>
          <w:bCs/>
          <w:sz w:val="20"/>
          <w:szCs w:val="20"/>
          <w:lang w:val="sl-SI"/>
        </w:rPr>
      </w:pPr>
    </w:p>
    <w:p w14:paraId="0BD17FC0" w14:textId="5144A595" w:rsidR="0042096C" w:rsidRPr="00F7249D" w:rsidRDefault="0042096C" w:rsidP="0000759F">
      <w:pPr>
        <w:pStyle w:val="podpisi"/>
        <w:numPr>
          <w:ilvl w:val="0"/>
          <w:numId w:val="65"/>
        </w:numPr>
        <w:ind w:left="360"/>
        <w:rPr>
          <w:rFonts w:ascii="Arial" w:hAnsi="Arial" w:cs="Arial"/>
          <w:b/>
          <w:bCs/>
          <w:sz w:val="20"/>
          <w:szCs w:val="20"/>
          <w:lang w:val="sl-SI"/>
        </w:rPr>
      </w:pPr>
      <w:r w:rsidRPr="00F7249D">
        <w:rPr>
          <w:rFonts w:ascii="Arial" w:hAnsi="Arial" w:cs="Arial"/>
          <w:b/>
          <w:bCs/>
          <w:sz w:val="20"/>
          <w:szCs w:val="20"/>
          <w:lang w:val="sl-SI"/>
        </w:rPr>
        <w:t>Ministrstvo za zdravje</w:t>
      </w:r>
    </w:p>
    <w:p w14:paraId="519120FE" w14:textId="47AB7E46" w:rsidR="0096688E" w:rsidRPr="00F7249D" w:rsidRDefault="0096688E" w:rsidP="0096688E">
      <w:pPr>
        <w:pStyle w:val="podpisi"/>
        <w:rPr>
          <w:rFonts w:ascii="Arial" w:hAnsi="Arial" w:cs="Arial"/>
          <w:b/>
          <w:bCs/>
          <w:sz w:val="20"/>
          <w:szCs w:val="20"/>
          <w:lang w:val="sl-SI"/>
        </w:rPr>
      </w:pPr>
    </w:p>
    <w:p w14:paraId="3C0DE6D4" w14:textId="5960C256" w:rsidR="00D94E1D" w:rsidRDefault="00D94E1D" w:rsidP="002F5C5E">
      <w:pPr>
        <w:pStyle w:val="podpisi"/>
        <w:ind w:left="0"/>
        <w:rPr>
          <w:rFonts w:ascii="Arial" w:hAnsi="Arial" w:cs="Arial"/>
          <w:b/>
          <w:bCs/>
          <w:sz w:val="20"/>
          <w:szCs w:val="20"/>
          <w:u w:val="single"/>
          <w:lang w:val="sl-SI"/>
        </w:rPr>
      </w:pPr>
      <w:r w:rsidRPr="00F7249D">
        <w:rPr>
          <w:rFonts w:ascii="Arial" w:hAnsi="Arial" w:cs="Arial"/>
          <w:b/>
          <w:bCs/>
          <w:sz w:val="20"/>
          <w:szCs w:val="20"/>
          <w:u w:val="single"/>
          <w:lang w:val="sl-SI"/>
        </w:rPr>
        <w:t>Zdravstveni inšpektorat Republike Slovenije:</w:t>
      </w:r>
    </w:p>
    <w:p w14:paraId="700C49F6" w14:textId="227E51B6" w:rsidR="001E242A" w:rsidRDefault="001E242A" w:rsidP="001E242A">
      <w:pPr>
        <w:pStyle w:val="podpisi"/>
        <w:ind w:left="0"/>
        <w:rPr>
          <w:rFonts w:ascii="Arial" w:hAnsi="Arial" w:cs="Arial"/>
          <w:b/>
          <w:bCs/>
          <w:sz w:val="20"/>
          <w:szCs w:val="20"/>
          <w:u w:val="single"/>
          <w:lang w:val="sl-SI"/>
        </w:rPr>
      </w:pPr>
    </w:p>
    <w:p w14:paraId="21A6DC47" w14:textId="77777777" w:rsidR="001E242A" w:rsidRPr="001E242A" w:rsidRDefault="001E242A" w:rsidP="001E242A">
      <w:pPr>
        <w:spacing w:line="240" w:lineRule="auto"/>
        <w:ind w:left="0"/>
        <w:rPr>
          <w:rFonts w:ascii="Arial" w:eastAsia="Times New Roman" w:hAnsi="Arial" w:cs="Arial"/>
          <w:sz w:val="20"/>
          <w:szCs w:val="20"/>
        </w:rPr>
      </w:pPr>
      <w:r w:rsidRPr="001E242A">
        <w:rPr>
          <w:rFonts w:ascii="Arial" w:eastAsia="Times New Roman" w:hAnsi="Arial" w:cs="Arial"/>
          <w:sz w:val="20"/>
          <w:szCs w:val="20"/>
        </w:rPr>
        <w:t>ZIRS se je v letu 2021 pri izvajanju inšpekcijskega nadzora na področjih njegovega delokroga uspešno prilagajal različnim epidemiološkim situacijam nalezljive bolezni COVID-19, saj je z upoštevanjem sprejetih zakonov, odlokov Vlade RS in odredb ter pravilnikov Ministrstva za zdravje nadaljeval s tedenskim / mesečnim prilagajanjem inšpekcijskega nadzora. V zimsko - spomladanskih in jesensko - zimskih mesecih je inšpektorat skoraj izključno izvajal naloge, povezane z zagotavljanjem spoštovanja ukrepov Vlade RS in Ministrstva za zdravje za zajezitev nalezljive bolezni COVID-19. Po izboljšanju epidemiološke situacije v poletnem času leta 2021, je inšpektorat pričel izvajati redni nadzor oziroma sistemske inšpekcijske nadzore tudi na drugih področjih, ki sodijo v njegovo pristojnost in sicer na pacientovih pravicah, na področju pitne vode in objektov ter naprav za javno preskrbo s pitno vodo, minimalno sanitarno zdravstvenih pogojev, kopališč in kopalnih vod, splošne varnosti proizvodov, kozmetičnih proizvodov, varnosti igrač, materialov in izdelkov, namenjenim za stik z živili, zdravstvene ustreznosti oziroma varnosti prehranskih dopolnil in živil za posebne skupine.</w:t>
      </w:r>
    </w:p>
    <w:p w14:paraId="195D4EF6" w14:textId="77777777" w:rsidR="001E242A" w:rsidRPr="001E242A" w:rsidRDefault="001E242A" w:rsidP="001E242A">
      <w:pPr>
        <w:spacing w:line="240" w:lineRule="auto"/>
        <w:ind w:left="0"/>
        <w:rPr>
          <w:rFonts w:ascii="Arial" w:eastAsia="Times New Roman" w:hAnsi="Arial" w:cs="Arial"/>
          <w:sz w:val="20"/>
          <w:szCs w:val="20"/>
        </w:rPr>
      </w:pPr>
    </w:p>
    <w:p w14:paraId="2BAAEB91" w14:textId="77777777" w:rsidR="001E242A" w:rsidRPr="001E242A" w:rsidRDefault="001E242A" w:rsidP="001E242A">
      <w:pPr>
        <w:spacing w:line="240" w:lineRule="auto"/>
        <w:ind w:left="0"/>
        <w:rPr>
          <w:rFonts w:ascii="Arial" w:eastAsia="Times New Roman" w:hAnsi="Arial" w:cs="Arial"/>
          <w:sz w:val="20"/>
          <w:szCs w:val="20"/>
        </w:rPr>
      </w:pPr>
      <w:r w:rsidRPr="001E242A">
        <w:rPr>
          <w:rFonts w:ascii="Arial" w:eastAsia="Times New Roman" w:hAnsi="Arial" w:cs="Arial"/>
          <w:sz w:val="20"/>
          <w:szCs w:val="20"/>
        </w:rPr>
        <w:t xml:space="preserve">Prioritetne inšpekcijske nadzore na osnovi prejetih pobud in prijav je zaradi dejstva, da so se le te večinoma nanašale na ogrožanje javnega zdravja v povezavi s preprečevanjem razširjenja nalezljive bolezni COVID-19, v skladu s pričakovanji obravnaval prednostno. </w:t>
      </w:r>
    </w:p>
    <w:p w14:paraId="571BD5FE" w14:textId="77777777" w:rsidR="001E242A" w:rsidRPr="001E242A" w:rsidRDefault="001E242A" w:rsidP="001E242A">
      <w:pPr>
        <w:spacing w:line="240" w:lineRule="auto"/>
        <w:ind w:left="0"/>
        <w:rPr>
          <w:rFonts w:ascii="Arial" w:eastAsia="Times New Roman" w:hAnsi="Arial" w:cs="Arial"/>
          <w:sz w:val="20"/>
          <w:szCs w:val="20"/>
        </w:rPr>
      </w:pPr>
    </w:p>
    <w:p w14:paraId="61ED5394" w14:textId="1B6A75CB" w:rsidR="001E242A" w:rsidRDefault="001E242A" w:rsidP="001E242A">
      <w:pPr>
        <w:spacing w:line="240" w:lineRule="auto"/>
        <w:ind w:left="0"/>
        <w:rPr>
          <w:rFonts w:ascii="Arial" w:eastAsia="Times New Roman" w:hAnsi="Arial" w:cs="Arial"/>
          <w:sz w:val="20"/>
          <w:szCs w:val="20"/>
        </w:rPr>
      </w:pPr>
      <w:r w:rsidRPr="001E242A">
        <w:rPr>
          <w:rFonts w:ascii="Arial" w:eastAsia="Times New Roman" w:hAnsi="Arial" w:cs="Arial"/>
          <w:sz w:val="20"/>
          <w:szCs w:val="20"/>
        </w:rPr>
        <w:t>ZIRS je skozi celo leto 2021 aktivno sodeloval pri koordinaciji učinkovitega nadzora inšpekcijskih organov in vestno skrbel za izdelavo enotnega periodičnega poročila vseh inšpekcijskih organov o izvedenih nadzorih in odrejenih ukrepih glede spoštovanja Z</w:t>
      </w:r>
      <w:r w:rsidR="00C35B3B">
        <w:rPr>
          <w:rFonts w:ascii="Arial" w:eastAsia="Times New Roman" w:hAnsi="Arial" w:cs="Arial"/>
          <w:sz w:val="20"/>
          <w:szCs w:val="20"/>
        </w:rPr>
        <w:t>NB</w:t>
      </w:r>
      <w:r w:rsidRPr="001E242A">
        <w:rPr>
          <w:rFonts w:ascii="Arial" w:eastAsia="Times New Roman" w:hAnsi="Arial" w:cs="Arial"/>
          <w:sz w:val="20"/>
          <w:szCs w:val="20"/>
        </w:rPr>
        <w:t xml:space="preserve"> in na njegovi podlagi sprejetih vladnih odlokov z namenom preprečevanja razširjanja nalezljive bolezni COVID-19.</w:t>
      </w:r>
    </w:p>
    <w:p w14:paraId="68AC3A97" w14:textId="77777777" w:rsidR="001E242A" w:rsidRPr="001E242A" w:rsidRDefault="001E242A" w:rsidP="001E242A">
      <w:pPr>
        <w:spacing w:line="240" w:lineRule="auto"/>
        <w:ind w:left="0"/>
        <w:rPr>
          <w:rFonts w:ascii="Arial" w:eastAsia="Times New Roman" w:hAnsi="Arial" w:cs="Arial"/>
          <w:sz w:val="20"/>
          <w:szCs w:val="20"/>
        </w:rPr>
      </w:pPr>
    </w:p>
    <w:p w14:paraId="2913FEE2" w14:textId="6F3D0E72" w:rsidR="00D94E1D" w:rsidRDefault="00D94E1D" w:rsidP="002F5C5E">
      <w:pPr>
        <w:pStyle w:val="podpisi"/>
        <w:ind w:left="0"/>
        <w:rPr>
          <w:rFonts w:ascii="Arial" w:hAnsi="Arial" w:cs="Arial"/>
          <w:b/>
          <w:bCs/>
          <w:sz w:val="20"/>
          <w:szCs w:val="20"/>
          <w:u w:val="single"/>
          <w:lang w:val="sl-SI"/>
        </w:rPr>
      </w:pPr>
      <w:r w:rsidRPr="00F7249D">
        <w:rPr>
          <w:rFonts w:ascii="Arial" w:hAnsi="Arial" w:cs="Arial"/>
          <w:b/>
          <w:bCs/>
          <w:sz w:val="20"/>
          <w:szCs w:val="20"/>
          <w:u w:val="single"/>
          <w:lang w:val="sl-SI"/>
        </w:rPr>
        <w:t>Uprava Republike Slovenije za varstvo pred sevanji</w:t>
      </w:r>
      <w:r w:rsidR="00F3401F">
        <w:rPr>
          <w:rFonts w:ascii="Arial" w:hAnsi="Arial" w:cs="Arial"/>
          <w:b/>
          <w:bCs/>
          <w:sz w:val="20"/>
          <w:szCs w:val="20"/>
          <w:u w:val="single"/>
          <w:lang w:val="sl-SI"/>
        </w:rPr>
        <w:t>, Inšpekcija varstva pred sevanji</w:t>
      </w:r>
      <w:r w:rsidRPr="00F7249D">
        <w:rPr>
          <w:rFonts w:ascii="Arial" w:hAnsi="Arial" w:cs="Arial"/>
          <w:b/>
          <w:bCs/>
          <w:sz w:val="20"/>
          <w:szCs w:val="20"/>
          <w:u w:val="single"/>
          <w:lang w:val="sl-SI"/>
        </w:rPr>
        <w:t>:</w:t>
      </w:r>
    </w:p>
    <w:p w14:paraId="0502819A" w14:textId="4C32997B" w:rsidR="00CF6A08" w:rsidRDefault="00CF6A08" w:rsidP="00CF6A08">
      <w:pPr>
        <w:pStyle w:val="podpisi"/>
        <w:ind w:left="0"/>
        <w:rPr>
          <w:rFonts w:ascii="Arial" w:hAnsi="Arial" w:cs="Arial"/>
          <w:b/>
          <w:bCs/>
          <w:sz w:val="20"/>
          <w:szCs w:val="20"/>
          <w:u w:val="single"/>
          <w:lang w:val="sl-SI"/>
        </w:rPr>
      </w:pPr>
    </w:p>
    <w:p w14:paraId="7166FDA2" w14:textId="59D50352" w:rsidR="00CF6A08" w:rsidRPr="00CF6A08" w:rsidRDefault="00CF6A08" w:rsidP="0093421D">
      <w:pPr>
        <w:spacing w:line="240" w:lineRule="auto"/>
        <w:ind w:left="0"/>
        <w:rPr>
          <w:rFonts w:ascii="Arial" w:eastAsia="Times New Roman" w:hAnsi="Arial" w:cs="Arial"/>
          <w:sz w:val="20"/>
          <w:szCs w:val="20"/>
        </w:rPr>
      </w:pPr>
      <w:bookmarkStart w:id="17" w:name="_Hlk60654552"/>
      <w:r w:rsidRPr="00CF6A08">
        <w:rPr>
          <w:rFonts w:ascii="Arial" w:eastAsia="Times New Roman" w:hAnsi="Arial" w:cs="Arial"/>
          <w:sz w:val="20"/>
          <w:szCs w:val="20"/>
        </w:rPr>
        <w:t>Število vseh inšpekcijskih pregledov je za 15,5</w:t>
      </w:r>
      <w:r w:rsidR="00346552">
        <w:rPr>
          <w:rFonts w:ascii="Arial" w:eastAsia="Times New Roman" w:hAnsi="Arial" w:cs="Arial"/>
          <w:sz w:val="20"/>
          <w:szCs w:val="20"/>
        </w:rPr>
        <w:t xml:space="preserve"> </w:t>
      </w:r>
      <w:r w:rsidRPr="00CF6A08">
        <w:rPr>
          <w:rFonts w:ascii="Arial" w:eastAsia="Times New Roman" w:hAnsi="Arial" w:cs="Arial"/>
          <w:sz w:val="20"/>
          <w:szCs w:val="20"/>
        </w:rPr>
        <w:t>% večje od načrtovanega, po področjih pa je delež nekoliko drugačen od predvidenega. Področja, ki so bila predmet rednih inšpekcijskih nadzorov</w:t>
      </w:r>
      <w:r w:rsidR="00346552">
        <w:rPr>
          <w:rFonts w:ascii="Arial" w:eastAsia="Times New Roman" w:hAnsi="Arial" w:cs="Arial"/>
          <w:sz w:val="20"/>
          <w:szCs w:val="20"/>
        </w:rPr>
        <w:t>,</w:t>
      </w:r>
      <w:r w:rsidRPr="00CF6A08">
        <w:rPr>
          <w:rFonts w:ascii="Arial" w:eastAsia="Times New Roman" w:hAnsi="Arial" w:cs="Arial"/>
          <w:sz w:val="20"/>
          <w:szCs w:val="20"/>
        </w:rPr>
        <w:t xml:space="preserve"> so bila:</w:t>
      </w:r>
    </w:p>
    <w:p w14:paraId="51992B25" w14:textId="33492655" w:rsidR="00CF6A08" w:rsidRPr="00CF6A08" w:rsidRDefault="00CF6A08" w:rsidP="0000759F">
      <w:pPr>
        <w:numPr>
          <w:ilvl w:val="0"/>
          <w:numId w:val="111"/>
        </w:numPr>
        <w:spacing w:line="240" w:lineRule="auto"/>
        <w:rPr>
          <w:rFonts w:ascii="Arial" w:eastAsia="Times New Roman" w:hAnsi="Arial" w:cs="Arial"/>
          <w:sz w:val="20"/>
          <w:szCs w:val="20"/>
        </w:rPr>
      </w:pPr>
      <w:r w:rsidRPr="00CF6A08">
        <w:rPr>
          <w:rFonts w:ascii="Arial" w:eastAsia="Times New Roman" w:hAnsi="Arial" w:cs="Arial"/>
          <w:sz w:val="20"/>
          <w:szCs w:val="20"/>
        </w:rPr>
        <w:t>načrtovani periodični pregledi, povezani z znanim tveganjem, ki sledi kompleksnosti</w:t>
      </w:r>
      <w:r w:rsidR="00346552">
        <w:rPr>
          <w:rFonts w:ascii="Arial" w:eastAsia="Times New Roman" w:hAnsi="Arial" w:cs="Arial"/>
          <w:sz w:val="20"/>
          <w:szCs w:val="20"/>
        </w:rPr>
        <w:t>,</w:t>
      </w:r>
      <w:r w:rsidRPr="00CF6A08">
        <w:rPr>
          <w:rFonts w:ascii="Arial" w:eastAsia="Times New Roman" w:hAnsi="Arial" w:cs="Arial"/>
          <w:sz w:val="20"/>
          <w:szCs w:val="20"/>
        </w:rPr>
        <w:t xml:space="preserve"> izvajanja dejavnosti in izkušnjami o preteklem delovanju</w:t>
      </w:r>
      <w:r w:rsidR="00346552">
        <w:rPr>
          <w:rFonts w:ascii="Arial" w:eastAsia="Times New Roman" w:hAnsi="Arial" w:cs="Arial"/>
          <w:sz w:val="20"/>
          <w:szCs w:val="20"/>
        </w:rPr>
        <w:t>,</w:t>
      </w:r>
    </w:p>
    <w:p w14:paraId="7C191463" w14:textId="77777777" w:rsidR="00CF6A08" w:rsidRPr="00CF6A08" w:rsidRDefault="00CF6A08" w:rsidP="0000759F">
      <w:pPr>
        <w:numPr>
          <w:ilvl w:val="0"/>
          <w:numId w:val="111"/>
        </w:numPr>
        <w:spacing w:line="240" w:lineRule="auto"/>
        <w:rPr>
          <w:rFonts w:ascii="Arial" w:eastAsia="Times New Roman" w:hAnsi="Arial" w:cs="Arial"/>
          <w:sz w:val="20"/>
          <w:szCs w:val="20"/>
        </w:rPr>
      </w:pPr>
      <w:r w:rsidRPr="00CF6A08">
        <w:rPr>
          <w:rFonts w:ascii="Arial" w:eastAsia="Times New Roman" w:hAnsi="Arial" w:cs="Arial"/>
          <w:sz w:val="20"/>
          <w:szCs w:val="20"/>
        </w:rPr>
        <w:t xml:space="preserve">pregledi, povezani z začetkom oziroma prenehanjem uporabe vira sevanja, </w:t>
      </w:r>
    </w:p>
    <w:p w14:paraId="69301405" w14:textId="77777777" w:rsidR="00CF6A08" w:rsidRPr="00CF6A08" w:rsidRDefault="00CF6A08" w:rsidP="0000759F">
      <w:pPr>
        <w:numPr>
          <w:ilvl w:val="0"/>
          <w:numId w:val="111"/>
        </w:numPr>
        <w:spacing w:line="240" w:lineRule="auto"/>
        <w:rPr>
          <w:rFonts w:ascii="Arial" w:eastAsia="Times New Roman" w:hAnsi="Arial" w:cs="Arial"/>
          <w:sz w:val="20"/>
          <w:szCs w:val="20"/>
        </w:rPr>
      </w:pPr>
      <w:r w:rsidRPr="00CF6A08">
        <w:rPr>
          <w:rFonts w:ascii="Arial" w:eastAsia="Times New Roman" w:hAnsi="Arial" w:cs="Arial"/>
          <w:sz w:val="20"/>
          <w:szCs w:val="20"/>
        </w:rPr>
        <w:t>pregledi objektov zaradi povišana koncentracija radioaktivnega plina radona.</w:t>
      </w:r>
    </w:p>
    <w:p w14:paraId="747CFFF8" w14:textId="77777777" w:rsidR="00CF6A08" w:rsidRPr="00CF6A08" w:rsidRDefault="00CF6A08" w:rsidP="00CF6A08">
      <w:pPr>
        <w:spacing w:line="240" w:lineRule="auto"/>
        <w:ind w:left="0"/>
        <w:rPr>
          <w:rFonts w:ascii="Arial" w:eastAsia="Times New Roman" w:hAnsi="Arial" w:cs="Arial"/>
          <w:sz w:val="20"/>
          <w:szCs w:val="20"/>
        </w:rPr>
      </w:pPr>
    </w:p>
    <w:p w14:paraId="7A74CC78" w14:textId="6D943EA4" w:rsidR="00CF6A08" w:rsidRPr="00CF6A08" w:rsidRDefault="00CF6A08" w:rsidP="00CF6A08">
      <w:pPr>
        <w:spacing w:line="240" w:lineRule="auto"/>
        <w:ind w:left="0"/>
        <w:rPr>
          <w:rFonts w:ascii="Arial" w:eastAsia="Times New Roman" w:hAnsi="Arial" w:cs="Arial"/>
          <w:sz w:val="20"/>
          <w:szCs w:val="20"/>
        </w:rPr>
      </w:pPr>
      <w:r w:rsidRPr="00CF6A08">
        <w:rPr>
          <w:rFonts w:ascii="Arial" w:eastAsia="Times New Roman" w:hAnsi="Arial" w:cs="Arial"/>
          <w:sz w:val="20"/>
          <w:szCs w:val="20"/>
        </w:rPr>
        <w:t>Število pregledov, povezanih z začetkom oziroma prenehanjem uporabe vira sevanja, je zaradi njihove narave mogoče načrtovati le okvirno</w:t>
      </w:r>
      <w:r w:rsidR="00804D50">
        <w:rPr>
          <w:rFonts w:ascii="Arial" w:eastAsia="Times New Roman" w:hAnsi="Arial" w:cs="Arial"/>
          <w:sz w:val="20"/>
          <w:szCs w:val="20"/>
        </w:rPr>
        <w:t>,</w:t>
      </w:r>
      <w:r w:rsidRPr="00CF6A08">
        <w:rPr>
          <w:rFonts w:ascii="Arial" w:eastAsia="Times New Roman" w:hAnsi="Arial" w:cs="Arial"/>
          <w:sz w:val="20"/>
          <w:szCs w:val="20"/>
        </w:rPr>
        <w:t xml:space="preserve"> in sicer na podlagi izkušenj iz preteklih let. V letu 2021 je bilo tovrstnih pregledov 13</w:t>
      </w:r>
      <w:r w:rsidR="00804D50">
        <w:rPr>
          <w:rFonts w:ascii="Arial" w:eastAsia="Times New Roman" w:hAnsi="Arial" w:cs="Arial"/>
          <w:sz w:val="20"/>
          <w:szCs w:val="20"/>
        </w:rPr>
        <w:t xml:space="preserve"> </w:t>
      </w:r>
      <w:r w:rsidRPr="00CF6A08">
        <w:rPr>
          <w:rFonts w:ascii="Arial" w:eastAsia="Times New Roman" w:hAnsi="Arial" w:cs="Arial"/>
          <w:sz w:val="20"/>
          <w:szCs w:val="20"/>
        </w:rPr>
        <w:t>% manj kot predvideno (131 glede na načrtovanih 150, kar je posledica manjšega števila novih naprav predvsem na področju slikanja zob). Načrtovanih periodičnih pregledov in pregledov objektov zaradi povišane koncentracije radona je bilo 34 od predvidenih 35. Število izrednih pregledov zaradi izrednih dogodkov, povišane izpostavljenosti in ugotovljenih tehničnih nepravilnosti je bilo 53</w:t>
      </w:r>
      <w:r w:rsidR="00FC6A99">
        <w:rPr>
          <w:rFonts w:ascii="Arial" w:eastAsia="Times New Roman" w:hAnsi="Arial" w:cs="Arial"/>
          <w:sz w:val="20"/>
          <w:szCs w:val="20"/>
        </w:rPr>
        <w:t xml:space="preserve"> </w:t>
      </w:r>
      <w:r w:rsidRPr="00CF6A08">
        <w:rPr>
          <w:rFonts w:ascii="Arial" w:eastAsia="Times New Roman" w:hAnsi="Arial" w:cs="Arial"/>
          <w:sz w:val="20"/>
          <w:szCs w:val="20"/>
        </w:rPr>
        <w:t>% od predvidenih oziroma 8 od 15. V sklop izrednih nadzorov je treba prišteti še 58 nadzorov izvedenih zaradi epidemioloških razmer, ki vključujejo tudi nadzor po Z</w:t>
      </w:r>
      <w:r w:rsidR="00804D50">
        <w:rPr>
          <w:rFonts w:ascii="Arial" w:eastAsia="Times New Roman" w:hAnsi="Arial" w:cs="Arial"/>
          <w:sz w:val="20"/>
          <w:szCs w:val="20"/>
        </w:rPr>
        <w:t>NB</w:t>
      </w:r>
      <w:r w:rsidRPr="00CF6A08">
        <w:rPr>
          <w:rFonts w:ascii="Arial" w:eastAsia="Times New Roman" w:hAnsi="Arial" w:cs="Arial"/>
          <w:sz w:val="20"/>
          <w:szCs w:val="20"/>
        </w:rPr>
        <w:t>. Glede na epidemiološke razmere in s tem povečan obseg inšpekcijskih pregledov, se je število v letu 202</w:t>
      </w:r>
      <w:r w:rsidR="00FC6A99">
        <w:rPr>
          <w:rFonts w:ascii="Arial" w:eastAsia="Times New Roman" w:hAnsi="Arial" w:cs="Arial"/>
          <w:sz w:val="20"/>
          <w:szCs w:val="20"/>
        </w:rPr>
        <w:t>1</w:t>
      </w:r>
      <w:r w:rsidRPr="00CF6A08">
        <w:rPr>
          <w:rFonts w:ascii="Arial" w:eastAsia="Times New Roman" w:hAnsi="Arial" w:cs="Arial"/>
          <w:sz w:val="20"/>
          <w:szCs w:val="20"/>
        </w:rPr>
        <w:t xml:space="preserve"> povečalo za 15,5</w:t>
      </w:r>
      <w:r w:rsidR="00804D50">
        <w:rPr>
          <w:rFonts w:ascii="Arial" w:eastAsia="Times New Roman" w:hAnsi="Arial" w:cs="Arial"/>
          <w:sz w:val="20"/>
          <w:szCs w:val="20"/>
        </w:rPr>
        <w:t xml:space="preserve"> </w:t>
      </w:r>
      <w:r w:rsidRPr="00CF6A08">
        <w:rPr>
          <w:rFonts w:ascii="Arial" w:eastAsia="Times New Roman" w:hAnsi="Arial" w:cs="Arial"/>
          <w:sz w:val="20"/>
          <w:szCs w:val="20"/>
        </w:rPr>
        <w:t>% glede na leti 2019 in 2020. Predvsem je treba poudariti, da delež inšpekcijskih pregledov</w:t>
      </w:r>
      <w:r w:rsidR="00FC6A99">
        <w:rPr>
          <w:rFonts w:ascii="Arial" w:eastAsia="Times New Roman" w:hAnsi="Arial" w:cs="Arial"/>
          <w:sz w:val="20"/>
          <w:szCs w:val="20"/>
        </w:rPr>
        <w:t>,</w:t>
      </w:r>
      <w:r w:rsidRPr="00CF6A08">
        <w:rPr>
          <w:rFonts w:ascii="Arial" w:eastAsia="Times New Roman" w:hAnsi="Arial" w:cs="Arial"/>
          <w:sz w:val="20"/>
          <w:szCs w:val="20"/>
        </w:rPr>
        <w:t xml:space="preserve"> izvedenih na lokacijah pri zavezancih  predstavljal 40</w:t>
      </w:r>
      <w:r w:rsidR="00FC6A99">
        <w:rPr>
          <w:rFonts w:ascii="Arial" w:eastAsia="Times New Roman" w:hAnsi="Arial" w:cs="Arial"/>
          <w:sz w:val="20"/>
          <w:szCs w:val="20"/>
        </w:rPr>
        <w:t xml:space="preserve"> </w:t>
      </w:r>
      <w:r w:rsidRPr="00CF6A08">
        <w:rPr>
          <w:rFonts w:ascii="Arial" w:eastAsia="Times New Roman" w:hAnsi="Arial" w:cs="Arial"/>
          <w:sz w:val="20"/>
          <w:szCs w:val="20"/>
        </w:rPr>
        <w:t>% vseh inšpekcijskih pregledov, kar je štirikrat več od povprečja zadnjih let. Povečanje je posledica dodatnih inšpekcijskih pregledov zaradi nadzorov po Z</w:t>
      </w:r>
      <w:r w:rsidR="00FC6A99">
        <w:rPr>
          <w:rFonts w:ascii="Arial" w:eastAsia="Times New Roman" w:hAnsi="Arial" w:cs="Arial"/>
          <w:sz w:val="20"/>
          <w:szCs w:val="20"/>
        </w:rPr>
        <w:t>NB</w:t>
      </w:r>
      <w:r w:rsidRPr="00CF6A08">
        <w:rPr>
          <w:rFonts w:ascii="Arial" w:eastAsia="Times New Roman" w:hAnsi="Arial" w:cs="Arial"/>
          <w:sz w:val="20"/>
          <w:szCs w:val="20"/>
        </w:rPr>
        <w:t xml:space="preserve"> zaradi epidemioloških razmer. V 2021 je bil v sodelovanju z  Inšpekcijo za jedrsko varnost izveden en inšpekcijski pregled</w:t>
      </w:r>
      <w:r w:rsidR="00FC6A99">
        <w:rPr>
          <w:rFonts w:ascii="Arial" w:eastAsia="Times New Roman" w:hAnsi="Arial" w:cs="Arial"/>
          <w:sz w:val="20"/>
          <w:szCs w:val="20"/>
        </w:rPr>
        <w:t>,</w:t>
      </w:r>
      <w:r w:rsidRPr="00CF6A08">
        <w:rPr>
          <w:rFonts w:ascii="Arial" w:eastAsia="Times New Roman" w:hAnsi="Arial" w:cs="Arial"/>
          <w:sz w:val="20"/>
          <w:szCs w:val="20"/>
        </w:rPr>
        <w:t xml:space="preserve"> in sicer v Nuklearni elektrarni Krško.</w:t>
      </w:r>
    </w:p>
    <w:p w14:paraId="6DD50FB4" w14:textId="77777777" w:rsidR="00CF6A08" w:rsidRPr="00CF6A08" w:rsidRDefault="00CF6A08" w:rsidP="00CF6A08">
      <w:pPr>
        <w:spacing w:line="240" w:lineRule="auto"/>
        <w:ind w:left="0"/>
        <w:rPr>
          <w:rFonts w:ascii="Arial" w:eastAsia="Times New Roman" w:hAnsi="Arial" w:cs="Arial"/>
          <w:sz w:val="20"/>
          <w:szCs w:val="20"/>
        </w:rPr>
      </w:pPr>
    </w:p>
    <w:p w14:paraId="21C84CD3" w14:textId="1672E6B4" w:rsidR="00CF6A08" w:rsidRDefault="00CF6A08" w:rsidP="00CF6A08">
      <w:pPr>
        <w:spacing w:line="240" w:lineRule="auto"/>
        <w:ind w:left="0"/>
        <w:rPr>
          <w:rFonts w:ascii="Arial" w:eastAsia="Times New Roman" w:hAnsi="Arial" w:cs="Arial"/>
          <w:sz w:val="20"/>
          <w:szCs w:val="20"/>
        </w:rPr>
      </w:pPr>
      <w:r w:rsidRPr="00CF6A08">
        <w:rPr>
          <w:rFonts w:ascii="Arial" w:eastAsia="Times New Roman" w:hAnsi="Arial" w:cs="Arial"/>
          <w:sz w:val="20"/>
          <w:szCs w:val="20"/>
        </w:rPr>
        <w:t>Na podlagi prijav in pobud je bilo izvedeno 8 inšpekcijskih pregledov oziroma 3,5</w:t>
      </w:r>
      <w:r w:rsidR="001D5656">
        <w:rPr>
          <w:rFonts w:ascii="Arial" w:eastAsia="Times New Roman" w:hAnsi="Arial" w:cs="Arial"/>
          <w:sz w:val="20"/>
          <w:szCs w:val="20"/>
        </w:rPr>
        <w:t xml:space="preserve"> </w:t>
      </w:r>
      <w:r w:rsidRPr="00CF6A08">
        <w:rPr>
          <w:rFonts w:ascii="Arial" w:eastAsia="Times New Roman" w:hAnsi="Arial" w:cs="Arial"/>
          <w:sz w:val="20"/>
          <w:szCs w:val="20"/>
        </w:rPr>
        <w:t>% vseh pregledov, kar je manj od pričakovanih 7,5 %.  Epidemiološke razmere so vplivale  na prednostno obravnavo primerov</w:t>
      </w:r>
      <w:r w:rsidR="001D5656">
        <w:rPr>
          <w:rFonts w:ascii="Arial" w:eastAsia="Times New Roman" w:hAnsi="Arial" w:cs="Arial"/>
          <w:sz w:val="20"/>
          <w:szCs w:val="20"/>
        </w:rPr>
        <w:t>,</w:t>
      </w:r>
      <w:r w:rsidRPr="00CF6A08">
        <w:rPr>
          <w:rFonts w:ascii="Arial" w:eastAsia="Times New Roman" w:hAnsi="Arial" w:cs="Arial"/>
          <w:sz w:val="20"/>
          <w:szCs w:val="20"/>
        </w:rPr>
        <w:t xml:space="preserve"> upravičenih z vidika javnega interesa</w:t>
      </w:r>
      <w:r w:rsidR="001D5656">
        <w:rPr>
          <w:rFonts w:ascii="Arial" w:eastAsia="Times New Roman" w:hAnsi="Arial" w:cs="Arial"/>
          <w:sz w:val="20"/>
          <w:szCs w:val="20"/>
        </w:rPr>
        <w:t>,</w:t>
      </w:r>
      <w:r w:rsidRPr="00CF6A08">
        <w:rPr>
          <w:rFonts w:ascii="Arial" w:eastAsia="Times New Roman" w:hAnsi="Arial" w:cs="Arial"/>
          <w:sz w:val="20"/>
          <w:szCs w:val="20"/>
        </w:rPr>
        <w:t xml:space="preserve"> in sicer pri 60 inšpekcijskih pregledih, kar predstavlja 26</w:t>
      </w:r>
      <w:r w:rsidR="001D5656">
        <w:rPr>
          <w:rFonts w:ascii="Arial" w:eastAsia="Times New Roman" w:hAnsi="Arial" w:cs="Arial"/>
          <w:sz w:val="20"/>
          <w:szCs w:val="20"/>
        </w:rPr>
        <w:t xml:space="preserve"> </w:t>
      </w:r>
      <w:r w:rsidRPr="00CF6A08">
        <w:rPr>
          <w:rFonts w:ascii="Arial" w:eastAsia="Times New Roman" w:hAnsi="Arial" w:cs="Arial"/>
          <w:sz w:val="20"/>
          <w:szCs w:val="20"/>
        </w:rPr>
        <w:t>% vseh inšpekcijskih pregledov.</w:t>
      </w:r>
    </w:p>
    <w:p w14:paraId="1C380BCD" w14:textId="77777777" w:rsidR="00CF6A08" w:rsidRPr="00CF6A08" w:rsidRDefault="00CF6A08" w:rsidP="00CF6A08">
      <w:pPr>
        <w:spacing w:line="240" w:lineRule="auto"/>
        <w:ind w:left="0"/>
        <w:rPr>
          <w:rFonts w:ascii="Arial" w:eastAsia="Times New Roman" w:hAnsi="Arial" w:cs="Arial"/>
          <w:b/>
          <w:sz w:val="20"/>
          <w:szCs w:val="20"/>
        </w:rPr>
      </w:pPr>
    </w:p>
    <w:bookmarkEnd w:id="17"/>
    <w:p w14:paraId="01872F6E" w14:textId="7BE2C5AC" w:rsidR="00D94E1D" w:rsidRDefault="00D94E1D" w:rsidP="002F5C5E">
      <w:pPr>
        <w:pStyle w:val="podpisi"/>
        <w:ind w:left="0"/>
        <w:rPr>
          <w:rFonts w:ascii="Arial" w:hAnsi="Arial" w:cs="Arial"/>
          <w:b/>
          <w:bCs/>
          <w:sz w:val="20"/>
          <w:szCs w:val="20"/>
          <w:u w:val="single"/>
          <w:lang w:val="sl-SI"/>
        </w:rPr>
      </w:pPr>
      <w:r w:rsidRPr="00F7249D">
        <w:rPr>
          <w:rFonts w:ascii="Arial" w:hAnsi="Arial" w:cs="Arial"/>
          <w:b/>
          <w:bCs/>
          <w:sz w:val="20"/>
          <w:szCs w:val="20"/>
          <w:u w:val="single"/>
          <w:lang w:val="sl-SI"/>
        </w:rPr>
        <w:t>Urad Republike Slovenije za kemikalije</w:t>
      </w:r>
      <w:r w:rsidR="001726FF">
        <w:rPr>
          <w:rFonts w:ascii="Arial" w:hAnsi="Arial" w:cs="Arial"/>
          <w:b/>
          <w:bCs/>
          <w:sz w:val="20"/>
          <w:szCs w:val="20"/>
          <w:u w:val="single"/>
          <w:lang w:val="sl-SI"/>
        </w:rPr>
        <w:t>, Inšpekcija za kemikalije</w:t>
      </w:r>
      <w:r w:rsidRPr="00F7249D">
        <w:rPr>
          <w:rFonts w:ascii="Arial" w:hAnsi="Arial" w:cs="Arial"/>
          <w:b/>
          <w:bCs/>
          <w:sz w:val="20"/>
          <w:szCs w:val="20"/>
          <w:u w:val="single"/>
          <w:lang w:val="sl-SI"/>
        </w:rPr>
        <w:t>:</w:t>
      </w:r>
    </w:p>
    <w:p w14:paraId="11D011E3" w14:textId="764AECF4" w:rsidR="008152C2" w:rsidRDefault="008152C2" w:rsidP="008152C2">
      <w:pPr>
        <w:pStyle w:val="podpisi"/>
        <w:ind w:left="0"/>
        <w:rPr>
          <w:rFonts w:ascii="Arial" w:hAnsi="Arial" w:cs="Arial"/>
          <w:b/>
          <w:bCs/>
          <w:sz w:val="20"/>
          <w:szCs w:val="20"/>
          <w:u w:val="single"/>
          <w:lang w:val="sl-SI"/>
        </w:rPr>
      </w:pPr>
    </w:p>
    <w:p w14:paraId="37B69CD3" w14:textId="77777777" w:rsidR="008152C2" w:rsidRDefault="008152C2" w:rsidP="008152C2">
      <w:pPr>
        <w:spacing w:line="240" w:lineRule="auto"/>
        <w:ind w:left="0"/>
        <w:rPr>
          <w:rFonts w:ascii="Arial" w:eastAsia="Times New Roman" w:hAnsi="Arial" w:cs="Arial"/>
          <w:sz w:val="20"/>
          <w:szCs w:val="20"/>
        </w:rPr>
      </w:pPr>
      <w:r w:rsidRPr="00EA1923">
        <w:rPr>
          <w:rFonts w:ascii="Arial" w:eastAsia="Times New Roman" w:hAnsi="Arial" w:cs="Arial"/>
          <w:sz w:val="20"/>
          <w:szCs w:val="20"/>
        </w:rPr>
        <w:t>Ocenjuje</w:t>
      </w:r>
      <w:r>
        <w:rPr>
          <w:rFonts w:ascii="Arial" w:eastAsia="Times New Roman" w:hAnsi="Arial" w:cs="Arial"/>
          <w:sz w:val="20"/>
          <w:szCs w:val="20"/>
        </w:rPr>
        <w:t>j</w:t>
      </w:r>
      <w:r w:rsidRPr="00EA1923">
        <w:rPr>
          <w:rFonts w:ascii="Arial" w:eastAsia="Times New Roman" w:hAnsi="Arial" w:cs="Arial"/>
          <w:sz w:val="20"/>
          <w:szCs w:val="20"/>
        </w:rPr>
        <w:t xml:space="preserve">o, da strateški plan odraža ustrezno načrtovanje dela IK kot tudi zadostno stopnjo fleksibilnosti glede na potrebe, ovire in spremembe, ki se pokažejo v tekočem letu izvajanja plana. Izvedba na posameznih področjih ni odvisna le  od načrtovanja in dela IK, temveč je v veliki meri odvisna od priliva prijav in RAPEX notifikacij o nevarnih proizvodih ter od števila najdenih neustreznih vzorcev in nadzorovanih proizvodov, ki se obravnavajo prednostno. </w:t>
      </w:r>
    </w:p>
    <w:p w14:paraId="73AB2B4F" w14:textId="77777777" w:rsidR="008152C2" w:rsidRDefault="008152C2" w:rsidP="008152C2">
      <w:pPr>
        <w:spacing w:line="240" w:lineRule="auto"/>
        <w:ind w:left="0"/>
        <w:rPr>
          <w:rFonts w:ascii="Arial" w:eastAsia="Times New Roman" w:hAnsi="Arial" w:cs="Arial"/>
          <w:sz w:val="20"/>
          <w:szCs w:val="20"/>
        </w:rPr>
      </w:pPr>
    </w:p>
    <w:p w14:paraId="08A95BAE" w14:textId="77777777" w:rsidR="008152C2" w:rsidRDefault="008152C2" w:rsidP="008152C2">
      <w:pPr>
        <w:spacing w:line="240" w:lineRule="auto"/>
        <w:ind w:left="0"/>
        <w:rPr>
          <w:rFonts w:ascii="Arial" w:eastAsia="Times New Roman" w:hAnsi="Arial" w:cs="Arial"/>
          <w:sz w:val="20"/>
          <w:szCs w:val="20"/>
        </w:rPr>
      </w:pPr>
      <w:r w:rsidRPr="00EA1923">
        <w:rPr>
          <w:rFonts w:ascii="Arial" w:eastAsia="Times New Roman" w:hAnsi="Arial" w:cs="Arial"/>
          <w:sz w:val="20"/>
          <w:szCs w:val="20"/>
        </w:rPr>
        <w:t>Strateški plan za leto 2021 je bil izveden v celoti. Število pregledov na posameznih področjih nadzora sicer ni doseglo maksimalnega števila glede na načrtovano, razlog za to pa je intenziviranje nadzora razkužil in drugih nalog, ki so povezane z zagotavljanjem spoštovanja ukrepov Vlade RS in Ministrstva za zdravje za zajezitev nalezljive bolezni COVID-19 in so vezani na Z</w:t>
      </w:r>
      <w:r>
        <w:rPr>
          <w:rFonts w:ascii="Arial" w:eastAsia="Times New Roman" w:hAnsi="Arial" w:cs="Arial"/>
          <w:sz w:val="20"/>
          <w:szCs w:val="20"/>
        </w:rPr>
        <w:t xml:space="preserve">NB. </w:t>
      </w:r>
    </w:p>
    <w:p w14:paraId="642EDDED" w14:textId="77777777" w:rsidR="008152C2" w:rsidRDefault="008152C2" w:rsidP="008152C2">
      <w:pPr>
        <w:spacing w:line="240" w:lineRule="auto"/>
        <w:ind w:left="0"/>
        <w:rPr>
          <w:rFonts w:ascii="Arial" w:eastAsia="Times New Roman" w:hAnsi="Arial" w:cs="Arial"/>
          <w:sz w:val="20"/>
          <w:szCs w:val="20"/>
        </w:rPr>
      </w:pPr>
    </w:p>
    <w:p w14:paraId="7504C461" w14:textId="77777777" w:rsidR="008152C2" w:rsidRPr="00EA1923" w:rsidRDefault="008152C2" w:rsidP="008152C2">
      <w:pPr>
        <w:spacing w:line="240" w:lineRule="auto"/>
        <w:ind w:left="0"/>
        <w:rPr>
          <w:rFonts w:ascii="Arial" w:eastAsia="Times New Roman" w:hAnsi="Arial" w:cs="Arial"/>
          <w:b/>
          <w:bCs/>
          <w:sz w:val="20"/>
          <w:szCs w:val="20"/>
        </w:rPr>
      </w:pPr>
      <w:r w:rsidRPr="00EA1923">
        <w:rPr>
          <w:rFonts w:ascii="Arial" w:eastAsia="Times New Roman" w:hAnsi="Arial" w:cs="Arial"/>
          <w:sz w:val="20"/>
          <w:szCs w:val="20"/>
        </w:rPr>
        <w:t>Zlasti iz naslova povečanega in intenziviranega nadzora po Z</w:t>
      </w:r>
      <w:r>
        <w:rPr>
          <w:rFonts w:ascii="Arial" w:eastAsia="Times New Roman" w:hAnsi="Arial" w:cs="Arial"/>
          <w:sz w:val="20"/>
          <w:szCs w:val="20"/>
        </w:rPr>
        <w:t>NB</w:t>
      </w:r>
      <w:r w:rsidRPr="00EA1923">
        <w:rPr>
          <w:rFonts w:ascii="Arial" w:eastAsia="Times New Roman" w:hAnsi="Arial" w:cs="Arial"/>
          <w:sz w:val="20"/>
          <w:szCs w:val="20"/>
        </w:rPr>
        <w:t>, pa tudi prilagoditvi in kombinaciji nadzorov,  je IK v letu poročanja znatno presegla načrtovano število inšpekcijskih pregledov.</w:t>
      </w:r>
    </w:p>
    <w:p w14:paraId="33715563" w14:textId="77777777" w:rsidR="008152C2" w:rsidRPr="00F7249D" w:rsidRDefault="008152C2" w:rsidP="008152C2">
      <w:pPr>
        <w:pStyle w:val="podpisi"/>
        <w:ind w:left="0"/>
        <w:rPr>
          <w:rFonts w:ascii="Arial" w:hAnsi="Arial" w:cs="Arial"/>
          <w:b/>
          <w:bCs/>
          <w:sz w:val="20"/>
          <w:szCs w:val="20"/>
          <w:u w:val="single"/>
          <w:lang w:val="sl-SI"/>
        </w:rPr>
      </w:pPr>
    </w:p>
    <w:p w14:paraId="191820A5" w14:textId="70EFD6BC" w:rsidR="0096688E" w:rsidRPr="00F7249D" w:rsidRDefault="0096688E" w:rsidP="002F5C5E">
      <w:pPr>
        <w:pStyle w:val="podpisi"/>
        <w:ind w:left="0"/>
        <w:rPr>
          <w:rFonts w:ascii="Arial" w:hAnsi="Arial" w:cs="Arial"/>
          <w:b/>
          <w:bCs/>
          <w:sz w:val="20"/>
          <w:szCs w:val="20"/>
          <w:u w:val="single"/>
          <w:lang w:val="sl-SI"/>
        </w:rPr>
      </w:pPr>
      <w:r w:rsidRPr="00F7249D">
        <w:rPr>
          <w:rFonts w:ascii="Arial" w:hAnsi="Arial" w:cs="Arial"/>
          <w:b/>
          <w:bCs/>
          <w:sz w:val="20"/>
          <w:szCs w:val="20"/>
          <w:u w:val="single"/>
          <w:lang w:val="sl-SI"/>
        </w:rPr>
        <w:t xml:space="preserve">Javna agencija </w:t>
      </w:r>
      <w:r w:rsidR="00D073B7" w:rsidRPr="00F7249D">
        <w:rPr>
          <w:rFonts w:ascii="Arial" w:hAnsi="Arial" w:cs="Arial"/>
          <w:b/>
          <w:bCs/>
          <w:sz w:val="20"/>
          <w:szCs w:val="20"/>
          <w:u w:val="single"/>
          <w:lang w:val="sl-SI"/>
        </w:rPr>
        <w:t xml:space="preserve">Republike Slovenije </w:t>
      </w:r>
      <w:r w:rsidRPr="00F7249D">
        <w:rPr>
          <w:rFonts w:ascii="Arial" w:hAnsi="Arial" w:cs="Arial"/>
          <w:b/>
          <w:bCs/>
          <w:sz w:val="20"/>
          <w:szCs w:val="20"/>
          <w:u w:val="single"/>
          <w:lang w:val="sl-SI"/>
        </w:rPr>
        <w:t>za zdravila in medicinske pripomočke:</w:t>
      </w:r>
    </w:p>
    <w:p w14:paraId="2142EC31" w14:textId="1F6BEAF2" w:rsidR="00B13795" w:rsidRDefault="00B13795" w:rsidP="0042096C">
      <w:pPr>
        <w:pStyle w:val="podpisi"/>
        <w:rPr>
          <w:rFonts w:ascii="Arial" w:hAnsi="Arial" w:cs="Arial"/>
          <w:b/>
          <w:bCs/>
          <w:sz w:val="20"/>
          <w:szCs w:val="20"/>
          <w:u w:val="single"/>
          <w:lang w:val="sl-SI"/>
        </w:rPr>
      </w:pPr>
    </w:p>
    <w:p w14:paraId="45BB77B3" w14:textId="7F22D0D2" w:rsidR="00B13795" w:rsidRPr="00B13795" w:rsidRDefault="00B13795" w:rsidP="00B13795">
      <w:pPr>
        <w:spacing w:line="240" w:lineRule="auto"/>
        <w:ind w:left="0"/>
        <w:rPr>
          <w:rFonts w:ascii="Arial" w:eastAsia="Times New Roman" w:hAnsi="Arial" w:cs="Arial"/>
          <w:sz w:val="20"/>
          <w:szCs w:val="20"/>
        </w:rPr>
      </w:pPr>
      <w:r>
        <w:rPr>
          <w:rFonts w:ascii="Arial" w:eastAsia="Times New Roman" w:hAnsi="Arial" w:cs="Arial"/>
          <w:sz w:val="20"/>
          <w:szCs w:val="20"/>
        </w:rPr>
        <w:t>Ministrstvo za zdravje ocenjuje</w:t>
      </w:r>
      <w:r w:rsidRPr="00B13795">
        <w:rPr>
          <w:rFonts w:ascii="Arial" w:eastAsia="Times New Roman" w:hAnsi="Arial" w:cs="Arial"/>
          <w:sz w:val="20"/>
          <w:szCs w:val="20"/>
        </w:rPr>
        <w:t xml:space="preserve">, da je bil zastavljeni plan JAZMP kljub močnemu vplivu epidemije uspešno realiziran. Zaradi zmanjšanih kadrovskih kapacitet (večji obseg bolniških odsotnosti, karanten, nege in odhodov inšpektorjev) in omejitev glede dostopa v zdravstvene ustanove in podjetja so bile potrebne številne operativne prilagoditve. Čeprav so sprejeti ukrepi </w:t>
      </w:r>
      <w:r w:rsidR="005C31F9">
        <w:rPr>
          <w:rFonts w:ascii="Arial" w:eastAsia="Times New Roman" w:hAnsi="Arial" w:cs="Arial"/>
          <w:sz w:val="20"/>
          <w:szCs w:val="20"/>
        </w:rPr>
        <w:t>V</w:t>
      </w:r>
      <w:r w:rsidRPr="00B13795">
        <w:rPr>
          <w:rFonts w:ascii="Arial" w:eastAsia="Times New Roman" w:hAnsi="Arial" w:cs="Arial"/>
          <w:sz w:val="20"/>
          <w:szCs w:val="20"/>
        </w:rPr>
        <w:t>lade RS in Evropske agencije za zdravila omogočali preložitev GMP inšpekcij v naslednje leto, so uspeli realizirati vse redne nadzore v predvidenih časovnih okvirih. Prav tako so uspeli izvesti program nadzore načrtovan na osnovi ocene tveganja.</w:t>
      </w:r>
    </w:p>
    <w:p w14:paraId="43EBF6A1" w14:textId="77777777" w:rsidR="00B13795" w:rsidRPr="00B13795" w:rsidRDefault="00B13795" w:rsidP="00B13795">
      <w:pPr>
        <w:spacing w:line="240" w:lineRule="auto"/>
        <w:ind w:left="0"/>
        <w:rPr>
          <w:rFonts w:ascii="Arial" w:eastAsia="Times New Roman" w:hAnsi="Arial" w:cs="Arial"/>
          <w:sz w:val="20"/>
          <w:szCs w:val="20"/>
        </w:rPr>
      </w:pPr>
    </w:p>
    <w:p w14:paraId="4E6147D8" w14:textId="77777777" w:rsidR="00B13795" w:rsidRPr="00B13795" w:rsidRDefault="00B13795" w:rsidP="00B13795">
      <w:pPr>
        <w:spacing w:line="240" w:lineRule="auto"/>
        <w:ind w:left="0"/>
        <w:rPr>
          <w:rFonts w:ascii="Arial" w:eastAsia="Times New Roman" w:hAnsi="Arial" w:cs="Arial"/>
          <w:sz w:val="20"/>
          <w:szCs w:val="20"/>
        </w:rPr>
      </w:pPr>
      <w:r w:rsidRPr="00B13795">
        <w:rPr>
          <w:rFonts w:ascii="Arial" w:eastAsia="Times New Roman" w:hAnsi="Arial" w:cs="Arial"/>
          <w:sz w:val="20"/>
          <w:szCs w:val="20"/>
        </w:rPr>
        <w:lastRenderedPageBreak/>
        <w:t>Ob načrtovanih rednih nadzorih so prioritetno izvedli tudi izredne nadzore kot jih je narekovalo dogajanje na tržišču. V tem delu beležijo bistveno povečan volumen aktivnosti, povezanih z epidemijo, predvsem na področju medicinskih pripomočkov. Zlasti se to odraža v številu prijav in pa zadev, ki jim jih posreduje Carina. Obseg sodelovanja s Carino se je z nastopom epidemije povečal za 3 do 4-krat in zdi se, da bo tako tudi v prihodnje.</w:t>
      </w:r>
    </w:p>
    <w:p w14:paraId="050DFCA5" w14:textId="77777777" w:rsidR="00B13795" w:rsidRPr="00B13795" w:rsidRDefault="00B13795" w:rsidP="00B13795">
      <w:pPr>
        <w:spacing w:line="240" w:lineRule="auto"/>
        <w:ind w:left="0"/>
        <w:rPr>
          <w:rFonts w:ascii="Arial" w:eastAsia="Times New Roman" w:hAnsi="Arial" w:cs="Arial"/>
          <w:sz w:val="20"/>
          <w:szCs w:val="20"/>
        </w:rPr>
      </w:pPr>
    </w:p>
    <w:p w14:paraId="04A1EAE3" w14:textId="77777777" w:rsidR="00B13795" w:rsidRPr="00B13795" w:rsidRDefault="00B13795" w:rsidP="00B13795">
      <w:pPr>
        <w:spacing w:line="240" w:lineRule="auto"/>
        <w:ind w:left="0"/>
        <w:rPr>
          <w:rFonts w:ascii="Arial" w:eastAsia="Times New Roman" w:hAnsi="Arial" w:cs="Arial"/>
          <w:sz w:val="20"/>
          <w:szCs w:val="20"/>
        </w:rPr>
      </w:pPr>
      <w:r w:rsidRPr="00B13795">
        <w:rPr>
          <w:rFonts w:ascii="Arial" w:eastAsia="Times New Roman" w:hAnsi="Arial" w:cs="Arial"/>
          <w:sz w:val="20"/>
          <w:szCs w:val="20"/>
        </w:rPr>
        <w:t>Močno pa je oviran program inšpekcij v tujini. V letu 2021 so skupne mednarodne inšpekcije v okviru Evropske agencije za zdravila praktično povsem zastale. To vpliva tako na poslovni del JAZMP, kjer je že drugo leto zapored prišlo do izostanka pomembnega vira prihodkov, kot tudi na razvoj kompetenc inšpektorjev. Mednarodne inšpekcije v okviru Evropske agencije za zdravila so namreč pomemben način razvijanja in potrjevanja kompetenc, zlasti na tistih področjih, kjer dejavnost v Sloveniji poteka v zelo omejenem obsegu ali pa sploh ne. Prav tako pomembno prispevajo k prepoznavnosti in uveljavitvi JAZMP v mednarodnem okolju.</w:t>
      </w:r>
    </w:p>
    <w:p w14:paraId="52BCA8A2" w14:textId="77777777" w:rsidR="00B13795" w:rsidRPr="00B13795" w:rsidRDefault="00B13795" w:rsidP="00B13795">
      <w:pPr>
        <w:spacing w:line="240" w:lineRule="auto"/>
        <w:ind w:left="0"/>
        <w:rPr>
          <w:rFonts w:ascii="Arial" w:eastAsia="Times New Roman" w:hAnsi="Arial" w:cs="Arial"/>
          <w:sz w:val="20"/>
          <w:szCs w:val="20"/>
        </w:rPr>
      </w:pPr>
    </w:p>
    <w:p w14:paraId="2A9E2219" w14:textId="77777777" w:rsidR="00B13795" w:rsidRPr="00B13795" w:rsidRDefault="00B13795" w:rsidP="00B13795">
      <w:pPr>
        <w:spacing w:line="240" w:lineRule="auto"/>
        <w:ind w:left="0"/>
        <w:rPr>
          <w:rFonts w:ascii="Arial" w:eastAsia="Times New Roman" w:hAnsi="Arial" w:cs="Arial"/>
          <w:sz w:val="20"/>
          <w:szCs w:val="20"/>
        </w:rPr>
      </w:pPr>
      <w:r w:rsidRPr="00B13795">
        <w:rPr>
          <w:rFonts w:ascii="Arial" w:eastAsia="Times New Roman" w:hAnsi="Arial" w:cs="Arial"/>
          <w:sz w:val="20"/>
          <w:szCs w:val="20"/>
        </w:rPr>
        <w:t>Zato pa so ažurno izpeljali verifikacijske nadzore, kjer so – predvsem v drugi polovici leta - zaznali naraščanje obsega. Te aktivnosti so sicer ključne za uvajanje sprememb in širitev dejavnosti proizvajalcev, veledrogerij in zdravstvenih ustanov, zato jim posvečajo še posebno pozornost.</w:t>
      </w:r>
    </w:p>
    <w:p w14:paraId="0A2102E9" w14:textId="2F795294" w:rsidR="00B13795" w:rsidRDefault="00B13795" w:rsidP="0042096C">
      <w:pPr>
        <w:pStyle w:val="podpisi"/>
        <w:rPr>
          <w:rFonts w:ascii="Arial" w:hAnsi="Arial" w:cs="Arial"/>
          <w:b/>
          <w:bCs/>
          <w:sz w:val="20"/>
          <w:szCs w:val="20"/>
          <w:u w:val="single"/>
          <w:lang w:val="sl-SI"/>
        </w:rPr>
      </w:pPr>
    </w:p>
    <w:p w14:paraId="5C61B881" w14:textId="2BF0044E" w:rsidR="00B13795" w:rsidRDefault="00B13795" w:rsidP="0042096C">
      <w:pPr>
        <w:pStyle w:val="podpisi"/>
        <w:rPr>
          <w:rFonts w:ascii="Arial" w:hAnsi="Arial" w:cs="Arial"/>
          <w:b/>
          <w:bCs/>
          <w:sz w:val="20"/>
          <w:szCs w:val="20"/>
          <w:u w:val="single"/>
          <w:lang w:val="sl-SI"/>
        </w:rPr>
      </w:pPr>
    </w:p>
    <w:p w14:paraId="31E1FD34" w14:textId="77777777" w:rsidR="00B13795" w:rsidRPr="00F7249D" w:rsidRDefault="00B13795" w:rsidP="0042096C">
      <w:pPr>
        <w:pStyle w:val="podpisi"/>
        <w:rPr>
          <w:rFonts w:ascii="Arial" w:hAnsi="Arial" w:cs="Arial"/>
          <w:b/>
          <w:bCs/>
          <w:sz w:val="20"/>
          <w:szCs w:val="20"/>
          <w:u w:val="single"/>
          <w:lang w:val="sl-SI"/>
        </w:rPr>
      </w:pPr>
    </w:p>
    <w:p w14:paraId="72965672" w14:textId="77777777" w:rsidR="00C55405" w:rsidRPr="00F7249D" w:rsidRDefault="00C55405" w:rsidP="0096688E">
      <w:pPr>
        <w:pStyle w:val="podpisi"/>
        <w:ind w:left="0"/>
        <w:rPr>
          <w:rFonts w:ascii="Arial" w:hAnsi="Arial" w:cs="Arial"/>
          <w:sz w:val="20"/>
          <w:szCs w:val="20"/>
          <w:lang w:val="sl-SI"/>
        </w:rPr>
      </w:pPr>
    </w:p>
    <w:p w14:paraId="0C7F4070" w14:textId="77777777" w:rsidR="00C55405" w:rsidRPr="00F7249D" w:rsidRDefault="00C55405" w:rsidP="0096688E">
      <w:pPr>
        <w:pStyle w:val="podpisi"/>
        <w:ind w:left="0"/>
        <w:rPr>
          <w:rFonts w:ascii="Arial" w:hAnsi="Arial" w:cs="Arial"/>
          <w:sz w:val="20"/>
          <w:szCs w:val="20"/>
          <w:lang w:val="sl-SI"/>
        </w:rPr>
      </w:pPr>
    </w:p>
    <w:p w14:paraId="08D7C742" w14:textId="77777777" w:rsidR="00C55405" w:rsidRPr="00F7249D" w:rsidRDefault="00C55405" w:rsidP="008C6695">
      <w:pPr>
        <w:pStyle w:val="podpisi"/>
        <w:ind w:left="0"/>
        <w:rPr>
          <w:rFonts w:ascii="Arial" w:hAnsi="Arial" w:cs="Arial"/>
          <w:sz w:val="20"/>
          <w:szCs w:val="20"/>
          <w:lang w:val="sl-SI"/>
        </w:rPr>
      </w:pPr>
    </w:p>
    <w:p w14:paraId="5903D5CA" w14:textId="77777777" w:rsidR="00C55405" w:rsidRPr="00F7249D" w:rsidRDefault="00C55405" w:rsidP="008C6695">
      <w:pPr>
        <w:pStyle w:val="podpisi"/>
        <w:ind w:left="0"/>
        <w:rPr>
          <w:rFonts w:ascii="Arial" w:hAnsi="Arial" w:cs="Arial"/>
          <w:sz w:val="20"/>
          <w:szCs w:val="20"/>
          <w:lang w:val="sl-SI"/>
        </w:rPr>
      </w:pPr>
    </w:p>
    <w:p w14:paraId="21077896" w14:textId="77777777" w:rsidR="00FD4911" w:rsidRPr="00F7249D" w:rsidRDefault="00FD4911" w:rsidP="00FD4911">
      <w:pPr>
        <w:spacing w:before="100" w:beforeAutospacing="1" w:after="100" w:afterAutospacing="1"/>
        <w:rPr>
          <w:rFonts w:ascii="Arial" w:eastAsia="Times New Roman" w:hAnsi="Arial" w:cs="Arial"/>
          <w:b/>
          <w:sz w:val="20"/>
          <w:szCs w:val="20"/>
          <w:lang w:eastAsia="sl-SI"/>
        </w:rPr>
      </w:pPr>
    </w:p>
    <w:p w14:paraId="28E3AEEA" w14:textId="77777777" w:rsidR="007777A2" w:rsidRPr="00F7249D" w:rsidRDefault="007777A2" w:rsidP="007777A2">
      <w:pPr>
        <w:spacing w:line="240" w:lineRule="auto"/>
        <w:ind w:left="0"/>
        <w:jc w:val="left"/>
        <w:rPr>
          <w:rFonts w:ascii="Arial" w:eastAsia="Times New Roman" w:hAnsi="Arial" w:cs="Arial"/>
          <w:sz w:val="20"/>
          <w:szCs w:val="20"/>
        </w:rPr>
      </w:pPr>
    </w:p>
    <w:p w14:paraId="41BA0FB0" w14:textId="77777777" w:rsidR="000005B5" w:rsidRPr="00F7249D" w:rsidRDefault="000005B5" w:rsidP="000005B5">
      <w:pPr>
        <w:spacing w:line="240" w:lineRule="auto"/>
        <w:rPr>
          <w:rFonts w:ascii="Arial" w:hAnsi="Arial" w:cs="Arial"/>
          <w:sz w:val="20"/>
          <w:szCs w:val="20"/>
        </w:rPr>
      </w:pPr>
    </w:p>
    <w:p w14:paraId="19F8B41F" w14:textId="77777777" w:rsidR="000005B5" w:rsidRPr="00F7249D" w:rsidRDefault="000005B5" w:rsidP="000005B5">
      <w:pPr>
        <w:rPr>
          <w:rFonts w:ascii="Arial" w:hAnsi="Arial" w:cs="Arial"/>
          <w:sz w:val="20"/>
          <w:szCs w:val="20"/>
        </w:rPr>
      </w:pPr>
    </w:p>
    <w:p w14:paraId="7522D34A" w14:textId="77777777" w:rsidR="005B29B8" w:rsidRPr="00F7249D" w:rsidRDefault="005B29B8" w:rsidP="00C57EBA">
      <w:pPr>
        <w:spacing w:line="260" w:lineRule="exact"/>
        <w:ind w:left="0"/>
        <w:rPr>
          <w:rFonts w:ascii="Arial" w:eastAsia="Times New Roman" w:hAnsi="Arial" w:cs="Arial"/>
          <w:sz w:val="20"/>
          <w:szCs w:val="20"/>
          <w:lang w:eastAsia="sl-SI"/>
        </w:rPr>
      </w:pPr>
    </w:p>
    <w:sectPr w:rsidR="005B29B8" w:rsidRPr="00F7249D" w:rsidSect="00164064">
      <w:headerReference w:type="even" r:id="rId255"/>
      <w:headerReference w:type="default" r:id="rId256"/>
      <w:footerReference w:type="even" r:id="rId257"/>
      <w:footerReference w:type="default" r:id="rId258"/>
      <w:headerReference w:type="first" r:id="rId259"/>
      <w:footerReference w:type="first" r:id="rId26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B5156" w14:textId="77777777" w:rsidR="00C21095" w:rsidRDefault="00C21095">
      <w:r>
        <w:separator/>
      </w:r>
    </w:p>
  </w:endnote>
  <w:endnote w:type="continuationSeparator" w:id="0">
    <w:p w14:paraId="306C174A" w14:textId="77777777" w:rsidR="00C21095" w:rsidRDefault="00C2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C837D" w14:textId="77777777" w:rsidR="008401F8" w:rsidRDefault="008401F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3079337"/>
      <w:docPartObj>
        <w:docPartGallery w:val="Page Numbers (Bottom of Page)"/>
        <w:docPartUnique/>
      </w:docPartObj>
    </w:sdtPr>
    <w:sdtEndPr/>
    <w:sdtContent>
      <w:p w14:paraId="7FEFA76F" w14:textId="77777777" w:rsidR="008401F8" w:rsidRDefault="008401F8">
        <w:pPr>
          <w:pStyle w:val="Noga"/>
          <w:jc w:val="right"/>
        </w:pPr>
        <w:r>
          <w:fldChar w:fldCharType="begin"/>
        </w:r>
        <w:r>
          <w:instrText>PAGE   \* MERGEFORMAT</w:instrText>
        </w:r>
        <w:r>
          <w:fldChar w:fldCharType="separate"/>
        </w:r>
        <w:r>
          <w:rPr>
            <w:noProof/>
          </w:rPr>
          <w:t>98</w:t>
        </w:r>
        <w:r>
          <w:fldChar w:fldCharType="end"/>
        </w:r>
      </w:p>
    </w:sdtContent>
  </w:sdt>
  <w:p w14:paraId="27F74EF4" w14:textId="77777777" w:rsidR="008401F8" w:rsidRDefault="008401F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A52DF" w14:textId="77777777" w:rsidR="008401F8" w:rsidRDefault="008401F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86D78" w14:textId="77777777" w:rsidR="00C21095" w:rsidRDefault="00C21095">
      <w:r>
        <w:separator/>
      </w:r>
    </w:p>
  </w:footnote>
  <w:footnote w:type="continuationSeparator" w:id="0">
    <w:p w14:paraId="6122736B" w14:textId="77777777" w:rsidR="00C21095" w:rsidRDefault="00C21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2CCFC" w14:textId="77777777" w:rsidR="008401F8" w:rsidRDefault="008401F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FFAA4" w14:textId="77777777" w:rsidR="008401F8" w:rsidRDefault="008401F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5B288" w14:textId="77777777" w:rsidR="008401F8" w:rsidRPr="008F3500" w:rsidRDefault="008401F8" w:rsidP="00173FA0">
    <w:pPr>
      <w:pStyle w:val="Glava"/>
      <w:tabs>
        <w:tab w:val="clear" w:pos="4320"/>
        <w:tab w:val="clear" w:pos="8640"/>
        <w:tab w:val="left" w:pos="5112"/>
      </w:tabs>
      <w:spacing w:before="120"/>
      <w:ind w:left="0"/>
      <w:rPr>
        <w:rFonts w:cs="Arial"/>
        <w:sz w:val="16"/>
      </w:rPr>
    </w:pPr>
    <w:r>
      <w:rPr>
        <w:noProof/>
        <w:lang w:eastAsia="sl-SI"/>
      </w:rPr>
      <w:drawing>
        <wp:anchor distT="0" distB="0" distL="114300" distR="114300" simplePos="0" relativeHeight="251658240" behindDoc="1" locked="0" layoutInCell="1" allowOverlap="1" wp14:anchorId="4F453F58" wp14:editId="6F8EB699">
          <wp:simplePos x="0" y="0"/>
          <wp:positionH relativeFrom="page">
            <wp:posOffset>612140</wp:posOffset>
          </wp:positionH>
          <wp:positionV relativeFrom="page">
            <wp:posOffset>648335</wp:posOffset>
          </wp:positionV>
          <wp:extent cx="2372360" cy="313055"/>
          <wp:effectExtent l="0" t="0" r="0" b="0"/>
          <wp:wrapNone/>
          <wp:docPr id="25" name="Slika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lika 2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30BE5D04" wp14:editId="2F97D9E3">
              <wp:simplePos x="0" y="0"/>
              <wp:positionH relativeFrom="column">
                <wp:posOffset>-463550</wp:posOffset>
              </wp:positionH>
              <wp:positionV relativeFrom="page">
                <wp:posOffset>3600450</wp:posOffset>
              </wp:positionV>
              <wp:extent cx="215900" cy="0"/>
              <wp:effectExtent l="6985" t="9525" r="5715" b="9525"/>
              <wp:wrapNone/>
              <wp:docPr id="1"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7A9CFDC" id="_x0000_t32" coordsize="21600,21600" o:spt="32" o:oned="t" path="m,l21600,21600e" filled="f">
              <v:path arrowok="t" fillok="f" o:connecttype="none"/>
              <o:lock v:ext="edit" shapetype="t"/>
            </v:shapetype>
            <v:shape id="AutoShape 23" o:spid="_x0000_s1026" type="#_x0000_t32" alt="&quot;&quot;"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280EFEDF" w14:textId="77777777" w:rsidR="008401F8" w:rsidRPr="008F3500" w:rsidRDefault="008401F8" w:rsidP="00406DD7">
    <w:pPr>
      <w:pStyle w:val="Glava"/>
      <w:tabs>
        <w:tab w:val="clear" w:pos="4320"/>
        <w:tab w:val="clear" w:pos="8640"/>
        <w:tab w:val="left" w:pos="5112"/>
      </w:tabs>
      <w:rPr>
        <w:rFonts w:cs="Arial"/>
        <w:sz w:val="16"/>
      </w:rPr>
    </w:pPr>
    <w:r w:rsidRPr="008F3500">
      <w:rPr>
        <w:rFonts w:cs="Arial"/>
        <w:sz w:val="16"/>
      </w:rPr>
      <w:tab/>
      <w:t xml:space="preserve">F: </w:t>
    </w:r>
    <w:r>
      <w:rPr>
        <w:rFonts w:cs="Arial"/>
        <w:sz w:val="16"/>
      </w:rPr>
      <w:t>01 478 83 31</w:t>
    </w:r>
  </w:p>
  <w:p w14:paraId="62548767" w14:textId="77777777" w:rsidR="008401F8" w:rsidRPr="008F3500" w:rsidRDefault="008401F8" w:rsidP="00406DD7">
    <w:pPr>
      <w:pStyle w:val="Glava"/>
      <w:tabs>
        <w:tab w:val="clear" w:pos="4320"/>
        <w:tab w:val="clear" w:pos="8640"/>
        <w:tab w:val="left" w:pos="5112"/>
      </w:tabs>
      <w:rPr>
        <w:rFonts w:cs="Arial"/>
        <w:sz w:val="16"/>
      </w:rPr>
    </w:pPr>
    <w:r w:rsidRPr="008F3500">
      <w:rPr>
        <w:rFonts w:cs="Arial"/>
        <w:sz w:val="16"/>
      </w:rPr>
      <w:tab/>
      <w:t xml:space="preserve">E: </w:t>
    </w:r>
    <w:r>
      <w:rPr>
        <w:rFonts w:cs="Arial"/>
        <w:sz w:val="16"/>
      </w:rPr>
      <w:t>gp.mju@gov.si</w:t>
    </w:r>
  </w:p>
  <w:p w14:paraId="5FDB64D1" w14:textId="77777777" w:rsidR="008401F8" w:rsidRPr="008F3500" w:rsidRDefault="008401F8" w:rsidP="00406DD7">
    <w:pPr>
      <w:pStyle w:val="Glava"/>
      <w:tabs>
        <w:tab w:val="clear" w:pos="4320"/>
        <w:tab w:val="clear" w:pos="8640"/>
        <w:tab w:val="left" w:pos="5112"/>
      </w:tabs>
      <w:rPr>
        <w:rFonts w:cs="Arial"/>
        <w:sz w:val="16"/>
      </w:rPr>
    </w:pPr>
    <w:r w:rsidRPr="008F3500">
      <w:rPr>
        <w:rFonts w:cs="Arial"/>
        <w:sz w:val="16"/>
      </w:rPr>
      <w:tab/>
    </w:r>
    <w:r>
      <w:rPr>
        <w:rFonts w:cs="Arial"/>
        <w:sz w:val="16"/>
      </w:rPr>
      <w:t>www.mju.gov.si</w:t>
    </w:r>
  </w:p>
  <w:p w14:paraId="7EB77D10" w14:textId="77777777" w:rsidR="008401F8" w:rsidRDefault="008401F8" w:rsidP="007D75CF">
    <w:pPr>
      <w:pStyle w:val="Glava"/>
      <w:tabs>
        <w:tab w:val="clear" w:pos="4320"/>
        <w:tab w:val="clear" w:pos="8640"/>
        <w:tab w:val="left" w:pos="5112"/>
      </w:tabs>
    </w:pPr>
  </w:p>
  <w:p w14:paraId="6045D887" w14:textId="77777777" w:rsidR="008401F8" w:rsidRPr="008F3500" w:rsidRDefault="008401F8"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2947"/>
    <w:multiLevelType w:val="hybridMultilevel"/>
    <w:tmpl w:val="73DE9D56"/>
    <w:lvl w:ilvl="0" w:tplc="84AACDB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010953F2"/>
    <w:multiLevelType w:val="hybridMultilevel"/>
    <w:tmpl w:val="3FCE2DCA"/>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1B47829"/>
    <w:multiLevelType w:val="hybridMultilevel"/>
    <w:tmpl w:val="307A156A"/>
    <w:lvl w:ilvl="0" w:tplc="ED5A2C08">
      <w:start w:val="1"/>
      <w:numFmt w:val="bullet"/>
      <w:lvlText w:val=""/>
      <w:lvlJc w:val="left"/>
      <w:pPr>
        <w:ind w:left="360" w:hanging="360"/>
      </w:pPr>
      <w:rPr>
        <w:rFonts w:ascii="Symbol" w:hAnsi="Symbol" w:hint="default"/>
      </w:rPr>
    </w:lvl>
    <w:lvl w:ilvl="1" w:tplc="BF20D8C4">
      <w:start w:val="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2407C67"/>
    <w:multiLevelType w:val="hybridMultilevel"/>
    <w:tmpl w:val="8A5C914C"/>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3F62DE2"/>
    <w:multiLevelType w:val="hybridMultilevel"/>
    <w:tmpl w:val="C0949BDE"/>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4B4196A"/>
    <w:multiLevelType w:val="hybridMultilevel"/>
    <w:tmpl w:val="398C424A"/>
    <w:lvl w:ilvl="0" w:tplc="ED5A2C0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5247427"/>
    <w:multiLevelType w:val="hybridMultilevel"/>
    <w:tmpl w:val="7EBC779A"/>
    <w:lvl w:ilvl="0" w:tplc="ED5A2C08">
      <w:start w:val="1"/>
      <w:numFmt w:val="bullet"/>
      <w:lvlText w:val=""/>
      <w:lvlJc w:val="left"/>
      <w:pPr>
        <w:ind w:left="360" w:hanging="360"/>
      </w:pPr>
      <w:rPr>
        <w:rFonts w:ascii="Symbol" w:hAnsi="Symbol" w:hint="default"/>
      </w:rPr>
    </w:lvl>
    <w:lvl w:ilvl="1" w:tplc="BF20D8C4">
      <w:start w:val="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53C6C97"/>
    <w:multiLevelType w:val="hybridMultilevel"/>
    <w:tmpl w:val="742C3430"/>
    <w:lvl w:ilvl="0" w:tplc="ED5A2C08">
      <w:start w:val="1"/>
      <w:numFmt w:val="bullet"/>
      <w:lvlText w:val=""/>
      <w:lvlJc w:val="left"/>
      <w:pPr>
        <w:ind w:left="361" w:hanging="360"/>
      </w:pPr>
      <w:rPr>
        <w:rFonts w:ascii="Symbol" w:hAnsi="Symbol" w:hint="default"/>
      </w:rPr>
    </w:lvl>
    <w:lvl w:ilvl="1" w:tplc="04240003" w:tentative="1">
      <w:start w:val="1"/>
      <w:numFmt w:val="bullet"/>
      <w:lvlText w:val="o"/>
      <w:lvlJc w:val="left"/>
      <w:pPr>
        <w:ind w:left="1081" w:hanging="360"/>
      </w:pPr>
      <w:rPr>
        <w:rFonts w:ascii="Courier New" w:hAnsi="Courier New" w:cs="Courier New" w:hint="default"/>
      </w:rPr>
    </w:lvl>
    <w:lvl w:ilvl="2" w:tplc="04240005" w:tentative="1">
      <w:start w:val="1"/>
      <w:numFmt w:val="bullet"/>
      <w:lvlText w:val=""/>
      <w:lvlJc w:val="left"/>
      <w:pPr>
        <w:ind w:left="1801" w:hanging="360"/>
      </w:pPr>
      <w:rPr>
        <w:rFonts w:ascii="Wingdings" w:hAnsi="Wingdings" w:hint="default"/>
      </w:rPr>
    </w:lvl>
    <w:lvl w:ilvl="3" w:tplc="04240001" w:tentative="1">
      <w:start w:val="1"/>
      <w:numFmt w:val="bullet"/>
      <w:lvlText w:val=""/>
      <w:lvlJc w:val="left"/>
      <w:pPr>
        <w:ind w:left="2521" w:hanging="360"/>
      </w:pPr>
      <w:rPr>
        <w:rFonts w:ascii="Symbol" w:hAnsi="Symbol" w:hint="default"/>
      </w:rPr>
    </w:lvl>
    <w:lvl w:ilvl="4" w:tplc="04240003" w:tentative="1">
      <w:start w:val="1"/>
      <w:numFmt w:val="bullet"/>
      <w:lvlText w:val="o"/>
      <w:lvlJc w:val="left"/>
      <w:pPr>
        <w:ind w:left="3241" w:hanging="360"/>
      </w:pPr>
      <w:rPr>
        <w:rFonts w:ascii="Courier New" w:hAnsi="Courier New" w:cs="Courier New" w:hint="default"/>
      </w:rPr>
    </w:lvl>
    <w:lvl w:ilvl="5" w:tplc="04240005" w:tentative="1">
      <w:start w:val="1"/>
      <w:numFmt w:val="bullet"/>
      <w:lvlText w:val=""/>
      <w:lvlJc w:val="left"/>
      <w:pPr>
        <w:ind w:left="3961" w:hanging="360"/>
      </w:pPr>
      <w:rPr>
        <w:rFonts w:ascii="Wingdings" w:hAnsi="Wingdings" w:hint="default"/>
      </w:rPr>
    </w:lvl>
    <w:lvl w:ilvl="6" w:tplc="04240001" w:tentative="1">
      <w:start w:val="1"/>
      <w:numFmt w:val="bullet"/>
      <w:lvlText w:val=""/>
      <w:lvlJc w:val="left"/>
      <w:pPr>
        <w:ind w:left="4681" w:hanging="360"/>
      </w:pPr>
      <w:rPr>
        <w:rFonts w:ascii="Symbol" w:hAnsi="Symbol" w:hint="default"/>
      </w:rPr>
    </w:lvl>
    <w:lvl w:ilvl="7" w:tplc="04240003" w:tentative="1">
      <w:start w:val="1"/>
      <w:numFmt w:val="bullet"/>
      <w:lvlText w:val="o"/>
      <w:lvlJc w:val="left"/>
      <w:pPr>
        <w:ind w:left="5401" w:hanging="360"/>
      </w:pPr>
      <w:rPr>
        <w:rFonts w:ascii="Courier New" w:hAnsi="Courier New" w:cs="Courier New" w:hint="default"/>
      </w:rPr>
    </w:lvl>
    <w:lvl w:ilvl="8" w:tplc="04240005" w:tentative="1">
      <w:start w:val="1"/>
      <w:numFmt w:val="bullet"/>
      <w:lvlText w:val=""/>
      <w:lvlJc w:val="left"/>
      <w:pPr>
        <w:ind w:left="6121" w:hanging="360"/>
      </w:pPr>
      <w:rPr>
        <w:rFonts w:ascii="Wingdings" w:hAnsi="Wingdings" w:hint="default"/>
      </w:rPr>
    </w:lvl>
  </w:abstractNum>
  <w:abstractNum w:abstractNumId="8" w15:restartNumberingAfterBreak="0">
    <w:nsid w:val="05607282"/>
    <w:multiLevelType w:val="multilevel"/>
    <w:tmpl w:val="4E602EE8"/>
    <w:lvl w:ilvl="0">
      <w:start w:val="13"/>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58039A8"/>
    <w:multiLevelType w:val="multilevel"/>
    <w:tmpl w:val="FA727BB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062C6C05"/>
    <w:multiLevelType w:val="hybridMultilevel"/>
    <w:tmpl w:val="A1EEAA48"/>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67D1F91"/>
    <w:multiLevelType w:val="hybridMultilevel"/>
    <w:tmpl w:val="7676F8D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706166C"/>
    <w:multiLevelType w:val="hybridMultilevel"/>
    <w:tmpl w:val="E5E2A104"/>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7365229"/>
    <w:multiLevelType w:val="hybridMultilevel"/>
    <w:tmpl w:val="5C28C486"/>
    <w:lvl w:ilvl="0" w:tplc="04240015">
      <w:start w:val="1"/>
      <w:numFmt w:val="upperLetter"/>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076A10FA"/>
    <w:multiLevelType w:val="multilevel"/>
    <w:tmpl w:val="F680584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7E5B7B"/>
    <w:multiLevelType w:val="hybridMultilevel"/>
    <w:tmpl w:val="716E1C06"/>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A1B686E"/>
    <w:multiLevelType w:val="hybridMultilevel"/>
    <w:tmpl w:val="2BD88BA6"/>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0AC85551"/>
    <w:multiLevelType w:val="multilevel"/>
    <w:tmpl w:val="9E50E31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95177E"/>
    <w:multiLevelType w:val="hybridMultilevel"/>
    <w:tmpl w:val="B5E6D12E"/>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0BDD522D"/>
    <w:multiLevelType w:val="hybridMultilevel"/>
    <w:tmpl w:val="B582D528"/>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0D581D2E"/>
    <w:multiLevelType w:val="hybridMultilevel"/>
    <w:tmpl w:val="54EE9B14"/>
    <w:lvl w:ilvl="0" w:tplc="ED5A2C08">
      <w:start w:val="1"/>
      <w:numFmt w:val="bullet"/>
      <w:lvlText w:val=""/>
      <w:lvlJc w:val="left"/>
      <w:pPr>
        <w:ind w:left="360" w:hanging="360"/>
      </w:pPr>
      <w:rPr>
        <w:rFonts w:ascii="Symbol" w:hAnsi="Symbol" w:hint="default"/>
      </w:rPr>
    </w:lvl>
    <w:lvl w:ilvl="1" w:tplc="BF20D8C4">
      <w:start w:val="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0E626602"/>
    <w:multiLevelType w:val="hybridMultilevel"/>
    <w:tmpl w:val="6B9CC3D6"/>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0EE174F1"/>
    <w:multiLevelType w:val="hybridMultilevel"/>
    <w:tmpl w:val="1DDA8928"/>
    <w:lvl w:ilvl="0" w:tplc="ED5A2C08">
      <w:start w:val="1"/>
      <w:numFmt w:val="bullet"/>
      <w:lvlText w:val=""/>
      <w:lvlJc w:val="left"/>
      <w:pPr>
        <w:ind w:left="360" w:hanging="360"/>
      </w:pPr>
      <w:rPr>
        <w:rFonts w:ascii="Symbol" w:hAnsi="Symbol" w:hint="default"/>
      </w:rPr>
    </w:lvl>
    <w:lvl w:ilvl="1" w:tplc="BF20D8C4">
      <w:start w:val="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0BB1B53"/>
    <w:multiLevelType w:val="hybridMultilevel"/>
    <w:tmpl w:val="E1E23322"/>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2056B79"/>
    <w:multiLevelType w:val="hybridMultilevel"/>
    <w:tmpl w:val="7AE04F3A"/>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125D2FED"/>
    <w:multiLevelType w:val="multilevel"/>
    <w:tmpl w:val="C4406ECE"/>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27E115B"/>
    <w:multiLevelType w:val="multilevel"/>
    <w:tmpl w:val="E0E68792"/>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33C1E9F"/>
    <w:multiLevelType w:val="multilevel"/>
    <w:tmpl w:val="D4208D2C"/>
    <w:lvl w:ilvl="0">
      <w:start w:val="9"/>
      <w:numFmt w:val="decimal"/>
      <w:lvlText w:val="%1"/>
      <w:lvlJc w:val="left"/>
      <w:pPr>
        <w:ind w:left="620" w:hanging="620"/>
      </w:pPr>
      <w:rPr>
        <w:rFonts w:hint="default"/>
      </w:rPr>
    </w:lvl>
    <w:lvl w:ilvl="1">
      <w:start w:val="1"/>
      <w:numFmt w:val="decimal"/>
      <w:lvlText w:val="%1.%2"/>
      <w:lvlJc w:val="left"/>
      <w:pPr>
        <w:ind w:left="691" w:hanging="620"/>
      </w:pPr>
      <w:rPr>
        <w:rFonts w:hint="default"/>
      </w:rPr>
    </w:lvl>
    <w:lvl w:ilvl="2">
      <w:start w:val="3"/>
      <w:numFmt w:val="decimal"/>
      <w:lvlText w:val="%1.%2.%3"/>
      <w:lvlJc w:val="left"/>
      <w:pPr>
        <w:ind w:left="862" w:hanging="720"/>
      </w:pPr>
      <w:rPr>
        <w:rFonts w:hint="default"/>
      </w:rPr>
    </w:lvl>
    <w:lvl w:ilvl="3">
      <w:start w:val="4"/>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8" w15:restartNumberingAfterBreak="0">
    <w:nsid w:val="155B0AA6"/>
    <w:multiLevelType w:val="multilevel"/>
    <w:tmpl w:val="86DC255E"/>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56B5C07"/>
    <w:multiLevelType w:val="hybridMultilevel"/>
    <w:tmpl w:val="66E83B90"/>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15A87156"/>
    <w:multiLevelType w:val="hybridMultilevel"/>
    <w:tmpl w:val="77D80AC8"/>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15D427D3"/>
    <w:multiLevelType w:val="hybridMultilevel"/>
    <w:tmpl w:val="F03A66E0"/>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16EF0881"/>
    <w:multiLevelType w:val="hybridMultilevel"/>
    <w:tmpl w:val="ED28A9FC"/>
    <w:lvl w:ilvl="0" w:tplc="ED5A2C08">
      <w:start w:val="1"/>
      <w:numFmt w:val="bullet"/>
      <w:lvlText w:val=""/>
      <w:lvlJc w:val="left"/>
      <w:pPr>
        <w:ind w:left="361" w:hanging="360"/>
      </w:pPr>
      <w:rPr>
        <w:rFonts w:ascii="Symbol" w:hAnsi="Symbol" w:hint="default"/>
      </w:rPr>
    </w:lvl>
    <w:lvl w:ilvl="1" w:tplc="04240003" w:tentative="1">
      <w:start w:val="1"/>
      <w:numFmt w:val="bullet"/>
      <w:lvlText w:val="o"/>
      <w:lvlJc w:val="left"/>
      <w:pPr>
        <w:ind w:left="1081" w:hanging="360"/>
      </w:pPr>
      <w:rPr>
        <w:rFonts w:ascii="Courier New" w:hAnsi="Courier New" w:cs="Courier New" w:hint="default"/>
      </w:rPr>
    </w:lvl>
    <w:lvl w:ilvl="2" w:tplc="04240005" w:tentative="1">
      <w:start w:val="1"/>
      <w:numFmt w:val="bullet"/>
      <w:lvlText w:val=""/>
      <w:lvlJc w:val="left"/>
      <w:pPr>
        <w:ind w:left="1801" w:hanging="360"/>
      </w:pPr>
      <w:rPr>
        <w:rFonts w:ascii="Wingdings" w:hAnsi="Wingdings" w:hint="default"/>
      </w:rPr>
    </w:lvl>
    <w:lvl w:ilvl="3" w:tplc="04240001" w:tentative="1">
      <w:start w:val="1"/>
      <w:numFmt w:val="bullet"/>
      <w:lvlText w:val=""/>
      <w:lvlJc w:val="left"/>
      <w:pPr>
        <w:ind w:left="2521" w:hanging="360"/>
      </w:pPr>
      <w:rPr>
        <w:rFonts w:ascii="Symbol" w:hAnsi="Symbol" w:hint="default"/>
      </w:rPr>
    </w:lvl>
    <w:lvl w:ilvl="4" w:tplc="04240003" w:tentative="1">
      <w:start w:val="1"/>
      <w:numFmt w:val="bullet"/>
      <w:lvlText w:val="o"/>
      <w:lvlJc w:val="left"/>
      <w:pPr>
        <w:ind w:left="3241" w:hanging="360"/>
      </w:pPr>
      <w:rPr>
        <w:rFonts w:ascii="Courier New" w:hAnsi="Courier New" w:cs="Courier New" w:hint="default"/>
      </w:rPr>
    </w:lvl>
    <w:lvl w:ilvl="5" w:tplc="04240005" w:tentative="1">
      <w:start w:val="1"/>
      <w:numFmt w:val="bullet"/>
      <w:lvlText w:val=""/>
      <w:lvlJc w:val="left"/>
      <w:pPr>
        <w:ind w:left="3961" w:hanging="360"/>
      </w:pPr>
      <w:rPr>
        <w:rFonts w:ascii="Wingdings" w:hAnsi="Wingdings" w:hint="default"/>
      </w:rPr>
    </w:lvl>
    <w:lvl w:ilvl="6" w:tplc="04240001" w:tentative="1">
      <w:start w:val="1"/>
      <w:numFmt w:val="bullet"/>
      <w:lvlText w:val=""/>
      <w:lvlJc w:val="left"/>
      <w:pPr>
        <w:ind w:left="4681" w:hanging="360"/>
      </w:pPr>
      <w:rPr>
        <w:rFonts w:ascii="Symbol" w:hAnsi="Symbol" w:hint="default"/>
      </w:rPr>
    </w:lvl>
    <w:lvl w:ilvl="7" w:tplc="04240003" w:tentative="1">
      <w:start w:val="1"/>
      <w:numFmt w:val="bullet"/>
      <w:lvlText w:val="o"/>
      <w:lvlJc w:val="left"/>
      <w:pPr>
        <w:ind w:left="5401" w:hanging="360"/>
      </w:pPr>
      <w:rPr>
        <w:rFonts w:ascii="Courier New" w:hAnsi="Courier New" w:cs="Courier New" w:hint="default"/>
      </w:rPr>
    </w:lvl>
    <w:lvl w:ilvl="8" w:tplc="04240005" w:tentative="1">
      <w:start w:val="1"/>
      <w:numFmt w:val="bullet"/>
      <w:lvlText w:val=""/>
      <w:lvlJc w:val="left"/>
      <w:pPr>
        <w:ind w:left="6121" w:hanging="360"/>
      </w:pPr>
      <w:rPr>
        <w:rFonts w:ascii="Wingdings" w:hAnsi="Wingdings" w:hint="default"/>
      </w:rPr>
    </w:lvl>
  </w:abstractNum>
  <w:abstractNum w:abstractNumId="33" w15:restartNumberingAfterBreak="0">
    <w:nsid w:val="178A40C8"/>
    <w:multiLevelType w:val="hybridMultilevel"/>
    <w:tmpl w:val="F71EC12C"/>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19C84EF2"/>
    <w:multiLevelType w:val="hybridMultilevel"/>
    <w:tmpl w:val="527825BC"/>
    <w:lvl w:ilvl="0" w:tplc="C5A60300">
      <w:start w:val="59"/>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1B571BBC"/>
    <w:multiLevelType w:val="hybridMultilevel"/>
    <w:tmpl w:val="552E47C6"/>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1C3C5682"/>
    <w:multiLevelType w:val="multilevel"/>
    <w:tmpl w:val="7D86DE6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CC45332"/>
    <w:multiLevelType w:val="multilevel"/>
    <w:tmpl w:val="D034E6B0"/>
    <w:lvl w:ilvl="0">
      <w:start w:val="13"/>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CD1259D"/>
    <w:multiLevelType w:val="hybridMultilevel"/>
    <w:tmpl w:val="7518759C"/>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1DDB21DE"/>
    <w:multiLevelType w:val="hybridMultilevel"/>
    <w:tmpl w:val="BFC2059E"/>
    <w:lvl w:ilvl="0" w:tplc="6922D5BA">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1EA43895"/>
    <w:multiLevelType w:val="multilevel"/>
    <w:tmpl w:val="DCA2E8C4"/>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EDA498B"/>
    <w:multiLevelType w:val="hybridMultilevel"/>
    <w:tmpl w:val="221CE7E2"/>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1F8F6C2C"/>
    <w:multiLevelType w:val="hybridMultilevel"/>
    <w:tmpl w:val="47087D36"/>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20E05A34"/>
    <w:multiLevelType w:val="multilevel"/>
    <w:tmpl w:val="AF585BA6"/>
    <w:lvl w:ilvl="0">
      <w:start w:val="12"/>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14916AC"/>
    <w:multiLevelType w:val="hybridMultilevel"/>
    <w:tmpl w:val="EEE2D2A0"/>
    <w:lvl w:ilvl="0" w:tplc="ED5A2C08">
      <w:start w:val="1"/>
      <w:numFmt w:val="bullet"/>
      <w:lvlText w:val=""/>
      <w:lvlJc w:val="left"/>
      <w:pPr>
        <w:ind w:left="361" w:hanging="360"/>
      </w:pPr>
      <w:rPr>
        <w:rFonts w:ascii="Symbol" w:hAnsi="Symbol" w:hint="default"/>
      </w:rPr>
    </w:lvl>
    <w:lvl w:ilvl="1" w:tplc="04240003" w:tentative="1">
      <w:start w:val="1"/>
      <w:numFmt w:val="bullet"/>
      <w:lvlText w:val="o"/>
      <w:lvlJc w:val="left"/>
      <w:pPr>
        <w:ind w:left="1081" w:hanging="360"/>
      </w:pPr>
      <w:rPr>
        <w:rFonts w:ascii="Courier New" w:hAnsi="Courier New" w:cs="Courier New" w:hint="default"/>
      </w:rPr>
    </w:lvl>
    <w:lvl w:ilvl="2" w:tplc="04240005" w:tentative="1">
      <w:start w:val="1"/>
      <w:numFmt w:val="bullet"/>
      <w:lvlText w:val=""/>
      <w:lvlJc w:val="left"/>
      <w:pPr>
        <w:ind w:left="1801" w:hanging="360"/>
      </w:pPr>
      <w:rPr>
        <w:rFonts w:ascii="Wingdings" w:hAnsi="Wingdings" w:hint="default"/>
      </w:rPr>
    </w:lvl>
    <w:lvl w:ilvl="3" w:tplc="04240001" w:tentative="1">
      <w:start w:val="1"/>
      <w:numFmt w:val="bullet"/>
      <w:lvlText w:val=""/>
      <w:lvlJc w:val="left"/>
      <w:pPr>
        <w:ind w:left="2521" w:hanging="360"/>
      </w:pPr>
      <w:rPr>
        <w:rFonts w:ascii="Symbol" w:hAnsi="Symbol" w:hint="default"/>
      </w:rPr>
    </w:lvl>
    <w:lvl w:ilvl="4" w:tplc="04240003" w:tentative="1">
      <w:start w:val="1"/>
      <w:numFmt w:val="bullet"/>
      <w:lvlText w:val="o"/>
      <w:lvlJc w:val="left"/>
      <w:pPr>
        <w:ind w:left="3241" w:hanging="360"/>
      </w:pPr>
      <w:rPr>
        <w:rFonts w:ascii="Courier New" w:hAnsi="Courier New" w:cs="Courier New" w:hint="default"/>
      </w:rPr>
    </w:lvl>
    <w:lvl w:ilvl="5" w:tplc="04240005" w:tentative="1">
      <w:start w:val="1"/>
      <w:numFmt w:val="bullet"/>
      <w:lvlText w:val=""/>
      <w:lvlJc w:val="left"/>
      <w:pPr>
        <w:ind w:left="3961" w:hanging="360"/>
      </w:pPr>
      <w:rPr>
        <w:rFonts w:ascii="Wingdings" w:hAnsi="Wingdings" w:hint="default"/>
      </w:rPr>
    </w:lvl>
    <w:lvl w:ilvl="6" w:tplc="04240001" w:tentative="1">
      <w:start w:val="1"/>
      <w:numFmt w:val="bullet"/>
      <w:lvlText w:val=""/>
      <w:lvlJc w:val="left"/>
      <w:pPr>
        <w:ind w:left="4681" w:hanging="360"/>
      </w:pPr>
      <w:rPr>
        <w:rFonts w:ascii="Symbol" w:hAnsi="Symbol" w:hint="default"/>
      </w:rPr>
    </w:lvl>
    <w:lvl w:ilvl="7" w:tplc="04240003" w:tentative="1">
      <w:start w:val="1"/>
      <w:numFmt w:val="bullet"/>
      <w:lvlText w:val="o"/>
      <w:lvlJc w:val="left"/>
      <w:pPr>
        <w:ind w:left="5401" w:hanging="360"/>
      </w:pPr>
      <w:rPr>
        <w:rFonts w:ascii="Courier New" w:hAnsi="Courier New" w:cs="Courier New" w:hint="default"/>
      </w:rPr>
    </w:lvl>
    <w:lvl w:ilvl="8" w:tplc="04240005" w:tentative="1">
      <w:start w:val="1"/>
      <w:numFmt w:val="bullet"/>
      <w:lvlText w:val=""/>
      <w:lvlJc w:val="left"/>
      <w:pPr>
        <w:ind w:left="6121" w:hanging="360"/>
      </w:pPr>
      <w:rPr>
        <w:rFonts w:ascii="Wingdings" w:hAnsi="Wingdings" w:hint="default"/>
      </w:rPr>
    </w:lvl>
  </w:abstractNum>
  <w:abstractNum w:abstractNumId="45" w15:restartNumberingAfterBreak="0">
    <w:nsid w:val="218A5752"/>
    <w:multiLevelType w:val="multilevel"/>
    <w:tmpl w:val="4F0E5952"/>
    <w:lvl w:ilvl="0">
      <w:start w:val="9"/>
      <w:numFmt w:val="decimal"/>
      <w:lvlText w:val="%1"/>
      <w:lvlJc w:val="left"/>
      <w:pPr>
        <w:ind w:left="620" w:hanging="620"/>
      </w:pPr>
      <w:rPr>
        <w:rFonts w:eastAsia="Times New Roman" w:hint="default"/>
      </w:rPr>
    </w:lvl>
    <w:lvl w:ilvl="1">
      <w:start w:val="1"/>
      <w:numFmt w:val="decimal"/>
      <w:lvlText w:val="%1.%2"/>
      <w:lvlJc w:val="left"/>
      <w:pPr>
        <w:ind w:left="620" w:hanging="620"/>
      </w:pPr>
      <w:rPr>
        <w:rFonts w:eastAsia="Times New Roman" w:hint="default"/>
      </w:rPr>
    </w:lvl>
    <w:lvl w:ilvl="2">
      <w:start w:val="1"/>
      <w:numFmt w:val="decimal"/>
      <w:lvlText w:val="%1.%2.%3"/>
      <w:lvlJc w:val="left"/>
      <w:pPr>
        <w:ind w:left="720" w:hanging="720"/>
      </w:pPr>
      <w:rPr>
        <w:rFonts w:eastAsia="Times New Roman" w:hint="default"/>
      </w:rPr>
    </w:lvl>
    <w:lvl w:ilvl="3">
      <w:start w:val="2"/>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6" w15:restartNumberingAfterBreak="0">
    <w:nsid w:val="21C13276"/>
    <w:multiLevelType w:val="hybridMultilevel"/>
    <w:tmpl w:val="4086A742"/>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23343A3C"/>
    <w:multiLevelType w:val="hybridMultilevel"/>
    <w:tmpl w:val="9ECC961E"/>
    <w:lvl w:ilvl="0" w:tplc="4BDEFC92">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234A0384"/>
    <w:multiLevelType w:val="hybridMultilevel"/>
    <w:tmpl w:val="22B85F76"/>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2367601B"/>
    <w:multiLevelType w:val="hybridMultilevel"/>
    <w:tmpl w:val="2474F9CC"/>
    <w:lvl w:ilvl="0" w:tplc="0136D836">
      <w:start w:val="9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0" w15:restartNumberingAfterBreak="0">
    <w:nsid w:val="243E1E05"/>
    <w:multiLevelType w:val="hybridMultilevel"/>
    <w:tmpl w:val="9724A3D2"/>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24963F4B"/>
    <w:multiLevelType w:val="hybridMultilevel"/>
    <w:tmpl w:val="1EFE60B0"/>
    <w:lvl w:ilvl="0" w:tplc="C90AF96A">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2" w15:restartNumberingAfterBreak="0">
    <w:nsid w:val="2607183E"/>
    <w:multiLevelType w:val="hybridMultilevel"/>
    <w:tmpl w:val="7756B87C"/>
    <w:lvl w:ilvl="0" w:tplc="ED5A2C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261770C4"/>
    <w:multiLevelType w:val="multilevel"/>
    <w:tmpl w:val="A8042D3C"/>
    <w:lvl w:ilvl="0">
      <w:start w:val="12"/>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2D1F12"/>
    <w:multiLevelType w:val="hybridMultilevel"/>
    <w:tmpl w:val="729688B8"/>
    <w:lvl w:ilvl="0" w:tplc="ED5A2C08">
      <w:start w:val="1"/>
      <w:numFmt w:val="bullet"/>
      <w:lvlText w:val=""/>
      <w:lvlJc w:val="left"/>
      <w:pPr>
        <w:ind w:left="360" w:hanging="360"/>
      </w:pPr>
      <w:rPr>
        <w:rFonts w:ascii="Symbol" w:hAnsi="Symbol" w:hint="default"/>
      </w:rPr>
    </w:lvl>
    <w:lvl w:ilvl="1" w:tplc="BF20D8C4">
      <w:start w:val="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27675C1E"/>
    <w:multiLevelType w:val="multilevel"/>
    <w:tmpl w:val="64A8201E"/>
    <w:lvl w:ilvl="0">
      <w:start w:val="9"/>
      <w:numFmt w:val="decimal"/>
      <w:lvlText w:val="%1"/>
      <w:lvlJc w:val="left"/>
      <w:pPr>
        <w:ind w:left="620" w:hanging="620"/>
      </w:pPr>
      <w:rPr>
        <w:rFonts w:hint="default"/>
      </w:rPr>
    </w:lvl>
    <w:lvl w:ilvl="1">
      <w:start w:val="1"/>
      <w:numFmt w:val="decimal"/>
      <w:lvlText w:val="%1.%2"/>
      <w:lvlJc w:val="left"/>
      <w:pPr>
        <w:ind w:left="691" w:hanging="620"/>
      </w:pPr>
      <w:rPr>
        <w:rFonts w:hint="default"/>
      </w:rPr>
    </w:lvl>
    <w:lvl w:ilvl="2">
      <w:start w:val="5"/>
      <w:numFmt w:val="decimal"/>
      <w:lvlText w:val="%1.%2.%3"/>
      <w:lvlJc w:val="left"/>
      <w:pPr>
        <w:ind w:left="862" w:hanging="720"/>
      </w:pPr>
      <w:rPr>
        <w:rFonts w:hint="default"/>
      </w:rPr>
    </w:lvl>
    <w:lvl w:ilvl="3">
      <w:start w:val="5"/>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6" w15:restartNumberingAfterBreak="0">
    <w:nsid w:val="29D45FF3"/>
    <w:multiLevelType w:val="hybridMultilevel"/>
    <w:tmpl w:val="62000992"/>
    <w:lvl w:ilvl="0" w:tplc="BF20D8C4">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2AFB25C2"/>
    <w:multiLevelType w:val="hybridMultilevel"/>
    <w:tmpl w:val="D17ACB4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9" w15:restartNumberingAfterBreak="0">
    <w:nsid w:val="2C06219A"/>
    <w:multiLevelType w:val="multilevel"/>
    <w:tmpl w:val="AF409C62"/>
    <w:lvl w:ilvl="0">
      <w:start w:val="10"/>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C6446DE"/>
    <w:multiLevelType w:val="hybridMultilevel"/>
    <w:tmpl w:val="EE88958E"/>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2CAC0A11"/>
    <w:multiLevelType w:val="hybridMultilevel"/>
    <w:tmpl w:val="0C522628"/>
    <w:lvl w:ilvl="0" w:tplc="AE24124A">
      <w:start w:val="385"/>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2" w15:restartNumberingAfterBreak="0">
    <w:nsid w:val="2EF77A21"/>
    <w:multiLevelType w:val="hybridMultilevel"/>
    <w:tmpl w:val="1F94BE22"/>
    <w:lvl w:ilvl="0" w:tplc="ED5A2C08">
      <w:start w:val="1"/>
      <w:numFmt w:val="bullet"/>
      <w:lvlText w:val=""/>
      <w:lvlJc w:val="left"/>
      <w:pPr>
        <w:ind w:left="575" w:hanging="360"/>
      </w:pPr>
      <w:rPr>
        <w:rFonts w:ascii="Symbol" w:hAnsi="Symbol" w:hint="default"/>
      </w:rPr>
    </w:lvl>
    <w:lvl w:ilvl="1" w:tplc="04240003" w:tentative="1">
      <w:start w:val="1"/>
      <w:numFmt w:val="bullet"/>
      <w:lvlText w:val="o"/>
      <w:lvlJc w:val="left"/>
      <w:pPr>
        <w:ind w:left="1295" w:hanging="360"/>
      </w:pPr>
      <w:rPr>
        <w:rFonts w:ascii="Courier New" w:hAnsi="Courier New" w:cs="Courier New" w:hint="default"/>
      </w:rPr>
    </w:lvl>
    <w:lvl w:ilvl="2" w:tplc="04240005" w:tentative="1">
      <w:start w:val="1"/>
      <w:numFmt w:val="bullet"/>
      <w:lvlText w:val=""/>
      <w:lvlJc w:val="left"/>
      <w:pPr>
        <w:ind w:left="2015" w:hanging="360"/>
      </w:pPr>
      <w:rPr>
        <w:rFonts w:ascii="Wingdings" w:hAnsi="Wingdings" w:hint="default"/>
      </w:rPr>
    </w:lvl>
    <w:lvl w:ilvl="3" w:tplc="04240001" w:tentative="1">
      <w:start w:val="1"/>
      <w:numFmt w:val="bullet"/>
      <w:lvlText w:val=""/>
      <w:lvlJc w:val="left"/>
      <w:pPr>
        <w:ind w:left="2735" w:hanging="360"/>
      </w:pPr>
      <w:rPr>
        <w:rFonts w:ascii="Symbol" w:hAnsi="Symbol" w:hint="default"/>
      </w:rPr>
    </w:lvl>
    <w:lvl w:ilvl="4" w:tplc="04240003" w:tentative="1">
      <w:start w:val="1"/>
      <w:numFmt w:val="bullet"/>
      <w:lvlText w:val="o"/>
      <w:lvlJc w:val="left"/>
      <w:pPr>
        <w:ind w:left="3455" w:hanging="360"/>
      </w:pPr>
      <w:rPr>
        <w:rFonts w:ascii="Courier New" w:hAnsi="Courier New" w:cs="Courier New" w:hint="default"/>
      </w:rPr>
    </w:lvl>
    <w:lvl w:ilvl="5" w:tplc="04240005" w:tentative="1">
      <w:start w:val="1"/>
      <w:numFmt w:val="bullet"/>
      <w:lvlText w:val=""/>
      <w:lvlJc w:val="left"/>
      <w:pPr>
        <w:ind w:left="4175" w:hanging="360"/>
      </w:pPr>
      <w:rPr>
        <w:rFonts w:ascii="Wingdings" w:hAnsi="Wingdings" w:hint="default"/>
      </w:rPr>
    </w:lvl>
    <w:lvl w:ilvl="6" w:tplc="04240001" w:tentative="1">
      <w:start w:val="1"/>
      <w:numFmt w:val="bullet"/>
      <w:lvlText w:val=""/>
      <w:lvlJc w:val="left"/>
      <w:pPr>
        <w:ind w:left="4895" w:hanging="360"/>
      </w:pPr>
      <w:rPr>
        <w:rFonts w:ascii="Symbol" w:hAnsi="Symbol" w:hint="default"/>
      </w:rPr>
    </w:lvl>
    <w:lvl w:ilvl="7" w:tplc="04240003" w:tentative="1">
      <w:start w:val="1"/>
      <w:numFmt w:val="bullet"/>
      <w:lvlText w:val="o"/>
      <w:lvlJc w:val="left"/>
      <w:pPr>
        <w:ind w:left="5615" w:hanging="360"/>
      </w:pPr>
      <w:rPr>
        <w:rFonts w:ascii="Courier New" w:hAnsi="Courier New" w:cs="Courier New" w:hint="default"/>
      </w:rPr>
    </w:lvl>
    <w:lvl w:ilvl="8" w:tplc="04240005" w:tentative="1">
      <w:start w:val="1"/>
      <w:numFmt w:val="bullet"/>
      <w:lvlText w:val=""/>
      <w:lvlJc w:val="left"/>
      <w:pPr>
        <w:ind w:left="6335" w:hanging="360"/>
      </w:pPr>
      <w:rPr>
        <w:rFonts w:ascii="Wingdings" w:hAnsi="Wingdings" w:hint="default"/>
      </w:rPr>
    </w:lvl>
  </w:abstractNum>
  <w:abstractNum w:abstractNumId="63" w15:restartNumberingAfterBreak="0">
    <w:nsid w:val="2EFC3F65"/>
    <w:multiLevelType w:val="hybridMultilevel"/>
    <w:tmpl w:val="03DEACDA"/>
    <w:lvl w:ilvl="0" w:tplc="CCC40F52">
      <w:start w:val="38"/>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4" w15:restartNumberingAfterBreak="0">
    <w:nsid w:val="2F1A333D"/>
    <w:multiLevelType w:val="hybridMultilevel"/>
    <w:tmpl w:val="E3E8F452"/>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2FFA5755"/>
    <w:multiLevelType w:val="hybridMultilevel"/>
    <w:tmpl w:val="5A364000"/>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301970E8"/>
    <w:multiLevelType w:val="hybridMultilevel"/>
    <w:tmpl w:val="9E464A74"/>
    <w:lvl w:ilvl="0" w:tplc="ED5A2C08">
      <w:start w:val="1"/>
      <w:numFmt w:val="bullet"/>
      <w:lvlText w:val=""/>
      <w:lvlJc w:val="left"/>
      <w:pPr>
        <w:ind w:left="360" w:hanging="360"/>
      </w:pPr>
      <w:rPr>
        <w:rFonts w:ascii="Symbol" w:hAnsi="Symbol" w:hint="default"/>
      </w:rPr>
    </w:lvl>
    <w:lvl w:ilvl="1" w:tplc="ED5A2C08">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30C079EE"/>
    <w:multiLevelType w:val="hybridMultilevel"/>
    <w:tmpl w:val="D8666074"/>
    <w:lvl w:ilvl="0" w:tplc="ED5A2C0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68" w15:restartNumberingAfterBreak="0">
    <w:nsid w:val="30DC1650"/>
    <w:multiLevelType w:val="hybridMultilevel"/>
    <w:tmpl w:val="76D42AB4"/>
    <w:lvl w:ilvl="0" w:tplc="FFFFFFFF">
      <w:numFmt w:val="bullet"/>
      <w:lvlText w:val="–"/>
      <w:lvlJc w:val="left"/>
      <w:pPr>
        <w:ind w:left="720" w:hanging="360"/>
      </w:pPr>
      <w:rPr>
        <w:rFonts w:ascii="Georgia" w:eastAsia="Times New Roman" w:hAnsi="Georg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9" w15:restartNumberingAfterBreak="0">
    <w:nsid w:val="31B70304"/>
    <w:multiLevelType w:val="hybridMultilevel"/>
    <w:tmpl w:val="AB0093EA"/>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320D550D"/>
    <w:multiLevelType w:val="hybridMultilevel"/>
    <w:tmpl w:val="42D2FEAA"/>
    <w:lvl w:ilvl="0" w:tplc="FA60E52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32B33DA6"/>
    <w:multiLevelType w:val="hybridMultilevel"/>
    <w:tmpl w:val="AD0E6062"/>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337B33E2"/>
    <w:multiLevelType w:val="hybridMultilevel"/>
    <w:tmpl w:val="552E3E5E"/>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3401477D"/>
    <w:multiLevelType w:val="hybridMultilevel"/>
    <w:tmpl w:val="AA76E474"/>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340F5BBF"/>
    <w:multiLevelType w:val="hybridMultilevel"/>
    <w:tmpl w:val="CF80DFCA"/>
    <w:lvl w:ilvl="0" w:tplc="2A8CC8DA">
      <w:start w:val="6"/>
      <w:numFmt w:val="bullet"/>
      <w:lvlText w:val="-"/>
      <w:lvlJc w:val="left"/>
      <w:pPr>
        <w:ind w:left="360" w:hanging="360"/>
      </w:pPr>
      <w:rPr>
        <w:rFonts w:ascii="Arial" w:eastAsia="Batang"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34253C2F"/>
    <w:multiLevelType w:val="hybridMultilevel"/>
    <w:tmpl w:val="746CE576"/>
    <w:lvl w:ilvl="0" w:tplc="D3A4F5B4">
      <w:start w:val="1"/>
      <w:numFmt w:val="bullet"/>
      <w:lvlText w:val=""/>
      <w:lvlJc w:val="left"/>
      <w:pPr>
        <w:ind w:left="140" w:hanging="360"/>
      </w:pPr>
      <w:rPr>
        <w:rFonts w:ascii="Symbol" w:hAnsi="Symbol" w:hint="default"/>
      </w:rPr>
    </w:lvl>
    <w:lvl w:ilvl="1" w:tplc="04240003" w:tentative="1">
      <w:start w:val="1"/>
      <w:numFmt w:val="bullet"/>
      <w:lvlText w:val="o"/>
      <w:lvlJc w:val="left"/>
      <w:pPr>
        <w:ind w:left="860" w:hanging="360"/>
      </w:pPr>
      <w:rPr>
        <w:rFonts w:ascii="Courier New" w:hAnsi="Courier New" w:cs="Courier New" w:hint="default"/>
      </w:rPr>
    </w:lvl>
    <w:lvl w:ilvl="2" w:tplc="04240005" w:tentative="1">
      <w:start w:val="1"/>
      <w:numFmt w:val="bullet"/>
      <w:lvlText w:val=""/>
      <w:lvlJc w:val="left"/>
      <w:pPr>
        <w:ind w:left="1580" w:hanging="360"/>
      </w:pPr>
      <w:rPr>
        <w:rFonts w:ascii="Wingdings" w:hAnsi="Wingdings" w:hint="default"/>
      </w:rPr>
    </w:lvl>
    <w:lvl w:ilvl="3" w:tplc="04240001" w:tentative="1">
      <w:start w:val="1"/>
      <w:numFmt w:val="bullet"/>
      <w:lvlText w:val=""/>
      <w:lvlJc w:val="left"/>
      <w:pPr>
        <w:ind w:left="2300" w:hanging="360"/>
      </w:pPr>
      <w:rPr>
        <w:rFonts w:ascii="Symbol" w:hAnsi="Symbol" w:hint="default"/>
      </w:rPr>
    </w:lvl>
    <w:lvl w:ilvl="4" w:tplc="04240003" w:tentative="1">
      <w:start w:val="1"/>
      <w:numFmt w:val="bullet"/>
      <w:lvlText w:val="o"/>
      <w:lvlJc w:val="left"/>
      <w:pPr>
        <w:ind w:left="3020" w:hanging="360"/>
      </w:pPr>
      <w:rPr>
        <w:rFonts w:ascii="Courier New" w:hAnsi="Courier New" w:cs="Courier New" w:hint="default"/>
      </w:rPr>
    </w:lvl>
    <w:lvl w:ilvl="5" w:tplc="04240005" w:tentative="1">
      <w:start w:val="1"/>
      <w:numFmt w:val="bullet"/>
      <w:lvlText w:val=""/>
      <w:lvlJc w:val="left"/>
      <w:pPr>
        <w:ind w:left="3740" w:hanging="360"/>
      </w:pPr>
      <w:rPr>
        <w:rFonts w:ascii="Wingdings" w:hAnsi="Wingdings" w:hint="default"/>
      </w:rPr>
    </w:lvl>
    <w:lvl w:ilvl="6" w:tplc="04240001" w:tentative="1">
      <w:start w:val="1"/>
      <w:numFmt w:val="bullet"/>
      <w:lvlText w:val=""/>
      <w:lvlJc w:val="left"/>
      <w:pPr>
        <w:ind w:left="4460" w:hanging="360"/>
      </w:pPr>
      <w:rPr>
        <w:rFonts w:ascii="Symbol" w:hAnsi="Symbol" w:hint="default"/>
      </w:rPr>
    </w:lvl>
    <w:lvl w:ilvl="7" w:tplc="04240003" w:tentative="1">
      <w:start w:val="1"/>
      <w:numFmt w:val="bullet"/>
      <w:lvlText w:val="o"/>
      <w:lvlJc w:val="left"/>
      <w:pPr>
        <w:ind w:left="5180" w:hanging="360"/>
      </w:pPr>
      <w:rPr>
        <w:rFonts w:ascii="Courier New" w:hAnsi="Courier New" w:cs="Courier New" w:hint="default"/>
      </w:rPr>
    </w:lvl>
    <w:lvl w:ilvl="8" w:tplc="04240005" w:tentative="1">
      <w:start w:val="1"/>
      <w:numFmt w:val="bullet"/>
      <w:lvlText w:val=""/>
      <w:lvlJc w:val="left"/>
      <w:pPr>
        <w:ind w:left="5900" w:hanging="360"/>
      </w:pPr>
      <w:rPr>
        <w:rFonts w:ascii="Wingdings" w:hAnsi="Wingdings" w:hint="default"/>
      </w:rPr>
    </w:lvl>
  </w:abstractNum>
  <w:abstractNum w:abstractNumId="76" w15:restartNumberingAfterBreak="0">
    <w:nsid w:val="34C22AE6"/>
    <w:multiLevelType w:val="multilevel"/>
    <w:tmpl w:val="FD8437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6F74D88"/>
    <w:multiLevelType w:val="multilevel"/>
    <w:tmpl w:val="208031D2"/>
    <w:lvl w:ilvl="0">
      <w:start w:val="9"/>
      <w:numFmt w:val="decimal"/>
      <w:lvlText w:val="%1"/>
      <w:lvlJc w:val="left"/>
      <w:pPr>
        <w:ind w:left="620" w:hanging="620"/>
      </w:pPr>
      <w:rPr>
        <w:rFonts w:hint="default"/>
      </w:rPr>
    </w:lvl>
    <w:lvl w:ilvl="1">
      <w:start w:val="1"/>
      <w:numFmt w:val="decimal"/>
      <w:lvlText w:val="%1.%2"/>
      <w:lvlJc w:val="left"/>
      <w:pPr>
        <w:ind w:left="691" w:hanging="620"/>
      </w:pPr>
      <w:rPr>
        <w:rFonts w:hint="default"/>
      </w:rPr>
    </w:lvl>
    <w:lvl w:ilvl="2">
      <w:start w:val="4"/>
      <w:numFmt w:val="decimal"/>
      <w:lvlText w:val="%1.%2.%3"/>
      <w:lvlJc w:val="left"/>
      <w:pPr>
        <w:ind w:left="862" w:hanging="720"/>
      </w:pPr>
      <w:rPr>
        <w:rFonts w:hint="default"/>
      </w:rPr>
    </w:lvl>
    <w:lvl w:ilvl="3">
      <w:start w:val="2"/>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8" w15:restartNumberingAfterBreak="0">
    <w:nsid w:val="37167F59"/>
    <w:multiLevelType w:val="hybridMultilevel"/>
    <w:tmpl w:val="8F8A1D02"/>
    <w:lvl w:ilvl="0" w:tplc="ED5A2C08">
      <w:start w:val="1"/>
      <w:numFmt w:val="bullet"/>
      <w:lvlText w:val=""/>
      <w:lvlJc w:val="left"/>
      <w:pPr>
        <w:ind w:left="360" w:hanging="360"/>
      </w:pPr>
      <w:rPr>
        <w:rFonts w:ascii="Symbol" w:hAnsi="Symbol" w:hint="default"/>
      </w:rPr>
    </w:lvl>
    <w:lvl w:ilvl="1" w:tplc="BF20D8C4">
      <w:start w:val="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39B344C6"/>
    <w:multiLevelType w:val="hybridMultilevel"/>
    <w:tmpl w:val="EE6E87F2"/>
    <w:lvl w:ilvl="0" w:tplc="4BDEFC92">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3B3635F4"/>
    <w:multiLevelType w:val="hybridMultilevel"/>
    <w:tmpl w:val="06040D16"/>
    <w:lvl w:ilvl="0" w:tplc="4BDEFC92">
      <w:start w:val="1"/>
      <w:numFmt w:val="bullet"/>
      <w:lvlText w:val="–"/>
      <w:lvlJc w:val="left"/>
      <w:pPr>
        <w:tabs>
          <w:tab w:val="num" w:pos="720"/>
        </w:tabs>
        <w:ind w:left="720" w:hanging="360"/>
      </w:pPr>
      <w:rPr>
        <w:rFonts w:ascii="Sylfaen" w:hAnsi="Sylfae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3BC11E85"/>
    <w:multiLevelType w:val="multilevel"/>
    <w:tmpl w:val="129EA6D4"/>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3C07126D"/>
    <w:multiLevelType w:val="hybridMultilevel"/>
    <w:tmpl w:val="885005E4"/>
    <w:lvl w:ilvl="0" w:tplc="3A86AC90">
      <w:start w:val="9"/>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3" w15:restartNumberingAfterBreak="0">
    <w:nsid w:val="3C332B19"/>
    <w:multiLevelType w:val="multilevel"/>
    <w:tmpl w:val="53A4464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D9B2E3C"/>
    <w:multiLevelType w:val="hybridMultilevel"/>
    <w:tmpl w:val="DDAE1F72"/>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3E2719E7"/>
    <w:multiLevelType w:val="hybridMultilevel"/>
    <w:tmpl w:val="1D8C073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86" w15:restartNumberingAfterBreak="0">
    <w:nsid w:val="3E5C053A"/>
    <w:multiLevelType w:val="hybridMultilevel"/>
    <w:tmpl w:val="7608B464"/>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4011064F"/>
    <w:multiLevelType w:val="hybridMultilevel"/>
    <w:tmpl w:val="5350BDB0"/>
    <w:lvl w:ilvl="0" w:tplc="D3A4F5B4">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88" w15:restartNumberingAfterBreak="0">
    <w:nsid w:val="40217EA0"/>
    <w:multiLevelType w:val="hybridMultilevel"/>
    <w:tmpl w:val="089A737C"/>
    <w:lvl w:ilvl="0" w:tplc="ED5A2C0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9" w15:restartNumberingAfterBreak="0">
    <w:nsid w:val="40D55FD7"/>
    <w:multiLevelType w:val="hybridMultilevel"/>
    <w:tmpl w:val="F216C7AA"/>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412727F8"/>
    <w:multiLevelType w:val="hybridMultilevel"/>
    <w:tmpl w:val="0F3CBA7A"/>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41576672"/>
    <w:multiLevelType w:val="hybridMultilevel"/>
    <w:tmpl w:val="BB02AE9E"/>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2" w15:restartNumberingAfterBreak="0">
    <w:nsid w:val="41870833"/>
    <w:multiLevelType w:val="hybridMultilevel"/>
    <w:tmpl w:val="5D249D5E"/>
    <w:lvl w:ilvl="0" w:tplc="ED5A2C08">
      <w:start w:val="1"/>
      <w:numFmt w:val="bullet"/>
      <w:lvlText w:val=""/>
      <w:lvlJc w:val="left"/>
      <w:pPr>
        <w:ind w:left="360" w:hanging="360"/>
      </w:pPr>
      <w:rPr>
        <w:rFonts w:ascii="Symbol" w:hAnsi="Symbol" w:hint="default"/>
      </w:rPr>
    </w:lvl>
    <w:lvl w:ilvl="1" w:tplc="BF20D8C4">
      <w:start w:val="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3" w15:restartNumberingAfterBreak="0">
    <w:nsid w:val="41AC255E"/>
    <w:multiLevelType w:val="hybridMultilevel"/>
    <w:tmpl w:val="65F4D6C0"/>
    <w:lvl w:ilvl="0" w:tplc="ED5A2C08">
      <w:start w:val="1"/>
      <w:numFmt w:val="bullet"/>
      <w:lvlText w:val=""/>
      <w:lvlJc w:val="left"/>
      <w:pPr>
        <w:ind w:left="360" w:hanging="360"/>
      </w:pPr>
      <w:rPr>
        <w:rFonts w:ascii="Symbol" w:hAnsi="Symbol" w:hint="default"/>
      </w:rPr>
    </w:lvl>
    <w:lvl w:ilvl="1" w:tplc="BF20D8C4">
      <w:start w:val="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42B5498E"/>
    <w:multiLevelType w:val="hybridMultilevel"/>
    <w:tmpl w:val="0BCE3B5E"/>
    <w:lvl w:ilvl="0" w:tplc="ED5A2C08">
      <w:start w:val="1"/>
      <w:numFmt w:val="bullet"/>
      <w:lvlText w:val=""/>
      <w:lvlJc w:val="left"/>
      <w:pPr>
        <w:tabs>
          <w:tab w:val="num" w:pos="567"/>
        </w:tabs>
        <w:ind w:left="567" w:hanging="283"/>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2C00743"/>
    <w:multiLevelType w:val="hybridMultilevel"/>
    <w:tmpl w:val="9B547CD2"/>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7" w15:restartNumberingAfterBreak="0">
    <w:nsid w:val="436D7737"/>
    <w:multiLevelType w:val="hybridMultilevel"/>
    <w:tmpl w:val="9300EAC0"/>
    <w:lvl w:ilvl="0" w:tplc="04240017">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8" w15:restartNumberingAfterBreak="0">
    <w:nsid w:val="444970F4"/>
    <w:multiLevelType w:val="hybridMultilevel"/>
    <w:tmpl w:val="42F2CF56"/>
    <w:lvl w:ilvl="0" w:tplc="4BDEFC92">
      <w:start w:val="1"/>
      <w:numFmt w:val="bullet"/>
      <w:lvlText w:val="–"/>
      <w:lvlJc w:val="left"/>
      <w:pPr>
        <w:tabs>
          <w:tab w:val="num" w:pos="720"/>
        </w:tabs>
        <w:ind w:left="720" w:hanging="360"/>
      </w:pPr>
      <w:rPr>
        <w:rFonts w:ascii="Sylfaen" w:hAnsi="Sylfae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9" w15:restartNumberingAfterBreak="0">
    <w:nsid w:val="44855339"/>
    <w:multiLevelType w:val="hybridMultilevel"/>
    <w:tmpl w:val="E670E7F8"/>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0"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45785F87"/>
    <w:multiLevelType w:val="hybridMultilevel"/>
    <w:tmpl w:val="02BE6FC6"/>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2" w15:restartNumberingAfterBreak="0">
    <w:nsid w:val="45AE69F3"/>
    <w:multiLevelType w:val="hybridMultilevel"/>
    <w:tmpl w:val="A4B06DFA"/>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3" w15:restartNumberingAfterBreak="0">
    <w:nsid w:val="47303BB6"/>
    <w:multiLevelType w:val="hybridMultilevel"/>
    <w:tmpl w:val="698EDD8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4" w15:restartNumberingAfterBreak="0">
    <w:nsid w:val="47820955"/>
    <w:multiLevelType w:val="hybridMultilevel"/>
    <w:tmpl w:val="7818C550"/>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5" w15:restartNumberingAfterBreak="0">
    <w:nsid w:val="48C15971"/>
    <w:multiLevelType w:val="hybridMultilevel"/>
    <w:tmpl w:val="1528EF4A"/>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6" w15:restartNumberingAfterBreak="0">
    <w:nsid w:val="48CD35D9"/>
    <w:multiLevelType w:val="multilevel"/>
    <w:tmpl w:val="EC5AE722"/>
    <w:lvl w:ilvl="0">
      <w:start w:val="9"/>
      <w:numFmt w:val="decimal"/>
      <w:lvlText w:val="%1"/>
      <w:lvlJc w:val="left"/>
      <w:pPr>
        <w:ind w:left="620" w:hanging="620"/>
      </w:pPr>
      <w:rPr>
        <w:rFonts w:hint="default"/>
      </w:rPr>
    </w:lvl>
    <w:lvl w:ilvl="1">
      <w:start w:val="1"/>
      <w:numFmt w:val="decimal"/>
      <w:lvlText w:val="%1.%2"/>
      <w:lvlJc w:val="left"/>
      <w:pPr>
        <w:ind w:left="691" w:hanging="6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7" w15:restartNumberingAfterBreak="0">
    <w:nsid w:val="4938294E"/>
    <w:multiLevelType w:val="hybridMultilevel"/>
    <w:tmpl w:val="A4F82F92"/>
    <w:lvl w:ilvl="0" w:tplc="ED5A2C08">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493E06D9"/>
    <w:multiLevelType w:val="multilevel"/>
    <w:tmpl w:val="030AD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4A5731CA"/>
    <w:multiLevelType w:val="multilevel"/>
    <w:tmpl w:val="7A3A66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4A7D5A42"/>
    <w:multiLevelType w:val="hybridMultilevel"/>
    <w:tmpl w:val="AA7AB71C"/>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1" w15:restartNumberingAfterBreak="0">
    <w:nsid w:val="4A985BFF"/>
    <w:multiLevelType w:val="hybridMultilevel"/>
    <w:tmpl w:val="42D6855A"/>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2" w15:restartNumberingAfterBreak="0">
    <w:nsid w:val="4B0252F9"/>
    <w:multiLevelType w:val="hybridMultilevel"/>
    <w:tmpl w:val="CF42CF3E"/>
    <w:lvl w:ilvl="0" w:tplc="ED5A2C08">
      <w:start w:val="1"/>
      <w:numFmt w:val="bullet"/>
      <w:lvlText w:val=""/>
      <w:lvlJc w:val="left"/>
      <w:pPr>
        <w:ind w:left="360" w:hanging="360"/>
      </w:pPr>
      <w:rPr>
        <w:rFonts w:ascii="Symbol" w:hAnsi="Symbol" w:hint="default"/>
      </w:rPr>
    </w:lvl>
    <w:lvl w:ilvl="1" w:tplc="BF20D8C4">
      <w:start w:val="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3" w15:restartNumberingAfterBreak="0">
    <w:nsid w:val="4B0674B0"/>
    <w:multiLevelType w:val="hybridMultilevel"/>
    <w:tmpl w:val="2D7431CA"/>
    <w:lvl w:ilvl="0" w:tplc="4BDEFC92">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15:restartNumberingAfterBreak="0">
    <w:nsid w:val="4D086022"/>
    <w:multiLevelType w:val="hybridMultilevel"/>
    <w:tmpl w:val="7A8CDE2E"/>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5" w15:restartNumberingAfterBreak="0">
    <w:nsid w:val="4D5F0A2D"/>
    <w:multiLevelType w:val="multilevel"/>
    <w:tmpl w:val="477000F0"/>
    <w:lvl w:ilvl="0">
      <w:start w:val="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4D9C1E76"/>
    <w:multiLevelType w:val="hybridMultilevel"/>
    <w:tmpl w:val="8350F4B8"/>
    <w:lvl w:ilvl="0" w:tplc="ED5A2C08">
      <w:start w:val="1"/>
      <w:numFmt w:val="bullet"/>
      <w:lvlText w:val=""/>
      <w:lvlJc w:val="left"/>
      <w:pPr>
        <w:ind w:left="360" w:hanging="360"/>
      </w:pPr>
      <w:rPr>
        <w:rFonts w:ascii="Symbol" w:hAnsi="Symbol" w:hint="default"/>
      </w:rPr>
    </w:lvl>
    <w:lvl w:ilvl="1" w:tplc="BF20D8C4">
      <w:start w:val="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7" w15:restartNumberingAfterBreak="0">
    <w:nsid w:val="4EF973CE"/>
    <w:multiLevelType w:val="hybridMultilevel"/>
    <w:tmpl w:val="D1F434DE"/>
    <w:lvl w:ilvl="0" w:tplc="FA60E52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8" w15:restartNumberingAfterBreak="0">
    <w:nsid w:val="4F7C1301"/>
    <w:multiLevelType w:val="hybridMultilevel"/>
    <w:tmpl w:val="6A386DC4"/>
    <w:lvl w:ilvl="0" w:tplc="ED5A2C08">
      <w:start w:val="1"/>
      <w:numFmt w:val="bullet"/>
      <w:lvlText w:val=""/>
      <w:lvlJc w:val="left"/>
      <w:pPr>
        <w:ind w:left="575" w:hanging="360"/>
      </w:pPr>
      <w:rPr>
        <w:rFonts w:ascii="Symbol" w:hAnsi="Symbol" w:hint="default"/>
      </w:rPr>
    </w:lvl>
    <w:lvl w:ilvl="1" w:tplc="04240003" w:tentative="1">
      <w:start w:val="1"/>
      <w:numFmt w:val="bullet"/>
      <w:lvlText w:val="o"/>
      <w:lvlJc w:val="left"/>
      <w:pPr>
        <w:ind w:left="1295" w:hanging="360"/>
      </w:pPr>
      <w:rPr>
        <w:rFonts w:ascii="Courier New" w:hAnsi="Courier New" w:cs="Courier New" w:hint="default"/>
      </w:rPr>
    </w:lvl>
    <w:lvl w:ilvl="2" w:tplc="04240005" w:tentative="1">
      <w:start w:val="1"/>
      <w:numFmt w:val="bullet"/>
      <w:lvlText w:val=""/>
      <w:lvlJc w:val="left"/>
      <w:pPr>
        <w:ind w:left="2015" w:hanging="360"/>
      </w:pPr>
      <w:rPr>
        <w:rFonts w:ascii="Wingdings" w:hAnsi="Wingdings" w:hint="default"/>
      </w:rPr>
    </w:lvl>
    <w:lvl w:ilvl="3" w:tplc="04240001" w:tentative="1">
      <w:start w:val="1"/>
      <w:numFmt w:val="bullet"/>
      <w:lvlText w:val=""/>
      <w:lvlJc w:val="left"/>
      <w:pPr>
        <w:ind w:left="2735" w:hanging="360"/>
      </w:pPr>
      <w:rPr>
        <w:rFonts w:ascii="Symbol" w:hAnsi="Symbol" w:hint="default"/>
      </w:rPr>
    </w:lvl>
    <w:lvl w:ilvl="4" w:tplc="04240003" w:tentative="1">
      <w:start w:val="1"/>
      <w:numFmt w:val="bullet"/>
      <w:lvlText w:val="o"/>
      <w:lvlJc w:val="left"/>
      <w:pPr>
        <w:ind w:left="3455" w:hanging="360"/>
      </w:pPr>
      <w:rPr>
        <w:rFonts w:ascii="Courier New" w:hAnsi="Courier New" w:cs="Courier New" w:hint="default"/>
      </w:rPr>
    </w:lvl>
    <w:lvl w:ilvl="5" w:tplc="04240005" w:tentative="1">
      <w:start w:val="1"/>
      <w:numFmt w:val="bullet"/>
      <w:lvlText w:val=""/>
      <w:lvlJc w:val="left"/>
      <w:pPr>
        <w:ind w:left="4175" w:hanging="360"/>
      </w:pPr>
      <w:rPr>
        <w:rFonts w:ascii="Wingdings" w:hAnsi="Wingdings" w:hint="default"/>
      </w:rPr>
    </w:lvl>
    <w:lvl w:ilvl="6" w:tplc="04240001" w:tentative="1">
      <w:start w:val="1"/>
      <w:numFmt w:val="bullet"/>
      <w:lvlText w:val=""/>
      <w:lvlJc w:val="left"/>
      <w:pPr>
        <w:ind w:left="4895" w:hanging="360"/>
      </w:pPr>
      <w:rPr>
        <w:rFonts w:ascii="Symbol" w:hAnsi="Symbol" w:hint="default"/>
      </w:rPr>
    </w:lvl>
    <w:lvl w:ilvl="7" w:tplc="04240003" w:tentative="1">
      <w:start w:val="1"/>
      <w:numFmt w:val="bullet"/>
      <w:lvlText w:val="o"/>
      <w:lvlJc w:val="left"/>
      <w:pPr>
        <w:ind w:left="5615" w:hanging="360"/>
      </w:pPr>
      <w:rPr>
        <w:rFonts w:ascii="Courier New" w:hAnsi="Courier New" w:cs="Courier New" w:hint="default"/>
      </w:rPr>
    </w:lvl>
    <w:lvl w:ilvl="8" w:tplc="04240005" w:tentative="1">
      <w:start w:val="1"/>
      <w:numFmt w:val="bullet"/>
      <w:lvlText w:val=""/>
      <w:lvlJc w:val="left"/>
      <w:pPr>
        <w:ind w:left="6335" w:hanging="360"/>
      </w:pPr>
      <w:rPr>
        <w:rFonts w:ascii="Wingdings" w:hAnsi="Wingdings" w:hint="default"/>
      </w:rPr>
    </w:lvl>
  </w:abstractNum>
  <w:abstractNum w:abstractNumId="119" w15:restartNumberingAfterBreak="0">
    <w:nsid w:val="4FC03E7C"/>
    <w:multiLevelType w:val="hybridMultilevel"/>
    <w:tmpl w:val="3EF80DAA"/>
    <w:lvl w:ilvl="0" w:tplc="7464A89E">
      <w:start w:val="12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0" w15:restartNumberingAfterBreak="0">
    <w:nsid w:val="514B7948"/>
    <w:multiLevelType w:val="hybridMultilevel"/>
    <w:tmpl w:val="1EE80A50"/>
    <w:lvl w:ilvl="0" w:tplc="ED5A2C08">
      <w:start w:val="1"/>
      <w:numFmt w:val="bullet"/>
      <w:lvlText w:val=""/>
      <w:lvlJc w:val="left"/>
      <w:pPr>
        <w:ind w:left="360" w:hanging="360"/>
      </w:pPr>
      <w:rPr>
        <w:rFonts w:ascii="Symbol" w:hAnsi="Symbol" w:hint="default"/>
      </w:rPr>
    </w:lvl>
    <w:lvl w:ilvl="1" w:tplc="BF20D8C4">
      <w:start w:val="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1" w15:restartNumberingAfterBreak="0">
    <w:nsid w:val="55032284"/>
    <w:multiLevelType w:val="hybridMultilevel"/>
    <w:tmpl w:val="B5B0B01C"/>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2" w15:restartNumberingAfterBreak="0">
    <w:nsid w:val="55DC112F"/>
    <w:multiLevelType w:val="hybridMultilevel"/>
    <w:tmpl w:val="F042D1EE"/>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3" w15:restartNumberingAfterBreak="0">
    <w:nsid w:val="56A664C8"/>
    <w:multiLevelType w:val="hybridMultilevel"/>
    <w:tmpl w:val="430461C0"/>
    <w:lvl w:ilvl="0" w:tplc="67324214">
      <w:start w:val="1"/>
      <w:numFmt w:val="bullet"/>
      <w:pStyle w:val="Oddelek"/>
      <w:lvlText w:val=""/>
      <w:lvlJc w:val="left"/>
      <w:pPr>
        <w:tabs>
          <w:tab w:val="num" w:pos="567"/>
        </w:tabs>
        <w:ind w:left="567" w:hanging="283"/>
      </w:pPr>
      <w:rPr>
        <w:rFonts w:ascii="Wingdings" w:hAnsi="Wingdings"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7B62425"/>
    <w:multiLevelType w:val="hybridMultilevel"/>
    <w:tmpl w:val="A90CBC46"/>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5" w15:restartNumberingAfterBreak="0">
    <w:nsid w:val="58DB0E73"/>
    <w:multiLevelType w:val="hybridMultilevel"/>
    <w:tmpl w:val="EB047850"/>
    <w:lvl w:ilvl="0" w:tplc="ED5A2C08">
      <w:start w:val="1"/>
      <w:numFmt w:val="bullet"/>
      <w:lvlText w:val=""/>
      <w:lvlJc w:val="left"/>
      <w:pPr>
        <w:ind w:left="360" w:hanging="360"/>
      </w:pPr>
      <w:rPr>
        <w:rFonts w:ascii="Symbol" w:hAnsi="Symbol" w:hint="default"/>
      </w:rPr>
    </w:lvl>
    <w:lvl w:ilvl="1" w:tplc="BF20D8C4">
      <w:start w:val="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6" w15:restartNumberingAfterBreak="0">
    <w:nsid w:val="5A693668"/>
    <w:multiLevelType w:val="hybridMultilevel"/>
    <w:tmpl w:val="D1F08EAC"/>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15:restartNumberingAfterBreak="0">
    <w:nsid w:val="5B3B4320"/>
    <w:multiLevelType w:val="multilevel"/>
    <w:tmpl w:val="F9CE0E9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9" w15:restartNumberingAfterBreak="0">
    <w:nsid w:val="5DBE7A07"/>
    <w:multiLevelType w:val="hybridMultilevel"/>
    <w:tmpl w:val="3F32D69A"/>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0" w15:restartNumberingAfterBreak="0">
    <w:nsid w:val="5EA057BB"/>
    <w:multiLevelType w:val="hybridMultilevel"/>
    <w:tmpl w:val="EED89D50"/>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1" w15:restartNumberingAfterBreak="0">
    <w:nsid w:val="5FD52FD1"/>
    <w:multiLevelType w:val="hybridMultilevel"/>
    <w:tmpl w:val="4C305378"/>
    <w:lvl w:ilvl="0" w:tplc="84AACDB0">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2" w15:restartNumberingAfterBreak="0">
    <w:nsid w:val="61111323"/>
    <w:multiLevelType w:val="hybridMultilevel"/>
    <w:tmpl w:val="B55AEE1A"/>
    <w:lvl w:ilvl="0" w:tplc="BF20D8C4">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3" w15:restartNumberingAfterBreak="0">
    <w:nsid w:val="62094904"/>
    <w:multiLevelType w:val="hybridMultilevel"/>
    <w:tmpl w:val="AE8EEABC"/>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pStyle w:val="SlogNaslov2Arial11ptRazmikvrsticPoljubno12li"/>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4" w15:restartNumberingAfterBreak="0">
    <w:nsid w:val="62E7059C"/>
    <w:multiLevelType w:val="hybridMultilevel"/>
    <w:tmpl w:val="D6B2E83C"/>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5" w15:restartNumberingAfterBreak="0">
    <w:nsid w:val="63032F94"/>
    <w:multiLevelType w:val="hybridMultilevel"/>
    <w:tmpl w:val="FD288BC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6" w15:restartNumberingAfterBreak="0">
    <w:nsid w:val="63AA4C44"/>
    <w:multiLevelType w:val="hybridMultilevel"/>
    <w:tmpl w:val="092E92F6"/>
    <w:lvl w:ilvl="0" w:tplc="000F0409">
      <w:start w:val="1"/>
      <w:numFmt w:val="decimal"/>
      <w:pStyle w:val="Nastevanje1a"/>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7" w15:restartNumberingAfterBreak="0">
    <w:nsid w:val="6568052E"/>
    <w:multiLevelType w:val="hybridMultilevel"/>
    <w:tmpl w:val="D65C0B98"/>
    <w:lvl w:ilvl="0" w:tplc="04240019">
      <w:start w:val="1"/>
      <w:numFmt w:val="lowerLetter"/>
      <w:lvlText w:val="%1."/>
      <w:lvlJc w:val="left"/>
      <w:pPr>
        <w:ind w:left="1068" w:hanging="360"/>
      </w:pPr>
      <w:rPr>
        <w:rFonts w:cs="Times New Roman"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8" w15:restartNumberingAfterBreak="0">
    <w:nsid w:val="669830D5"/>
    <w:multiLevelType w:val="hybridMultilevel"/>
    <w:tmpl w:val="1E54F5B0"/>
    <w:lvl w:ilvl="0" w:tplc="ED5A2C08">
      <w:start w:val="1"/>
      <w:numFmt w:val="bullet"/>
      <w:lvlText w:val=""/>
      <w:lvlJc w:val="left"/>
      <w:pPr>
        <w:ind w:left="360" w:hanging="360"/>
      </w:pPr>
      <w:rPr>
        <w:rFonts w:ascii="Symbol" w:hAnsi="Symbol" w:hint="default"/>
      </w:rPr>
    </w:lvl>
    <w:lvl w:ilvl="1" w:tplc="BF20D8C4">
      <w:start w:val="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9" w15:restartNumberingAfterBreak="0">
    <w:nsid w:val="66D54CA1"/>
    <w:multiLevelType w:val="multilevel"/>
    <w:tmpl w:val="093A5BD8"/>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6D952E2"/>
    <w:multiLevelType w:val="hybridMultilevel"/>
    <w:tmpl w:val="DF6263EE"/>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1" w15:restartNumberingAfterBreak="0">
    <w:nsid w:val="66FF0379"/>
    <w:multiLevelType w:val="hybridMultilevel"/>
    <w:tmpl w:val="76449F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2" w15:restartNumberingAfterBreak="0">
    <w:nsid w:val="67834FE9"/>
    <w:multiLevelType w:val="hybridMultilevel"/>
    <w:tmpl w:val="C9FE8B5A"/>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3"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4" w15:restartNumberingAfterBreak="0">
    <w:nsid w:val="691222DA"/>
    <w:multiLevelType w:val="hybridMultilevel"/>
    <w:tmpl w:val="46A6DD4E"/>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5" w15:restartNumberingAfterBreak="0">
    <w:nsid w:val="6A9525D6"/>
    <w:multiLevelType w:val="hybridMultilevel"/>
    <w:tmpl w:val="91804C28"/>
    <w:lvl w:ilvl="0" w:tplc="ED5A2C08">
      <w:start w:val="1"/>
      <w:numFmt w:val="bullet"/>
      <w:lvlText w:val=""/>
      <w:lvlJc w:val="left"/>
      <w:pPr>
        <w:ind w:left="360" w:hanging="360"/>
      </w:pPr>
      <w:rPr>
        <w:rFonts w:ascii="Symbol" w:hAnsi="Symbol" w:hint="default"/>
      </w:rPr>
    </w:lvl>
    <w:lvl w:ilvl="1" w:tplc="BF20D8C4">
      <w:start w:val="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6" w15:restartNumberingAfterBreak="0">
    <w:nsid w:val="6B9626F4"/>
    <w:multiLevelType w:val="hybridMultilevel"/>
    <w:tmpl w:val="0D3CF1A6"/>
    <w:lvl w:ilvl="0" w:tplc="ED5A2C08">
      <w:start w:val="1"/>
      <w:numFmt w:val="bullet"/>
      <w:lvlText w:val=""/>
      <w:lvlJc w:val="left"/>
      <w:pPr>
        <w:ind w:left="360" w:hanging="360"/>
      </w:pPr>
      <w:rPr>
        <w:rFonts w:ascii="Symbol" w:hAnsi="Symbol"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47" w15:restartNumberingAfterBreak="0">
    <w:nsid w:val="6C48476C"/>
    <w:multiLevelType w:val="hybridMultilevel"/>
    <w:tmpl w:val="5FFA72FC"/>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8" w15:restartNumberingAfterBreak="0">
    <w:nsid w:val="6CB47AA9"/>
    <w:multiLevelType w:val="hybridMultilevel"/>
    <w:tmpl w:val="F736667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9" w15:restartNumberingAfterBreak="0">
    <w:nsid w:val="6CC344EE"/>
    <w:multiLevelType w:val="hybridMultilevel"/>
    <w:tmpl w:val="AE1013F2"/>
    <w:lvl w:ilvl="0" w:tplc="7B0AB91A">
      <w:start w:val="149"/>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0" w15:restartNumberingAfterBreak="0">
    <w:nsid w:val="6E0A3372"/>
    <w:multiLevelType w:val="hybridMultilevel"/>
    <w:tmpl w:val="B41879C6"/>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1" w15:restartNumberingAfterBreak="0">
    <w:nsid w:val="6E41044F"/>
    <w:multiLevelType w:val="hybridMultilevel"/>
    <w:tmpl w:val="F8B277A8"/>
    <w:lvl w:ilvl="0" w:tplc="ED5A2C08">
      <w:start w:val="1"/>
      <w:numFmt w:val="bullet"/>
      <w:lvlText w:val=""/>
      <w:lvlJc w:val="left"/>
      <w:pPr>
        <w:ind w:left="360" w:hanging="360"/>
      </w:pPr>
      <w:rPr>
        <w:rFonts w:ascii="Symbol" w:hAnsi="Symbol" w:hint="default"/>
      </w:rPr>
    </w:lvl>
    <w:lvl w:ilvl="1" w:tplc="BF20D8C4">
      <w:start w:val="1"/>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2" w15:restartNumberingAfterBreak="0">
    <w:nsid w:val="6E812387"/>
    <w:multiLevelType w:val="hybridMultilevel"/>
    <w:tmpl w:val="429810A4"/>
    <w:lvl w:ilvl="0" w:tplc="ED5A2C0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53" w15:restartNumberingAfterBreak="0">
    <w:nsid w:val="6FEC7893"/>
    <w:multiLevelType w:val="hybridMultilevel"/>
    <w:tmpl w:val="D9B49122"/>
    <w:lvl w:ilvl="0" w:tplc="35B4CA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4" w15:restartNumberingAfterBreak="0">
    <w:nsid w:val="71081B66"/>
    <w:multiLevelType w:val="hybridMultilevel"/>
    <w:tmpl w:val="89B43366"/>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5" w15:restartNumberingAfterBreak="0">
    <w:nsid w:val="7150537C"/>
    <w:multiLevelType w:val="hybridMultilevel"/>
    <w:tmpl w:val="10143E9A"/>
    <w:lvl w:ilvl="0" w:tplc="ED5A2C08">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72A27B3E"/>
    <w:multiLevelType w:val="multilevel"/>
    <w:tmpl w:val="747088FC"/>
    <w:lvl w:ilvl="0">
      <w:start w:val="9"/>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4"/>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32B1445"/>
    <w:multiLevelType w:val="hybridMultilevel"/>
    <w:tmpl w:val="8A661620"/>
    <w:lvl w:ilvl="0" w:tplc="ED5A2C08">
      <w:start w:val="1"/>
      <w:numFmt w:val="bullet"/>
      <w:lvlText w:val=""/>
      <w:lvlJc w:val="left"/>
      <w:pPr>
        <w:tabs>
          <w:tab w:val="num" w:pos="567"/>
        </w:tabs>
        <w:ind w:left="567" w:hanging="283"/>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3485796"/>
    <w:multiLevelType w:val="hybridMultilevel"/>
    <w:tmpl w:val="DBB65BDE"/>
    <w:lvl w:ilvl="0" w:tplc="4BDEFC92">
      <w:start w:val="1"/>
      <w:numFmt w:val="bullet"/>
      <w:lvlText w:val="–"/>
      <w:lvlJc w:val="left"/>
      <w:pPr>
        <w:tabs>
          <w:tab w:val="num" w:pos="720"/>
        </w:tabs>
        <w:ind w:left="720" w:hanging="360"/>
      </w:pPr>
      <w:rPr>
        <w:rFonts w:ascii="Sylfaen" w:hAnsi="Sylfae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9" w15:restartNumberingAfterBreak="0">
    <w:nsid w:val="754E76BD"/>
    <w:multiLevelType w:val="hybridMultilevel"/>
    <w:tmpl w:val="16D069C0"/>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0" w15:restartNumberingAfterBreak="0">
    <w:nsid w:val="75EB0678"/>
    <w:multiLevelType w:val="hybridMultilevel"/>
    <w:tmpl w:val="91665C04"/>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1" w15:restartNumberingAfterBreak="0">
    <w:nsid w:val="766B3DF9"/>
    <w:multiLevelType w:val="hybridMultilevel"/>
    <w:tmpl w:val="977621F4"/>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2" w15:restartNumberingAfterBreak="0">
    <w:nsid w:val="76765B53"/>
    <w:multiLevelType w:val="hybridMultilevel"/>
    <w:tmpl w:val="8A044D34"/>
    <w:lvl w:ilvl="0" w:tplc="000F0409">
      <w:start w:val="1"/>
      <w:numFmt w:val="bullet"/>
      <w:pStyle w:val="Nastevanje1"/>
      <w:lvlText w:val=""/>
      <w:lvlJc w:val="left"/>
      <w:pPr>
        <w:tabs>
          <w:tab w:val="num" w:pos="567"/>
        </w:tabs>
        <w:ind w:left="567" w:hanging="283"/>
      </w:pPr>
      <w:rPr>
        <w:rFonts w:ascii="Wingdings" w:hAnsi="Wingdings" w:hint="default"/>
      </w:rPr>
    </w:lvl>
    <w:lvl w:ilvl="1" w:tplc="00190409">
      <w:start w:val="1"/>
      <w:numFmt w:val="decimal"/>
      <w:lvlText w:val="%2."/>
      <w:lvlJc w:val="left"/>
      <w:pPr>
        <w:tabs>
          <w:tab w:val="num" w:pos="510"/>
        </w:tabs>
        <w:ind w:left="510" w:hanging="510"/>
      </w:pPr>
      <w:rPr>
        <w:rFonts w:hint="default"/>
      </w:rPr>
    </w:lvl>
    <w:lvl w:ilvl="2" w:tplc="001B0409" w:tentative="1">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cs="Courier New"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cs="Courier New"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6E21DFF"/>
    <w:multiLevelType w:val="hybridMultilevel"/>
    <w:tmpl w:val="F6AA76CE"/>
    <w:lvl w:ilvl="0" w:tplc="ED5A2C08">
      <w:start w:val="1"/>
      <w:numFmt w:val="bullet"/>
      <w:lvlText w:val=""/>
      <w:lvlJc w:val="left"/>
      <w:pPr>
        <w:tabs>
          <w:tab w:val="num" w:pos="567"/>
        </w:tabs>
        <w:ind w:left="567" w:hanging="283"/>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76A5E09"/>
    <w:multiLevelType w:val="hybridMultilevel"/>
    <w:tmpl w:val="828E1DCE"/>
    <w:lvl w:ilvl="0" w:tplc="4BDEFC92">
      <w:start w:val="1"/>
      <w:numFmt w:val="bullet"/>
      <w:lvlText w:val="–"/>
      <w:lvlJc w:val="left"/>
      <w:pPr>
        <w:tabs>
          <w:tab w:val="num" w:pos="720"/>
        </w:tabs>
        <w:ind w:left="720" w:hanging="360"/>
      </w:pPr>
      <w:rPr>
        <w:rFonts w:ascii="Sylfaen" w:hAnsi="Sylfae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5" w15:restartNumberingAfterBreak="0">
    <w:nsid w:val="77B07841"/>
    <w:multiLevelType w:val="hybridMultilevel"/>
    <w:tmpl w:val="2DC67CEC"/>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6" w15:restartNumberingAfterBreak="0">
    <w:nsid w:val="781B6AEB"/>
    <w:multiLevelType w:val="hybridMultilevel"/>
    <w:tmpl w:val="2C6C935A"/>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7" w15:restartNumberingAfterBreak="0">
    <w:nsid w:val="788F4D91"/>
    <w:multiLevelType w:val="hybridMultilevel"/>
    <w:tmpl w:val="E3C82DFC"/>
    <w:lvl w:ilvl="0" w:tplc="ED5A2C08">
      <w:start w:val="1"/>
      <w:numFmt w:val="bullet"/>
      <w:lvlText w:val=""/>
      <w:lvlJc w:val="left"/>
      <w:pPr>
        <w:ind w:left="575" w:hanging="360"/>
      </w:pPr>
      <w:rPr>
        <w:rFonts w:ascii="Symbol" w:hAnsi="Symbol" w:hint="default"/>
      </w:rPr>
    </w:lvl>
    <w:lvl w:ilvl="1" w:tplc="04240003">
      <w:start w:val="1"/>
      <w:numFmt w:val="bullet"/>
      <w:lvlText w:val="o"/>
      <w:lvlJc w:val="left"/>
      <w:pPr>
        <w:ind w:left="1295" w:hanging="360"/>
      </w:pPr>
      <w:rPr>
        <w:rFonts w:ascii="Courier New" w:hAnsi="Courier New" w:cs="Courier New" w:hint="default"/>
      </w:rPr>
    </w:lvl>
    <w:lvl w:ilvl="2" w:tplc="04240005">
      <w:start w:val="1"/>
      <w:numFmt w:val="bullet"/>
      <w:lvlText w:val=""/>
      <w:lvlJc w:val="left"/>
      <w:pPr>
        <w:ind w:left="2015" w:hanging="360"/>
      </w:pPr>
      <w:rPr>
        <w:rFonts w:ascii="Wingdings" w:hAnsi="Wingdings" w:hint="default"/>
      </w:rPr>
    </w:lvl>
    <w:lvl w:ilvl="3" w:tplc="04240001">
      <w:start w:val="1"/>
      <w:numFmt w:val="bullet"/>
      <w:lvlText w:val=""/>
      <w:lvlJc w:val="left"/>
      <w:pPr>
        <w:ind w:left="2735" w:hanging="360"/>
      </w:pPr>
      <w:rPr>
        <w:rFonts w:ascii="Symbol" w:hAnsi="Symbol" w:hint="default"/>
      </w:rPr>
    </w:lvl>
    <w:lvl w:ilvl="4" w:tplc="04240003">
      <w:start w:val="1"/>
      <w:numFmt w:val="bullet"/>
      <w:lvlText w:val="o"/>
      <w:lvlJc w:val="left"/>
      <w:pPr>
        <w:ind w:left="3455" w:hanging="360"/>
      </w:pPr>
      <w:rPr>
        <w:rFonts w:ascii="Courier New" w:hAnsi="Courier New" w:cs="Courier New" w:hint="default"/>
      </w:rPr>
    </w:lvl>
    <w:lvl w:ilvl="5" w:tplc="04240005">
      <w:start w:val="1"/>
      <w:numFmt w:val="bullet"/>
      <w:lvlText w:val=""/>
      <w:lvlJc w:val="left"/>
      <w:pPr>
        <w:ind w:left="4175" w:hanging="360"/>
      </w:pPr>
      <w:rPr>
        <w:rFonts w:ascii="Wingdings" w:hAnsi="Wingdings" w:hint="default"/>
      </w:rPr>
    </w:lvl>
    <w:lvl w:ilvl="6" w:tplc="04240001">
      <w:start w:val="1"/>
      <w:numFmt w:val="bullet"/>
      <w:lvlText w:val=""/>
      <w:lvlJc w:val="left"/>
      <w:pPr>
        <w:ind w:left="4895" w:hanging="360"/>
      </w:pPr>
      <w:rPr>
        <w:rFonts w:ascii="Symbol" w:hAnsi="Symbol" w:hint="default"/>
      </w:rPr>
    </w:lvl>
    <w:lvl w:ilvl="7" w:tplc="04240003">
      <w:start w:val="1"/>
      <w:numFmt w:val="bullet"/>
      <w:lvlText w:val="o"/>
      <w:lvlJc w:val="left"/>
      <w:pPr>
        <w:ind w:left="5615" w:hanging="360"/>
      </w:pPr>
      <w:rPr>
        <w:rFonts w:ascii="Courier New" w:hAnsi="Courier New" w:cs="Courier New" w:hint="default"/>
      </w:rPr>
    </w:lvl>
    <w:lvl w:ilvl="8" w:tplc="04240005">
      <w:start w:val="1"/>
      <w:numFmt w:val="bullet"/>
      <w:lvlText w:val=""/>
      <w:lvlJc w:val="left"/>
      <w:pPr>
        <w:ind w:left="6335" w:hanging="360"/>
      </w:pPr>
      <w:rPr>
        <w:rFonts w:ascii="Wingdings" w:hAnsi="Wingdings" w:hint="default"/>
      </w:rPr>
    </w:lvl>
  </w:abstractNum>
  <w:abstractNum w:abstractNumId="168" w15:restartNumberingAfterBreak="0">
    <w:nsid w:val="78E25412"/>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79712E1B"/>
    <w:multiLevelType w:val="hybridMultilevel"/>
    <w:tmpl w:val="1332E40A"/>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0" w15:restartNumberingAfterBreak="0">
    <w:nsid w:val="7B675F17"/>
    <w:multiLevelType w:val="hybridMultilevel"/>
    <w:tmpl w:val="67F2114E"/>
    <w:lvl w:ilvl="0" w:tplc="4BDEFC92">
      <w:start w:val="1"/>
      <w:numFmt w:val="bullet"/>
      <w:lvlText w:val="–"/>
      <w:lvlJc w:val="left"/>
      <w:pPr>
        <w:tabs>
          <w:tab w:val="num" w:pos="720"/>
        </w:tabs>
        <w:ind w:left="720" w:hanging="360"/>
      </w:pPr>
      <w:rPr>
        <w:rFonts w:ascii="Sylfaen" w:hAnsi="Sylfae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1" w15:restartNumberingAfterBreak="0">
    <w:nsid w:val="7E1C44CF"/>
    <w:multiLevelType w:val="hybridMultilevel"/>
    <w:tmpl w:val="01160278"/>
    <w:lvl w:ilvl="0" w:tplc="ED5A2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2" w15:restartNumberingAfterBreak="0">
    <w:nsid w:val="7E362D44"/>
    <w:multiLevelType w:val="hybridMultilevel"/>
    <w:tmpl w:val="A71A082C"/>
    <w:lvl w:ilvl="0" w:tplc="84AACDB0">
      <w:start w:val="1"/>
      <w:numFmt w:val="bullet"/>
      <w:lvlText w:val=""/>
      <w:lvlJc w:val="left"/>
      <w:pPr>
        <w:ind w:left="372" w:hanging="360"/>
      </w:pPr>
      <w:rPr>
        <w:rFonts w:ascii="Symbol" w:hAnsi="Symbol" w:hint="default"/>
      </w:rPr>
    </w:lvl>
    <w:lvl w:ilvl="1" w:tplc="04240003" w:tentative="1">
      <w:start w:val="1"/>
      <w:numFmt w:val="bullet"/>
      <w:lvlText w:val="o"/>
      <w:lvlJc w:val="left"/>
      <w:pPr>
        <w:ind w:left="1092" w:hanging="360"/>
      </w:pPr>
      <w:rPr>
        <w:rFonts w:ascii="Courier New" w:hAnsi="Courier New" w:cs="Courier New" w:hint="default"/>
      </w:rPr>
    </w:lvl>
    <w:lvl w:ilvl="2" w:tplc="04240005" w:tentative="1">
      <w:start w:val="1"/>
      <w:numFmt w:val="bullet"/>
      <w:lvlText w:val=""/>
      <w:lvlJc w:val="left"/>
      <w:pPr>
        <w:ind w:left="1812" w:hanging="360"/>
      </w:pPr>
      <w:rPr>
        <w:rFonts w:ascii="Wingdings" w:hAnsi="Wingdings" w:hint="default"/>
      </w:rPr>
    </w:lvl>
    <w:lvl w:ilvl="3" w:tplc="04240001" w:tentative="1">
      <w:start w:val="1"/>
      <w:numFmt w:val="bullet"/>
      <w:lvlText w:val=""/>
      <w:lvlJc w:val="left"/>
      <w:pPr>
        <w:ind w:left="2532" w:hanging="360"/>
      </w:pPr>
      <w:rPr>
        <w:rFonts w:ascii="Symbol" w:hAnsi="Symbol" w:hint="default"/>
      </w:rPr>
    </w:lvl>
    <w:lvl w:ilvl="4" w:tplc="04240003" w:tentative="1">
      <w:start w:val="1"/>
      <w:numFmt w:val="bullet"/>
      <w:lvlText w:val="o"/>
      <w:lvlJc w:val="left"/>
      <w:pPr>
        <w:ind w:left="3252" w:hanging="360"/>
      </w:pPr>
      <w:rPr>
        <w:rFonts w:ascii="Courier New" w:hAnsi="Courier New" w:cs="Courier New" w:hint="default"/>
      </w:rPr>
    </w:lvl>
    <w:lvl w:ilvl="5" w:tplc="04240005" w:tentative="1">
      <w:start w:val="1"/>
      <w:numFmt w:val="bullet"/>
      <w:lvlText w:val=""/>
      <w:lvlJc w:val="left"/>
      <w:pPr>
        <w:ind w:left="3972" w:hanging="360"/>
      </w:pPr>
      <w:rPr>
        <w:rFonts w:ascii="Wingdings" w:hAnsi="Wingdings" w:hint="default"/>
      </w:rPr>
    </w:lvl>
    <w:lvl w:ilvl="6" w:tplc="04240001" w:tentative="1">
      <w:start w:val="1"/>
      <w:numFmt w:val="bullet"/>
      <w:lvlText w:val=""/>
      <w:lvlJc w:val="left"/>
      <w:pPr>
        <w:ind w:left="4692" w:hanging="360"/>
      </w:pPr>
      <w:rPr>
        <w:rFonts w:ascii="Symbol" w:hAnsi="Symbol" w:hint="default"/>
      </w:rPr>
    </w:lvl>
    <w:lvl w:ilvl="7" w:tplc="04240003" w:tentative="1">
      <w:start w:val="1"/>
      <w:numFmt w:val="bullet"/>
      <w:lvlText w:val="o"/>
      <w:lvlJc w:val="left"/>
      <w:pPr>
        <w:ind w:left="5412" w:hanging="360"/>
      </w:pPr>
      <w:rPr>
        <w:rFonts w:ascii="Courier New" w:hAnsi="Courier New" w:cs="Courier New" w:hint="default"/>
      </w:rPr>
    </w:lvl>
    <w:lvl w:ilvl="8" w:tplc="04240005" w:tentative="1">
      <w:start w:val="1"/>
      <w:numFmt w:val="bullet"/>
      <w:lvlText w:val=""/>
      <w:lvlJc w:val="left"/>
      <w:pPr>
        <w:ind w:left="6132" w:hanging="360"/>
      </w:pPr>
      <w:rPr>
        <w:rFonts w:ascii="Wingdings" w:hAnsi="Wingdings" w:hint="default"/>
      </w:rPr>
    </w:lvl>
  </w:abstractNum>
  <w:abstractNum w:abstractNumId="173" w15:restartNumberingAfterBreak="0">
    <w:nsid w:val="7E834BFB"/>
    <w:multiLevelType w:val="hybridMultilevel"/>
    <w:tmpl w:val="404C2CF2"/>
    <w:lvl w:ilvl="0" w:tplc="ED5A2C08">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6"/>
  </w:num>
  <w:num w:numId="2">
    <w:abstractNumId w:val="36"/>
  </w:num>
  <w:num w:numId="3">
    <w:abstractNumId w:val="133"/>
  </w:num>
  <w:num w:numId="4">
    <w:abstractNumId w:val="127"/>
  </w:num>
  <w:num w:numId="5">
    <w:abstractNumId w:val="143"/>
  </w:num>
  <w:num w:numId="6">
    <w:abstractNumId w:val="174"/>
  </w:num>
  <w:num w:numId="7">
    <w:abstractNumId w:val="94"/>
  </w:num>
  <w:num w:numId="8">
    <w:abstractNumId w:val="57"/>
  </w:num>
  <w:num w:numId="9">
    <w:abstractNumId w:val="100"/>
  </w:num>
  <w:num w:numId="10">
    <w:abstractNumId w:val="56"/>
  </w:num>
  <w:num w:numId="11">
    <w:abstractNumId w:val="162"/>
  </w:num>
  <w:num w:numId="12">
    <w:abstractNumId w:val="123"/>
  </w:num>
  <w:num w:numId="13">
    <w:abstractNumId w:val="168"/>
  </w:num>
  <w:num w:numId="14">
    <w:abstractNumId w:val="59"/>
  </w:num>
  <w:num w:numId="15">
    <w:abstractNumId w:val="40"/>
  </w:num>
  <w:num w:numId="16">
    <w:abstractNumId w:val="32"/>
  </w:num>
  <w:num w:numId="17">
    <w:abstractNumId w:val="44"/>
  </w:num>
  <w:num w:numId="18">
    <w:abstractNumId w:val="7"/>
  </w:num>
  <w:num w:numId="19">
    <w:abstractNumId w:val="81"/>
  </w:num>
  <w:num w:numId="20">
    <w:abstractNumId w:val="128"/>
  </w:num>
  <w:num w:numId="21">
    <w:abstractNumId w:val="172"/>
  </w:num>
  <w:num w:numId="22">
    <w:abstractNumId w:val="131"/>
  </w:num>
  <w:num w:numId="23">
    <w:abstractNumId w:val="0"/>
  </w:num>
  <w:num w:numId="24">
    <w:abstractNumId w:val="34"/>
  </w:num>
  <w:num w:numId="25">
    <w:abstractNumId w:val="49"/>
  </w:num>
  <w:num w:numId="26">
    <w:abstractNumId w:val="51"/>
  </w:num>
  <w:num w:numId="27">
    <w:abstractNumId w:val="41"/>
  </w:num>
  <w:num w:numId="28">
    <w:abstractNumId w:val="118"/>
  </w:num>
  <w:num w:numId="29">
    <w:abstractNumId w:val="106"/>
  </w:num>
  <w:num w:numId="30">
    <w:abstractNumId w:val="167"/>
  </w:num>
  <w:num w:numId="31">
    <w:abstractNumId w:val="27"/>
  </w:num>
  <w:num w:numId="32">
    <w:abstractNumId w:val="77"/>
  </w:num>
  <w:num w:numId="33">
    <w:abstractNumId w:val="55"/>
  </w:num>
  <w:num w:numId="34">
    <w:abstractNumId w:val="45"/>
  </w:num>
  <w:num w:numId="35">
    <w:abstractNumId w:val="62"/>
  </w:num>
  <w:num w:numId="36">
    <w:abstractNumId w:val="95"/>
  </w:num>
  <w:num w:numId="37">
    <w:abstractNumId w:val="163"/>
  </w:num>
  <w:num w:numId="38">
    <w:abstractNumId w:val="157"/>
  </w:num>
  <w:num w:numId="39">
    <w:abstractNumId w:val="39"/>
  </w:num>
  <w:num w:numId="40">
    <w:abstractNumId w:val="104"/>
  </w:num>
  <w:num w:numId="41">
    <w:abstractNumId w:val="50"/>
  </w:num>
  <w:num w:numId="42">
    <w:abstractNumId w:val="102"/>
  </w:num>
  <w:num w:numId="43">
    <w:abstractNumId w:val="89"/>
  </w:num>
  <w:num w:numId="44">
    <w:abstractNumId w:val="3"/>
  </w:num>
  <w:num w:numId="45">
    <w:abstractNumId w:val="101"/>
  </w:num>
  <w:num w:numId="46">
    <w:abstractNumId w:val="1"/>
  </w:num>
  <w:num w:numId="47">
    <w:abstractNumId w:val="134"/>
  </w:num>
  <w:num w:numId="48">
    <w:abstractNumId w:val="152"/>
  </w:num>
  <w:num w:numId="49">
    <w:abstractNumId w:val="14"/>
  </w:num>
  <w:num w:numId="50">
    <w:abstractNumId w:val="117"/>
  </w:num>
  <w:num w:numId="51">
    <w:abstractNumId w:val="70"/>
  </w:num>
  <w:num w:numId="52">
    <w:abstractNumId w:val="165"/>
  </w:num>
  <w:num w:numId="53">
    <w:abstractNumId w:val="105"/>
  </w:num>
  <w:num w:numId="54">
    <w:abstractNumId w:val="72"/>
  </w:num>
  <w:num w:numId="55">
    <w:abstractNumId w:val="91"/>
  </w:num>
  <w:num w:numId="56">
    <w:abstractNumId w:val="4"/>
  </w:num>
  <w:num w:numId="57">
    <w:abstractNumId w:val="64"/>
  </w:num>
  <w:num w:numId="58">
    <w:abstractNumId w:val="12"/>
  </w:num>
  <w:num w:numId="59">
    <w:abstractNumId w:val="23"/>
  </w:num>
  <w:num w:numId="60">
    <w:abstractNumId w:val="66"/>
  </w:num>
  <w:num w:numId="61">
    <w:abstractNumId w:val="86"/>
  </w:num>
  <w:num w:numId="62">
    <w:abstractNumId w:val="46"/>
  </w:num>
  <w:num w:numId="63">
    <w:abstractNumId w:val="84"/>
  </w:num>
  <w:num w:numId="64">
    <w:abstractNumId w:val="88"/>
  </w:num>
  <w:num w:numId="65">
    <w:abstractNumId w:val="108"/>
  </w:num>
  <w:num w:numId="66">
    <w:abstractNumId w:val="150"/>
  </w:num>
  <w:num w:numId="67">
    <w:abstractNumId w:val="60"/>
  </w:num>
  <w:num w:numId="68">
    <w:abstractNumId w:val="21"/>
  </w:num>
  <w:num w:numId="69">
    <w:abstractNumId w:val="169"/>
  </w:num>
  <w:num w:numId="70">
    <w:abstractNumId w:val="52"/>
  </w:num>
  <w:num w:numId="71">
    <w:abstractNumId w:val="115"/>
  </w:num>
  <w:num w:numId="72">
    <w:abstractNumId w:val="147"/>
  </w:num>
  <w:num w:numId="73">
    <w:abstractNumId w:val="85"/>
  </w:num>
  <w:num w:numId="74">
    <w:abstractNumId w:val="137"/>
  </w:num>
  <w:num w:numId="75">
    <w:abstractNumId w:val="74"/>
  </w:num>
  <w:num w:numId="76">
    <w:abstractNumId w:val="141"/>
  </w:num>
  <w:num w:numId="77">
    <w:abstractNumId w:val="148"/>
  </w:num>
  <w:num w:numId="78">
    <w:abstractNumId w:val="83"/>
  </w:num>
  <w:num w:numId="79">
    <w:abstractNumId w:val="24"/>
  </w:num>
  <w:num w:numId="80">
    <w:abstractNumId w:val="53"/>
  </w:num>
  <w:num w:numId="81">
    <w:abstractNumId w:val="13"/>
  </w:num>
  <w:num w:numId="82">
    <w:abstractNumId w:val="43"/>
  </w:num>
  <w:num w:numId="83">
    <w:abstractNumId w:val="153"/>
  </w:num>
  <w:num w:numId="84">
    <w:abstractNumId w:val="109"/>
  </w:num>
  <w:num w:numId="85">
    <w:abstractNumId w:val="17"/>
  </w:num>
  <w:num w:numId="86">
    <w:abstractNumId w:val="75"/>
  </w:num>
  <w:num w:numId="87">
    <w:abstractNumId w:val="87"/>
  </w:num>
  <w:num w:numId="88">
    <w:abstractNumId w:val="139"/>
  </w:num>
  <w:num w:numId="89">
    <w:abstractNumId w:val="9"/>
  </w:num>
  <w:num w:numId="90">
    <w:abstractNumId w:val="98"/>
  </w:num>
  <w:num w:numId="91">
    <w:abstractNumId w:val="113"/>
  </w:num>
  <w:num w:numId="92">
    <w:abstractNumId w:val="158"/>
  </w:num>
  <w:num w:numId="93">
    <w:abstractNumId w:val="47"/>
  </w:num>
  <w:num w:numId="94">
    <w:abstractNumId w:val="170"/>
  </w:num>
  <w:num w:numId="95">
    <w:abstractNumId w:val="80"/>
  </w:num>
  <w:num w:numId="96">
    <w:abstractNumId w:val="164"/>
  </w:num>
  <w:num w:numId="97">
    <w:abstractNumId w:val="68"/>
  </w:num>
  <w:num w:numId="98">
    <w:abstractNumId w:val="76"/>
  </w:num>
  <w:num w:numId="99">
    <w:abstractNumId w:val="114"/>
  </w:num>
  <w:num w:numId="100">
    <w:abstractNumId w:val="166"/>
  </w:num>
  <w:num w:numId="101">
    <w:abstractNumId w:val="19"/>
  </w:num>
  <w:num w:numId="102">
    <w:abstractNumId w:val="31"/>
  </w:num>
  <w:num w:numId="103">
    <w:abstractNumId w:val="171"/>
  </w:num>
  <w:num w:numId="104">
    <w:abstractNumId w:val="5"/>
  </w:num>
  <w:num w:numId="105">
    <w:abstractNumId w:val="28"/>
  </w:num>
  <w:num w:numId="106">
    <w:abstractNumId w:val="8"/>
  </w:num>
  <w:num w:numId="107">
    <w:abstractNumId w:val="110"/>
  </w:num>
  <w:num w:numId="108">
    <w:abstractNumId w:val="30"/>
  </w:num>
  <w:num w:numId="109">
    <w:abstractNumId w:val="159"/>
  </w:num>
  <w:num w:numId="110">
    <w:abstractNumId w:val="37"/>
  </w:num>
  <w:num w:numId="111">
    <w:abstractNumId w:val="35"/>
  </w:num>
  <w:num w:numId="112">
    <w:abstractNumId w:val="156"/>
  </w:num>
  <w:num w:numId="113">
    <w:abstractNumId w:val="79"/>
  </w:num>
  <w:num w:numId="114">
    <w:abstractNumId w:val="26"/>
  </w:num>
  <w:num w:numId="115">
    <w:abstractNumId w:val="18"/>
  </w:num>
  <w:num w:numId="116">
    <w:abstractNumId w:val="48"/>
  </w:num>
  <w:num w:numId="117">
    <w:abstractNumId w:val="10"/>
  </w:num>
  <w:num w:numId="118">
    <w:abstractNumId w:val="69"/>
  </w:num>
  <w:num w:numId="119">
    <w:abstractNumId w:val="124"/>
  </w:num>
  <w:num w:numId="120">
    <w:abstractNumId w:val="73"/>
  </w:num>
  <w:num w:numId="121">
    <w:abstractNumId w:val="154"/>
  </w:num>
  <w:num w:numId="122">
    <w:abstractNumId w:val="161"/>
  </w:num>
  <w:num w:numId="123">
    <w:abstractNumId w:val="111"/>
  </w:num>
  <w:num w:numId="124">
    <w:abstractNumId w:val="142"/>
  </w:num>
  <w:num w:numId="125">
    <w:abstractNumId w:val="15"/>
  </w:num>
  <w:num w:numId="126">
    <w:abstractNumId w:val="130"/>
  </w:num>
  <w:num w:numId="127">
    <w:abstractNumId w:val="38"/>
  </w:num>
  <w:num w:numId="128">
    <w:abstractNumId w:val="99"/>
  </w:num>
  <w:num w:numId="129">
    <w:abstractNumId w:val="29"/>
  </w:num>
  <w:num w:numId="130">
    <w:abstractNumId w:val="90"/>
  </w:num>
  <w:num w:numId="131">
    <w:abstractNumId w:val="121"/>
  </w:num>
  <w:num w:numId="132">
    <w:abstractNumId w:val="42"/>
  </w:num>
  <w:num w:numId="133">
    <w:abstractNumId w:val="126"/>
  </w:num>
  <w:num w:numId="134">
    <w:abstractNumId w:val="96"/>
  </w:num>
  <w:num w:numId="135">
    <w:abstractNumId w:val="16"/>
  </w:num>
  <w:num w:numId="136">
    <w:abstractNumId w:val="129"/>
  </w:num>
  <w:num w:numId="137">
    <w:abstractNumId w:val="2"/>
  </w:num>
  <w:num w:numId="138">
    <w:abstractNumId w:val="138"/>
  </w:num>
  <w:num w:numId="139">
    <w:abstractNumId w:val="151"/>
  </w:num>
  <w:num w:numId="140">
    <w:abstractNumId w:val="116"/>
  </w:num>
  <w:num w:numId="141">
    <w:abstractNumId w:val="54"/>
  </w:num>
  <w:num w:numId="142">
    <w:abstractNumId w:val="20"/>
  </w:num>
  <w:num w:numId="143">
    <w:abstractNumId w:val="145"/>
  </w:num>
  <w:num w:numId="144">
    <w:abstractNumId w:val="22"/>
  </w:num>
  <w:num w:numId="145">
    <w:abstractNumId w:val="92"/>
  </w:num>
  <w:num w:numId="146">
    <w:abstractNumId w:val="6"/>
  </w:num>
  <w:num w:numId="147">
    <w:abstractNumId w:val="78"/>
  </w:num>
  <w:num w:numId="148">
    <w:abstractNumId w:val="120"/>
  </w:num>
  <w:num w:numId="149">
    <w:abstractNumId w:val="125"/>
  </w:num>
  <w:num w:numId="150">
    <w:abstractNumId w:val="112"/>
  </w:num>
  <w:num w:numId="151">
    <w:abstractNumId w:val="93"/>
  </w:num>
  <w:num w:numId="152">
    <w:abstractNumId w:val="122"/>
  </w:num>
  <w:num w:numId="153">
    <w:abstractNumId w:val="63"/>
  </w:num>
  <w:num w:numId="154">
    <w:abstractNumId w:val="82"/>
  </w:num>
  <w:num w:numId="155">
    <w:abstractNumId w:val="11"/>
  </w:num>
  <w:num w:numId="156">
    <w:abstractNumId w:val="119"/>
  </w:num>
  <w:num w:numId="157">
    <w:abstractNumId w:val="149"/>
  </w:num>
  <w:num w:numId="158">
    <w:abstractNumId w:val="58"/>
  </w:num>
  <w:num w:numId="159">
    <w:abstractNumId w:val="61"/>
  </w:num>
  <w:num w:numId="160">
    <w:abstractNumId w:val="25"/>
  </w:num>
  <w:num w:numId="161">
    <w:abstractNumId w:val="144"/>
  </w:num>
  <w:num w:numId="162">
    <w:abstractNumId w:val="103"/>
  </w:num>
  <w:num w:numId="163">
    <w:abstractNumId w:val="135"/>
  </w:num>
  <w:num w:numId="164">
    <w:abstractNumId w:val="160"/>
  </w:num>
  <w:num w:numId="165">
    <w:abstractNumId w:val="71"/>
  </w:num>
  <w:num w:numId="166">
    <w:abstractNumId w:val="140"/>
  </w:num>
  <w:num w:numId="167">
    <w:abstractNumId w:val="146"/>
  </w:num>
  <w:num w:numId="168">
    <w:abstractNumId w:val="67"/>
  </w:num>
  <w:num w:numId="169">
    <w:abstractNumId w:val="65"/>
  </w:num>
  <w:num w:numId="170">
    <w:abstractNumId w:val="33"/>
  </w:num>
  <w:num w:numId="171">
    <w:abstractNumId w:val="155"/>
  </w:num>
  <w:num w:numId="172">
    <w:abstractNumId w:val="107"/>
  </w:num>
  <w:num w:numId="173">
    <w:abstractNumId w:val="173"/>
  </w:num>
  <w:num w:numId="174">
    <w:abstractNumId w:val="97"/>
  </w:num>
  <w:num w:numId="175">
    <w:abstractNumId w:val="132"/>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09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D3"/>
    <w:rsid w:val="000005B5"/>
    <w:rsid w:val="00000D1B"/>
    <w:rsid w:val="00000EFA"/>
    <w:rsid w:val="00001211"/>
    <w:rsid w:val="000015B4"/>
    <w:rsid w:val="00002643"/>
    <w:rsid w:val="00002E79"/>
    <w:rsid w:val="00003950"/>
    <w:rsid w:val="00003D88"/>
    <w:rsid w:val="0000420C"/>
    <w:rsid w:val="000053A5"/>
    <w:rsid w:val="00005C05"/>
    <w:rsid w:val="0000759F"/>
    <w:rsid w:val="000102AB"/>
    <w:rsid w:val="00010D35"/>
    <w:rsid w:val="00011072"/>
    <w:rsid w:val="00011617"/>
    <w:rsid w:val="0001192D"/>
    <w:rsid w:val="00012A2A"/>
    <w:rsid w:val="000145BF"/>
    <w:rsid w:val="00014D51"/>
    <w:rsid w:val="00014EC6"/>
    <w:rsid w:val="000154FB"/>
    <w:rsid w:val="00015DFB"/>
    <w:rsid w:val="00016654"/>
    <w:rsid w:val="00016817"/>
    <w:rsid w:val="00017FF5"/>
    <w:rsid w:val="00020788"/>
    <w:rsid w:val="0002084C"/>
    <w:rsid w:val="0002176A"/>
    <w:rsid w:val="00021B94"/>
    <w:rsid w:val="0002277D"/>
    <w:rsid w:val="00023A88"/>
    <w:rsid w:val="00023E82"/>
    <w:rsid w:val="000255DA"/>
    <w:rsid w:val="0002583B"/>
    <w:rsid w:val="00025F65"/>
    <w:rsid w:val="00025F74"/>
    <w:rsid w:val="00027650"/>
    <w:rsid w:val="00027F42"/>
    <w:rsid w:val="0003031E"/>
    <w:rsid w:val="00030847"/>
    <w:rsid w:val="00030914"/>
    <w:rsid w:val="000312BB"/>
    <w:rsid w:val="0003179F"/>
    <w:rsid w:val="00031DC7"/>
    <w:rsid w:val="00031FD3"/>
    <w:rsid w:val="000335D8"/>
    <w:rsid w:val="00035F7E"/>
    <w:rsid w:val="00036504"/>
    <w:rsid w:val="000372C5"/>
    <w:rsid w:val="00037B51"/>
    <w:rsid w:val="00040EF1"/>
    <w:rsid w:val="000413B9"/>
    <w:rsid w:val="000421C0"/>
    <w:rsid w:val="00042C44"/>
    <w:rsid w:val="00043682"/>
    <w:rsid w:val="00044287"/>
    <w:rsid w:val="000448B6"/>
    <w:rsid w:val="00044D9E"/>
    <w:rsid w:val="000450E9"/>
    <w:rsid w:val="00045326"/>
    <w:rsid w:val="000470BF"/>
    <w:rsid w:val="0004711E"/>
    <w:rsid w:val="000471B4"/>
    <w:rsid w:val="000474D7"/>
    <w:rsid w:val="00047515"/>
    <w:rsid w:val="00047636"/>
    <w:rsid w:val="00050AEA"/>
    <w:rsid w:val="00053167"/>
    <w:rsid w:val="00053B9A"/>
    <w:rsid w:val="00054786"/>
    <w:rsid w:val="00054B41"/>
    <w:rsid w:val="00055EEC"/>
    <w:rsid w:val="000562E4"/>
    <w:rsid w:val="00056676"/>
    <w:rsid w:val="00057064"/>
    <w:rsid w:val="000575C3"/>
    <w:rsid w:val="00057C66"/>
    <w:rsid w:val="00060807"/>
    <w:rsid w:val="00060A8D"/>
    <w:rsid w:val="00060AB8"/>
    <w:rsid w:val="00060E0A"/>
    <w:rsid w:val="00061085"/>
    <w:rsid w:val="000630DA"/>
    <w:rsid w:val="000637CC"/>
    <w:rsid w:val="00064F34"/>
    <w:rsid w:val="00065A72"/>
    <w:rsid w:val="000663E4"/>
    <w:rsid w:val="00066954"/>
    <w:rsid w:val="00066E34"/>
    <w:rsid w:val="0006718A"/>
    <w:rsid w:val="00067961"/>
    <w:rsid w:val="00067D69"/>
    <w:rsid w:val="000704E8"/>
    <w:rsid w:val="00070BAB"/>
    <w:rsid w:val="00071114"/>
    <w:rsid w:val="0007152F"/>
    <w:rsid w:val="00071E64"/>
    <w:rsid w:val="00072A3C"/>
    <w:rsid w:val="0007339E"/>
    <w:rsid w:val="000733D1"/>
    <w:rsid w:val="00073918"/>
    <w:rsid w:val="00073D64"/>
    <w:rsid w:val="00074BED"/>
    <w:rsid w:val="00074E35"/>
    <w:rsid w:val="00075AE6"/>
    <w:rsid w:val="00076162"/>
    <w:rsid w:val="000776D5"/>
    <w:rsid w:val="0008112B"/>
    <w:rsid w:val="0008157D"/>
    <w:rsid w:val="00081D88"/>
    <w:rsid w:val="00081EA5"/>
    <w:rsid w:val="0008266E"/>
    <w:rsid w:val="00083E64"/>
    <w:rsid w:val="00084376"/>
    <w:rsid w:val="00085133"/>
    <w:rsid w:val="000853E5"/>
    <w:rsid w:val="000854F7"/>
    <w:rsid w:val="00085759"/>
    <w:rsid w:val="000861C4"/>
    <w:rsid w:val="00086E0F"/>
    <w:rsid w:val="00086E23"/>
    <w:rsid w:val="00086F27"/>
    <w:rsid w:val="0008701D"/>
    <w:rsid w:val="0009090E"/>
    <w:rsid w:val="00091F38"/>
    <w:rsid w:val="0009231F"/>
    <w:rsid w:val="00093D43"/>
    <w:rsid w:val="00093F89"/>
    <w:rsid w:val="0009402A"/>
    <w:rsid w:val="000949DD"/>
    <w:rsid w:val="00094EBD"/>
    <w:rsid w:val="000954F1"/>
    <w:rsid w:val="00095531"/>
    <w:rsid w:val="00095FF3"/>
    <w:rsid w:val="000969BE"/>
    <w:rsid w:val="00096A35"/>
    <w:rsid w:val="000976B9"/>
    <w:rsid w:val="00097D1A"/>
    <w:rsid w:val="000A1378"/>
    <w:rsid w:val="000A2233"/>
    <w:rsid w:val="000A2396"/>
    <w:rsid w:val="000A2475"/>
    <w:rsid w:val="000A27FF"/>
    <w:rsid w:val="000A2917"/>
    <w:rsid w:val="000A2954"/>
    <w:rsid w:val="000A2BF5"/>
    <w:rsid w:val="000A3017"/>
    <w:rsid w:val="000A3500"/>
    <w:rsid w:val="000A423C"/>
    <w:rsid w:val="000A61CC"/>
    <w:rsid w:val="000A6401"/>
    <w:rsid w:val="000A6C0D"/>
    <w:rsid w:val="000A6F9F"/>
    <w:rsid w:val="000A7238"/>
    <w:rsid w:val="000A7ED3"/>
    <w:rsid w:val="000B04A6"/>
    <w:rsid w:val="000B04B5"/>
    <w:rsid w:val="000B0A5D"/>
    <w:rsid w:val="000B1ECF"/>
    <w:rsid w:val="000B360D"/>
    <w:rsid w:val="000B4A27"/>
    <w:rsid w:val="000B50A8"/>
    <w:rsid w:val="000B5BB0"/>
    <w:rsid w:val="000B5BE4"/>
    <w:rsid w:val="000B6486"/>
    <w:rsid w:val="000B73AC"/>
    <w:rsid w:val="000B7C05"/>
    <w:rsid w:val="000B7F7D"/>
    <w:rsid w:val="000C0260"/>
    <w:rsid w:val="000C0977"/>
    <w:rsid w:val="000C0B7F"/>
    <w:rsid w:val="000C0F16"/>
    <w:rsid w:val="000C1B60"/>
    <w:rsid w:val="000C1FF6"/>
    <w:rsid w:val="000C24A0"/>
    <w:rsid w:val="000C2AC1"/>
    <w:rsid w:val="000C2D7C"/>
    <w:rsid w:val="000C2DBC"/>
    <w:rsid w:val="000C3640"/>
    <w:rsid w:val="000C3878"/>
    <w:rsid w:val="000C41E4"/>
    <w:rsid w:val="000C4900"/>
    <w:rsid w:val="000C4C7C"/>
    <w:rsid w:val="000C56E4"/>
    <w:rsid w:val="000C606C"/>
    <w:rsid w:val="000C639E"/>
    <w:rsid w:val="000C67C8"/>
    <w:rsid w:val="000C790C"/>
    <w:rsid w:val="000D0781"/>
    <w:rsid w:val="000D1A3F"/>
    <w:rsid w:val="000D22B1"/>
    <w:rsid w:val="000D2D2D"/>
    <w:rsid w:val="000D6588"/>
    <w:rsid w:val="000D6978"/>
    <w:rsid w:val="000D7C8E"/>
    <w:rsid w:val="000E029B"/>
    <w:rsid w:val="000E0807"/>
    <w:rsid w:val="000E1055"/>
    <w:rsid w:val="000E246B"/>
    <w:rsid w:val="000E321D"/>
    <w:rsid w:val="000E35A9"/>
    <w:rsid w:val="000E35C6"/>
    <w:rsid w:val="000E3E03"/>
    <w:rsid w:val="000E3F2C"/>
    <w:rsid w:val="000E55F7"/>
    <w:rsid w:val="000E5CE3"/>
    <w:rsid w:val="000E5ED3"/>
    <w:rsid w:val="000E625C"/>
    <w:rsid w:val="000E6466"/>
    <w:rsid w:val="000E6CA8"/>
    <w:rsid w:val="000E6CF5"/>
    <w:rsid w:val="000F004C"/>
    <w:rsid w:val="000F0338"/>
    <w:rsid w:val="000F0F16"/>
    <w:rsid w:val="000F115E"/>
    <w:rsid w:val="000F1C3D"/>
    <w:rsid w:val="000F2AAB"/>
    <w:rsid w:val="000F3871"/>
    <w:rsid w:val="000F3940"/>
    <w:rsid w:val="000F3AFA"/>
    <w:rsid w:val="000F40CD"/>
    <w:rsid w:val="000F41BE"/>
    <w:rsid w:val="000F43C1"/>
    <w:rsid w:val="000F4499"/>
    <w:rsid w:val="000F4779"/>
    <w:rsid w:val="000F4A7B"/>
    <w:rsid w:val="000F5142"/>
    <w:rsid w:val="000F53CF"/>
    <w:rsid w:val="000F5C11"/>
    <w:rsid w:val="000F6C56"/>
    <w:rsid w:val="000F7FF5"/>
    <w:rsid w:val="00100109"/>
    <w:rsid w:val="00100683"/>
    <w:rsid w:val="0010086B"/>
    <w:rsid w:val="0010091B"/>
    <w:rsid w:val="00100D2E"/>
    <w:rsid w:val="00100F9B"/>
    <w:rsid w:val="00101093"/>
    <w:rsid w:val="001024CB"/>
    <w:rsid w:val="00102C59"/>
    <w:rsid w:val="00103297"/>
    <w:rsid w:val="00103330"/>
    <w:rsid w:val="001038BF"/>
    <w:rsid w:val="001050FB"/>
    <w:rsid w:val="00106217"/>
    <w:rsid w:val="00106F5D"/>
    <w:rsid w:val="00107079"/>
    <w:rsid w:val="00107F35"/>
    <w:rsid w:val="0011159F"/>
    <w:rsid w:val="001115C2"/>
    <w:rsid w:val="00112164"/>
    <w:rsid w:val="0011224A"/>
    <w:rsid w:val="00112466"/>
    <w:rsid w:val="00112E73"/>
    <w:rsid w:val="00113E3E"/>
    <w:rsid w:val="00114196"/>
    <w:rsid w:val="001145D3"/>
    <w:rsid w:val="00114E27"/>
    <w:rsid w:val="001150CE"/>
    <w:rsid w:val="001153AE"/>
    <w:rsid w:val="001160FE"/>
    <w:rsid w:val="001165CA"/>
    <w:rsid w:val="00116C99"/>
    <w:rsid w:val="00116FFD"/>
    <w:rsid w:val="00117505"/>
    <w:rsid w:val="00117556"/>
    <w:rsid w:val="00120A79"/>
    <w:rsid w:val="0012173B"/>
    <w:rsid w:val="00122C3C"/>
    <w:rsid w:val="00122DAB"/>
    <w:rsid w:val="00123086"/>
    <w:rsid w:val="00123AD2"/>
    <w:rsid w:val="00124EB8"/>
    <w:rsid w:val="00124F44"/>
    <w:rsid w:val="00125DC2"/>
    <w:rsid w:val="00125E2B"/>
    <w:rsid w:val="0012677E"/>
    <w:rsid w:val="00126D1A"/>
    <w:rsid w:val="00127543"/>
    <w:rsid w:val="00127B86"/>
    <w:rsid w:val="0013122C"/>
    <w:rsid w:val="00131ADC"/>
    <w:rsid w:val="00132132"/>
    <w:rsid w:val="00132C0B"/>
    <w:rsid w:val="0013402B"/>
    <w:rsid w:val="00134160"/>
    <w:rsid w:val="0013457F"/>
    <w:rsid w:val="00134E28"/>
    <w:rsid w:val="001357B2"/>
    <w:rsid w:val="00136210"/>
    <w:rsid w:val="00137050"/>
    <w:rsid w:val="001371BC"/>
    <w:rsid w:val="00137500"/>
    <w:rsid w:val="00137548"/>
    <w:rsid w:val="00137BB2"/>
    <w:rsid w:val="0014054D"/>
    <w:rsid w:val="001405D0"/>
    <w:rsid w:val="001409C4"/>
    <w:rsid w:val="00140E01"/>
    <w:rsid w:val="00140F3E"/>
    <w:rsid w:val="001417A4"/>
    <w:rsid w:val="00142836"/>
    <w:rsid w:val="00142DAB"/>
    <w:rsid w:val="00143043"/>
    <w:rsid w:val="00143452"/>
    <w:rsid w:val="00143C96"/>
    <w:rsid w:val="00145239"/>
    <w:rsid w:val="001456DA"/>
    <w:rsid w:val="00145B07"/>
    <w:rsid w:val="00146007"/>
    <w:rsid w:val="00146314"/>
    <w:rsid w:val="00147490"/>
    <w:rsid w:val="00147E52"/>
    <w:rsid w:val="00150986"/>
    <w:rsid w:val="00150A86"/>
    <w:rsid w:val="00150F7A"/>
    <w:rsid w:val="001511F5"/>
    <w:rsid w:val="001513F4"/>
    <w:rsid w:val="00151400"/>
    <w:rsid w:val="001518C1"/>
    <w:rsid w:val="00152368"/>
    <w:rsid w:val="00152699"/>
    <w:rsid w:val="001527E0"/>
    <w:rsid w:val="00153265"/>
    <w:rsid w:val="00153417"/>
    <w:rsid w:val="0015452A"/>
    <w:rsid w:val="001546DE"/>
    <w:rsid w:val="00155079"/>
    <w:rsid w:val="00155DE2"/>
    <w:rsid w:val="00156008"/>
    <w:rsid w:val="001565DF"/>
    <w:rsid w:val="00156B1F"/>
    <w:rsid w:val="00156BF5"/>
    <w:rsid w:val="00156EF5"/>
    <w:rsid w:val="00157F97"/>
    <w:rsid w:val="00157FDE"/>
    <w:rsid w:val="001607BC"/>
    <w:rsid w:val="00160847"/>
    <w:rsid w:val="00161085"/>
    <w:rsid w:val="00161631"/>
    <w:rsid w:val="00162821"/>
    <w:rsid w:val="00162C38"/>
    <w:rsid w:val="00162F10"/>
    <w:rsid w:val="0016327F"/>
    <w:rsid w:val="00163B9E"/>
    <w:rsid w:val="00164064"/>
    <w:rsid w:val="00164A0B"/>
    <w:rsid w:val="00164D08"/>
    <w:rsid w:val="00164E62"/>
    <w:rsid w:val="001658C1"/>
    <w:rsid w:val="00165985"/>
    <w:rsid w:val="001659C0"/>
    <w:rsid w:val="00166123"/>
    <w:rsid w:val="00166D31"/>
    <w:rsid w:val="00167642"/>
    <w:rsid w:val="00167A4C"/>
    <w:rsid w:val="00171A30"/>
    <w:rsid w:val="0017262D"/>
    <w:rsid w:val="001726FF"/>
    <w:rsid w:val="00172D6F"/>
    <w:rsid w:val="00173A97"/>
    <w:rsid w:val="00173D12"/>
    <w:rsid w:val="00173FA0"/>
    <w:rsid w:val="00174009"/>
    <w:rsid w:val="001743E6"/>
    <w:rsid w:val="001744A1"/>
    <w:rsid w:val="0017478F"/>
    <w:rsid w:val="00174A4E"/>
    <w:rsid w:val="001757BA"/>
    <w:rsid w:val="00175846"/>
    <w:rsid w:val="00175DDF"/>
    <w:rsid w:val="00177178"/>
    <w:rsid w:val="00181BD0"/>
    <w:rsid w:val="001822F0"/>
    <w:rsid w:val="001840D8"/>
    <w:rsid w:val="001843CE"/>
    <w:rsid w:val="00185919"/>
    <w:rsid w:val="00185D2A"/>
    <w:rsid w:val="001864FF"/>
    <w:rsid w:val="00186B40"/>
    <w:rsid w:val="00190A83"/>
    <w:rsid w:val="00190BBD"/>
    <w:rsid w:val="001916DB"/>
    <w:rsid w:val="00191BAD"/>
    <w:rsid w:val="0019504E"/>
    <w:rsid w:val="00196136"/>
    <w:rsid w:val="00196465"/>
    <w:rsid w:val="00196CE1"/>
    <w:rsid w:val="00197F98"/>
    <w:rsid w:val="001A02F7"/>
    <w:rsid w:val="001A049F"/>
    <w:rsid w:val="001A0A18"/>
    <w:rsid w:val="001A0C3C"/>
    <w:rsid w:val="001A14E0"/>
    <w:rsid w:val="001A1A3C"/>
    <w:rsid w:val="001A1B79"/>
    <w:rsid w:val="001A32AD"/>
    <w:rsid w:val="001A3478"/>
    <w:rsid w:val="001A3AE5"/>
    <w:rsid w:val="001A41E0"/>
    <w:rsid w:val="001A4540"/>
    <w:rsid w:val="001A47ED"/>
    <w:rsid w:val="001A4E49"/>
    <w:rsid w:val="001A5186"/>
    <w:rsid w:val="001A5CC9"/>
    <w:rsid w:val="001A615E"/>
    <w:rsid w:val="001A63C0"/>
    <w:rsid w:val="001A644D"/>
    <w:rsid w:val="001A6B26"/>
    <w:rsid w:val="001B1231"/>
    <w:rsid w:val="001B12EE"/>
    <w:rsid w:val="001B163F"/>
    <w:rsid w:val="001B1CDB"/>
    <w:rsid w:val="001B1E16"/>
    <w:rsid w:val="001B2295"/>
    <w:rsid w:val="001B2AA0"/>
    <w:rsid w:val="001B3F20"/>
    <w:rsid w:val="001B401C"/>
    <w:rsid w:val="001B41B3"/>
    <w:rsid w:val="001B48AA"/>
    <w:rsid w:val="001B4C08"/>
    <w:rsid w:val="001B4C12"/>
    <w:rsid w:val="001B52D5"/>
    <w:rsid w:val="001B6297"/>
    <w:rsid w:val="001B710B"/>
    <w:rsid w:val="001B72B8"/>
    <w:rsid w:val="001C0093"/>
    <w:rsid w:val="001C0252"/>
    <w:rsid w:val="001C0530"/>
    <w:rsid w:val="001C15CA"/>
    <w:rsid w:val="001C1B45"/>
    <w:rsid w:val="001C216C"/>
    <w:rsid w:val="001C2706"/>
    <w:rsid w:val="001C2AA6"/>
    <w:rsid w:val="001C2E5B"/>
    <w:rsid w:val="001C3934"/>
    <w:rsid w:val="001C40C9"/>
    <w:rsid w:val="001C42AE"/>
    <w:rsid w:val="001C49A0"/>
    <w:rsid w:val="001C4E0B"/>
    <w:rsid w:val="001C574B"/>
    <w:rsid w:val="001C5AEB"/>
    <w:rsid w:val="001C5B5B"/>
    <w:rsid w:val="001C6F0E"/>
    <w:rsid w:val="001C70D9"/>
    <w:rsid w:val="001D0116"/>
    <w:rsid w:val="001D06EC"/>
    <w:rsid w:val="001D0CAD"/>
    <w:rsid w:val="001D0EF4"/>
    <w:rsid w:val="001D1061"/>
    <w:rsid w:val="001D1372"/>
    <w:rsid w:val="001D187C"/>
    <w:rsid w:val="001D1B8D"/>
    <w:rsid w:val="001D2564"/>
    <w:rsid w:val="001D2AE6"/>
    <w:rsid w:val="001D2BF2"/>
    <w:rsid w:val="001D3048"/>
    <w:rsid w:val="001D39B8"/>
    <w:rsid w:val="001D4483"/>
    <w:rsid w:val="001D4787"/>
    <w:rsid w:val="001D4F99"/>
    <w:rsid w:val="001D5656"/>
    <w:rsid w:val="001D6892"/>
    <w:rsid w:val="001D697E"/>
    <w:rsid w:val="001D6ACD"/>
    <w:rsid w:val="001D6D8D"/>
    <w:rsid w:val="001D6E26"/>
    <w:rsid w:val="001D7A69"/>
    <w:rsid w:val="001D7FED"/>
    <w:rsid w:val="001E055A"/>
    <w:rsid w:val="001E0712"/>
    <w:rsid w:val="001E09F9"/>
    <w:rsid w:val="001E0B98"/>
    <w:rsid w:val="001E12C0"/>
    <w:rsid w:val="001E242A"/>
    <w:rsid w:val="001E2A59"/>
    <w:rsid w:val="001E33C5"/>
    <w:rsid w:val="001E3753"/>
    <w:rsid w:val="001E3C5A"/>
    <w:rsid w:val="001E4EAF"/>
    <w:rsid w:val="001E6765"/>
    <w:rsid w:val="001E6EA7"/>
    <w:rsid w:val="001E6F53"/>
    <w:rsid w:val="001E7980"/>
    <w:rsid w:val="001F07FE"/>
    <w:rsid w:val="001F1AD1"/>
    <w:rsid w:val="001F1D4C"/>
    <w:rsid w:val="001F2CAC"/>
    <w:rsid w:val="001F47B5"/>
    <w:rsid w:val="001F538D"/>
    <w:rsid w:val="001F576C"/>
    <w:rsid w:val="001F60C8"/>
    <w:rsid w:val="001F6C9A"/>
    <w:rsid w:val="001F7B10"/>
    <w:rsid w:val="001F7B27"/>
    <w:rsid w:val="00200D94"/>
    <w:rsid w:val="00201F40"/>
    <w:rsid w:val="0020200F"/>
    <w:rsid w:val="002021B2"/>
    <w:rsid w:val="00202403"/>
    <w:rsid w:val="0020292C"/>
    <w:rsid w:val="00202A77"/>
    <w:rsid w:val="00202E19"/>
    <w:rsid w:val="0020335E"/>
    <w:rsid w:val="00203841"/>
    <w:rsid w:val="00204BE9"/>
    <w:rsid w:val="0020531A"/>
    <w:rsid w:val="00205608"/>
    <w:rsid w:val="00205DD9"/>
    <w:rsid w:val="00206797"/>
    <w:rsid w:val="00206BA2"/>
    <w:rsid w:val="002076A1"/>
    <w:rsid w:val="0020791E"/>
    <w:rsid w:val="00211F04"/>
    <w:rsid w:val="00211FAC"/>
    <w:rsid w:val="002124AE"/>
    <w:rsid w:val="0021266F"/>
    <w:rsid w:val="00212DF1"/>
    <w:rsid w:val="00215FB3"/>
    <w:rsid w:val="00216033"/>
    <w:rsid w:val="00216452"/>
    <w:rsid w:val="0021742F"/>
    <w:rsid w:val="00217822"/>
    <w:rsid w:val="0021792F"/>
    <w:rsid w:val="00220CBF"/>
    <w:rsid w:val="002212AB"/>
    <w:rsid w:val="00221470"/>
    <w:rsid w:val="00221632"/>
    <w:rsid w:val="00221B16"/>
    <w:rsid w:val="00221E7A"/>
    <w:rsid w:val="00222FE3"/>
    <w:rsid w:val="002233FA"/>
    <w:rsid w:val="00224600"/>
    <w:rsid w:val="00224762"/>
    <w:rsid w:val="00224B28"/>
    <w:rsid w:val="0022567D"/>
    <w:rsid w:val="00230E46"/>
    <w:rsid w:val="00231575"/>
    <w:rsid w:val="002325AD"/>
    <w:rsid w:val="00232AF4"/>
    <w:rsid w:val="00234408"/>
    <w:rsid w:val="00234AC3"/>
    <w:rsid w:val="00234B2C"/>
    <w:rsid w:val="002353F3"/>
    <w:rsid w:val="00235A5D"/>
    <w:rsid w:val="002365BD"/>
    <w:rsid w:val="00236744"/>
    <w:rsid w:val="002368C5"/>
    <w:rsid w:val="0023706B"/>
    <w:rsid w:val="0023744E"/>
    <w:rsid w:val="0023758B"/>
    <w:rsid w:val="0023772E"/>
    <w:rsid w:val="00240BDA"/>
    <w:rsid w:val="00240CC5"/>
    <w:rsid w:val="002425F9"/>
    <w:rsid w:val="0024261C"/>
    <w:rsid w:val="00243AFA"/>
    <w:rsid w:val="002447EA"/>
    <w:rsid w:val="00245A1E"/>
    <w:rsid w:val="002466B0"/>
    <w:rsid w:val="00247C87"/>
    <w:rsid w:val="00250320"/>
    <w:rsid w:val="00250508"/>
    <w:rsid w:val="0025088D"/>
    <w:rsid w:val="00250C03"/>
    <w:rsid w:val="002515DA"/>
    <w:rsid w:val="00251A17"/>
    <w:rsid w:val="00251B62"/>
    <w:rsid w:val="00251B9A"/>
    <w:rsid w:val="00251D6F"/>
    <w:rsid w:val="00252085"/>
    <w:rsid w:val="00252A74"/>
    <w:rsid w:val="002534FD"/>
    <w:rsid w:val="00253650"/>
    <w:rsid w:val="00253A3A"/>
    <w:rsid w:val="0025577C"/>
    <w:rsid w:val="002559A2"/>
    <w:rsid w:val="00255E6C"/>
    <w:rsid w:val="00255E8F"/>
    <w:rsid w:val="00256B3A"/>
    <w:rsid w:val="00257177"/>
    <w:rsid w:val="00257695"/>
    <w:rsid w:val="00260AF5"/>
    <w:rsid w:val="00261DDA"/>
    <w:rsid w:val="00261F51"/>
    <w:rsid w:val="00262094"/>
    <w:rsid w:val="00262DDB"/>
    <w:rsid w:val="002636B0"/>
    <w:rsid w:val="00263B80"/>
    <w:rsid w:val="00265CE7"/>
    <w:rsid w:val="002662EA"/>
    <w:rsid w:val="00266C79"/>
    <w:rsid w:val="002670C0"/>
    <w:rsid w:val="002673D3"/>
    <w:rsid w:val="00267E56"/>
    <w:rsid w:val="00267FE7"/>
    <w:rsid w:val="0027002A"/>
    <w:rsid w:val="002713A2"/>
    <w:rsid w:val="00271CE5"/>
    <w:rsid w:val="00271E42"/>
    <w:rsid w:val="0027214D"/>
    <w:rsid w:val="002723E9"/>
    <w:rsid w:val="002724C5"/>
    <w:rsid w:val="00272786"/>
    <w:rsid w:val="0027292C"/>
    <w:rsid w:val="00272A9F"/>
    <w:rsid w:val="00272BE9"/>
    <w:rsid w:val="00272C70"/>
    <w:rsid w:val="00273E2F"/>
    <w:rsid w:val="0027433B"/>
    <w:rsid w:val="0027475D"/>
    <w:rsid w:val="00274C10"/>
    <w:rsid w:val="00274F06"/>
    <w:rsid w:val="00274FC7"/>
    <w:rsid w:val="00275DCA"/>
    <w:rsid w:val="00276086"/>
    <w:rsid w:val="0027653F"/>
    <w:rsid w:val="00276574"/>
    <w:rsid w:val="002768D0"/>
    <w:rsid w:val="002772D6"/>
    <w:rsid w:val="00277415"/>
    <w:rsid w:val="00277588"/>
    <w:rsid w:val="00277D02"/>
    <w:rsid w:val="002802BC"/>
    <w:rsid w:val="0028126E"/>
    <w:rsid w:val="00281549"/>
    <w:rsid w:val="00281A32"/>
    <w:rsid w:val="00282020"/>
    <w:rsid w:val="00282026"/>
    <w:rsid w:val="0028274D"/>
    <w:rsid w:val="00282889"/>
    <w:rsid w:val="00282B0F"/>
    <w:rsid w:val="00283C8A"/>
    <w:rsid w:val="002840BD"/>
    <w:rsid w:val="002843A2"/>
    <w:rsid w:val="00284C08"/>
    <w:rsid w:val="00284D07"/>
    <w:rsid w:val="00285EDE"/>
    <w:rsid w:val="00286446"/>
    <w:rsid w:val="00286C88"/>
    <w:rsid w:val="00286FA7"/>
    <w:rsid w:val="00287623"/>
    <w:rsid w:val="00287877"/>
    <w:rsid w:val="00287B50"/>
    <w:rsid w:val="00290798"/>
    <w:rsid w:val="002913BC"/>
    <w:rsid w:val="002929FD"/>
    <w:rsid w:val="0029338E"/>
    <w:rsid w:val="002958A6"/>
    <w:rsid w:val="002962F5"/>
    <w:rsid w:val="0029634B"/>
    <w:rsid w:val="00296C45"/>
    <w:rsid w:val="002A03E2"/>
    <w:rsid w:val="002A0EEC"/>
    <w:rsid w:val="002A1072"/>
    <w:rsid w:val="002A1D11"/>
    <w:rsid w:val="002A20A4"/>
    <w:rsid w:val="002A212E"/>
    <w:rsid w:val="002A2556"/>
    <w:rsid w:val="002A277A"/>
    <w:rsid w:val="002A2855"/>
    <w:rsid w:val="002A2923"/>
    <w:rsid w:val="002A2B69"/>
    <w:rsid w:val="002A2DB4"/>
    <w:rsid w:val="002A3FAD"/>
    <w:rsid w:val="002A4062"/>
    <w:rsid w:val="002A4714"/>
    <w:rsid w:val="002A4B91"/>
    <w:rsid w:val="002A4E8C"/>
    <w:rsid w:val="002A50B4"/>
    <w:rsid w:val="002A69AD"/>
    <w:rsid w:val="002A69D4"/>
    <w:rsid w:val="002A7080"/>
    <w:rsid w:val="002A7B66"/>
    <w:rsid w:val="002A7FB2"/>
    <w:rsid w:val="002B0B15"/>
    <w:rsid w:val="002B163F"/>
    <w:rsid w:val="002B1CCD"/>
    <w:rsid w:val="002B1E42"/>
    <w:rsid w:val="002B1F21"/>
    <w:rsid w:val="002B1F48"/>
    <w:rsid w:val="002B2245"/>
    <w:rsid w:val="002B3141"/>
    <w:rsid w:val="002B386C"/>
    <w:rsid w:val="002B4A2F"/>
    <w:rsid w:val="002B653C"/>
    <w:rsid w:val="002B7047"/>
    <w:rsid w:val="002C054B"/>
    <w:rsid w:val="002C0EDC"/>
    <w:rsid w:val="002C22E7"/>
    <w:rsid w:val="002C2692"/>
    <w:rsid w:val="002C312F"/>
    <w:rsid w:val="002C5302"/>
    <w:rsid w:val="002C5903"/>
    <w:rsid w:val="002C65C4"/>
    <w:rsid w:val="002C6608"/>
    <w:rsid w:val="002C6A30"/>
    <w:rsid w:val="002D0F21"/>
    <w:rsid w:val="002D175E"/>
    <w:rsid w:val="002D2FC7"/>
    <w:rsid w:val="002D33E2"/>
    <w:rsid w:val="002D3874"/>
    <w:rsid w:val="002D396A"/>
    <w:rsid w:val="002D3A30"/>
    <w:rsid w:val="002D3C6B"/>
    <w:rsid w:val="002D3FB7"/>
    <w:rsid w:val="002D4153"/>
    <w:rsid w:val="002D4A41"/>
    <w:rsid w:val="002D4F57"/>
    <w:rsid w:val="002D653F"/>
    <w:rsid w:val="002D6EB4"/>
    <w:rsid w:val="002D72A8"/>
    <w:rsid w:val="002D794C"/>
    <w:rsid w:val="002E0797"/>
    <w:rsid w:val="002E1493"/>
    <w:rsid w:val="002E19D7"/>
    <w:rsid w:val="002E2248"/>
    <w:rsid w:val="002E2B0D"/>
    <w:rsid w:val="002E4350"/>
    <w:rsid w:val="002E4E84"/>
    <w:rsid w:val="002E72A1"/>
    <w:rsid w:val="002F01C9"/>
    <w:rsid w:val="002F05FE"/>
    <w:rsid w:val="002F08D4"/>
    <w:rsid w:val="002F1130"/>
    <w:rsid w:val="002F13B6"/>
    <w:rsid w:val="002F1B24"/>
    <w:rsid w:val="002F3B81"/>
    <w:rsid w:val="002F45DF"/>
    <w:rsid w:val="002F470C"/>
    <w:rsid w:val="002F4909"/>
    <w:rsid w:val="002F4E42"/>
    <w:rsid w:val="002F59AA"/>
    <w:rsid w:val="002F5C5E"/>
    <w:rsid w:val="002F5DE5"/>
    <w:rsid w:val="002F61F2"/>
    <w:rsid w:val="002F65B0"/>
    <w:rsid w:val="002F667B"/>
    <w:rsid w:val="002F7453"/>
    <w:rsid w:val="002F781C"/>
    <w:rsid w:val="00300193"/>
    <w:rsid w:val="0030069E"/>
    <w:rsid w:val="00300B0B"/>
    <w:rsid w:val="00300CC5"/>
    <w:rsid w:val="003016EF"/>
    <w:rsid w:val="00301D56"/>
    <w:rsid w:val="00302402"/>
    <w:rsid w:val="0030375A"/>
    <w:rsid w:val="00303F6E"/>
    <w:rsid w:val="00304AD5"/>
    <w:rsid w:val="00304B56"/>
    <w:rsid w:val="00305086"/>
    <w:rsid w:val="00305485"/>
    <w:rsid w:val="00305CF7"/>
    <w:rsid w:val="003060D0"/>
    <w:rsid w:val="00306BD9"/>
    <w:rsid w:val="00306F4E"/>
    <w:rsid w:val="003070F1"/>
    <w:rsid w:val="003073D0"/>
    <w:rsid w:val="00307541"/>
    <w:rsid w:val="0031005D"/>
    <w:rsid w:val="003102DA"/>
    <w:rsid w:val="003105D5"/>
    <w:rsid w:val="00310661"/>
    <w:rsid w:val="00310733"/>
    <w:rsid w:val="003114A7"/>
    <w:rsid w:val="00312975"/>
    <w:rsid w:val="003129C4"/>
    <w:rsid w:val="00313287"/>
    <w:rsid w:val="00313781"/>
    <w:rsid w:val="003139A9"/>
    <w:rsid w:val="00313C38"/>
    <w:rsid w:val="00313CE2"/>
    <w:rsid w:val="00314A29"/>
    <w:rsid w:val="00314BA3"/>
    <w:rsid w:val="00315180"/>
    <w:rsid w:val="003157B4"/>
    <w:rsid w:val="00315DAB"/>
    <w:rsid w:val="00315F0A"/>
    <w:rsid w:val="003163C4"/>
    <w:rsid w:val="003166C1"/>
    <w:rsid w:val="00317662"/>
    <w:rsid w:val="003177CD"/>
    <w:rsid w:val="003202DF"/>
    <w:rsid w:val="00321FCA"/>
    <w:rsid w:val="0032233E"/>
    <w:rsid w:val="0032234F"/>
    <w:rsid w:val="00322982"/>
    <w:rsid w:val="00322BD3"/>
    <w:rsid w:val="003236C4"/>
    <w:rsid w:val="00323DF3"/>
    <w:rsid w:val="003248D7"/>
    <w:rsid w:val="0032692F"/>
    <w:rsid w:val="00326D93"/>
    <w:rsid w:val="003275E9"/>
    <w:rsid w:val="00327864"/>
    <w:rsid w:val="00327F18"/>
    <w:rsid w:val="0033017E"/>
    <w:rsid w:val="003305ED"/>
    <w:rsid w:val="00331850"/>
    <w:rsid w:val="003321E4"/>
    <w:rsid w:val="00332529"/>
    <w:rsid w:val="003338EF"/>
    <w:rsid w:val="00333925"/>
    <w:rsid w:val="00334DBD"/>
    <w:rsid w:val="00334FD0"/>
    <w:rsid w:val="00335806"/>
    <w:rsid w:val="00335924"/>
    <w:rsid w:val="00336A3E"/>
    <w:rsid w:val="003375DF"/>
    <w:rsid w:val="00340B4F"/>
    <w:rsid w:val="00340DD4"/>
    <w:rsid w:val="00341A31"/>
    <w:rsid w:val="00341F74"/>
    <w:rsid w:val="003427EC"/>
    <w:rsid w:val="00342B6C"/>
    <w:rsid w:val="00342E80"/>
    <w:rsid w:val="00343A5E"/>
    <w:rsid w:val="00345623"/>
    <w:rsid w:val="00346552"/>
    <w:rsid w:val="0034780D"/>
    <w:rsid w:val="00350021"/>
    <w:rsid w:val="003507C6"/>
    <w:rsid w:val="00350A5F"/>
    <w:rsid w:val="00350D20"/>
    <w:rsid w:val="00351344"/>
    <w:rsid w:val="00351412"/>
    <w:rsid w:val="0035148D"/>
    <w:rsid w:val="00351808"/>
    <w:rsid w:val="00351BCF"/>
    <w:rsid w:val="00352AD5"/>
    <w:rsid w:val="00352D11"/>
    <w:rsid w:val="00352D13"/>
    <w:rsid w:val="00353A7D"/>
    <w:rsid w:val="00353D60"/>
    <w:rsid w:val="003547FE"/>
    <w:rsid w:val="00355EBF"/>
    <w:rsid w:val="0035640D"/>
    <w:rsid w:val="003567DB"/>
    <w:rsid w:val="00356925"/>
    <w:rsid w:val="00357005"/>
    <w:rsid w:val="00357072"/>
    <w:rsid w:val="00357234"/>
    <w:rsid w:val="00360BDE"/>
    <w:rsid w:val="00361993"/>
    <w:rsid w:val="00362343"/>
    <w:rsid w:val="003629B6"/>
    <w:rsid w:val="00362CF7"/>
    <w:rsid w:val="003636BB"/>
    <w:rsid w:val="003636BF"/>
    <w:rsid w:val="00363B24"/>
    <w:rsid w:val="00363CE2"/>
    <w:rsid w:val="00363D1E"/>
    <w:rsid w:val="00363D26"/>
    <w:rsid w:val="0036631A"/>
    <w:rsid w:val="00367459"/>
    <w:rsid w:val="00370CD5"/>
    <w:rsid w:val="00371442"/>
    <w:rsid w:val="00371513"/>
    <w:rsid w:val="00371791"/>
    <w:rsid w:val="00372271"/>
    <w:rsid w:val="00373510"/>
    <w:rsid w:val="00374F2F"/>
    <w:rsid w:val="00375795"/>
    <w:rsid w:val="0037587B"/>
    <w:rsid w:val="00375DE9"/>
    <w:rsid w:val="003771A4"/>
    <w:rsid w:val="00377A93"/>
    <w:rsid w:val="00377C22"/>
    <w:rsid w:val="0038030E"/>
    <w:rsid w:val="0038059A"/>
    <w:rsid w:val="003807FC"/>
    <w:rsid w:val="00380828"/>
    <w:rsid w:val="003809FD"/>
    <w:rsid w:val="003814A6"/>
    <w:rsid w:val="003815E5"/>
    <w:rsid w:val="00382209"/>
    <w:rsid w:val="00382471"/>
    <w:rsid w:val="00382B69"/>
    <w:rsid w:val="003832E9"/>
    <w:rsid w:val="003841D4"/>
    <w:rsid w:val="003845B4"/>
    <w:rsid w:val="0038497E"/>
    <w:rsid w:val="0038584A"/>
    <w:rsid w:val="00386D06"/>
    <w:rsid w:val="00387004"/>
    <w:rsid w:val="0038727C"/>
    <w:rsid w:val="0038727F"/>
    <w:rsid w:val="003875ED"/>
    <w:rsid w:val="00387B1A"/>
    <w:rsid w:val="003903B0"/>
    <w:rsid w:val="00390D16"/>
    <w:rsid w:val="003926FE"/>
    <w:rsid w:val="00392B0B"/>
    <w:rsid w:val="00392FDA"/>
    <w:rsid w:val="00394033"/>
    <w:rsid w:val="0039438F"/>
    <w:rsid w:val="00394845"/>
    <w:rsid w:val="00395678"/>
    <w:rsid w:val="00395D45"/>
    <w:rsid w:val="0039624D"/>
    <w:rsid w:val="0039640E"/>
    <w:rsid w:val="00396B99"/>
    <w:rsid w:val="00396BD9"/>
    <w:rsid w:val="00396C1C"/>
    <w:rsid w:val="00396E62"/>
    <w:rsid w:val="00397593"/>
    <w:rsid w:val="0039760F"/>
    <w:rsid w:val="003A015E"/>
    <w:rsid w:val="003A0576"/>
    <w:rsid w:val="003A0FE6"/>
    <w:rsid w:val="003A15EE"/>
    <w:rsid w:val="003A1CB4"/>
    <w:rsid w:val="003A2221"/>
    <w:rsid w:val="003A2E1C"/>
    <w:rsid w:val="003A31C4"/>
    <w:rsid w:val="003A5695"/>
    <w:rsid w:val="003A62AC"/>
    <w:rsid w:val="003A637A"/>
    <w:rsid w:val="003A728A"/>
    <w:rsid w:val="003A72A7"/>
    <w:rsid w:val="003A785B"/>
    <w:rsid w:val="003A7D31"/>
    <w:rsid w:val="003B0297"/>
    <w:rsid w:val="003B0620"/>
    <w:rsid w:val="003B3591"/>
    <w:rsid w:val="003B39AC"/>
    <w:rsid w:val="003B3A40"/>
    <w:rsid w:val="003B4220"/>
    <w:rsid w:val="003B4619"/>
    <w:rsid w:val="003B54D9"/>
    <w:rsid w:val="003B557E"/>
    <w:rsid w:val="003B5690"/>
    <w:rsid w:val="003B6167"/>
    <w:rsid w:val="003B7F2E"/>
    <w:rsid w:val="003C1B45"/>
    <w:rsid w:val="003C1DD3"/>
    <w:rsid w:val="003C2037"/>
    <w:rsid w:val="003C2E75"/>
    <w:rsid w:val="003C3426"/>
    <w:rsid w:val="003C3872"/>
    <w:rsid w:val="003C3B13"/>
    <w:rsid w:val="003C3CF6"/>
    <w:rsid w:val="003C3D2C"/>
    <w:rsid w:val="003C444A"/>
    <w:rsid w:val="003C46B3"/>
    <w:rsid w:val="003C5224"/>
    <w:rsid w:val="003C5BC5"/>
    <w:rsid w:val="003C5EE5"/>
    <w:rsid w:val="003C6DCC"/>
    <w:rsid w:val="003C762B"/>
    <w:rsid w:val="003C7CFD"/>
    <w:rsid w:val="003D0219"/>
    <w:rsid w:val="003D169F"/>
    <w:rsid w:val="003D1C10"/>
    <w:rsid w:val="003D2536"/>
    <w:rsid w:val="003D2B03"/>
    <w:rsid w:val="003D3657"/>
    <w:rsid w:val="003D3F35"/>
    <w:rsid w:val="003D4BA6"/>
    <w:rsid w:val="003D5A52"/>
    <w:rsid w:val="003D6641"/>
    <w:rsid w:val="003D6865"/>
    <w:rsid w:val="003D735F"/>
    <w:rsid w:val="003D7C8B"/>
    <w:rsid w:val="003E102D"/>
    <w:rsid w:val="003E1C74"/>
    <w:rsid w:val="003E2028"/>
    <w:rsid w:val="003E254C"/>
    <w:rsid w:val="003E411F"/>
    <w:rsid w:val="003E4C93"/>
    <w:rsid w:val="003E5174"/>
    <w:rsid w:val="003E60B0"/>
    <w:rsid w:val="003E6222"/>
    <w:rsid w:val="003E7D76"/>
    <w:rsid w:val="003E7F80"/>
    <w:rsid w:val="003F012A"/>
    <w:rsid w:val="003F06EC"/>
    <w:rsid w:val="003F0C88"/>
    <w:rsid w:val="003F0D00"/>
    <w:rsid w:val="003F25D8"/>
    <w:rsid w:val="003F3402"/>
    <w:rsid w:val="003F340F"/>
    <w:rsid w:val="003F39DE"/>
    <w:rsid w:val="003F401D"/>
    <w:rsid w:val="003F40E1"/>
    <w:rsid w:val="003F4A66"/>
    <w:rsid w:val="003F5522"/>
    <w:rsid w:val="003F618B"/>
    <w:rsid w:val="003F6633"/>
    <w:rsid w:val="003F6A0B"/>
    <w:rsid w:val="003F725B"/>
    <w:rsid w:val="003F7559"/>
    <w:rsid w:val="003F7C96"/>
    <w:rsid w:val="004000F5"/>
    <w:rsid w:val="00400D8A"/>
    <w:rsid w:val="00401872"/>
    <w:rsid w:val="004022A8"/>
    <w:rsid w:val="004022C1"/>
    <w:rsid w:val="00404594"/>
    <w:rsid w:val="00405F86"/>
    <w:rsid w:val="00406170"/>
    <w:rsid w:val="004064A7"/>
    <w:rsid w:val="00406A71"/>
    <w:rsid w:val="00406DD7"/>
    <w:rsid w:val="00407678"/>
    <w:rsid w:val="00407733"/>
    <w:rsid w:val="00410A6F"/>
    <w:rsid w:val="00410A86"/>
    <w:rsid w:val="00410BD9"/>
    <w:rsid w:val="0041106F"/>
    <w:rsid w:val="004111CC"/>
    <w:rsid w:val="00411572"/>
    <w:rsid w:val="004129B8"/>
    <w:rsid w:val="0041348A"/>
    <w:rsid w:val="00413B62"/>
    <w:rsid w:val="00413F56"/>
    <w:rsid w:val="004140CD"/>
    <w:rsid w:val="00415790"/>
    <w:rsid w:val="00415C8F"/>
    <w:rsid w:val="00416075"/>
    <w:rsid w:val="00416118"/>
    <w:rsid w:val="00416567"/>
    <w:rsid w:val="004171FD"/>
    <w:rsid w:val="00417BA3"/>
    <w:rsid w:val="00417DD9"/>
    <w:rsid w:val="0042096C"/>
    <w:rsid w:val="00420D5D"/>
    <w:rsid w:val="00421F81"/>
    <w:rsid w:val="00422271"/>
    <w:rsid w:val="00423341"/>
    <w:rsid w:val="00423854"/>
    <w:rsid w:val="00423C6C"/>
    <w:rsid w:val="00424078"/>
    <w:rsid w:val="004242F5"/>
    <w:rsid w:val="00424648"/>
    <w:rsid w:val="00424853"/>
    <w:rsid w:val="00425A56"/>
    <w:rsid w:val="004263B6"/>
    <w:rsid w:val="00426CDD"/>
    <w:rsid w:val="00427158"/>
    <w:rsid w:val="00427578"/>
    <w:rsid w:val="004276B4"/>
    <w:rsid w:val="004301BC"/>
    <w:rsid w:val="00430309"/>
    <w:rsid w:val="0043043A"/>
    <w:rsid w:val="0043051C"/>
    <w:rsid w:val="0043085D"/>
    <w:rsid w:val="004312E7"/>
    <w:rsid w:val="004315A3"/>
    <w:rsid w:val="00431FC7"/>
    <w:rsid w:val="00432DC1"/>
    <w:rsid w:val="0043359E"/>
    <w:rsid w:val="00434CBF"/>
    <w:rsid w:val="00435336"/>
    <w:rsid w:val="004361FD"/>
    <w:rsid w:val="00436934"/>
    <w:rsid w:val="00436A6E"/>
    <w:rsid w:val="00436B2A"/>
    <w:rsid w:val="00437414"/>
    <w:rsid w:val="0043791C"/>
    <w:rsid w:val="004414EC"/>
    <w:rsid w:val="0044221C"/>
    <w:rsid w:val="00442559"/>
    <w:rsid w:val="00443251"/>
    <w:rsid w:val="00443270"/>
    <w:rsid w:val="004434B3"/>
    <w:rsid w:val="00444ED6"/>
    <w:rsid w:val="00445014"/>
    <w:rsid w:val="00445614"/>
    <w:rsid w:val="004460FA"/>
    <w:rsid w:val="0044693B"/>
    <w:rsid w:val="00447B2C"/>
    <w:rsid w:val="0045096D"/>
    <w:rsid w:val="00451E92"/>
    <w:rsid w:val="004529A4"/>
    <w:rsid w:val="00452EDC"/>
    <w:rsid w:val="00453830"/>
    <w:rsid w:val="0045432D"/>
    <w:rsid w:val="00454359"/>
    <w:rsid w:val="004558F4"/>
    <w:rsid w:val="00455992"/>
    <w:rsid w:val="00455D71"/>
    <w:rsid w:val="00456644"/>
    <w:rsid w:val="0045692B"/>
    <w:rsid w:val="00456B4C"/>
    <w:rsid w:val="00457790"/>
    <w:rsid w:val="004601CF"/>
    <w:rsid w:val="004624FA"/>
    <w:rsid w:val="00462957"/>
    <w:rsid w:val="0046358E"/>
    <w:rsid w:val="00463641"/>
    <w:rsid w:val="00463916"/>
    <w:rsid w:val="00463FA6"/>
    <w:rsid w:val="00465299"/>
    <w:rsid w:val="004657EE"/>
    <w:rsid w:val="00465973"/>
    <w:rsid w:val="00466DE2"/>
    <w:rsid w:val="004675D8"/>
    <w:rsid w:val="004677EF"/>
    <w:rsid w:val="0046791F"/>
    <w:rsid w:val="004717FA"/>
    <w:rsid w:val="00472014"/>
    <w:rsid w:val="004722B1"/>
    <w:rsid w:val="004722CF"/>
    <w:rsid w:val="00473A9F"/>
    <w:rsid w:val="00474130"/>
    <w:rsid w:val="004746A6"/>
    <w:rsid w:val="00474F72"/>
    <w:rsid w:val="0047599D"/>
    <w:rsid w:val="00475E44"/>
    <w:rsid w:val="0047728E"/>
    <w:rsid w:val="00477C61"/>
    <w:rsid w:val="00480249"/>
    <w:rsid w:val="00480598"/>
    <w:rsid w:val="004821B1"/>
    <w:rsid w:val="00482414"/>
    <w:rsid w:val="00482E94"/>
    <w:rsid w:val="00482FF5"/>
    <w:rsid w:val="00484073"/>
    <w:rsid w:val="004841A6"/>
    <w:rsid w:val="00484B99"/>
    <w:rsid w:val="00485585"/>
    <w:rsid w:val="00486072"/>
    <w:rsid w:val="004878FC"/>
    <w:rsid w:val="00487A5A"/>
    <w:rsid w:val="00487AE1"/>
    <w:rsid w:val="00487B66"/>
    <w:rsid w:val="00490705"/>
    <w:rsid w:val="00490BA1"/>
    <w:rsid w:val="004916C8"/>
    <w:rsid w:val="004919EC"/>
    <w:rsid w:val="00491BD1"/>
    <w:rsid w:val="00492B70"/>
    <w:rsid w:val="00492FD4"/>
    <w:rsid w:val="00492FE7"/>
    <w:rsid w:val="0049477C"/>
    <w:rsid w:val="00495797"/>
    <w:rsid w:val="004A09DE"/>
    <w:rsid w:val="004A0D14"/>
    <w:rsid w:val="004A1347"/>
    <w:rsid w:val="004A19B0"/>
    <w:rsid w:val="004A3617"/>
    <w:rsid w:val="004A3C85"/>
    <w:rsid w:val="004A4088"/>
    <w:rsid w:val="004A4D2B"/>
    <w:rsid w:val="004A54CF"/>
    <w:rsid w:val="004A5C37"/>
    <w:rsid w:val="004A7636"/>
    <w:rsid w:val="004A76B3"/>
    <w:rsid w:val="004B12AA"/>
    <w:rsid w:val="004B361E"/>
    <w:rsid w:val="004B38B2"/>
    <w:rsid w:val="004B4F4D"/>
    <w:rsid w:val="004B5016"/>
    <w:rsid w:val="004B56A8"/>
    <w:rsid w:val="004B574D"/>
    <w:rsid w:val="004B5895"/>
    <w:rsid w:val="004B69BC"/>
    <w:rsid w:val="004B788E"/>
    <w:rsid w:val="004B7CD7"/>
    <w:rsid w:val="004C02B0"/>
    <w:rsid w:val="004C06A9"/>
    <w:rsid w:val="004C0F4A"/>
    <w:rsid w:val="004C1AAB"/>
    <w:rsid w:val="004C1BF2"/>
    <w:rsid w:val="004C1CD2"/>
    <w:rsid w:val="004C215B"/>
    <w:rsid w:val="004C2AA7"/>
    <w:rsid w:val="004C4BDC"/>
    <w:rsid w:val="004C4C2C"/>
    <w:rsid w:val="004C4C7A"/>
    <w:rsid w:val="004C64E3"/>
    <w:rsid w:val="004C6632"/>
    <w:rsid w:val="004C7433"/>
    <w:rsid w:val="004C7A0A"/>
    <w:rsid w:val="004D0545"/>
    <w:rsid w:val="004D0DF2"/>
    <w:rsid w:val="004D0FD5"/>
    <w:rsid w:val="004D1DB2"/>
    <w:rsid w:val="004D2443"/>
    <w:rsid w:val="004D314F"/>
    <w:rsid w:val="004D43E9"/>
    <w:rsid w:val="004D47EF"/>
    <w:rsid w:val="004D4957"/>
    <w:rsid w:val="004D4A74"/>
    <w:rsid w:val="004D4CFD"/>
    <w:rsid w:val="004D52B4"/>
    <w:rsid w:val="004D5784"/>
    <w:rsid w:val="004D59DF"/>
    <w:rsid w:val="004D5C75"/>
    <w:rsid w:val="004D5C9B"/>
    <w:rsid w:val="004D5E9C"/>
    <w:rsid w:val="004D6E70"/>
    <w:rsid w:val="004D6F44"/>
    <w:rsid w:val="004D706D"/>
    <w:rsid w:val="004E0A2A"/>
    <w:rsid w:val="004E0B4F"/>
    <w:rsid w:val="004E0CEF"/>
    <w:rsid w:val="004E1A74"/>
    <w:rsid w:val="004E1D3C"/>
    <w:rsid w:val="004E30D3"/>
    <w:rsid w:val="004E4D0F"/>
    <w:rsid w:val="004E593B"/>
    <w:rsid w:val="004E6AE0"/>
    <w:rsid w:val="004E6F9F"/>
    <w:rsid w:val="004E6FA8"/>
    <w:rsid w:val="004E7A62"/>
    <w:rsid w:val="004F00B9"/>
    <w:rsid w:val="004F1CA4"/>
    <w:rsid w:val="004F4701"/>
    <w:rsid w:val="004F471E"/>
    <w:rsid w:val="004F4A6E"/>
    <w:rsid w:val="004F5388"/>
    <w:rsid w:val="004F642F"/>
    <w:rsid w:val="004F7366"/>
    <w:rsid w:val="004F7970"/>
    <w:rsid w:val="004F7E13"/>
    <w:rsid w:val="00500A28"/>
    <w:rsid w:val="00500C7F"/>
    <w:rsid w:val="00500D54"/>
    <w:rsid w:val="00501938"/>
    <w:rsid w:val="0050253A"/>
    <w:rsid w:val="0050263E"/>
    <w:rsid w:val="005044C5"/>
    <w:rsid w:val="005059DB"/>
    <w:rsid w:val="005068C2"/>
    <w:rsid w:val="00506E7E"/>
    <w:rsid w:val="00507391"/>
    <w:rsid w:val="005074FD"/>
    <w:rsid w:val="005078B9"/>
    <w:rsid w:val="0051025E"/>
    <w:rsid w:val="005113E9"/>
    <w:rsid w:val="005133F8"/>
    <w:rsid w:val="00513A41"/>
    <w:rsid w:val="00513D89"/>
    <w:rsid w:val="00513F1C"/>
    <w:rsid w:val="005142B4"/>
    <w:rsid w:val="005143FE"/>
    <w:rsid w:val="0051565D"/>
    <w:rsid w:val="0051688B"/>
    <w:rsid w:val="005202DE"/>
    <w:rsid w:val="005206C3"/>
    <w:rsid w:val="005207C5"/>
    <w:rsid w:val="00520ADE"/>
    <w:rsid w:val="005210BF"/>
    <w:rsid w:val="00521B7A"/>
    <w:rsid w:val="00523A9C"/>
    <w:rsid w:val="00523D7F"/>
    <w:rsid w:val="00523F16"/>
    <w:rsid w:val="005247A9"/>
    <w:rsid w:val="00524E34"/>
    <w:rsid w:val="00525032"/>
    <w:rsid w:val="0052620F"/>
    <w:rsid w:val="00526246"/>
    <w:rsid w:val="0052707C"/>
    <w:rsid w:val="00527656"/>
    <w:rsid w:val="00527C8E"/>
    <w:rsid w:val="005308E1"/>
    <w:rsid w:val="00530EF0"/>
    <w:rsid w:val="00531315"/>
    <w:rsid w:val="00531DB0"/>
    <w:rsid w:val="00531E1C"/>
    <w:rsid w:val="0053213F"/>
    <w:rsid w:val="005338E0"/>
    <w:rsid w:val="00533E38"/>
    <w:rsid w:val="00534490"/>
    <w:rsid w:val="00534D36"/>
    <w:rsid w:val="005350F5"/>
    <w:rsid w:val="00535182"/>
    <w:rsid w:val="00535C7F"/>
    <w:rsid w:val="00536021"/>
    <w:rsid w:val="005364CB"/>
    <w:rsid w:val="005368F3"/>
    <w:rsid w:val="00537023"/>
    <w:rsid w:val="00537A11"/>
    <w:rsid w:val="00540C11"/>
    <w:rsid w:val="00540C38"/>
    <w:rsid w:val="0054127A"/>
    <w:rsid w:val="00541688"/>
    <w:rsid w:val="00542010"/>
    <w:rsid w:val="0054298D"/>
    <w:rsid w:val="00543539"/>
    <w:rsid w:val="0054399D"/>
    <w:rsid w:val="00543A10"/>
    <w:rsid w:val="00544058"/>
    <w:rsid w:val="0054411C"/>
    <w:rsid w:val="0054423B"/>
    <w:rsid w:val="005444DE"/>
    <w:rsid w:val="00544976"/>
    <w:rsid w:val="0054499F"/>
    <w:rsid w:val="00544FE8"/>
    <w:rsid w:val="00546297"/>
    <w:rsid w:val="00546359"/>
    <w:rsid w:val="005464CB"/>
    <w:rsid w:val="00546C26"/>
    <w:rsid w:val="0054740C"/>
    <w:rsid w:val="0054774F"/>
    <w:rsid w:val="00547C53"/>
    <w:rsid w:val="00547E5B"/>
    <w:rsid w:val="00550037"/>
    <w:rsid w:val="005500AB"/>
    <w:rsid w:val="00552AE7"/>
    <w:rsid w:val="00554547"/>
    <w:rsid w:val="005545E8"/>
    <w:rsid w:val="00554671"/>
    <w:rsid w:val="005564DC"/>
    <w:rsid w:val="005572F2"/>
    <w:rsid w:val="00557D73"/>
    <w:rsid w:val="00557EAB"/>
    <w:rsid w:val="00557EF0"/>
    <w:rsid w:val="005607EA"/>
    <w:rsid w:val="00561760"/>
    <w:rsid w:val="005618F2"/>
    <w:rsid w:val="0056212C"/>
    <w:rsid w:val="00562555"/>
    <w:rsid w:val="005637FD"/>
    <w:rsid w:val="00563A22"/>
    <w:rsid w:val="00564383"/>
    <w:rsid w:val="00564F20"/>
    <w:rsid w:val="00565563"/>
    <w:rsid w:val="005664C9"/>
    <w:rsid w:val="00566607"/>
    <w:rsid w:val="00566F15"/>
    <w:rsid w:val="00566FD4"/>
    <w:rsid w:val="0056703C"/>
    <w:rsid w:val="00567106"/>
    <w:rsid w:val="005672FD"/>
    <w:rsid w:val="00567D3C"/>
    <w:rsid w:val="00567D55"/>
    <w:rsid w:val="0057018F"/>
    <w:rsid w:val="005707AE"/>
    <w:rsid w:val="0057176C"/>
    <w:rsid w:val="005720A5"/>
    <w:rsid w:val="00573B0E"/>
    <w:rsid w:val="00573DE0"/>
    <w:rsid w:val="00574428"/>
    <w:rsid w:val="005748CC"/>
    <w:rsid w:val="0057490F"/>
    <w:rsid w:val="005757F8"/>
    <w:rsid w:val="0057626B"/>
    <w:rsid w:val="005763B9"/>
    <w:rsid w:val="005764A8"/>
    <w:rsid w:val="005765A8"/>
    <w:rsid w:val="00577DAD"/>
    <w:rsid w:val="00580E05"/>
    <w:rsid w:val="005814CE"/>
    <w:rsid w:val="005815A2"/>
    <w:rsid w:val="00582037"/>
    <w:rsid w:val="0058355F"/>
    <w:rsid w:val="00583EA3"/>
    <w:rsid w:val="00583EE2"/>
    <w:rsid w:val="005843E1"/>
    <w:rsid w:val="005847FE"/>
    <w:rsid w:val="005849B0"/>
    <w:rsid w:val="00585CC5"/>
    <w:rsid w:val="00585E13"/>
    <w:rsid w:val="0058670A"/>
    <w:rsid w:val="00587FF1"/>
    <w:rsid w:val="00590997"/>
    <w:rsid w:val="00591C4E"/>
    <w:rsid w:val="00592206"/>
    <w:rsid w:val="0059266A"/>
    <w:rsid w:val="00593C33"/>
    <w:rsid w:val="005947EC"/>
    <w:rsid w:val="0059541F"/>
    <w:rsid w:val="0059643A"/>
    <w:rsid w:val="00596705"/>
    <w:rsid w:val="00596BFD"/>
    <w:rsid w:val="00596F32"/>
    <w:rsid w:val="0059710E"/>
    <w:rsid w:val="00597F8C"/>
    <w:rsid w:val="005A2779"/>
    <w:rsid w:val="005A27B3"/>
    <w:rsid w:val="005A2D28"/>
    <w:rsid w:val="005A2D46"/>
    <w:rsid w:val="005A2F68"/>
    <w:rsid w:val="005A34CE"/>
    <w:rsid w:val="005A38EF"/>
    <w:rsid w:val="005A3DC5"/>
    <w:rsid w:val="005A4608"/>
    <w:rsid w:val="005A48B2"/>
    <w:rsid w:val="005A4E3A"/>
    <w:rsid w:val="005A513C"/>
    <w:rsid w:val="005A5CAC"/>
    <w:rsid w:val="005A5E63"/>
    <w:rsid w:val="005A5EB5"/>
    <w:rsid w:val="005A6907"/>
    <w:rsid w:val="005A73D8"/>
    <w:rsid w:val="005A74CB"/>
    <w:rsid w:val="005A7C49"/>
    <w:rsid w:val="005B056E"/>
    <w:rsid w:val="005B10E0"/>
    <w:rsid w:val="005B1A5E"/>
    <w:rsid w:val="005B1F0D"/>
    <w:rsid w:val="005B29B8"/>
    <w:rsid w:val="005B4E58"/>
    <w:rsid w:val="005B503D"/>
    <w:rsid w:val="005B51FD"/>
    <w:rsid w:val="005B5D8B"/>
    <w:rsid w:val="005B6241"/>
    <w:rsid w:val="005B6A4F"/>
    <w:rsid w:val="005B7430"/>
    <w:rsid w:val="005B74B9"/>
    <w:rsid w:val="005B7555"/>
    <w:rsid w:val="005B79C2"/>
    <w:rsid w:val="005C1FE2"/>
    <w:rsid w:val="005C2AA1"/>
    <w:rsid w:val="005C31F9"/>
    <w:rsid w:val="005C34B6"/>
    <w:rsid w:val="005C3E25"/>
    <w:rsid w:val="005C541F"/>
    <w:rsid w:val="005C6285"/>
    <w:rsid w:val="005C779E"/>
    <w:rsid w:val="005C7BCD"/>
    <w:rsid w:val="005D0116"/>
    <w:rsid w:val="005D254A"/>
    <w:rsid w:val="005D2C24"/>
    <w:rsid w:val="005D3028"/>
    <w:rsid w:val="005D3CF8"/>
    <w:rsid w:val="005D53AB"/>
    <w:rsid w:val="005D53EE"/>
    <w:rsid w:val="005D6731"/>
    <w:rsid w:val="005D691D"/>
    <w:rsid w:val="005D6A2E"/>
    <w:rsid w:val="005D7158"/>
    <w:rsid w:val="005D74FC"/>
    <w:rsid w:val="005E005D"/>
    <w:rsid w:val="005E0340"/>
    <w:rsid w:val="005E08EA"/>
    <w:rsid w:val="005E1081"/>
    <w:rsid w:val="005E13BC"/>
    <w:rsid w:val="005E1D3C"/>
    <w:rsid w:val="005E1DFB"/>
    <w:rsid w:val="005E2E9A"/>
    <w:rsid w:val="005E4EC7"/>
    <w:rsid w:val="005E56EE"/>
    <w:rsid w:val="005E58C4"/>
    <w:rsid w:val="005E5E85"/>
    <w:rsid w:val="005E5F7E"/>
    <w:rsid w:val="005E64CA"/>
    <w:rsid w:val="005E73BE"/>
    <w:rsid w:val="005F02F4"/>
    <w:rsid w:val="005F1027"/>
    <w:rsid w:val="005F2802"/>
    <w:rsid w:val="005F3543"/>
    <w:rsid w:val="005F3982"/>
    <w:rsid w:val="005F3A2B"/>
    <w:rsid w:val="005F4221"/>
    <w:rsid w:val="005F5B04"/>
    <w:rsid w:val="005F5F89"/>
    <w:rsid w:val="005F77C6"/>
    <w:rsid w:val="00600EC2"/>
    <w:rsid w:val="006020F7"/>
    <w:rsid w:val="00602554"/>
    <w:rsid w:val="0060276C"/>
    <w:rsid w:val="00602856"/>
    <w:rsid w:val="00603602"/>
    <w:rsid w:val="00603AF0"/>
    <w:rsid w:val="00604D70"/>
    <w:rsid w:val="00605A0B"/>
    <w:rsid w:val="00605C7B"/>
    <w:rsid w:val="006061A0"/>
    <w:rsid w:val="00606FAF"/>
    <w:rsid w:val="0061034D"/>
    <w:rsid w:val="00610CE0"/>
    <w:rsid w:val="00611B15"/>
    <w:rsid w:val="00611B1B"/>
    <w:rsid w:val="00611DFA"/>
    <w:rsid w:val="00612ED3"/>
    <w:rsid w:val="00614132"/>
    <w:rsid w:val="00614540"/>
    <w:rsid w:val="00614AE6"/>
    <w:rsid w:val="00615E43"/>
    <w:rsid w:val="00615F4E"/>
    <w:rsid w:val="00616919"/>
    <w:rsid w:val="00617393"/>
    <w:rsid w:val="00617A34"/>
    <w:rsid w:val="00620756"/>
    <w:rsid w:val="00620963"/>
    <w:rsid w:val="00620E6E"/>
    <w:rsid w:val="006213A5"/>
    <w:rsid w:val="00622097"/>
    <w:rsid w:val="00622621"/>
    <w:rsid w:val="006227B9"/>
    <w:rsid w:val="0062362F"/>
    <w:rsid w:val="00623822"/>
    <w:rsid w:val="00624356"/>
    <w:rsid w:val="006254A0"/>
    <w:rsid w:val="00625AE6"/>
    <w:rsid w:val="00625B70"/>
    <w:rsid w:val="00626166"/>
    <w:rsid w:val="006269B8"/>
    <w:rsid w:val="0062753D"/>
    <w:rsid w:val="00627AA1"/>
    <w:rsid w:val="00627B80"/>
    <w:rsid w:val="00627D49"/>
    <w:rsid w:val="006300E2"/>
    <w:rsid w:val="00630BB2"/>
    <w:rsid w:val="0063138F"/>
    <w:rsid w:val="006313DC"/>
    <w:rsid w:val="00631707"/>
    <w:rsid w:val="006318C4"/>
    <w:rsid w:val="006321E6"/>
    <w:rsid w:val="00632253"/>
    <w:rsid w:val="006328CE"/>
    <w:rsid w:val="0063321C"/>
    <w:rsid w:val="0063395F"/>
    <w:rsid w:val="00633E9C"/>
    <w:rsid w:val="006343E2"/>
    <w:rsid w:val="0063585A"/>
    <w:rsid w:val="006362C3"/>
    <w:rsid w:val="00636B85"/>
    <w:rsid w:val="00637413"/>
    <w:rsid w:val="00640198"/>
    <w:rsid w:val="006403C0"/>
    <w:rsid w:val="00640A86"/>
    <w:rsid w:val="00640B1A"/>
    <w:rsid w:val="006413BA"/>
    <w:rsid w:val="006416A2"/>
    <w:rsid w:val="00641D2D"/>
    <w:rsid w:val="00642714"/>
    <w:rsid w:val="00643474"/>
    <w:rsid w:val="00643923"/>
    <w:rsid w:val="00644245"/>
    <w:rsid w:val="006446F8"/>
    <w:rsid w:val="00644835"/>
    <w:rsid w:val="00645332"/>
    <w:rsid w:val="00645556"/>
    <w:rsid w:val="006455CE"/>
    <w:rsid w:val="00645B6A"/>
    <w:rsid w:val="00645F5E"/>
    <w:rsid w:val="00646040"/>
    <w:rsid w:val="0064649F"/>
    <w:rsid w:val="0064671B"/>
    <w:rsid w:val="00646D35"/>
    <w:rsid w:val="006514FD"/>
    <w:rsid w:val="00651697"/>
    <w:rsid w:val="00652C45"/>
    <w:rsid w:val="0065319E"/>
    <w:rsid w:val="006538FA"/>
    <w:rsid w:val="00654262"/>
    <w:rsid w:val="00655698"/>
    <w:rsid w:val="00655841"/>
    <w:rsid w:val="00655BDB"/>
    <w:rsid w:val="00655C28"/>
    <w:rsid w:val="00655DE6"/>
    <w:rsid w:val="00655E20"/>
    <w:rsid w:val="006565BF"/>
    <w:rsid w:val="00657BBA"/>
    <w:rsid w:val="00657DE6"/>
    <w:rsid w:val="00660078"/>
    <w:rsid w:val="00660554"/>
    <w:rsid w:val="00662301"/>
    <w:rsid w:val="006629DE"/>
    <w:rsid w:val="006630E5"/>
    <w:rsid w:val="00663AB7"/>
    <w:rsid w:val="00663AC9"/>
    <w:rsid w:val="00664110"/>
    <w:rsid w:val="00664B38"/>
    <w:rsid w:val="006661E4"/>
    <w:rsid w:val="0066639E"/>
    <w:rsid w:val="00666909"/>
    <w:rsid w:val="00666BB6"/>
    <w:rsid w:val="006670FB"/>
    <w:rsid w:val="00667504"/>
    <w:rsid w:val="0066750F"/>
    <w:rsid w:val="0067040E"/>
    <w:rsid w:val="00670C13"/>
    <w:rsid w:val="0067113C"/>
    <w:rsid w:val="00671247"/>
    <w:rsid w:val="0067131F"/>
    <w:rsid w:val="006715E6"/>
    <w:rsid w:val="00671B17"/>
    <w:rsid w:val="00671B3A"/>
    <w:rsid w:val="006720C7"/>
    <w:rsid w:val="006727E7"/>
    <w:rsid w:val="00673514"/>
    <w:rsid w:val="006735D4"/>
    <w:rsid w:val="00674939"/>
    <w:rsid w:val="0067534D"/>
    <w:rsid w:val="00675A56"/>
    <w:rsid w:val="0067771C"/>
    <w:rsid w:val="00677E1D"/>
    <w:rsid w:val="006801A4"/>
    <w:rsid w:val="00680ABE"/>
    <w:rsid w:val="00681EF0"/>
    <w:rsid w:val="00682048"/>
    <w:rsid w:val="00682325"/>
    <w:rsid w:val="00682E43"/>
    <w:rsid w:val="00682E54"/>
    <w:rsid w:val="006830AA"/>
    <w:rsid w:val="00683129"/>
    <w:rsid w:val="0068348F"/>
    <w:rsid w:val="0068498D"/>
    <w:rsid w:val="00685C39"/>
    <w:rsid w:val="00686467"/>
    <w:rsid w:val="00686FD6"/>
    <w:rsid w:val="00687DB7"/>
    <w:rsid w:val="00687F85"/>
    <w:rsid w:val="00690848"/>
    <w:rsid w:val="00690E70"/>
    <w:rsid w:val="00691AE5"/>
    <w:rsid w:val="00691CAA"/>
    <w:rsid w:val="00692745"/>
    <w:rsid w:val="00692A43"/>
    <w:rsid w:val="00693DC7"/>
    <w:rsid w:val="00694139"/>
    <w:rsid w:val="00694250"/>
    <w:rsid w:val="00694FC9"/>
    <w:rsid w:val="006958A9"/>
    <w:rsid w:val="00695D5C"/>
    <w:rsid w:val="00696212"/>
    <w:rsid w:val="006963FC"/>
    <w:rsid w:val="006A036A"/>
    <w:rsid w:val="006A0B4B"/>
    <w:rsid w:val="006A0DEC"/>
    <w:rsid w:val="006A1EDF"/>
    <w:rsid w:val="006A2835"/>
    <w:rsid w:val="006A3511"/>
    <w:rsid w:val="006A3A37"/>
    <w:rsid w:val="006A461C"/>
    <w:rsid w:val="006A4B25"/>
    <w:rsid w:val="006A5593"/>
    <w:rsid w:val="006A5624"/>
    <w:rsid w:val="006A5ACF"/>
    <w:rsid w:val="006A5C8F"/>
    <w:rsid w:val="006A60BB"/>
    <w:rsid w:val="006A6805"/>
    <w:rsid w:val="006A6FAA"/>
    <w:rsid w:val="006A7476"/>
    <w:rsid w:val="006A7835"/>
    <w:rsid w:val="006B0BA0"/>
    <w:rsid w:val="006B1003"/>
    <w:rsid w:val="006B11BC"/>
    <w:rsid w:val="006B2239"/>
    <w:rsid w:val="006B2AA6"/>
    <w:rsid w:val="006B35E6"/>
    <w:rsid w:val="006B3E3A"/>
    <w:rsid w:val="006B42D9"/>
    <w:rsid w:val="006B44D9"/>
    <w:rsid w:val="006B509E"/>
    <w:rsid w:val="006B50EB"/>
    <w:rsid w:val="006B5E52"/>
    <w:rsid w:val="006B7087"/>
    <w:rsid w:val="006B73D8"/>
    <w:rsid w:val="006B79B5"/>
    <w:rsid w:val="006C085D"/>
    <w:rsid w:val="006C0BE6"/>
    <w:rsid w:val="006C0E3D"/>
    <w:rsid w:val="006C2EAA"/>
    <w:rsid w:val="006C2F29"/>
    <w:rsid w:val="006C2FF1"/>
    <w:rsid w:val="006C350E"/>
    <w:rsid w:val="006C44F7"/>
    <w:rsid w:val="006C4CBE"/>
    <w:rsid w:val="006C4E7C"/>
    <w:rsid w:val="006C5071"/>
    <w:rsid w:val="006C6B73"/>
    <w:rsid w:val="006C7701"/>
    <w:rsid w:val="006C7EA8"/>
    <w:rsid w:val="006C7F48"/>
    <w:rsid w:val="006D0409"/>
    <w:rsid w:val="006D20AF"/>
    <w:rsid w:val="006D2102"/>
    <w:rsid w:val="006D2E46"/>
    <w:rsid w:val="006D3433"/>
    <w:rsid w:val="006D4627"/>
    <w:rsid w:val="006D49AA"/>
    <w:rsid w:val="006D5644"/>
    <w:rsid w:val="006D6F8F"/>
    <w:rsid w:val="006D7A00"/>
    <w:rsid w:val="006E06B4"/>
    <w:rsid w:val="006E2802"/>
    <w:rsid w:val="006E2C76"/>
    <w:rsid w:val="006E3657"/>
    <w:rsid w:val="006E3BA5"/>
    <w:rsid w:val="006E460F"/>
    <w:rsid w:val="006E46F9"/>
    <w:rsid w:val="006E557C"/>
    <w:rsid w:val="006E67D0"/>
    <w:rsid w:val="006E6DBA"/>
    <w:rsid w:val="006E7EC5"/>
    <w:rsid w:val="006F059A"/>
    <w:rsid w:val="006F0E0B"/>
    <w:rsid w:val="006F0E7C"/>
    <w:rsid w:val="006F270E"/>
    <w:rsid w:val="006F2738"/>
    <w:rsid w:val="006F2A5C"/>
    <w:rsid w:val="006F341A"/>
    <w:rsid w:val="006F349D"/>
    <w:rsid w:val="006F357D"/>
    <w:rsid w:val="006F3FEC"/>
    <w:rsid w:val="006F4341"/>
    <w:rsid w:val="006F46AD"/>
    <w:rsid w:val="006F4D6E"/>
    <w:rsid w:val="006F52DC"/>
    <w:rsid w:val="006F53EC"/>
    <w:rsid w:val="006F68B5"/>
    <w:rsid w:val="006F6CA0"/>
    <w:rsid w:val="006F7226"/>
    <w:rsid w:val="006F7857"/>
    <w:rsid w:val="00700646"/>
    <w:rsid w:val="00700A3F"/>
    <w:rsid w:val="00700E98"/>
    <w:rsid w:val="00702F70"/>
    <w:rsid w:val="007033A3"/>
    <w:rsid w:val="00703C21"/>
    <w:rsid w:val="0070486A"/>
    <w:rsid w:val="00704F22"/>
    <w:rsid w:val="00706005"/>
    <w:rsid w:val="0070648F"/>
    <w:rsid w:val="007077E7"/>
    <w:rsid w:val="00707BC4"/>
    <w:rsid w:val="007104CF"/>
    <w:rsid w:val="00710BB7"/>
    <w:rsid w:val="00710BD5"/>
    <w:rsid w:val="00710E0B"/>
    <w:rsid w:val="0071129E"/>
    <w:rsid w:val="00711706"/>
    <w:rsid w:val="00711860"/>
    <w:rsid w:val="00711ACC"/>
    <w:rsid w:val="00711FCC"/>
    <w:rsid w:val="00712489"/>
    <w:rsid w:val="0071274B"/>
    <w:rsid w:val="00712CA1"/>
    <w:rsid w:val="00713CE2"/>
    <w:rsid w:val="00713D74"/>
    <w:rsid w:val="00714469"/>
    <w:rsid w:val="0071547A"/>
    <w:rsid w:val="00716C1C"/>
    <w:rsid w:val="00717509"/>
    <w:rsid w:val="00717698"/>
    <w:rsid w:val="007178D3"/>
    <w:rsid w:val="00720155"/>
    <w:rsid w:val="007209D9"/>
    <w:rsid w:val="007218A1"/>
    <w:rsid w:val="00722782"/>
    <w:rsid w:val="00722BFD"/>
    <w:rsid w:val="00722DF5"/>
    <w:rsid w:val="0072346F"/>
    <w:rsid w:val="007237C1"/>
    <w:rsid w:val="00723804"/>
    <w:rsid w:val="00724101"/>
    <w:rsid w:val="00724956"/>
    <w:rsid w:val="00725B2A"/>
    <w:rsid w:val="00726013"/>
    <w:rsid w:val="00726315"/>
    <w:rsid w:val="007267C9"/>
    <w:rsid w:val="00726CF9"/>
    <w:rsid w:val="0072705C"/>
    <w:rsid w:val="0072758C"/>
    <w:rsid w:val="0073034C"/>
    <w:rsid w:val="0073086D"/>
    <w:rsid w:val="00730C87"/>
    <w:rsid w:val="00731474"/>
    <w:rsid w:val="00732B82"/>
    <w:rsid w:val="00733017"/>
    <w:rsid w:val="00733B87"/>
    <w:rsid w:val="0073421F"/>
    <w:rsid w:val="00735EC3"/>
    <w:rsid w:val="00736ADD"/>
    <w:rsid w:val="00736CE1"/>
    <w:rsid w:val="0073740A"/>
    <w:rsid w:val="00737645"/>
    <w:rsid w:val="00737D54"/>
    <w:rsid w:val="00740E86"/>
    <w:rsid w:val="007411EF"/>
    <w:rsid w:val="0074156E"/>
    <w:rsid w:val="00741BFF"/>
    <w:rsid w:val="00741C38"/>
    <w:rsid w:val="00742495"/>
    <w:rsid w:val="00744109"/>
    <w:rsid w:val="00744A3D"/>
    <w:rsid w:val="00744F1A"/>
    <w:rsid w:val="00745062"/>
    <w:rsid w:val="00746394"/>
    <w:rsid w:val="007467AA"/>
    <w:rsid w:val="007469FB"/>
    <w:rsid w:val="00746ABB"/>
    <w:rsid w:val="00747393"/>
    <w:rsid w:val="007474ED"/>
    <w:rsid w:val="00747838"/>
    <w:rsid w:val="00747B05"/>
    <w:rsid w:val="00747C70"/>
    <w:rsid w:val="007514A1"/>
    <w:rsid w:val="00751551"/>
    <w:rsid w:val="007515B6"/>
    <w:rsid w:val="00751DDF"/>
    <w:rsid w:val="00752265"/>
    <w:rsid w:val="00752449"/>
    <w:rsid w:val="00753C23"/>
    <w:rsid w:val="00753F9B"/>
    <w:rsid w:val="0075464A"/>
    <w:rsid w:val="00755E00"/>
    <w:rsid w:val="007563DB"/>
    <w:rsid w:val="007567F4"/>
    <w:rsid w:val="0075746C"/>
    <w:rsid w:val="00757C16"/>
    <w:rsid w:val="00760C1F"/>
    <w:rsid w:val="00761497"/>
    <w:rsid w:val="00761EDE"/>
    <w:rsid w:val="00762FF8"/>
    <w:rsid w:val="007633DC"/>
    <w:rsid w:val="00763AF4"/>
    <w:rsid w:val="00763B15"/>
    <w:rsid w:val="0076528D"/>
    <w:rsid w:val="0076586D"/>
    <w:rsid w:val="00765E15"/>
    <w:rsid w:val="00765E3C"/>
    <w:rsid w:val="00765E4E"/>
    <w:rsid w:val="0076777A"/>
    <w:rsid w:val="00767795"/>
    <w:rsid w:val="0076782F"/>
    <w:rsid w:val="00770FE4"/>
    <w:rsid w:val="007711E9"/>
    <w:rsid w:val="0077155A"/>
    <w:rsid w:val="007727DB"/>
    <w:rsid w:val="007730C6"/>
    <w:rsid w:val="0077325B"/>
    <w:rsid w:val="00774166"/>
    <w:rsid w:val="0077577E"/>
    <w:rsid w:val="00775804"/>
    <w:rsid w:val="00776003"/>
    <w:rsid w:val="00776078"/>
    <w:rsid w:val="0077724A"/>
    <w:rsid w:val="0077747E"/>
    <w:rsid w:val="007777A2"/>
    <w:rsid w:val="0078095E"/>
    <w:rsid w:val="0078203E"/>
    <w:rsid w:val="007820B0"/>
    <w:rsid w:val="0078275F"/>
    <w:rsid w:val="00783310"/>
    <w:rsid w:val="00784118"/>
    <w:rsid w:val="007843AA"/>
    <w:rsid w:val="00784C3B"/>
    <w:rsid w:val="00784D82"/>
    <w:rsid w:val="00784E0B"/>
    <w:rsid w:val="0078500D"/>
    <w:rsid w:val="00786E14"/>
    <w:rsid w:val="007873AA"/>
    <w:rsid w:val="00787F6C"/>
    <w:rsid w:val="00790187"/>
    <w:rsid w:val="007904B7"/>
    <w:rsid w:val="007907B7"/>
    <w:rsid w:val="00791C7B"/>
    <w:rsid w:val="00793CEE"/>
    <w:rsid w:val="00794073"/>
    <w:rsid w:val="0079442E"/>
    <w:rsid w:val="00795C47"/>
    <w:rsid w:val="00796064"/>
    <w:rsid w:val="007978F8"/>
    <w:rsid w:val="00797962"/>
    <w:rsid w:val="00797F97"/>
    <w:rsid w:val="007A0878"/>
    <w:rsid w:val="007A0BB0"/>
    <w:rsid w:val="007A0F76"/>
    <w:rsid w:val="007A1098"/>
    <w:rsid w:val="007A2515"/>
    <w:rsid w:val="007A2663"/>
    <w:rsid w:val="007A2900"/>
    <w:rsid w:val="007A2BF9"/>
    <w:rsid w:val="007A3DCD"/>
    <w:rsid w:val="007A4898"/>
    <w:rsid w:val="007A49C2"/>
    <w:rsid w:val="007A4A6D"/>
    <w:rsid w:val="007A4F85"/>
    <w:rsid w:val="007A5123"/>
    <w:rsid w:val="007A52F8"/>
    <w:rsid w:val="007A5D33"/>
    <w:rsid w:val="007A642D"/>
    <w:rsid w:val="007A6A83"/>
    <w:rsid w:val="007A73F7"/>
    <w:rsid w:val="007B00BE"/>
    <w:rsid w:val="007B0D49"/>
    <w:rsid w:val="007B0F5B"/>
    <w:rsid w:val="007B1FC4"/>
    <w:rsid w:val="007B32F2"/>
    <w:rsid w:val="007B42E7"/>
    <w:rsid w:val="007B4AA4"/>
    <w:rsid w:val="007B4FD5"/>
    <w:rsid w:val="007B562D"/>
    <w:rsid w:val="007B6082"/>
    <w:rsid w:val="007B654A"/>
    <w:rsid w:val="007B69F5"/>
    <w:rsid w:val="007B7838"/>
    <w:rsid w:val="007B798C"/>
    <w:rsid w:val="007C089A"/>
    <w:rsid w:val="007C102D"/>
    <w:rsid w:val="007C133D"/>
    <w:rsid w:val="007C1F58"/>
    <w:rsid w:val="007C2D27"/>
    <w:rsid w:val="007C3E89"/>
    <w:rsid w:val="007C4548"/>
    <w:rsid w:val="007C4E74"/>
    <w:rsid w:val="007C542C"/>
    <w:rsid w:val="007C6806"/>
    <w:rsid w:val="007C6A5F"/>
    <w:rsid w:val="007C7508"/>
    <w:rsid w:val="007C7F39"/>
    <w:rsid w:val="007D0199"/>
    <w:rsid w:val="007D05E1"/>
    <w:rsid w:val="007D06F4"/>
    <w:rsid w:val="007D1166"/>
    <w:rsid w:val="007D1BCF"/>
    <w:rsid w:val="007D1D42"/>
    <w:rsid w:val="007D1FC6"/>
    <w:rsid w:val="007D26E5"/>
    <w:rsid w:val="007D37A1"/>
    <w:rsid w:val="007D39B2"/>
    <w:rsid w:val="007D4083"/>
    <w:rsid w:val="007D416B"/>
    <w:rsid w:val="007D467D"/>
    <w:rsid w:val="007D619B"/>
    <w:rsid w:val="007D662E"/>
    <w:rsid w:val="007D7597"/>
    <w:rsid w:val="007D75CF"/>
    <w:rsid w:val="007D7E49"/>
    <w:rsid w:val="007D7E71"/>
    <w:rsid w:val="007D7FDC"/>
    <w:rsid w:val="007E0440"/>
    <w:rsid w:val="007E04F5"/>
    <w:rsid w:val="007E0AF6"/>
    <w:rsid w:val="007E0CA1"/>
    <w:rsid w:val="007E1400"/>
    <w:rsid w:val="007E194B"/>
    <w:rsid w:val="007E1BDA"/>
    <w:rsid w:val="007E20E3"/>
    <w:rsid w:val="007E35BD"/>
    <w:rsid w:val="007E4CE8"/>
    <w:rsid w:val="007E6D7B"/>
    <w:rsid w:val="007E6DC5"/>
    <w:rsid w:val="007E73BA"/>
    <w:rsid w:val="007E7990"/>
    <w:rsid w:val="007F1BE3"/>
    <w:rsid w:val="007F2EB4"/>
    <w:rsid w:val="007F2F14"/>
    <w:rsid w:val="007F2FC2"/>
    <w:rsid w:val="007F330E"/>
    <w:rsid w:val="007F36E3"/>
    <w:rsid w:val="007F401C"/>
    <w:rsid w:val="007F4B05"/>
    <w:rsid w:val="007F527D"/>
    <w:rsid w:val="007F5F6C"/>
    <w:rsid w:val="007F603B"/>
    <w:rsid w:val="007F63BB"/>
    <w:rsid w:val="007F755E"/>
    <w:rsid w:val="007F7E1E"/>
    <w:rsid w:val="00800D0F"/>
    <w:rsid w:val="00801820"/>
    <w:rsid w:val="008022B5"/>
    <w:rsid w:val="00802A38"/>
    <w:rsid w:val="00802CAA"/>
    <w:rsid w:val="0080356D"/>
    <w:rsid w:val="008037EE"/>
    <w:rsid w:val="00803EEB"/>
    <w:rsid w:val="008048EA"/>
    <w:rsid w:val="00804CD5"/>
    <w:rsid w:val="00804D50"/>
    <w:rsid w:val="00804E78"/>
    <w:rsid w:val="00804EA0"/>
    <w:rsid w:val="0080677C"/>
    <w:rsid w:val="008069E9"/>
    <w:rsid w:val="00811BCF"/>
    <w:rsid w:val="00813758"/>
    <w:rsid w:val="00814119"/>
    <w:rsid w:val="00814FBE"/>
    <w:rsid w:val="008152C2"/>
    <w:rsid w:val="00815F0D"/>
    <w:rsid w:val="00815F83"/>
    <w:rsid w:val="00816D5D"/>
    <w:rsid w:val="00817084"/>
    <w:rsid w:val="00817204"/>
    <w:rsid w:val="008208ED"/>
    <w:rsid w:val="00821786"/>
    <w:rsid w:val="00821A89"/>
    <w:rsid w:val="008223AB"/>
    <w:rsid w:val="00822A9A"/>
    <w:rsid w:val="00823808"/>
    <w:rsid w:val="00823BF8"/>
    <w:rsid w:val="00823CB0"/>
    <w:rsid w:val="008242F9"/>
    <w:rsid w:val="008247D6"/>
    <w:rsid w:val="00825CD8"/>
    <w:rsid w:val="00827407"/>
    <w:rsid w:val="00827798"/>
    <w:rsid w:val="00831491"/>
    <w:rsid w:val="00831B25"/>
    <w:rsid w:val="0083210B"/>
    <w:rsid w:val="008338F6"/>
    <w:rsid w:val="00833AE0"/>
    <w:rsid w:val="00833D1A"/>
    <w:rsid w:val="0083606C"/>
    <w:rsid w:val="00836C61"/>
    <w:rsid w:val="008370EE"/>
    <w:rsid w:val="00837C52"/>
    <w:rsid w:val="008401F8"/>
    <w:rsid w:val="00840978"/>
    <w:rsid w:val="00840D87"/>
    <w:rsid w:val="00841523"/>
    <w:rsid w:val="0084154F"/>
    <w:rsid w:val="0084184C"/>
    <w:rsid w:val="00841B89"/>
    <w:rsid w:val="0084208A"/>
    <w:rsid w:val="008424EB"/>
    <w:rsid w:val="0084262C"/>
    <w:rsid w:val="0084266C"/>
    <w:rsid w:val="008440CD"/>
    <w:rsid w:val="00844E13"/>
    <w:rsid w:val="00845B58"/>
    <w:rsid w:val="008467C8"/>
    <w:rsid w:val="00847273"/>
    <w:rsid w:val="008472E2"/>
    <w:rsid w:val="0084789B"/>
    <w:rsid w:val="00847E1D"/>
    <w:rsid w:val="008504C3"/>
    <w:rsid w:val="008510CD"/>
    <w:rsid w:val="0085230A"/>
    <w:rsid w:val="00852638"/>
    <w:rsid w:val="0085306B"/>
    <w:rsid w:val="00853118"/>
    <w:rsid w:val="00853342"/>
    <w:rsid w:val="008534F9"/>
    <w:rsid w:val="00853DA5"/>
    <w:rsid w:val="00855C11"/>
    <w:rsid w:val="00856EAC"/>
    <w:rsid w:val="008573B0"/>
    <w:rsid w:val="0085751C"/>
    <w:rsid w:val="00857E49"/>
    <w:rsid w:val="00860BB5"/>
    <w:rsid w:val="00861CE9"/>
    <w:rsid w:val="008620B8"/>
    <w:rsid w:val="00862576"/>
    <w:rsid w:val="0086265A"/>
    <w:rsid w:val="00863836"/>
    <w:rsid w:val="00863DD3"/>
    <w:rsid w:val="0086439C"/>
    <w:rsid w:val="00864B09"/>
    <w:rsid w:val="008665D4"/>
    <w:rsid w:val="00866E80"/>
    <w:rsid w:val="00870084"/>
    <w:rsid w:val="00871585"/>
    <w:rsid w:val="00871A6E"/>
    <w:rsid w:val="008726B3"/>
    <w:rsid w:val="008730F9"/>
    <w:rsid w:val="00873385"/>
    <w:rsid w:val="008739BF"/>
    <w:rsid w:val="0087430B"/>
    <w:rsid w:val="008745CC"/>
    <w:rsid w:val="0087487F"/>
    <w:rsid w:val="008760D0"/>
    <w:rsid w:val="00876A5B"/>
    <w:rsid w:val="00876AA4"/>
    <w:rsid w:val="00877645"/>
    <w:rsid w:val="00877FFC"/>
    <w:rsid w:val="0088043C"/>
    <w:rsid w:val="00880ADB"/>
    <w:rsid w:val="00880CCB"/>
    <w:rsid w:val="0088127C"/>
    <w:rsid w:val="008816C3"/>
    <w:rsid w:val="00882016"/>
    <w:rsid w:val="00882095"/>
    <w:rsid w:val="008821DC"/>
    <w:rsid w:val="00882F63"/>
    <w:rsid w:val="008831F5"/>
    <w:rsid w:val="00883A76"/>
    <w:rsid w:val="00883AB3"/>
    <w:rsid w:val="0088435B"/>
    <w:rsid w:val="0088459D"/>
    <w:rsid w:val="00884889"/>
    <w:rsid w:val="00884A4D"/>
    <w:rsid w:val="00884D33"/>
    <w:rsid w:val="00884D61"/>
    <w:rsid w:val="00884FD5"/>
    <w:rsid w:val="00885736"/>
    <w:rsid w:val="00885DB4"/>
    <w:rsid w:val="008865B1"/>
    <w:rsid w:val="008867B5"/>
    <w:rsid w:val="00886937"/>
    <w:rsid w:val="00887721"/>
    <w:rsid w:val="00887A63"/>
    <w:rsid w:val="00887BE2"/>
    <w:rsid w:val="00887DEB"/>
    <w:rsid w:val="008902F3"/>
    <w:rsid w:val="00890396"/>
    <w:rsid w:val="008906C9"/>
    <w:rsid w:val="00890BEA"/>
    <w:rsid w:val="008912E2"/>
    <w:rsid w:val="00891AD4"/>
    <w:rsid w:val="00891C3C"/>
    <w:rsid w:val="008924D8"/>
    <w:rsid w:val="0089276C"/>
    <w:rsid w:val="00892A7D"/>
    <w:rsid w:val="00892E3E"/>
    <w:rsid w:val="00893778"/>
    <w:rsid w:val="0089401E"/>
    <w:rsid w:val="008941DD"/>
    <w:rsid w:val="0089477F"/>
    <w:rsid w:val="00894C04"/>
    <w:rsid w:val="00894C06"/>
    <w:rsid w:val="00895857"/>
    <w:rsid w:val="008958D2"/>
    <w:rsid w:val="00896880"/>
    <w:rsid w:val="008968AB"/>
    <w:rsid w:val="00896BDE"/>
    <w:rsid w:val="00896C5D"/>
    <w:rsid w:val="00896C6D"/>
    <w:rsid w:val="008A0C2A"/>
    <w:rsid w:val="008A0D8E"/>
    <w:rsid w:val="008A1786"/>
    <w:rsid w:val="008A2397"/>
    <w:rsid w:val="008A266B"/>
    <w:rsid w:val="008A2939"/>
    <w:rsid w:val="008A332B"/>
    <w:rsid w:val="008A3AB7"/>
    <w:rsid w:val="008A41AF"/>
    <w:rsid w:val="008A4298"/>
    <w:rsid w:val="008A460A"/>
    <w:rsid w:val="008A4A01"/>
    <w:rsid w:val="008A616E"/>
    <w:rsid w:val="008A751A"/>
    <w:rsid w:val="008A7F2E"/>
    <w:rsid w:val="008B0083"/>
    <w:rsid w:val="008B0118"/>
    <w:rsid w:val="008B012D"/>
    <w:rsid w:val="008B0217"/>
    <w:rsid w:val="008B05B7"/>
    <w:rsid w:val="008B1214"/>
    <w:rsid w:val="008B1458"/>
    <w:rsid w:val="008B17A0"/>
    <w:rsid w:val="008B1956"/>
    <w:rsid w:val="008B1ACA"/>
    <w:rsid w:val="008B2045"/>
    <w:rsid w:val="008B27A5"/>
    <w:rsid w:val="008B2903"/>
    <w:rsid w:val="008B29A8"/>
    <w:rsid w:val="008B3DDB"/>
    <w:rsid w:val="008B5449"/>
    <w:rsid w:val="008B549E"/>
    <w:rsid w:val="008B54C2"/>
    <w:rsid w:val="008B6A80"/>
    <w:rsid w:val="008B740C"/>
    <w:rsid w:val="008B7938"/>
    <w:rsid w:val="008C0436"/>
    <w:rsid w:val="008C09DB"/>
    <w:rsid w:val="008C11F5"/>
    <w:rsid w:val="008C15B7"/>
    <w:rsid w:val="008C1C53"/>
    <w:rsid w:val="008C230E"/>
    <w:rsid w:val="008C2E2F"/>
    <w:rsid w:val="008C391B"/>
    <w:rsid w:val="008C3D66"/>
    <w:rsid w:val="008C45A1"/>
    <w:rsid w:val="008C4BBB"/>
    <w:rsid w:val="008C4C6B"/>
    <w:rsid w:val="008C51BF"/>
    <w:rsid w:val="008C5738"/>
    <w:rsid w:val="008C5C19"/>
    <w:rsid w:val="008C6695"/>
    <w:rsid w:val="008D018E"/>
    <w:rsid w:val="008D04F0"/>
    <w:rsid w:val="008D0590"/>
    <w:rsid w:val="008D05EA"/>
    <w:rsid w:val="008D0817"/>
    <w:rsid w:val="008D0F8D"/>
    <w:rsid w:val="008D1592"/>
    <w:rsid w:val="008D19DC"/>
    <w:rsid w:val="008D1FD5"/>
    <w:rsid w:val="008D225A"/>
    <w:rsid w:val="008D2675"/>
    <w:rsid w:val="008D2B75"/>
    <w:rsid w:val="008D2FA6"/>
    <w:rsid w:val="008D2FC3"/>
    <w:rsid w:val="008D3133"/>
    <w:rsid w:val="008D3AE8"/>
    <w:rsid w:val="008D5574"/>
    <w:rsid w:val="008D68AC"/>
    <w:rsid w:val="008D6FE6"/>
    <w:rsid w:val="008D72FB"/>
    <w:rsid w:val="008D7C64"/>
    <w:rsid w:val="008E00FE"/>
    <w:rsid w:val="008E0FB4"/>
    <w:rsid w:val="008E1246"/>
    <w:rsid w:val="008E185C"/>
    <w:rsid w:val="008E212C"/>
    <w:rsid w:val="008E2873"/>
    <w:rsid w:val="008E38C1"/>
    <w:rsid w:val="008E42E1"/>
    <w:rsid w:val="008E536F"/>
    <w:rsid w:val="008E5D1F"/>
    <w:rsid w:val="008E5FCF"/>
    <w:rsid w:val="008E6105"/>
    <w:rsid w:val="008E65EB"/>
    <w:rsid w:val="008E6A34"/>
    <w:rsid w:val="008E6E75"/>
    <w:rsid w:val="008E70F0"/>
    <w:rsid w:val="008E7104"/>
    <w:rsid w:val="008E759A"/>
    <w:rsid w:val="008E7AAC"/>
    <w:rsid w:val="008F0E6D"/>
    <w:rsid w:val="008F19B6"/>
    <w:rsid w:val="008F31A2"/>
    <w:rsid w:val="008F331F"/>
    <w:rsid w:val="008F3500"/>
    <w:rsid w:val="008F3AB5"/>
    <w:rsid w:val="008F3E04"/>
    <w:rsid w:val="008F4616"/>
    <w:rsid w:val="008F53C2"/>
    <w:rsid w:val="008F75CA"/>
    <w:rsid w:val="008F7E28"/>
    <w:rsid w:val="00900264"/>
    <w:rsid w:val="009005F9"/>
    <w:rsid w:val="00901136"/>
    <w:rsid w:val="0090212E"/>
    <w:rsid w:val="009021BB"/>
    <w:rsid w:val="00904531"/>
    <w:rsid w:val="00904D48"/>
    <w:rsid w:val="00905053"/>
    <w:rsid w:val="00905156"/>
    <w:rsid w:val="009053B7"/>
    <w:rsid w:val="009058AA"/>
    <w:rsid w:val="00905E90"/>
    <w:rsid w:val="00905FEB"/>
    <w:rsid w:val="009062CF"/>
    <w:rsid w:val="0090633A"/>
    <w:rsid w:val="00910BAA"/>
    <w:rsid w:val="0091141E"/>
    <w:rsid w:val="009114BE"/>
    <w:rsid w:val="00911B59"/>
    <w:rsid w:val="0091256A"/>
    <w:rsid w:val="0091287F"/>
    <w:rsid w:val="009129B4"/>
    <w:rsid w:val="00913A80"/>
    <w:rsid w:val="0091530B"/>
    <w:rsid w:val="00915C0D"/>
    <w:rsid w:val="009162F1"/>
    <w:rsid w:val="0091791E"/>
    <w:rsid w:val="00917DD5"/>
    <w:rsid w:val="00917E19"/>
    <w:rsid w:val="009203F4"/>
    <w:rsid w:val="00920569"/>
    <w:rsid w:val="00920C05"/>
    <w:rsid w:val="00921458"/>
    <w:rsid w:val="00921859"/>
    <w:rsid w:val="00921AC6"/>
    <w:rsid w:val="009223EC"/>
    <w:rsid w:val="00922818"/>
    <w:rsid w:val="0092305D"/>
    <w:rsid w:val="009232D4"/>
    <w:rsid w:val="00923CA3"/>
    <w:rsid w:val="00923DAF"/>
    <w:rsid w:val="0092430D"/>
    <w:rsid w:val="00924B7C"/>
    <w:rsid w:val="00924E3C"/>
    <w:rsid w:val="00925833"/>
    <w:rsid w:val="00926E96"/>
    <w:rsid w:val="009272FA"/>
    <w:rsid w:val="00927346"/>
    <w:rsid w:val="00927F08"/>
    <w:rsid w:val="00931C9F"/>
    <w:rsid w:val="00931F44"/>
    <w:rsid w:val="009329EC"/>
    <w:rsid w:val="00932C1C"/>
    <w:rsid w:val="00932C28"/>
    <w:rsid w:val="009330EF"/>
    <w:rsid w:val="00933503"/>
    <w:rsid w:val="00933B92"/>
    <w:rsid w:val="0093421D"/>
    <w:rsid w:val="00934E86"/>
    <w:rsid w:val="00934EDB"/>
    <w:rsid w:val="009367A9"/>
    <w:rsid w:val="0093708D"/>
    <w:rsid w:val="009379AA"/>
    <w:rsid w:val="00941014"/>
    <w:rsid w:val="0094135D"/>
    <w:rsid w:val="009413D5"/>
    <w:rsid w:val="009417C1"/>
    <w:rsid w:val="00941BA8"/>
    <w:rsid w:val="00941FD0"/>
    <w:rsid w:val="009426E6"/>
    <w:rsid w:val="00942A47"/>
    <w:rsid w:val="00942D16"/>
    <w:rsid w:val="00942EA7"/>
    <w:rsid w:val="00943345"/>
    <w:rsid w:val="009434DB"/>
    <w:rsid w:val="00944D20"/>
    <w:rsid w:val="00945745"/>
    <w:rsid w:val="00945B42"/>
    <w:rsid w:val="0094632E"/>
    <w:rsid w:val="0094666A"/>
    <w:rsid w:val="009466CD"/>
    <w:rsid w:val="009469A5"/>
    <w:rsid w:val="009502F8"/>
    <w:rsid w:val="0095113A"/>
    <w:rsid w:val="0095127F"/>
    <w:rsid w:val="00952C33"/>
    <w:rsid w:val="0095332B"/>
    <w:rsid w:val="00953E6D"/>
    <w:rsid w:val="009544EA"/>
    <w:rsid w:val="009549A3"/>
    <w:rsid w:val="00954EA5"/>
    <w:rsid w:val="00955232"/>
    <w:rsid w:val="00955B42"/>
    <w:rsid w:val="00955CF0"/>
    <w:rsid w:val="00960261"/>
    <w:rsid w:val="00960655"/>
    <w:rsid w:val="009612BB"/>
    <w:rsid w:val="009615FA"/>
    <w:rsid w:val="00961A01"/>
    <w:rsid w:val="00961E18"/>
    <w:rsid w:val="009626E9"/>
    <w:rsid w:val="00962845"/>
    <w:rsid w:val="00963B9A"/>
    <w:rsid w:val="00964E8C"/>
    <w:rsid w:val="009653C4"/>
    <w:rsid w:val="00965C72"/>
    <w:rsid w:val="00965C94"/>
    <w:rsid w:val="00966230"/>
    <w:rsid w:val="0096688E"/>
    <w:rsid w:val="00966A5F"/>
    <w:rsid w:val="009678B1"/>
    <w:rsid w:val="009708C3"/>
    <w:rsid w:val="00970A15"/>
    <w:rsid w:val="00970D32"/>
    <w:rsid w:val="009716FE"/>
    <w:rsid w:val="00971D12"/>
    <w:rsid w:val="00972EC7"/>
    <w:rsid w:val="009746E9"/>
    <w:rsid w:val="00975A1B"/>
    <w:rsid w:val="00975AE8"/>
    <w:rsid w:val="00977729"/>
    <w:rsid w:val="00977D8F"/>
    <w:rsid w:val="00981153"/>
    <w:rsid w:val="0098159D"/>
    <w:rsid w:val="009815CF"/>
    <w:rsid w:val="009818B0"/>
    <w:rsid w:val="00986428"/>
    <w:rsid w:val="009869B6"/>
    <w:rsid w:val="00986E0C"/>
    <w:rsid w:val="00986E53"/>
    <w:rsid w:val="00986F3F"/>
    <w:rsid w:val="00987D8F"/>
    <w:rsid w:val="0099066F"/>
    <w:rsid w:val="00990A65"/>
    <w:rsid w:val="009912DA"/>
    <w:rsid w:val="00991A08"/>
    <w:rsid w:val="00991A31"/>
    <w:rsid w:val="009924CE"/>
    <w:rsid w:val="00992EC3"/>
    <w:rsid w:val="009936BB"/>
    <w:rsid w:val="00993705"/>
    <w:rsid w:val="00993ABE"/>
    <w:rsid w:val="00993D58"/>
    <w:rsid w:val="00993D9D"/>
    <w:rsid w:val="0099437B"/>
    <w:rsid w:val="009956B8"/>
    <w:rsid w:val="0099589B"/>
    <w:rsid w:val="00996B00"/>
    <w:rsid w:val="00997013"/>
    <w:rsid w:val="00997AC3"/>
    <w:rsid w:val="009A00F2"/>
    <w:rsid w:val="009A1D99"/>
    <w:rsid w:val="009A1E75"/>
    <w:rsid w:val="009A24C1"/>
    <w:rsid w:val="009A2668"/>
    <w:rsid w:val="009A29EA"/>
    <w:rsid w:val="009A2B2C"/>
    <w:rsid w:val="009A3A49"/>
    <w:rsid w:val="009A3F22"/>
    <w:rsid w:val="009A405E"/>
    <w:rsid w:val="009A4394"/>
    <w:rsid w:val="009A46C8"/>
    <w:rsid w:val="009A46D6"/>
    <w:rsid w:val="009A47F7"/>
    <w:rsid w:val="009A4A9F"/>
    <w:rsid w:val="009A5B87"/>
    <w:rsid w:val="009A5D8A"/>
    <w:rsid w:val="009A699E"/>
    <w:rsid w:val="009A7231"/>
    <w:rsid w:val="009A72CE"/>
    <w:rsid w:val="009A7594"/>
    <w:rsid w:val="009A7647"/>
    <w:rsid w:val="009A7783"/>
    <w:rsid w:val="009A78B4"/>
    <w:rsid w:val="009B050F"/>
    <w:rsid w:val="009B1334"/>
    <w:rsid w:val="009B141A"/>
    <w:rsid w:val="009B1975"/>
    <w:rsid w:val="009B1A84"/>
    <w:rsid w:val="009B1D18"/>
    <w:rsid w:val="009B3572"/>
    <w:rsid w:val="009B4F7C"/>
    <w:rsid w:val="009B5ED8"/>
    <w:rsid w:val="009B6FF6"/>
    <w:rsid w:val="009C0216"/>
    <w:rsid w:val="009C0E99"/>
    <w:rsid w:val="009C0F5D"/>
    <w:rsid w:val="009C1325"/>
    <w:rsid w:val="009C1FBA"/>
    <w:rsid w:val="009C2B10"/>
    <w:rsid w:val="009C2DE7"/>
    <w:rsid w:val="009C2DF0"/>
    <w:rsid w:val="009C3A3F"/>
    <w:rsid w:val="009C3B87"/>
    <w:rsid w:val="009C4137"/>
    <w:rsid w:val="009C50C3"/>
    <w:rsid w:val="009C56F1"/>
    <w:rsid w:val="009C5782"/>
    <w:rsid w:val="009C6E40"/>
    <w:rsid w:val="009C740A"/>
    <w:rsid w:val="009C7AE3"/>
    <w:rsid w:val="009C7E5D"/>
    <w:rsid w:val="009D06A2"/>
    <w:rsid w:val="009D0E1B"/>
    <w:rsid w:val="009D14ED"/>
    <w:rsid w:val="009D1ACB"/>
    <w:rsid w:val="009D1D1D"/>
    <w:rsid w:val="009D233C"/>
    <w:rsid w:val="009D23E2"/>
    <w:rsid w:val="009D2CA4"/>
    <w:rsid w:val="009D3291"/>
    <w:rsid w:val="009D370D"/>
    <w:rsid w:val="009D3854"/>
    <w:rsid w:val="009D3FFA"/>
    <w:rsid w:val="009D5C9F"/>
    <w:rsid w:val="009D65C2"/>
    <w:rsid w:val="009D766C"/>
    <w:rsid w:val="009E064F"/>
    <w:rsid w:val="009E0A15"/>
    <w:rsid w:val="009E160E"/>
    <w:rsid w:val="009E169C"/>
    <w:rsid w:val="009E17C6"/>
    <w:rsid w:val="009E1893"/>
    <w:rsid w:val="009E2A6E"/>
    <w:rsid w:val="009E3B8C"/>
    <w:rsid w:val="009E3DD1"/>
    <w:rsid w:val="009E4182"/>
    <w:rsid w:val="009E435F"/>
    <w:rsid w:val="009E47BF"/>
    <w:rsid w:val="009E4EDF"/>
    <w:rsid w:val="009E60EA"/>
    <w:rsid w:val="009E6A88"/>
    <w:rsid w:val="009E6D5B"/>
    <w:rsid w:val="009E7A9C"/>
    <w:rsid w:val="009F0570"/>
    <w:rsid w:val="009F08E1"/>
    <w:rsid w:val="009F1C51"/>
    <w:rsid w:val="009F1DE9"/>
    <w:rsid w:val="009F2032"/>
    <w:rsid w:val="009F2717"/>
    <w:rsid w:val="009F32F8"/>
    <w:rsid w:val="009F39EE"/>
    <w:rsid w:val="009F458D"/>
    <w:rsid w:val="009F4E68"/>
    <w:rsid w:val="009F52E4"/>
    <w:rsid w:val="009F60BD"/>
    <w:rsid w:val="009F7D85"/>
    <w:rsid w:val="00A00442"/>
    <w:rsid w:val="00A008A3"/>
    <w:rsid w:val="00A00BEA"/>
    <w:rsid w:val="00A01674"/>
    <w:rsid w:val="00A021A7"/>
    <w:rsid w:val="00A025AC"/>
    <w:rsid w:val="00A02BE4"/>
    <w:rsid w:val="00A0360C"/>
    <w:rsid w:val="00A03E96"/>
    <w:rsid w:val="00A044E7"/>
    <w:rsid w:val="00A04BB7"/>
    <w:rsid w:val="00A05040"/>
    <w:rsid w:val="00A05CEB"/>
    <w:rsid w:val="00A05F54"/>
    <w:rsid w:val="00A07E64"/>
    <w:rsid w:val="00A11049"/>
    <w:rsid w:val="00A115FD"/>
    <w:rsid w:val="00A11DE6"/>
    <w:rsid w:val="00A120EE"/>
    <w:rsid w:val="00A125C5"/>
    <w:rsid w:val="00A13CEC"/>
    <w:rsid w:val="00A13E84"/>
    <w:rsid w:val="00A14576"/>
    <w:rsid w:val="00A165A2"/>
    <w:rsid w:val="00A16F70"/>
    <w:rsid w:val="00A16F8F"/>
    <w:rsid w:val="00A17701"/>
    <w:rsid w:val="00A203DA"/>
    <w:rsid w:val="00A20456"/>
    <w:rsid w:val="00A209EF"/>
    <w:rsid w:val="00A213D2"/>
    <w:rsid w:val="00A21930"/>
    <w:rsid w:val="00A21FA5"/>
    <w:rsid w:val="00A22527"/>
    <w:rsid w:val="00A2260D"/>
    <w:rsid w:val="00A231D3"/>
    <w:rsid w:val="00A23252"/>
    <w:rsid w:val="00A23309"/>
    <w:rsid w:val="00A238E8"/>
    <w:rsid w:val="00A2402D"/>
    <w:rsid w:val="00A24504"/>
    <w:rsid w:val="00A2451C"/>
    <w:rsid w:val="00A25268"/>
    <w:rsid w:val="00A25603"/>
    <w:rsid w:val="00A2565B"/>
    <w:rsid w:val="00A26757"/>
    <w:rsid w:val="00A270F6"/>
    <w:rsid w:val="00A302C4"/>
    <w:rsid w:val="00A302EC"/>
    <w:rsid w:val="00A3126E"/>
    <w:rsid w:val="00A32465"/>
    <w:rsid w:val="00A32697"/>
    <w:rsid w:val="00A32C65"/>
    <w:rsid w:val="00A32F60"/>
    <w:rsid w:val="00A32F9C"/>
    <w:rsid w:val="00A3321C"/>
    <w:rsid w:val="00A3364E"/>
    <w:rsid w:val="00A336DA"/>
    <w:rsid w:val="00A33723"/>
    <w:rsid w:val="00A338BE"/>
    <w:rsid w:val="00A34B4F"/>
    <w:rsid w:val="00A34DB3"/>
    <w:rsid w:val="00A35F31"/>
    <w:rsid w:val="00A361D1"/>
    <w:rsid w:val="00A3640D"/>
    <w:rsid w:val="00A3666E"/>
    <w:rsid w:val="00A37A6C"/>
    <w:rsid w:val="00A37BBB"/>
    <w:rsid w:val="00A37C5B"/>
    <w:rsid w:val="00A40DBC"/>
    <w:rsid w:val="00A41EBF"/>
    <w:rsid w:val="00A41ED5"/>
    <w:rsid w:val="00A420A4"/>
    <w:rsid w:val="00A420B2"/>
    <w:rsid w:val="00A425CB"/>
    <w:rsid w:val="00A42E8A"/>
    <w:rsid w:val="00A4301A"/>
    <w:rsid w:val="00A442B6"/>
    <w:rsid w:val="00A4583A"/>
    <w:rsid w:val="00A46DCE"/>
    <w:rsid w:val="00A47022"/>
    <w:rsid w:val="00A4773E"/>
    <w:rsid w:val="00A478D5"/>
    <w:rsid w:val="00A518F5"/>
    <w:rsid w:val="00A51C6C"/>
    <w:rsid w:val="00A526FC"/>
    <w:rsid w:val="00A5334E"/>
    <w:rsid w:val="00A5432E"/>
    <w:rsid w:val="00A5495D"/>
    <w:rsid w:val="00A553EF"/>
    <w:rsid w:val="00A55452"/>
    <w:rsid w:val="00A55490"/>
    <w:rsid w:val="00A55AC3"/>
    <w:rsid w:val="00A56257"/>
    <w:rsid w:val="00A56359"/>
    <w:rsid w:val="00A56954"/>
    <w:rsid w:val="00A56C0E"/>
    <w:rsid w:val="00A56D58"/>
    <w:rsid w:val="00A603F6"/>
    <w:rsid w:val="00A607BF"/>
    <w:rsid w:val="00A61B56"/>
    <w:rsid w:val="00A61E4A"/>
    <w:rsid w:val="00A62719"/>
    <w:rsid w:val="00A633D3"/>
    <w:rsid w:val="00A64467"/>
    <w:rsid w:val="00A65373"/>
    <w:rsid w:val="00A65388"/>
    <w:rsid w:val="00A65EE7"/>
    <w:rsid w:val="00A6624D"/>
    <w:rsid w:val="00A66DAF"/>
    <w:rsid w:val="00A66EC9"/>
    <w:rsid w:val="00A67362"/>
    <w:rsid w:val="00A673BB"/>
    <w:rsid w:val="00A67B1C"/>
    <w:rsid w:val="00A67CE2"/>
    <w:rsid w:val="00A70133"/>
    <w:rsid w:val="00A70345"/>
    <w:rsid w:val="00A70F5E"/>
    <w:rsid w:val="00A72316"/>
    <w:rsid w:val="00A72BF1"/>
    <w:rsid w:val="00A737EA"/>
    <w:rsid w:val="00A740E1"/>
    <w:rsid w:val="00A749D4"/>
    <w:rsid w:val="00A74E07"/>
    <w:rsid w:val="00A75460"/>
    <w:rsid w:val="00A770A6"/>
    <w:rsid w:val="00A80033"/>
    <w:rsid w:val="00A8028F"/>
    <w:rsid w:val="00A813B1"/>
    <w:rsid w:val="00A82192"/>
    <w:rsid w:val="00A825BB"/>
    <w:rsid w:val="00A83240"/>
    <w:rsid w:val="00A832C7"/>
    <w:rsid w:val="00A83D58"/>
    <w:rsid w:val="00A85B29"/>
    <w:rsid w:val="00A85CCA"/>
    <w:rsid w:val="00A860AB"/>
    <w:rsid w:val="00A860F0"/>
    <w:rsid w:val="00A86DA0"/>
    <w:rsid w:val="00A87C3B"/>
    <w:rsid w:val="00A90036"/>
    <w:rsid w:val="00A901C8"/>
    <w:rsid w:val="00A906ED"/>
    <w:rsid w:val="00A910C5"/>
    <w:rsid w:val="00A91A09"/>
    <w:rsid w:val="00A923D5"/>
    <w:rsid w:val="00A93E0F"/>
    <w:rsid w:val="00A94824"/>
    <w:rsid w:val="00A948DC"/>
    <w:rsid w:val="00A9570F"/>
    <w:rsid w:val="00A96892"/>
    <w:rsid w:val="00A9728A"/>
    <w:rsid w:val="00A978AB"/>
    <w:rsid w:val="00A97D6D"/>
    <w:rsid w:val="00AA02FB"/>
    <w:rsid w:val="00AA04D5"/>
    <w:rsid w:val="00AA05A9"/>
    <w:rsid w:val="00AA07AA"/>
    <w:rsid w:val="00AA15E9"/>
    <w:rsid w:val="00AA178B"/>
    <w:rsid w:val="00AA19E3"/>
    <w:rsid w:val="00AA1D97"/>
    <w:rsid w:val="00AA1E9D"/>
    <w:rsid w:val="00AA2CFB"/>
    <w:rsid w:val="00AA2F10"/>
    <w:rsid w:val="00AA3581"/>
    <w:rsid w:val="00AA3FF4"/>
    <w:rsid w:val="00AA413C"/>
    <w:rsid w:val="00AA47F0"/>
    <w:rsid w:val="00AA4ABB"/>
    <w:rsid w:val="00AA507A"/>
    <w:rsid w:val="00AA6671"/>
    <w:rsid w:val="00AA6DE9"/>
    <w:rsid w:val="00AA7B4A"/>
    <w:rsid w:val="00AB0AA6"/>
    <w:rsid w:val="00AB0ECF"/>
    <w:rsid w:val="00AB14A1"/>
    <w:rsid w:val="00AB2FB2"/>
    <w:rsid w:val="00AB36C4"/>
    <w:rsid w:val="00AB4780"/>
    <w:rsid w:val="00AB5A68"/>
    <w:rsid w:val="00AB5F7F"/>
    <w:rsid w:val="00AB5FD0"/>
    <w:rsid w:val="00AB6DF8"/>
    <w:rsid w:val="00AB7196"/>
    <w:rsid w:val="00AB7686"/>
    <w:rsid w:val="00AB7783"/>
    <w:rsid w:val="00AC031F"/>
    <w:rsid w:val="00AC0CAD"/>
    <w:rsid w:val="00AC1E98"/>
    <w:rsid w:val="00AC270B"/>
    <w:rsid w:val="00AC27DB"/>
    <w:rsid w:val="00AC32B2"/>
    <w:rsid w:val="00AC34EA"/>
    <w:rsid w:val="00AC3CFF"/>
    <w:rsid w:val="00AC4067"/>
    <w:rsid w:val="00AC44A0"/>
    <w:rsid w:val="00AC4B8A"/>
    <w:rsid w:val="00AC4C06"/>
    <w:rsid w:val="00AC50C2"/>
    <w:rsid w:val="00AC5605"/>
    <w:rsid w:val="00AC6547"/>
    <w:rsid w:val="00AC6B33"/>
    <w:rsid w:val="00AC724F"/>
    <w:rsid w:val="00AC7F3F"/>
    <w:rsid w:val="00AD037D"/>
    <w:rsid w:val="00AD0577"/>
    <w:rsid w:val="00AD05CF"/>
    <w:rsid w:val="00AD1008"/>
    <w:rsid w:val="00AD217D"/>
    <w:rsid w:val="00AD2346"/>
    <w:rsid w:val="00AD241C"/>
    <w:rsid w:val="00AD3623"/>
    <w:rsid w:val="00AD3F93"/>
    <w:rsid w:val="00AD69FA"/>
    <w:rsid w:val="00AD6EBD"/>
    <w:rsid w:val="00AD6FA4"/>
    <w:rsid w:val="00AD791D"/>
    <w:rsid w:val="00AD7C7F"/>
    <w:rsid w:val="00AE04D8"/>
    <w:rsid w:val="00AE10A5"/>
    <w:rsid w:val="00AE1556"/>
    <w:rsid w:val="00AE18DD"/>
    <w:rsid w:val="00AE1ECF"/>
    <w:rsid w:val="00AE21DF"/>
    <w:rsid w:val="00AE2643"/>
    <w:rsid w:val="00AE2F10"/>
    <w:rsid w:val="00AE3FA1"/>
    <w:rsid w:val="00AE43E1"/>
    <w:rsid w:val="00AE4628"/>
    <w:rsid w:val="00AE4B5F"/>
    <w:rsid w:val="00AE5133"/>
    <w:rsid w:val="00AE51C6"/>
    <w:rsid w:val="00AE5CDA"/>
    <w:rsid w:val="00AE5D79"/>
    <w:rsid w:val="00AE6ACF"/>
    <w:rsid w:val="00AE6BD6"/>
    <w:rsid w:val="00AE6C6E"/>
    <w:rsid w:val="00AE6CB7"/>
    <w:rsid w:val="00AE7B61"/>
    <w:rsid w:val="00AE7CC1"/>
    <w:rsid w:val="00AE7CF3"/>
    <w:rsid w:val="00AF051B"/>
    <w:rsid w:val="00AF1AEB"/>
    <w:rsid w:val="00AF1B82"/>
    <w:rsid w:val="00AF1D1D"/>
    <w:rsid w:val="00AF26BF"/>
    <w:rsid w:val="00AF3A3C"/>
    <w:rsid w:val="00AF3A5D"/>
    <w:rsid w:val="00AF3F88"/>
    <w:rsid w:val="00AF45CE"/>
    <w:rsid w:val="00AF4FC1"/>
    <w:rsid w:val="00AF59B2"/>
    <w:rsid w:val="00AF5EAA"/>
    <w:rsid w:val="00AF6341"/>
    <w:rsid w:val="00AF6AC4"/>
    <w:rsid w:val="00B0028A"/>
    <w:rsid w:val="00B00C42"/>
    <w:rsid w:val="00B010D3"/>
    <w:rsid w:val="00B0238A"/>
    <w:rsid w:val="00B028F6"/>
    <w:rsid w:val="00B0364E"/>
    <w:rsid w:val="00B03AA7"/>
    <w:rsid w:val="00B03C55"/>
    <w:rsid w:val="00B100AD"/>
    <w:rsid w:val="00B1018F"/>
    <w:rsid w:val="00B109EA"/>
    <w:rsid w:val="00B10D8A"/>
    <w:rsid w:val="00B11303"/>
    <w:rsid w:val="00B11FA7"/>
    <w:rsid w:val="00B121BD"/>
    <w:rsid w:val="00B13795"/>
    <w:rsid w:val="00B14B51"/>
    <w:rsid w:val="00B159A1"/>
    <w:rsid w:val="00B16AF2"/>
    <w:rsid w:val="00B17141"/>
    <w:rsid w:val="00B17B5B"/>
    <w:rsid w:val="00B17C41"/>
    <w:rsid w:val="00B2096E"/>
    <w:rsid w:val="00B214F9"/>
    <w:rsid w:val="00B23502"/>
    <w:rsid w:val="00B235EB"/>
    <w:rsid w:val="00B24346"/>
    <w:rsid w:val="00B2457E"/>
    <w:rsid w:val="00B249C0"/>
    <w:rsid w:val="00B252C9"/>
    <w:rsid w:val="00B25D8F"/>
    <w:rsid w:val="00B25E7B"/>
    <w:rsid w:val="00B268C8"/>
    <w:rsid w:val="00B27373"/>
    <w:rsid w:val="00B27565"/>
    <w:rsid w:val="00B27B87"/>
    <w:rsid w:val="00B303DB"/>
    <w:rsid w:val="00B3131E"/>
    <w:rsid w:val="00B31331"/>
    <w:rsid w:val="00B31575"/>
    <w:rsid w:val="00B31AC2"/>
    <w:rsid w:val="00B32153"/>
    <w:rsid w:val="00B321E3"/>
    <w:rsid w:val="00B323C1"/>
    <w:rsid w:val="00B33BBC"/>
    <w:rsid w:val="00B33EC2"/>
    <w:rsid w:val="00B34D4A"/>
    <w:rsid w:val="00B3567A"/>
    <w:rsid w:val="00B36008"/>
    <w:rsid w:val="00B367CE"/>
    <w:rsid w:val="00B375E7"/>
    <w:rsid w:val="00B4000D"/>
    <w:rsid w:val="00B41892"/>
    <w:rsid w:val="00B41F31"/>
    <w:rsid w:val="00B4214E"/>
    <w:rsid w:val="00B423D2"/>
    <w:rsid w:val="00B43B36"/>
    <w:rsid w:val="00B43D5C"/>
    <w:rsid w:val="00B43DEC"/>
    <w:rsid w:val="00B445D1"/>
    <w:rsid w:val="00B44C46"/>
    <w:rsid w:val="00B44D29"/>
    <w:rsid w:val="00B44EBB"/>
    <w:rsid w:val="00B4691C"/>
    <w:rsid w:val="00B46923"/>
    <w:rsid w:val="00B47D73"/>
    <w:rsid w:val="00B5133D"/>
    <w:rsid w:val="00B52EF6"/>
    <w:rsid w:val="00B535D1"/>
    <w:rsid w:val="00B544C6"/>
    <w:rsid w:val="00B549BA"/>
    <w:rsid w:val="00B55CEC"/>
    <w:rsid w:val="00B55DDC"/>
    <w:rsid w:val="00B561AE"/>
    <w:rsid w:val="00B563A0"/>
    <w:rsid w:val="00B60644"/>
    <w:rsid w:val="00B608AC"/>
    <w:rsid w:val="00B6180C"/>
    <w:rsid w:val="00B62139"/>
    <w:rsid w:val="00B6261F"/>
    <w:rsid w:val="00B62D66"/>
    <w:rsid w:val="00B632D2"/>
    <w:rsid w:val="00B634DE"/>
    <w:rsid w:val="00B63B3D"/>
    <w:rsid w:val="00B6662F"/>
    <w:rsid w:val="00B67FD7"/>
    <w:rsid w:val="00B7028F"/>
    <w:rsid w:val="00B717F6"/>
    <w:rsid w:val="00B72B91"/>
    <w:rsid w:val="00B72BAD"/>
    <w:rsid w:val="00B735D6"/>
    <w:rsid w:val="00B7375A"/>
    <w:rsid w:val="00B7382D"/>
    <w:rsid w:val="00B74891"/>
    <w:rsid w:val="00B766DE"/>
    <w:rsid w:val="00B77019"/>
    <w:rsid w:val="00B77074"/>
    <w:rsid w:val="00B77089"/>
    <w:rsid w:val="00B77C04"/>
    <w:rsid w:val="00B77DC5"/>
    <w:rsid w:val="00B80C30"/>
    <w:rsid w:val="00B82D94"/>
    <w:rsid w:val="00B82EAD"/>
    <w:rsid w:val="00B83965"/>
    <w:rsid w:val="00B84631"/>
    <w:rsid w:val="00B84743"/>
    <w:rsid w:val="00B848BA"/>
    <w:rsid w:val="00B8547D"/>
    <w:rsid w:val="00B85B74"/>
    <w:rsid w:val="00B85F55"/>
    <w:rsid w:val="00B86C69"/>
    <w:rsid w:val="00B87A33"/>
    <w:rsid w:val="00B87BFD"/>
    <w:rsid w:val="00B90443"/>
    <w:rsid w:val="00B90B6B"/>
    <w:rsid w:val="00B912F5"/>
    <w:rsid w:val="00B91B51"/>
    <w:rsid w:val="00B91F16"/>
    <w:rsid w:val="00B926B3"/>
    <w:rsid w:val="00B93170"/>
    <w:rsid w:val="00B93610"/>
    <w:rsid w:val="00B95AC6"/>
    <w:rsid w:val="00B96202"/>
    <w:rsid w:val="00B976D0"/>
    <w:rsid w:val="00B97894"/>
    <w:rsid w:val="00B97F23"/>
    <w:rsid w:val="00BA0043"/>
    <w:rsid w:val="00BA05FF"/>
    <w:rsid w:val="00BA0F41"/>
    <w:rsid w:val="00BA153F"/>
    <w:rsid w:val="00BA26AA"/>
    <w:rsid w:val="00BA3535"/>
    <w:rsid w:val="00BA3D11"/>
    <w:rsid w:val="00BA43F6"/>
    <w:rsid w:val="00BA4F81"/>
    <w:rsid w:val="00BA717A"/>
    <w:rsid w:val="00BA7BBC"/>
    <w:rsid w:val="00BA7FD0"/>
    <w:rsid w:val="00BB022B"/>
    <w:rsid w:val="00BB05F1"/>
    <w:rsid w:val="00BB07D9"/>
    <w:rsid w:val="00BB1F19"/>
    <w:rsid w:val="00BB1F34"/>
    <w:rsid w:val="00BB2C9B"/>
    <w:rsid w:val="00BB32DD"/>
    <w:rsid w:val="00BB337A"/>
    <w:rsid w:val="00BB3543"/>
    <w:rsid w:val="00BB4359"/>
    <w:rsid w:val="00BB5125"/>
    <w:rsid w:val="00BB5513"/>
    <w:rsid w:val="00BB5B0C"/>
    <w:rsid w:val="00BB617D"/>
    <w:rsid w:val="00BB689E"/>
    <w:rsid w:val="00BB7067"/>
    <w:rsid w:val="00BB75B4"/>
    <w:rsid w:val="00BB777C"/>
    <w:rsid w:val="00BB78B0"/>
    <w:rsid w:val="00BB7980"/>
    <w:rsid w:val="00BC01CD"/>
    <w:rsid w:val="00BC0819"/>
    <w:rsid w:val="00BC113E"/>
    <w:rsid w:val="00BC1C07"/>
    <w:rsid w:val="00BC1C9F"/>
    <w:rsid w:val="00BC1E9B"/>
    <w:rsid w:val="00BC38BF"/>
    <w:rsid w:val="00BC5188"/>
    <w:rsid w:val="00BC5389"/>
    <w:rsid w:val="00BC6D3C"/>
    <w:rsid w:val="00BC746E"/>
    <w:rsid w:val="00BC748F"/>
    <w:rsid w:val="00BC7BDA"/>
    <w:rsid w:val="00BC7DC6"/>
    <w:rsid w:val="00BD0828"/>
    <w:rsid w:val="00BD0F8A"/>
    <w:rsid w:val="00BD1D25"/>
    <w:rsid w:val="00BD27C2"/>
    <w:rsid w:val="00BD2A0F"/>
    <w:rsid w:val="00BD2B08"/>
    <w:rsid w:val="00BD40A7"/>
    <w:rsid w:val="00BD4315"/>
    <w:rsid w:val="00BD4689"/>
    <w:rsid w:val="00BD5B3B"/>
    <w:rsid w:val="00BD6047"/>
    <w:rsid w:val="00BD635B"/>
    <w:rsid w:val="00BD64F9"/>
    <w:rsid w:val="00BD6BBE"/>
    <w:rsid w:val="00BD6E2A"/>
    <w:rsid w:val="00BE018C"/>
    <w:rsid w:val="00BE0656"/>
    <w:rsid w:val="00BE07E5"/>
    <w:rsid w:val="00BE0D86"/>
    <w:rsid w:val="00BE0E1E"/>
    <w:rsid w:val="00BE1477"/>
    <w:rsid w:val="00BE182E"/>
    <w:rsid w:val="00BE1AE7"/>
    <w:rsid w:val="00BE1EAE"/>
    <w:rsid w:val="00BE1F2A"/>
    <w:rsid w:val="00BE1F9B"/>
    <w:rsid w:val="00BE22E6"/>
    <w:rsid w:val="00BE43A9"/>
    <w:rsid w:val="00BE5351"/>
    <w:rsid w:val="00BE5455"/>
    <w:rsid w:val="00BE7F71"/>
    <w:rsid w:val="00BF0ED6"/>
    <w:rsid w:val="00BF19FB"/>
    <w:rsid w:val="00BF3425"/>
    <w:rsid w:val="00BF448B"/>
    <w:rsid w:val="00BF46EA"/>
    <w:rsid w:val="00BF4B87"/>
    <w:rsid w:val="00BF4B96"/>
    <w:rsid w:val="00BF6462"/>
    <w:rsid w:val="00BF7429"/>
    <w:rsid w:val="00C0004C"/>
    <w:rsid w:val="00C00DEA"/>
    <w:rsid w:val="00C019D4"/>
    <w:rsid w:val="00C02511"/>
    <w:rsid w:val="00C03331"/>
    <w:rsid w:val="00C045CC"/>
    <w:rsid w:val="00C0597B"/>
    <w:rsid w:val="00C06D1D"/>
    <w:rsid w:val="00C0794A"/>
    <w:rsid w:val="00C1045F"/>
    <w:rsid w:val="00C110CD"/>
    <w:rsid w:val="00C1123D"/>
    <w:rsid w:val="00C116E5"/>
    <w:rsid w:val="00C12433"/>
    <w:rsid w:val="00C164B3"/>
    <w:rsid w:val="00C16875"/>
    <w:rsid w:val="00C16C95"/>
    <w:rsid w:val="00C16D4F"/>
    <w:rsid w:val="00C16E77"/>
    <w:rsid w:val="00C1769F"/>
    <w:rsid w:val="00C20671"/>
    <w:rsid w:val="00C21095"/>
    <w:rsid w:val="00C21628"/>
    <w:rsid w:val="00C2162B"/>
    <w:rsid w:val="00C21CFC"/>
    <w:rsid w:val="00C221E9"/>
    <w:rsid w:val="00C226C3"/>
    <w:rsid w:val="00C227DF"/>
    <w:rsid w:val="00C22F0E"/>
    <w:rsid w:val="00C232FD"/>
    <w:rsid w:val="00C2379E"/>
    <w:rsid w:val="00C242FC"/>
    <w:rsid w:val="00C247E0"/>
    <w:rsid w:val="00C250D5"/>
    <w:rsid w:val="00C26410"/>
    <w:rsid w:val="00C26428"/>
    <w:rsid w:val="00C26F98"/>
    <w:rsid w:val="00C27326"/>
    <w:rsid w:val="00C273DE"/>
    <w:rsid w:val="00C2741B"/>
    <w:rsid w:val="00C27785"/>
    <w:rsid w:val="00C30DA4"/>
    <w:rsid w:val="00C3102B"/>
    <w:rsid w:val="00C318A7"/>
    <w:rsid w:val="00C31AC3"/>
    <w:rsid w:val="00C31D1B"/>
    <w:rsid w:val="00C321D2"/>
    <w:rsid w:val="00C3230D"/>
    <w:rsid w:val="00C332E8"/>
    <w:rsid w:val="00C33E8A"/>
    <w:rsid w:val="00C34B14"/>
    <w:rsid w:val="00C35219"/>
    <w:rsid w:val="00C35543"/>
    <w:rsid w:val="00C35666"/>
    <w:rsid w:val="00C35B3B"/>
    <w:rsid w:val="00C3638E"/>
    <w:rsid w:val="00C36744"/>
    <w:rsid w:val="00C404D8"/>
    <w:rsid w:val="00C41BBA"/>
    <w:rsid w:val="00C41CE9"/>
    <w:rsid w:val="00C4344F"/>
    <w:rsid w:val="00C43519"/>
    <w:rsid w:val="00C43965"/>
    <w:rsid w:val="00C43DDA"/>
    <w:rsid w:val="00C45198"/>
    <w:rsid w:val="00C455B1"/>
    <w:rsid w:val="00C4562D"/>
    <w:rsid w:val="00C46EDA"/>
    <w:rsid w:val="00C472C7"/>
    <w:rsid w:val="00C47335"/>
    <w:rsid w:val="00C47907"/>
    <w:rsid w:val="00C47D81"/>
    <w:rsid w:val="00C50518"/>
    <w:rsid w:val="00C5070B"/>
    <w:rsid w:val="00C50E00"/>
    <w:rsid w:val="00C5141F"/>
    <w:rsid w:val="00C51899"/>
    <w:rsid w:val="00C52DCB"/>
    <w:rsid w:val="00C53109"/>
    <w:rsid w:val="00C5408C"/>
    <w:rsid w:val="00C54F90"/>
    <w:rsid w:val="00C55405"/>
    <w:rsid w:val="00C561A1"/>
    <w:rsid w:val="00C562D3"/>
    <w:rsid w:val="00C5653D"/>
    <w:rsid w:val="00C570B5"/>
    <w:rsid w:val="00C570E2"/>
    <w:rsid w:val="00C57263"/>
    <w:rsid w:val="00C5766F"/>
    <w:rsid w:val="00C57B8B"/>
    <w:rsid w:val="00C57CCD"/>
    <w:rsid w:val="00C57EBA"/>
    <w:rsid w:val="00C607FC"/>
    <w:rsid w:val="00C61BBD"/>
    <w:rsid w:val="00C61CDB"/>
    <w:rsid w:val="00C62FB9"/>
    <w:rsid w:val="00C6428A"/>
    <w:rsid w:val="00C6473F"/>
    <w:rsid w:val="00C65446"/>
    <w:rsid w:val="00C660BB"/>
    <w:rsid w:val="00C663E0"/>
    <w:rsid w:val="00C6668A"/>
    <w:rsid w:val="00C6706C"/>
    <w:rsid w:val="00C672FC"/>
    <w:rsid w:val="00C67397"/>
    <w:rsid w:val="00C71699"/>
    <w:rsid w:val="00C71709"/>
    <w:rsid w:val="00C71A8E"/>
    <w:rsid w:val="00C73987"/>
    <w:rsid w:val="00C73F3E"/>
    <w:rsid w:val="00C7418A"/>
    <w:rsid w:val="00C74C1D"/>
    <w:rsid w:val="00C74E07"/>
    <w:rsid w:val="00C74F9F"/>
    <w:rsid w:val="00C752E2"/>
    <w:rsid w:val="00C759ED"/>
    <w:rsid w:val="00C75CF6"/>
    <w:rsid w:val="00C771C1"/>
    <w:rsid w:val="00C77337"/>
    <w:rsid w:val="00C777DE"/>
    <w:rsid w:val="00C77F83"/>
    <w:rsid w:val="00C802D6"/>
    <w:rsid w:val="00C80602"/>
    <w:rsid w:val="00C80B2C"/>
    <w:rsid w:val="00C80E81"/>
    <w:rsid w:val="00C81165"/>
    <w:rsid w:val="00C8172D"/>
    <w:rsid w:val="00C81E7E"/>
    <w:rsid w:val="00C82047"/>
    <w:rsid w:val="00C820F3"/>
    <w:rsid w:val="00C823CD"/>
    <w:rsid w:val="00C825E5"/>
    <w:rsid w:val="00C82684"/>
    <w:rsid w:val="00C83E35"/>
    <w:rsid w:val="00C84C0C"/>
    <w:rsid w:val="00C85860"/>
    <w:rsid w:val="00C8622D"/>
    <w:rsid w:val="00C864AE"/>
    <w:rsid w:val="00C869E2"/>
    <w:rsid w:val="00C87874"/>
    <w:rsid w:val="00C90444"/>
    <w:rsid w:val="00C904EC"/>
    <w:rsid w:val="00C905C9"/>
    <w:rsid w:val="00C9103D"/>
    <w:rsid w:val="00C91BAD"/>
    <w:rsid w:val="00C92898"/>
    <w:rsid w:val="00C92B4E"/>
    <w:rsid w:val="00C92CFA"/>
    <w:rsid w:val="00C9306A"/>
    <w:rsid w:val="00C930CF"/>
    <w:rsid w:val="00C93825"/>
    <w:rsid w:val="00C94221"/>
    <w:rsid w:val="00C94D77"/>
    <w:rsid w:val="00C9689D"/>
    <w:rsid w:val="00C96DF8"/>
    <w:rsid w:val="00C9765C"/>
    <w:rsid w:val="00C97AB7"/>
    <w:rsid w:val="00CA038D"/>
    <w:rsid w:val="00CA0706"/>
    <w:rsid w:val="00CA0899"/>
    <w:rsid w:val="00CA183A"/>
    <w:rsid w:val="00CA1C37"/>
    <w:rsid w:val="00CA2780"/>
    <w:rsid w:val="00CA2904"/>
    <w:rsid w:val="00CA4340"/>
    <w:rsid w:val="00CA4EE2"/>
    <w:rsid w:val="00CA5036"/>
    <w:rsid w:val="00CA544B"/>
    <w:rsid w:val="00CA597A"/>
    <w:rsid w:val="00CA5E8D"/>
    <w:rsid w:val="00CA666D"/>
    <w:rsid w:val="00CA71B2"/>
    <w:rsid w:val="00CA7625"/>
    <w:rsid w:val="00CA782F"/>
    <w:rsid w:val="00CB086F"/>
    <w:rsid w:val="00CB0A69"/>
    <w:rsid w:val="00CB110C"/>
    <w:rsid w:val="00CB11D1"/>
    <w:rsid w:val="00CB15DB"/>
    <w:rsid w:val="00CB17B8"/>
    <w:rsid w:val="00CB186E"/>
    <w:rsid w:val="00CB41E7"/>
    <w:rsid w:val="00CB5D3A"/>
    <w:rsid w:val="00CB5D8E"/>
    <w:rsid w:val="00CB61F9"/>
    <w:rsid w:val="00CB68A1"/>
    <w:rsid w:val="00CB71FE"/>
    <w:rsid w:val="00CC014E"/>
    <w:rsid w:val="00CC029A"/>
    <w:rsid w:val="00CC05C6"/>
    <w:rsid w:val="00CC090E"/>
    <w:rsid w:val="00CC0C58"/>
    <w:rsid w:val="00CC1042"/>
    <w:rsid w:val="00CC17C0"/>
    <w:rsid w:val="00CC2376"/>
    <w:rsid w:val="00CC2784"/>
    <w:rsid w:val="00CC3A5F"/>
    <w:rsid w:val="00CC4077"/>
    <w:rsid w:val="00CC41E5"/>
    <w:rsid w:val="00CC49DD"/>
    <w:rsid w:val="00CC5E01"/>
    <w:rsid w:val="00CC649D"/>
    <w:rsid w:val="00CC6726"/>
    <w:rsid w:val="00CC72E9"/>
    <w:rsid w:val="00CC7346"/>
    <w:rsid w:val="00CC75E1"/>
    <w:rsid w:val="00CC7730"/>
    <w:rsid w:val="00CC7910"/>
    <w:rsid w:val="00CC7927"/>
    <w:rsid w:val="00CD06F2"/>
    <w:rsid w:val="00CD11B9"/>
    <w:rsid w:val="00CD1D38"/>
    <w:rsid w:val="00CD1F90"/>
    <w:rsid w:val="00CD2297"/>
    <w:rsid w:val="00CD2BBB"/>
    <w:rsid w:val="00CD42A6"/>
    <w:rsid w:val="00CD44B3"/>
    <w:rsid w:val="00CD50E7"/>
    <w:rsid w:val="00CD57CB"/>
    <w:rsid w:val="00CD57E5"/>
    <w:rsid w:val="00CD6256"/>
    <w:rsid w:val="00CD62CA"/>
    <w:rsid w:val="00CE077C"/>
    <w:rsid w:val="00CE1B82"/>
    <w:rsid w:val="00CE39C9"/>
    <w:rsid w:val="00CE4DF4"/>
    <w:rsid w:val="00CE5238"/>
    <w:rsid w:val="00CE542C"/>
    <w:rsid w:val="00CE63D3"/>
    <w:rsid w:val="00CE64A2"/>
    <w:rsid w:val="00CE6EE5"/>
    <w:rsid w:val="00CE7514"/>
    <w:rsid w:val="00CE77EE"/>
    <w:rsid w:val="00CF04E0"/>
    <w:rsid w:val="00CF19AA"/>
    <w:rsid w:val="00CF19BD"/>
    <w:rsid w:val="00CF1AE2"/>
    <w:rsid w:val="00CF2288"/>
    <w:rsid w:val="00CF27AA"/>
    <w:rsid w:val="00CF2905"/>
    <w:rsid w:val="00CF2AD4"/>
    <w:rsid w:val="00CF2BE2"/>
    <w:rsid w:val="00CF3B02"/>
    <w:rsid w:val="00CF5CBD"/>
    <w:rsid w:val="00CF60A7"/>
    <w:rsid w:val="00CF659B"/>
    <w:rsid w:val="00CF6A08"/>
    <w:rsid w:val="00CF6CE5"/>
    <w:rsid w:val="00CF720B"/>
    <w:rsid w:val="00CF73E7"/>
    <w:rsid w:val="00CF7B98"/>
    <w:rsid w:val="00D00663"/>
    <w:rsid w:val="00D01262"/>
    <w:rsid w:val="00D013B6"/>
    <w:rsid w:val="00D026AD"/>
    <w:rsid w:val="00D027EA"/>
    <w:rsid w:val="00D03044"/>
    <w:rsid w:val="00D0375C"/>
    <w:rsid w:val="00D037BF"/>
    <w:rsid w:val="00D03B58"/>
    <w:rsid w:val="00D044C9"/>
    <w:rsid w:val="00D04646"/>
    <w:rsid w:val="00D051B8"/>
    <w:rsid w:val="00D054C1"/>
    <w:rsid w:val="00D05D01"/>
    <w:rsid w:val="00D05E1C"/>
    <w:rsid w:val="00D06514"/>
    <w:rsid w:val="00D073B7"/>
    <w:rsid w:val="00D0756D"/>
    <w:rsid w:val="00D07A83"/>
    <w:rsid w:val="00D10F05"/>
    <w:rsid w:val="00D11293"/>
    <w:rsid w:val="00D12E96"/>
    <w:rsid w:val="00D140A4"/>
    <w:rsid w:val="00D14653"/>
    <w:rsid w:val="00D14747"/>
    <w:rsid w:val="00D14BC8"/>
    <w:rsid w:val="00D16890"/>
    <w:rsid w:val="00D172DE"/>
    <w:rsid w:val="00D17669"/>
    <w:rsid w:val="00D17A63"/>
    <w:rsid w:val="00D17A6A"/>
    <w:rsid w:val="00D20293"/>
    <w:rsid w:val="00D21052"/>
    <w:rsid w:val="00D21549"/>
    <w:rsid w:val="00D217B0"/>
    <w:rsid w:val="00D22A26"/>
    <w:rsid w:val="00D23448"/>
    <w:rsid w:val="00D237C3"/>
    <w:rsid w:val="00D23969"/>
    <w:rsid w:val="00D23D2D"/>
    <w:rsid w:val="00D24857"/>
    <w:rsid w:val="00D248DE"/>
    <w:rsid w:val="00D2514C"/>
    <w:rsid w:val="00D25928"/>
    <w:rsid w:val="00D25959"/>
    <w:rsid w:val="00D2610F"/>
    <w:rsid w:val="00D27AF7"/>
    <w:rsid w:val="00D3040A"/>
    <w:rsid w:val="00D31A89"/>
    <w:rsid w:val="00D31EFE"/>
    <w:rsid w:val="00D32500"/>
    <w:rsid w:val="00D33952"/>
    <w:rsid w:val="00D33F03"/>
    <w:rsid w:val="00D34F68"/>
    <w:rsid w:val="00D35499"/>
    <w:rsid w:val="00D364D2"/>
    <w:rsid w:val="00D3697F"/>
    <w:rsid w:val="00D3716C"/>
    <w:rsid w:val="00D374B8"/>
    <w:rsid w:val="00D401D5"/>
    <w:rsid w:val="00D40263"/>
    <w:rsid w:val="00D406AF"/>
    <w:rsid w:val="00D40AEC"/>
    <w:rsid w:val="00D4119E"/>
    <w:rsid w:val="00D422E5"/>
    <w:rsid w:val="00D42A5F"/>
    <w:rsid w:val="00D42CAE"/>
    <w:rsid w:val="00D447CB"/>
    <w:rsid w:val="00D4580A"/>
    <w:rsid w:val="00D461D9"/>
    <w:rsid w:val="00D47135"/>
    <w:rsid w:val="00D505DD"/>
    <w:rsid w:val="00D50E59"/>
    <w:rsid w:val="00D51350"/>
    <w:rsid w:val="00D51B7B"/>
    <w:rsid w:val="00D523D1"/>
    <w:rsid w:val="00D52FAF"/>
    <w:rsid w:val="00D536D7"/>
    <w:rsid w:val="00D5381C"/>
    <w:rsid w:val="00D53E68"/>
    <w:rsid w:val="00D547D6"/>
    <w:rsid w:val="00D55269"/>
    <w:rsid w:val="00D5736F"/>
    <w:rsid w:val="00D57377"/>
    <w:rsid w:val="00D57625"/>
    <w:rsid w:val="00D578A1"/>
    <w:rsid w:val="00D612AC"/>
    <w:rsid w:val="00D616A2"/>
    <w:rsid w:val="00D61AA9"/>
    <w:rsid w:val="00D627BB"/>
    <w:rsid w:val="00D62C21"/>
    <w:rsid w:val="00D6317C"/>
    <w:rsid w:val="00D65516"/>
    <w:rsid w:val="00D6576D"/>
    <w:rsid w:val="00D660D5"/>
    <w:rsid w:val="00D66AD5"/>
    <w:rsid w:val="00D679A9"/>
    <w:rsid w:val="00D67CD0"/>
    <w:rsid w:val="00D7119A"/>
    <w:rsid w:val="00D7198F"/>
    <w:rsid w:val="00D73AA2"/>
    <w:rsid w:val="00D741D2"/>
    <w:rsid w:val="00D743B1"/>
    <w:rsid w:val="00D74445"/>
    <w:rsid w:val="00D763F7"/>
    <w:rsid w:val="00D76F45"/>
    <w:rsid w:val="00D7771E"/>
    <w:rsid w:val="00D7782D"/>
    <w:rsid w:val="00D77D7F"/>
    <w:rsid w:val="00D8230D"/>
    <w:rsid w:val="00D828D9"/>
    <w:rsid w:val="00D82B6C"/>
    <w:rsid w:val="00D8359E"/>
    <w:rsid w:val="00D836F7"/>
    <w:rsid w:val="00D83E56"/>
    <w:rsid w:val="00D84261"/>
    <w:rsid w:val="00D842EF"/>
    <w:rsid w:val="00D845C4"/>
    <w:rsid w:val="00D84672"/>
    <w:rsid w:val="00D84A70"/>
    <w:rsid w:val="00D85161"/>
    <w:rsid w:val="00D8542D"/>
    <w:rsid w:val="00D85A4E"/>
    <w:rsid w:val="00D85F83"/>
    <w:rsid w:val="00D86940"/>
    <w:rsid w:val="00D87F27"/>
    <w:rsid w:val="00D9056E"/>
    <w:rsid w:val="00D90B5B"/>
    <w:rsid w:val="00D92871"/>
    <w:rsid w:val="00D93C9F"/>
    <w:rsid w:val="00D9405C"/>
    <w:rsid w:val="00D940E3"/>
    <w:rsid w:val="00D94E1D"/>
    <w:rsid w:val="00D96050"/>
    <w:rsid w:val="00D9613C"/>
    <w:rsid w:val="00D96454"/>
    <w:rsid w:val="00D966E7"/>
    <w:rsid w:val="00D966E9"/>
    <w:rsid w:val="00D96A33"/>
    <w:rsid w:val="00D96DA0"/>
    <w:rsid w:val="00D97293"/>
    <w:rsid w:val="00DA0115"/>
    <w:rsid w:val="00DA065C"/>
    <w:rsid w:val="00DA11D6"/>
    <w:rsid w:val="00DA1251"/>
    <w:rsid w:val="00DA192D"/>
    <w:rsid w:val="00DA1EAF"/>
    <w:rsid w:val="00DA24EF"/>
    <w:rsid w:val="00DA259C"/>
    <w:rsid w:val="00DA2772"/>
    <w:rsid w:val="00DA27A9"/>
    <w:rsid w:val="00DA2A4A"/>
    <w:rsid w:val="00DA2B4B"/>
    <w:rsid w:val="00DA3446"/>
    <w:rsid w:val="00DA3B97"/>
    <w:rsid w:val="00DA5776"/>
    <w:rsid w:val="00DA5FB0"/>
    <w:rsid w:val="00DB033C"/>
    <w:rsid w:val="00DB06C8"/>
    <w:rsid w:val="00DB16F5"/>
    <w:rsid w:val="00DB16FE"/>
    <w:rsid w:val="00DB1A7D"/>
    <w:rsid w:val="00DB1C67"/>
    <w:rsid w:val="00DB1D3D"/>
    <w:rsid w:val="00DB2580"/>
    <w:rsid w:val="00DB2C02"/>
    <w:rsid w:val="00DB3306"/>
    <w:rsid w:val="00DB33E7"/>
    <w:rsid w:val="00DB427B"/>
    <w:rsid w:val="00DB4645"/>
    <w:rsid w:val="00DB5017"/>
    <w:rsid w:val="00DB6384"/>
    <w:rsid w:val="00DB67C6"/>
    <w:rsid w:val="00DB6FD7"/>
    <w:rsid w:val="00DB751C"/>
    <w:rsid w:val="00DB771B"/>
    <w:rsid w:val="00DB78C9"/>
    <w:rsid w:val="00DC0107"/>
    <w:rsid w:val="00DC058A"/>
    <w:rsid w:val="00DC064C"/>
    <w:rsid w:val="00DC1EC1"/>
    <w:rsid w:val="00DC23AA"/>
    <w:rsid w:val="00DC2D04"/>
    <w:rsid w:val="00DC3591"/>
    <w:rsid w:val="00DC3B15"/>
    <w:rsid w:val="00DC52CA"/>
    <w:rsid w:val="00DC58C2"/>
    <w:rsid w:val="00DC5F6F"/>
    <w:rsid w:val="00DC69AB"/>
    <w:rsid w:val="00DC6A71"/>
    <w:rsid w:val="00DC7327"/>
    <w:rsid w:val="00DC7AF4"/>
    <w:rsid w:val="00DC7F18"/>
    <w:rsid w:val="00DD07AE"/>
    <w:rsid w:val="00DD2328"/>
    <w:rsid w:val="00DD2F76"/>
    <w:rsid w:val="00DD42E2"/>
    <w:rsid w:val="00DD49AE"/>
    <w:rsid w:val="00DD533D"/>
    <w:rsid w:val="00DD5553"/>
    <w:rsid w:val="00DD5A59"/>
    <w:rsid w:val="00DD5E32"/>
    <w:rsid w:val="00DD6574"/>
    <w:rsid w:val="00DD6A4B"/>
    <w:rsid w:val="00DD7A7F"/>
    <w:rsid w:val="00DE0F8A"/>
    <w:rsid w:val="00DE15FE"/>
    <w:rsid w:val="00DE1B18"/>
    <w:rsid w:val="00DE26D8"/>
    <w:rsid w:val="00DE3C1A"/>
    <w:rsid w:val="00DE44E7"/>
    <w:rsid w:val="00DE5C52"/>
    <w:rsid w:val="00DF1170"/>
    <w:rsid w:val="00DF1BB8"/>
    <w:rsid w:val="00DF2AE0"/>
    <w:rsid w:val="00DF3BB2"/>
    <w:rsid w:val="00DF3FEA"/>
    <w:rsid w:val="00DF4730"/>
    <w:rsid w:val="00DF640D"/>
    <w:rsid w:val="00DF7C53"/>
    <w:rsid w:val="00E0072E"/>
    <w:rsid w:val="00E0091D"/>
    <w:rsid w:val="00E00AD2"/>
    <w:rsid w:val="00E01476"/>
    <w:rsid w:val="00E016B2"/>
    <w:rsid w:val="00E01FB5"/>
    <w:rsid w:val="00E0256D"/>
    <w:rsid w:val="00E0357D"/>
    <w:rsid w:val="00E03A00"/>
    <w:rsid w:val="00E04189"/>
    <w:rsid w:val="00E04CA2"/>
    <w:rsid w:val="00E05FB5"/>
    <w:rsid w:val="00E0656D"/>
    <w:rsid w:val="00E0680E"/>
    <w:rsid w:val="00E06F93"/>
    <w:rsid w:val="00E070D3"/>
    <w:rsid w:val="00E078BB"/>
    <w:rsid w:val="00E1027C"/>
    <w:rsid w:val="00E10309"/>
    <w:rsid w:val="00E10449"/>
    <w:rsid w:val="00E114E7"/>
    <w:rsid w:val="00E116D2"/>
    <w:rsid w:val="00E119B2"/>
    <w:rsid w:val="00E11C97"/>
    <w:rsid w:val="00E124C9"/>
    <w:rsid w:val="00E12975"/>
    <w:rsid w:val="00E13A8A"/>
    <w:rsid w:val="00E15265"/>
    <w:rsid w:val="00E15B55"/>
    <w:rsid w:val="00E16491"/>
    <w:rsid w:val="00E17710"/>
    <w:rsid w:val="00E17B3B"/>
    <w:rsid w:val="00E17E07"/>
    <w:rsid w:val="00E20A6D"/>
    <w:rsid w:val="00E20EAF"/>
    <w:rsid w:val="00E21C54"/>
    <w:rsid w:val="00E22041"/>
    <w:rsid w:val="00E220EA"/>
    <w:rsid w:val="00E22CFE"/>
    <w:rsid w:val="00E2322E"/>
    <w:rsid w:val="00E234EB"/>
    <w:rsid w:val="00E247BE"/>
    <w:rsid w:val="00E24CEA"/>
    <w:rsid w:val="00E263D4"/>
    <w:rsid w:val="00E2695B"/>
    <w:rsid w:val="00E27C6C"/>
    <w:rsid w:val="00E3059D"/>
    <w:rsid w:val="00E3087B"/>
    <w:rsid w:val="00E3092C"/>
    <w:rsid w:val="00E30B20"/>
    <w:rsid w:val="00E3133B"/>
    <w:rsid w:val="00E316D3"/>
    <w:rsid w:val="00E32102"/>
    <w:rsid w:val="00E325FF"/>
    <w:rsid w:val="00E32876"/>
    <w:rsid w:val="00E32A7E"/>
    <w:rsid w:val="00E32FA0"/>
    <w:rsid w:val="00E33F9B"/>
    <w:rsid w:val="00E3487B"/>
    <w:rsid w:val="00E349A9"/>
    <w:rsid w:val="00E34A1B"/>
    <w:rsid w:val="00E34EF6"/>
    <w:rsid w:val="00E35A0D"/>
    <w:rsid w:val="00E3650C"/>
    <w:rsid w:val="00E40138"/>
    <w:rsid w:val="00E404BB"/>
    <w:rsid w:val="00E40902"/>
    <w:rsid w:val="00E4102D"/>
    <w:rsid w:val="00E419F9"/>
    <w:rsid w:val="00E41AA6"/>
    <w:rsid w:val="00E41E29"/>
    <w:rsid w:val="00E42C49"/>
    <w:rsid w:val="00E43D38"/>
    <w:rsid w:val="00E43E9B"/>
    <w:rsid w:val="00E446A6"/>
    <w:rsid w:val="00E44FA1"/>
    <w:rsid w:val="00E454C4"/>
    <w:rsid w:val="00E45502"/>
    <w:rsid w:val="00E45951"/>
    <w:rsid w:val="00E4656D"/>
    <w:rsid w:val="00E46A9F"/>
    <w:rsid w:val="00E50418"/>
    <w:rsid w:val="00E51FE7"/>
    <w:rsid w:val="00E52A34"/>
    <w:rsid w:val="00E52E77"/>
    <w:rsid w:val="00E53B22"/>
    <w:rsid w:val="00E53DF3"/>
    <w:rsid w:val="00E54C71"/>
    <w:rsid w:val="00E54EFA"/>
    <w:rsid w:val="00E5528A"/>
    <w:rsid w:val="00E55CEC"/>
    <w:rsid w:val="00E55D34"/>
    <w:rsid w:val="00E56146"/>
    <w:rsid w:val="00E561B7"/>
    <w:rsid w:val="00E56F1E"/>
    <w:rsid w:val="00E57420"/>
    <w:rsid w:val="00E57C48"/>
    <w:rsid w:val="00E57F15"/>
    <w:rsid w:val="00E60B63"/>
    <w:rsid w:val="00E60B98"/>
    <w:rsid w:val="00E610EF"/>
    <w:rsid w:val="00E632BA"/>
    <w:rsid w:val="00E637FC"/>
    <w:rsid w:val="00E63AF6"/>
    <w:rsid w:val="00E63D4D"/>
    <w:rsid w:val="00E63FAE"/>
    <w:rsid w:val="00E64B10"/>
    <w:rsid w:val="00E651D6"/>
    <w:rsid w:val="00E65200"/>
    <w:rsid w:val="00E65516"/>
    <w:rsid w:val="00E65BED"/>
    <w:rsid w:val="00E66A81"/>
    <w:rsid w:val="00E67ECC"/>
    <w:rsid w:val="00E701D0"/>
    <w:rsid w:val="00E718A9"/>
    <w:rsid w:val="00E720F8"/>
    <w:rsid w:val="00E722C3"/>
    <w:rsid w:val="00E72B98"/>
    <w:rsid w:val="00E73D7E"/>
    <w:rsid w:val="00E73DDE"/>
    <w:rsid w:val="00E744EA"/>
    <w:rsid w:val="00E7488F"/>
    <w:rsid w:val="00E749AB"/>
    <w:rsid w:val="00E74CF8"/>
    <w:rsid w:val="00E74D2C"/>
    <w:rsid w:val="00E74ED8"/>
    <w:rsid w:val="00E75021"/>
    <w:rsid w:val="00E7505E"/>
    <w:rsid w:val="00E75084"/>
    <w:rsid w:val="00E7523F"/>
    <w:rsid w:val="00E76A2E"/>
    <w:rsid w:val="00E77AD5"/>
    <w:rsid w:val="00E80FED"/>
    <w:rsid w:val="00E81373"/>
    <w:rsid w:val="00E817EC"/>
    <w:rsid w:val="00E81A04"/>
    <w:rsid w:val="00E81F02"/>
    <w:rsid w:val="00E82AD0"/>
    <w:rsid w:val="00E83013"/>
    <w:rsid w:val="00E831FA"/>
    <w:rsid w:val="00E831FC"/>
    <w:rsid w:val="00E8355B"/>
    <w:rsid w:val="00E83BEB"/>
    <w:rsid w:val="00E8403C"/>
    <w:rsid w:val="00E85290"/>
    <w:rsid w:val="00E85571"/>
    <w:rsid w:val="00E859C6"/>
    <w:rsid w:val="00E85C16"/>
    <w:rsid w:val="00E86399"/>
    <w:rsid w:val="00E864F0"/>
    <w:rsid w:val="00E86C99"/>
    <w:rsid w:val="00E86E9A"/>
    <w:rsid w:val="00E90168"/>
    <w:rsid w:val="00E9078E"/>
    <w:rsid w:val="00E90845"/>
    <w:rsid w:val="00E909A5"/>
    <w:rsid w:val="00E9139B"/>
    <w:rsid w:val="00E91CE6"/>
    <w:rsid w:val="00E92664"/>
    <w:rsid w:val="00E943DD"/>
    <w:rsid w:val="00E961FD"/>
    <w:rsid w:val="00E97174"/>
    <w:rsid w:val="00E97314"/>
    <w:rsid w:val="00E9748D"/>
    <w:rsid w:val="00E9769B"/>
    <w:rsid w:val="00E97A95"/>
    <w:rsid w:val="00EA0413"/>
    <w:rsid w:val="00EA04D3"/>
    <w:rsid w:val="00EA1530"/>
    <w:rsid w:val="00EA18FE"/>
    <w:rsid w:val="00EA1923"/>
    <w:rsid w:val="00EA1BF8"/>
    <w:rsid w:val="00EA22A4"/>
    <w:rsid w:val="00EA282E"/>
    <w:rsid w:val="00EA3287"/>
    <w:rsid w:val="00EA3B53"/>
    <w:rsid w:val="00EA3DD6"/>
    <w:rsid w:val="00EA479C"/>
    <w:rsid w:val="00EA47D6"/>
    <w:rsid w:val="00EA4EBB"/>
    <w:rsid w:val="00EA524F"/>
    <w:rsid w:val="00EA58F7"/>
    <w:rsid w:val="00EA6876"/>
    <w:rsid w:val="00EA6E3A"/>
    <w:rsid w:val="00EA702B"/>
    <w:rsid w:val="00EA7C17"/>
    <w:rsid w:val="00EB11E5"/>
    <w:rsid w:val="00EB22BD"/>
    <w:rsid w:val="00EB2940"/>
    <w:rsid w:val="00EB2A5B"/>
    <w:rsid w:val="00EB304F"/>
    <w:rsid w:val="00EB5082"/>
    <w:rsid w:val="00EB5097"/>
    <w:rsid w:val="00EB5732"/>
    <w:rsid w:val="00EB5E74"/>
    <w:rsid w:val="00EB7529"/>
    <w:rsid w:val="00EB7A4A"/>
    <w:rsid w:val="00EC02A1"/>
    <w:rsid w:val="00EC0B41"/>
    <w:rsid w:val="00EC2389"/>
    <w:rsid w:val="00EC29A1"/>
    <w:rsid w:val="00EC29DA"/>
    <w:rsid w:val="00EC2BC6"/>
    <w:rsid w:val="00EC41A5"/>
    <w:rsid w:val="00EC4652"/>
    <w:rsid w:val="00EC479D"/>
    <w:rsid w:val="00EC5D68"/>
    <w:rsid w:val="00EC6B45"/>
    <w:rsid w:val="00EC7179"/>
    <w:rsid w:val="00EC71E9"/>
    <w:rsid w:val="00ED0034"/>
    <w:rsid w:val="00ED126C"/>
    <w:rsid w:val="00ED15CB"/>
    <w:rsid w:val="00ED1B88"/>
    <w:rsid w:val="00ED1C3E"/>
    <w:rsid w:val="00ED25AD"/>
    <w:rsid w:val="00ED535E"/>
    <w:rsid w:val="00ED6779"/>
    <w:rsid w:val="00EE0197"/>
    <w:rsid w:val="00EE12EE"/>
    <w:rsid w:val="00EE14E5"/>
    <w:rsid w:val="00EE1F9A"/>
    <w:rsid w:val="00EE2FC1"/>
    <w:rsid w:val="00EE3557"/>
    <w:rsid w:val="00EE5808"/>
    <w:rsid w:val="00EE5C40"/>
    <w:rsid w:val="00EE7E70"/>
    <w:rsid w:val="00EF0589"/>
    <w:rsid w:val="00EF17DB"/>
    <w:rsid w:val="00EF1D76"/>
    <w:rsid w:val="00EF2947"/>
    <w:rsid w:val="00EF2A03"/>
    <w:rsid w:val="00EF3707"/>
    <w:rsid w:val="00EF3AA7"/>
    <w:rsid w:val="00EF43FD"/>
    <w:rsid w:val="00EF4599"/>
    <w:rsid w:val="00EF4988"/>
    <w:rsid w:val="00EF57DC"/>
    <w:rsid w:val="00EF604B"/>
    <w:rsid w:val="00EF6139"/>
    <w:rsid w:val="00EF63D2"/>
    <w:rsid w:val="00EF6648"/>
    <w:rsid w:val="00EF7EE7"/>
    <w:rsid w:val="00F00DD4"/>
    <w:rsid w:val="00F01B71"/>
    <w:rsid w:val="00F01C84"/>
    <w:rsid w:val="00F01CFF"/>
    <w:rsid w:val="00F03497"/>
    <w:rsid w:val="00F05075"/>
    <w:rsid w:val="00F055D7"/>
    <w:rsid w:val="00F05E1A"/>
    <w:rsid w:val="00F060EC"/>
    <w:rsid w:val="00F073EB"/>
    <w:rsid w:val="00F0793F"/>
    <w:rsid w:val="00F07F37"/>
    <w:rsid w:val="00F10575"/>
    <w:rsid w:val="00F13BF1"/>
    <w:rsid w:val="00F13E1B"/>
    <w:rsid w:val="00F14FB6"/>
    <w:rsid w:val="00F1574C"/>
    <w:rsid w:val="00F16304"/>
    <w:rsid w:val="00F16E2F"/>
    <w:rsid w:val="00F16FE6"/>
    <w:rsid w:val="00F2090B"/>
    <w:rsid w:val="00F20A32"/>
    <w:rsid w:val="00F21B41"/>
    <w:rsid w:val="00F21CCA"/>
    <w:rsid w:val="00F22951"/>
    <w:rsid w:val="00F22EA0"/>
    <w:rsid w:val="00F232A8"/>
    <w:rsid w:val="00F23CC9"/>
    <w:rsid w:val="00F240BB"/>
    <w:rsid w:val="00F2512D"/>
    <w:rsid w:val="00F252C7"/>
    <w:rsid w:val="00F25894"/>
    <w:rsid w:val="00F25914"/>
    <w:rsid w:val="00F2687F"/>
    <w:rsid w:val="00F26881"/>
    <w:rsid w:val="00F26A09"/>
    <w:rsid w:val="00F275BC"/>
    <w:rsid w:val="00F27B83"/>
    <w:rsid w:val="00F30130"/>
    <w:rsid w:val="00F3017B"/>
    <w:rsid w:val="00F3083D"/>
    <w:rsid w:val="00F3127A"/>
    <w:rsid w:val="00F31CAB"/>
    <w:rsid w:val="00F31EB2"/>
    <w:rsid w:val="00F32113"/>
    <w:rsid w:val="00F3257E"/>
    <w:rsid w:val="00F329C1"/>
    <w:rsid w:val="00F33770"/>
    <w:rsid w:val="00F33DB1"/>
    <w:rsid w:val="00F33F82"/>
    <w:rsid w:val="00F3401F"/>
    <w:rsid w:val="00F342A4"/>
    <w:rsid w:val="00F3442C"/>
    <w:rsid w:val="00F34B0C"/>
    <w:rsid w:val="00F34F15"/>
    <w:rsid w:val="00F35803"/>
    <w:rsid w:val="00F35F63"/>
    <w:rsid w:val="00F36066"/>
    <w:rsid w:val="00F3648E"/>
    <w:rsid w:val="00F364FD"/>
    <w:rsid w:val="00F3663B"/>
    <w:rsid w:val="00F377AC"/>
    <w:rsid w:val="00F40147"/>
    <w:rsid w:val="00F40820"/>
    <w:rsid w:val="00F40D57"/>
    <w:rsid w:val="00F415D0"/>
    <w:rsid w:val="00F41A03"/>
    <w:rsid w:val="00F41C2B"/>
    <w:rsid w:val="00F41D2E"/>
    <w:rsid w:val="00F41E2F"/>
    <w:rsid w:val="00F42A41"/>
    <w:rsid w:val="00F44256"/>
    <w:rsid w:val="00F442E2"/>
    <w:rsid w:val="00F44548"/>
    <w:rsid w:val="00F44DA2"/>
    <w:rsid w:val="00F456CF"/>
    <w:rsid w:val="00F45DE5"/>
    <w:rsid w:val="00F46080"/>
    <w:rsid w:val="00F460D7"/>
    <w:rsid w:val="00F46E18"/>
    <w:rsid w:val="00F50BCD"/>
    <w:rsid w:val="00F50D97"/>
    <w:rsid w:val="00F52B69"/>
    <w:rsid w:val="00F5363B"/>
    <w:rsid w:val="00F53BBC"/>
    <w:rsid w:val="00F53F1C"/>
    <w:rsid w:val="00F541E5"/>
    <w:rsid w:val="00F5448F"/>
    <w:rsid w:val="00F55BF0"/>
    <w:rsid w:val="00F5668A"/>
    <w:rsid w:val="00F578D7"/>
    <w:rsid w:val="00F57CE2"/>
    <w:rsid w:val="00F57FED"/>
    <w:rsid w:val="00F600A1"/>
    <w:rsid w:val="00F60238"/>
    <w:rsid w:val="00F602F7"/>
    <w:rsid w:val="00F61421"/>
    <w:rsid w:val="00F61F7F"/>
    <w:rsid w:val="00F62047"/>
    <w:rsid w:val="00F625A3"/>
    <w:rsid w:val="00F62AD8"/>
    <w:rsid w:val="00F63392"/>
    <w:rsid w:val="00F639B9"/>
    <w:rsid w:val="00F644CF"/>
    <w:rsid w:val="00F6550F"/>
    <w:rsid w:val="00F66428"/>
    <w:rsid w:val="00F70D89"/>
    <w:rsid w:val="00F716B2"/>
    <w:rsid w:val="00F717C4"/>
    <w:rsid w:val="00F723AF"/>
    <w:rsid w:val="00F7249D"/>
    <w:rsid w:val="00F7274D"/>
    <w:rsid w:val="00F72A63"/>
    <w:rsid w:val="00F72C9B"/>
    <w:rsid w:val="00F72EC1"/>
    <w:rsid w:val="00F738BE"/>
    <w:rsid w:val="00F74294"/>
    <w:rsid w:val="00F743D5"/>
    <w:rsid w:val="00F74580"/>
    <w:rsid w:val="00F7550F"/>
    <w:rsid w:val="00F75D59"/>
    <w:rsid w:val="00F768E7"/>
    <w:rsid w:val="00F76CEF"/>
    <w:rsid w:val="00F7702E"/>
    <w:rsid w:val="00F77560"/>
    <w:rsid w:val="00F808B4"/>
    <w:rsid w:val="00F80903"/>
    <w:rsid w:val="00F811A6"/>
    <w:rsid w:val="00F81B13"/>
    <w:rsid w:val="00F81F36"/>
    <w:rsid w:val="00F82CA5"/>
    <w:rsid w:val="00F82DFD"/>
    <w:rsid w:val="00F8323E"/>
    <w:rsid w:val="00F84395"/>
    <w:rsid w:val="00F846A9"/>
    <w:rsid w:val="00F84819"/>
    <w:rsid w:val="00F84FC1"/>
    <w:rsid w:val="00F851E1"/>
    <w:rsid w:val="00F855A7"/>
    <w:rsid w:val="00F85D7C"/>
    <w:rsid w:val="00F85FFC"/>
    <w:rsid w:val="00F8719D"/>
    <w:rsid w:val="00F87C7A"/>
    <w:rsid w:val="00F902A5"/>
    <w:rsid w:val="00F903E5"/>
    <w:rsid w:val="00F91681"/>
    <w:rsid w:val="00F92A0D"/>
    <w:rsid w:val="00F9409A"/>
    <w:rsid w:val="00F94C34"/>
    <w:rsid w:val="00F9575C"/>
    <w:rsid w:val="00F9798F"/>
    <w:rsid w:val="00FA0716"/>
    <w:rsid w:val="00FA0A76"/>
    <w:rsid w:val="00FA135A"/>
    <w:rsid w:val="00FA2740"/>
    <w:rsid w:val="00FA2859"/>
    <w:rsid w:val="00FA2A20"/>
    <w:rsid w:val="00FA2FF0"/>
    <w:rsid w:val="00FA32E1"/>
    <w:rsid w:val="00FA36E1"/>
    <w:rsid w:val="00FA3DA0"/>
    <w:rsid w:val="00FA3F5D"/>
    <w:rsid w:val="00FA3F71"/>
    <w:rsid w:val="00FA3F73"/>
    <w:rsid w:val="00FA41E7"/>
    <w:rsid w:val="00FA4358"/>
    <w:rsid w:val="00FA5030"/>
    <w:rsid w:val="00FA5BC9"/>
    <w:rsid w:val="00FA5C13"/>
    <w:rsid w:val="00FA6872"/>
    <w:rsid w:val="00FA6BAB"/>
    <w:rsid w:val="00FB017D"/>
    <w:rsid w:val="00FB09F7"/>
    <w:rsid w:val="00FB1115"/>
    <w:rsid w:val="00FB12F2"/>
    <w:rsid w:val="00FB174E"/>
    <w:rsid w:val="00FB1C21"/>
    <w:rsid w:val="00FB24F8"/>
    <w:rsid w:val="00FB3662"/>
    <w:rsid w:val="00FB3FEC"/>
    <w:rsid w:val="00FB400A"/>
    <w:rsid w:val="00FB44E1"/>
    <w:rsid w:val="00FB5E15"/>
    <w:rsid w:val="00FB6BAD"/>
    <w:rsid w:val="00FB6C0C"/>
    <w:rsid w:val="00FB6D6A"/>
    <w:rsid w:val="00FB73FD"/>
    <w:rsid w:val="00FB77B4"/>
    <w:rsid w:val="00FC3497"/>
    <w:rsid w:val="00FC3FED"/>
    <w:rsid w:val="00FC510D"/>
    <w:rsid w:val="00FC5668"/>
    <w:rsid w:val="00FC6A99"/>
    <w:rsid w:val="00FC78DC"/>
    <w:rsid w:val="00FD1B10"/>
    <w:rsid w:val="00FD214B"/>
    <w:rsid w:val="00FD2B9A"/>
    <w:rsid w:val="00FD2D7A"/>
    <w:rsid w:val="00FD3249"/>
    <w:rsid w:val="00FD3250"/>
    <w:rsid w:val="00FD3768"/>
    <w:rsid w:val="00FD3D56"/>
    <w:rsid w:val="00FD3DF7"/>
    <w:rsid w:val="00FD4679"/>
    <w:rsid w:val="00FD4911"/>
    <w:rsid w:val="00FD4E5C"/>
    <w:rsid w:val="00FD4EF1"/>
    <w:rsid w:val="00FD5679"/>
    <w:rsid w:val="00FD58F8"/>
    <w:rsid w:val="00FE0194"/>
    <w:rsid w:val="00FE040A"/>
    <w:rsid w:val="00FE04E2"/>
    <w:rsid w:val="00FE1BCF"/>
    <w:rsid w:val="00FE2415"/>
    <w:rsid w:val="00FE2EA0"/>
    <w:rsid w:val="00FE2F75"/>
    <w:rsid w:val="00FE3262"/>
    <w:rsid w:val="00FE5AD0"/>
    <w:rsid w:val="00FE5FE0"/>
    <w:rsid w:val="00FE60CF"/>
    <w:rsid w:val="00FE6534"/>
    <w:rsid w:val="00FE6F42"/>
    <w:rsid w:val="00FE7F24"/>
    <w:rsid w:val="00FE7F96"/>
    <w:rsid w:val="00FF09EC"/>
    <w:rsid w:val="00FF0D73"/>
    <w:rsid w:val="00FF107F"/>
    <w:rsid w:val="00FF13F1"/>
    <w:rsid w:val="00FF1539"/>
    <w:rsid w:val="00FF2358"/>
    <w:rsid w:val="00FF23E0"/>
    <w:rsid w:val="00FF248F"/>
    <w:rsid w:val="00FF2BDA"/>
    <w:rsid w:val="00FF348A"/>
    <w:rsid w:val="00FF4855"/>
    <w:rsid w:val="00FF4F9C"/>
    <w:rsid w:val="00FF5D67"/>
    <w:rsid w:val="00FF68BC"/>
    <w:rsid w:val="00FF6E1E"/>
    <w:rsid w:val="00FF782C"/>
    <w:rsid w:val="00FF7E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529dba"/>
    </o:shapedefaults>
    <o:shapelayout v:ext="edit">
      <o:idmap v:ext="edit" data="1"/>
    </o:shapelayout>
  </w:shapeDefaults>
  <w:doNotEmbedSmartTags/>
  <w:decimalSymbol w:val=","/>
  <w:listSeparator w:val=";"/>
  <w14:docId w14:val="33761A0E"/>
  <w15:chartTrackingRefBased/>
  <w15:docId w15:val="{A308C1D9-3F1A-47C2-BE49-46DB3519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pPr>
        <w:spacing w:line="240" w:lineRule="atLeast"/>
        <w:ind w:left="215"/>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961FD"/>
    <w:rPr>
      <w:rFonts w:asciiTheme="minorHAnsi" w:eastAsiaTheme="minorHAnsi" w:hAnsiTheme="minorHAnsi" w:cstheme="minorBidi"/>
      <w:sz w:val="22"/>
      <w:szCs w:val="22"/>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qFormat/>
    <w:rsid w:val="00587FF1"/>
    <w:pPr>
      <w:keepNext/>
      <w:spacing w:before="240" w:after="60" w:line="260" w:lineRule="exact"/>
      <w:outlineLvl w:val="1"/>
    </w:pPr>
    <w:rPr>
      <w:rFonts w:ascii="Arial" w:eastAsia="Times New Roman" w:hAnsi="Arial" w:cs="Arial"/>
      <w:b/>
      <w:bCs/>
      <w:i/>
      <w:iCs/>
      <w:sz w:val="28"/>
      <w:szCs w:val="28"/>
    </w:rPr>
  </w:style>
  <w:style w:type="paragraph" w:styleId="Naslov3">
    <w:name w:val="heading 3"/>
    <w:basedOn w:val="Navaden"/>
    <w:next w:val="Navaden"/>
    <w:link w:val="Naslov3Znak"/>
    <w:qFormat/>
    <w:rsid w:val="00587FF1"/>
    <w:pPr>
      <w:keepNext/>
      <w:tabs>
        <w:tab w:val="num" w:pos="720"/>
      </w:tabs>
      <w:spacing w:before="240" w:after="60" w:line="240" w:lineRule="auto"/>
      <w:ind w:hanging="720"/>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587FF1"/>
    <w:pPr>
      <w:keepNext/>
      <w:tabs>
        <w:tab w:val="num" w:pos="864"/>
      </w:tabs>
      <w:spacing w:before="240" w:after="60" w:line="240" w:lineRule="auto"/>
      <w:ind w:left="864" w:hanging="864"/>
      <w:outlineLvl w:val="3"/>
    </w:pPr>
    <w:rPr>
      <w:rFonts w:ascii="Arial" w:eastAsia="Times New Roman" w:hAnsi="Arial" w:cs="Times New Roman"/>
      <w:b/>
      <w:bCs/>
      <w:sz w:val="28"/>
      <w:szCs w:val="28"/>
      <w:lang w:eastAsia="sl-SI"/>
    </w:rPr>
  </w:style>
  <w:style w:type="paragraph" w:styleId="Naslov5">
    <w:name w:val="heading 5"/>
    <w:basedOn w:val="Navaden"/>
    <w:next w:val="Navaden"/>
    <w:link w:val="Naslov5Znak"/>
    <w:qFormat/>
    <w:rsid w:val="00587FF1"/>
    <w:pPr>
      <w:tabs>
        <w:tab w:val="num" w:pos="1008"/>
      </w:tabs>
      <w:spacing w:before="240" w:after="60" w:line="240" w:lineRule="auto"/>
      <w:ind w:left="1008" w:hanging="1008"/>
      <w:outlineLvl w:val="4"/>
    </w:pPr>
    <w:rPr>
      <w:rFonts w:ascii="Arial" w:eastAsia="Times New Roman" w:hAnsi="Arial" w:cs="Times New Roman"/>
      <w:b/>
      <w:bCs/>
      <w:i/>
      <w:iCs/>
      <w:sz w:val="26"/>
      <w:szCs w:val="26"/>
      <w:lang w:eastAsia="sl-SI"/>
    </w:rPr>
  </w:style>
  <w:style w:type="paragraph" w:styleId="Naslov6">
    <w:name w:val="heading 6"/>
    <w:basedOn w:val="Navaden"/>
    <w:next w:val="Navaden"/>
    <w:link w:val="Naslov6Znak"/>
    <w:qFormat/>
    <w:rsid w:val="00587FF1"/>
    <w:pPr>
      <w:tabs>
        <w:tab w:val="num" w:pos="1152"/>
      </w:tabs>
      <w:spacing w:before="240" w:after="60" w:line="240" w:lineRule="auto"/>
      <w:ind w:left="1152" w:hanging="1152"/>
      <w:outlineLvl w:val="5"/>
    </w:pPr>
    <w:rPr>
      <w:rFonts w:ascii="Arial" w:eastAsia="Times New Roman" w:hAnsi="Arial" w:cs="Times New Roman"/>
      <w:b/>
      <w:bCs/>
      <w:lang w:eastAsia="sl-SI"/>
    </w:rPr>
  </w:style>
  <w:style w:type="paragraph" w:styleId="Naslov7">
    <w:name w:val="heading 7"/>
    <w:basedOn w:val="Navaden"/>
    <w:next w:val="Navaden"/>
    <w:link w:val="Naslov7Znak"/>
    <w:qFormat/>
    <w:rsid w:val="00587FF1"/>
    <w:pPr>
      <w:tabs>
        <w:tab w:val="num" w:pos="1296"/>
      </w:tabs>
      <w:spacing w:before="240" w:after="60" w:line="240" w:lineRule="auto"/>
      <w:ind w:left="1296" w:hanging="1296"/>
      <w:outlineLvl w:val="6"/>
    </w:pPr>
    <w:rPr>
      <w:rFonts w:ascii="Arial" w:eastAsia="Times New Roman" w:hAnsi="Arial" w:cs="Times New Roman"/>
      <w:sz w:val="24"/>
      <w:szCs w:val="24"/>
      <w:lang w:eastAsia="sl-SI"/>
    </w:rPr>
  </w:style>
  <w:style w:type="paragraph" w:styleId="Naslov8">
    <w:name w:val="heading 8"/>
    <w:basedOn w:val="Navaden"/>
    <w:next w:val="Navaden"/>
    <w:link w:val="Naslov8Znak"/>
    <w:qFormat/>
    <w:rsid w:val="00587FF1"/>
    <w:pPr>
      <w:tabs>
        <w:tab w:val="num" w:pos="1440"/>
      </w:tabs>
      <w:spacing w:before="240" w:after="60" w:line="240" w:lineRule="auto"/>
      <w:ind w:left="1440" w:hanging="1440"/>
      <w:outlineLvl w:val="7"/>
    </w:pPr>
    <w:rPr>
      <w:rFonts w:ascii="Arial" w:eastAsia="Times New Roman" w:hAnsi="Arial" w:cs="Times New Roman"/>
      <w:i/>
      <w:iCs/>
      <w:sz w:val="24"/>
      <w:szCs w:val="24"/>
      <w:lang w:eastAsia="sl-SI"/>
    </w:rPr>
  </w:style>
  <w:style w:type="paragraph" w:styleId="Naslov9">
    <w:name w:val="heading 9"/>
    <w:basedOn w:val="Navaden"/>
    <w:next w:val="Navaden"/>
    <w:link w:val="Naslov9Znak"/>
    <w:qFormat/>
    <w:rsid w:val="00587FF1"/>
    <w:pPr>
      <w:tabs>
        <w:tab w:val="num" w:pos="1584"/>
      </w:tabs>
      <w:spacing w:before="240" w:after="60" w:line="240" w:lineRule="auto"/>
      <w:ind w:left="1584" w:hanging="1584"/>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2,Glava Znak Znak1,Glava Znak1 Znak,Glava Znak Char Znak Znak,Glava Znak3 Znak Znak,Glava Znak2 Znak Znak Znak,Glava Znak Znak1 Znak Znak Znak,Glava Znak1 Znak Znak Znak Znak,Glava Znak Znak Znak Znak Znak Znak"/>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link w:val="OdstavekseznamaZnak"/>
    <w:uiPriority w:val="34"/>
    <w:qFormat/>
    <w:rsid w:val="00FE2EA0"/>
    <w:pPr>
      <w:contextualSpacing/>
    </w:pPr>
  </w:style>
  <w:style w:type="character" w:customStyle="1" w:styleId="Naslov2Znak">
    <w:name w:val="Naslov 2 Znak"/>
    <w:basedOn w:val="Privzetapisavaodstavka"/>
    <w:link w:val="Naslov2"/>
    <w:rsid w:val="00587FF1"/>
    <w:rPr>
      <w:rFonts w:ascii="Arial" w:hAnsi="Arial" w:cs="Arial"/>
      <w:b/>
      <w:bCs/>
      <w:i/>
      <w:iCs/>
      <w:sz w:val="28"/>
      <w:szCs w:val="28"/>
      <w:lang w:eastAsia="en-US"/>
    </w:rPr>
  </w:style>
  <w:style w:type="character" w:customStyle="1" w:styleId="Naslov3Znak">
    <w:name w:val="Naslov 3 Znak"/>
    <w:basedOn w:val="Privzetapisavaodstavka"/>
    <w:link w:val="Naslov3"/>
    <w:rsid w:val="00587FF1"/>
    <w:rPr>
      <w:rFonts w:ascii="Arial" w:hAnsi="Arial" w:cs="Arial"/>
      <w:b/>
      <w:bCs/>
      <w:sz w:val="26"/>
      <w:szCs w:val="26"/>
    </w:rPr>
  </w:style>
  <w:style w:type="character" w:customStyle="1" w:styleId="Naslov4Znak">
    <w:name w:val="Naslov 4 Znak"/>
    <w:basedOn w:val="Privzetapisavaodstavka"/>
    <w:link w:val="Naslov4"/>
    <w:rsid w:val="00587FF1"/>
    <w:rPr>
      <w:rFonts w:ascii="Arial" w:hAnsi="Arial"/>
      <w:b/>
      <w:bCs/>
      <w:sz w:val="28"/>
      <w:szCs w:val="28"/>
    </w:rPr>
  </w:style>
  <w:style w:type="character" w:customStyle="1" w:styleId="Naslov5Znak">
    <w:name w:val="Naslov 5 Znak"/>
    <w:basedOn w:val="Privzetapisavaodstavka"/>
    <w:link w:val="Naslov5"/>
    <w:rsid w:val="00587FF1"/>
    <w:rPr>
      <w:rFonts w:ascii="Arial" w:hAnsi="Arial"/>
      <w:b/>
      <w:bCs/>
      <w:i/>
      <w:iCs/>
      <w:sz w:val="26"/>
      <w:szCs w:val="26"/>
    </w:rPr>
  </w:style>
  <w:style w:type="character" w:customStyle="1" w:styleId="Naslov6Znak">
    <w:name w:val="Naslov 6 Znak"/>
    <w:basedOn w:val="Privzetapisavaodstavka"/>
    <w:link w:val="Naslov6"/>
    <w:rsid w:val="00587FF1"/>
    <w:rPr>
      <w:rFonts w:ascii="Arial" w:hAnsi="Arial"/>
      <w:b/>
      <w:bCs/>
      <w:sz w:val="22"/>
      <w:szCs w:val="22"/>
    </w:rPr>
  </w:style>
  <w:style w:type="character" w:customStyle="1" w:styleId="Naslov7Znak">
    <w:name w:val="Naslov 7 Znak"/>
    <w:basedOn w:val="Privzetapisavaodstavka"/>
    <w:link w:val="Naslov7"/>
    <w:rsid w:val="00587FF1"/>
    <w:rPr>
      <w:rFonts w:ascii="Arial" w:hAnsi="Arial"/>
      <w:sz w:val="24"/>
      <w:szCs w:val="24"/>
    </w:rPr>
  </w:style>
  <w:style w:type="character" w:customStyle="1" w:styleId="Naslov8Znak">
    <w:name w:val="Naslov 8 Znak"/>
    <w:basedOn w:val="Privzetapisavaodstavka"/>
    <w:link w:val="Naslov8"/>
    <w:rsid w:val="00587FF1"/>
    <w:rPr>
      <w:rFonts w:ascii="Arial" w:hAnsi="Arial"/>
      <w:i/>
      <w:iCs/>
      <w:sz w:val="24"/>
      <w:szCs w:val="24"/>
    </w:rPr>
  </w:style>
  <w:style w:type="character" w:customStyle="1" w:styleId="Naslov9Znak">
    <w:name w:val="Naslov 9 Znak"/>
    <w:basedOn w:val="Privzetapisavaodstavka"/>
    <w:link w:val="Naslov9"/>
    <w:rsid w:val="00587FF1"/>
    <w:rPr>
      <w:rFonts w:ascii="Arial" w:hAnsi="Arial" w:cs="Arial"/>
      <w:sz w:val="22"/>
      <w:szCs w:val="22"/>
    </w:rPr>
  </w:style>
  <w:style w:type="numbering" w:customStyle="1" w:styleId="Brezseznama1">
    <w:name w:val="Brez seznama1"/>
    <w:next w:val="Brezseznama"/>
    <w:semiHidden/>
    <w:unhideWhenUsed/>
    <w:rsid w:val="00587FF1"/>
  </w:style>
  <w:style w:type="character" w:customStyle="1" w:styleId="Naslov1Znak">
    <w:name w:val="Naslov 1 Znak"/>
    <w:aliases w:val="NASLOV Znak"/>
    <w:basedOn w:val="Privzetapisavaodstavka"/>
    <w:link w:val="Naslov1"/>
    <w:rsid w:val="00587FF1"/>
    <w:rPr>
      <w:rFonts w:asciiTheme="minorHAnsi" w:eastAsiaTheme="minorHAnsi" w:hAnsiTheme="minorHAnsi" w:cstheme="minorBidi"/>
      <w:b/>
      <w:kern w:val="32"/>
      <w:sz w:val="28"/>
      <w:szCs w:val="32"/>
    </w:rPr>
  </w:style>
  <w:style w:type="character" w:customStyle="1" w:styleId="GlavaZnak">
    <w:name w:val="Glava Znak"/>
    <w:aliases w:val="Glava Znak2 Znak,Glava Znak Znak1 Znak,Glava Znak1 Znak Znak,Glava Znak Char Znak Znak Znak,Glava Znak3 Znak Znak Znak,Glava Znak2 Znak Znak Znak Znak,Glava Znak Znak1 Znak Znak Znak Znak,Glava Znak1 Znak Znak Znak Znak Znak"/>
    <w:basedOn w:val="Privzetapisavaodstavka"/>
    <w:link w:val="Glava"/>
    <w:rsid w:val="00587FF1"/>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587FF1"/>
    <w:rPr>
      <w:rFonts w:asciiTheme="minorHAnsi" w:eastAsiaTheme="minorHAnsi" w:hAnsiTheme="minorHAnsi" w:cstheme="minorBidi"/>
      <w:sz w:val="22"/>
      <w:szCs w:val="22"/>
      <w:lang w:eastAsia="en-US"/>
    </w:rPr>
  </w:style>
  <w:style w:type="paragraph" w:customStyle="1" w:styleId="Poglavje">
    <w:name w:val="Poglavje"/>
    <w:basedOn w:val="Navaden"/>
    <w:rsid w:val="00587FF1"/>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Oddelek">
    <w:name w:val="Oddelek"/>
    <w:basedOn w:val="Navaden"/>
    <w:link w:val="OddelekZnak"/>
    <w:qFormat/>
    <w:rsid w:val="00587FF1"/>
    <w:pPr>
      <w:numPr>
        <w:numId w:val="12"/>
      </w:numPr>
      <w:tabs>
        <w:tab w:val="clear" w:pos="567"/>
      </w:tabs>
      <w:suppressAutoHyphens/>
      <w:overflowPunct w:val="0"/>
      <w:autoSpaceDE w:val="0"/>
      <w:autoSpaceDN w:val="0"/>
      <w:adjustRightInd w:val="0"/>
      <w:spacing w:before="280" w:after="60" w:line="200" w:lineRule="exact"/>
      <w:ind w:left="1428" w:hanging="360"/>
      <w:jc w:val="center"/>
      <w:textAlignment w:val="baseline"/>
      <w:outlineLvl w:val="3"/>
    </w:pPr>
    <w:rPr>
      <w:rFonts w:ascii="Arial" w:eastAsia="Times New Roman" w:hAnsi="Arial" w:cs="Arial"/>
      <w:b/>
      <w:sz w:val="24"/>
      <w:szCs w:val="24"/>
      <w:lang w:eastAsia="sl-SI"/>
    </w:rPr>
  </w:style>
  <w:style w:type="character" w:customStyle="1" w:styleId="OddelekZnak">
    <w:name w:val="Oddelek Znak"/>
    <w:link w:val="Oddelek"/>
    <w:locked/>
    <w:rsid w:val="00587FF1"/>
    <w:rPr>
      <w:rFonts w:ascii="Arial" w:hAnsi="Arial" w:cs="Arial"/>
      <w:b/>
      <w:sz w:val="24"/>
      <w:szCs w:val="24"/>
    </w:rPr>
  </w:style>
  <w:style w:type="paragraph" w:customStyle="1" w:styleId="Naslovpredpisa">
    <w:name w:val="Naslov_predpisa"/>
    <w:basedOn w:val="Navaden"/>
    <w:link w:val="NaslovpredpisaZnak"/>
    <w:rsid w:val="00587FF1"/>
    <w:pPr>
      <w:suppressAutoHyphens/>
      <w:overflowPunct w:val="0"/>
      <w:autoSpaceDE w:val="0"/>
      <w:autoSpaceDN w:val="0"/>
      <w:adjustRightInd w:val="0"/>
      <w:spacing w:before="120" w:line="200" w:lineRule="exact"/>
      <w:jc w:val="center"/>
    </w:pPr>
    <w:rPr>
      <w:rFonts w:ascii="Arial" w:eastAsia="Times New Roman" w:hAnsi="Arial" w:cs="Arial"/>
      <w:b/>
      <w:sz w:val="24"/>
      <w:szCs w:val="24"/>
      <w:lang w:eastAsia="sl-SI"/>
    </w:rPr>
  </w:style>
  <w:style w:type="character" w:customStyle="1" w:styleId="NaslovpredpisaZnak">
    <w:name w:val="Naslov_predpisa Znak"/>
    <w:link w:val="Naslovpredpisa"/>
    <w:rsid w:val="00587FF1"/>
    <w:rPr>
      <w:rFonts w:ascii="Arial" w:hAnsi="Arial" w:cs="Arial"/>
      <w:b/>
      <w:sz w:val="24"/>
      <w:szCs w:val="24"/>
    </w:rPr>
  </w:style>
  <w:style w:type="paragraph" w:customStyle="1" w:styleId="Neotevilenodstavek">
    <w:name w:val="Neoštevilčen odstavek"/>
    <w:basedOn w:val="Navaden"/>
    <w:link w:val="NeotevilenodstavekZnak"/>
    <w:qFormat/>
    <w:rsid w:val="00587FF1"/>
    <w:pPr>
      <w:overflowPunct w:val="0"/>
      <w:autoSpaceDE w:val="0"/>
      <w:autoSpaceDN w:val="0"/>
      <w:adjustRightInd w:val="0"/>
      <w:spacing w:before="60" w:after="60" w:line="200" w:lineRule="exact"/>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587FF1"/>
    <w:rPr>
      <w:rFonts w:ascii="Arial" w:hAnsi="Arial" w:cs="Arial"/>
      <w:sz w:val="22"/>
      <w:szCs w:val="22"/>
    </w:rPr>
  </w:style>
  <w:style w:type="paragraph" w:customStyle="1" w:styleId="Odstavekseznama1">
    <w:name w:val="Odstavek seznama1"/>
    <w:basedOn w:val="Navaden"/>
    <w:rsid w:val="00587FF1"/>
    <w:pPr>
      <w:spacing w:line="240" w:lineRule="auto"/>
    </w:pPr>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rsid w:val="00587FF1"/>
    <w:pPr>
      <w:spacing w:line="240" w:lineRule="auto"/>
    </w:pPr>
    <w:rPr>
      <w:rFonts w:ascii="Courier New" w:eastAsia="Batang" w:hAnsi="Courier New" w:cs="Courier New"/>
      <w:sz w:val="20"/>
      <w:szCs w:val="20"/>
      <w:lang w:eastAsia="ko-KR"/>
    </w:rPr>
  </w:style>
  <w:style w:type="character" w:customStyle="1" w:styleId="GolobesediloZnak">
    <w:name w:val="Golo besedilo Znak"/>
    <w:basedOn w:val="Privzetapisavaodstavka"/>
    <w:link w:val="Golobesedilo"/>
    <w:uiPriority w:val="99"/>
    <w:rsid w:val="00587FF1"/>
    <w:rPr>
      <w:rFonts w:ascii="Courier New" w:eastAsia="Batang" w:hAnsi="Courier New" w:cs="Courier New"/>
      <w:lang w:eastAsia="ko-KR"/>
    </w:rPr>
  </w:style>
  <w:style w:type="paragraph" w:customStyle="1" w:styleId="NeotevilenodstavekZnakZnak">
    <w:name w:val="Neoštevilčen odstavek Znak Znak"/>
    <w:basedOn w:val="Navaden"/>
    <w:link w:val="NeotevilenodstavekZnakZnakZnak"/>
    <w:rsid w:val="00587FF1"/>
    <w:pPr>
      <w:overflowPunct w:val="0"/>
      <w:autoSpaceDE w:val="0"/>
      <w:autoSpaceDN w:val="0"/>
      <w:adjustRightInd w:val="0"/>
      <w:spacing w:before="60" w:after="60" w:line="200" w:lineRule="exact"/>
      <w:textAlignment w:val="baseline"/>
    </w:pPr>
    <w:rPr>
      <w:rFonts w:ascii="Arial" w:eastAsia="Times New Roman" w:hAnsi="Arial" w:cs="Arial"/>
      <w:sz w:val="24"/>
      <w:szCs w:val="24"/>
      <w:lang w:eastAsia="sl-SI"/>
    </w:rPr>
  </w:style>
  <w:style w:type="character" w:customStyle="1" w:styleId="NeotevilenodstavekZnakZnakZnak">
    <w:name w:val="Neoštevilčen odstavek Znak Znak Znak"/>
    <w:link w:val="NeotevilenodstavekZnakZnak"/>
    <w:rsid w:val="00587FF1"/>
    <w:rPr>
      <w:rFonts w:ascii="Arial" w:hAnsi="Arial" w:cs="Arial"/>
      <w:sz w:val="24"/>
      <w:szCs w:val="24"/>
    </w:rPr>
  </w:style>
  <w:style w:type="paragraph" w:customStyle="1" w:styleId="Vrstapredpisa">
    <w:name w:val="Vrsta predpisa"/>
    <w:basedOn w:val="Navaden"/>
    <w:link w:val="VrstapredpisaZnak"/>
    <w:qFormat/>
    <w:rsid w:val="00587FF1"/>
    <w:pPr>
      <w:suppressAutoHyphens/>
      <w:overflowPunct w:val="0"/>
      <w:autoSpaceDE w:val="0"/>
      <w:autoSpaceDN w:val="0"/>
      <w:adjustRightInd w:val="0"/>
      <w:spacing w:before="36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587FF1"/>
    <w:rPr>
      <w:rFonts w:ascii="Arial" w:hAnsi="Arial" w:cs="Arial"/>
      <w:b/>
      <w:bCs/>
      <w:color w:val="000000"/>
      <w:spacing w:val="40"/>
      <w:sz w:val="22"/>
      <w:szCs w:val="22"/>
    </w:rPr>
  </w:style>
  <w:style w:type="character" w:customStyle="1" w:styleId="OddelekZnak1">
    <w:name w:val="Oddelek Znak1"/>
    <w:rsid w:val="00587FF1"/>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587FF1"/>
    <w:pPr>
      <w:overflowPunct w:val="0"/>
      <w:autoSpaceDE w:val="0"/>
      <w:autoSpaceDN w:val="0"/>
      <w:adjustRightInd w:val="0"/>
      <w:spacing w:line="200" w:lineRule="exact"/>
      <w:textAlignment w:val="baseline"/>
    </w:pPr>
    <w:rPr>
      <w:rFonts w:ascii="Arial" w:eastAsia="Times New Roman" w:hAnsi="Arial" w:cs="Arial"/>
      <w:lang w:eastAsia="sl-SI"/>
    </w:rPr>
  </w:style>
  <w:style w:type="character" w:customStyle="1" w:styleId="AlineazaodstavkomZnak">
    <w:name w:val="Alinea za odstavkom Znak"/>
    <w:link w:val="Alineazaodstavkom"/>
    <w:rsid w:val="00587FF1"/>
    <w:rPr>
      <w:rFonts w:ascii="Arial" w:hAnsi="Arial" w:cs="Arial"/>
      <w:sz w:val="22"/>
      <w:szCs w:val="22"/>
    </w:rPr>
  </w:style>
  <w:style w:type="paragraph" w:customStyle="1" w:styleId="Odstavek">
    <w:name w:val="Odstavek"/>
    <w:basedOn w:val="Navaden"/>
    <w:link w:val="OdstavekZnak"/>
    <w:rsid w:val="00587FF1"/>
    <w:pPr>
      <w:overflowPunct w:val="0"/>
      <w:autoSpaceDE w:val="0"/>
      <w:autoSpaceDN w:val="0"/>
      <w:adjustRightInd w:val="0"/>
      <w:spacing w:before="240" w:line="240" w:lineRule="auto"/>
      <w:ind w:firstLine="1021"/>
      <w:textAlignment w:val="baseline"/>
    </w:pPr>
    <w:rPr>
      <w:rFonts w:ascii="Arial" w:eastAsia="Calibri" w:hAnsi="Arial" w:cs="Times New Roman"/>
      <w:sz w:val="20"/>
      <w:szCs w:val="20"/>
      <w:lang w:eastAsia="sl-SI"/>
    </w:rPr>
  </w:style>
  <w:style w:type="character" w:customStyle="1" w:styleId="OdstavekZnak">
    <w:name w:val="Odstavek Znak"/>
    <w:link w:val="Odstavek"/>
    <w:locked/>
    <w:rsid w:val="00587FF1"/>
    <w:rPr>
      <w:rFonts w:ascii="Arial" w:eastAsia="Calibri" w:hAnsi="Arial"/>
    </w:rPr>
  </w:style>
  <w:style w:type="character" w:styleId="Pripombasklic">
    <w:name w:val="annotation reference"/>
    <w:rsid w:val="00587FF1"/>
    <w:rPr>
      <w:sz w:val="16"/>
      <w:szCs w:val="16"/>
    </w:rPr>
  </w:style>
  <w:style w:type="paragraph" w:customStyle="1" w:styleId="len">
    <w:name w:val="len"/>
    <w:basedOn w:val="Navaden"/>
    <w:rsid w:val="00587FF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587FF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587FF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ighlight">
    <w:name w:val="highlight"/>
    <w:basedOn w:val="Privzetapisavaodstavka"/>
    <w:rsid w:val="00587FF1"/>
  </w:style>
  <w:style w:type="paragraph" w:customStyle="1" w:styleId="alineazaodstavkom0">
    <w:name w:val="alineazaodstavkom"/>
    <w:basedOn w:val="Navaden"/>
    <w:rsid w:val="00587FF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tevanje1">
    <w:name w:val="Nastevanje 1"/>
    <w:basedOn w:val="Navaden"/>
    <w:rsid w:val="00587FF1"/>
    <w:pPr>
      <w:numPr>
        <w:numId w:val="11"/>
      </w:numPr>
      <w:spacing w:after="240" w:line="240" w:lineRule="auto"/>
      <w:ind w:left="568" w:hanging="284"/>
      <w:contextualSpacing/>
    </w:pPr>
    <w:rPr>
      <w:rFonts w:ascii="Arial" w:eastAsia="Times New Roman" w:hAnsi="Arial" w:cs="Arial"/>
      <w:szCs w:val="24"/>
      <w:lang w:eastAsia="sl-SI"/>
    </w:rPr>
  </w:style>
  <w:style w:type="character" w:customStyle="1" w:styleId="highlightselected">
    <w:name w:val="highlight selected"/>
    <w:basedOn w:val="Privzetapisavaodstavka"/>
    <w:rsid w:val="00587FF1"/>
  </w:style>
  <w:style w:type="paragraph" w:styleId="Besedilooblaka">
    <w:name w:val="Balloon Text"/>
    <w:basedOn w:val="Navaden"/>
    <w:link w:val="BesedilooblakaZnak"/>
    <w:uiPriority w:val="99"/>
    <w:semiHidden/>
    <w:rsid w:val="00587FF1"/>
    <w:pPr>
      <w:widowControl w:val="0"/>
      <w:spacing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587FF1"/>
    <w:rPr>
      <w:rFonts w:ascii="Tahoma" w:hAnsi="Tahoma" w:cs="Tahoma"/>
      <w:sz w:val="16"/>
      <w:szCs w:val="16"/>
    </w:rPr>
  </w:style>
  <w:style w:type="character" w:styleId="tevilkastrani">
    <w:name w:val="page number"/>
    <w:basedOn w:val="Privzetapisavaodstavka"/>
    <w:rsid w:val="00587FF1"/>
  </w:style>
  <w:style w:type="paragraph" w:styleId="z-vrhobrazca">
    <w:name w:val="HTML Top of Form"/>
    <w:basedOn w:val="Navaden"/>
    <w:next w:val="Navaden"/>
    <w:link w:val="z-vrhobrazcaZnak"/>
    <w:hidden/>
    <w:rsid w:val="00587FF1"/>
    <w:pPr>
      <w:widowControl w:val="0"/>
      <w:pBdr>
        <w:bottom w:val="single" w:sz="6" w:space="1" w:color="auto"/>
      </w:pBdr>
      <w:spacing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rsid w:val="00587FF1"/>
    <w:rPr>
      <w:rFonts w:ascii="Arial" w:hAnsi="Arial" w:cs="Arial"/>
      <w:vanish/>
      <w:sz w:val="16"/>
      <w:szCs w:val="16"/>
    </w:rPr>
  </w:style>
  <w:style w:type="paragraph" w:styleId="z-dnoobrazca">
    <w:name w:val="HTML Bottom of Form"/>
    <w:basedOn w:val="Navaden"/>
    <w:next w:val="Navaden"/>
    <w:link w:val="z-dnoobrazcaZnak"/>
    <w:hidden/>
    <w:rsid w:val="00587FF1"/>
    <w:pPr>
      <w:widowControl w:val="0"/>
      <w:pBdr>
        <w:top w:val="single" w:sz="6" w:space="1" w:color="auto"/>
      </w:pBdr>
      <w:spacing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rsid w:val="00587FF1"/>
    <w:rPr>
      <w:rFonts w:ascii="Arial" w:hAnsi="Arial" w:cs="Arial"/>
      <w:vanish/>
      <w:sz w:val="16"/>
      <w:szCs w:val="16"/>
    </w:rPr>
  </w:style>
  <w:style w:type="paragraph" w:styleId="Kazalovsebine2">
    <w:name w:val="toc 2"/>
    <w:basedOn w:val="Navaden"/>
    <w:next w:val="Navaden"/>
    <w:rsid w:val="00587FF1"/>
    <w:pPr>
      <w:widowControl w:val="0"/>
      <w:spacing w:line="240" w:lineRule="auto"/>
      <w:ind w:left="220"/>
    </w:pPr>
    <w:rPr>
      <w:rFonts w:ascii="Times New Roman" w:eastAsia="Times New Roman" w:hAnsi="Times New Roman" w:cs="Times New Roman"/>
      <w:smallCaps/>
      <w:sz w:val="20"/>
      <w:szCs w:val="20"/>
      <w:lang w:eastAsia="sl-SI"/>
    </w:rPr>
  </w:style>
  <w:style w:type="paragraph" w:styleId="Telobesedila">
    <w:name w:val="Body Text"/>
    <w:basedOn w:val="Navaden"/>
    <w:link w:val="TelobesedilaZnak"/>
    <w:uiPriority w:val="1"/>
    <w:qFormat/>
    <w:rsid w:val="00587FF1"/>
    <w:pPr>
      <w:widowControl w:val="0"/>
      <w:spacing w:line="240" w:lineRule="auto"/>
      <w:ind w:left="360"/>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uiPriority w:val="1"/>
    <w:rsid w:val="00587FF1"/>
    <w:rPr>
      <w:sz w:val="24"/>
    </w:rPr>
  </w:style>
  <w:style w:type="paragraph" w:styleId="Kazalovsebine1">
    <w:name w:val="toc 1"/>
    <w:basedOn w:val="Navaden"/>
    <w:next w:val="Navaden"/>
    <w:autoRedefine/>
    <w:rsid w:val="00587FF1"/>
    <w:pPr>
      <w:widowControl w:val="0"/>
      <w:spacing w:before="120" w:after="120" w:line="240" w:lineRule="auto"/>
    </w:pPr>
    <w:rPr>
      <w:rFonts w:ascii="Times New Roman" w:eastAsia="Times New Roman" w:hAnsi="Times New Roman" w:cs="Times New Roman"/>
      <w:b/>
      <w:bCs/>
      <w:caps/>
      <w:sz w:val="20"/>
      <w:szCs w:val="20"/>
      <w:lang w:eastAsia="sl-SI"/>
    </w:rPr>
  </w:style>
  <w:style w:type="character" w:styleId="Krepko">
    <w:name w:val="Strong"/>
    <w:uiPriority w:val="22"/>
    <w:qFormat/>
    <w:rsid w:val="00587FF1"/>
    <w:rPr>
      <w:b/>
    </w:rPr>
  </w:style>
  <w:style w:type="paragraph" w:styleId="Naslov">
    <w:name w:val="Title"/>
    <w:basedOn w:val="Navaden"/>
    <w:link w:val="NaslovZnak"/>
    <w:qFormat/>
    <w:rsid w:val="00587FF1"/>
    <w:pPr>
      <w:spacing w:before="240" w:after="60" w:line="240" w:lineRule="auto"/>
      <w:ind w:left="360"/>
      <w:jc w:val="center"/>
      <w:outlineLvl w:val="0"/>
    </w:pPr>
    <w:rPr>
      <w:rFonts w:ascii="Arial" w:eastAsia="Times New Roman" w:hAnsi="Arial" w:cs="Arial"/>
      <w:b/>
      <w:bCs/>
      <w:kern w:val="28"/>
      <w:sz w:val="32"/>
      <w:szCs w:val="32"/>
      <w:lang w:eastAsia="sl-SI"/>
    </w:rPr>
  </w:style>
  <w:style w:type="character" w:customStyle="1" w:styleId="NaslovZnak">
    <w:name w:val="Naslov Znak"/>
    <w:basedOn w:val="Privzetapisavaodstavka"/>
    <w:link w:val="Naslov"/>
    <w:rsid w:val="00587FF1"/>
    <w:rPr>
      <w:rFonts w:ascii="Arial" w:hAnsi="Arial" w:cs="Arial"/>
      <w:b/>
      <w:bCs/>
      <w:kern w:val="28"/>
      <w:sz w:val="32"/>
      <w:szCs w:val="32"/>
    </w:rPr>
  </w:style>
  <w:style w:type="paragraph" w:styleId="Kazalovsebine3">
    <w:name w:val="toc 3"/>
    <w:basedOn w:val="Navaden"/>
    <w:next w:val="Navaden"/>
    <w:autoRedefine/>
    <w:rsid w:val="00587FF1"/>
    <w:pPr>
      <w:widowControl w:val="0"/>
      <w:spacing w:line="240" w:lineRule="auto"/>
      <w:ind w:left="440"/>
    </w:pPr>
    <w:rPr>
      <w:rFonts w:ascii="Times New Roman" w:eastAsia="Times New Roman" w:hAnsi="Times New Roman" w:cs="Times New Roman"/>
      <w:i/>
      <w:iCs/>
      <w:sz w:val="20"/>
      <w:szCs w:val="20"/>
      <w:lang w:eastAsia="sl-SI"/>
    </w:rPr>
  </w:style>
  <w:style w:type="paragraph" w:styleId="Kazalovsebine4">
    <w:name w:val="toc 4"/>
    <w:basedOn w:val="Navaden"/>
    <w:next w:val="Navaden"/>
    <w:autoRedefine/>
    <w:rsid w:val="00587FF1"/>
    <w:pPr>
      <w:widowControl w:val="0"/>
      <w:spacing w:line="240" w:lineRule="auto"/>
      <w:ind w:left="660"/>
    </w:pPr>
    <w:rPr>
      <w:rFonts w:ascii="Times New Roman" w:eastAsia="Times New Roman" w:hAnsi="Times New Roman" w:cs="Times New Roman"/>
      <w:sz w:val="18"/>
      <w:szCs w:val="18"/>
      <w:lang w:eastAsia="sl-SI"/>
    </w:rPr>
  </w:style>
  <w:style w:type="paragraph" w:styleId="Kazalovsebine5">
    <w:name w:val="toc 5"/>
    <w:basedOn w:val="Navaden"/>
    <w:next w:val="Navaden"/>
    <w:autoRedefine/>
    <w:rsid w:val="00587FF1"/>
    <w:pPr>
      <w:widowControl w:val="0"/>
      <w:spacing w:line="240" w:lineRule="auto"/>
      <w:ind w:left="880"/>
    </w:pPr>
    <w:rPr>
      <w:rFonts w:ascii="Times New Roman" w:eastAsia="Times New Roman" w:hAnsi="Times New Roman" w:cs="Times New Roman"/>
      <w:sz w:val="18"/>
      <w:szCs w:val="18"/>
      <w:lang w:eastAsia="sl-SI"/>
    </w:rPr>
  </w:style>
  <w:style w:type="paragraph" w:styleId="Kazalovsebine6">
    <w:name w:val="toc 6"/>
    <w:basedOn w:val="Navaden"/>
    <w:next w:val="Navaden"/>
    <w:autoRedefine/>
    <w:rsid w:val="00587FF1"/>
    <w:pPr>
      <w:widowControl w:val="0"/>
      <w:spacing w:line="240" w:lineRule="auto"/>
      <w:ind w:left="1100"/>
    </w:pPr>
    <w:rPr>
      <w:rFonts w:ascii="Times New Roman" w:eastAsia="Times New Roman" w:hAnsi="Times New Roman" w:cs="Times New Roman"/>
      <w:sz w:val="18"/>
      <w:szCs w:val="18"/>
      <w:lang w:eastAsia="sl-SI"/>
    </w:rPr>
  </w:style>
  <w:style w:type="paragraph" w:styleId="Kazalovsebine7">
    <w:name w:val="toc 7"/>
    <w:basedOn w:val="Navaden"/>
    <w:next w:val="Navaden"/>
    <w:autoRedefine/>
    <w:rsid w:val="00587FF1"/>
    <w:pPr>
      <w:widowControl w:val="0"/>
      <w:spacing w:line="240" w:lineRule="auto"/>
      <w:ind w:left="1320"/>
    </w:pPr>
    <w:rPr>
      <w:rFonts w:ascii="Times New Roman" w:eastAsia="Times New Roman" w:hAnsi="Times New Roman" w:cs="Times New Roman"/>
      <w:sz w:val="18"/>
      <w:szCs w:val="18"/>
      <w:lang w:eastAsia="sl-SI"/>
    </w:rPr>
  </w:style>
  <w:style w:type="paragraph" w:styleId="Kazalovsebine8">
    <w:name w:val="toc 8"/>
    <w:basedOn w:val="Navaden"/>
    <w:next w:val="Navaden"/>
    <w:autoRedefine/>
    <w:rsid w:val="00587FF1"/>
    <w:pPr>
      <w:widowControl w:val="0"/>
      <w:spacing w:line="240" w:lineRule="auto"/>
      <w:ind w:left="1540"/>
    </w:pPr>
    <w:rPr>
      <w:rFonts w:ascii="Times New Roman" w:eastAsia="Times New Roman" w:hAnsi="Times New Roman" w:cs="Times New Roman"/>
      <w:sz w:val="18"/>
      <w:szCs w:val="18"/>
      <w:lang w:eastAsia="sl-SI"/>
    </w:rPr>
  </w:style>
  <w:style w:type="paragraph" w:styleId="Kazalovsebine9">
    <w:name w:val="toc 9"/>
    <w:basedOn w:val="Navaden"/>
    <w:next w:val="Navaden"/>
    <w:autoRedefine/>
    <w:rsid w:val="00587FF1"/>
    <w:pPr>
      <w:widowControl w:val="0"/>
      <w:spacing w:line="240" w:lineRule="auto"/>
      <w:ind w:left="1760"/>
    </w:pPr>
    <w:rPr>
      <w:rFonts w:ascii="Times New Roman" w:eastAsia="Times New Roman" w:hAnsi="Times New Roman" w:cs="Times New Roman"/>
      <w:sz w:val="18"/>
      <w:szCs w:val="18"/>
      <w:lang w:eastAsia="sl-SI"/>
    </w:rPr>
  </w:style>
  <w:style w:type="paragraph" w:styleId="HTML-oblikovano">
    <w:name w:val="HTML Preformatted"/>
    <w:basedOn w:val="Navaden"/>
    <w:link w:val="HTML-oblikovanoZnak"/>
    <w:rsid w:val="0058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587FF1"/>
    <w:rPr>
      <w:rFonts w:ascii="Courier New" w:hAnsi="Courier New" w:cs="Courier New"/>
      <w:color w:val="000000"/>
      <w:sz w:val="18"/>
      <w:szCs w:val="18"/>
    </w:rPr>
  </w:style>
  <w:style w:type="paragraph" w:customStyle="1" w:styleId="Noraml">
    <w:name w:val="Noraml"/>
    <w:basedOn w:val="Naslov"/>
    <w:rsid w:val="00587FF1"/>
  </w:style>
  <w:style w:type="paragraph" w:styleId="Telobesedila-zamik">
    <w:name w:val="Body Text Indent"/>
    <w:basedOn w:val="Navaden"/>
    <w:link w:val="Telobesedila-zamikZnak"/>
    <w:rsid w:val="00587FF1"/>
    <w:pPr>
      <w:widowControl w:val="0"/>
      <w:spacing w:after="120" w:line="240" w:lineRule="auto"/>
      <w:ind w:left="283"/>
    </w:pPr>
    <w:rPr>
      <w:rFonts w:ascii="Arial" w:eastAsia="Times New Roman" w:hAnsi="Arial" w:cs="Times New Roman"/>
      <w:szCs w:val="20"/>
      <w:lang w:eastAsia="sl-SI"/>
    </w:rPr>
  </w:style>
  <w:style w:type="character" w:customStyle="1" w:styleId="Telobesedila-zamikZnak">
    <w:name w:val="Telo besedila - zamik Znak"/>
    <w:basedOn w:val="Privzetapisavaodstavka"/>
    <w:link w:val="Telobesedila-zamik"/>
    <w:rsid w:val="00587FF1"/>
    <w:rPr>
      <w:rFonts w:ascii="Arial" w:hAnsi="Arial"/>
      <w:sz w:val="22"/>
    </w:rPr>
  </w:style>
  <w:style w:type="paragraph" w:customStyle="1" w:styleId="Heading2Leftnormal">
    <w:name w:val="Heading 2 + Left:  normal"/>
    <w:basedOn w:val="Naslov2"/>
    <w:rsid w:val="00587FF1"/>
    <w:pPr>
      <w:spacing w:line="240" w:lineRule="auto"/>
      <w:ind w:left="567"/>
    </w:pPr>
    <w:rPr>
      <w:rFonts w:cs="Times New Roman"/>
      <w:b w:val="0"/>
      <w:bCs w:val="0"/>
      <w:i w:val="0"/>
      <w:iCs w:val="0"/>
      <w:sz w:val="24"/>
      <w:szCs w:val="20"/>
      <w:lang w:eastAsia="sl-SI"/>
    </w:rPr>
  </w:style>
  <w:style w:type="character" w:customStyle="1" w:styleId="Heading1Char">
    <w:name w:val="Heading 1 Char"/>
    <w:rsid w:val="00587FF1"/>
    <w:rPr>
      <w:rFonts w:ascii="Arial" w:hAnsi="Arial"/>
      <w:b/>
      <w:kern w:val="28"/>
      <w:sz w:val="24"/>
      <w:lang w:val="sl-SI" w:eastAsia="sl-SI" w:bidi="ar-SA"/>
    </w:rPr>
  </w:style>
  <w:style w:type="paragraph" w:customStyle="1" w:styleId="BalloonText1">
    <w:name w:val="Balloon Text1"/>
    <w:basedOn w:val="Navaden"/>
    <w:semiHidden/>
    <w:rsid w:val="00587FF1"/>
    <w:pPr>
      <w:widowControl w:val="0"/>
      <w:spacing w:line="240" w:lineRule="auto"/>
    </w:pPr>
    <w:rPr>
      <w:rFonts w:ascii="Tahoma" w:eastAsia="Times New Roman" w:hAnsi="Tahoma" w:cs="Tahoma"/>
      <w:sz w:val="16"/>
      <w:szCs w:val="16"/>
      <w:lang w:eastAsia="sl-SI"/>
    </w:rPr>
  </w:style>
  <w:style w:type="paragraph" w:customStyle="1" w:styleId="Style1">
    <w:name w:val="Style1"/>
    <w:basedOn w:val="Naslov2"/>
    <w:rsid w:val="00587FF1"/>
    <w:pPr>
      <w:numPr>
        <w:ilvl w:val="1"/>
      </w:numPr>
      <w:tabs>
        <w:tab w:val="num" w:pos="578"/>
      </w:tabs>
      <w:spacing w:line="240" w:lineRule="auto"/>
      <w:ind w:left="578" w:hanging="11"/>
    </w:pPr>
    <w:rPr>
      <w:rFonts w:cs="Times New Roman"/>
      <w:i w:val="0"/>
      <w:iCs w:val="0"/>
      <w:sz w:val="24"/>
      <w:szCs w:val="20"/>
      <w:lang w:eastAsia="sl-SI"/>
    </w:rPr>
  </w:style>
  <w:style w:type="paragraph" w:styleId="Napis">
    <w:name w:val="caption"/>
    <w:basedOn w:val="Navaden"/>
    <w:next w:val="Navaden"/>
    <w:qFormat/>
    <w:rsid w:val="00587FF1"/>
    <w:pPr>
      <w:widowControl w:val="0"/>
      <w:spacing w:before="120" w:after="120" w:line="240" w:lineRule="auto"/>
    </w:pPr>
    <w:rPr>
      <w:rFonts w:ascii="Arial" w:eastAsia="Times New Roman" w:hAnsi="Arial" w:cs="Times New Roman"/>
      <w:b/>
      <w:bCs/>
      <w:sz w:val="20"/>
      <w:szCs w:val="20"/>
      <w:lang w:eastAsia="sl-SI"/>
    </w:rPr>
  </w:style>
  <w:style w:type="paragraph" w:styleId="Sprotnaopomba-besedilo">
    <w:name w:val="footnote text"/>
    <w:basedOn w:val="Navaden"/>
    <w:link w:val="Sprotnaopomba-besediloZnak"/>
    <w:uiPriority w:val="99"/>
    <w:rsid w:val="00587FF1"/>
    <w:pPr>
      <w:widowControl w:val="0"/>
      <w:spacing w:line="240" w:lineRule="auto"/>
    </w:pPr>
    <w:rPr>
      <w:rFonts w:ascii="Arial" w:eastAsia="Times New Roman" w:hAnsi="Arial"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587FF1"/>
    <w:rPr>
      <w:rFonts w:ascii="Arial" w:hAnsi="Arial"/>
    </w:rPr>
  </w:style>
  <w:style w:type="character" w:styleId="SledenaHiperpovezava">
    <w:name w:val="FollowedHyperlink"/>
    <w:rsid w:val="00587FF1"/>
    <w:rPr>
      <w:color w:val="800080"/>
      <w:u w:val="single"/>
    </w:rPr>
  </w:style>
  <w:style w:type="paragraph" w:customStyle="1" w:styleId="h4">
    <w:name w:val="h4"/>
    <w:basedOn w:val="Navaden"/>
    <w:rsid w:val="00587FF1"/>
    <w:pPr>
      <w:spacing w:before="300" w:after="225" w:line="240" w:lineRule="auto"/>
      <w:ind w:left="15" w:right="15"/>
      <w:jc w:val="center"/>
    </w:pPr>
    <w:rPr>
      <w:rFonts w:ascii="Arial" w:eastAsia="Times New Roman" w:hAnsi="Arial" w:cs="Arial"/>
      <w:b/>
      <w:bCs/>
      <w:color w:val="222222"/>
      <w:lang w:val="en-US"/>
    </w:rPr>
  </w:style>
  <w:style w:type="paragraph" w:styleId="Navadensplet">
    <w:name w:val="Normal (Web)"/>
    <w:basedOn w:val="Navaden"/>
    <w:uiPriority w:val="99"/>
    <w:rsid w:val="00587FF1"/>
    <w:pPr>
      <w:spacing w:line="240" w:lineRule="auto"/>
    </w:pPr>
    <w:rPr>
      <w:rFonts w:ascii="Verdana" w:eastAsia="Times New Roman" w:hAnsi="Verdana" w:cs="Times New Roman"/>
      <w:color w:val="323232"/>
      <w:sz w:val="17"/>
      <w:szCs w:val="17"/>
      <w:lang w:val="en-US"/>
    </w:rPr>
  </w:style>
  <w:style w:type="paragraph" w:customStyle="1" w:styleId="naslov20">
    <w:name w:val="naslov2"/>
    <w:basedOn w:val="Navaden"/>
    <w:rsid w:val="00587FF1"/>
    <w:pPr>
      <w:spacing w:line="240" w:lineRule="auto"/>
    </w:pPr>
    <w:rPr>
      <w:rFonts w:ascii="Verdana" w:eastAsia="Times New Roman" w:hAnsi="Verdana" w:cs="Times New Roman"/>
      <w:b/>
      <w:bCs/>
      <w:color w:val="908F94"/>
      <w:sz w:val="17"/>
      <w:szCs w:val="17"/>
      <w:lang w:eastAsia="sl-SI"/>
    </w:rPr>
  </w:style>
  <w:style w:type="paragraph" w:styleId="Pripombabesedilo">
    <w:name w:val="annotation text"/>
    <w:basedOn w:val="Navaden"/>
    <w:link w:val="PripombabesediloZnak"/>
    <w:uiPriority w:val="99"/>
    <w:rsid w:val="00587FF1"/>
    <w:pPr>
      <w:widowControl w:val="0"/>
      <w:spacing w:line="240" w:lineRule="auto"/>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uiPriority w:val="99"/>
    <w:rsid w:val="00587FF1"/>
    <w:rPr>
      <w:rFonts w:ascii="Arial" w:hAnsi="Arial"/>
    </w:rPr>
  </w:style>
  <w:style w:type="paragraph" w:styleId="Zadevapripombe">
    <w:name w:val="annotation subject"/>
    <w:basedOn w:val="Pripombabesedilo"/>
    <w:next w:val="Pripombabesedilo"/>
    <w:link w:val="ZadevapripombeZnak"/>
    <w:rsid w:val="00587FF1"/>
    <w:rPr>
      <w:b/>
      <w:bCs/>
    </w:rPr>
  </w:style>
  <w:style w:type="character" w:customStyle="1" w:styleId="ZadevapripombeZnak">
    <w:name w:val="Zadeva pripombe Znak"/>
    <w:basedOn w:val="PripombabesediloZnak"/>
    <w:link w:val="Zadevapripombe"/>
    <w:rsid w:val="00587FF1"/>
    <w:rPr>
      <w:rFonts w:ascii="Arial" w:hAnsi="Arial"/>
      <w:b/>
      <w:bCs/>
    </w:rPr>
  </w:style>
  <w:style w:type="paragraph" w:customStyle="1" w:styleId="csc-linktotop">
    <w:name w:val=".csc-linktotop."/>
    <w:basedOn w:val="Navaden"/>
    <w:rsid w:val="00587FF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587FF1"/>
    <w:pPr>
      <w:widowControl w:val="0"/>
      <w:spacing w:after="120" w:line="240" w:lineRule="auto"/>
    </w:pPr>
    <w:rPr>
      <w:rFonts w:ascii="Arial" w:eastAsia="Times New Roman" w:hAnsi="Arial" w:cs="Times New Roman"/>
      <w:sz w:val="16"/>
      <w:szCs w:val="16"/>
      <w:lang w:eastAsia="sl-SI"/>
    </w:rPr>
  </w:style>
  <w:style w:type="character" w:customStyle="1" w:styleId="Telobesedila3Znak">
    <w:name w:val="Telo besedila 3 Znak"/>
    <w:basedOn w:val="Privzetapisavaodstavka"/>
    <w:link w:val="Telobesedila3"/>
    <w:rsid w:val="00587FF1"/>
    <w:rPr>
      <w:rFonts w:ascii="Arial" w:hAnsi="Arial"/>
      <w:sz w:val="16"/>
      <w:szCs w:val="16"/>
    </w:rPr>
  </w:style>
  <w:style w:type="paragraph" w:customStyle="1" w:styleId="CharCharZnakZnak">
    <w:name w:val="Char Char Znak Znak"/>
    <w:basedOn w:val="Navaden"/>
    <w:rsid w:val="00587FF1"/>
    <w:rPr>
      <w:rFonts w:ascii="Tahoma" w:eastAsia="Times New Roman" w:hAnsi="Tahoma" w:cs="Times New Roman"/>
      <w:sz w:val="20"/>
      <w:szCs w:val="20"/>
      <w:lang w:val="en-US"/>
    </w:rPr>
  </w:style>
  <w:style w:type="paragraph" w:customStyle="1" w:styleId="Odstavekseznama2">
    <w:name w:val="Odstavek seznama2"/>
    <w:basedOn w:val="Navaden"/>
    <w:rsid w:val="00587FF1"/>
    <w:pPr>
      <w:spacing w:line="240" w:lineRule="auto"/>
      <w:contextualSpacing/>
    </w:pPr>
    <w:rPr>
      <w:rFonts w:ascii="Arial" w:eastAsia="Batang" w:hAnsi="Arial" w:cs="Mangal"/>
      <w:sz w:val="20"/>
      <w:szCs w:val="24"/>
      <w:lang w:eastAsia="ko-KR" w:bidi="sa-IN"/>
    </w:rPr>
  </w:style>
  <w:style w:type="paragraph" w:styleId="Brezrazmikov">
    <w:name w:val="No Spacing"/>
    <w:uiPriority w:val="1"/>
    <w:qFormat/>
    <w:rsid w:val="00587FF1"/>
    <w:rPr>
      <w:rFonts w:ascii="Calibri" w:eastAsia="Calibri" w:hAnsi="Calibri"/>
      <w:sz w:val="22"/>
      <w:szCs w:val="22"/>
      <w:lang w:eastAsia="en-US"/>
    </w:rPr>
  </w:style>
  <w:style w:type="paragraph" w:customStyle="1" w:styleId="glava2">
    <w:name w:val="glava2"/>
    <w:basedOn w:val="Navaden"/>
    <w:rsid w:val="00587FF1"/>
    <w:pPr>
      <w:tabs>
        <w:tab w:val="left" w:pos="7258"/>
        <w:tab w:val="right" w:pos="9497"/>
      </w:tabs>
      <w:spacing w:line="240" w:lineRule="auto"/>
      <w:ind w:left="567" w:hanging="425"/>
    </w:pPr>
    <w:rPr>
      <w:rFonts w:ascii="Arial" w:eastAsia="Times New Roman" w:hAnsi="Arial" w:cs="Times New Roman"/>
      <w:sz w:val="18"/>
      <w:szCs w:val="20"/>
      <w:lang w:eastAsia="sl-SI"/>
    </w:rPr>
  </w:style>
  <w:style w:type="paragraph" w:customStyle="1" w:styleId="SlogNaslov2Arial11ptRazmikvrsticPoljubno12li">
    <w:name w:val="Slog Naslov 2 + Arial 11 pt Razmik vrstic:  Poljubno 12 li"/>
    <w:basedOn w:val="Naslov2"/>
    <w:rsid w:val="00587FF1"/>
    <w:pPr>
      <w:numPr>
        <w:ilvl w:val="1"/>
        <w:numId w:val="3"/>
      </w:numPr>
      <w:spacing w:line="288" w:lineRule="auto"/>
    </w:pPr>
    <w:rPr>
      <w:rFonts w:cs="Times New Roman"/>
      <w:i w:val="0"/>
      <w:sz w:val="22"/>
      <w:szCs w:val="20"/>
      <w:lang w:eastAsia="sl-SI"/>
    </w:rPr>
  </w:style>
  <w:style w:type="paragraph" w:customStyle="1" w:styleId="ZnakZnakZnakZnakZnakZnak">
    <w:name w:val="Znak Znak Znak Znak Znak Znak"/>
    <w:basedOn w:val="Navaden"/>
    <w:rsid w:val="00587FF1"/>
    <w:rPr>
      <w:rFonts w:ascii="Tahoma" w:eastAsia="Times New Roman" w:hAnsi="Tahoma" w:cs="Times New Roman"/>
      <w:sz w:val="20"/>
      <w:szCs w:val="20"/>
      <w:lang w:val="en-US"/>
    </w:rPr>
  </w:style>
  <w:style w:type="character" w:customStyle="1" w:styleId="HeaderChar">
    <w:name w:val="Header Char"/>
    <w:locked/>
    <w:rsid w:val="00587FF1"/>
    <w:rPr>
      <w:sz w:val="24"/>
      <w:szCs w:val="24"/>
    </w:rPr>
  </w:style>
  <w:style w:type="character" w:styleId="Sprotnaopomba-sklic">
    <w:name w:val="footnote reference"/>
    <w:uiPriority w:val="99"/>
    <w:rsid w:val="00587FF1"/>
    <w:rPr>
      <w:vertAlign w:val="superscript"/>
    </w:rPr>
  </w:style>
  <w:style w:type="character" w:customStyle="1" w:styleId="hps">
    <w:name w:val="hps"/>
    <w:rsid w:val="00587FF1"/>
  </w:style>
  <w:style w:type="paragraph" w:customStyle="1" w:styleId="ListParagraph1">
    <w:name w:val="List Paragraph1"/>
    <w:basedOn w:val="Navaden"/>
    <w:link w:val="ListParagraphChar"/>
    <w:uiPriority w:val="34"/>
    <w:qFormat/>
    <w:rsid w:val="00587FF1"/>
    <w:pPr>
      <w:spacing w:line="240" w:lineRule="auto"/>
      <w:contextualSpacing/>
    </w:pPr>
    <w:rPr>
      <w:rFonts w:ascii="Calibri" w:eastAsia="SimSun" w:hAnsi="Calibri" w:cs="Times New Roman"/>
      <w:sz w:val="24"/>
      <w:szCs w:val="24"/>
      <w:lang w:val="x-none" w:eastAsia="zh-CN"/>
    </w:rPr>
  </w:style>
  <w:style w:type="character" w:customStyle="1" w:styleId="ListParagraphChar">
    <w:name w:val="List Paragraph Char"/>
    <w:link w:val="ListParagraph1"/>
    <w:uiPriority w:val="34"/>
    <w:locked/>
    <w:rsid w:val="00587FF1"/>
    <w:rPr>
      <w:rFonts w:ascii="Calibri" w:eastAsia="SimSun" w:hAnsi="Calibri"/>
      <w:sz w:val="24"/>
      <w:szCs w:val="24"/>
      <w:lang w:val="x-none" w:eastAsia="zh-CN"/>
    </w:rPr>
  </w:style>
  <w:style w:type="character" w:styleId="Poudarek">
    <w:name w:val="Emphasis"/>
    <w:uiPriority w:val="20"/>
    <w:qFormat/>
    <w:rsid w:val="00587FF1"/>
    <w:rPr>
      <w:i/>
      <w:iCs/>
    </w:rPr>
  </w:style>
  <w:style w:type="paragraph" w:customStyle="1" w:styleId="odstavek1">
    <w:name w:val="odstavek1"/>
    <w:basedOn w:val="Navaden"/>
    <w:rsid w:val="00587FF1"/>
    <w:pPr>
      <w:suppressAutoHyphens/>
      <w:spacing w:before="240" w:line="240" w:lineRule="auto"/>
      <w:ind w:firstLine="1021"/>
    </w:pPr>
    <w:rPr>
      <w:rFonts w:ascii="Arial" w:eastAsia="Times New Roman" w:hAnsi="Arial" w:cs="Arial"/>
      <w:lang w:eastAsia="ko-KR"/>
    </w:rPr>
  </w:style>
  <w:style w:type="paragraph" w:styleId="Telobesedila2">
    <w:name w:val="Body Text 2"/>
    <w:basedOn w:val="Navaden"/>
    <w:link w:val="Telobesedila2Znak"/>
    <w:uiPriority w:val="99"/>
    <w:rsid w:val="00587FF1"/>
    <w:pPr>
      <w:spacing w:after="120" w:line="480" w:lineRule="auto"/>
    </w:pPr>
    <w:rPr>
      <w:rFonts w:ascii="Arial" w:eastAsia="Times New Roman" w:hAnsi="Arial" w:cs="Times New Roman"/>
      <w:sz w:val="20"/>
      <w:szCs w:val="24"/>
    </w:rPr>
  </w:style>
  <w:style w:type="character" w:customStyle="1" w:styleId="Telobesedila2Znak">
    <w:name w:val="Telo besedila 2 Znak"/>
    <w:basedOn w:val="Privzetapisavaodstavka"/>
    <w:link w:val="Telobesedila2"/>
    <w:uiPriority w:val="99"/>
    <w:rsid w:val="00587FF1"/>
    <w:rPr>
      <w:rFonts w:ascii="Arial" w:hAnsi="Arial"/>
      <w:szCs w:val="24"/>
      <w:lang w:eastAsia="en-US"/>
    </w:rPr>
  </w:style>
  <w:style w:type="paragraph" w:customStyle="1" w:styleId="Nastevanje1a">
    <w:name w:val="Nastevanje 1a"/>
    <w:basedOn w:val="Nastevanje1"/>
    <w:rsid w:val="00587FF1"/>
    <w:pPr>
      <w:numPr>
        <w:numId w:val="1"/>
      </w:numPr>
      <w:tabs>
        <w:tab w:val="left" w:pos="284"/>
      </w:tabs>
      <w:spacing w:after="0"/>
      <w:ind w:left="284" w:hanging="284"/>
      <w:contextualSpacing w:val="0"/>
      <w:jc w:val="left"/>
    </w:pPr>
    <w:rPr>
      <w:rFonts w:cs="Times New Roman"/>
      <w:sz w:val="18"/>
      <w:szCs w:val="20"/>
      <w:lang w:eastAsia="en-US"/>
    </w:rPr>
  </w:style>
  <w:style w:type="paragraph" w:customStyle="1" w:styleId="Navaden-a">
    <w:name w:val="Navaden-a"/>
    <w:basedOn w:val="Navaden"/>
    <w:rsid w:val="00587FF1"/>
    <w:pPr>
      <w:spacing w:line="240" w:lineRule="auto"/>
    </w:pPr>
    <w:rPr>
      <w:rFonts w:ascii="Arial" w:eastAsia="Times New Roman" w:hAnsi="Arial" w:cs="Times New Roman"/>
      <w:sz w:val="18"/>
      <w:szCs w:val="20"/>
    </w:rPr>
  </w:style>
  <w:style w:type="paragraph" w:customStyle="1" w:styleId="Prazno">
    <w:name w:val="Prazno"/>
    <w:basedOn w:val="Navaden"/>
    <w:qFormat/>
    <w:rsid w:val="00587FF1"/>
    <w:pPr>
      <w:spacing w:line="240" w:lineRule="auto"/>
    </w:pPr>
    <w:rPr>
      <w:rFonts w:ascii="Arial" w:eastAsia="Times New Roman" w:hAnsi="Arial" w:cs="Times New Roman"/>
      <w:sz w:val="16"/>
      <w:szCs w:val="20"/>
    </w:rPr>
  </w:style>
  <w:style w:type="paragraph" w:customStyle="1" w:styleId="align-justify">
    <w:name w:val="align-justify"/>
    <w:basedOn w:val="Navaden"/>
    <w:rsid w:val="00587FF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B80C30"/>
    <w:pPr>
      <w:autoSpaceDE w:val="0"/>
      <w:autoSpaceDN w:val="0"/>
      <w:adjustRightInd w:val="0"/>
    </w:pPr>
    <w:rPr>
      <w:rFonts w:ascii="Arial" w:eastAsiaTheme="minorHAnsi" w:hAnsi="Arial" w:cs="Arial"/>
      <w:color w:val="000000"/>
      <w:sz w:val="24"/>
      <w:szCs w:val="24"/>
      <w:lang w:eastAsia="en-US"/>
    </w:rPr>
  </w:style>
  <w:style w:type="paragraph" w:customStyle="1" w:styleId="tevilnatoka1">
    <w:name w:val="tevilnatoka1"/>
    <w:basedOn w:val="Navaden"/>
    <w:rsid w:val="00B80C30"/>
    <w:pPr>
      <w:spacing w:line="240" w:lineRule="auto"/>
      <w:ind w:left="425" w:hanging="425"/>
    </w:pPr>
    <w:rPr>
      <w:rFonts w:ascii="Arial" w:eastAsia="Times New Roman" w:hAnsi="Arial" w:cs="Arial"/>
      <w:lang w:eastAsia="sl-SI"/>
    </w:rPr>
  </w:style>
  <w:style w:type="table" w:customStyle="1" w:styleId="TableGrid">
    <w:name w:val="TableGrid"/>
    <w:rsid w:val="003D3F3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Nerazreenaomemba">
    <w:name w:val="Unresolved Mention"/>
    <w:basedOn w:val="Privzetapisavaodstavka"/>
    <w:uiPriority w:val="99"/>
    <w:semiHidden/>
    <w:unhideWhenUsed/>
    <w:rsid w:val="00406DD7"/>
    <w:rPr>
      <w:color w:val="808080"/>
      <w:shd w:val="clear" w:color="auto" w:fill="E6E6E6"/>
    </w:rPr>
  </w:style>
  <w:style w:type="paragraph" w:customStyle="1" w:styleId="Normale">
    <w:name w:val="Normale"/>
    <w:uiPriority w:val="99"/>
    <w:rsid w:val="00CC72E9"/>
    <w:pPr>
      <w:widowControl w:val="0"/>
      <w:overflowPunct w:val="0"/>
      <w:autoSpaceDE w:val="0"/>
      <w:autoSpaceDN w:val="0"/>
      <w:adjustRightInd w:val="0"/>
      <w:spacing w:after="200" w:line="276" w:lineRule="auto"/>
    </w:pPr>
    <w:rPr>
      <w:rFonts w:ascii="Calibri" w:hAnsi="Calibri"/>
      <w:lang w:val="en-US" w:eastAsia="nl-NL"/>
    </w:rPr>
  </w:style>
  <w:style w:type="table" w:customStyle="1" w:styleId="Tabelamrea1">
    <w:name w:val="Tabela – mreža1"/>
    <w:basedOn w:val="Navadnatabela"/>
    <w:next w:val="Tabelamrea"/>
    <w:uiPriority w:val="39"/>
    <w:rsid w:val="0095332B"/>
    <w:rPr>
      <w:rFonts w:eastAsia="Batang"/>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ppsc">
    <w:name w:val="mrppsc"/>
    <w:rsid w:val="001B48AA"/>
  </w:style>
  <w:style w:type="paragraph" w:customStyle="1" w:styleId="mrppsi">
    <w:name w:val="mrppsi"/>
    <w:basedOn w:val="Navaden"/>
    <w:rsid w:val="001B48AA"/>
    <w:pPr>
      <w:spacing w:after="167" w:line="240" w:lineRule="auto"/>
    </w:pPr>
    <w:rPr>
      <w:rFonts w:ascii="Times New Roman" w:eastAsia="Times New Roman" w:hAnsi="Times New Roman" w:cs="Times New Roman"/>
      <w:sz w:val="24"/>
      <w:szCs w:val="24"/>
      <w:lang w:eastAsia="sl-SI"/>
    </w:rPr>
  </w:style>
  <w:style w:type="paragraph" w:customStyle="1" w:styleId="alineazaodstavkom1">
    <w:name w:val="alineazaodstavkom1"/>
    <w:basedOn w:val="Navaden"/>
    <w:rsid w:val="001B48AA"/>
    <w:pPr>
      <w:spacing w:line="240" w:lineRule="auto"/>
      <w:ind w:left="425" w:hanging="425"/>
    </w:pPr>
    <w:rPr>
      <w:rFonts w:ascii="Arial" w:eastAsia="Times New Roman" w:hAnsi="Arial" w:cs="Arial"/>
      <w:lang w:eastAsia="sl-SI"/>
    </w:rPr>
  </w:style>
  <w:style w:type="character" w:customStyle="1" w:styleId="OdstavekseznamaZnak">
    <w:name w:val="Odstavek seznama Znak"/>
    <w:basedOn w:val="Privzetapisavaodstavka"/>
    <w:link w:val="Odstavekseznama"/>
    <w:uiPriority w:val="34"/>
    <w:locked/>
    <w:rsid w:val="00E32876"/>
    <w:rPr>
      <w:rFonts w:asciiTheme="minorHAnsi" w:eastAsiaTheme="minorHAnsi" w:hAnsiTheme="minorHAnsi" w:cstheme="minorBidi"/>
      <w:sz w:val="22"/>
      <w:szCs w:val="22"/>
      <w:lang w:eastAsia="en-US"/>
    </w:rPr>
  </w:style>
  <w:style w:type="table" w:customStyle="1" w:styleId="TableGrid1">
    <w:name w:val="TableGrid1"/>
    <w:rsid w:val="00737D54"/>
    <w:pPr>
      <w:spacing w:line="240" w:lineRule="auto"/>
      <w:ind w:left="0"/>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2">
    <w:name w:val="Heading #2_"/>
    <w:basedOn w:val="Privzetapisavaodstavka"/>
    <w:link w:val="Heading20"/>
    <w:locked/>
    <w:rsid w:val="009D370D"/>
    <w:rPr>
      <w:rFonts w:ascii="Arial" w:eastAsia="Arial" w:hAnsi="Arial" w:cs="Arial"/>
      <w:sz w:val="18"/>
      <w:szCs w:val="18"/>
      <w:shd w:val="clear" w:color="auto" w:fill="FFFFFF"/>
    </w:rPr>
  </w:style>
  <w:style w:type="paragraph" w:customStyle="1" w:styleId="Heading20">
    <w:name w:val="Heading #2"/>
    <w:basedOn w:val="Navaden"/>
    <w:link w:val="Heading2"/>
    <w:rsid w:val="009D370D"/>
    <w:pPr>
      <w:shd w:val="clear" w:color="auto" w:fill="FFFFFF"/>
      <w:spacing w:after="300" w:line="0" w:lineRule="atLeast"/>
      <w:ind w:left="23" w:right="40" w:hanging="360"/>
      <w:outlineLvl w:val="1"/>
    </w:pPr>
    <w:rPr>
      <w:rFonts w:ascii="Arial" w:eastAsia="Arial" w:hAnsi="Arial" w:cs="Arial"/>
      <w:sz w:val="18"/>
      <w:szCs w:val="18"/>
      <w:lang w:eastAsia="sl-SI"/>
    </w:rPr>
  </w:style>
  <w:style w:type="paragraph" w:customStyle="1" w:styleId="tevilnatoka">
    <w:name w:val="tevilnatoka"/>
    <w:basedOn w:val="Navaden"/>
    <w:rsid w:val="00BE0D86"/>
    <w:pPr>
      <w:spacing w:before="100" w:beforeAutospacing="1" w:after="100" w:afterAutospacing="1" w:line="240" w:lineRule="auto"/>
      <w:ind w:left="0"/>
      <w:jc w:val="left"/>
    </w:pPr>
    <w:rPr>
      <w:rFonts w:ascii="Times New Roman" w:eastAsia="Times New Roman" w:hAnsi="Times New Roman" w:cs="Times New Roman"/>
      <w:sz w:val="24"/>
      <w:szCs w:val="24"/>
      <w:lang w:eastAsia="sl-SI"/>
    </w:rPr>
  </w:style>
  <w:style w:type="numbering" w:customStyle="1" w:styleId="Brezseznama2">
    <w:name w:val="Brez seznama2"/>
    <w:next w:val="Brezseznama"/>
    <w:uiPriority w:val="99"/>
    <w:semiHidden/>
    <w:unhideWhenUsed/>
    <w:rsid w:val="001C2AA6"/>
  </w:style>
  <w:style w:type="paragraph" w:customStyle="1" w:styleId="CharChar1Char">
    <w:name w:val="Char Char1 Char"/>
    <w:basedOn w:val="Navaden"/>
    <w:rsid w:val="001C2AA6"/>
    <w:pPr>
      <w:spacing w:after="160" w:line="240" w:lineRule="exact"/>
      <w:ind w:left="0"/>
      <w:jc w:val="left"/>
    </w:pPr>
    <w:rPr>
      <w:rFonts w:ascii="Tahoma" w:eastAsia="Times New Roman" w:hAnsi="Tahoma" w:cs="Times New Roman"/>
      <w:sz w:val="20"/>
      <w:szCs w:val="20"/>
      <w:lang w:val="en-US"/>
    </w:rPr>
  </w:style>
  <w:style w:type="character" w:customStyle="1" w:styleId="bawld1">
    <w:name w:val="bawld1"/>
    <w:basedOn w:val="Privzetapisavaodstavka"/>
    <w:rsid w:val="001C2AA6"/>
    <w:rPr>
      <w:b/>
      <w:bCs/>
    </w:rPr>
  </w:style>
  <w:style w:type="character" w:customStyle="1" w:styleId="apple-converted-space">
    <w:name w:val="apple-converted-space"/>
    <w:basedOn w:val="Privzetapisavaodstavka"/>
    <w:rsid w:val="00B76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88859">
      <w:bodyDiv w:val="1"/>
      <w:marLeft w:val="0"/>
      <w:marRight w:val="0"/>
      <w:marTop w:val="0"/>
      <w:marBottom w:val="0"/>
      <w:divBdr>
        <w:top w:val="none" w:sz="0" w:space="0" w:color="auto"/>
        <w:left w:val="none" w:sz="0" w:space="0" w:color="auto"/>
        <w:bottom w:val="none" w:sz="0" w:space="0" w:color="auto"/>
        <w:right w:val="none" w:sz="0" w:space="0" w:color="auto"/>
      </w:divBdr>
    </w:div>
    <w:div w:id="157576759">
      <w:bodyDiv w:val="1"/>
      <w:marLeft w:val="0"/>
      <w:marRight w:val="0"/>
      <w:marTop w:val="0"/>
      <w:marBottom w:val="0"/>
      <w:divBdr>
        <w:top w:val="none" w:sz="0" w:space="0" w:color="auto"/>
        <w:left w:val="none" w:sz="0" w:space="0" w:color="auto"/>
        <w:bottom w:val="none" w:sz="0" w:space="0" w:color="auto"/>
        <w:right w:val="none" w:sz="0" w:space="0" w:color="auto"/>
      </w:divBdr>
    </w:div>
    <w:div w:id="170998564">
      <w:bodyDiv w:val="1"/>
      <w:marLeft w:val="0"/>
      <w:marRight w:val="0"/>
      <w:marTop w:val="0"/>
      <w:marBottom w:val="0"/>
      <w:divBdr>
        <w:top w:val="none" w:sz="0" w:space="0" w:color="auto"/>
        <w:left w:val="none" w:sz="0" w:space="0" w:color="auto"/>
        <w:bottom w:val="none" w:sz="0" w:space="0" w:color="auto"/>
        <w:right w:val="none" w:sz="0" w:space="0" w:color="auto"/>
      </w:divBdr>
    </w:div>
    <w:div w:id="220602029">
      <w:bodyDiv w:val="1"/>
      <w:marLeft w:val="0"/>
      <w:marRight w:val="0"/>
      <w:marTop w:val="0"/>
      <w:marBottom w:val="0"/>
      <w:divBdr>
        <w:top w:val="none" w:sz="0" w:space="0" w:color="auto"/>
        <w:left w:val="none" w:sz="0" w:space="0" w:color="auto"/>
        <w:bottom w:val="none" w:sz="0" w:space="0" w:color="auto"/>
        <w:right w:val="none" w:sz="0" w:space="0" w:color="auto"/>
      </w:divBdr>
    </w:div>
    <w:div w:id="286812779">
      <w:bodyDiv w:val="1"/>
      <w:marLeft w:val="0"/>
      <w:marRight w:val="0"/>
      <w:marTop w:val="0"/>
      <w:marBottom w:val="0"/>
      <w:divBdr>
        <w:top w:val="none" w:sz="0" w:space="0" w:color="auto"/>
        <w:left w:val="none" w:sz="0" w:space="0" w:color="auto"/>
        <w:bottom w:val="none" w:sz="0" w:space="0" w:color="auto"/>
        <w:right w:val="none" w:sz="0" w:space="0" w:color="auto"/>
      </w:divBdr>
    </w:div>
    <w:div w:id="292368336">
      <w:bodyDiv w:val="1"/>
      <w:marLeft w:val="0"/>
      <w:marRight w:val="0"/>
      <w:marTop w:val="0"/>
      <w:marBottom w:val="0"/>
      <w:divBdr>
        <w:top w:val="none" w:sz="0" w:space="0" w:color="auto"/>
        <w:left w:val="none" w:sz="0" w:space="0" w:color="auto"/>
        <w:bottom w:val="none" w:sz="0" w:space="0" w:color="auto"/>
        <w:right w:val="none" w:sz="0" w:space="0" w:color="auto"/>
      </w:divBdr>
    </w:div>
    <w:div w:id="409816037">
      <w:bodyDiv w:val="1"/>
      <w:marLeft w:val="0"/>
      <w:marRight w:val="0"/>
      <w:marTop w:val="0"/>
      <w:marBottom w:val="0"/>
      <w:divBdr>
        <w:top w:val="none" w:sz="0" w:space="0" w:color="auto"/>
        <w:left w:val="none" w:sz="0" w:space="0" w:color="auto"/>
        <w:bottom w:val="none" w:sz="0" w:space="0" w:color="auto"/>
        <w:right w:val="none" w:sz="0" w:space="0" w:color="auto"/>
      </w:divBdr>
    </w:div>
    <w:div w:id="438766819">
      <w:bodyDiv w:val="1"/>
      <w:marLeft w:val="0"/>
      <w:marRight w:val="0"/>
      <w:marTop w:val="0"/>
      <w:marBottom w:val="0"/>
      <w:divBdr>
        <w:top w:val="none" w:sz="0" w:space="0" w:color="auto"/>
        <w:left w:val="none" w:sz="0" w:space="0" w:color="auto"/>
        <w:bottom w:val="none" w:sz="0" w:space="0" w:color="auto"/>
        <w:right w:val="none" w:sz="0" w:space="0" w:color="auto"/>
      </w:divBdr>
    </w:div>
    <w:div w:id="472334728">
      <w:bodyDiv w:val="1"/>
      <w:marLeft w:val="0"/>
      <w:marRight w:val="0"/>
      <w:marTop w:val="0"/>
      <w:marBottom w:val="0"/>
      <w:divBdr>
        <w:top w:val="none" w:sz="0" w:space="0" w:color="auto"/>
        <w:left w:val="none" w:sz="0" w:space="0" w:color="auto"/>
        <w:bottom w:val="none" w:sz="0" w:space="0" w:color="auto"/>
        <w:right w:val="none" w:sz="0" w:space="0" w:color="auto"/>
      </w:divBdr>
    </w:div>
    <w:div w:id="495264004">
      <w:bodyDiv w:val="1"/>
      <w:marLeft w:val="0"/>
      <w:marRight w:val="0"/>
      <w:marTop w:val="0"/>
      <w:marBottom w:val="0"/>
      <w:divBdr>
        <w:top w:val="none" w:sz="0" w:space="0" w:color="auto"/>
        <w:left w:val="none" w:sz="0" w:space="0" w:color="auto"/>
        <w:bottom w:val="none" w:sz="0" w:space="0" w:color="auto"/>
        <w:right w:val="none" w:sz="0" w:space="0" w:color="auto"/>
      </w:divBdr>
    </w:div>
    <w:div w:id="552741385">
      <w:bodyDiv w:val="1"/>
      <w:marLeft w:val="0"/>
      <w:marRight w:val="0"/>
      <w:marTop w:val="0"/>
      <w:marBottom w:val="0"/>
      <w:divBdr>
        <w:top w:val="none" w:sz="0" w:space="0" w:color="auto"/>
        <w:left w:val="none" w:sz="0" w:space="0" w:color="auto"/>
        <w:bottom w:val="none" w:sz="0" w:space="0" w:color="auto"/>
        <w:right w:val="none" w:sz="0" w:space="0" w:color="auto"/>
      </w:divBdr>
    </w:div>
    <w:div w:id="1024163744">
      <w:bodyDiv w:val="1"/>
      <w:marLeft w:val="0"/>
      <w:marRight w:val="0"/>
      <w:marTop w:val="0"/>
      <w:marBottom w:val="0"/>
      <w:divBdr>
        <w:top w:val="none" w:sz="0" w:space="0" w:color="auto"/>
        <w:left w:val="none" w:sz="0" w:space="0" w:color="auto"/>
        <w:bottom w:val="none" w:sz="0" w:space="0" w:color="auto"/>
        <w:right w:val="none" w:sz="0" w:space="0" w:color="auto"/>
      </w:divBdr>
    </w:div>
    <w:div w:id="1034572951">
      <w:bodyDiv w:val="1"/>
      <w:marLeft w:val="0"/>
      <w:marRight w:val="0"/>
      <w:marTop w:val="0"/>
      <w:marBottom w:val="0"/>
      <w:divBdr>
        <w:top w:val="none" w:sz="0" w:space="0" w:color="auto"/>
        <w:left w:val="none" w:sz="0" w:space="0" w:color="auto"/>
        <w:bottom w:val="none" w:sz="0" w:space="0" w:color="auto"/>
        <w:right w:val="none" w:sz="0" w:space="0" w:color="auto"/>
      </w:divBdr>
    </w:div>
    <w:div w:id="1042170891">
      <w:bodyDiv w:val="1"/>
      <w:marLeft w:val="0"/>
      <w:marRight w:val="0"/>
      <w:marTop w:val="0"/>
      <w:marBottom w:val="0"/>
      <w:divBdr>
        <w:top w:val="none" w:sz="0" w:space="0" w:color="auto"/>
        <w:left w:val="none" w:sz="0" w:space="0" w:color="auto"/>
        <w:bottom w:val="none" w:sz="0" w:space="0" w:color="auto"/>
        <w:right w:val="none" w:sz="0" w:space="0" w:color="auto"/>
      </w:divBdr>
    </w:div>
    <w:div w:id="1118376039">
      <w:bodyDiv w:val="1"/>
      <w:marLeft w:val="0"/>
      <w:marRight w:val="0"/>
      <w:marTop w:val="0"/>
      <w:marBottom w:val="0"/>
      <w:divBdr>
        <w:top w:val="none" w:sz="0" w:space="0" w:color="auto"/>
        <w:left w:val="none" w:sz="0" w:space="0" w:color="auto"/>
        <w:bottom w:val="none" w:sz="0" w:space="0" w:color="auto"/>
        <w:right w:val="none" w:sz="0" w:space="0" w:color="auto"/>
      </w:divBdr>
    </w:div>
    <w:div w:id="1206405752">
      <w:bodyDiv w:val="1"/>
      <w:marLeft w:val="0"/>
      <w:marRight w:val="0"/>
      <w:marTop w:val="0"/>
      <w:marBottom w:val="0"/>
      <w:divBdr>
        <w:top w:val="none" w:sz="0" w:space="0" w:color="auto"/>
        <w:left w:val="none" w:sz="0" w:space="0" w:color="auto"/>
        <w:bottom w:val="none" w:sz="0" w:space="0" w:color="auto"/>
        <w:right w:val="none" w:sz="0" w:space="0" w:color="auto"/>
      </w:divBdr>
    </w:div>
    <w:div w:id="1234121095">
      <w:bodyDiv w:val="1"/>
      <w:marLeft w:val="0"/>
      <w:marRight w:val="0"/>
      <w:marTop w:val="0"/>
      <w:marBottom w:val="0"/>
      <w:divBdr>
        <w:top w:val="none" w:sz="0" w:space="0" w:color="auto"/>
        <w:left w:val="none" w:sz="0" w:space="0" w:color="auto"/>
        <w:bottom w:val="none" w:sz="0" w:space="0" w:color="auto"/>
        <w:right w:val="none" w:sz="0" w:space="0" w:color="auto"/>
      </w:divBdr>
    </w:div>
    <w:div w:id="1295989218">
      <w:bodyDiv w:val="1"/>
      <w:marLeft w:val="0"/>
      <w:marRight w:val="0"/>
      <w:marTop w:val="0"/>
      <w:marBottom w:val="0"/>
      <w:divBdr>
        <w:top w:val="none" w:sz="0" w:space="0" w:color="auto"/>
        <w:left w:val="none" w:sz="0" w:space="0" w:color="auto"/>
        <w:bottom w:val="none" w:sz="0" w:space="0" w:color="auto"/>
        <w:right w:val="none" w:sz="0" w:space="0" w:color="auto"/>
      </w:divBdr>
    </w:div>
    <w:div w:id="1303343646">
      <w:bodyDiv w:val="1"/>
      <w:marLeft w:val="0"/>
      <w:marRight w:val="0"/>
      <w:marTop w:val="0"/>
      <w:marBottom w:val="0"/>
      <w:divBdr>
        <w:top w:val="none" w:sz="0" w:space="0" w:color="auto"/>
        <w:left w:val="none" w:sz="0" w:space="0" w:color="auto"/>
        <w:bottom w:val="none" w:sz="0" w:space="0" w:color="auto"/>
        <w:right w:val="none" w:sz="0" w:space="0" w:color="auto"/>
      </w:divBdr>
    </w:div>
    <w:div w:id="1310941771">
      <w:bodyDiv w:val="1"/>
      <w:marLeft w:val="0"/>
      <w:marRight w:val="0"/>
      <w:marTop w:val="0"/>
      <w:marBottom w:val="0"/>
      <w:divBdr>
        <w:top w:val="none" w:sz="0" w:space="0" w:color="auto"/>
        <w:left w:val="none" w:sz="0" w:space="0" w:color="auto"/>
        <w:bottom w:val="none" w:sz="0" w:space="0" w:color="auto"/>
        <w:right w:val="none" w:sz="0" w:space="0" w:color="auto"/>
      </w:divBdr>
    </w:div>
    <w:div w:id="1325862717">
      <w:bodyDiv w:val="1"/>
      <w:marLeft w:val="0"/>
      <w:marRight w:val="0"/>
      <w:marTop w:val="0"/>
      <w:marBottom w:val="0"/>
      <w:divBdr>
        <w:top w:val="none" w:sz="0" w:space="0" w:color="auto"/>
        <w:left w:val="none" w:sz="0" w:space="0" w:color="auto"/>
        <w:bottom w:val="none" w:sz="0" w:space="0" w:color="auto"/>
        <w:right w:val="none" w:sz="0" w:space="0" w:color="auto"/>
      </w:divBdr>
    </w:div>
    <w:div w:id="1332945822">
      <w:bodyDiv w:val="1"/>
      <w:marLeft w:val="0"/>
      <w:marRight w:val="0"/>
      <w:marTop w:val="0"/>
      <w:marBottom w:val="0"/>
      <w:divBdr>
        <w:top w:val="none" w:sz="0" w:space="0" w:color="auto"/>
        <w:left w:val="none" w:sz="0" w:space="0" w:color="auto"/>
        <w:bottom w:val="none" w:sz="0" w:space="0" w:color="auto"/>
        <w:right w:val="none" w:sz="0" w:space="0" w:color="auto"/>
      </w:divBdr>
    </w:div>
    <w:div w:id="1342122268">
      <w:bodyDiv w:val="1"/>
      <w:marLeft w:val="0"/>
      <w:marRight w:val="0"/>
      <w:marTop w:val="0"/>
      <w:marBottom w:val="0"/>
      <w:divBdr>
        <w:top w:val="none" w:sz="0" w:space="0" w:color="auto"/>
        <w:left w:val="none" w:sz="0" w:space="0" w:color="auto"/>
        <w:bottom w:val="none" w:sz="0" w:space="0" w:color="auto"/>
        <w:right w:val="none" w:sz="0" w:space="0" w:color="auto"/>
      </w:divBdr>
    </w:div>
    <w:div w:id="1353923372">
      <w:bodyDiv w:val="1"/>
      <w:marLeft w:val="0"/>
      <w:marRight w:val="0"/>
      <w:marTop w:val="0"/>
      <w:marBottom w:val="0"/>
      <w:divBdr>
        <w:top w:val="none" w:sz="0" w:space="0" w:color="auto"/>
        <w:left w:val="none" w:sz="0" w:space="0" w:color="auto"/>
        <w:bottom w:val="none" w:sz="0" w:space="0" w:color="auto"/>
        <w:right w:val="none" w:sz="0" w:space="0" w:color="auto"/>
      </w:divBdr>
    </w:div>
    <w:div w:id="1355031460">
      <w:bodyDiv w:val="1"/>
      <w:marLeft w:val="0"/>
      <w:marRight w:val="0"/>
      <w:marTop w:val="0"/>
      <w:marBottom w:val="0"/>
      <w:divBdr>
        <w:top w:val="none" w:sz="0" w:space="0" w:color="auto"/>
        <w:left w:val="none" w:sz="0" w:space="0" w:color="auto"/>
        <w:bottom w:val="none" w:sz="0" w:space="0" w:color="auto"/>
        <w:right w:val="none" w:sz="0" w:space="0" w:color="auto"/>
      </w:divBdr>
    </w:div>
    <w:div w:id="1404371908">
      <w:bodyDiv w:val="1"/>
      <w:marLeft w:val="0"/>
      <w:marRight w:val="0"/>
      <w:marTop w:val="0"/>
      <w:marBottom w:val="0"/>
      <w:divBdr>
        <w:top w:val="none" w:sz="0" w:space="0" w:color="auto"/>
        <w:left w:val="none" w:sz="0" w:space="0" w:color="auto"/>
        <w:bottom w:val="none" w:sz="0" w:space="0" w:color="auto"/>
        <w:right w:val="none" w:sz="0" w:space="0" w:color="auto"/>
      </w:divBdr>
    </w:div>
    <w:div w:id="1508448297">
      <w:bodyDiv w:val="1"/>
      <w:marLeft w:val="0"/>
      <w:marRight w:val="0"/>
      <w:marTop w:val="0"/>
      <w:marBottom w:val="0"/>
      <w:divBdr>
        <w:top w:val="none" w:sz="0" w:space="0" w:color="auto"/>
        <w:left w:val="none" w:sz="0" w:space="0" w:color="auto"/>
        <w:bottom w:val="none" w:sz="0" w:space="0" w:color="auto"/>
        <w:right w:val="none" w:sz="0" w:space="0" w:color="auto"/>
      </w:divBdr>
    </w:div>
    <w:div w:id="1520656698">
      <w:bodyDiv w:val="1"/>
      <w:marLeft w:val="0"/>
      <w:marRight w:val="0"/>
      <w:marTop w:val="0"/>
      <w:marBottom w:val="0"/>
      <w:divBdr>
        <w:top w:val="none" w:sz="0" w:space="0" w:color="auto"/>
        <w:left w:val="none" w:sz="0" w:space="0" w:color="auto"/>
        <w:bottom w:val="none" w:sz="0" w:space="0" w:color="auto"/>
        <w:right w:val="none" w:sz="0" w:space="0" w:color="auto"/>
      </w:divBdr>
    </w:div>
    <w:div w:id="1521627790">
      <w:bodyDiv w:val="1"/>
      <w:marLeft w:val="0"/>
      <w:marRight w:val="0"/>
      <w:marTop w:val="0"/>
      <w:marBottom w:val="0"/>
      <w:divBdr>
        <w:top w:val="none" w:sz="0" w:space="0" w:color="auto"/>
        <w:left w:val="none" w:sz="0" w:space="0" w:color="auto"/>
        <w:bottom w:val="none" w:sz="0" w:space="0" w:color="auto"/>
        <w:right w:val="none" w:sz="0" w:space="0" w:color="auto"/>
      </w:divBdr>
    </w:div>
    <w:div w:id="1632981320">
      <w:bodyDiv w:val="1"/>
      <w:marLeft w:val="0"/>
      <w:marRight w:val="0"/>
      <w:marTop w:val="0"/>
      <w:marBottom w:val="0"/>
      <w:divBdr>
        <w:top w:val="none" w:sz="0" w:space="0" w:color="auto"/>
        <w:left w:val="none" w:sz="0" w:space="0" w:color="auto"/>
        <w:bottom w:val="none" w:sz="0" w:space="0" w:color="auto"/>
        <w:right w:val="none" w:sz="0" w:space="0" w:color="auto"/>
      </w:divBdr>
    </w:div>
    <w:div w:id="1657416493">
      <w:bodyDiv w:val="1"/>
      <w:marLeft w:val="0"/>
      <w:marRight w:val="0"/>
      <w:marTop w:val="0"/>
      <w:marBottom w:val="0"/>
      <w:divBdr>
        <w:top w:val="none" w:sz="0" w:space="0" w:color="auto"/>
        <w:left w:val="none" w:sz="0" w:space="0" w:color="auto"/>
        <w:bottom w:val="none" w:sz="0" w:space="0" w:color="auto"/>
        <w:right w:val="none" w:sz="0" w:space="0" w:color="auto"/>
      </w:divBdr>
    </w:div>
    <w:div w:id="1684282299">
      <w:bodyDiv w:val="1"/>
      <w:marLeft w:val="0"/>
      <w:marRight w:val="0"/>
      <w:marTop w:val="0"/>
      <w:marBottom w:val="0"/>
      <w:divBdr>
        <w:top w:val="none" w:sz="0" w:space="0" w:color="auto"/>
        <w:left w:val="none" w:sz="0" w:space="0" w:color="auto"/>
        <w:bottom w:val="none" w:sz="0" w:space="0" w:color="auto"/>
        <w:right w:val="none" w:sz="0" w:space="0" w:color="auto"/>
      </w:divBdr>
    </w:div>
    <w:div w:id="1689789280">
      <w:bodyDiv w:val="1"/>
      <w:marLeft w:val="0"/>
      <w:marRight w:val="0"/>
      <w:marTop w:val="0"/>
      <w:marBottom w:val="0"/>
      <w:divBdr>
        <w:top w:val="none" w:sz="0" w:space="0" w:color="auto"/>
        <w:left w:val="none" w:sz="0" w:space="0" w:color="auto"/>
        <w:bottom w:val="none" w:sz="0" w:space="0" w:color="auto"/>
        <w:right w:val="none" w:sz="0" w:space="0" w:color="auto"/>
      </w:divBdr>
    </w:div>
    <w:div w:id="1740209065">
      <w:bodyDiv w:val="1"/>
      <w:marLeft w:val="0"/>
      <w:marRight w:val="0"/>
      <w:marTop w:val="0"/>
      <w:marBottom w:val="0"/>
      <w:divBdr>
        <w:top w:val="none" w:sz="0" w:space="0" w:color="auto"/>
        <w:left w:val="none" w:sz="0" w:space="0" w:color="auto"/>
        <w:bottom w:val="none" w:sz="0" w:space="0" w:color="auto"/>
        <w:right w:val="none" w:sz="0" w:space="0" w:color="auto"/>
      </w:divBdr>
    </w:div>
    <w:div w:id="1749423291">
      <w:bodyDiv w:val="1"/>
      <w:marLeft w:val="0"/>
      <w:marRight w:val="0"/>
      <w:marTop w:val="0"/>
      <w:marBottom w:val="0"/>
      <w:divBdr>
        <w:top w:val="none" w:sz="0" w:space="0" w:color="auto"/>
        <w:left w:val="none" w:sz="0" w:space="0" w:color="auto"/>
        <w:bottom w:val="none" w:sz="0" w:space="0" w:color="auto"/>
        <w:right w:val="none" w:sz="0" w:space="0" w:color="auto"/>
      </w:divBdr>
    </w:div>
    <w:div w:id="1781416573">
      <w:bodyDiv w:val="1"/>
      <w:marLeft w:val="0"/>
      <w:marRight w:val="0"/>
      <w:marTop w:val="0"/>
      <w:marBottom w:val="0"/>
      <w:divBdr>
        <w:top w:val="none" w:sz="0" w:space="0" w:color="auto"/>
        <w:left w:val="none" w:sz="0" w:space="0" w:color="auto"/>
        <w:bottom w:val="none" w:sz="0" w:space="0" w:color="auto"/>
        <w:right w:val="none" w:sz="0" w:space="0" w:color="auto"/>
      </w:divBdr>
    </w:div>
    <w:div w:id="1785273017">
      <w:bodyDiv w:val="1"/>
      <w:marLeft w:val="0"/>
      <w:marRight w:val="0"/>
      <w:marTop w:val="0"/>
      <w:marBottom w:val="0"/>
      <w:divBdr>
        <w:top w:val="none" w:sz="0" w:space="0" w:color="auto"/>
        <w:left w:val="none" w:sz="0" w:space="0" w:color="auto"/>
        <w:bottom w:val="none" w:sz="0" w:space="0" w:color="auto"/>
        <w:right w:val="none" w:sz="0" w:space="0" w:color="auto"/>
      </w:divBdr>
    </w:div>
    <w:div w:id="1801996485">
      <w:bodyDiv w:val="1"/>
      <w:marLeft w:val="0"/>
      <w:marRight w:val="0"/>
      <w:marTop w:val="0"/>
      <w:marBottom w:val="0"/>
      <w:divBdr>
        <w:top w:val="none" w:sz="0" w:space="0" w:color="auto"/>
        <w:left w:val="none" w:sz="0" w:space="0" w:color="auto"/>
        <w:bottom w:val="none" w:sz="0" w:space="0" w:color="auto"/>
        <w:right w:val="none" w:sz="0" w:space="0" w:color="auto"/>
      </w:divBdr>
    </w:div>
    <w:div w:id="1814910662">
      <w:bodyDiv w:val="1"/>
      <w:marLeft w:val="0"/>
      <w:marRight w:val="0"/>
      <w:marTop w:val="0"/>
      <w:marBottom w:val="0"/>
      <w:divBdr>
        <w:top w:val="none" w:sz="0" w:space="0" w:color="auto"/>
        <w:left w:val="none" w:sz="0" w:space="0" w:color="auto"/>
        <w:bottom w:val="none" w:sz="0" w:space="0" w:color="auto"/>
        <w:right w:val="none" w:sz="0" w:space="0" w:color="auto"/>
      </w:divBdr>
    </w:div>
    <w:div w:id="1879467042">
      <w:bodyDiv w:val="1"/>
      <w:marLeft w:val="0"/>
      <w:marRight w:val="0"/>
      <w:marTop w:val="0"/>
      <w:marBottom w:val="0"/>
      <w:divBdr>
        <w:top w:val="none" w:sz="0" w:space="0" w:color="auto"/>
        <w:left w:val="none" w:sz="0" w:space="0" w:color="auto"/>
        <w:bottom w:val="none" w:sz="0" w:space="0" w:color="auto"/>
        <w:right w:val="none" w:sz="0" w:space="0" w:color="auto"/>
      </w:divBdr>
    </w:div>
    <w:div w:id="1933581536">
      <w:bodyDiv w:val="1"/>
      <w:marLeft w:val="0"/>
      <w:marRight w:val="0"/>
      <w:marTop w:val="0"/>
      <w:marBottom w:val="0"/>
      <w:divBdr>
        <w:top w:val="none" w:sz="0" w:space="0" w:color="auto"/>
        <w:left w:val="none" w:sz="0" w:space="0" w:color="auto"/>
        <w:bottom w:val="none" w:sz="0" w:space="0" w:color="auto"/>
        <w:right w:val="none" w:sz="0" w:space="0" w:color="auto"/>
      </w:divBdr>
    </w:div>
    <w:div w:id="2011326452">
      <w:bodyDiv w:val="1"/>
      <w:marLeft w:val="0"/>
      <w:marRight w:val="0"/>
      <w:marTop w:val="0"/>
      <w:marBottom w:val="0"/>
      <w:divBdr>
        <w:top w:val="none" w:sz="0" w:space="0" w:color="auto"/>
        <w:left w:val="none" w:sz="0" w:space="0" w:color="auto"/>
        <w:bottom w:val="none" w:sz="0" w:space="0" w:color="auto"/>
        <w:right w:val="none" w:sz="0" w:space="0" w:color="auto"/>
      </w:divBdr>
    </w:div>
    <w:div w:id="2017152054">
      <w:bodyDiv w:val="1"/>
      <w:marLeft w:val="0"/>
      <w:marRight w:val="0"/>
      <w:marTop w:val="0"/>
      <w:marBottom w:val="0"/>
      <w:divBdr>
        <w:top w:val="none" w:sz="0" w:space="0" w:color="auto"/>
        <w:left w:val="none" w:sz="0" w:space="0" w:color="auto"/>
        <w:bottom w:val="none" w:sz="0" w:space="0" w:color="auto"/>
        <w:right w:val="none" w:sz="0" w:space="0" w:color="auto"/>
      </w:divBdr>
    </w:div>
    <w:div w:id="2055883215">
      <w:bodyDiv w:val="1"/>
      <w:marLeft w:val="0"/>
      <w:marRight w:val="0"/>
      <w:marTop w:val="0"/>
      <w:marBottom w:val="0"/>
      <w:divBdr>
        <w:top w:val="none" w:sz="0" w:space="0" w:color="auto"/>
        <w:left w:val="none" w:sz="0" w:space="0" w:color="auto"/>
        <w:bottom w:val="none" w:sz="0" w:space="0" w:color="auto"/>
        <w:right w:val="none" w:sz="0" w:space="0" w:color="auto"/>
      </w:divBdr>
    </w:div>
    <w:div w:id="2056539027">
      <w:bodyDiv w:val="1"/>
      <w:marLeft w:val="0"/>
      <w:marRight w:val="0"/>
      <w:marTop w:val="0"/>
      <w:marBottom w:val="0"/>
      <w:divBdr>
        <w:top w:val="none" w:sz="0" w:space="0" w:color="auto"/>
        <w:left w:val="none" w:sz="0" w:space="0" w:color="auto"/>
        <w:bottom w:val="none" w:sz="0" w:space="0" w:color="auto"/>
        <w:right w:val="none" w:sz="0" w:space="0" w:color="auto"/>
      </w:divBdr>
    </w:div>
    <w:div w:id="2065908675">
      <w:bodyDiv w:val="1"/>
      <w:marLeft w:val="0"/>
      <w:marRight w:val="0"/>
      <w:marTop w:val="0"/>
      <w:marBottom w:val="0"/>
      <w:divBdr>
        <w:top w:val="none" w:sz="0" w:space="0" w:color="auto"/>
        <w:left w:val="none" w:sz="0" w:space="0" w:color="auto"/>
        <w:bottom w:val="none" w:sz="0" w:space="0" w:color="auto"/>
        <w:right w:val="none" w:sz="0" w:space="0" w:color="auto"/>
      </w:divBdr>
    </w:div>
    <w:div w:id="209127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radni-list.si/1/objava.jsp?sop=2016-01-1922" TargetMode="External"/><Relationship Id="rId21" Type="http://schemas.openxmlformats.org/officeDocument/2006/relationships/hyperlink" Target="http://www.uradni-list.si/1/objava.jsp?sop=2019-01-3233" TargetMode="External"/><Relationship Id="rId42" Type="http://schemas.openxmlformats.org/officeDocument/2006/relationships/hyperlink" Target="http://www.uradni-list.si/1/objava.jsp?sop=2012-01-4261" TargetMode="External"/><Relationship Id="rId63" Type="http://schemas.openxmlformats.org/officeDocument/2006/relationships/hyperlink" Target="http://www.uradni-list.si/1/objava.jsp?sop=2008-01-2416" TargetMode="External"/><Relationship Id="rId84" Type="http://schemas.openxmlformats.org/officeDocument/2006/relationships/hyperlink" Target="http://www.uradni-list.si/1/objava.jsp?sop=2021-01-1998" TargetMode="External"/><Relationship Id="rId138" Type="http://schemas.openxmlformats.org/officeDocument/2006/relationships/hyperlink" Target="http://www.uradni-list.si/1/objava.jsp?sop=2018-01-0887" TargetMode="External"/><Relationship Id="rId159" Type="http://schemas.openxmlformats.org/officeDocument/2006/relationships/hyperlink" Target="http://www.uradni-list.si/1/objava.jsp?sop=2006-01-2180" TargetMode="External"/><Relationship Id="rId170" Type="http://schemas.openxmlformats.org/officeDocument/2006/relationships/hyperlink" Target="http://www.uradni-list.si/1/objava.jsp?sop=2006-01-1348" TargetMode="External"/><Relationship Id="rId191" Type="http://schemas.openxmlformats.org/officeDocument/2006/relationships/hyperlink" Target="http://www.uradni-list.si/1/objava.jsp?sop=2016-01-0831" TargetMode="External"/><Relationship Id="rId205" Type="http://schemas.openxmlformats.org/officeDocument/2006/relationships/hyperlink" Target="http://www.uradni-list.si/1/objava.jsp?sop=2010-01-0253" TargetMode="External"/><Relationship Id="rId226" Type="http://schemas.openxmlformats.org/officeDocument/2006/relationships/hyperlink" Target="http://www.uradni-list.si/1/objava.jsp?sop=2011-01-2619" TargetMode="External"/><Relationship Id="rId247" Type="http://schemas.openxmlformats.org/officeDocument/2006/relationships/hyperlink" Target="http://www.uradni-list.si/1/objava.jsp?sop=2018-01-3569" TargetMode="External"/><Relationship Id="rId107" Type="http://schemas.openxmlformats.org/officeDocument/2006/relationships/hyperlink" Target="http://www.uradni-list.si/1/objava.jsp?sop=2018-01-2922" TargetMode="External"/><Relationship Id="rId11" Type="http://schemas.openxmlformats.org/officeDocument/2006/relationships/hyperlink" Target="http://www.uradni-list.si/1/objava.jsp?sop=2021-01-0315" TargetMode="External"/><Relationship Id="rId32" Type="http://schemas.openxmlformats.org/officeDocument/2006/relationships/hyperlink" Target="http://www.uradni-list.si/1/objava.jsp?sop=2020-01-3772" TargetMode="External"/><Relationship Id="rId53" Type="http://schemas.openxmlformats.org/officeDocument/2006/relationships/hyperlink" Target="http://www.uradni-list.si/1/objava.jsp?sop=2014-01-3647" TargetMode="External"/><Relationship Id="rId74" Type="http://schemas.openxmlformats.org/officeDocument/2006/relationships/hyperlink" Target="http://www.uradni-list.si/1/objava.jsp?sop=2017-01-3163" TargetMode="External"/><Relationship Id="rId128" Type="http://schemas.openxmlformats.org/officeDocument/2006/relationships/hyperlink" Target="http://www.uradni-list.si/1/objava.jsp?sop=2011-01-3198" TargetMode="External"/><Relationship Id="rId149" Type="http://schemas.openxmlformats.org/officeDocument/2006/relationships/hyperlink" Target="http://www.uradni-list.si/1/objava.jsp?sop=2021-01-4156" TargetMode="External"/><Relationship Id="rId5" Type="http://schemas.openxmlformats.org/officeDocument/2006/relationships/webSettings" Target="webSettings.xml"/><Relationship Id="rId95" Type="http://schemas.openxmlformats.org/officeDocument/2006/relationships/hyperlink" Target="http://www.uradni-list.si/1/objava.jsp?sop=2017-01-2914" TargetMode="External"/><Relationship Id="rId160" Type="http://schemas.openxmlformats.org/officeDocument/2006/relationships/hyperlink" Target="http://www.uradni-list.si/1/objava.jsp?sop=2006-01-5018" TargetMode="External"/><Relationship Id="rId181" Type="http://schemas.openxmlformats.org/officeDocument/2006/relationships/hyperlink" Target="http://www.uradni-list.si/1/objava.jsp?sop=2016-01-1367" TargetMode="External"/><Relationship Id="rId216" Type="http://schemas.openxmlformats.org/officeDocument/2006/relationships/hyperlink" Target="http://zakonodaja.gov.si/rpsi/r07/predpis_PRAV4067.html" TargetMode="External"/><Relationship Id="rId237" Type="http://schemas.openxmlformats.org/officeDocument/2006/relationships/hyperlink" Target="http://www.uradni-list.si/1/objava.jsp?sop=2019-01-2285" TargetMode="External"/><Relationship Id="rId258" Type="http://schemas.openxmlformats.org/officeDocument/2006/relationships/footer" Target="footer2.xml"/><Relationship Id="rId22" Type="http://schemas.openxmlformats.org/officeDocument/2006/relationships/hyperlink" Target="http://www.uradni-list.si/1/objava.jsp?sop=2020-01-3096" TargetMode="External"/><Relationship Id="rId43" Type="http://schemas.openxmlformats.org/officeDocument/2006/relationships/hyperlink" Target="http://www.uradni-list.si/1/objava.jsp?sop=2014-21-0303" TargetMode="External"/><Relationship Id="rId64" Type="http://schemas.openxmlformats.org/officeDocument/2006/relationships/hyperlink" Target="http://www.uradni-list.si/1/objava.jsp?sop=2011-01-1805" TargetMode="External"/><Relationship Id="rId118" Type="http://schemas.openxmlformats.org/officeDocument/2006/relationships/hyperlink" Target="http://www.uradni-list.si/1/objava.jsp?sop=2003-01-5391" TargetMode="External"/><Relationship Id="rId139" Type="http://schemas.openxmlformats.org/officeDocument/2006/relationships/hyperlink" Target="http://www.uradni-list.si/1/objava.jsp?sop=2020-01-1236" TargetMode="External"/><Relationship Id="rId85" Type="http://schemas.openxmlformats.org/officeDocument/2006/relationships/hyperlink" Target="http://www.uradni-list.si/1/objava.jsp?sop=2008-01-1891" TargetMode="External"/><Relationship Id="rId150" Type="http://schemas.openxmlformats.org/officeDocument/2006/relationships/hyperlink" Target="http://www.uradni-list.si/1/objava.jsp?sop=2009-01-2497" TargetMode="External"/><Relationship Id="rId171" Type="http://schemas.openxmlformats.org/officeDocument/2006/relationships/hyperlink" Target="http://www.uradni-list.si/1/objava.jsp?sop=2020-01-0766" TargetMode="External"/><Relationship Id="rId192" Type="http://schemas.openxmlformats.org/officeDocument/2006/relationships/hyperlink" Target="http://www.uradni-list.si/1/objava.jsp?sop=2016-01-1705" TargetMode="External"/><Relationship Id="rId206" Type="http://schemas.openxmlformats.org/officeDocument/2006/relationships/hyperlink" Target="http://www.uradni-list.si/1/objava.jsp?sop=2006-01-2977" TargetMode="External"/><Relationship Id="rId227" Type="http://schemas.openxmlformats.org/officeDocument/2006/relationships/hyperlink" Target="http://www.uradni-list.si/1/objava.jsp?sop=2011-01-3719" TargetMode="External"/><Relationship Id="rId248" Type="http://schemas.openxmlformats.org/officeDocument/2006/relationships/hyperlink" Target="http://www.uradni-list.si/1/objava.jsp?sop=2018-01-4120" TargetMode="External"/><Relationship Id="rId12" Type="http://schemas.openxmlformats.org/officeDocument/2006/relationships/hyperlink" Target="http://www.uradni-list.si/1/objava.jsp?sop=2021-01-1757" TargetMode="External"/><Relationship Id="rId33" Type="http://schemas.openxmlformats.org/officeDocument/2006/relationships/hyperlink" Target="http://www.uradni-list.si/1/objava.jsp?sop=2021-01-2550" TargetMode="External"/><Relationship Id="rId108" Type="http://schemas.openxmlformats.org/officeDocument/2006/relationships/hyperlink" Target="http://www.uradni-list.si/1/objava.jsp?sop=2019-01-2812" TargetMode="External"/><Relationship Id="rId129" Type="http://schemas.openxmlformats.org/officeDocument/2006/relationships/hyperlink" Target="http://www.uradni-list.si/1/objava.jsp?sop=2014-01-2734" TargetMode="External"/><Relationship Id="rId54" Type="http://schemas.openxmlformats.org/officeDocument/2006/relationships/hyperlink" Target="http://www.uradni-list.si/1/objava.jsp?sop=2015-01-3571" TargetMode="External"/><Relationship Id="rId75" Type="http://schemas.openxmlformats.org/officeDocument/2006/relationships/hyperlink" Target="http://www.uradni-list.si/1/objava.jsp?sop=2018-01-0887" TargetMode="External"/><Relationship Id="rId96" Type="http://schemas.openxmlformats.org/officeDocument/2006/relationships/hyperlink" Target="http://www.uradni-list.si/1/objava.jsp?sop=2019-01-2673" TargetMode="External"/><Relationship Id="rId140" Type="http://schemas.openxmlformats.org/officeDocument/2006/relationships/hyperlink" Target="http://www.uradni-list.si/1/objava.jsp?sop=2021-01-2571" TargetMode="External"/><Relationship Id="rId161" Type="http://schemas.openxmlformats.org/officeDocument/2006/relationships/hyperlink" Target="http://www.uradni-list.si/1/objava.jsp?sop=2014-01-0876" TargetMode="External"/><Relationship Id="rId182" Type="http://schemas.openxmlformats.org/officeDocument/2006/relationships/hyperlink" Target="http://www.uradni-list.si/1/objava.jsp?sop=2018-01-0887" TargetMode="External"/><Relationship Id="rId217" Type="http://schemas.openxmlformats.org/officeDocument/2006/relationships/hyperlink" Target="http://www.uradni-list.si/1/objava.jsp?sop=2018-01-204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uradni-list.si/1/objava.jsp?sop=2008-01-2337" TargetMode="External"/><Relationship Id="rId233" Type="http://schemas.openxmlformats.org/officeDocument/2006/relationships/hyperlink" Target="http://www.uradni-list.si/1/objava.jsp?sop=2021-01-1868" TargetMode="External"/><Relationship Id="rId238" Type="http://schemas.openxmlformats.org/officeDocument/2006/relationships/hyperlink" Target="http://www.uradni-list.si/1/objava.jsp?sop=2004-01-4233" TargetMode="External"/><Relationship Id="rId254" Type="http://schemas.openxmlformats.org/officeDocument/2006/relationships/hyperlink" Target="https://www.uradni-list.si/glasilo-uradni-list-rs/vsebina/2020-01-3772/zakon-o-interventnih-ukrepih-za-pomoc-pri-omilitvi-posledic-drugega-vala-epidemije-covid-19-ziupopdve" TargetMode="External"/><Relationship Id="rId259" Type="http://schemas.openxmlformats.org/officeDocument/2006/relationships/header" Target="header3.xml"/><Relationship Id="rId23" Type="http://schemas.openxmlformats.org/officeDocument/2006/relationships/hyperlink" Target="http://www.uradni-list.si/1/objava.jsp?sop=2021-01-0110" TargetMode="External"/><Relationship Id="rId28" Type="http://schemas.openxmlformats.org/officeDocument/2006/relationships/hyperlink" Target="http://www.uradni-list.si/1/objava.jsp?sop=2016-01-2296" TargetMode="External"/><Relationship Id="rId49" Type="http://schemas.openxmlformats.org/officeDocument/2006/relationships/hyperlink" Target="http://www.uradni-list.si/1/objava.jsp?sop=2013-01-4127" TargetMode="External"/><Relationship Id="rId114" Type="http://schemas.openxmlformats.org/officeDocument/2006/relationships/hyperlink" Target="http://www.uradni-list.si/1/objava.jsp?sop=2018-01-1354" TargetMode="External"/><Relationship Id="rId119" Type="http://schemas.openxmlformats.org/officeDocument/2006/relationships/hyperlink" Target="http://www.uradni-list.si/1/objava.jsp?sop=2013-01-2145" TargetMode="External"/><Relationship Id="rId44" Type="http://schemas.openxmlformats.org/officeDocument/2006/relationships/hyperlink" Target="http://www.uradni-list.si/1/objava.jsp?sop=2014-01-1619" TargetMode="External"/><Relationship Id="rId60" Type="http://schemas.openxmlformats.org/officeDocument/2006/relationships/hyperlink" Target="http://www.uradni-list.si/1/objava.jsp?sop=2020-01-2544" TargetMode="External"/><Relationship Id="rId65" Type="http://schemas.openxmlformats.org/officeDocument/2006/relationships/hyperlink" Target="http://www.uradni-list.si/1/objava.jsp?sop=2015-01-0505" TargetMode="External"/><Relationship Id="rId81" Type="http://schemas.openxmlformats.org/officeDocument/2006/relationships/hyperlink" Target="http://www.uradni-list.si/1/objava.jsp?sop=2015-01-2361" TargetMode="External"/><Relationship Id="rId86" Type="http://schemas.openxmlformats.org/officeDocument/2006/relationships/hyperlink" Target="http://www.uradni-list.si/1/objava.jsp?sop=2011-01-1405" TargetMode="External"/><Relationship Id="rId130" Type="http://schemas.openxmlformats.org/officeDocument/2006/relationships/hyperlink" Target="http://www.uradni-list.si/1/objava.jsp?sop=2018-01-1768" TargetMode="External"/><Relationship Id="rId135" Type="http://schemas.openxmlformats.org/officeDocument/2006/relationships/hyperlink" Target="http://www.uradni-list.si/1/objava.jsp?sop=2017-01-2066" TargetMode="External"/><Relationship Id="rId151" Type="http://schemas.openxmlformats.org/officeDocument/2006/relationships/hyperlink" Target="http://www.uradni-list.si/1/objava.jsp?sop=2010-01-4218" TargetMode="External"/><Relationship Id="rId156" Type="http://schemas.openxmlformats.org/officeDocument/2006/relationships/hyperlink" Target="http://www.uradni-list.si/1/objava.jsp?sop=2012-01-1404" TargetMode="External"/><Relationship Id="rId177" Type="http://schemas.openxmlformats.org/officeDocument/2006/relationships/hyperlink" Target="http://www.uradni-list.si/1/objava.jsp?sop=2008-01-5551" TargetMode="External"/><Relationship Id="rId198" Type="http://schemas.openxmlformats.org/officeDocument/2006/relationships/hyperlink" Target="http://www.uradni-list.si/1/objava.jsp?sop=2011-01-0448" TargetMode="External"/><Relationship Id="rId172" Type="http://schemas.openxmlformats.org/officeDocument/2006/relationships/hyperlink" Target="http://www.uradni-list.si/1/objava.jsp?sop=2020-01-2523" TargetMode="External"/><Relationship Id="rId193" Type="http://schemas.openxmlformats.org/officeDocument/2006/relationships/hyperlink" Target="http://www.uradni-list.si/1/objava.jsp?sop=2019-01-2129" TargetMode="External"/><Relationship Id="rId202" Type="http://schemas.openxmlformats.org/officeDocument/2006/relationships/hyperlink" Target="http://www.uradni-list.si/1/objava.jsp?sop=2002-01-4807" TargetMode="External"/><Relationship Id="rId207" Type="http://schemas.openxmlformats.org/officeDocument/2006/relationships/hyperlink" Target="http://www.uradni-list.si/1/objava.jsp?sop=2009-01-3807" TargetMode="External"/><Relationship Id="rId223" Type="http://schemas.openxmlformats.org/officeDocument/2006/relationships/hyperlink" Target="http://www.uradni-list.si/1/objava.jsp?sop=2008-01-1981" TargetMode="External"/><Relationship Id="rId228" Type="http://schemas.openxmlformats.org/officeDocument/2006/relationships/hyperlink" Target="http://www.uradni-list.si/1/objava.jsp?sop=2012-01-1700" TargetMode="External"/><Relationship Id="rId244" Type="http://schemas.openxmlformats.org/officeDocument/2006/relationships/hyperlink" Target="http://www.uradni-list.si/1/objava.jsp?sop=2020-01-1235" TargetMode="External"/><Relationship Id="rId249" Type="http://schemas.openxmlformats.org/officeDocument/2006/relationships/hyperlink" Target="http://www.uradni-list.si/1/objava.jsp?sop=2020-01-2094" TargetMode="External"/><Relationship Id="rId13" Type="http://schemas.openxmlformats.org/officeDocument/2006/relationships/hyperlink" Target="http://www.uradni-list.si/1/objava.jsp?sop=2021-01-3486" TargetMode="External"/><Relationship Id="rId18" Type="http://schemas.openxmlformats.org/officeDocument/2006/relationships/hyperlink" Target="http://www.uradni-list.si/1/objava.jsp?sop=2014-01-3705" TargetMode="External"/><Relationship Id="rId39" Type="http://schemas.openxmlformats.org/officeDocument/2006/relationships/hyperlink" Target="http://www.uradni-list.si/1/objava.jsp?sop=2014-01-0663" TargetMode="External"/><Relationship Id="rId109" Type="http://schemas.openxmlformats.org/officeDocument/2006/relationships/hyperlink" Target="http://www.uradni-list.si/1/objava.jsp?sop=2021-01-2887" TargetMode="External"/><Relationship Id="rId260" Type="http://schemas.openxmlformats.org/officeDocument/2006/relationships/footer" Target="footer3.xml"/><Relationship Id="rId34" Type="http://schemas.openxmlformats.org/officeDocument/2006/relationships/hyperlink" Target="http://www.uradni-list.si/1/objava.jsp?sop=2021-01-4069" TargetMode="External"/><Relationship Id="rId50" Type="http://schemas.openxmlformats.org/officeDocument/2006/relationships/hyperlink" Target="http://www.uradni-list.si/1/objava.jsp?sop=2014-01-0832" TargetMode="External"/><Relationship Id="rId55" Type="http://schemas.openxmlformats.org/officeDocument/2006/relationships/hyperlink" Target="http://www.uradni-list.si/1/objava.jsp?sop=2016-01-2685" TargetMode="External"/><Relationship Id="rId76" Type="http://schemas.openxmlformats.org/officeDocument/2006/relationships/hyperlink" Target="http://www.uradni-list.si/1/objava.jsp?sop=2019-01-1924" TargetMode="External"/><Relationship Id="rId97" Type="http://schemas.openxmlformats.org/officeDocument/2006/relationships/hyperlink" Target="http://www.uradni-list.si/1/objava.jsp?sop=2020-01-0977" TargetMode="External"/><Relationship Id="rId104" Type="http://schemas.openxmlformats.org/officeDocument/2006/relationships/hyperlink" Target="http://www.uradni-list.si/1/objava.jsp?sop=2020-01-1629" TargetMode="External"/><Relationship Id="rId120" Type="http://schemas.openxmlformats.org/officeDocument/2006/relationships/hyperlink" Target="http://www.uradni-list.si/1/objava.jsp?sop=2014-01-1352" TargetMode="External"/><Relationship Id="rId125" Type="http://schemas.openxmlformats.org/officeDocument/2006/relationships/hyperlink" Target="http://www.uradni-list.si/1/objava.jsp?sop=2004-01-2904" TargetMode="External"/><Relationship Id="rId141" Type="http://schemas.openxmlformats.org/officeDocument/2006/relationships/hyperlink" Target="http://www.uradni-list.si/1/objava.jsp?sop=2021-01-3724" TargetMode="External"/><Relationship Id="rId146" Type="http://schemas.openxmlformats.org/officeDocument/2006/relationships/hyperlink" Target="http://www.uradni-list.si/1/objava.jsp?sop=2021-01-3724" TargetMode="External"/><Relationship Id="rId167" Type="http://schemas.openxmlformats.org/officeDocument/2006/relationships/hyperlink" Target="http://www.uradni-list.si/1/objava.jsp?sop=2018-01-0887" TargetMode="External"/><Relationship Id="rId188" Type="http://schemas.openxmlformats.org/officeDocument/2006/relationships/hyperlink" Target="http://www.uradni-list.si/1/objava.jsp?sop=2011-01-3715" TargetMode="External"/><Relationship Id="rId7" Type="http://schemas.openxmlformats.org/officeDocument/2006/relationships/endnotes" Target="endnotes.xml"/><Relationship Id="rId71" Type="http://schemas.openxmlformats.org/officeDocument/2006/relationships/hyperlink" Target="http://www.uradni-list.si/1/objava.jsp?sop=2017-01-3592" TargetMode="External"/><Relationship Id="rId92" Type="http://schemas.openxmlformats.org/officeDocument/2006/relationships/hyperlink" Target="http://www.uradni-list.si/1/objava.jsp?sop=2018-01-0411" TargetMode="External"/><Relationship Id="rId162" Type="http://schemas.openxmlformats.org/officeDocument/2006/relationships/hyperlink" Target="http://www.uradni-list.si/1/objava.jsp?sop=2014-01-2077" TargetMode="External"/><Relationship Id="rId183" Type="http://schemas.openxmlformats.org/officeDocument/2006/relationships/hyperlink" Target="http://pisrs.si/Pis.web/pregledPredpisa?id=ODLO2600" TargetMode="External"/><Relationship Id="rId213" Type="http://schemas.openxmlformats.org/officeDocument/2006/relationships/hyperlink" Target="http://www.uradni-list.si/1/objava.jsp?sop=2009-21-2700" TargetMode="External"/><Relationship Id="rId218" Type="http://schemas.openxmlformats.org/officeDocument/2006/relationships/hyperlink" Target="http://www.uradni-list.si/1/objava.jsp?sop=2021-01-3972" TargetMode="External"/><Relationship Id="rId234" Type="http://schemas.openxmlformats.org/officeDocument/2006/relationships/hyperlink" Target="http://www.uradni-list.si/1/objava.jsp?sop=2004-01-0776" TargetMode="External"/><Relationship Id="rId239" Type="http://schemas.openxmlformats.org/officeDocument/2006/relationships/hyperlink" Target="http://www.uradni-list.si/1/objava.jsp?sop=2006-01-2567" TargetMode="External"/><Relationship Id="rId2" Type="http://schemas.openxmlformats.org/officeDocument/2006/relationships/numbering" Target="numbering.xml"/><Relationship Id="rId29" Type="http://schemas.openxmlformats.org/officeDocument/2006/relationships/hyperlink" Target="http://www.uradni-list.si/1/objava.jsp?sop=2017-01-0741" TargetMode="External"/><Relationship Id="rId250" Type="http://schemas.openxmlformats.org/officeDocument/2006/relationships/hyperlink" Target="http://www.uradni-list.si/1/objava.jsp?sop=2006-01-1348" TargetMode="External"/><Relationship Id="rId255" Type="http://schemas.openxmlformats.org/officeDocument/2006/relationships/header" Target="header1.xml"/><Relationship Id="rId24" Type="http://schemas.openxmlformats.org/officeDocument/2006/relationships/hyperlink" Target="http://www.uradni-list.si/1/objava.jsp?sop=2013-01-0784" TargetMode="External"/><Relationship Id="rId40" Type="http://schemas.openxmlformats.org/officeDocument/2006/relationships/hyperlink" Target="http://www.uradni-list.si/1/objava.jsp?sop=2017-01-2522" TargetMode="External"/><Relationship Id="rId45" Type="http://schemas.openxmlformats.org/officeDocument/2006/relationships/hyperlink" Target="http://www.uradni-list.si/1/objava.jsp?sop=2011-01-0553" TargetMode="External"/><Relationship Id="rId66" Type="http://schemas.openxmlformats.org/officeDocument/2006/relationships/hyperlink" Target="http://www.uradni-list.si/1/objava.jsp?sop=2017-01-3416" TargetMode="External"/><Relationship Id="rId87" Type="http://schemas.openxmlformats.org/officeDocument/2006/relationships/hyperlink" Target="http://www.uradni-list.si/1/objava.jsp?sop=2021-01-1346" TargetMode="External"/><Relationship Id="rId110" Type="http://schemas.openxmlformats.org/officeDocument/2006/relationships/hyperlink" Target="http://www.uradni-list.si/1/objava.jsp?sop=2016-01-0159" TargetMode="External"/><Relationship Id="rId115" Type="http://schemas.openxmlformats.org/officeDocument/2006/relationships/hyperlink" Target="http://www.uradni-list.si/1/objava.jsp?sop=2021-01-1050" TargetMode="External"/><Relationship Id="rId131" Type="http://schemas.openxmlformats.org/officeDocument/2006/relationships/hyperlink" Target="http://www.uradni-list.si/1/objava.jsp?sop=2008-01-3491" TargetMode="External"/><Relationship Id="rId136" Type="http://schemas.openxmlformats.org/officeDocument/2006/relationships/hyperlink" Target="http://www.uradni-list.si/1/objava.jsp?sop=2005-01-5039" TargetMode="External"/><Relationship Id="rId157" Type="http://schemas.openxmlformats.org/officeDocument/2006/relationships/hyperlink" Target="http://www.uradni-list.si/1/objava.jsp?sop=2012-01-3528" TargetMode="External"/><Relationship Id="rId178" Type="http://schemas.openxmlformats.org/officeDocument/2006/relationships/hyperlink" Target="http://www.uradni-list.si/1/objava.jsp?sop=2011-01-0278" TargetMode="External"/><Relationship Id="rId61" Type="http://schemas.openxmlformats.org/officeDocument/2006/relationships/hyperlink" Target="http://www.uradni-list.si/1/objava.jsp?sop=2020-01-3772" TargetMode="External"/><Relationship Id="rId82" Type="http://schemas.openxmlformats.org/officeDocument/2006/relationships/hyperlink" Target="http://www.uradni-list.si/1/objava.jsp?sop=2016-01-0209" TargetMode="External"/><Relationship Id="rId152" Type="http://schemas.openxmlformats.org/officeDocument/2006/relationships/hyperlink" Target="http://www.uradni-list.si/1/objava.jsp?sop=2014-01-1619" TargetMode="External"/><Relationship Id="rId173" Type="http://schemas.openxmlformats.org/officeDocument/2006/relationships/hyperlink" Target="http://www.uradni-list.si/1/objava.jsp?sop=2020-01-3096" TargetMode="External"/><Relationship Id="rId194" Type="http://schemas.openxmlformats.org/officeDocument/2006/relationships/hyperlink" Target="http://www.uradni-list.si/1/objava.jsp?sop=2019-01-2942" TargetMode="External"/><Relationship Id="rId199" Type="http://schemas.openxmlformats.org/officeDocument/2006/relationships/hyperlink" Target="http://www.uradni-list.si/1/objava.jsp?sop=2011-01-1309" TargetMode="External"/><Relationship Id="rId203" Type="http://schemas.openxmlformats.org/officeDocument/2006/relationships/hyperlink" Target="http://www.uradni-list.si/1/objava.jsp?sop=2015-01-3612" TargetMode="External"/><Relationship Id="rId208" Type="http://schemas.openxmlformats.org/officeDocument/2006/relationships/hyperlink" Target="http://www.uradni-list.si/1/objava.jsp?sop=2006-01-1229" TargetMode="External"/><Relationship Id="rId229" Type="http://schemas.openxmlformats.org/officeDocument/2006/relationships/hyperlink" Target="http://www.uradni-list.si/1/objava.jsp?sop=2017-01-0678" TargetMode="External"/><Relationship Id="rId19" Type="http://schemas.openxmlformats.org/officeDocument/2006/relationships/hyperlink" Target="http://www.uradni-list.si/1/objava.jsp?sop=2016-01-1364" TargetMode="External"/><Relationship Id="rId224" Type="http://schemas.openxmlformats.org/officeDocument/2006/relationships/hyperlink" Target="http://www.uradni-list.si/1/objava.jsp?sop=2008-01-2415" TargetMode="External"/><Relationship Id="rId240" Type="http://schemas.openxmlformats.org/officeDocument/2006/relationships/hyperlink" Target="http://www.uradni-list.si/1/objava.jsp?sop=2010-01-0254" TargetMode="External"/><Relationship Id="rId245" Type="http://schemas.openxmlformats.org/officeDocument/2006/relationships/hyperlink" Target="http://www.uradni-list.si/1/objava.jsp?sop=2015-01-2350" TargetMode="External"/><Relationship Id="rId261" Type="http://schemas.openxmlformats.org/officeDocument/2006/relationships/fontTable" Target="fontTable.xml"/><Relationship Id="rId14" Type="http://schemas.openxmlformats.org/officeDocument/2006/relationships/hyperlink" Target="http://www.uradni-list.si/1/objava.jsp?sop=2011-01-1376" TargetMode="External"/><Relationship Id="rId30" Type="http://schemas.openxmlformats.org/officeDocument/2006/relationships/hyperlink" Target="http://www.uradni-list.si/1/objava.jsp?sop=2019-01-0914" TargetMode="External"/><Relationship Id="rId35" Type="http://schemas.openxmlformats.org/officeDocument/2006/relationships/hyperlink" Target="http://www.uradni-list.si/1/objava.jsp?sop=2010-01-0519" TargetMode="External"/><Relationship Id="rId56" Type="http://schemas.openxmlformats.org/officeDocument/2006/relationships/hyperlink" Target="http://www.uradni-list.si/1/objava.jsp?sop=2017-01-3269" TargetMode="External"/><Relationship Id="rId77" Type="http://schemas.openxmlformats.org/officeDocument/2006/relationships/hyperlink" Target="http://www.uradni-list.si/1/objava.jsp?sop=2020-01-2447" TargetMode="External"/><Relationship Id="rId100" Type="http://schemas.openxmlformats.org/officeDocument/2006/relationships/hyperlink" Target="http://www.uradni-list.si/1/objava.jsp?sop=2021-01-3349" TargetMode="External"/><Relationship Id="rId105" Type="http://schemas.openxmlformats.org/officeDocument/2006/relationships/hyperlink" Target="http://www.uradni-list.si/1/objava.jsp?sop=2015-01-3920" TargetMode="External"/><Relationship Id="rId126" Type="http://schemas.openxmlformats.org/officeDocument/2006/relationships/hyperlink" Target="http://www.uradni-list.si/1/objava.jsp?sop=2007-01-2227" TargetMode="External"/><Relationship Id="rId147" Type="http://schemas.openxmlformats.org/officeDocument/2006/relationships/hyperlink" Target="http://www.uradni-list.si/1/objava.jsp?sop=2011-01-3715" TargetMode="External"/><Relationship Id="rId168" Type="http://schemas.openxmlformats.org/officeDocument/2006/relationships/hyperlink" Target="http://www.uradni-list.si/1/objava.jsp?sop=2020-01-1628" TargetMode="External"/><Relationship Id="rId8" Type="http://schemas.openxmlformats.org/officeDocument/2006/relationships/hyperlink" Target="http://www.uradni-list.si/1/objava.jsp?sop=2020-01-0766" TargetMode="External"/><Relationship Id="rId51" Type="http://schemas.openxmlformats.org/officeDocument/2006/relationships/hyperlink" Target="http://www.uradni-list.si/1/objava.jsp?sop=2014-01-0961" TargetMode="External"/><Relationship Id="rId72" Type="http://schemas.openxmlformats.org/officeDocument/2006/relationships/hyperlink" Target="http://www.uradni-list.si/1/objava.jsp?sop=2020-01-1629" TargetMode="External"/><Relationship Id="rId93" Type="http://schemas.openxmlformats.org/officeDocument/2006/relationships/hyperlink" Target="http://www.uradni-list.si/1/objava.jsp?sop=2021-01-2630" TargetMode="External"/><Relationship Id="rId98" Type="http://schemas.openxmlformats.org/officeDocument/2006/relationships/hyperlink" Target="http://www.uradni-list.si/1/objava.jsp?sop=2020-01-2762" TargetMode="External"/><Relationship Id="rId121" Type="http://schemas.openxmlformats.org/officeDocument/2006/relationships/hyperlink" Target="http://www.uradni-list.si/1/objava.jsp?sop=2020-01-3631" TargetMode="External"/><Relationship Id="rId142" Type="http://schemas.openxmlformats.org/officeDocument/2006/relationships/hyperlink" Target="http://www.uradni-list.si/1/objava.jsp?sop=2018-01-1351" TargetMode="External"/><Relationship Id="rId163" Type="http://schemas.openxmlformats.org/officeDocument/2006/relationships/hyperlink" Target="http://www.uradni-list.si/1/objava.jsp?sop=2015-01-0728" TargetMode="External"/><Relationship Id="rId184" Type="http://schemas.openxmlformats.org/officeDocument/2006/relationships/hyperlink" Target="http://www.uradni-list.si/1/objava.jsp?sop=2006-01-4666" TargetMode="External"/><Relationship Id="rId189" Type="http://schemas.openxmlformats.org/officeDocument/2006/relationships/hyperlink" Target="http://www.uradni-list.si/1/objava.jsp?sop=2012-01-1962" TargetMode="External"/><Relationship Id="rId219" Type="http://schemas.openxmlformats.org/officeDocument/2006/relationships/hyperlink" Target="http://www.uradni-list.si/1/objava.jsp?sop=2017-01-2913" TargetMode="External"/><Relationship Id="rId3" Type="http://schemas.openxmlformats.org/officeDocument/2006/relationships/styles" Target="styles.xml"/><Relationship Id="rId214" Type="http://schemas.openxmlformats.org/officeDocument/2006/relationships/hyperlink" Target="http://www.uradni-list.si/1/objava.jsp?sop=2017-01-2914" TargetMode="External"/><Relationship Id="rId230" Type="http://schemas.openxmlformats.org/officeDocument/2006/relationships/hyperlink" Target="http://www.uradni-list.si/1/objava.jsp?sop=2017-01-1441" TargetMode="External"/><Relationship Id="rId235" Type="http://schemas.openxmlformats.org/officeDocument/2006/relationships/hyperlink" Target="http://www.uradni-list.si/1/objava.jsp?sop=2006-01-3080" TargetMode="External"/><Relationship Id="rId251" Type="http://schemas.openxmlformats.org/officeDocument/2006/relationships/hyperlink" Target="http://www.uradni-list.si/1/objava.jsp?sop=2020-01-0766" TargetMode="External"/><Relationship Id="rId256" Type="http://schemas.openxmlformats.org/officeDocument/2006/relationships/header" Target="header2.xml"/><Relationship Id="rId25" Type="http://schemas.openxmlformats.org/officeDocument/2006/relationships/hyperlink" Target="http://www.uradni-list.si/1/objava.jsp?sop=2013-21-2826" TargetMode="External"/><Relationship Id="rId46" Type="http://schemas.openxmlformats.org/officeDocument/2006/relationships/hyperlink" Target="http://www.uradni-list.si/1/objava.jsp?sop=2012-01-1402" TargetMode="External"/><Relationship Id="rId67" Type="http://schemas.openxmlformats.org/officeDocument/2006/relationships/hyperlink" Target="http://www.uradni-list.si/1/objava.jsp?sop=2018-21-0943" TargetMode="External"/><Relationship Id="rId116" Type="http://schemas.openxmlformats.org/officeDocument/2006/relationships/hyperlink" Target="http://www.uradni-list.si/1/objava.jsp?sop=2019-01-2496" TargetMode="External"/><Relationship Id="rId137" Type="http://schemas.openxmlformats.org/officeDocument/2006/relationships/hyperlink" Target="http://www.uradni-list.si/1/objava.jsp?sop=2017-01-1523" TargetMode="External"/><Relationship Id="rId158" Type="http://schemas.openxmlformats.org/officeDocument/2006/relationships/hyperlink" Target="http://www.uradni-list.si/1/objava.jsp?sop=2018-01-0947" TargetMode="External"/><Relationship Id="rId20" Type="http://schemas.openxmlformats.org/officeDocument/2006/relationships/hyperlink" Target="http://www.uradni-list.si/1/objava.jsp?sop=2017-01-0740" TargetMode="External"/><Relationship Id="rId41" Type="http://schemas.openxmlformats.org/officeDocument/2006/relationships/hyperlink" Target="http://www.uradni-list.si/1/objava.jsp?sop=2011-01-0588" TargetMode="External"/><Relationship Id="rId62" Type="http://schemas.openxmlformats.org/officeDocument/2006/relationships/hyperlink" Target="http://www.uradni-list.si/1/objava.jsp?sop=2006-01-5268" TargetMode="External"/><Relationship Id="rId83" Type="http://schemas.openxmlformats.org/officeDocument/2006/relationships/hyperlink" Target="http://www.uradni-list.si/1/objava.jsp?sop=2019-01-2937" TargetMode="External"/><Relationship Id="rId88" Type="http://schemas.openxmlformats.org/officeDocument/2006/relationships/hyperlink" Target="http://www.uradni-list.si/1/objava.jsp?sop=2010-01-5732" TargetMode="External"/><Relationship Id="rId111" Type="http://schemas.openxmlformats.org/officeDocument/2006/relationships/hyperlink" Target="http://www.uradni-list.si/1/objava.jsp?sop=2015-01-3917" TargetMode="External"/><Relationship Id="rId132" Type="http://schemas.openxmlformats.org/officeDocument/2006/relationships/hyperlink" Target="http://www.uradni-list.si/1/objava.jsp?sop=2017-01-0544" TargetMode="External"/><Relationship Id="rId153" Type="http://schemas.openxmlformats.org/officeDocument/2006/relationships/hyperlink" Target="http://www.uradni-list.si/1/objava.jsp?sop=2015-01-3187" TargetMode="External"/><Relationship Id="rId174" Type="http://schemas.openxmlformats.org/officeDocument/2006/relationships/hyperlink" Target="https://www.uradni-list.si/glasilo-uradni-list-rs/vsebina/2020-01-3772/zakon-o-interventnih-ukrepih-za-pomoc-pri-omilitvi-posledic-drugega-vala-epidemije-covid-19-ziupopdve" TargetMode="External"/><Relationship Id="rId179" Type="http://schemas.openxmlformats.org/officeDocument/2006/relationships/hyperlink" Target="http://www.uradni-list.si/1/objava.jsp?sop=2012-01-3529" TargetMode="External"/><Relationship Id="rId195" Type="http://schemas.openxmlformats.org/officeDocument/2006/relationships/hyperlink" Target="http://www.uradni-list.si/1/objava.jsp?sop=2021-01-1759" TargetMode="External"/><Relationship Id="rId209" Type="http://schemas.openxmlformats.org/officeDocument/2006/relationships/hyperlink" Target="http://www.uradni-list.si/1/objava.jsp?sop=2014-01-2170" TargetMode="External"/><Relationship Id="rId190" Type="http://schemas.openxmlformats.org/officeDocument/2006/relationships/hyperlink" Target="http://www.uradni-list.si/1/objava.jsp?sop=2015-01-1930" TargetMode="External"/><Relationship Id="rId204" Type="http://schemas.openxmlformats.org/officeDocument/2006/relationships/hyperlink" Target="http://www.uradni-list.si/1/objava.jsp?sop=2004-01-3841" TargetMode="External"/><Relationship Id="rId220" Type="http://schemas.openxmlformats.org/officeDocument/2006/relationships/hyperlink" Target="http://www.uradni-list.si/1/objava.jsp?sop=2003-01-3312" TargetMode="External"/><Relationship Id="rId225" Type="http://schemas.openxmlformats.org/officeDocument/2006/relationships/hyperlink" Target="http://www.uradni-list.si/1/objava.jsp?sop=2010-01-3387" TargetMode="External"/><Relationship Id="rId241" Type="http://schemas.openxmlformats.org/officeDocument/2006/relationships/hyperlink" Target="http://www.uradni-list.si/1/objava.jsp?sop=2014-01-1918" TargetMode="External"/><Relationship Id="rId246" Type="http://schemas.openxmlformats.org/officeDocument/2006/relationships/hyperlink" Target="http://www.uradni-list.si/1/objava.jsp?sop=2016-01-2073" TargetMode="External"/><Relationship Id="rId15" Type="http://schemas.openxmlformats.org/officeDocument/2006/relationships/hyperlink" Target="http://www.uradni-list.si/1/objava.jsp?sop=2013-01-0786" TargetMode="External"/><Relationship Id="rId36" Type="http://schemas.openxmlformats.org/officeDocument/2006/relationships/hyperlink" Target="http://www.uradni-list.si/1/objava.jsp?sop=2015-01-3610" TargetMode="External"/><Relationship Id="rId57" Type="http://schemas.openxmlformats.org/officeDocument/2006/relationships/hyperlink" Target="http://www.uradni-list.si/1/objava.jsp?sop=2018-01-0544" TargetMode="External"/><Relationship Id="rId106" Type="http://schemas.openxmlformats.org/officeDocument/2006/relationships/hyperlink" Target="http://www.uradni-list.si/1/objava.jsp?sop=2017-01-2243" TargetMode="External"/><Relationship Id="rId127" Type="http://schemas.openxmlformats.org/officeDocument/2006/relationships/hyperlink" Target="http://www.uradni-list.si/1/objava.jsp?sop=2012-01-2652" TargetMode="External"/><Relationship Id="rId262" Type="http://schemas.openxmlformats.org/officeDocument/2006/relationships/theme" Target="theme/theme1.xml"/><Relationship Id="rId10" Type="http://schemas.openxmlformats.org/officeDocument/2006/relationships/hyperlink" Target="http://www.uradni-list.si/1/objava.jsp?sop=2020-01-3096" TargetMode="External"/><Relationship Id="rId31" Type="http://schemas.openxmlformats.org/officeDocument/2006/relationships/hyperlink" Target="http://www.uradni-list.si/1/objava.jsp?sop=2019-01-3722" TargetMode="External"/><Relationship Id="rId52" Type="http://schemas.openxmlformats.org/officeDocument/2006/relationships/hyperlink" Target="http://www.uradni-list.si/1/objava.jsp?sop=2014-01-1619" TargetMode="External"/><Relationship Id="rId73" Type="http://schemas.openxmlformats.org/officeDocument/2006/relationships/hyperlink" Target="http://www.uradni-list.si/1/objava.jsp?sop=2016-01-3686" TargetMode="External"/><Relationship Id="rId78" Type="http://schemas.openxmlformats.org/officeDocument/2006/relationships/hyperlink" Target="http://www.uradni-list.si/1/objava.jsp?sop=2006-01-1350" TargetMode="External"/><Relationship Id="rId94" Type="http://schemas.openxmlformats.org/officeDocument/2006/relationships/hyperlink" Target="http://www.uradni-list.si/1/objava.jsp?sop=2014-01-0381" TargetMode="External"/><Relationship Id="rId99" Type="http://schemas.openxmlformats.org/officeDocument/2006/relationships/hyperlink" Target="http://www.uradni-list.si/1/objava.jsp?sop=2021-01-2570" TargetMode="External"/><Relationship Id="rId101" Type="http://schemas.openxmlformats.org/officeDocument/2006/relationships/hyperlink" Target="http://www.uradni-list.si/1/objava.jsp?sop=2021-01-4149" TargetMode="External"/><Relationship Id="rId122" Type="http://schemas.openxmlformats.org/officeDocument/2006/relationships/hyperlink" Target="http://www.uradni-list.si/1/objava.jsp?sop=2010-01-5419" TargetMode="External"/><Relationship Id="rId143" Type="http://schemas.openxmlformats.org/officeDocument/2006/relationships/hyperlink" Target="http://www.uradni-list.si/1/objava.jsp?sop=2021-01-2056" TargetMode="External"/><Relationship Id="rId148" Type="http://schemas.openxmlformats.org/officeDocument/2006/relationships/hyperlink" Target="http://www.uradni-list.si/1/objava.jsp?sop=2015-01-3304" TargetMode="External"/><Relationship Id="rId164" Type="http://schemas.openxmlformats.org/officeDocument/2006/relationships/hyperlink" Target="http://www.uradni-list.si/1/objava.jsp?sop=2015-01-4086" TargetMode="External"/><Relationship Id="rId169" Type="http://schemas.openxmlformats.org/officeDocument/2006/relationships/hyperlink" Target="http://www.uradni-list.si/1/objava.jsp?sop=2021-01-2993" TargetMode="External"/><Relationship Id="rId185" Type="http://schemas.openxmlformats.org/officeDocument/2006/relationships/hyperlink" Target="http://www.uradni-list.si/1/objava.jsp?sop=2008-01-1459" TargetMode="External"/><Relationship Id="rId4" Type="http://schemas.openxmlformats.org/officeDocument/2006/relationships/settings" Target="settings.xml"/><Relationship Id="rId9" Type="http://schemas.openxmlformats.org/officeDocument/2006/relationships/hyperlink" Target="http://www.uradni-list.si/1/objava.jsp?sop=2020-01-2523" TargetMode="External"/><Relationship Id="rId180" Type="http://schemas.openxmlformats.org/officeDocument/2006/relationships/hyperlink" Target="http://www.uradni-list.si/1/objava.jsp?sop=2013-01-4131" TargetMode="External"/><Relationship Id="rId210" Type="http://schemas.openxmlformats.org/officeDocument/2006/relationships/hyperlink" Target="http://www.uradni-list.si/1/objava.jsp?sop=2019-01-2458" TargetMode="External"/><Relationship Id="rId215" Type="http://schemas.openxmlformats.org/officeDocument/2006/relationships/hyperlink" Target="http://www.uradni-list.si/1/objava.jsp?sop=2021-01-3972" TargetMode="External"/><Relationship Id="rId236" Type="http://schemas.openxmlformats.org/officeDocument/2006/relationships/hyperlink" Target="http://www.uradni-list.si/1/objava.jsp?sop=2011-01-2354" TargetMode="External"/><Relationship Id="rId257" Type="http://schemas.openxmlformats.org/officeDocument/2006/relationships/footer" Target="footer1.xml"/><Relationship Id="rId26" Type="http://schemas.openxmlformats.org/officeDocument/2006/relationships/hyperlink" Target="http://www.uradni-list.si/1/objava.jsp?sop=2015-01-1930" TargetMode="External"/><Relationship Id="rId231" Type="http://schemas.openxmlformats.org/officeDocument/2006/relationships/hyperlink" Target="http://www.uradni-list.si/1/objava.jsp?sop=2019-01-2610" TargetMode="External"/><Relationship Id="rId252" Type="http://schemas.openxmlformats.org/officeDocument/2006/relationships/hyperlink" Target="http://www.uradni-list.si/1/objava.jsp?sop=2020-01-2523" TargetMode="External"/><Relationship Id="rId47" Type="http://schemas.openxmlformats.org/officeDocument/2006/relationships/hyperlink" Target="http://www.uradni-list.si/1/objava.jsp?sop=2012-01-3643" TargetMode="External"/><Relationship Id="rId68" Type="http://schemas.openxmlformats.org/officeDocument/2006/relationships/hyperlink" Target="http://www.uradni-list.si/1/objava.jsp?sop=2020-01-1195" TargetMode="External"/><Relationship Id="rId89" Type="http://schemas.openxmlformats.org/officeDocument/2006/relationships/hyperlink" Target="http://www.uradni-list.si/1/objava.jsp?sop=2012-01-2012" TargetMode="External"/><Relationship Id="rId112" Type="http://schemas.openxmlformats.org/officeDocument/2006/relationships/hyperlink" Target="http://www.uradni-list.si/1/objava.jsp?sop=2018-01-1355" TargetMode="External"/><Relationship Id="rId133" Type="http://schemas.openxmlformats.org/officeDocument/2006/relationships/hyperlink" Target="http://www.uradni-list.si/1/objava.jsp?sop=2002-01-1254" TargetMode="External"/><Relationship Id="rId154" Type="http://schemas.openxmlformats.org/officeDocument/2006/relationships/hyperlink" Target="http://www.uradni-list.si/1/objava.jsp?sop=2005-01-0876" TargetMode="External"/><Relationship Id="rId175" Type="http://schemas.openxmlformats.org/officeDocument/2006/relationships/hyperlink" Target="http://pisrs.si/Pis.web/pregledPredpisa?id=ODLO2600" TargetMode="External"/><Relationship Id="rId196" Type="http://schemas.openxmlformats.org/officeDocument/2006/relationships/hyperlink" Target="http://www.uradni-list.si/1/objava.jsp?sop=2007-01-2221" TargetMode="External"/><Relationship Id="rId200" Type="http://schemas.openxmlformats.org/officeDocument/2006/relationships/hyperlink" Target="http://www.uradni-list.si/1/objava.jsp?sop=2013-01-3490" TargetMode="External"/><Relationship Id="rId16" Type="http://schemas.openxmlformats.org/officeDocument/2006/relationships/hyperlink" Target="http://www.uradni-list.si/1/objava.jsp?sop=2013-01-4126" TargetMode="External"/><Relationship Id="rId221" Type="http://schemas.openxmlformats.org/officeDocument/2006/relationships/hyperlink" Target="http://www.uradni-list.si/1/objava.jsp?sop=2004-01-0776" TargetMode="External"/><Relationship Id="rId242" Type="http://schemas.openxmlformats.org/officeDocument/2006/relationships/hyperlink" Target="http://www.uradni-list.si/1/objava.jsp?sop=2018-01-0887" TargetMode="External"/><Relationship Id="rId37" Type="http://schemas.openxmlformats.org/officeDocument/2006/relationships/hyperlink" Target="http://www.uradni-list.si/1/objava.jsp?sop=2018-01-4067" TargetMode="External"/><Relationship Id="rId58" Type="http://schemas.openxmlformats.org/officeDocument/2006/relationships/hyperlink" Target="http://www.uradni-list.si/1/objava.jsp?sop=2019-01-1628" TargetMode="External"/><Relationship Id="rId79" Type="http://schemas.openxmlformats.org/officeDocument/2006/relationships/hyperlink" Target="http://www.uradni-list.si/1/objava.jsp?sop=2009-01-1985" TargetMode="External"/><Relationship Id="rId102" Type="http://schemas.openxmlformats.org/officeDocument/2006/relationships/hyperlink" Target="http://www.uradni-list.si/1/objava.jsp?sop=2016-01-1974" TargetMode="External"/><Relationship Id="rId123" Type="http://schemas.openxmlformats.org/officeDocument/2006/relationships/hyperlink" Target="http://www.uradni-list.si/1/objava.jsp?sop=2014-01-4043" TargetMode="External"/><Relationship Id="rId144" Type="http://schemas.openxmlformats.org/officeDocument/2006/relationships/hyperlink" Target="http://www.uradni-list.si/1/objava.jsp?sop=2021-01-3724" TargetMode="External"/><Relationship Id="rId90" Type="http://schemas.openxmlformats.org/officeDocument/2006/relationships/hyperlink" Target="http://www.uradni-list.si/1/objava.jsp?sop=2014-01-1474" TargetMode="External"/><Relationship Id="rId165" Type="http://schemas.openxmlformats.org/officeDocument/2006/relationships/hyperlink" Target="http://www.uradni-list.si/1/objava.jsp?sop=2018-01-0275" TargetMode="External"/><Relationship Id="rId186" Type="http://schemas.openxmlformats.org/officeDocument/2006/relationships/hyperlink" Target="http://www.uradni-list.si/1/objava.jsp?sop=2010-01-4217" TargetMode="External"/><Relationship Id="rId211" Type="http://schemas.openxmlformats.org/officeDocument/2006/relationships/hyperlink" Target="http://www.uradni-list.si/1/objava.jsp?sop=2016-01-2926" TargetMode="External"/><Relationship Id="rId232" Type="http://schemas.openxmlformats.org/officeDocument/2006/relationships/hyperlink" Target="http://www.uradni-list.si/1/objava.jsp?sop=2020-01-3287" TargetMode="External"/><Relationship Id="rId253" Type="http://schemas.openxmlformats.org/officeDocument/2006/relationships/hyperlink" Target="http://www.uradni-list.si/1/objava.jsp?sop=2020-01-3096" TargetMode="External"/><Relationship Id="rId27" Type="http://schemas.openxmlformats.org/officeDocument/2006/relationships/hyperlink" Target="http://www.uradni-list.si/1/objava.jsp?sop=2016-01-1428" TargetMode="External"/><Relationship Id="rId48" Type="http://schemas.openxmlformats.org/officeDocument/2006/relationships/hyperlink" Target="http://www.uradni-list.si/1/objava.jsp?sop=2013-01-3676" TargetMode="External"/><Relationship Id="rId69" Type="http://schemas.openxmlformats.org/officeDocument/2006/relationships/hyperlink" Target="http://www.uradni-list.si/1/objava.jsp?sop=2020-01-3287" TargetMode="External"/><Relationship Id="rId113" Type="http://schemas.openxmlformats.org/officeDocument/2006/relationships/hyperlink" Target="http://www.uradni-list.si/1/objava.jsp?sop=2021-01-1760" TargetMode="External"/><Relationship Id="rId134" Type="http://schemas.openxmlformats.org/officeDocument/2006/relationships/hyperlink" Target="http://www.uradni-list.si/1/objava.jsp?sop=2017-01-1523" TargetMode="External"/><Relationship Id="rId80" Type="http://schemas.openxmlformats.org/officeDocument/2006/relationships/hyperlink" Target="http://www.uradni-list.si/1/objava.jsp?sop=2010-01-5022" TargetMode="External"/><Relationship Id="rId155" Type="http://schemas.openxmlformats.org/officeDocument/2006/relationships/hyperlink" Target="http://www.uradni-list.si/1/objava.jsp?sop=2009-01-1986" TargetMode="External"/><Relationship Id="rId176" Type="http://schemas.openxmlformats.org/officeDocument/2006/relationships/hyperlink" Target="http://www.uradni-list.si/1/objava.jsp?sop=2008-01-0485" TargetMode="External"/><Relationship Id="rId197" Type="http://schemas.openxmlformats.org/officeDocument/2006/relationships/hyperlink" Target="http://www.uradni-list.si/1/objava.jsp?sop=2007-01-5133" TargetMode="External"/><Relationship Id="rId201" Type="http://schemas.openxmlformats.org/officeDocument/2006/relationships/hyperlink" Target="http://www.uradni-list.si/1/objava.jsp?sop=2001-01-4446" TargetMode="External"/><Relationship Id="rId222" Type="http://schemas.openxmlformats.org/officeDocument/2006/relationships/hyperlink" Target="http://www.uradni-list.si/1/objava.jsp?sop=2006-01-2024" TargetMode="External"/><Relationship Id="rId243" Type="http://schemas.openxmlformats.org/officeDocument/2006/relationships/hyperlink" Target="http://www.uradni-list.si/1/objava.jsp?sop=2018-01-1402" TargetMode="External"/><Relationship Id="rId17" Type="http://schemas.openxmlformats.org/officeDocument/2006/relationships/hyperlink" Target="http://www.uradni-list.si/1/objava.jsp?sop=2014-01-3062" TargetMode="External"/><Relationship Id="rId38" Type="http://schemas.openxmlformats.org/officeDocument/2006/relationships/hyperlink" Target="http://www.uradni-list.si/1/objava.jsp?sop=2011-01-2039" TargetMode="External"/><Relationship Id="rId59" Type="http://schemas.openxmlformats.org/officeDocument/2006/relationships/hyperlink" Target="http://www.uradni-list.si/1/objava.jsp?sop=2019-01-2928" TargetMode="External"/><Relationship Id="rId103" Type="http://schemas.openxmlformats.org/officeDocument/2006/relationships/hyperlink" Target="http://www.uradni-list.si/1/objava.jsp?sop=2016-21-2682" TargetMode="External"/><Relationship Id="rId124" Type="http://schemas.openxmlformats.org/officeDocument/2006/relationships/hyperlink" Target="http://www.uradni-list.si/1/objava.jsp?sop=2019-01-3182" TargetMode="External"/><Relationship Id="rId70" Type="http://schemas.openxmlformats.org/officeDocument/2006/relationships/hyperlink" Target="http://www.uradni-list.si/1/objava.jsp?sop=2021-01-4286" TargetMode="External"/><Relationship Id="rId91" Type="http://schemas.openxmlformats.org/officeDocument/2006/relationships/hyperlink" Target="http://www.uradni-list.si/1/objava.jsp?sop=2015-01-1878" TargetMode="External"/><Relationship Id="rId145" Type="http://schemas.openxmlformats.org/officeDocument/2006/relationships/hyperlink" Target="http://www.uradni-list.si/1/objava.jsp?sop=2021-01-2571" TargetMode="External"/><Relationship Id="rId166" Type="http://schemas.openxmlformats.org/officeDocument/2006/relationships/hyperlink" Target="http://www.uradni-list.si/1/objava.jsp?sop=2013-01-1457" TargetMode="External"/><Relationship Id="rId187" Type="http://schemas.openxmlformats.org/officeDocument/2006/relationships/hyperlink" Target="http://www.uradni-list.si/1/objava.jsp?sop=2010-01-478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F7656A4-8DD2-4C11-8F0D-7142D0A5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101</Pages>
  <Words>54698</Words>
  <Characters>311781</Characters>
  <Application>Microsoft Office Word</Application>
  <DocSecurity>0</DocSecurity>
  <Lines>2598</Lines>
  <Paragraphs>731</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365748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Poročilo o izvedbi strateških usmeritev in prioritet inšpektoratov ozrioma inšpekcij v letu 2021 (16. 2. 2022)</dc:title>
  <dc:subject/>
  <dc:creator>Melita Nikše</dc:creator>
  <cp:keywords/>
  <cp:lastModifiedBy>Darja Centa</cp:lastModifiedBy>
  <cp:revision>3</cp:revision>
  <cp:lastPrinted>2012-09-24T10:52:00Z</cp:lastPrinted>
  <dcterms:created xsi:type="dcterms:W3CDTF">2022-02-16T09:27:00Z</dcterms:created>
  <dcterms:modified xsi:type="dcterms:W3CDTF">2022-02-16T09:28:00Z</dcterms:modified>
</cp:coreProperties>
</file>