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695B" w14:textId="0101C5C0" w:rsidR="00895716" w:rsidRPr="00895716" w:rsidRDefault="009C235B" w:rsidP="009C23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9C235B"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  <w:drawing>
          <wp:inline distT="0" distB="0" distL="0" distR="0" wp14:anchorId="3C0C1577" wp14:editId="199DD117">
            <wp:extent cx="5825490" cy="948440"/>
            <wp:effectExtent l="0" t="0" r="3810" b="4445"/>
            <wp:docPr id="12826898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89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0593" cy="9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938"/>
      </w:tblGrid>
      <w:tr w:rsidR="008B3D37" w:rsidRPr="008A2251" w14:paraId="469B056D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hideMark/>
          </w:tcPr>
          <w:p w14:paraId="7E0A8486" w14:textId="7FBD371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30–9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hideMark/>
          </w:tcPr>
          <w:p w14:paraId="748AF8EB" w14:textId="1BADF4E6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Registracija in kava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69320299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42BF07A" w14:textId="18F73B3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00–10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64B555E7" w14:textId="30F7AFD2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UVODNI DEL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55CB79AA" w14:textId="77777777" w:rsidTr="008A2251">
        <w:trPr>
          <w:trHeight w:val="274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A888A" w14:textId="70577C74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974F19F" w14:textId="674E6B3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6663249" w14:textId="46733D2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9A3E5F9" w14:textId="4DFDA86E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FBA57EC" w14:textId="173364B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ACBEA1B" w14:textId="29AAC74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BE0BA77" w14:textId="17AA99C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E4AF7" w14:textId="75D7904C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Otvoritev konference</w:t>
            </w:r>
          </w:p>
          <w:p w14:paraId="1B1EF15E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79C8792" w14:textId="6F06B8F3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Uvodni pogledi in skupna razprav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a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>Zakaj se mora javni sektor preobraziti in kako lahko k temu pripomorejo inovativni pristopi?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2F6E1D4F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   </w:t>
            </w:r>
          </w:p>
          <w:p w14:paraId="4A4626CA" w14:textId="77777777" w:rsidR="008B3D37" w:rsidRPr="008A2251" w:rsidRDefault="008B3D37" w:rsidP="008B3D37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Sodeluj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</w:p>
          <w:p w14:paraId="56A4B919" w14:textId="5A527E67" w:rsidR="008B3D37" w:rsidRPr="008A2251" w:rsidRDefault="008B3D37" w:rsidP="008B3D3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mag. Fran</w:t>
            </w:r>
            <w:r w:rsidR="00AF6159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c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 xml:space="preserve"> Props, minister, MJU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*</w:t>
            </w:r>
            <w:r w:rsidR="00043966" w:rsidRPr="008A2251">
              <w:rPr>
                <w:rFonts w:ascii="Aptos" w:eastAsia="Times New Roman" w:hAnsi="Aptos" w:cs="Calibri"/>
                <w:kern w:val="0"/>
                <w:vertAlign w:val="superscript"/>
                <w:lang w:eastAsia="sl-SI"/>
                <w14:ligatures w14:val="none"/>
              </w:rPr>
              <w:t>1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</w:t>
            </w:r>
          </w:p>
          <w:p w14:paraId="085DEA53" w14:textId="77777777" w:rsidR="008B3D37" w:rsidRPr="008A2251" w:rsidRDefault="008B3D37" w:rsidP="008B3D3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Eva Treven, generalna direktorica Direktorata za kakovost, MJU </w:t>
            </w:r>
          </w:p>
          <w:p w14:paraId="29D53BBC" w14:textId="05AE0900" w:rsidR="008B3D37" w:rsidRPr="008A2251" w:rsidRDefault="008B3D37" w:rsidP="00043966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Nina Langerholc Čebokli, Demos Helsinki</w:t>
            </w:r>
          </w:p>
        </w:tc>
      </w:tr>
      <w:tr w:rsidR="008B3D37" w:rsidRPr="008A2251" w14:paraId="65D1BDBD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7A074E4A" w14:textId="730262CD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15–11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05535D6E" w14:textId="3FDDCE47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OBLIKOVANJE BOLJŠIH POLITIK 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27E160B7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8E66F" w14:textId="3D953A79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5D03F1" w14:textId="20F1124B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C6D29AA" w14:textId="5B57950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2E434ED" w14:textId="49FCCF7C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7CF3D97" w14:textId="02B0ACC1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EB9C3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47AAD5B" w14:textId="5485ADF0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Okrogla miza: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Zakonodaja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za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ljudi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, planet in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prihodnost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–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kako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jo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soustvarjati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?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11A81720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   </w:t>
            </w:r>
          </w:p>
          <w:p w14:paraId="215984A8" w14:textId="57F29E19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Moderator: dr. Til Rozman, vodja sektorja, MJU </w:t>
            </w:r>
          </w:p>
          <w:p w14:paraId="2E4F631B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0242D99B" w14:textId="4B26E5EC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ujejo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</w:p>
          <w:p w14:paraId="59A2C81A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Goran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Forbici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direktor, CNVOS </w:t>
            </w:r>
          </w:p>
          <w:p w14:paraId="54E38183" w14:textId="70038C06" w:rsidR="008B3D37" w:rsidRPr="008A2251" w:rsidRDefault="00A10E29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>
              <w:rPr>
                <w:rFonts w:eastAsia="Times New Roman"/>
              </w:rPr>
              <w:t>Barbara Dremelj Ribič, namestnica generalne direktorice</w:t>
            </w:r>
            <w:r>
              <w:rPr>
                <w:rFonts w:eastAsia="Times New Roman"/>
              </w:rPr>
              <w:t xml:space="preserve">, </w:t>
            </w:r>
            <w:r w:rsidR="008B3D37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SURS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*</w:t>
            </w:r>
            <w:r w:rsidR="00043966" w:rsidRPr="008A2251">
              <w:rPr>
                <w:rFonts w:ascii="Aptos" w:eastAsia="Times New Roman" w:hAnsi="Aptos" w:cs="Calibri"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8B3D37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36EC56EE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dr. Urška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Štremfel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 znanstvena sodelavka, Pedagoški inštitut </w:t>
            </w:r>
          </w:p>
          <w:p w14:paraId="23CFC839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Slavko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Patekar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 sekretar, MJU </w:t>
            </w:r>
          </w:p>
          <w:p w14:paraId="5694A1B1" w14:textId="504106E3" w:rsidR="008B3D37" w:rsidRPr="008A2251" w:rsidRDefault="008B3D37" w:rsidP="00043966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Andrej Gnezda, generalni direktor Direktorata za podnebne politike, MOPE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*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3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414D8E1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0C4807E7" w14:textId="4EE0206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11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30–12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4263DDF8" w14:textId="3A444953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Kosilo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5FD2615A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ED105D5" w14:textId="0747394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3D98AE7" w14:textId="51483FA6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POLICY LAB KOT NAČIN INOVIRANJA V JAVNI UPRAVI 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1F202650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74D0" w14:textId="77777777" w:rsidR="008A2251" w:rsidRDefault="008A2251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4ED9C14" w14:textId="495F576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  <w:p w14:paraId="4A8971B3" w14:textId="526C417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5DBAFFB" w14:textId="1E1742D3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7FADC65" w14:textId="7D6B6A0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1253C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5DE5C89C" w14:textId="435F92D7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Okrogla miza</w:t>
            </w:r>
            <w:r w:rsidRPr="00895716">
              <w:rPr>
                <w:rFonts w:ascii="Aptos" w:eastAsia="Times New Roman" w:hAnsi="Aptos" w:cs="Calibri"/>
                <w:i/>
                <w:iCs/>
                <w:kern w:val="0"/>
                <w:lang w:eastAsia="sl-SI"/>
                <w14:ligatures w14:val="none"/>
              </w:rPr>
              <w:t>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 xml:space="preserve">Stičišče za oblikovanje politik </w:t>
            </w:r>
            <w:r w:rsidRPr="008A2251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>MJU</w:t>
            </w:r>
          </w:p>
          <w:p w14:paraId="1412B13E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534DF22C" w14:textId="1F5ED4B4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Moderatorka: Irenca Stanjko Meršol, sekretarka, MJU </w:t>
            </w:r>
          </w:p>
          <w:p w14:paraId="64B692B4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050523B" w14:textId="0D1E768C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Sodelu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jejo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 </w:t>
            </w:r>
          </w:p>
          <w:p w14:paraId="546F8FE1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Duša Marjetič, vodja sektorja, MVZI </w:t>
            </w:r>
          </w:p>
          <w:p w14:paraId="56EF7AB0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Gregor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Steklačič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vodja sektorja, MOPE </w:t>
            </w:r>
          </w:p>
          <w:p w14:paraId="3C428482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Marko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Funkl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župan, Občina Hrastnik  </w:t>
            </w:r>
          </w:p>
          <w:p w14:paraId="5EE24F82" w14:textId="13982FDE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Monika Tominšek, vodja službe, M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estna občina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 xml:space="preserve"> Celje </w:t>
            </w:r>
          </w:p>
          <w:p w14:paraId="49C80AD1" w14:textId="7B867CC1" w:rsidR="008B3D37" w:rsidRPr="008A2251" w:rsidRDefault="008B3D37" w:rsidP="00043966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dr. Katarina Groznik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Zeiler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generalna direktorica, MNVP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*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4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D1F42BB" w14:textId="77777777" w:rsidTr="008A2251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A8FB3" w14:textId="67204D2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78831" w14:textId="1518E1E1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Delo v skupinah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20B2452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234FCAF0" w14:textId="1CCF4C1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val="en" w:eastAsia="sl-SI"/>
                <w14:ligatures w14:val="none"/>
              </w:rPr>
              <w:t>15:00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47292C35" w14:textId="2D962ADA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Zaključek konference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</w:tbl>
    <w:p w14:paraId="207D304A" w14:textId="0BB90F33" w:rsidR="00895716" w:rsidRPr="00895716" w:rsidRDefault="00043966" w:rsidP="00895716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sl-SI"/>
          <w14:ligatures w14:val="none"/>
        </w:rPr>
      </w:pPr>
      <w:r w:rsidRPr="008A2251">
        <w:rPr>
          <w:rFonts w:ascii="Aptos" w:eastAsia="Times New Roman" w:hAnsi="Aptos" w:cs="Calibri"/>
          <w:noProof/>
          <w:kern w:val="0"/>
          <w:lang w:eastAsia="sl-SI"/>
          <w14:ligatures w14:val="none"/>
        </w:rPr>
        <w:drawing>
          <wp:inline distT="0" distB="0" distL="0" distR="0" wp14:anchorId="10BC5B3A" wp14:editId="759B98CA">
            <wp:extent cx="5848597" cy="302260"/>
            <wp:effectExtent l="0" t="0" r="0" b="2540"/>
            <wp:docPr id="13662440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28" cy="31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0D5ED" w14:textId="52285419" w:rsidR="00043966" w:rsidRPr="008A2251" w:rsidRDefault="00043966" w:rsidP="00043966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</w:pP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1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javno upravo,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2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Statistični urad Republike Slovenije,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3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okolje, podnebje in energijo,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4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naravne vire in prostor</w:t>
      </w:r>
    </w:p>
    <w:p w14:paraId="7182FA4F" w14:textId="77777777" w:rsidR="00043966" w:rsidRPr="00895716" w:rsidRDefault="00043966" w:rsidP="0004396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</w:p>
    <w:sectPr w:rsidR="00043966" w:rsidRPr="008957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B08B" w14:textId="77777777" w:rsidR="00DF4DED" w:rsidRDefault="00DF4DED" w:rsidP="00DF4DED">
      <w:pPr>
        <w:spacing w:after="0" w:line="240" w:lineRule="auto"/>
      </w:pPr>
      <w:r>
        <w:separator/>
      </w:r>
    </w:p>
  </w:endnote>
  <w:endnote w:type="continuationSeparator" w:id="0">
    <w:p w14:paraId="21CC9C68" w14:textId="77777777" w:rsidR="00DF4DED" w:rsidRDefault="00DF4DED" w:rsidP="00DF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DB7C" w14:textId="77777777" w:rsidR="00DF4DED" w:rsidRDefault="00DF4DED" w:rsidP="00DF4DED">
      <w:pPr>
        <w:spacing w:after="0" w:line="240" w:lineRule="auto"/>
      </w:pPr>
      <w:r>
        <w:separator/>
      </w:r>
    </w:p>
  </w:footnote>
  <w:footnote w:type="continuationSeparator" w:id="0">
    <w:p w14:paraId="661A6EEE" w14:textId="77777777" w:rsidR="00DF4DED" w:rsidRDefault="00DF4DED" w:rsidP="00DF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D0C0" w14:textId="728A8A1D" w:rsidR="00DF4DED" w:rsidRDefault="00DF4DED">
    <w:pPr>
      <w:pStyle w:val="Glava"/>
    </w:pPr>
  </w:p>
  <w:p w14:paraId="2E146A34" w14:textId="77777777" w:rsidR="00DF4DED" w:rsidRDefault="00DF4DE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AB1"/>
    <w:multiLevelType w:val="multilevel"/>
    <w:tmpl w:val="7EAC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E4191"/>
    <w:multiLevelType w:val="multilevel"/>
    <w:tmpl w:val="4FFA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91527"/>
    <w:multiLevelType w:val="multilevel"/>
    <w:tmpl w:val="718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A24AB"/>
    <w:multiLevelType w:val="hybridMultilevel"/>
    <w:tmpl w:val="FB488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C1D34"/>
    <w:multiLevelType w:val="hybridMultilevel"/>
    <w:tmpl w:val="1506E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0D9E"/>
    <w:multiLevelType w:val="multilevel"/>
    <w:tmpl w:val="38B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C414D"/>
    <w:multiLevelType w:val="multilevel"/>
    <w:tmpl w:val="C93A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375D25"/>
    <w:multiLevelType w:val="multilevel"/>
    <w:tmpl w:val="28B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C40D06"/>
    <w:multiLevelType w:val="multilevel"/>
    <w:tmpl w:val="95B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E00DCD"/>
    <w:multiLevelType w:val="multilevel"/>
    <w:tmpl w:val="407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E6156E"/>
    <w:multiLevelType w:val="multilevel"/>
    <w:tmpl w:val="87DC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5140AA"/>
    <w:multiLevelType w:val="multilevel"/>
    <w:tmpl w:val="F54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56DBF"/>
    <w:multiLevelType w:val="multilevel"/>
    <w:tmpl w:val="0E7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B338A"/>
    <w:multiLevelType w:val="hybridMultilevel"/>
    <w:tmpl w:val="CD641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C3DCD"/>
    <w:multiLevelType w:val="multilevel"/>
    <w:tmpl w:val="348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1808B4"/>
    <w:multiLevelType w:val="multilevel"/>
    <w:tmpl w:val="31CA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990730">
    <w:abstractNumId w:val="6"/>
  </w:num>
  <w:num w:numId="2" w16cid:durableId="1087312420">
    <w:abstractNumId w:val="5"/>
  </w:num>
  <w:num w:numId="3" w16cid:durableId="403726445">
    <w:abstractNumId w:val="9"/>
  </w:num>
  <w:num w:numId="4" w16cid:durableId="1064332971">
    <w:abstractNumId w:val="11"/>
  </w:num>
  <w:num w:numId="5" w16cid:durableId="348992509">
    <w:abstractNumId w:val="15"/>
  </w:num>
  <w:num w:numId="6" w16cid:durableId="918832260">
    <w:abstractNumId w:val="14"/>
  </w:num>
  <w:num w:numId="7" w16cid:durableId="261646703">
    <w:abstractNumId w:val="2"/>
  </w:num>
  <w:num w:numId="8" w16cid:durableId="313922382">
    <w:abstractNumId w:val="12"/>
  </w:num>
  <w:num w:numId="9" w16cid:durableId="33695279">
    <w:abstractNumId w:val="1"/>
  </w:num>
  <w:num w:numId="10" w16cid:durableId="977149865">
    <w:abstractNumId w:val="7"/>
  </w:num>
  <w:num w:numId="11" w16cid:durableId="351567301">
    <w:abstractNumId w:val="0"/>
  </w:num>
  <w:num w:numId="12" w16cid:durableId="1179275869">
    <w:abstractNumId w:val="10"/>
  </w:num>
  <w:num w:numId="13" w16cid:durableId="385103920">
    <w:abstractNumId w:val="8"/>
  </w:num>
  <w:num w:numId="14" w16cid:durableId="1291127528">
    <w:abstractNumId w:val="4"/>
  </w:num>
  <w:num w:numId="15" w16cid:durableId="1930965949">
    <w:abstractNumId w:val="3"/>
  </w:num>
  <w:num w:numId="16" w16cid:durableId="1926720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16"/>
    <w:rsid w:val="00043966"/>
    <w:rsid w:val="001F7435"/>
    <w:rsid w:val="00217391"/>
    <w:rsid w:val="0023018E"/>
    <w:rsid w:val="00264449"/>
    <w:rsid w:val="00895716"/>
    <w:rsid w:val="008A2251"/>
    <w:rsid w:val="008B3D37"/>
    <w:rsid w:val="00916E22"/>
    <w:rsid w:val="009C235B"/>
    <w:rsid w:val="00A10E29"/>
    <w:rsid w:val="00AF6159"/>
    <w:rsid w:val="00DF4DED"/>
    <w:rsid w:val="00F573BD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5B6F9B"/>
  <w15:chartTrackingRefBased/>
  <w15:docId w15:val="{3AD0F9DF-33CA-4266-B511-B5AF4A24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9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57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57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57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57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57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57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57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57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57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57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571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4DED"/>
  </w:style>
  <w:style w:type="paragraph" w:styleId="Noga">
    <w:name w:val="footer"/>
    <w:basedOn w:val="Navaden"/>
    <w:link w:val="NogaZnak"/>
    <w:uiPriority w:val="99"/>
    <w:unhideWhenUsed/>
    <w:rsid w:val="00D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729ABB-6363-4BC5-9426-6B7B5B71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Ožir</dc:creator>
  <cp:keywords/>
  <dc:description/>
  <cp:lastModifiedBy>Špela Ožir</cp:lastModifiedBy>
  <cp:revision>4</cp:revision>
  <dcterms:created xsi:type="dcterms:W3CDTF">2026-01-21T10:50:00Z</dcterms:created>
  <dcterms:modified xsi:type="dcterms:W3CDTF">2026-02-03T12:27:00Z</dcterms:modified>
</cp:coreProperties>
</file>