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F661" w14:textId="77777777" w:rsidR="00C41129" w:rsidRDefault="00C41129" w:rsidP="008F705A">
      <w:pPr>
        <w:spacing w:before="0" w:after="0"/>
        <w:rPr>
          <w:rFonts w:cs="Arial"/>
        </w:rPr>
      </w:pPr>
    </w:p>
    <w:p w14:paraId="70A67F5F" w14:textId="77777777" w:rsidR="00871386" w:rsidRDefault="00871386" w:rsidP="008F705A">
      <w:pPr>
        <w:spacing w:before="0" w:after="0"/>
        <w:rPr>
          <w:rFonts w:cs="Arial"/>
        </w:rPr>
      </w:pPr>
    </w:p>
    <w:p w14:paraId="1D358F75" w14:textId="77777777" w:rsidR="00871386" w:rsidRDefault="00871386" w:rsidP="008F705A">
      <w:pPr>
        <w:spacing w:before="0" w:after="0"/>
        <w:rPr>
          <w:rFonts w:cs="Arial"/>
        </w:rPr>
      </w:pPr>
    </w:p>
    <w:p w14:paraId="1C7C05C3" w14:textId="77777777" w:rsidR="00871386" w:rsidRDefault="00871386" w:rsidP="008403AB">
      <w:pPr>
        <w:tabs>
          <w:tab w:val="left" w:pos="720"/>
        </w:tabs>
        <w:spacing w:before="0" w:after="0"/>
        <w:rPr>
          <w:rFonts w:cs="Arial"/>
        </w:rPr>
      </w:pPr>
    </w:p>
    <w:p w14:paraId="78BD434A" w14:textId="70D8AAA9" w:rsidR="008F705A" w:rsidRDefault="00C41129" w:rsidP="008403AB">
      <w:pPr>
        <w:tabs>
          <w:tab w:val="left" w:pos="1134"/>
        </w:tabs>
        <w:spacing w:before="0" w:after="0"/>
        <w:rPr>
          <w:rFonts w:cs="Arial"/>
        </w:rPr>
      </w:pPr>
      <w:r>
        <w:rPr>
          <w:rFonts w:cs="Arial"/>
        </w:rPr>
        <w:t>Š</w:t>
      </w:r>
      <w:r w:rsidR="008F705A">
        <w:rPr>
          <w:rFonts w:cs="Arial"/>
        </w:rPr>
        <w:t xml:space="preserve">tevilka: </w:t>
      </w:r>
      <w:r w:rsidR="008403AB">
        <w:rPr>
          <w:rFonts w:cs="Arial"/>
        </w:rPr>
        <w:tab/>
      </w:r>
      <w:r w:rsidR="008F705A">
        <w:rPr>
          <w:rFonts w:cs="Arial"/>
        </w:rPr>
        <w:t>352-104/2021/</w:t>
      </w:r>
      <w:r w:rsidR="00B56FB9">
        <w:rPr>
          <w:rFonts w:cs="Arial"/>
        </w:rPr>
        <w:t>2</w:t>
      </w:r>
    </w:p>
    <w:p w14:paraId="2FF447C9" w14:textId="534B6E42" w:rsidR="007C00FC" w:rsidRPr="007954AE" w:rsidRDefault="007C00FC" w:rsidP="008403AB">
      <w:pPr>
        <w:tabs>
          <w:tab w:val="left" w:pos="1134"/>
        </w:tabs>
        <w:spacing w:before="0"/>
        <w:rPr>
          <w:rFonts w:cs="Arial"/>
        </w:rPr>
      </w:pPr>
      <w:r w:rsidRPr="007954AE">
        <w:rPr>
          <w:rFonts w:cs="Arial"/>
        </w:rPr>
        <w:t>Datum:</w:t>
      </w:r>
      <w:r w:rsidR="00871386">
        <w:rPr>
          <w:rFonts w:cs="Arial"/>
        </w:rPr>
        <w:tab/>
        <w:t>6. 7. 2021</w:t>
      </w:r>
    </w:p>
    <w:p w14:paraId="57AD8530" w14:textId="77777777" w:rsidR="008403AB" w:rsidRDefault="008403AB" w:rsidP="008403AB">
      <w:pPr>
        <w:tabs>
          <w:tab w:val="left" w:pos="284"/>
        </w:tabs>
        <w:spacing w:line="240" w:lineRule="auto"/>
        <w:rPr>
          <w:rFonts w:cs="Arial"/>
        </w:rPr>
      </w:pPr>
      <w:bookmarkStart w:id="0" w:name="_Hlk8046736"/>
    </w:p>
    <w:p w14:paraId="1B0DA356" w14:textId="77777777" w:rsidR="008403AB" w:rsidRDefault="008403AB" w:rsidP="008403AB">
      <w:pPr>
        <w:tabs>
          <w:tab w:val="left" w:pos="284"/>
        </w:tabs>
        <w:spacing w:line="240" w:lineRule="auto"/>
        <w:rPr>
          <w:rFonts w:cs="Arial"/>
        </w:rPr>
      </w:pPr>
    </w:p>
    <w:p w14:paraId="2B87803C" w14:textId="77777777" w:rsidR="008403AB" w:rsidRDefault="008403AB" w:rsidP="008403AB">
      <w:pPr>
        <w:tabs>
          <w:tab w:val="left" w:pos="284"/>
        </w:tabs>
        <w:spacing w:line="240" w:lineRule="auto"/>
        <w:rPr>
          <w:rFonts w:cs="Arial"/>
        </w:rPr>
      </w:pPr>
    </w:p>
    <w:p w14:paraId="7D8951D6" w14:textId="753FCC24" w:rsidR="00711DC1" w:rsidRPr="00711DC1" w:rsidRDefault="00A56165" w:rsidP="008403AB">
      <w:pPr>
        <w:tabs>
          <w:tab w:val="left" w:pos="284"/>
        </w:tabs>
        <w:spacing w:line="240" w:lineRule="auto"/>
        <w:rPr>
          <w:rFonts w:cs="Arial"/>
        </w:rPr>
      </w:pPr>
      <w:r w:rsidRPr="007954AE">
        <w:rPr>
          <w:rFonts w:cs="Arial"/>
        </w:rPr>
        <w:t xml:space="preserve">Na podlagi Stanovanjskega pravilnika </w:t>
      </w:r>
      <w:bookmarkStart w:id="1" w:name="_Hlk75254977"/>
      <w:r w:rsidRPr="00FF3AE8">
        <w:rPr>
          <w:rFonts w:cs="Arial"/>
        </w:rPr>
        <w:t>št. 020-93/2021/3 z dne</w:t>
      </w:r>
      <w:r w:rsidRPr="007954AE">
        <w:rPr>
          <w:rFonts w:cs="Arial"/>
        </w:rPr>
        <w:t xml:space="preserve"> </w:t>
      </w:r>
      <w:r w:rsidR="001D10F8" w:rsidRPr="007954AE">
        <w:rPr>
          <w:rFonts w:cs="Arial"/>
        </w:rPr>
        <w:t>2</w:t>
      </w:r>
      <w:r w:rsidR="005900B5">
        <w:rPr>
          <w:rFonts w:cs="Arial"/>
        </w:rPr>
        <w:t>8</w:t>
      </w:r>
      <w:r w:rsidR="001D10F8" w:rsidRPr="007954AE">
        <w:rPr>
          <w:rFonts w:cs="Arial"/>
        </w:rPr>
        <w:t>. 6. 2021</w:t>
      </w:r>
      <w:bookmarkEnd w:id="1"/>
      <w:r w:rsidR="00346579" w:rsidRPr="007954AE">
        <w:rPr>
          <w:rStyle w:val="Sprotnaopomba-sklic"/>
          <w:rFonts w:cs="Arial"/>
        </w:rPr>
        <w:footnoteReference w:id="1"/>
      </w:r>
      <w:r w:rsidRPr="007954AE">
        <w:rPr>
          <w:rFonts w:cs="Arial"/>
        </w:rPr>
        <w:t xml:space="preserve"> </w:t>
      </w:r>
      <w:r w:rsidR="00346579" w:rsidRPr="007954AE">
        <w:rPr>
          <w:rFonts w:cs="Arial"/>
        </w:rPr>
        <w:t xml:space="preserve">(v nadaljevanju: SP-2) </w:t>
      </w:r>
      <w:r w:rsidR="006E2818" w:rsidRPr="007954AE">
        <w:rPr>
          <w:rFonts w:cs="Arial"/>
        </w:rPr>
        <w:t>Stanovanjska komisija Vlade Republike Slovenije objavlja:</w:t>
      </w:r>
    </w:p>
    <w:tbl>
      <w:tblPr>
        <w:tblStyle w:val="Tabelamrea"/>
        <w:tblpPr w:leftFromText="141" w:rightFromText="141" w:vertAnchor="text" w:horzAnchor="margin" w:tblpY="32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9036"/>
      </w:tblGrid>
      <w:tr w:rsidR="00A720D2" w:rsidRPr="007954AE" w14:paraId="25A152F5" w14:textId="77777777" w:rsidTr="00871386">
        <w:tc>
          <w:tcPr>
            <w:tcW w:w="9036" w:type="dxa"/>
            <w:shd w:val="clear" w:color="auto" w:fill="D9D9D9" w:themeFill="background1" w:themeFillShade="D9"/>
          </w:tcPr>
          <w:p w14:paraId="3129A4BA" w14:textId="77777777" w:rsidR="00A720D2" w:rsidRPr="007954AE" w:rsidRDefault="00A720D2" w:rsidP="00871386">
            <w:pPr>
              <w:spacing w:before="160" w:after="160"/>
              <w:jc w:val="center"/>
              <w:rPr>
                <w:rFonts w:cs="Arial"/>
                <w:b/>
                <w:spacing w:val="20"/>
              </w:rPr>
            </w:pPr>
            <w:bookmarkStart w:id="2" w:name="_Hlk75250186"/>
            <w:r w:rsidRPr="007954AE">
              <w:rPr>
                <w:rFonts w:cs="Arial"/>
                <w:b/>
                <w:spacing w:val="20"/>
              </w:rPr>
              <w:t>RAZPIS ZA DODELITEV SLUŽBENIH STANOVANJ V NAJEM</w:t>
            </w: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ED17C3" w14:paraId="245749AC" w14:textId="77777777" w:rsidTr="00711DC1">
        <w:tc>
          <w:tcPr>
            <w:tcW w:w="9056" w:type="dxa"/>
            <w:shd w:val="clear" w:color="auto" w:fill="D9D9D9" w:themeFill="background1" w:themeFillShade="D9"/>
            <w:vAlign w:val="center"/>
          </w:tcPr>
          <w:bookmarkEnd w:id="2"/>
          <w:p w14:paraId="016F4283" w14:textId="4F705B09" w:rsidR="00ED17C3" w:rsidRDefault="00ED17C3" w:rsidP="00871386">
            <w:pPr>
              <w:pStyle w:val="Naslov1"/>
              <w:tabs>
                <w:tab w:val="clear" w:pos="567"/>
                <w:tab w:val="left" w:pos="265"/>
                <w:tab w:val="left" w:pos="415"/>
                <w:tab w:val="left" w:pos="634"/>
              </w:tabs>
              <w:spacing w:before="40" w:after="40"/>
            </w:pPr>
            <w:r w:rsidRPr="007954AE">
              <w:t>PREDMET RAZPISA</w:t>
            </w:r>
          </w:p>
        </w:tc>
      </w:tr>
    </w:tbl>
    <w:p w14:paraId="1DC2930E" w14:textId="7C640DF3" w:rsidR="00481B0D" w:rsidRPr="007954AE" w:rsidRDefault="006E4980" w:rsidP="00B56FB9">
      <w:pPr>
        <w:spacing w:line="240" w:lineRule="auto"/>
      </w:pPr>
      <w:r w:rsidRPr="007954AE">
        <w:t xml:space="preserve">Predmet razpisa </w:t>
      </w:r>
      <w:r w:rsidR="00952C9E" w:rsidRPr="007954AE">
        <w:t xml:space="preserve">je dodelitev in oddaja </w:t>
      </w:r>
      <w:r w:rsidR="007954AE" w:rsidRPr="007954AE">
        <w:t xml:space="preserve">v najem </w:t>
      </w:r>
      <w:r w:rsidR="00952C9E" w:rsidRPr="007954AE">
        <w:t>službenih stanovanj</w:t>
      </w:r>
      <w:r w:rsidR="00E739F2" w:rsidRPr="007954AE">
        <w:t>, ki so v lasti Republike Slovenije in upravljanju Ministrstva za javno upravo</w:t>
      </w:r>
      <w:r w:rsidR="00952C9E" w:rsidRPr="007954AE">
        <w:t xml:space="preserve">. </w:t>
      </w:r>
    </w:p>
    <w:p w14:paraId="543C7EEB" w14:textId="36DF05A5" w:rsidR="00481B0D" w:rsidRPr="007954AE" w:rsidRDefault="00481B0D" w:rsidP="0046223B">
      <w:pPr>
        <w:pStyle w:val="Naslov2"/>
        <w:tabs>
          <w:tab w:val="clear" w:pos="284"/>
          <w:tab w:val="left" w:pos="709"/>
        </w:tabs>
        <w:rPr>
          <w:rFonts w:ascii="Helv" w:hAnsi="Helv"/>
        </w:rPr>
      </w:pPr>
      <w:r w:rsidRPr="007954AE">
        <w:rPr>
          <w:rFonts w:ascii="Helv" w:hAnsi="Helv"/>
        </w:rPr>
        <w:t>Službena stanovanja</w:t>
      </w:r>
    </w:p>
    <w:p w14:paraId="599831B2" w14:textId="46D1E2A4" w:rsidR="005B2997" w:rsidRPr="007954AE" w:rsidRDefault="00952C9E" w:rsidP="00B56FB9">
      <w:pPr>
        <w:spacing w:line="240" w:lineRule="auto"/>
      </w:pPr>
      <w:r w:rsidRPr="007954AE">
        <w:t xml:space="preserve">V razpis so vključena razpoložljiva </w:t>
      </w:r>
      <w:r w:rsidR="005B2997" w:rsidRPr="007954AE">
        <w:t xml:space="preserve">službena </w:t>
      </w:r>
      <w:r w:rsidRPr="007954AE">
        <w:t>stanovanja</w:t>
      </w:r>
      <w:r w:rsidR="0046223B" w:rsidRPr="007954AE">
        <w:t xml:space="preserve"> v lasti Republike Slovenije in upravljanju Ministrstva za javno upravo</w:t>
      </w:r>
      <w:r w:rsidRPr="007954AE">
        <w:t>, ki jih je mogoče oddati v najem</w:t>
      </w:r>
      <w:r w:rsidR="005B2997" w:rsidRPr="007954AE">
        <w:t xml:space="preserve"> in izhajajo iz P</w:t>
      </w:r>
      <w:r w:rsidR="007954AE">
        <w:t>riloge</w:t>
      </w:r>
      <w:r w:rsidR="005B2997" w:rsidRPr="007954AE">
        <w:t xml:space="preserve"> 1 tega razpisa. Stanovanja so razvrščena po krajih. Če v posameznem kraju v času objave tega razpisa ni na razpolago </w:t>
      </w:r>
      <w:r w:rsidR="00E739F2" w:rsidRPr="007954AE">
        <w:t xml:space="preserve">službenih </w:t>
      </w:r>
      <w:r w:rsidR="005B2997" w:rsidRPr="007954AE">
        <w:t xml:space="preserve">stanovanj, ki bi jih bilo mogoče oddati v najem, se pa pričakuje, da se bodo v času veljavnosti skupnih prednostnih redov </w:t>
      </w:r>
      <w:r w:rsidR="00E739F2" w:rsidRPr="007954AE">
        <w:t xml:space="preserve">v okviru tega razpisa </w:t>
      </w:r>
      <w:r w:rsidR="005B2997" w:rsidRPr="007954AE">
        <w:t>izpraznila</w:t>
      </w:r>
      <w:r w:rsidR="00464D63" w:rsidRPr="007954AE">
        <w:t>, iz Priloge 1 izhaja tudi ta kraj.</w:t>
      </w:r>
      <w:r w:rsidR="005B2997" w:rsidRPr="007954AE">
        <w:t xml:space="preserve"> </w:t>
      </w:r>
    </w:p>
    <w:p w14:paraId="5983A915" w14:textId="4A706BCD" w:rsidR="00464D63" w:rsidRPr="007954AE" w:rsidRDefault="005B2997" w:rsidP="00B56FB9">
      <w:pPr>
        <w:spacing w:line="240" w:lineRule="auto"/>
      </w:pPr>
      <w:r w:rsidRPr="007954AE">
        <w:t>V razpis se bodo tekom veljavnosti skupnih prednostnih redov naknadno vključevala dodatna razpoložljiva stanovanja</w:t>
      </w:r>
      <w:r w:rsidR="00464D63" w:rsidRPr="007954AE">
        <w:t xml:space="preserve"> po posameznih krajih</w:t>
      </w:r>
      <w:r w:rsidRPr="007954AE">
        <w:t xml:space="preserve">. </w:t>
      </w:r>
    </w:p>
    <w:p w14:paraId="70FBA2D8" w14:textId="00A0FE8A" w:rsidR="002347C2" w:rsidRPr="007954AE" w:rsidRDefault="00E739F2" w:rsidP="00B56FB9">
      <w:pPr>
        <w:spacing w:line="240" w:lineRule="auto"/>
      </w:pPr>
      <w:r w:rsidRPr="007954AE">
        <w:t xml:space="preserve">Če </w:t>
      </w:r>
      <w:r w:rsidR="00D45D02" w:rsidRPr="007954AE">
        <w:t xml:space="preserve">prosilec, ki je že </w:t>
      </w:r>
      <w:r w:rsidR="002347C2" w:rsidRPr="007954AE">
        <w:t xml:space="preserve">najemnik službenega stanovanja, </w:t>
      </w:r>
      <w:r w:rsidR="00D45D02" w:rsidRPr="007954AE">
        <w:t xml:space="preserve">na skupnem prednostnem redu pride na vrsto za dodelitev službenega stanovanja, se v razpis vključi tudi službeno stanovanje, ki ga prosilec zaseda.  </w:t>
      </w:r>
    </w:p>
    <w:p w14:paraId="2E5113CA" w14:textId="168DAE2F" w:rsidR="00481B0D" w:rsidRPr="007954AE" w:rsidRDefault="00481B0D" w:rsidP="0046223B">
      <w:pPr>
        <w:pStyle w:val="Naslov2"/>
        <w:tabs>
          <w:tab w:val="clear" w:pos="284"/>
        </w:tabs>
        <w:rPr>
          <w:rFonts w:ascii="Helv" w:hAnsi="Helv"/>
        </w:rPr>
      </w:pPr>
      <w:r w:rsidRPr="007954AE">
        <w:rPr>
          <w:rFonts w:ascii="Helv" w:hAnsi="Helv"/>
        </w:rPr>
        <w:t>Bistvene sestavine najemnega razmerja – najemnina</w:t>
      </w:r>
      <w:r w:rsidR="00D45D02" w:rsidRPr="007954AE">
        <w:rPr>
          <w:rFonts w:ascii="Helv" w:hAnsi="Helv"/>
        </w:rPr>
        <w:t>, obrabnina</w:t>
      </w:r>
      <w:r w:rsidRPr="007954AE">
        <w:rPr>
          <w:rFonts w:ascii="Helv" w:hAnsi="Helv"/>
        </w:rPr>
        <w:t xml:space="preserve"> in čas trajanja</w:t>
      </w:r>
    </w:p>
    <w:p w14:paraId="3D9469F2" w14:textId="77777777" w:rsidR="008F705A" w:rsidRDefault="008F705A" w:rsidP="00B56FB9">
      <w:pPr>
        <w:spacing w:line="240" w:lineRule="auto"/>
      </w:pPr>
      <w:r w:rsidRPr="007954AE">
        <w:t xml:space="preserve">Najemno razmerje za službeno stanovanje, ki se dodeli v okviru razpisa, se sklene za čas trajanja delovnega razmerja v organu, </w:t>
      </w:r>
      <w:r w:rsidRPr="007954AE">
        <w:rPr>
          <w:i/>
          <w:iCs/>
        </w:rPr>
        <w:t>t. j.</w:t>
      </w:r>
      <w:r w:rsidRPr="007954AE">
        <w:t xml:space="preserve"> v Vladi Republike Slovenije, vladnih službah, ministrstvih, upravnih enotah in organih v sestavi ministrstev, razen Policije in Slovenske vojske.</w:t>
      </w:r>
    </w:p>
    <w:p w14:paraId="152EBD50" w14:textId="05003B08" w:rsidR="001F2A0D" w:rsidRDefault="00300BF0" w:rsidP="004D003D">
      <w:pPr>
        <w:spacing w:line="240" w:lineRule="auto"/>
      </w:pPr>
      <w:r w:rsidRPr="007954AE">
        <w:t>Mesečna n</w:t>
      </w:r>
      <w:r w:rsidR="00481B0D" w:rsidRPr="007954AE">
        <w:t xml:space="preserve">ajemnina za službena stanovanja se določi v skladu z veljavno metodologijo za oblikovanje </w:t>
      </w:r>
      <w:r w:rsidR="00630E41" w:rsidRPr="007954AE">
        <w:t xml:space="preserve">najemnin v neprofitnih stanovanjih. Če je stanovanje opremljeno ali delno opremljeno, </w:t>
      </w:r>
      <w:r w:rsidRPr="007954AE">
        <w:t>je najemnik</w:t>
      </w:r>
      <w:r w:rsidR="00630E41" w:rsidRPr="007954AE">
        <w:t xml:space="preserve"> poleg najemnine </w:t>
      </w:r>
      <w:r w:rsidRPr="007954AE">
        <w:t>mesečno dolžan plačevati tudi obrabnino</w:t>
      </w:r>
      <w:r w:rsidR="00630E41" w:rsidRPr="007954AE">
        <w:t xml:space="preserve">, ki se glede na starost opreme določi v določnem deležu od zneska najemnine, skladno s drugim odstavkom 7. člena SP-2. </w:t>
      </w:r>
    </w:p>
    <w:p w14:paraId="4F1E86A4" w14:textId="77777777" w:rsidR="007A0EEB" w:rsidRDefault="007A0EEB" w:rsidP="00CD3D09"/>
    <w:tbl>
      <w:tblPr>
        <w:tblStyle w:val="Tabelamrea"/>
        <w:tblpPr w:leftFromText="141" w:rightFromText="141"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7216A54D" w14:textId="77777777" w:rsidTr="007A0EEB">
        <w:tc>
          <w:tcPr>
            <w:tcW w:w="9056" w:type="dxa"/>
            <w:shd w:val="clear" w:color="auto" w:fill="D9D9D9" w:themeFill="background1" w:themeFillShade="D9"/>
          </w:tcPr>
          <w:p w14:paraId="79E21A44" w14:textId="77777777" w:rsidR="007A0EEB" w:rsidRDefault="007A0EEB" w:rsidP="007A0EEB">
            <w:pPr>
              <w:pStyle w:val="Naslov1"/>
              <w:tabs>
                <w:tab w:val="clear" w:pos="567"/>
                <w:tab w:val="left" w:pos="311"/>
              </w:tabs>
              <w:spacing w:before="40" w:after="40"/>
            </w:pPr>
            <w:r w:rsidRPr="007954AE">
              <w:t>RAZPISNI POGOJI</w:t>
            </w:r>
          </w:p>
        </w:tc>
      </w:tr>
    </w:tbl>
    <w:p w14:paraId="7BE8B4E2" w14:textId="451963E7" w:rsidR="007A0EEB" w:rsidRPr="007A0EEB" w:rsidRDefault="007A0EEB" w:rsidP="0046223B">
      <w:pPr>
        <w:pStyle w:val="Naslov2"/>
        <w:tabs>
          <w:tab w:val="clear" w:pos="284"/>
          <w:tab w:val="left" w:pos="709"/>
        </w:tabs>
        <w:rPr>
          <w:rFonts w:ascii="Helv" w:hAnsi="Helv"/>
        </w:rPr>
      </w:pPr>
      <w:r w:rsidRPr="007954AE">
        <w:rPr>
          <w:rFonts w:ascii="Helv" w:hAnsi="Helv"/>
        </w:rPr>
        <w:t xml:space="preserve"> </w:t>
      </w:r>
      <w:r w:rsidR="00630E41" w:rsidRPr="007954AE">
        <w:rPr>
          <w:rFonts w:ascii="Helv" w:hAnsi="Helv"/>
        </w:rPr>
        <w:t>Upravičenci do prijave na razpis</w:t>
      </w:r>
    </w:p>
    <w:p w14:paraId="1FF7E524" w14:textId="463F0D29" w:rsidR="00630E41" w:rsidRPr="007954AE" w:rsidRDefault="00630E41" w:rsidP="00B56FB9">
      <w:pPr>
        <w:spacing w:line="240" w:lineRule="auto"/>
        <w:rPr>
          <w:rFonts w:cs="Arial"/>
        </w:rPr>
      </w:pPr>
      <w:r w:rsidRPr="007954AE">
        <w:t xml:space="preserve">Upravičenci do prijave na razpis so javni uslužbenci, </w:t>
      </w:r>
      <w:bookmarkStart w:id="3" w:name="_Hlk75334845"/>
      <w:r w:rsidRPr="007954AE">
        <w:t xml:space="preserve">ki </w:t>
      </w:r>
      <w:r w:rsidR="001D10F8" w:rsidRPr="007954AE">
        <w:t xml:space="preserve">imajo sklenjeno delovno razmerje </w:t>
      </w:r>
      <w:r w:rsidRPr="007954AE">
        <w:t xml:space="preserve">v </w:t>
      </w:r>
      <w:r w:rsidR="001F2A0D" w:rsidRPr="007954AE">
        <w:t>Vladi Republike Slovenije, vladnih službah, ministrstvih, upravnih enotah in organih v sestavi ministrstev, razen Policije in Slovenske vojske</w:t>
      </w:r>
      <w:bookmarkEnd w:id="3"/>
      <w:r w:rsidR="00D649FC" w:rsidRPr="007954AE">
        <w:t xml:space="preserve"> (v nadaljevanju: organ)</w:t>
      </w:r>
      <w:r w:rsidR="001F2A0D" w:rsidRPr="007954AE">
        <w:t>.</w:t>
      </w:r>
    </w:p>
    <w:p w14:paraId="041E56E5" w14:textId="41292E9E" w:rsidR="00630E41" w:rsidRPr="007954AE" w:rsidRDefault="00630E41" w:rsidP="00B56FB9">
      <w:pPr>
        <w:tabs>
          <w:tab w:val="left" w:pos="4820"/>
        </w:tabs>
        <w:spacing w:after="0" w:line="240" w:lineRule="auto"/>
        <w:rPr>
          <w:rFonts w:cs="Arial"/>
        </w:rPr>
      </w:pPr>
      <w:r w:rsidRPr="007954AE">
        <w:rPr>
          <w:rFonts w:cs="Arial"/>
        </w:rPr>
        <w:t>Na razpis se lahko prijavijo tudi</w:t>
      </w:r>
      <w:r w:rsidR="00A74A56">
        <w:rPr>
          <w:rFonts w:cs="Arial"/>
        </w:rPr>
        <w:t xml:space="preserve"> naslednji najemniki službenih stanovanj</w:t>
      </w:r>
      <w:r w:rsidRPr="007954AE">
        <w:rPr>
          <w:rFonts w:cs="Arial"/>
        </w:rPr>
        <w:t>:</w:t>
      </w:r>
    </w:p>
    <w:p w14:paraId="1AF8473E" w14:textId="1099AB99" w:rsidR="00630E41" w:rsidRPr="007954AE" w:rsidRDefault="00630E41"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 xml:space="preserve">javni uslužbenci na položaju, ki jim je bilo službeno stanovanje dodeljeno kot upravičencem na podlagi 11. člena SP-2 ali 10. člena Stanovanjskega pravilnika št. 35200-3/2017/7 z dne 6. 4. 2017 (v nadaljevanju: SP-1), </w:t>
      </w:r>
    </w:p>
    <w:p w14:paraId="41D1C3E7" w14:textId="1BC0EBA0" w:rsidR="00630E41" w:rsidRPr="007954AE" w:rsidRDefault="00630E41" w:rsidP="00B56FB9">
      <w:pPr>
        <w:pStyle w:val="Odstavekseznama"/>
        <w:numPr>
          <w:ilvl w:val="0"/>
          <w:numId w:val="8"/>
        </w:numPr>
        <w:tabs>
          <w:tab w:val="left" w:pos="4820"/>
        </w:tabs>
        <w:spacing w:after="0" w:line="240" w:lineRule="auto"/>
        <w:ind w:left="567" w:hanging="283"/>
        <w:contextualSpacing/>
        <w:rPr>
          <w:rFonts w:cs="Arial"/>
        </w:rPr>
      </w:pPr>
      <w:r w:rsidRPr="007954AE">
        <w:rPr>
          <w:rFonts w:cs="Arial"/>
        </w:rPr>
        <w:t>javni uslužbenci, ki jim je bilo službeno stanovanje</w:t>
      </w:r>
      <w:r w:rsidR="00A74A56">
        <w:rPr>
          <w:rFonts w:cs="Arial"/>
        </w:rPr>
        <w:t xml:space="preserve"> </w:t>
      </w:r>
      <w:r w:rsidRPr="007954AE">
        <w:rPr>
          <w:rFonts w:cs="Arial"/>
        </w:rPr>
        <w:t xml:space="preserve">dodeljeno kot upravičencem zaradi razlogov nujnih službenih potreb iz druge ali tretje alineje 14. člena SP-2 ali 30. člena SP-1 in </w:t>
      </w:r>
    </w:p>
    <w:p w14:paraId="113C3D50" w14:textId="531C2A32" w:rsidR="00630E41" w:rsidRPr="007954AE" w:rsidRDefault="00630E41" w:rsidP="00B56FB9">
      <w:pPr>
        <w:pStyle w:val="Odstavekseznama"/>
        <w:numPr>
          <w:ilvl w:val="0"/>
          <w:numId w:val="8"/>
        </w:numPr>
        <w:tabs>
          <w:tab w:val="left" w:pos="4820"/>
        </w:tabs>
        <w:spacing w:after="0" w:line="240" w:lineRule="auto"/>
        <w:ind w:left="567" w:hanging="283"/>
        <w:contextualSpacing/>
        <w:rPr>
          <w:rFonts w:cs="Arial"/>
        </w:rPr>
      </w:pPr>
      <w:r w:rsidRPr="007954AE">
        <w:rPr>
          <w:rFonts w:cs="Arial"/>
        </w:rPr>
        <w:t>javni uslužbenci, ki jim je bilo službeno stanovanje dodeljeno kot upravičencem zunaj razpisa na podlagi prve alineje prvega odstavka 37. člena SP-2 ali 28. člena SP-1.</w:t>
      </w:r>
    </w:p>
    <w:p w14:paraId="5A66B54F" w14:textId="13A882E2" w:rsidR="00D45D02" w:rsidRPr="007954AE" w:rsidRDefault="00630E41" w:rsidP="00B56FB9">
      <w:pPr>
        <w:spacing w:line="240" w:lineRule="auto"/>
        <w:rPr>
          <w:rFonts w:cs="Arial"/>
        </w:rPr>
      </w:pPr>
      <w:r w:rsidRPr="007954AE">
        <w:rPr>
          <w:rFonts w:cs="Arial"/>
        </w:rPr>
        <w:t>Javni uslužbenci, ki so že najemniki službenih stanovanj in imajo najemno razmerje sklenjeno za čas dela v organu</w:t>
      </w:r>
      <w:r w:rsidR="00D45D02" w:rsidRPr="007954AE">
        <w:rPr>
          <w:rFonts w:cs="Arial"/>
        </w:rPr>
        <w:t>,</w:t>
      </w:r>
      <w:r w:rsidRPr="007954AE">
        <w:rPr>
          <w:rFonts w:cs="Arial"/>
        </w:rPr>
        <w:t xml:space="preserve"> niso upravičeni do prijave na </w:t>
      </w:r>
      <w:r w:rsidR="00D45D02" w:rsidRPr="007954AE">
        <w:rPr>
          <w:rFonts w:cs="Arial"/>
        </w:rPr>
        <w:t xml:space="preserve">ta </w:t>
      </w:r>
      <w:r w:rsidRPr="007954AE">
        <w:rPr>
          <w:rFonts w:cs="Arial"/>
        </w:rPr>
        <w:t>razpis</w:t>
      </w:r>
      <w:r w:rsidR="00D45D02" w:rsidRPr="007954AE">
        <w:rPr>
          <w:rFonts w:cs="Arial"/>
        </w:rPr>
        <w:t>.</w:t>
      </w:r>
    </w:p>
    <w:p w14:paraId="39B9E1F5" w14:textId="190EA70E" w:rsidR="006E2818" w:rsidRPr="007954AE" w:rsidRDefault="00300BF0" w:rsidP="0046223B">
      <w:pPr>
        <w:pStyle w:val="Naslov2"/>
        <w:tabs>
          <w:tab w:val="clear" w:pos="284"/>
        </w:tabs>
        <w:rPr>
          <w:rFonts w:ascii="Helv" w:hAnsi="Helv"/>
        </w:rPr>
      </w:pPr>
      <w:r w:rsidRPr="007954AE">
        <w:rPr>
          <w:rFonts w:ascii="Helv" w:hAnsi="Helv"/>
        </w:rPr>
        <w:t xml:space="preserve">Splošni pogoji za dodelitev </w:t>
      </w:r>
      <w:r w:rsidR="00342299">
        <w:rPr>
          <w:rFonts w:ascii="Helv" w:hAnsi="Helv"/>
        </w:rPr>
        <w:t xml:space="preserve">službenega </w:t>
      </w:r>
      <w:r w:rsidRPr="007954AE">
        <w:rPr>
          <w:rFonts w:ascii="Helv" w:hAnsi="Helv"/>
        </w:rPr>
        <w:t>stanovanja</w:t>
      </w:r>
    </w:p>
    <w:p w14:paraId="4FD4785D" w14:textId="77777777" w:rsidR="00340338" w:rsidRPr="007954AE" w:rsidRDefault="0016709C" w:rsidP="00B56FB9">
      <w:pPr>
        <w:spacing w:after="0" w:line="240" w:lineRule="auto"/>
        <w:rPr>
          <w:rFonts w:cs="Arial"/>
        </w:rPr>
      </w:pPr>
      <w:r w:rsidRPr="007954AE">
        <w:rPr>
          <w:rFonts w:cs="Arial"/>
        </w:rPr>
        <w:t>Upravičenc</w:t>
      </w:r>
      <w:r w:rsidR="00340338" w:rsidRPr="007954AE">
        <w:rPr>
          <w:rFonts w:cs="Arial"/>
        </w:rPr>
        <w:t>u</w:t>
      </w:r>
      <w:r w:rsidRPr="007954AE">
        <w:rPr>
          <w:rFonts w:cs="Arial"/>
        </w:rPr>
        <w:t xml:space="preserve"> </w:t>
      </w:r>
      <w:r w:rsidR="00340338" w:rsidRPr="007954AE">
        <w:rPr>
          <w:rFonts w:cs="Arial"/>
        </w:rPr>
        <w:t>v okviru razpisa ni mogoče dodeliti službenega stanovanja v najem, če:</w:t>
      </w:r>
    </w:p>
    <w:p w14:paraId="251A59D5" w14:textId="361F491F" w:rsidR="00340338" w:rsidRPr="007954AE" w:rsidRDefault="00340338"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je upravičenec sam ali njegov zakonec oziroma partner iz partnerske zveze, zunajzakonski partner oziroma partner nesklenjene partnerske zveze ali drug ožji družinski član, ki bo z njim živel v skupnem gospodinjstvu, lastnik ali solastnik stanovanja ali stanovanjske hiše, ki upravičencu in osebam, ki bodo z njim živele, omogoča normalno uporabo in se nahaja v oddaljenosti do 60 km od kraja opravljanja dela javnega uslužbenca ali javnega uslužbenca na položaju. Razdalja se računa na način, kot se določi razdalja za kilometrino pri povračilu stroškov prevoza na delo in z dela;</w:t>
      </w:r>
    </w:p>
    <w:p w14:paraId="7EF5163E" w14:textId="34087BA9" w:rsidR="00340338" w:rsidRPr="007954AE" w:rsidRDefault="00340338"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je upravičencu najemna pogodba za službeno stanovanje prenehala iz krivdnih odpovednih razlogov, ki niso bili odpravljeni ali od njihove odprave še ni preteklo pet let, ali</w:t>
      </w:r>
    </w:p>
    <w:p w14:paraId="221A23E0" w14:textId="61202A40" w:rsidR="00A361C0" w:rsidRDefault="00340338" w:rsidP="00B56FB9">
      <w:pPr>
        <w:pStyle w:val="Odstavekseznama"/>
        <w:numPr>
          <w:ilvl w:val="0"/>
          <w:numId w:val="8"/>
        </w:numPr>
        <w:tabs>
          <w:tab w:val="left" w:pos="4820"/>
        </w:tabs>
        <w:spacing w:before="0" w:after="240" w:line="240" w:lineRule="auto"/>
        <w:ind w:left="567" w:hanging="283"/>
        <w:contextualSpacing/>
        <w:rPr>
          <w:rFonts w:cs="Arial"/>
        </w:rPr>
      </w:pPr>
      <w:r w:rsidRPr="007954AE">
        <w:rPr>
          <w:rFonts w:cs="Arial"/>
        </w:rPr>
        <w:t>izpolnjuje pogoje za odpoved najemne pogodbe za službeno stanovanje iz krivdnih odpovednih razlogov iz obstoječega ali prejšnjega najemnega razmerja, ki niso bili odpravljeni.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61A4557A" w14:textId="77777777" w:rsidTr="007A0EEB">
        <w:tc>
          <w:tcPr>
            <w:tcW w:w="9056" w:type="dxa"/>
            <w:shd w:val="clear" w:color="auto" w:fill="D9D9D9" w:themeFill="background1" w:themeFillShade="D9"/>
          </w:tcPr>
          <w:p w14:paraId="724524DE" w14:textId="5F9E02AA" w:rsidR="007A0EEB" w:rsidRDefault="007A0EEB" w:rsidP="007A0EEB">
            <w:pPr>
              <w:pStyle w:val="Naslov1"/>
              <w:tabs>
                <w:tab w:val="clear" w:pos="567"/>
                <w:tab w:val="left" w:pos="311"/>
              </w:tabs>
              <w:spacing w:before="40" w:after="40"/>
              <w:rPr>
                <w:rFonts w:cs="Arial"/>
              </w:rPr>
            </w:pPr>
            <w:r w:rsidRPr="007954AE">
              <w:t>KRITERIJI ZA TOČKOVANJE PROSILCEV</w:t>
            </w:r>
          </w:p>
        </w:tc>
      </w:tr>
    </w:tbl>
    <w:p w14:paraId="42247CAA" w14:textId="0F6BDA76" w:rsidR="00E0586C" w:rsidRPr="007954AE" w:rsidRDefault="007E628B" w:rsidP="00B56FB9">
      <w:pPr>
        <w:spacing w:line="240" w:lineRule="auto"/>
      </w:pPr>
      <w:r w:rsidRPr="007954AE">
        <w:t xml:space="preserve">Točkovanje upravičencev, ki se </w:t>
      </w:r>
      <w:r w:rsidR="00E0586C" w:rsidRPr="007954AE">
        <w:t>prijavijo na razpis</w:t>
      </w:r>
      <w:r w:rsidRPr="007954AE">
        <w:t xml:space="preserve"> (v nadaljevanju: prosilci), </w:t>
      </w:r>
      <w:r w:rsidR="00E0586C" w:rsidRPr="007954AE">
        <w:t>se</w:t>
      </w:r>
      <w:r w:rsidRPr="007954AE">
        <w:t xml:space="preserve"> izvede </w:t>
      </w:r>
      <w:r w:rsidR="00E0586C" w:rsidRPr="007954AE">
        <w:t>na podlagi določb SP-2</w:t>
      </w:r>
      <w:r w:rsidR="00D45D02" w:rsidRPr="007954AE">
        <w:t>,</w:t>
      </w:r>
      <w:r w:rsidR="00E0586C" w:rsidRPr="007954AE">
        <w:t xml:space="preserve"> </w:t>
      </w:r>
      <w:r w:rsidR="002A4C71" w:rsidRPr="007954AE">
        <w:t>po stanju na dan objave razpisa</w:t>
      </w:r>
      <w:r w:rsidR="00E0586C" w:rsidRPr="007954AE">
        <w:t xml:space="preserve">. </w:t>
      </w:r>
    </w:p>
    <w:p w14:paraId="45F45E43" w14:textId="2742A0ED" w:rsidR="00326D10" w:rsidRPr="007954AE" w:rsidRDefault="00E0586C" w:rsidP="00B56FB9">
      <w:pPr>
        <w:spacing w:before="0" w:after="0" w:line="240" w:lineRule="auto"/>
      </w:pPr>
      <w:r w:rsidRPr="007954AE">
        <w:t xml:space="preserve">Določbe SP-2 predvidevajo točkovanje na podlagi </w:t>
      </w:r>
      <w:r w:rsidR="007E628B" w:rsidRPr="007954AE">
        <w:t>naslednjih kriterijev:</w:t>
      </w:r>
    </w:p>
    <w:p w14:paraId="2A421272" w14:textId="6F12D03A" w:rsidR="003821C7" w:rsidRPr="007954AE" w:rsidRDefault="003821C7"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g</w:t>
      </w:r>
      <w:r w:rsidR="007E628B" w:rsidRPr="007954AE">
        <w:rPr>
          <w:rFonts w:cs="Arial"/>
        </w:rPr>
        <w:t>lede na delovno mesto</w:t>
      </w:r>
      <w:r w:rsidR="001842D7" w:rsidRPr="007954AE">
        <w:rPr>
          <w:rFonts w:cs="Arial"/>
        </w:rPr>
        <w:t xml:space="preserve"> (23. člen SP-2),</w:t>
      </w:r>
      <w:r w:rsidR="007E628B" w:rsidRPr="007954AE">
        <w:rPr>
          <w:rFonts w:cs="Arial"/>
        </w:rPr>
        <w:t xml:space="preserve"> </w:t>
      </w:r>
    </w:p>
    <w:p w14:paraId="0F91AD26" w14:textId="77777777" w:rsidR="0046223B" w:rsidRPr="007954AE" w:rsidRDefault="003821C7"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glede na podeljene kadrovske točke s strani predstojnika organa, pri katerem je prosilec zaposlen</w:t>
      </w:r>
      <w:r w:rsidR="001842D7" w:rsidRPr="007954AE">
        <w:rPr>
          <w:rFonts w:cs="Arial"/>
        </w:rPr>
        <w:t xml:space="preserve"> (24. člen SP-2)</w:t>
      </w:r>
      <w:r w:rsidRPr="007954AE">
        <w:rPr>
          <w:rFonts w:cs="Arial"/>
        </w:rPr>
        <w:t>,</w:t>
      </w:r>
    </w:p>
    <w:p w14:paraId="742E785C" w14:textId="70E4AB6F" w:rsidR="003821C7" w:rsidRPr="007954AE" w:rsidRDefault="003821C7"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glede na službeno dobo v organu, Policiji ali Slovenski vojski, v skladu z zakonom, ki ureja javne uslužbence</w:t>
      </w:r>
      <w:r w:rsidR="001842D7" w:rsidRPr="007954AE">
        <w:rPr>
          <w:rFonts w:cs="Arial"/>
        </w:rPr>
        <w:t xml:space="preserve"> (25. člen SP-2)</w:t>
      </w:r>
      <w:r w:rsidRPr="007954AE">
        <w:rPr>
          <w:rFonts w:cs="Arial"/>
        </w:rPr>
        <w:t>,</w:t>
      </w:r>
    </w:p>
    <w:p w14:paraId="428D31A9" w14:textId="24F65C1C" w:rsidR="003821C7" w:rsidRPr="007954AE" w:rsidRDefault="00D45D02"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glede na dejstvo, da</w:t>
      </w:r>
      <w:r w:rsidR="003821C7" w:rsidRPr="007954AE">
        <w:rPr>
          <w:rFonts w:cs="Arial"/>
        </w:rPr>
        <w:t xml:space="preserve"> sta zakonca oziroma zunajzakonska partnerja, partnerja iz partnerske zveze oziroma partnerja nesklenjene partnerske zveze oba oddala vlogo za prijavo na </w:t>
      </w:r>
      <w:r w:rsidR="00CB69C2" w:rsidRPr="007954AE">
        <w:rPr>
          <w:rFonts w:cs="Arial"/>
        </w:rPr>
        <w:t xml:space="preserve">predmetni </w:t>
      </w:r>
      <w:r w:rsidR="003821C7" w:rsidRPr="007954AE">
        <w:rPr>
          <w:rFonts w:cs="Arial"/>
        </w:rPr>
        <w:t>razpis</w:t>
      </w:r>
      <w:r w:rsidR="001842D7" w:rsidRPr="007954AE">
        <w:rPr>
          <w:rFonts w:cs="Arial"/>
        </w:rPr>
        <w:t xml:space="preserve"> (26. člen SP-2) in</w:t>
      </w:r>
    </w:p>
    <w:p w14:paraId="42EC2BB6" w14:textId="0884BCC6" w:rsidR="002A4C71" w:rsidRPr="007954AE" w:rsidRDefault="001842D7"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glede na starost prosilca – mladi kader v povezavi službeno dobo (27. člen SP-2).</w:t>
      </w:r>
    </w:p>
    <w:p w14:paraId="1D41E142" w14:textId="3B3996A0" w:rsidR="002A4C71" w:rsidRPr="007954AE" w:rsidRDefault="002A4C71" w:rsidP="00B56FB9">
      <w:pPr>
        <w:spacing w:line="240" w:lineRule="auto"/>
        <w:rPr>
          <w:rFonts w:cs="Arial"/>
        </w:rPr>
      </w:pPr>
      <w:r w:rsidRPr="007954AE">
        <w:rPr>
          <w:rFonts w:cs="Arial"/>
        </w:rPr>
        <w:t>Skupno število točk posameznega prosilca je seštevek vseh točk, ki jih prosilec pridobi s točkovanjem</w:t>
      </w:r>
      <w:r w:rsidR="00A9518F" w:rsidRPr="007954AE">
        <w:rPr>
          <w:rFonts w:cs="Arial"/>
        </w:rPr>
        <w:t xml:space="preserve"> </w:t>
      </w:r>
      <w:r w:rsidRPr="007954AE">
        <w:rPr>
          <w:rFonts w:cs="Arial"/>
        </w:rPr>
        <w:t>na podlagi navedenih kriterijev.</w:t>
      </w:r>
    </w:p>
    <w:p w14:paraId="4A0F8E1F" w14:textId="77777777" w:rsidR="000C46C9" w:rsidRPr="007954AE" w:rsidRDefault="000C46C9" w:rsidP="00B56FB9">
      <w:pPr>
        <w:spacing w:before="0" w:after="0" w:line="276" w:lineRule="auto"/>
        <w:jc w:val="left"/>
        <w:rPr>
          <w:b/>
          <w:bCs/>
          <w:kern w:val="32"/>
          <w:szCs w:val="32"/>
          <w:highlight w:val="lightGray"/>
        </w:rPr>
      </w:pPr>
      <w:r w:rsidRPr="007954AE">
        <w:rPr>
          <w:highlight w:val="lightGray"/>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6FC88BA6" w14:textId="77777777" w:rsidTr="007A0EEB">
        <w:tc>
          <w:tcPr>
            <w:tcW w:w="9056" w:type="dxa"/>
            <w:shd w:val="clear" w:color="auto" w:fill="D9D9D9" w:themeFill="background1" w:themeFillShade="D9"/>
          </w:tcPr>
          <w:p w14:paraId="3A4B249E" w14:textId="5FAB816E" w:rsidR="007A0EEB" w:rsidRDefault="007A0EEB" w:rsidP="007A0EEB">
            <w:pPr>
              <w:pStyle w:val="Naslov1"/>
              <w:tabs>
                <w:tab w:val="clear" w:pos="567"/>
                <w:tab w:val="left" w:pos="311"/>
              </w:tabs>
              <w:spacing w:before="40" w:after="40"/>
              <w:rPr>
                <w:rFonts w:cs="Arial"/>
              </w:rPr>
            </w:pPr>
            <w:r>
              <w:lastRenderedPageBreak/>
              <w:t>PRIJAVA NA RAZPIS</w:t>
            </w:r>
          </w:p>
        </w:tc>
      </w:tr>
    </w:tbl>
    <w:p w14:paraId="51D3F70C" w14:textId="4B03DAF2" w:rsidR="00E739F2" w:rsidRPr="007954AE" w:rsidRDefault="00300BF0" w:rsidP="00B56FB9">
      <w:pPr>
        <w:spacing w:after="0" w:line="240" w:lineRule="auto"/>
        <w:rPr>
          <w:rFonts w:cs="Arial"/>
        </w:rPr>
      </w:pPr>
      <w:r w:rsidRPr="007954AE">
        <w:rPr>
          <w:rFonts w:cs="Arial"/>
        </w:rPr>
        <w:t xml:space="preserve">Upravičenci, ki izpolnjujejo splošne pogoje za dodelitev stanovanja, </w:t>
      </w:r>
      <w:r w:rsidR="006E2818" w:rsidRPr="007954AE">
        <w:rPr>
          <w:rFonts w:cs="Arial"/>
        </w:rPr>
        <w:t>vlogo za prijavo na razpis</w:t>
      </w:r>
      <w:r w:rsidR="00A74A56">
        <w:rPr>
          <w:rFonts w:cs="Arial"/>
        </w:rPr>
        <w:t>,</w:t>
      </w:r>
      <w:r w:rsidR="004260F1">
        <w:rPr>
          <w:rFonts w:cs="Arial"/>
        </w:rPr>
        <w:t xml:space="preserve"> do vključno dne </w:t>
      </w:r>
      <w:r w:rsidR="004260F1" w:rsidRPr="00A361C0">
        <w:rPr>
          <w:rFonts w:cs="Arial"/>
          <w:b/>
          <w:bCs/>
          <w:u w:val="single"/>
        </w:rPr>
        <w:t>20. 8. 2021</w:t>
      </w:r>
      <w:r w:rsidR="00A74A56" w:rsidRPr="00A74A56">
        <w:rPr>
          <w:rFonts w:cs="Arial"/>
        </w:rPr>
        <w:t>,</w:t>
      </w:r>
      <w:r w:rsidR="006E2818" w:rsidRPr="007954AE">
        <w:rPr>
          <w:rFonts w:cs="Arial"/>
        </w:rPr>
        <w:t xml:space="preserve"> </w:t>
      </w:r>
      <w:r w:rsidR="007954AE">
        <w:rPr>
          <w:rFonts w:cs="Arial"/>
        </w:rPr>
        <w:t xml:space="preserve">posredujejo na uradni </w:t>
      </w:r>
      <w:r w:rsidR="00A361C0">
        <w:rPr>
          <w:rFonts w:cs="Arial"/>
        </w:rPr>
        <w:t xml:space="preserve">elektronski </w:t>
      </w:r>
      <w:r w:rsidR="007954AE">
        <w:rPr>
          <w:rFonts w:cs="Arial"/>
        </w:rPr>
        <w:t>naslov organa</w:t>
      </w:r>
      <w:r w:rsidR="006E2818" w:rsidRPr="007954AE">
        <w:rPr>
          <w:rFonts w:cs="Arial"/>
        </w:rPr>
        <w:t xml:space="preserve">, pri katerem so zaposleni. </w:t>
      </w:r>
    </w:p>
    <w:p w14:paraId="013716F1" w14:textId="7C3E8B01" w:rsidR="00E739F2" w:rsidRPr="007954AE" w:rsidRDefault="00E739F2" w:rsidP="00B56FB9">
      <w:pPr>
        <w:widowControl w:val="0"/>
        <w:overflowPunct w:val="0"/>
        <w:autoSpaceDE w:val="0"/>
        <w:autoSpaceDN w:val="0"/>
        <w:adjustRightInd w:val="0"/>
        <w:spacing w:line="240" w:lineRule="auto"/>
        <w:textAlignment w:val="baseline"/>
        <w:rPr>
          <w:rFonts w:cs="Arial"/>
          <w:lang w:eastAsia="sl-SI"/>
        </w:rPr>
      </w:pPr>
      <w:r w:rsidRPr="007954AE">
        <w:rPr>
          <w:rFonts w:cs="Arial"/>
          <w:lang w:eastAsia="sl-SI"/>
        </w:rPr>
        <w:t xml:space="preserve">Zakonca oziroma </w:t>
      </w:r>
      <w:r w:rsidRPr="007954AE">
        <w:rPr>
          <w:rFonts w:cs="Arial"/>
        </w:rPr>
        <w:t>partnerja iz partnerske zveze,</w:t>
      </w:r>
      <w:r w:rsidRPr="007954AE">
        <w:rPr>
          <w:rFonts w:cs="Arial"/>
          <w:lang w:eastAsia="sl-SI"/>
        </w:rPr>
        <w:t xml:space="preserve"> zunajzakonska partnerja oziroma partnerja nesklenjene partnerske zveze, ki sta oba upravičenca do dodelitve službenega stanovanja, lahko oba</w:t>
      </w:r>
      <w:r w:rsidR="000C16E7">
        <w:rPr>
          <w:rFonts w:cs="Arial"/>
          <w:lang w:eastAsia="sl-SI"/>
        </w:rPr>
        <w:t>,</w:t>
      </w:r>
      <w:r w:rsidRPr="007954AE">
        <w:rPr>
          <w:rFonts w:cs="Arial"/>
          <w:lang w:eastAsia="sl-SI"/>
        </w:rPr>
        <w:t xml:space="preserve"> vsak pri svojem organu zaposlitve, vložita vlogo za prijavo na razpis. Njuni vlogi se do oblikovanja skupnih prednostnih redov obravnavata samostojno. </w:t>
      </w:r>
    </w:p>
    <w:p w14:paraId="6B0EB9B6" w14:textId="59E08F8D" w:rsidR="00326D10" w:rsidRPr="007954AE" w:rsidRDefault="00300BF0" w:rsidP="00B56FB9">
      <w:pPr>
        <w:spacing w:before="0" w:after="0" w:line="240" w:lineRule="auto"/>
        <w:jc w:val="left"/>
        <w:rPr>
          <w:rFonts w:cs="Arial"/>
        </w:rPr>
      </w:pPr>
      <w:r w:rsidRPr="007954AE">
        <w:rPr>
          <w:rFonts w:cs="Arial"/>
        </w:rPr>
        <w:t>Vloga za prijavo na ra</w:t>
      </w:r>
      <w:r w:rsidR="00E739F2" w:rsidRPr="007954AE">
        <w:rPr>
          <w:rFonts w:cs="Arial"/>
        </w:rPr>
        <w:t>zpis mora</w:t>
      </w:r>
      <w:r w:rsidRPr="007954AE">
        <w:rPr>
          <w:rFonts w:cs="Arial"/>
        </w:rPr>
        <w:t xml:space="preserve"> </w:t>
      </w:r>
      <w:r w:rsidR="00E739F2" w:rsidRPr="007954AE">
        <w:rPr>
          <w:rFonts w:cs="Arial"/>
        </w:rPr>
        <w:t>vsebovati</w:t>
      </w:r>
      <w:r w:rsidR="006E2818" w:rsidRPr="007954AE">
        <w:rPr>
          <w:rFonts w:cs="Arial"/>
        </w:rPr>
        <w:t>:</w:t>
      </w:r>
    </w:p>
    <w:p w14:paraId="7D8EE042" w14:textId="41B77965" w:rsidR="00326D10" w:rsidRPr="007954AE" w:rsidRDefault="00A9518F"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b/>
          <w:bCs/>
        </w:rPr>
        <w:t>i</w:t>
      </w:r>
      <w:r w:rsidR="00300BF0" w:rsidRPr="007954AE">
        <w:rPr>
          <w:rFonts w:cs="Arial"/>
          <w:b/>
          <w:bCs/>
        </w:rPr>
        <w:t>zpolnjen obrazec –</w:t>
      </w:r>
      <w:r w:rsidR="006E2818" w:rsidRPr="007954AE">
        <w:rPr>
          <w:rFonts w:cs="Arial"/>
          <w:b/>
          <w:bCs/>
        </w:rPr>
        <w:t xml:space="preserve"> </w:t>
      </w:r>
      <w:r w:rsidR="00300BF0" w:rsidRPr="007954AE">
        <w:rPr>
          <w:rFonts w:cs="Arial"/>
          <w:b/>
          <w:bCs/>
        </w:rPr>
        <w:t>Vloga</w:t>
      </w:r>
      <w:r w:rsidR="00300BF0" w:rsidRPr="007954AE">
        <w:rPr>
          <w:rFonts w:cs="Arial"/>
        </w:rPr>
        <w:t xml:space="preserve"> </w:t>
      </w:r>
      <w:r w:rsidR="006E2818" w:rsidRPr="00D343E2">
        <w:rPr>
          <w:rFonts w:cs="Arial"/>
          <w:b/>
          <w:bCs/>
        </w:rPr>
        <w:t>za prijavo na razpis za dodelitev službenih stanovanj v najem</w:t>
      </w:r>
      <w:r w:rsidR="006E2818" w:rsidRPr="007954AE">
        <w:rPr>
          <w:rFonts w:cs="Arial"/>
        </w:rPr>
        <w:t xml:space="preserve">, </w:t>
      </w:r>
      <w:r w:rsidR="00300BF0" w:rsidRPr="007954AE">
        <w:rPr>
          <w:rFonts w:cs="Arial"/>
        </w:rPr>
        <w:t>ki je Priloga 2 tega razpisa</w:t>
      </w:r>
      <w:r w:rsidR="00B03900" w:rsidRPr="007954AE">
        <w:rPr>
          <w:rFonts w:cs="Arial"/>
        </w:rPr>
        <w:t>. V vlogi je potrebno</w:t>
      </w:r>
      <w:r w:rsidR="00326D10" w:rsidRPr="007954AE">
        <w:rPr>
          <w:rFonts w:cs="Arial"/>
        </w:rPr>
        <w:t xml:space="preserve"> navesti </w:t>
      </w:r>
      <w:r w:rsidR="00B03900" w:rsidRPr="007954AE">
        <w:rPr>
          <w:rFonts w:cs="Arial"/>
        </w:rPr>
        <w:t>podatke prosilca, vključno s številom članov gospodinjstva iz drugega in tretjega odstavka 9. člena SP-2</w:t>
      </w:r>
      <w:r w:rsidR="005622B3">
        <w:rPr>
          <w:rStyle w:val="Sprotnaopomba-sklic"/>
          <w:rFonts w:cs="Arial"/>
        </w:rPr>
        <w:footnoteReference w:id="2"/>
      </w:r>
      <w:r w:rsidR="00B03900" w:rsidRPr="007954AE">
        <w:rPr>
          <w:rFonts w:cs="Arial"/>
        </w:rPr>
        <w:t xml:space="preserve">, in kraj, v katerem prosilec želi, da se mu dodeli </w:t>
      </w:r>
      <w:r w:rsidR="00E739F2" w:rsidRPr="007954AE">
        <w:rPr>
          <w:rFonts w:cs="Arial"/>
        </w:rPr>
        <w:t xml:space="preserve">službeno </w:t>
      </w:r>
      <w:r w:rsidR="00B03900" w:rsidRPr="007954AE">
        <w:rPr>
          <w:rFonts w:cs="Arial"/>
        </w:rPr>
        <w:t>stanovanje v okviru razpisa</w:t>
      </w:r>
      <w:r w:rsidRPr="007954AE">
        <w:rPr>
          <w:rFonts w:cs="Arial"/>
        </w:rPr>
        <w:t>;</w:t>
      </w:r>
    </w:p>
    <w:p w14:paraId="71B942DF" w14:textId="620AE5B5" w:rsidR="00E739F2" w:rsidRPr="007954AE" w:rsidRDefault="00A9518F"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b/>
          <w:bCs/>
        </w:rPr>
        <w:t>d</w:t>
      </w:r>
      <w:r w:rsidR="006E2818" w:rsidRPr="007954AE">
        <w:rPr>
          <w:rFonts w:cs="Arial"/>
          <w:b/>
          <w:bCs/>
        </w:rPr>
        <w:t>okazil</w:t>
      </w:r>
      <w:r w:rsidR="00C54FEB" w:rsidRPr="007954AE">
        <w:rPr>
          <w:rFonts w:cs="Arial"/>
          <w:b/>
          <w:bCs/>
        </w:rPr>
        <w:t>a</w:t>
      </w:r>
      <w:r w:rsidR="006E2818" w:rsidRPr="007954AE">
        <w:rPr>
          <w:rFonts w:cs="Arial"/>
          <w:b/>
          <w:bCs/>
        </w:rPr>
        <w:t xml:space="preserve"> </w:t>
      </w:r>
      <w:r w:rsidR="00C231A5" w:rsidRPr="007954AE">
        <w:rPr>
          <w:rFonts w:cs="Arial"/>
          <w:b/>
          <w:bCs/>
        </w:rPr>
        <w:t>o izpolnjevanju splošnega pogoja</w:t>
      </w:r>
      <w:r w:rsidR="00C231A5" w:rsidRPr="007954AE">
        <w:rPr>
          <w:rFonts w:cs="Arial"/>
          <w:vertAlign w:val="superscript"/>
        </w:rPr>
        <w:footnoteReference w:id="3"/>
      </w:r>
      <w:r w:rsidR="00C231A5" w:rsidRPr="007954AE">
        <w:rPr>
          <w:rFonts w:cs="Arial"/>
        </w:rPr>
        <w:t xml:space="preserve">, da ni </w:t>
      </w:r>
      <w:r w:rsidR="00A74A56">
        <w:rPr>
          <w:rFonts w:cs="Arial"/>
        </w:rPr>
        <w:t>prosilec</w:t>
      </w:r>
      <w:r w:rsidR="00C231A5" w:rsidRPr="007954AE">
        <w:rPr>
          <w:rFonts w:cs="Arial"/>
        </w:rPr>
        <w:t xml:space="preserve"> sam ali njegov zakonec oziroma partner iz partnerske zveze, zunajzakonski partner oziroma partner nesklenjene partnerske zveze ali drug ožji družinski član, ki bo z njim živel v skupnem gospodinjstvu, lastnik ali solastnik stanovanja ali stanovanjske hiše, ki upravičencu in osebam, ki bodo z njim živele, omogoča normalno uporabo in se nahaja v oddaljenosti do 60 km od kraja opravljanja dela javnega uslužbenca ali javnega uslužbenca na položaju.</w:t>
      </w:r>
    </w:p>
    <w:p w14:paraId="6264D5D9" w14:textId="50901550" w:rsidR="00E739F2" w:rsidRPr="007954AE" w:rsidRDefault="00E739F2" w:rsidP="00B56FB9">
      <w:pPr>
        <w:tabs>
          <w:tab w:val="left" w:pos="720"/>
        </w:tabs>
        <w:overflowPunct w:val="0"/>
        <w:autoSpaceDE w:val="0"/>
        <w:autoSpaceDN w:val="0"/>
        <w:adjustRightInd w:val="0"/>
        <w:spacing w:after="0" w:line="240" w:lineRule="auto"/>
        <w:textAlignment w:val="baseline"/>
        <w:rPr>
          <w:color w:val="000000" w:themeColor="text1"/>
        </w:rPr>
      </w:pPr>
      <w:r w:rsidRPr="007954AE">
        <w:rPr>
          <w:color w:val="000000" w:themeColor="text1"/>
        </w:rPr>
        <w:t>Vloga za prijavo na razpis lahko vsebuje tudi:</w:t>
      </w:r>
    </w:p>
    <w:p w14:paraId="64269CAB" w14:textId="06CC2889" w:rsidR="00326D10" w:rsidRPr="007954AE" w:rsidRDefault="00A9518F"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i</w:t>
      </w:r>
      <w:r w:rsidR="00326D10" w:rsidRPr="007954AE">
        <w:rPr>
          <w:rFonts w:cs="Arial"/>
        </w:rPr>
        <w:t xml:space="preserve">zjavo, da se </w:t>
      </w:r>
      <w:r w:rsidR="00E739F2" w:rsidRPr="007954AE">
        <w:rPr>
          <w:rFonts w:cs="Arial"/>
        </w:rPr>
        <w:t xml:space="preserve">prosilec </w:t>
      </w:r>
      <w:r w:rsidR="00326D10" w:rsidRPr="007954AE">
        <w:rPr>
          <w:rFonts w:cs="Arial"/>
        </w:rPr>
        <w:t>strinja z odstopom od površinskih normativov, če se  prosilec strinja z dodelitvijo službenega stanovanja, ki odstopa od površinskih normativov</w:t>
      </w:r>
      <w:r w:rsidR="00CF4DF4" w:rsidRPr="007954AE">
        <w:rPr>
          <w:rStyle w:val="Sprotnaopomba-sklic"/>
          <w:rFonts w:cs="Arial"/>
        </w:rPr>
        <w:footnoteReference w:id="4"/>
      </w:r>
      <w:r w:rsidR="00F701CF" w:rsidRPr="007954AE">
        <w:rPr>
          <w:rFonts w:cs="Arial"/>
        </w:rPr>
        <w:t>;</w:t>
      </w:r>
      <w:r w:rsidR="00326D10" w:rsidRPr="007954AE">
        <w:rPr>
          <w:rFonts w:cs="Arial"/>
        </w:rPr>
        <w:t xml:space="preserve"> </w:t>
      </w:r>
    </w:p>
    <w:p w14:paraId="28DA4359" w14:textId="22AAD86B" w:rsidR="007A0EEB" w:rsidRPr="007A0EEB" w:rsidRDefault="00A9518F" w:rsidP="00B56FB9">
      <w:pPr>
        <w:pStyle w:val="Odstavekseznama"/>
        <w:numPr>
          <w:ilvl w:val="0"/>
          <w:numId w:val="8"/>
        </w:numPr>
        <w:tabs>
          <w:tab w:val="left" w:pos="4820"/>
        </w:tabs>
        <w:spacing w:before="0" w:after="240" w:line="240" w:lineRule="auto"/>
        <w:ind w:left="567" w:hanging="283"/>
        <w:contextualSpacing/>
        <w:rPr>
          <w:rFonts w:cs="Arial"/>
        </w:rPr>
      </w:pPr>
      <w:r w:rsidRPr="007954AE">
        <w:rPr>
          <w:rFonts w:cs="Arial"/>
        </w:rPr>
        <w:t>p</w:t>
      </w:r>
      <w:r w:rsidR="001D10F8" w:rsidRPr="007954AE">
        <w:rPr>
          <w:rFonts w:cs="Arial"/>
        </w:rPr>
        <w:t xml:space="preserve">otrdilo </w:t>
      </w:r>
      <w:r w:rsidR="00346579" w:rsidRPr="007954AE">
        <w:rPr>
          <w:rFonts w:cs="Arial"/>
        </w:rPr>
        <w:t xml:space="preserve">zdravnika specialista </w:t>
      </w:r>
      <w:r w:rsidR="001D10F8" w:rsidRPr="007954AE">
        <w:rPr>
          <w:rFonts w:cs="Arial"/>
        </w:rPr>
        <w:t>o nosečnosti, če prosilec kot člana gospodinjstva uveljavlja tudi še nerojenega otroka</w:t>
      </w:r>
      <w:r w:rsidR="00346579" w:rsidRPr="007954AE">
        <w:rPr>
          <w:rFonts w:cs="Arial"/>
        </w:rPr>
        <w:t>, bi ga bil upravičenec dolžan preživljati po zakonu, ki ureja družinska razmerja.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59F29D13" w14:textId="77777777" w:rsidTr="007A0EEB">
        <w:tc>
          <w:tcPr>
            <w:tcW w:w="9056" w:type="dxa"/>
            <w:shd w:val="clear" w:color="auto" w:fill="D9D9D9" w:themeFill="background1" w:themeFillShade="D9"/>
          </w:tcPr>
          <w:p w14:paraId="1276283E" w14:textId="7A6A580D" w:rsidR="007A0EEB" w:rsidRDefault="007A0EEB" w:rsidP="007A0EEB">
            <w:pPr>
              <w:pStyle w:val="Naslov1"/>
              <w:tabs>
                <w:tab w:val="clear" w:pos="567"/>
                <w:tab w:val="left" w:pos="322"/>
              </w:tabs>
              <w:spacing w:before="40" w:after="40"/>
            </w:pPr>
            <w:r w:rsidRPr="007954AE">
              <w:t>OBRAVNAVA VLOG</w:t>
            </w:r>
          </w:p>
        </w:tc>
      </w:tr>
    </w:tbl>
    <w:p w14:paraId="514C2221" w14:textId="58566F91" w:rsidR="006E2818" w:rsidRPr="007954AE" w:rsidRDefault="001842D7" w:rsidP="001277FA">
      <w:pPr>
        <w:pStyle w:val="Naslov2"/>
        <w:tabs>
          <w:tab w:val="clear" w:pos="284"/>
          <w:tab w:val="left" w:pos="426"/>
        </w:tabs>
        <w:rPr>
          <w:rFonts w:ascii="Helv" w:hAnsi="Helv"/>
        </w:rPr>
      </w:pPr>
      <w:r w:rsidRPr="007954AE">
        <w:rPr>
          <w:rFonts w:ascii="Helv" w:hAnsi="Helv"/>
        </w:rPr>
        <w:t>Obravnava vlog pri organih</w:t>
      </w:r>
    </w:p>
    <w:p w14:paraId="7E9FF0EC" w14:textId="62AA0A11" w:rsidR="006E2818" w:rsidRPr="007954AE" w:rsidRDefault="004260F1" w:rsidP="00B56FB9">
      <w:pPr>
        <w:spacing w:line="240" w:lineRule="auto"/>
      </w:pPr>
      <w:r>
        <w:t>Prejete v</w:t>
      </w:r>
      <w:r w:rsidR="006E2818" w:rsidRPr="007954AE">
        <w:t xml:space="preserve">loge </w:t>
      </w:r>
      <w:r w:rsidR="001842D7" w:rsidRPr="007954AE">
        <w:t>prosilcev</w:t>
      </w:r>
      <w:r w:rsidR="006E2818" w:rsidRPr="007954AE">
        <w:t xml:space="preserve"> organi opremijo z datumom prejema</w:t>
      </w:r>
      <w:r w:rsidR="00A361C0">
        <w:t xml:space="preserve"> tako, da jim priložijo izpis iz dokumentarnega sistema, iz katerega je razviden datum prejema. P</w:t>
      </w:r>
      <w:r w:rsidR="006E2818" w:rsidRPr="007954AE">
        <w:t xml:space="preserve">repozno prejete vloge prosilcev </w:t>
      </w:r>
      <w:r w:rsidR="000C16E7">
        <w:t xml:space="preserve">organi </w:t>
      </w:r>
      <w:r w:rsidR="006E2818" w:rsidRPr="007954AE">
        <w:t>izločijo iz nadaljnje obravnave.</w:t>
      </w:r>
    </w:p>
    <w:p w14:paraId="6F72C45E" w14:textId="609A8F49" w:rsidR="007E3BA9" w:rsidRDefault="006E2818" w:rsidP="00B56FB9">
      <w:pPr>
        <w:spacing w:line="240" w:lineRule="auto"/>
      </w:pPr>
      <w:r w:rsidRPr="007954AE">
        <w:t>Organi vloge pregledajo</w:t>
      </w:r>
      <w:r w:rsidR="00DC0A11" w:rsidRPr="007954AE">
        <w:t>. Popolne vloge prosilcev, ki izpolnjujejo razpisne pogoje, organi</w:t>
      </w:r>
      <w:r w:rsidRPr="007954AE">
        <w:t xml:space="preserve"> točkujejo </w:t>
      </w:r>
      <w:r w:rsidR="002A4C71" w:rsidRPr="007954AE">
        <w:t xml:space="preserve">skladno s kriteriji za točkovanje prosilcev iz </w:t>
      </w:r>
      <w:r w:rsidR="00A361C0">
        <w:t>3. poglavja tega razpisa</w:t>
      </w:r>
      <w:r w:rsidR="007E3BA9">
        <w:t>.</w:t>
      </w:r>
      <w:r w:rsidR="007E3BA9" w:rsidRPr="007E3BA9">
        <w:t xml:space="preserve"> </w:t>
      </w:r>
      <w:r w:rsidR="007E3BA9">
        <w:t xml:space="preserve">Obrazložitev točkovanja s kadrovskimi točkami, </w:t>
      </w:r>
      <w:r w:rsidR="007E3BA9" w:rsidRPr="008B7EF0">
        <w:rPr>
          <w:color w:val="000000" w:themeColor="text1"/>
        </w:rPr>
        <w:t>argumentirano pojasnilo kadrovskih potreb organa glede prosilca in kompetenc prosilca</w:t>
      </w:r>
      <w:r w:rsidR="007E3BA9">
        <w:rPr>
          <w:color w:val="000000" w:themeColor="text1"/>
        </w:rPr>
        <w:t>, organ priloži vlogi prosilca, ki so mu bile točke dodeljene.</w:t>
      </w:r>
    </w:p>
    <w:p w14:paraId="0DD9B41A" w14:textId="43011CFB" w:rsidR="006E2818" w:rsidRPr="007954AE" w:rsidRDefault="007E3BA9" w:rsidP="00B56FB9">
      <w:pPr>
        <w:spacing w:line="240" w:lineRule="auto"/>
      </w:pPr>
      <w:r>
        <w:t xml:space="preserve">Glede na </w:t>
      </w:r>
      <w:r w:rsidRPr="007954AE">
        <w:t xml:space="preserve">skupno število točk posameznega prosilca </w:t>
      </w:r>
      <w:r>
        <w:t xml:space="preserve">organ prosilce razvrsti </w:t>
      </w:r>
      <w:r w:rsidR="006E2818" w:rsidRPr="007954AE">
        <w:t>v prednostne rede organa</w:t>
      </w:r>
      <w:r>
        <w:t xml:space="preserve"> iz Priloge </w:t>
      </w:r>
      <w:r w:rsidRPr="007954AE">
        <w:t xml:space="preserve">3 tega razpisa. </w:t>
      </w:r>
      <w:r>
        <w:t xml:space="preserve">Organ prednostne rede oblikuje </w:t>
      </w:r>
      <w:r w:rsidRPr="007954AE">
        <w:t>ločeno za vsak kraj iz Priloge 1 posebej.</w:t>
      </w:r>
    </w:p>
    <w:p w14:paraId="73DF1412" w14:textId="1A841BF9" w:rsidR="006E2818" w:rsidRPr="007954AE" w:rsidRDefault="002A4C71" w:rsidP="00B56FB9">
      <w:pPr>
        <w:spacing w:line="240" w:lineRule="auto"/>
      </w:pPr>
      <w:r w:rsidRPr="007954AE">
        <w:t>Organi p</w:t>
      </w:r>
      <w:r w:rsidR="006E2818" w:rsidRPr="007954AE">
        <w:t>rednostne rede</w:t>
      </w:r>
      <w:r w:rsidR="00EA6750" w:rsidRPr="007954AE">
        <w:t xml:space="preserve"> </w:t>
      </w:r>
      <w:r w:rsidR="005E6455">
        <w:t xml:space="preserve">in vloge </w:t>
      </w:r>
      <w:r w:rsidR="005E6455" w:rsidRPr="007954AE">
        <w:t xml:space="preserve">prosilcev </w:t>
      </w:r>
      <w:r w:rsidR="004260F1">
        <w:t>ter podatek o številu</w:t>
      </w:r>
      <w:r w:rsidR="004260F1" w:rsidRPr="007954AE">
        <w:t xml:space="preserve"> zaposlenih </w:t>
      </w:r>
      <w:r w:rsidR="004260F1">
        <w:t xml:space="preserve">pri organu </w:t>
      </w:r>
      <w:r w:rsidR="004260F1" w:rsidRPr="007954AE">
        <w:t>na dan objave razpisa</w:t>
      </w:r>
      <w:r w:rsidR="004260F1">
        <w:t xml:space="preserve">, </w:t>
      </w:r>
      <w:r w:rsidR="004260F1" w:rsidRPr="007954AE">
        <w:t xml:space="preserve">do vključno </w:t>
      </w:r>
      <w:r w:rsidR="004260F1">
        <w:t xml:space="preserve">dne </w:t>
      </w:r>
      <w:r w:rsidR="004260F1" w:rsidRPr="005E6455">
        <w:rPr>
          <w:b/>
          <w:bCs/>
          <w:u w:val="single"/>
        </w:rPr>
        <w:t>6. 9. 2021</w:t>
      </w:r>
      <w:r w:rsidR="004260F1" w:rsidRPr="00AE6B56">
        <w:t>,</w:t>
      </w:r>
      <w:r w:rsidR="004260F1" w:rsidRPr="004260F1">
        <w:rPr>
          <w:b/>
          <w:bCs/>
        </w:rPr>
        <w:t xml:space="preserve"> </w:t>
      </w:r>
      <w:r w:rsidR="006E2818" w:rsidRPr="007954AE">
        <w:t>posredujejo Ministrstv</w:t>
      </w:r>
      <w:r w:rsidRPr="007954AE">
        <w:t>u</w:t>
      </w:r>
      <w:r w:rsidR="006E2818" w:rsidRPr="007954AE">
        <w:t xml:space="preserve"> za javno upravo </w:t>
      </w:r>
      <w:r w:rsidR="004260F1">
        <w:t xml:space="preserve">na </w:t>
      </w:r>
      <w:r w:rsidR="005E6455">
        <w:t xml:space="preserve">elektronski </w:t>
      </w:r>
      <w:r w:rsidR="00CB69C2" w:rsidRPr="007954AE">
        <w:t xml:space="preserve">naslov </w:t>
      </w:r>
      <w:hyperlink r:id="rId8" w:history="1">
        <w:r w:rsidR="003F534B" w:rsidRPr="007954AE">
          <w:rPr>
            <w:rStyle w:val="Hiperpovezava"/>
            <w:color w:val="000000" w:themeColor="text1"/>
            <w:u w:val="none"/>
          </w:rPr>
          <w:t>gp.mju@gov.si</w:t>
        </w:r>
      </w:hyperlink>
      <w:r w:rsidR="006E2818" w:rsidRPr="005E6455">
        <w:t>.</w:t>
      </w:r>
      <w:r w:rsidR="006E2818" w:rsidRPr="007954AE">
        <w:t xml:space="preserve"> Organ odgovarja za pravilnost posredovanih podatkov iz kadrovskih evidenc in točnost podatkov o razdalji med kraji. Prepozn</w:t>
      </w:r>
      <w:r w:rsidR="00EA6750" w:rsidRPr="007954AE">
        <w:t>i</w:t>
      </w:r>
      <w:r w:rsidR="006E2818" w:rsidRPr="007954AE">
        <w:t xml:space="preserve"> prednostni red</w:t>
      </w:r>
      <w:r w:rsidR="00EA6750" w:rsidRPr="007954AE">
        <w:t>i</w:t>
      </w:r>
      <w:r w:rsidR="006E2818" w:rsidRPr="007954AE">
        <w:t xml:space="preserve"> </w:t>
      </w:r>
      <w:r w:rsidR="00EA6750" w:rsidRPr="007954AE">
        <w:t>niso predmet nadaljnje obravnave</w:t>
      </w:r>
      <w:r w:rsidR="006E2818" w:rsidRPr="007954AE">
        <w:t>.</w:t>
      </w:r>
    </w:p>
    <w:p w14:paraId="50C43ABC" w14:textId="066B5297" w:rsidR="006E2818" w:rsidRPr="007954AE" w:rsidRDefault="001F2A0D" w:rsidP="001277FA">
      <w:pPr>
        <w:pStyle w:val="Naslov2"/>
        <w:tabs>
          <w:tab w:val="clear" w:pos="284"/>
        </w:tabs>
        <w:rPr>
          <w:rFonts w:ascii="Helv" w:hAnsi="Helv"/>
        </w:rPr>
      </w:pPr>
      <w:r w:rsidRPr="007954AE">
        <w:rPr>
          <w:rFonts w:ascii="Helv" w:hAnsi="Helv"/>
        </w:rPr>
        <w:lastRenderedPageBreak/>
        <w:t>Oblikovanje skupnih prednostnih redov</w:t>
      </w:r>
    </w:p>
    <w:p w14:paraId="141C625E" w14:textId="28AACA24" w:rsidR="00E0586C" w:rsidRPr="007954AE" w:rsidRDefault="006E2818" w:rsidP="00B56FB9">
      <w:pPr>
        <w:spacing w:line="240" w:lineRule="auto"/>
      </w:pPr>
      <w:r w:rsidRPr="007954AE">
        <w:t xml:space="preserve">Po prejemu prednostnih redov </w:t>
      </w:r>
      <w:r w:rsidR="005E6455">
        <w:t xml:space="preserve">organov </w:t>
      </w:r>
      <w:r w:rsidRPr="007954AE">
        <w:t xml:space="preserve">in </w:t>
      </w:r>
      <w:r w:rsidR="005E6455">
        <w:t>vlog</w:t>
      </w:r>
      <w:r w:rsidRPr="007954AE">
        <w:t xml:space="preserve">, strokovna služba </w:t>
      </w:r>
      <w:r w:rsidR="00DC0A11" w:rsidRPr="007954AE">
        <w:t>Ministrstva za javno upravo</w:t>
      </w:r>
      <w:r w:rsidR="001F2A0D" w:rsidRPr="007954AE">
        <w:t xml:space="preserve"> (v nadaljevanju: strokovna služba)</w:t>
      </w:r>
      <w:r w:rsidR="00DC0A11" w:rsidRPr="007954AE">
        <w:t xml:space="preserve"> </w:t>
      </w:r>
      <w:r w:rsidR="00E0586C" w:rsidRPr="007954AE">
        <w:t xml:space="preserve">pripravi predloge skupnih prednostnih redov glede na število članov gospodinjstva, ločeno za vsak kraj posebej. </w:t>
      </w:r>
    </w:p>
    <w:p w14:paraId="7F6579BB" w14:textId="46A44D60" w:rsidR="00DC0A11" w:rsidRPr="007954AE" w:rsidRDefault="00E0586C" w:rsidP="00B56FB9">
      <w:pPr>
        <w:spacing w:after="0" w:line="240" w:lineRule="auto"/>
      </w:pPr>
      <w:r w:rsidRPr="007954AE">
        <w:t xml:space="preserve">Ob pripravi skupnih prednostni redov se </w:t>
      </w:r>
      <w:r w:rsidR="00DC0A11" w:rsidRPr="007954AE">
        <w:t xml:space="preserve">iz nadaljnje obravnave </w:t>
      </w:r>
      <w:r w:rsidRPr="007954AE">
        <w:t xml:space="preserve">izločijo </w:t>
      </w:r>
      <w:r w:rsidR="00DC0A11" w:rsidRPr="007954AE">
        <w:t>naslednje vloge:</w:t>
      </w:r>
    </w:p>
    <w:p w14:paraId="495E8617" w14:textId="032C154D" w:rsidR="00DC0A11" w:rsidRPr="007954AE" w:rsidRDefault="00DC0A11" w:rsidP="00B56FB9">
      <w:pPr>
        <w:pStyle w:val="Odstavekseznama"/>
        <w:numPr>
          <w:ilvl w:val="0"/>
          <w:numId w:val="8"/>
        </w:numPr>
        <w:tabs>
          <w:tab w:val="left" w:pos="4820"/>
        </w:tabs>
        <w:spacing w:before="0" w:after="0" w:line="240" w:lineRule="auto"/>
        <w:ind w:left="426" w:hanging="284"/>
        <w:contextualSpacing/>
        <w:rPr>
          <w:rFonts w:cs="Arial"/>
        </w:rPr>
      </w:pPr>
      <w:r w:rsidRPr="007954AE">
        <w:rPr>
          <w:rFonts w:cs="Arial"/>
        </w:rPr>
        <w:t>vloge prosilcev iz prepozno prejet</w:t>
      </w:r>
      <w:r w:rsidR="00E0586C" w:rsidRPr="007954AE">
        <w:rPr>
          <w:rFonts w:cs="Arial"/>
        </w:rPr>
        <w:t>ih</w:t>
      </w:r>
      <w:r w:rsidRPr="007954AE">
        <w:rPr>
          <w:rFonts w:cs="Arial"/>
        </w:rPr>
        <w:t xml:space="preserve"> prednostnih redov organov</w:t>
      </w:r>
      <w:r w:rsidR="00E0586C" w:rsidRPr="007954AE">
        <w:rPr>
          <w:rFonts w:cs="Arial"/>
        </w:rPr>
        <w:t>,</w:t>
      </w:r>
    </w:p>
    <w:p w14:paraId="72FBEBD9" w14:textId="77777777" w:rsidR="00DC0A11" w:rsidRPr="007954AE" w:rsidRDefault="00DC0A11" w:rsidP="00B56FB9">
      <w:pPr>
        <w:pStyle w:val="Odstavekseznama"/>
        <w:numPr>
          <w:ilvl w:val="0"/>
          <w:numId w:val="8"/>
        </w:numPr>
        <w:tabs>
          <w:tab w:val="left" w:pos="4820"/>
        </w:tabs>
        <w:spacing w:before="0" w:after="0" w:line="240" w:lineRule="auto"/>
        <w:ind w:left="426" w:hanging="284"/>
        <w:contextualSpacing/>
        <w:rPr>
          <w:rFonts w:cs="Arial"/>
        </w:rPr>
      </w:pPr>
      <w:r w:rsidRPr="007954AE">
        <w:rPr>
          <w:rFonts w:cs="Arial"/>
        </w:rPr>
        <w:t>nepopolne vloge, ki jih organ na poziv in v roku, ki ga določi strokovna služba, ne dopolni in</w:t>
      </w:r>
    </w:p>
    <w:p w14:paraId="10D0B370" w14:textId="4DF2766F" w:rsidR="00E0586C" w:rsidRPr="007954AE" w:rsidRDefault="00DC0A11" w:rsidP="00B56FB9">
      <w:pPr>
        <w:pStyle w:val="Odstavekseznama"/>
        <w:numPr>
          <w:ilvl w:val="0"/>
          <w:numId w:val="8"/>
        </w:numPr>
        <w:tabs>
          <w:tab w:val="left" w:pos="4820"/>
        </w:tabs>
        <w:spacing w:before="0" w:after="0" w:line="240" w:lineRule="auto"/>
        <w:ind w:left="426" w:hanging="284"/>
        <w:contextualSpacing/>
        <w:rPr>
          <w:rFonts w:cs="Arial"/>
        </w:rPr>
      </w:pPr>
      <w:r w:rsidRPr="007954AE">
        <w:rPr>
          <w:rFonts w:cs="Arial"/>
        </w:rPr>
        <w:t>vloge prosilcev, ki ne izpolnjujejo razpisnih pogojev za dodelitev službenih stanovanj v najem.</w:t>
      </w:r>
    </w:p>
    <w:p w14:paraId="074AFF66" w14:textId="77777777" w:rsidR="000C46C9" w:rsidRPr="007954AE" w:rsidRDefault="000C46C9" w:rsidP="00B56FB9">
      <w:pPr>
        <w:spacing w:line="240" w:lineRule="auto"/>
        <w:rPr>
          <w:color w:val="000000" w:themeColor="text1"/>
        </w:rPr>
      </w:pPr>
      <w:r w:rsidRPr="007954AE">
        <w:rPr>
          <w:color w:val="000000" w:themeColor="text1"/>
        </w:rPr>
        <w:t>Izmed zakoncev, zunajzakonskih partnerjev ali partnerjev iz partnerske zveze oziroma partnerjev nesklenjene partnerske zveze, ki sta oba oddala vlogi za prijavo na razpis, se na ustrezen skupni prednostni red uvrsti le tisti prosilec, ki doseže večje skupno število točk.</w:t>
      </w:r>
    </w:p>
    <w:p w14:paraId="7FC1672F" w14:textId="60A1326F" w:rsidR="000C46C9" w:rsidRPr="007954AE" w:rsidRDefault="000C46C9" w:rsidP="00B56FB9">
      <w:pPr>
        <w:spacing w:line="240" w:lineRule="auto"/>
        <w:rPr>
          <w:rFonts w:cs="Arial"/>
        </w:rPr>
      </w:pPr>
      <w:r w:rsidRPr="007954AE">
        <w:t xml:space="preserve">V primeru, da je prosilec </w:t>
      </w:r>
      <w:r w:rsidR="005E6455">
        <w:t xml:space="preserve">v </w:t>
      </w:r>
      <w:r w:rsidRPr="007954AE">
        <w:t>vlogi p</w:t>
      </w:r>
      <w:r w:rsidR="005E6455">
        <w:t>odal</w:t>
      </w:r>
      <w:r w:rsidRPr="007954AE">
        <w:t xml:space="preserve"> izjavo, da se strinja z dodelitvijo službenega stanovanja, ki odstopa od površinskih normativov, se ga uvrsti tudi na skupni prednostni red za manjše število članov gospodinjstva v istem kraju.</w:t>
      </w:r>
      <w:r w:rsidRPr="007954AE">
        <w:rPr>
          <w:rFonts w:cs="Arial"/>
        </w:rPr>
        <w:t xml:space="preserve"> </w:t>
      </w:r>
    </w:p>
    <w:p w14:paraId="095D6C6A" w14:textId="77777777" w:rsidR="001277FA" w:rsidRPr="007954AE" w:rsidRDefault="001F2A0D" w:rsidP="00B56FB9">
      <w:pPr>
        <w:spacing w:line="240" w:lineRule="auto"/>
      </w:pPr>
      <w:r w:rsidRPr="007954AE">
        <w:rPr>
          <w:rFonts w:cs="Arial"/>
        </w:rPr>
        <w:t xml:space="preserve">Na posameznem skupnem prednostnem redu se prosilci razvrstijo glede na skupno število zbranih točk. </w:t>
      </w:r>
      <w:r w:rsidRPr="007954AE">
        <w:t>Če več prosilcev dosega enako število točk na posameznem skupnem prednostnem redu, strokovna služba le-te razvrsti glede na večje število točk za delovno mesto. V primeru enakega števila točk za delovno mesto, se prosilci razvrstijo glede na večje število vsote točk za službeno dobo in mlade kadre. V primeru enakega števila točk za delovno mesto ter vsote točk za službeno dobo in mlade kadre, o vrstnem redu odloča žreb.</w:t>
      </w:r>
    </w:p>
    <w:p w14:paraId="59761015" w14:textId="39A08051" w:rsidR="001F2A0D" w:rsidRPr="007954AE" w:rsidRDefault="000C46C9" w:rsidP="00B56FB9">
      <w:pPr>
        <w:spacing w:line="240" w:lineRule="auto"/>
        <w:rPr>
          <w:rFonts w:cs="Arial"/>
        </w:rPr>
      </w:pPr>
      <w:r w:rsidRPr="007954AE">
        <w:rPr>
          <w:rFonts w:cs="Arial"/>
        </w:rPr>
        <w:t xml:space="preserve">V primeru dvoma pri dokazovanju osebnih okoliščin ali obstoja partnerske zveze, zunajzakonske skupnosti ali nesklenjene partnerske zveze, če sta oba deležnika kot taka oddala vlogi za prijavo na razpis, lahko strokovna služba prosilca pozove na predložitev dodatnih dokazil. </w:t>
      </w:r>
    </w:p>
    <w:p w14:paraId="23C45ED9" w14:textId="5ED08450" w:rsidR="00065563" w:rsidRPr="007954AE" w:rsidRDefault="00D23ADC" w:rsidP="001277FA">
      <w:pPr>
        <w:pStyle w:val="Naslov2"/>
        <w:tabs>
          <w:tab w:val="clear" w:pos="284"/>
        </w:tabs>
        <w:rPr>
          <w:rFonts w:ascii="Helv" w:hAnsi="Helv"/>
        </w:rPr>
      </w:pPr>
      <w:r w:rsidRPr="007954AE">
        <w:rPr>
          <w:rFonts w:ascii="Helv" w:hAnsi="Helv"/>
        </w:rPr>
        <w:t>Razdelitev službenih stanovanj</w:t>
      </w:r>
    </w:p>
    <w:p w14:paraId="602F4A1B" w14:textId="2CAA6D65" w:rsidR="00065563" w:rsidRDefault="00065563" w:rsidP="00B56FB9">
      <w:pPr>
        <w:spacing w:line="240" w:lineRule="auto"/>
      </w:pPr>
      <w:r w:rsidRPr="007954AE">
        <w:t>Predloge za dodelitev primernih stanovanj prosilcem, vključenih na posamezni skupni prednostni red, pripravi tričlanska komisija, imenovana znotraj strokovne</w:t>
      </w:r>
      <w:r w:rsidR="003A0B26" w:rsidRPr="007954AE">
        <w:t xml:space="preserve"> službe</w:t>
      </w:r>
      <w:r w:rsidRPr="007954AE">
        <w:t xml:space="preserve">. </w:t>
      </w:r>
      <w:r w:rsidR="00AE6B56">
        <w:t>Pri pripravi predlogov k</w:t>
      </w:r>
      <w:r w:rsidRPr="007954AE">
        <w:t xml:space="preserve">omisija </w:t>
      </w:r>
      <w:r w:rsidR="00EA074F">
        <w:t>razpoložljiva</w:t>
      </w:r>
      <w:r w:rsidRPr="007954AE">
        <w:t xml:space="preserve"> službena stanovanja razdeljuje </w:t>
      </w:r>
      <w:r w:rsidR="003F534B" w:rsidRPr="007954AE">
        <w:t>skladno s površinskimi normativi iz 9. člena SP-2</w:t>
      </w:r>
      <w:r w:rsidR="00EA074F">
        <w:t>,</w:t>
      </w:r>
      <w:r w:rsidR="003F534B" w:rsidRPr="007954AE">
        <w:t xml:space="preserve"> </w:t>
      </w:r>
      <w:r w:rsidRPr="007954AE">
        <w:t>po vrstnem redu na skupnih prednostnih redih, pri čemer upošteva tudi osebne okoliščine prosilcev</w:t>
      </w:r>
      <w:r w:rsidR="003A0B26" w:rsidRPr="007954AE">
        <w:rPr>
          <w:rStyle w:val="Sprotnaopomba-sklic"/>
          <w:color w:val="000000" w:themeColor="text1"/>
        </w:rPr>
        <w:footnoteReference w:id="5"/>
      </w:r>
      <w:r w:rsidRPr="007954AE">
        <w:t xml:space="preserve"> v skladu z obstoječimi možnostmi.</w:t>
      </w:r>
    </w:p>
    <w:p w14:paraId="7A36ECDF" w14:textId="01F432A6" w:rsidR="00EA074F" w:rsidRDefault="00EA074F" w:rsidP="004D003D">
      <w:pPr>
        <w:spacing w:line="240" w:lineRule="auto"/>
      </w:pPr>
      <w:r>
        <w:t>Glede na površinske normative iz 9. člena SP-2 se na posameznem skupnem prednostnem redu dodeljujejo službena stanovanja</w:t>
      </w:r>
      <w:r w:rsidR="004708D6">
        <w:t xml:space="preserve"> v okvirni velikosti, ki je predvidena za določeno </w:t>
      </w:r>
      <w:r>
        <w:t xml:space="preserve">število članov gospodinjstva </w:t>
      </w:r>
      <w:r w:rsidR="004708D6">
        <w:t>in izhaja sledeče tabele.</w:t>
      </w:r>
    </w:p>
    <w:tbl>
      <w:tblPr>
        <w:tblStyle w:val="Tabelamrea1"/>
        <w:tblW w:w="4961" w:type="dxa"/>
        <w:tblLook w:val="04A0" w:firstRow="1" w:lastRow="0" w:firstColumn="1" w:lastColumn="0" w:noHBand="0" w:noVBand="1"/>
      </w:tblPr>
      <w:tblGrid>
        <w:gridCol w:w="2755"/>
        <w:gridCol w:w="2206"/>
      </w:tblGrid>
      <w:tr w:rsidR="00EA074F" w:rsidRPr="00E946FE" w14:paraId="66D46B4D" w14:textId="77777777" w:rsidTr="009F616D">
        <w:trPr>
          <w:trHeight w:val="20"/>
        </w:trPr>
        <w:tc>
          <w:tcPr>
            <w:tcW w:w="2755" w:type="dxa"/>
            <w:hideMark/>
          </w:tcPr>
          <w:p w14:paraId="19B871C4" w14:textId="77777777" w:rsidR="00EA074F" w:rsidRPr="004708D6" w:rsidRDefault="00EA074F" w:rsidP="00BB088F">
            <w:pPr>
              <w:spacing w:before="100" w:beforeAutospacing="1" w:after="100" w:afterAutospacing="1"/>
              <w:rPr>
                <w:rFonts w:ascii="Arial" w:hAnsi="Arial" w:cs="Arial"/>
                <w:b/>
                <w:bCs/>
                <w:sz w:val="18"/>
                <w:szCs w:val="18"/>
                <w:lang w:eastAsia="sl-SI"/>
              </w:rPr>
            </w:pPr>
            <w:r w:rsidRPr="004708D6">
              <w:rPr>
                <w:rFonts w:ascii="Arial" w:hAnsi="Arial" w:cs="Arial"/>
                <w:b/>
                <w:bCs/>
                <w:sz w:val="18"/>
                <w:szCs w:val="18"/>
                <w:lang w:eastAsia="sl-SI"/>
              </w:rPr>
              <w:t>Število članov gospodinjstva</w:t>
            </w:r>
          </w:p>
        </w:tc>
        <w:tc>
          <w:tcPr>
            <w:tcW w:w="2206" w:type="dxa"/>
            <w:hideMark/>
          </w:tcPr>
          <w:p w14:paraId="53F1303D" w14:textId="77777777" w:rsidR="00EA074F" w:rsidRPr="004708D6" w:rsidRDefault="00EA074F" w:rsidP="00BB088F">
            <w:pPr>
              <w:spacing w:before="100" w:beforeAutospacing="1" w:after="100" w:afterAutospacing="1"/>
              <w:rPr>
                <w:rFonts w:ascii="Arial" w:hAnsi="Arial" w:cs="Arial"/>
                <w:b/>
                <w:bCs/>
                <w:sz w:val="18"/>
                <w:szCs w:val="18"/>
                <w:lang w:eastAsia="sl-SI"/>
              </w:rPr>
            </w:pPr>
            <w:r w:rsidRPr="004708D6">
              <w:rPr>
                <w:rFonts w:ascii="Arial" w:hAnsi="Arial" w:cs="Arial"/>
                <w:b/>
                <w:bCs/>
                <w:sz w:val="18"/>
                <w:szCs w:val="18"/>
                <w:lang w:eastAsia="sl-SI"/>
              </w:rPr>
              <w:t xml:space="preserve">Površina stanovanja </w:t>
            </w:r>
          </w:p>
        </w:tc>
      </w:tr>
      <w:tr w:rsidR="00EA074F" w:rsidRPr="00E946FE" w14:paraId="01881A61" w14:textId="77777777" w:rsidTr="009F616D">
        <w:trPr>
          <w:trHeight w:val="20"/>
        </w:trPr>
        <w:tc>
          <w:tcPr>
            <w:tcW w:w="2755" w:type="dxa"/>
            <w:hideMark/>
          </w:tcPr>
          <w:p w14:paraId="7E254C53"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1-člansko</w:t>
            </w:r>
          </w:p>
        </w:tc>
        <w:tc>
          <w:tcPr>
            <w:tcW w:w="2206" w:type="dxa"/>
            <w:hideMark/>
          </w:tcPr>
          <w:p w14:paraId="77EE06CF"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od 20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30 m</w:t>
            </w:r>
            <w:r w:rsidRPr="004708D6">
              <w:rPr>
                <w:rFonts w:ascii="Arial" w:hAnsi="Arial" w:cs="Arial"/>
                <w:sz w:val="18"/>
                <w:szCs w:val="18"/>
                <w:vertAlign w:val="superscript"/>
                <w:lang w:eastAsia="sl-SI"/>
              </w:rPr>
              <w:t>2</w:t>
            </w:r>
          </w:p>
        </w:tc>
      </w:tr>
      <w:tr w:rsidR="00EA074F" w:rsidRPr="00E946FE" w14:paraId="1899863F" w14:textId="77777777" w:rsidTr="009F616D">
        <w:trPr>
          <w:trHeight w:val="20"/>
        </w:trPr>
        <w:tc>
          <w:tcPr>
            <w:tcW w:w="2755" w:type="dxa"/>
            <w:hideMark/>
          </w:tcPr>
          <w:p w14:paraId="5D68B35C"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2-člansko</w:t>
            </w:r>
          </w:p>
        </w:tc>
        <w:tc>
          <w:tcPr>
            <w:tcW w:w="2206" w:type="dxa"/>
            <w:hideMark/>
          </w:tcPr>
          <w:p w14:paraId="14B5AC23"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nad 30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45 m</w:t>
            </w:r>
            <w:r w:rsidRPr="004708D6">
              <w:rPr>
                <w:rFonts w:ascii="Arial" w:hAnsi="Arial" w:cs="Arial"/>
                <w:sz w:val="18"/>
                <w:szCs w:val="18"/>
                <w:vertAlign w:val="superscript"/>
                <w:lang w:eastAsia="sl-SI"/>
              </w:rPr>
              <w:t>2</w:t>
            </w:r>
          </w:p>
        </w:tc>
      </w:tr>
      <w:tr w:rsidR="00EA074F" w:rsidRPr="00E946FE" w14:paraId="70563BA4" w14:textId="77777777" w:rsidTr="009F616D">
        <w:trPr>
          <w:trHeight w:val="20"/>
        </w:trPr>
        <w:tc>
          <w:tcPr>
            <w:tcW w:w="2755" w:type="dxa"/>
            <w:hideMark/>
          </w:tcPr>
          <w:p w14:paraId="54BFD5F5"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3-člansko</w:t>
            </w:r>
          </w:p>
        </w:tc>
        <w:tc>
          <w:tcPr>
            <w:tcW w:w="2206" w:type="dxa"/>
            <w:hideMark/>
          </w:tcPr>
          <w:p w14:paraId="5E80053F"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nad 45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55 m</w:t>
            </w:r>
            <w:r w:rsidRPr="004708D6">
              <w:rPr>
                <w:rFonts w:ascii="Arial" w:hAnsi="Arial" w:cs="Arial"/>
                <w:sz w:val="18"/>
                <w:szCs w:val="18"/>
                <w:vertAlign w:val="superscript"/>
                <w:lang w:eastAsia="sl-SI"/>
              </w:rPr>
              <w:t>2</w:t>
            </w:r>
          </w:p>
        </w:tc>
      </w:tr>
      <w:tr w:rsidR="00EA074F" w:rsidRPr="00E946FE" w14:paraId="5CD08C9C" w14:textId="77777777" w:rsidTr="009F616D">
        <w:trPr>
          <w:trHeight w:val="20"/>
        </w:trPr>
        <w:tc>
          <w:tcPr>
            <w:tcW w:w="2755" w:type="dxa"/>
            <w:hideMark/>
          </w:tcPr>
          <w:p w14:paraId="373B0926"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4-člansko</w:t>
            </w:r>
          </w:p>
        </w:tc>
        <w:tc>
          <w:tcPr>
            <w:tcW w:w="2206" w:type="dxa"/>
            <w:hideMark/>
          </w:tcPr>
          <w:p w14:paraId="6EDAD955"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nad 55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65 m</w:t>
            </w:r>
            <w:r w:rsidRPr="004708D6">
              <w:rPr>
                <w:rFonts w:ascii="Arial" w:hAnsi="Arial" w:cs="Arial"/>
                <w:sz w:val="18"/>
                <w:szCs w:val="18"/>
                <w:vertAlign w:val="superscript"/>
                <w:lang w:eastAsia="sl-SI"/>
              </w:rPr>
              <w:t>2</w:t>
            </w:r>
          </w:p>
        </w:tc>
      </w:tr>
      <w:tr w:rsidR="00EA074F" w:rsidRPr="00E946FE" w14:paraId="677972FD" w14:textId="77777777" w:rsidTr="009F616D">
        <w:trPr>
          <w:trHeight w:val="20"/>
        </w:trPr>
        <w:tc>
          <w:tcPr>
            <w:tcW w:w="2755" w:type="dxa"/>
            <w:hideMark/>
          </w:tcPr>
          <w:p w14:paraId="47AF2AE4"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5-člansko</w:t>
            </w:r>
          </w:p>
        </w:tc>
        <w:tc>
          <w:tcPr>
            <w:tcW w:w="2206" w:type="dxa"/>
            <w:hideMark/>
          </w:tcPr>
          <w:p w14:paraId="260D4E16"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nad 65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75 m</w:t>
            </w:r>
            <w:r w:rsidRPr="004708D6">
              <w:rPr>
                <w:rFonts w:ascii="Arial" w:hAnsi="Arial" w:cs="Arial"/>
                <w:sz w:val="18"/>
                <w:szCs w:val="18"/>
                <w:vertAlign w:val="superscript"/>
                <w:lang w:eastAsia="sl-SI"/>
              </w:rPr>
              <w:t>2</w:t>
            </w:r>
          </w:p>
        </w:tc>
      </w:tr>
      <w:tr w:rsidR="00EA074F" w:rsidRPr="00E946FE" w14:paraId="4BAD16D5" w14:textId="77777777" w:rsidTr="009F616D">
        <w:trPr>
          <w:trHeight w:val="20"/>
        </w:trPr>
        <w:tc>
          <w:tcPr>
            <w:tcW w:w="2755" w:type="dxa"/>
            <w:hideMark/>
          </w:tcPr>
          <w:p w14:paraId="393D3B50"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6-člansko</w:t>
            </w:r>
          </w:p>
        </w:tc>
        <w:tc>
          <w:tcPr>
            <w:tcW w:w="2206" w:type="dxa"/>
            <w:hideMark/>
          </w:tcPr>
          <w:p w14:paraId="7D193903" w14:textId="77777777" w:rsidR="00EA074F" w:rsidRPr="004708D6" w:rsidRDefault="00EA074F" w:rsidP="00BB088F">
            <w:pPr>
              <w:spacing w:before="100" w:beforeAutospacing="1" w:after="100" w:afterAutospacing="1"/>
              <w:rPr>
                <w:rFonts w:ascii="Arial" w:hAnsi="Arial" w:cs="Arial"/>
                <w:sz w:val="18"/>
                <w:szCs w:val="18"/>
                <w:lang w:eastAsia="sl-SI"/>
              </w:rPr>
            </w:pPr>
            <w:r w:rsidRPr="004708D6">
              <w:rPr>
                <w:rFonts w:ascii="Arial" w:hAnsi="Arial" w:cs="Arial"/>
                <w:sz w:val="18"/>
                <w:szCs w:val="18"/>
                <w:lang w:eastAsia="sl-SI"/>
              </w:rPr>
              <w:t>nad 75 m</w:t>
            </w:r>
            <w:r w:rsidRPr="004708D6">
              <w:rPr>
                <w:rFonts w:ascii="Arial" w:hAnsi="Arial" w:cs="Arial"/>
                <w:sz w:val="18"/>
                <w:szCs w:val="18"/>
                <w:vertAlign w:val="superscript"/>
                <w:lang w:eastAsia="sl-SI"/>
              </w:rPr>
              <w:t>2</w:t>
            </w:r>
            <w:r w:rsidRPr="004708D6">
              <w:rPr>
                <w:rFonts w:ascii="Arial" w:hAnsi="Arial" w:cs="Arial"/>
                <w:sz w:val="18"/>
                <w:szCs w:val="18"/>
                <w:lang w:eastAsia="sl-SI"/>
              </w:rPr>
              <w:t xml:space="preserve"> do 85 m</w:t>
            </w:r>
            <w:r w:rsidRPr="004708D6">
              <w:rPr>
                <w:rFonts w:ascii="Arial" w:hAnsi="Arial" w:cs="Arial"/>
                <w:sz w:val="18"/>
                <w:szCs w:val="18"/>
                <w:vertAlign w:val="superscript"/>
                <w:lang w:eastAsia="sl-SI"/>
              </w:rPr>
              <w:t>2</w:t>
            </w:r>
          </w:p>
        </w:tc>
      </w:tr>
    </w:tbl>
    <w:p w14:paraId="4F250595" w14:textId="24D09DF0" w:rsidR="00B21A58" w:rsidRPr="007954AE" w:rsidRDefault="00065563" w:rsidP="00B56FB9">
      <w:pPr>
        <w:spacing w:line="240" w:lineRule="auto"/>
        <w:rPr>
          <w:rFonts w:cs="Calibri"/>
        </w:rPr>
      </w:pPr>
      <w:r w:rsidRPr="007954AE">
        <w:t>Če prosilec odkloni dodelitev ponujenega primernega stanovanja, ki ustreza površinskim normativom, se ga črta iz skupnih prednostnih redov v okviru tega razpisa.</w:t>
      </w:r>
    </w:p>
    <w:p w14:paraId="2338539A" w14:textId="1E481C03" w:rsidR="006E2818" w:rsidRPr="007954AE" w:rsidRDefault="00B21A58" w:rsidP="00B56FB9">
      <w:pPr>
        <w:spacing w:line="240" w:lineRule="auto"/>
        <w:rPr>
          <w:rFonts w:cs="Arial"/>
        </w:rPr>
      </w:pPr>
      <w:r w:rsidRPr="007954AE">
        <w:rPr>
          <w:rFonts w:cs="Arial"/>
        </w:rPr>
        <w:t xml:space="preserve">Prosilci, ki so najemniki službenega stanovanja kot </w:t>
      </w:r>
      <w:r w:rsidR="003F534B" w:rsidRPr="007954AE">
        <w:rPr>
          <w:rFonts w:cs="Arial"/>
        </w:rPr>
        <w:t>javni uslužbenci na položaju</w:t>
      </w:r>
      <w:r w:rsidR="00346579" w:rsidRPr="007954AE">
        <w:rPr>
          <w:rFonts w:cs="Arial"/>
        </w:rPr>
        <w:t xml:space="preserve"> </w:t>
      </w:r>
      <w:r w:rsidRPr="007954AE">
        <w:rPr>
          <w:rFonts w:cs="Arial"/>
        </w:rPr>
        <w:t xml:space="preserve">na podlagi 11. člena SP-2 ali 10. člena SP-1,  </w:t>
      </w:r>
      <w:r w:rsidR="003F534B" w:rsidRPr="007954AE">
        <w:rPr>
          <w:rFonts w:cs="Arial"/>
        </w:rPr>
        <w:t xml:space="preserve">javni uslužbenci iz razloga nujnih službenih potreb iz </w:t>
      </w:r>
      <w:r w:rsidRPr="007954AE">
        <w:rPr>
          <w:rFonts w:cs="Arial"/>
        </w:rPr>
        <w:t xml:space="preserve">druge ali tretje alineje 14. člena SP-2 ali 30. člena SP-1 in </w:t>
      </w:r>
      <w:r w:rsidR="003F534B" w:rsidRPr="007954AE">
        <w:rPr>
          <w:rFonts w:cs="Arial"/>
        </w:rPr>
        <w:t xml:space="preserve">javni uslužbenci zunaj razpisa iz </w:t>
      </w:r>
      <w:r w:rsidRPr="007954AE">
        <w:rPr>
          <w:rFonts w:cs="Arial"/>
        </w:rPr>
        <w:t xml:space="preserve">prve alineje prvega odstavka 37. člena SP-2 ali 28. člena SP-1, </w:t>
      </w:r>
      <w:r w:rsidR="00065563" w:rsidRPr="007954AE">
        <w:rPr>
          <w:rFonts w:cs="Arial"/>
        </w:rPr>
        <w:t xml:space="preserve">se </w:t>
      </w:r>
      <w:r w:rsidRPr="007954AE">
        <w:rPr>
          <w:rFonts w:cs="Arial"/>
        </w:rPr>
        <w:t>v</w:t>
      </w:r>
      <w:r w:rsidR="00065563" w:rsidRPr="007954AE">
        <w:rPr>
          <w:rFonts w:cs="Arial"/>
        </w:rPr>
        <w:t xml:space="preserve"> okviru razpisa </w:t>
      </w:r>
      <w:r w:rsidRPr="007954AE">
        <w:rPr>
          <w:rFonts w:cs="Arial"/>
        </w:rPr>
        <w:t>predlaga dodelitev službenega stanovanja</w:t>
      </w:r>
      <w:r w:rsidR="00065563" w:rsidRPr="007954AE">
        <w:rPr>
          <w:rFonts w:cs="Arial"/>
        </w:rPr>
        <w:t>, ki ga že zasedajo</w:t>
      </w:r>
      <w:r w:rsidRPr="007954AE">
        <w:rPr>
          <w:rFonts w:cs="Arial"/>
        </w:rPr>
        <w:t>.</w:t>
      </w:r>
      <w:bookmarkStart w:id="7" w:name="_GoBack"/>
      <w:bookmarkEnd w:id="7"/>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1CFAEB59" w14:textId="77777777" w:rsidTr="007A0EEB">
        <w:tc>
          <w:tcPr>
            <w:tcW w:w="9056" w:type="dxa"/>
            <w:shd w:val="clear" w:color="auto" w:fill="D9D9D9" w:themeFill="background1" w:themeFillShade="D9"/>
          </w:tcPr>
          <w:p w14:paraId="1B8D762A" w14:textId="259B82D0" w:rsidR="007A0EEB" w:rsidRDefault="007A0EEB" w:rsidP="007A0EEB">
            <w:pPr>
              <w:pStyle w:val="Naslov1"/>
              <w:tabs>
                <w:tab w:val="clear" w:pos="567"/>
                <w:tab w:val="left" w:pos="322"/>
              </w:tabs>
              <w:spacing w:before="40" w:after="40"/>
              <w:rPr>
                <w:color w:val="000000" w:themeColor="text1"/>
              </w:rPr>
            </w:pPr>
            <w:r w:rsidRPr="007954AE">
              <w:lastRenderedPageBreak/>
              <w:t>SPREJETI SKUPNI PREDNOSTNI REDI IN DODELITVE</w:t>
            </w:r>
          </w:p>
        </w:tc>
      </w:tr>
    </w:tbl>
    <w:p w14:paraId="0CA67A81" w14:textId="60DF2604" w:rsidR="006E2818" w:rsidRPr="007954AE" w:rsidRDefault="00065563" w:rsidP="00B56FB9">
      <w:pPr>
        <w:spacing w:line="240" w:lineRule="auto"/>
        <w:rPr>
          <w:rFonts w:cs="Arial"/>
        </w:rPr>
      </w:pPr>
      <w:r w:rsidRPr="007954AE">
        <w:rPr>
          <w:color w:val="000000" w:themeColor="text1"/>
        </w:rPr>
        <w:t>Predloge skupnih prednostnih redov in predloge za dodelitev posameznih službenih stanovanj prosilcem, ministrstvo posreduje v sprejem Stanovanjski komisiji</w:t>
      </w:r>
      <w:r w:rsidR="00B21A58" w:rsidRPr="007954AE">
        <w:rPr>
          <w:color w:val="000000" w:themeColor="text1"/>
        </w:rPr>
        <w:t xml:space="preserve"> Vlade Republike Slovenije</w:t>
      </w:r>
      <w:r w:rsidRPr="007954AE">
        <w:rPr>
          <w:color w:val="000000" w:themeColor="text1"/>
        </w:rPr>
        <w:t>.</w:t>
      </w:r>
    </w:p>
    <w:p w14:paraId="5DA02F23" w14:textId="16A51CB3" w:rsidR="000C46C9" w:rsidRPr="004708D6" w:rsidRDefault="00B21A58" w:rsidP="00B56FB9">
      <w:pPr>
        <w:spacing w:line="240" w:lineRule="auto"/>
        <w:rPr>
          <w:rFonts w:cs="Arial"/>
        </w:rPr>
      </w:pPr>
      <w:r w:rsidRPr="007954AE">
        <w:rPr>
          <w:rFonts w:cs="Arial"/>
        </w:rPr>
        <w:t xml:space="preserve">Sprejete skupne prednostne rede strokovna služba objavi na spletnem mestu Ministrstva za javno upravo v skladu z veljavnimi predpisi, ki urejajo varovanje osebnih podatkov. Prosilci bodo o zaporednem mestu na posameznem skupnem prednostnem redu </w:t>
      </w:r>
      <w:r w:rsidR="00AE6B56" w:rsidRPr="007954AE">
        <w:rPr>
          <w:rFonts w:cs="Arial"/>
        </w:rPr>
        <w:t xml:space="preserve">in </w:t>
      </w:r>
      <w:r w:rsidR="00AE6B56">
        <w:rPr>
          <w:rFonts w:cs="Arial"/>
        </w:rPr>
        <w:t xml:space="preserve">skupnem </w:t>
      </w:r>
      <w:r w:rsidR="00AE6B56" w:rsidRPr="007954AE">
        <w:rPr>
          <w:rFonts w:cs="Arial"/>
        </w:rPr>
        <w:t xml:space="preserve">številu zbranih točk </w:t>
      </w:r>
      <w:r w:rsidRPr="007954AE">
        <w:rPr>
          <w:rFonts w:cs="Arial"/>
        </w:rPr>
        <w:t>obveščeni</w:t>
      </w:r>
      <w:r w:rsidR="00FD728F">
        <w:rPr>
          <w:rFonts w:cs="Arial"/>
        </w:rPr>
        <w:t xml:space="preserve"> po elektronski pošti na elektronski naslov, ki ga bodo navedli v vlogi</w:t>
      </w:r>
      <w:r w:rsidRPr="007954AE">
        <w:rPr>
          <w:rFonts w:cs="Arial"/>
        </w:rPr>
        <w:t>.</w:t>
      </w:r>
    </w:p>
    <w:p w14:paraId="12958982" w14:textId="294F2DE3" w:rsidR="006E2818" w:rsidRPr="007954AE" w:rsidRDefault="006E2818" w:rsidP="00B56FB9">
      <w:pPr>
        <w:widowControl w:val="0"/>
        <w:spacing w:line="240" w:lineRule="auto"/>
        <w:rPr>
          <w:rFonts w:cs="Arial"/>
        </w:rPr>
      </w:pPr>
      <w:r w:rsidRPr="007954AE">
        <w:rPr>
          <w:rFonts w:cs="Arial"/>
          <w:b/>
          <w:bCs/>
        </w:rPr>
        <w:t xml:space="preserve">Sprejeti skupni prednostni redi veljajo 12 mesecev od dneva objave na spletnem mestu ministrstva. </w:t>
      </w:r>
      <w:r w:rsidRPr="007954AE">
        <w:rPr>
          <w:rFonts w:cs="Arial"/>
        </w:rPr>
        <w:t xml:space="preserve">Če je v tem času na razpolago dodatno nezasedeno stanovanje, se to dodeli v skladu z </w:t>
      </w:r>
      <w:r w:rsidR="00F277EB" w:rsidRPr="007954AE">
        <w:rPr>
          <w:rFonts w:cs="Arial"/>
        </w:rPr>
        <w:t>ustreznim</w:t>
      </w:r>
      <w:r w:rsidRPr="007954AE">
        <w:rPr>
          <w:rFonts w:cs="Arial"/>
        </w:rPr>
        <w:t xml:space="preserve"> </w:t>
      </w:r>
      <w:r w:rsidR="00F277EB" w:rsidRPr="007954AE">
        <w:rPr>
          <w:rFonts w:cs="Arial"/>
        </w:rPr>
        <w:t xml:space="preserve">skupnim </w:t>
      </w:r>
      <w:r w:rsidRPr="007954AE">
        <w:rPr>
          <w:rFonts w:cs="Arial"/>
        </w:rPr>
        <w:t xml:space="preserve">prednostnim redom. </w:t>
      </w:r>
      <w:bookmarkEnd w:id="0"/>
    </w:p>
    <w:p w14:paraId="2842F5FF" w14:textId="6A974F0A" w:rsidR="000C46C9" w:rsidRDefault="000C46C9" w:rsidP="00B56FB9">
      <w:pPr>
        <w:widowControl w:val="0"/>
        <w:spacing w:after="240" w:line="240" w:lineRule="auto"/>
        <w:rPr>
          <w:rFonts w:cs="Arial"/>
        </w:rPr>
      </w:pPr>
      <w:r w:rsidRPr="007954AE">
        <w:rPr>
          <w:rFonts w:cs="Arial"/>
        </w:rPr>
        <w:t>V času veljavnosti skupnih prednostnih redov bo strokovna služba v njihovi objavi ažurno označevala prosilce, ki jim je bilo v okviru razpisa že dodeljeno službeno stanovanje ali so bile njihove vloge rešen</w:t>
      </w:r>
      <w:r w:rsidR="00AE6B56">
        <w:rPr>
          <w:rFonts w:cs="Arial"/>
        </w:rPr>
        <w:t>e</w:t>
      </w:r>
      <w:r w:rsidRPr="007954AE">
        <w:rPr>
          <w:rFonts w:cs="Arial"/>
        </w:rPr>
        <w:t xml:space="preserve"> na drug način.</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6"/>
      </w:tblGrid>
      <w:tr w:rsidR="007A0EEB" w14:paraId="50925E2F" w14:textId="77777777" w:rsidTr="007A0EEB">
        <w:tc>
          <w:tcPr>
            <w:tcW w:w="9056" w:type="dxa"/>
            <w:shd w:val="clear" w:color="auto" w:fill="D9D9D9" w:themeFill="background1" w:themeFillShade="D9"/>
          </w:tcPr>
          <w:p w14:paraId="45A47110" w14:textId="06293703" w:rsidR="007A0EEB" w:rsidRDefault="007A0EEB" w:rsidP="007A0EEB">
            <w:pPr>
              <w:pStyle w:val="Naslov1"/>
              <w:spacing w:before="40" w:after="40"/>
              <w:rPr>
                <w:rFonts w:cs="Arial"/>
              </w:rPr>
            </w:pPr>
            <w:r w:rsidRPr="00FD728F">
              <w:t>KONTAKTNI PODATKI</w:t>
            </w:r>
          </w:p>
        </w:tc>
      </w:tr>
    </w:tbl>
    <w:p w14:paraId="5B45C411" w14:textId="317B0C3C" w:rsidR="003A0B26" w:rsidRPr="007954AE" w:rsidRDefault="00FD728F" w:rsidP="00B56FB9">
      <w:pPr>
        <w:spacing w:after="0" w:line="240" w:lineRule="auto"/>
      </w:pPr>
      <w:r>
        <w:t>Z</w:t>
      </w:r>
      <w:r w:rsidR="003A0B26" w:rsidRPr="007954AE">
        <w:t>a dodatne informacije v zvezi z razpisom se lahko obrnete na:</w:t>
      </w:r>
    </w:p>
    <w:p w14:paraId="5F24F214" w14:textId="22D473F9" w:rsidR="003A0B26" w:rsidRPr="007954AE" w:rsidRDefault="003A0B26"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telefonsko številko: 01 478 18 15 (Ana Pavlič)</w:t>
      </w:r>
      <w:r w:rsidR="007E5580">
        <w:rPr>
          <w:rFonts w:cs="Arial"/>
        </w:rPr>
        <w:t xml:space="preserve"> ali 01 478 18 67 (Teja Lavrenčič Uršič),</w:t>
      </w:r>
    </w:p>
    <w:p w14:paraId="15B17117" w14:textId="73102C96" w:rsidR="00CD3D09" w:rsidRPr="007954AE" w:rsidRDefault="003A0B26" w:rsidP="00B56FB9">
      <w:pPr>
        <w:pStyle w:val="Odstavekseznama"/>
        <w:numPr>
          <w:ilvl w:val="0"/>
          <w:numId w:val="8"/>
        </w:numPr>
        <w:tabs>
          <w:tab w:val="left" w:pos="4820"/>
        </w:tabs>
        <w:spacing w:before="0" w:after="0" w:line="240" w:lineRule="auto"/>
        <w:ind w:left="567" w:hanging="283"/>
        <w:contextualSpacing/>
        <w:rPr>
          <w:rFonts w:cs="Arial"/>
        </w:rPr>
      </w:pPr>
      <w:r w:rsidRPr="007954AE">
        <w:rPr>
          <w:rFonts w:cs="Arial"/>
        </w:rPr>
        <w:t xml:space="preserve">elektronski naslov: gp.mju@gov.si. </w:t>
      </w:r>
    </w:p>
    <w:p w14:paraId="577ABAA7" w14:textId="556ABDB6" w:rsidR="00CD3D09" w:rsidRDefault="00CD3D09" w:rsidP="00B56FB9">
      <w:pPr>
        <w:spacing w:before="0" w:after="0" w:line="240" w:lineRule="auto"/>
        <w:ind w:left="3600" w:firstLine="720"/>
        <w:jc w:val="center"/>
        <w:rPr>
          <w:rFonts w:cs="Arial"/>
        </w:rPr>
      </w:pPr>
    </w:p>
    <w:p w14:paraId="7AFCD58A" w14:textId="50991AF3" w:rsidR="00CB19F8" w:rsidRDefault="00CB19F8" w:rsidP="00B56FB9">
      <w:pPr>
        <w:spacing w:before="0" w:after="0" w:line="240" w:lineRule="auto"/>
        <w:ind w:left="3600" w:firstLine="720"/>
        <w:jc w:val="center"/>
        <w:rPr>
          <w:rFonts w:cs="Arial"/>
        </w:rPr>
      </w:pPr>
    </w:p>
    <w:p w14:paraId="1CABB405" w14:textId="0225F232" w:rsidR="00CB19F8" w:rsidRDefault="00CB19F8" w:rsidP="00B56FB9">
      <w:pPr>
        <w:spacing w:before="0" w:after="0" w:line="240" w:lineRule="auto"/>
        <w:ind w:left="3600" w:firstLine="720"/>
        <w:jc w:val="center"/>
        <w:rPr>
          <w:rFonts w:cs="Arial"/>
        </w:rPr>
      </w:pPr>
    </w:p>
    <w:p w14:paraId="04C91B7E" w14:textId="32307483" w:rsidR="00CB19F8" w:rsidRDefault="00CB19F8" w:rsidP="00B56FB9">
      <w:pPr>
        <w:spacing w:before="0" w:after="0" w:line="240" w:lineRule="auto"/>
        <w:ind w:left="3600" w:firstLine="720"/>
        <w:jc w:val="center"/>
        <w:rPr>
          <w:rFonts w:cs="Arial"/>
        </w:rPr>
      </w:pPr>
    </w:p>
    <w:p w14:paraId="07F297DB" w14:textId="5C6450E0" w:rsidR="00CB19F8" w:rsidRDefault="00CB19F8" w:rsidP="00B56FB9">
      <w:pPr>
        <w:spacing w:before="0" w:after="0" w:line="240" w:lineRule="auto"/>
        <w:ind w:left="3600" w:firstLine="720"/>
        <w:jc w:val="center"/>
        <w:rPr>
          <w:rFonts w:cs="Arial"/>
        </w:rPr>
      </w:pPr>
      <w:r>
        <w:rPr>
          <w:rFonts w:cs="Arial"/>
        </w:rPr>
        <w:t>Boštjan Koritnik</w:t>
      </w:r>
    </w:p>
    <w:p w14:paraId="3C89B808" w14:textId="05467CFA" w:rsidR="00CB19F8" w:rsidRDefault="00CB19F8" w:rsidP="00B56FB9">
      <w:pPr>
        <w:spacing w:before="0" w:after="0" w:line="240" w:lineRule="auto"/>
        <w:ind w:left="3600" w:firstLine="720"/>
        <w:jc w:val="center"/>
        <w:rPr>
          <w:rFonts w:cs="Arial"/>
        </w:rPr>
      </w:pPr>
      <w:r>
        <w:rPr>
          <w:rFonts w:cs="Arial"/>
        </w:rPr>
        <w:t xml:space="preserve">predsednik komisije </w:t>
      </w:r>
    </w:p>
    <w:p w14:paraId="026E3BD8" w14:textId="77777777" w:rsidR="00CB19F8" w:rsidRPr="007954AE" w:rsidRDefault="00CB19F8" w:rsidP="00B56FB9">
      <w:pPr>
        <w:spacing w:before="0" w:after="0" w:line="240" w:lineRule="auto"/>
        <w:ind w:left="3600" w:firstLine="720"/>
        <w:jc w:val="center"/>
        <w:rPr>
          <w:rFonts w:cs="Arial"/>
        </w:rPr>
      </w:pPr>
    </w:p>
    <w:p w14:paraId="0BD0F595" w14:textId="77777777" w:rsidR="00CD3D09" w:rsidRPr="007954AE" w:rsidRDefault="00CD3D09" w:rsidP="00B56FB9">
      <w:pPr>
        <w:spacing w:before="0" w:after="0" w:line="240" w:lineRule="auto"/>
        <w:ind w:left="3600" w:firstLine="720"/>
        <w:jc w:val="center"/>
        <w:rPr>
          <w:rFonts w:cs="Arial"/>
        </w:rPr>
      </w:pPr>
    </w:p>
    <w:p w14:paraId="744ACEC1" w14:textId="64B05FC4" w:rsidR="006E2818" w:rsidRPr="007954AE" w:rsidRDefault="006E2818" w:rsidP="00B56FB9">
      <w:pPr>
        <w:spacing w:before="0" w:after="0" w:line="240" w:lineRule="auto"/>
        <w:jc w:val="left"/>
        <w:rPr>
          <w:rFonts w:cs="Arial"/>
        </w:rPr>
      </w:pPr>
      <w:r w:rsidRPr="007954AE">
        <w:rPr>
          <w:rFonts w:cs="Arial"/>
        </w:rPr>
        <w:t>Prilog</w:t>
      </w:r>
      <w:r w:rsidR="00565117" w:rsidRPr="007954AE">
        <w:rPr>
          <w:rFonts w:cs="Arial"/>
        </w:rPr>
        <w:t>e</w:t>
      </w:r>
      <w:r w:rsidRPr="007954AE">
        <w:rPr>
          <w:rFonts w:cs="Arial"/>
        </w:rPr>
        <w:t>:</w:t>
      </w:r>
    </w:p>
    <w:p w14:paraId="09CD2FB0" w14:textId="3FD64CD1" w:rsidR="00CD3D09" w:rsidRPr="007954AE" w:rsidRDefault="001277FA" w:rsidP="00B56FB9">
      <w:pPr>
        <w:pStyle w:val="Odstavekseznama"/>
        <w:numPr>
          <w:ilvl w:val="0"/>
          <w:numId w:val="11"/>
        </w:numPr>
        <w:tabs>
          <w:tab w:val="clear" w:pos="720"/>
          <w:tab w:val="num" w:pos="567"/>
        </w:tabs>
        <w:spacing w:before="0" w:after="0" w:line="240" w:lineRule="auto"/>
        <w:ind w:left="567" w:hanging="283"/>
        <w:contextualSpacing/>
        <w:rPr>
          <w:rFonts w:cs="Arial"/>
        </w:rPr>
      </w:pPr>
      <w:r w:rsidRPr="007954AE">
        <w:rPr>
          <w:rFonts w:cs="Arial"/>
        </w:rPr>
        <w:t xml:space="preserve">Priloga 1: </w:t>
      </w:r>
      <w:r w:rsidR="006E2818" w:rsidRPr="007954AE">
        <w:rPr>
          <w:rFonts w:cs="Arial"/>
        </w:rPr>
        <w:t xml:space="preserve">Seznam </w:t>
      </w:r>
      <w:r w:rsidR="00EF1E65" w:rsidRPr="007954AE">
        <w:rPr>
          <w:rFonts w:cs="Arial"/>
        </w:rPr>
        <w:t xml:space="preserve">krajev in razpoložljivih </w:t>
      </w:r>
      <w:r w:rsidR="006E2818" w:rsidRPr="007954AE">
        <w:rPr>
          <w:rFonts w:cs="Arial"/>
        </w:rPr>
        <w:t>stanovanj</w:t>
      </w:r>
    </w:p>
    <w:p w14:paraId="648ECFAF" w14:textId="199EA10A" w:rsidR="00CD3D09" w:rsidRPr="007954AE" w:rsidRDefault="001277FA" w:rsidP="00B56FB9">
      <w:pPr>
        <w:pStyle w:val="Odstavekseznama"/>
        <w:numPr>
          <w:ilvl w:val="0"/>
          <w:numId w:val="11"/>
        </w:numPr>
        <w:tabs>
          <w:tab w:val="clear" w:pos="720"/>
          <w:tab w:val="num" w:pos="567"/>
        </w:tabs>
        <w:spacing w:before="0" w:after="0" w:line="240" w:lineRule="auto"/>
        <w:ind w:left="567" w:hanging="283"/>
        <w:contextualSpacing/>
        <w:rPr>
          <w:rFonts w:cs="Arial"/>
        </w:rPr>
      </w:pPr>
      <w:r w:rsidRPr="007954AE">
        <w:rPr>
          <w:rFonts w:cs="Arial"/>
        </w:rPr>
        <w:t xml:space="preserve">Priloga 2: </w:t>
      </w:r>
      <w:r w:rsidR="006E2818" w:rsidRPr="007954AE">
        <w:rPr>
          <w:rFonts w:cs="Arial"/>
        </w:rPr>
        <w:t xml:space="preserve">Obrazec </w:t>
      </w:r>
      <w:r w:rsidR="007B60E2" w:rsidRPr="007954AE">
        <w:rPr>
          <w:rFonts w:cs="Arial"/>
        </w:rPr>
        <w:t>Vloga</w:t>
      </w:r>
      <w:r w:rsidR="007E5580">
        <w:rPr>
          <w:rFonts w:cs="Arial"/>
        </w:rPr>
        <w:t xml:space="preserve"> za prijavo na razpis za dodelitev službenih stanovanj v najem</w:t>
      </w:r>
    </w:p>
    <w:p w14:paraId="0288745D" w14:textId="237542C2" w:rsidR="00E27E0D" w:rsidRPr="007954AE" w:rsidRDefault="001277FA" w:rsidP="00B56FB9">
      <w:pPr>
        <w:pStyle w:val="Odstavekseznama"/>
        <w:numPr>
          <w:ilvl w:val="0"/>
          <w:numId w:val="11"/>
        </w:numPr>
        <w:tabs>
          <w:tab w:val="clear" w:pos="720"/>
          <w:tab w:val="num" w:pos="567"/>
        </w:tabs>
        <w:spacing w:before="0" w:after="0" w:line="240" w:lineRule="auto"/>
        <w:ind w:left="567" w:hanging="283"/>
        <w:contextualSpacing/>
        <w:rPr>
          <w:rFonts w:cs="Arial"/>
        </w:rPr>
      </w:pPr>
      <w:r w:rsidRPr="007954AE">
        <w:rPr>
          <w:rFonts w:cs="Arial"/>
        </w:rPr>
        <w:t xml:space="preserve">Priloga 3: </w:t>
      </w:r>
      <w:r w:rsidR="007B60E2" w:rsidRPr="007954AE">
        <w:rPr>
          <w:rFonts w:cs="Arial"/>
        </w:rPr>
        <w:t xml:space="preserve">Obrazec </w:t>
      </w:r>
      <w:r w:rsidR="006E2818" w:rsidRPr="007954AE">
        <w:rPr>
          <w:rFonts w:cs="Arial"/>
        </w:rPr>
        <w:t>Prednostni red</w:t>
      </w:r>
      <w:r w:rsidR="007B60E2" w:rsidRPr="007954AE">
        <w:rPr>
          <w:rFonts w:cs="Arial"/>
        </w:rPr>
        <w:t xml:space="preserve"> </w:t>
      </w:r>
      <w:r w:rsidR="003F534B" w:rsidRPr="007954AE">
        <w:rPr>
          <w:rFonts w:cs="Arial"/>
        </w:rPr>
        <w:t>organa</w:t>
      </w:r>
    </w:p>
    <w:sectPr w:rsidR="00E27E0D" w:rsidRPr="007954AE" w:rsidSect="00A720D2">
      <w:footerReference w:type="default" r:id="rId9"/>
      <w:headerReference w:type="first" r:id="rId10"/>
      <w:footerReference w:type="first" r:id="rId11"/>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9CC5" w14:textId="77777777" w:rsidR="006F6D1D" w:rsidRDefault="006F6D1D">
      <w:r>
        <w:separator/>
      </w:r>
    </w:p>
  </w:endnote>
  <w:endnote w:type="continuationSeparator" w:id="0">
    <w:p w14:paraId="5E24BB4A" w14:textId="77777777" w:rsidR="006F6D1D" w:rsidRDefault="006F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382842"/>
      <w:docPartObj>
        <w:docPartGallery w:val="Page Numbers (Bottom of Page)"/>
        <w:docPartUnique/>
      </w:docPartObj>
    </w:sdtPr>
    <w:sdtEndPr/>
    <w:sdtContent>
      <w:sdt>
        <w:sdtPr>
          <w:id w:val="-1453400474"/>
          <w:docPartObj>
            <w:docPartGallery w:val="Page Numbers (Top of Page)"/>
            <w:docPartUnique/>
          </w:docPartObj>
        </w:sdtPr>
        <w:sdtEndPr/>
        <w:sdtContent>
          <w:p w14:paraId="27A8233C" w14:textId="31C58AE2" w:rsidR="007E5580" w:rsidRDefault="007E5580">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p>
        </w:sdtContent>
      </w:sdt>
    </w:sdtContent>
  </w:sdt>
  <w:p w14:paraId="56F74500" w14:textId="77777777" w:rsidR="007E5580" w:rsidRDefault="007E55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399030"/>
      <w:docPartObj>
        <w:docPartGallery w:val="Page Numbers (Bottom of Page)"/>
        <w:docPartUnique/>
      </w:docPartObj>
    </w:sdtPr>
    <w:sdtEndPr/>
    <w:sdtContent>
      <w:sdt>
        <w:sdtPr>
          <w:id w:val="1728636285"/>
          <w:docPartObj>
            <w:docPartGallery w:val="Page Numbers (Top of Page)"/>
            <w:docPartUnique/>
          </w:docPartObj>
        </w:sdtPr>
        <w:sdtEndPr/>
        <w:sdtContent>
          <w:p w14:paraId="43345AE0" w14:textId="2EE5E9C8" w:rsidR="008403AB" w:rsidRDefault="008403AB">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p>
        </w:sdtContent>
      </w:sdt>
    </w:sdtContent>
  </w:sdt>
  <w:p w14:paraId="435AEE76" w14:textId="77777777" w:rsidR="008403AB" w:rsidRDefault="008403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9499" w14:textId="77777777" w:rsidR="006F6D1D" w:rsidRDefault="006F6D1D">
      <w:r>
        <w:separator/>
      </w:r>
    </w:p>
  </w:footnote>
  <w:footnote w:type="continuationSeparator" w:id="0">
    <w:p w14:paraId="21F63963" w14:textId="77777777" w:rsidR="006F6D1D" w:rsidRDefault="006F6D1D">
      <w:r>
        <w:continuationSeparator/>
      </w:r>
    </w:p>
  </w:footnote>
  <w:footnote w:id="1">
    <w:p w14:paraId="1C2B701E" w14:textId="33884ADF" w:rsidR="009C11E8" w:rsidRDefault="00346579" w:rsidP="009C11E8">
      <w:pPr>
        <w:pStyle w:val="Sprotnaopomba-besedilo"/>
        <w:spacing w:before="0" w:after="0" w:line="240" w:lineRule="auto"/>
        <w:jc w:val="left"/>
        <w:rPr>
          <w:rFonts w:cs="Arial"/>
          <w:sz w:val="16"/>
          <w:szCs w:val="16"/>
        </w:rPr>
      </w:pPr>
      <w:r w:rsidRPr="00346579">
        <w:rPr>
          <w:rStyle w:val="Sprotnaopomba-sklic"/>
          <w:sz w:val="16"/>
          <w:szCs w:val="16"/>
        </w:rPr>
        <w:footnoteRef/>
      </w:r>
      <w:r w:rsidRPr="00346579">
        <w:rPr>
          <w:sz w:val="16"/>
          <w:szCs w:val="16"/>
        </w:rPr>
        <w:t xml:space="preserve"> </w:t>
      </w:r>
      <w:r w:rsidRPr="00346579">
        <w:rPr>
          <w:rFonts w:cs="Arial"/>
          <w:sz w:val="16"/>
          <w:szCs w:val="16"/>
        </w:rPr>
        <w:t xml:space="preserve">Stanovanjski pravilnik, SP-2, </w:t>
      </w:r>
      <w:r w:rsidRPr="007954AE">
        <w:rPr>
          <w:rFonts w:cs="Arial"/>
          <w:sz w:val="16"/>
          <w:szCs w:val="16"/>
        </w:rPr>
        <w:t>št. 020-93/2021/3 z dne</w:t>
      </w:r>
      <w:r w:rsidRPr="00346579">
        <w:rPr>
          <w:rFonts w:cs="Arial"/>
          <w:sz w:val="16"/>
          <w:szCs w:val="16"/>
        </w:rPr>
        <w:t xml:space="preserve"> 2</w:t>
      </w:r>
      <w:r w:rsidR="005900B5">
        <w:rPr>
          <w:rFonts w:cs="Arial"/>
          <w:sz w:val="16"/>
          <w:szCs w:val="16"/>
        </w:rPr>
        <w:t>8</w:t>
      </w:r>
      <w:r w:rsidRPr="00346579">
        <w:rPr>
          <w:rFonts w:cs="Arial"/>
          <w:sz w:val="16"/>
          <w:szCs w:val="16"/>
        </w:rPr>
        <w:t xml:space="preserve">. 6. 2021, </w:t>
      </w:r>
    </w:p>
    <w:p w14:paraId="6B010EAF" w14:textId="354E6953" w:rsidR="007954AE" w:rsidRDefault="007954AE" w:rsidP="009C11E8">
      <w:pPr>
        <w:pStyle w:val="Sprotnaopomba-besedilo"/>
        <w:spacing w:before="0" w:after="0" w:line="240" w:lineRule="auto"/>
        <w:jc w:val="left"/>
        <w:rPr>
          <w:rFonts w:cs="Arial"/>
          <w:sz w:val="16"/>
          <w:szCs w:val="16"/>
        </w:rPr>
      </w:pPr>
      <w:r>
        <w:rPr>
          <w:rFonts w:cs="Arial"/>
          <w:sz w:val="16"/>
          <w:szCs w:val="16"/>
        </w:rPr>
        <w:t xml:space="preserve">objavljen na spletnem mestu: </w:t>
      </w:r>
      <w:hyperlink r:id="rId1" w:history="1">
        <w:r w:rsidRPr="007B6BBB">
          <w:rPr>
            <w:rStyle w:val="Hiperpovezava"/>
            <w:rFonts w:cs="Arial"/>
            <w:sz w:val="16"/>
            <w:szCs w:val="16"/>
          </w:rPr>
          <w:t>https://www.gov.si/zbirke/storitve/dodelitev-sluzbenih-stanovanj-v-najem/</w:t>
        </w:r>
      </w:hyperlink>
      <w:r>
        <w:rPr>
          <w:rFonts w:cs="Arial"/>
          <w:sz w:val="16"/>
          <w:szCs w:val="16"/>
        </w:rPr>
        <w:t>.</w:t>
      </w:r>
    </w:p>
    <w:p w14:paraId="36F027F4" w14:textId="1D308F95" w:rsidR="00346579" w:rsidRPr="00346579" w:rsidRDefault="00346579">
      <w:pPr>
        <w:pStyle w:val="Sprotnaopomba-besedilo"/>
        <w:rPr>
          <w:rFonts w:asciiTheme="minorHAnsi" w:hAnsiTheme="minorHAnsi"/>
          <w:sz w:val="16"/>
          <w:szCs w:val="16"/>
        </w:rPr>
      </w:pPr>
      <w:r w:rsidRPr="00346579">
        <w:rPr>
          <w:rFonts w:cs="Arial"/>
          <w:sz w:val="16"/>
          <w:szCs w:val="16"/>
        </w:rPr>
        <w:t xml:space="preserve"> </w:t>
      </w:r>
    </w:p>
  </w:footnote>
  <w:footnote w:id="2">
    <w:p w14:paraId="36B8E372" w14:textId="69CC5D7F" w:rsidR="005622B3" w:rsidRPr="005622B3" w:rsidRDefault="005622B3" w:rsidP="005622B3">
      <w:pPr>
        <w:pStyle w:val="Odstaveklena"/>
        <w:numPr>
          <w:ilvl w:val="0"/>
          <w:numId w:val="0"/>
        </w:numPr>
        <w:tabs>
          <w:tab w:val="clear" w:pos="113"/>
          <w:tab w:val="left" w:pos="284"/>
        </w:tabs>
        <w:ind w:right="-6"/>
        <w:rPr>
          <w:color w:val="000000" w:themeColor="text1"/>
          <w:sz w:val="16"/>
          <w:szCs w:val="16"/>
        </w:rPr>
      </w:pPr>
      <w:r>
        <w:rPr>
          <w:rStyle w:val="Sprotnaopomba-sklic"/>
        </w:rPr>
        <w:footnoteRef/>
      </w:r>
      <w:r>
        <w:t xml:space="preserve"> </w:t>
      </w:r>
      <w:r w:rsidRPr="00D5076D">
        <w:rPr>
          <w:sz w:val="16"/>
          <w:szCs w:val="16"/>
        </w:rPr>
        <w:t xml:space="preserve">Za člane gospodinjstva </w:t>
      </w:r>
      <w:r w:rsidRPr="00D5076D">
        <w:rPr>
          <w:color w:val="000000" w:themeColor="text1"/>
          <w:sz w:val="16"/>
          <w:szCs w:val="16"/>
        </w:rPr>
        <w:t xml:space="preserve">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w:t>
      </w:r>
      <w:r>
        <w:rPr>
          <w:color w:val="000000" w:themeColor="text1"/>
          <w:sz w:val="16"/>
          <w:szCs w:val="16"/>
        </w:rPr>
        <w:t>SP-2</w:t>
      </w:r>
      <w:r w:rsidRPr="00D5076D">
        <w:rPr>
          <w:color w:val="000000" w:themeColor="text1"/>
          <w:sz w:val="16"/>
          <w:szCs w:val="16"/>
        </w:rPr>
        <w:t>).</w:t>
      </w:r>
    </w:p>
  </w:footnote>
  <w:footnote w:id="3">
    <w:p w14:paraId="2018DAD9" w14:textId="56A6B529" w:rsidR="00C231A5" w:rsidRPr="00CF4DF4" w:rsidRDefault="00C231A5" w:rsidP="00CF4DF4">
      <w:pPr>
        <w:pStyle w:val="Naslov2"/>
        <w:numPr>
          <w:ilvl w:val="0"/>
          <w:numId w:val="0"/>
        </w:numPr>
        <w:spacing w:before="0" w:after="0" w:line="240" w:lineRule="auto"/>
        <w:contextualSpacing/>
        <w:jc w:val="both"/>
        <w:rPr>
          <w:rFonts w:ascii="Helv" w:hAnsi="Helv"/>
          <w:b w:val="0"/>
          <w:bCs w:val="0"/>
          <w:i/>
          <w:sz w:val="16"/>
          <w:szCs w:val="16"/>
          <w:lang w:eastAsia="sl-SI"/>
        </w:rPr>
      </w:pPr>
      <w:r w:rsidRPr="00CF4DF4">
        <w:rPr>
          <w:rStyle w:val="Sprotnaopomba-sklic"/>
          <w:rFonts w:ascii="Helv" w:hAnsi="Helv"/>
          <w:b w:val="0"/>
          <w:bCs w:val="0"/>
          <w:sz w:val="16"/>
          <w:szCs w:val="16"/>
        </w:rPr>
        <w:footnoteRef/>
      </w:r>
      <w:r w:rsidRPr="00CF4DF4">
        <w:rPr>
          <w:rFonts w:ascii="Helv" w:hAnsi="Helv"/>
          <w:b w:val="0"/>
          <w:bCs w:val="0"/>
          <w:sz w:val="16"/>
          <w:szCs w:val="16"/>
        </w:rPr>
        <w:t xml:space="preserve"> </w:t>
      </w:r>
      <w:r w:rsidR="00D343E2">
        <w:rPr>
          <w:rFonts w:ascii="Helv" w:hAnsi="Helv"/>
          <w:b w:val="0"/>
          <w:bCs w:val="0"/>
          <w:sz w:val="16"/>
          <w:szCs w:val="16"/>
        </w:rPr>
        <w:t xml:space="preserve">Kot dokazilo se </w:t>
      </w:r>
      <w:r w:rsidR="007B5CBC">
        <w:rPr>
          <w:rFonts w:ascii="Helv" w:hAnsi="Helv"/>
          <w:b w:val="0"/>
          <w:bCs w:val="0"/>
          <w:sz w:val="16"/>
          <w:szCs w:val="16"/>
        </w:rPr>
        <w:t xml:space="preserve">lahko </w:t>
      </w:r>
      <w:r w:rsidR="00D343E2">
        <w:rPr>
          <w:rFonts w:ascii="Helv" w:hAnsi="Helv"/>
          <w:b w:val="0"/>
          <w:bCs w:val="0"/>
          <w:sz w:val="16"/>
          <w:szCs w:val="16"/>
        </w:rPr>
        <w:t xml:space="preserve">predloži </w:t>
      </w:r>
      <w:bookmarkStart w:id="4" w:name="_Hlk75332332"/>
      <w:r w:rsidR="007B5CBC">
        <w:rPr>
          <w:rFonts w:ascii="Helv" w:hAnsi="Helv"/>
          <w:b w:val="0"/>
          <w:bCs w:val="0"/>
          <w:sz w:val="16"/>
          <w:szCs w:val="16"/>
        </w:rPr>
        <w:t xml:space="preserve">pregled </w:t>
      </w:r>
      <w:r w:rsidR="001D2934">
        <w:rPr>
          <w:rFonts w:ascii="Helv" w:hAnsi="Helv"/>
          <w:b w:val="0"/>
          <w:bCs w:val="0"/>
          <w:sz w:val="16"/>
          <w:szCs w:val="16"/>
        </w:rPr>
        <w:t xml:space="preserve">nepremičnin </w:t>
      </w:r>
      <w:r w:rsidR="007B5CBC">
        <w:rPr>
          <w:rFonts w:ascii="Helv" w:hAnsi="Helv"/>
          <w:b w:val="0"/>
          <w:bCs w:val="0"/>
          <w:sz w:val="16"/>
          <w:szCs w:val="16"/>
        </w:rPr>
        <w:t xml:space="preserve">iz </w:t>
      </w:r>
      <w:hyperlink r:id="rId2" w:history="1">
        <w:r w:rsidR="001D2934" w:rsidRPr="001D2934">
          <w:rPr>
            <w:rStyle w:val="Hiperpovezava"/>
            <w:rFonts w:ascii="Helv" w:hAnsi="Helv"/>
            <w:b w:val="0"/>
            <w:bCs w:val="0"/>
            <w:sz w:val="16"/>
            <w:szCs w:val="16"/>
          </w:rPr>
          <w:t>o</w:t>
        </w:r>
        <w:r w:rsidR="007B5CBC" w:rsidRPr="001D2934">
          <w:rPr>
            <w:rStyle w:val="Hiperpovezava"/>
            <w:rFonts w:ascii="Helv" w:hAnsi="Helv"/>
            <w:b w:val="0"/>
            <w:bCs w:val="0"/>
            <w:sz w:val="16"/>
            <w:szCs w:val="16"/>
          </w:rPr>
          <w:t xml:space="preserve">sebnega vpogleda v podatke o </w:t>
        </w:r>
        <w:r w:rsidR="001D2934" w:rsidRPr="001D2934">
          <w:rPr>
            <w:rStyle w:val="Hiperpovezava"/>
            <w:rFonts w:ascii="Helv" w:hAnsi="Helv"/>
            <w:b w:val="0"/>
            <w:bCs w:val="0"/>
            <w:sz w:val="16"/>
            <w:szCs w:val="16"/>
          </w:rPr>
          <w:t xml:space="preserve">lastnih </w:t>
        </w:r>
        <w:r w:rsidR="007B5CBC" w:rsidRPr="001D2934">
          <w:rPr>
            <w:rStyle w:val="Hiperpovezava"/>
            <w:rFonts w:ascii="Helv" w:hAnsi="Helv"/>
            <w:b w:val="0"/>
            <w:bCs w:val="0"/>
            <w:sz w:val="16"/>
            <w:szCs w:val="16"/>
          </w:rPr>
          <w:t>nepremičninah</w:t>
        </w:r>
      </w:hyperlink>
      <w:r w:rsidR="007B5CBC" w:rsidRPr="001D2934">
        <w:rPr>
          <w:rFonts w:ascii="Helv" w:hAnsi="Helv"/>
          <w:b w:val="0"/>
          <w:bCs w:val="0"/>
          <w:sz w:val="16"/>
          <w:szCs w:val="16"/>
        </w:rPr>
        <w:t xml:space="preserve"> na </w:t>
      </w:r>
      <w:r w:rsidR="001D2934" w:rsidRPr="001D2934">
        <w:rPr>
          <w:rFonts w:ascii="Helv" w:hAnsi="Helv"/>
          <w:b w:val="0"/>
          <w:bCs w:val="0"/>
          <w:sz w:val="16"/>
          <w:szCs w:val="16"/>
        </w:rPr>
        <w:t>prostorskem</w:t>
      </w:r>
      <w:r w:rsidR="007B5CBC" w:rsidRPr="001D2934">
        <w:rPr>
          <w:rFonts w:ascii="Helv" w:hAnsi="Helv"/>
          <w:b w:val="0"/>
          <w:bCs w:val="0"/>
          <w:sz w:val="16"/>
          <w:szCs w:val="16"/>
        </w:rPr>
        <w:t xml:space="preserve"> portalu </w:t>
      </w:r>
      <w:r w:rsidR="001D2934" w:rsidRPr="001D2934">
        <w:rPr>
          <w:rFonts w:ascii="Helv" w:hAnsi="Helv"/>
          <w:b w:val="0"/>
          <w:bCs w:val="0"/>
          <w:sz w:val="16"/>
          <w:szCs w:val="16"/>
        </w:rPr>
        <w:t>Republike Slovenije - Prostor</w:t>
      </w:r>
      <w:r w:rsidR="007B5CBC">
        <w:rPr>
          <w:rFonts w:ascii="Helv" w:hAnsi="Helv"/>
          <w:b w:val="0"/>
          <w:bCs w:val="0"/>
          <w:sz w:val="16"/>
          <w:szCs w:val="16"/>
        </w:rPr>
        <w:t xml:space="preserve"> ali P</w:t>
      </w:r>
      <w:r w:rsidRPr="00CF4DF4">
        <w:rPr>
          <w:rFonts w:ascii="Helv" w:hAnsi="Helv"/>
          <w:b w:val="0"/>
          <w:bCs w:val="0"/>
          <w:sz w:val="16"/>
          <w:szCs w:val="16"/>
        </w:rPr>
        <w:t>otrdil</w:t>
      </w:r>
      <w:r w:rsidR="001D2934">
        <w:rPr>
          <w:rFonts w:ascii="Helv" w:hAnsi="Helv"/>
          <w:b w:val="0"/>
          <w:bCs w:val="0"/>
          <w:sz w:val="16"/>
          <w:szCs w:val="16"/>
        </w:rPr>
        <w:t>o</w:t>
      </w:r>
      <w:r w:rsidRPr="00CF4DF4">
        <w:rPr>
          <w:rFonts w:ascii="Helv" w:hAnsi="Helv"/>
          <w:b w:val="0"/>
          <w:bCs w:val="0"/>
          <w:sz w:val="16"/>
          <w:szCs w:val="16"/>
        </w:rPr>
        <w:t xml:space="preserve"> o </w:t>
      </w:r>
      <w:proofErr w:type="spellStart"/>
      <w:r w:rsidRPr="00CF4DF4">
        <w:rPr>
          <w:rFonts w:ascii="Helv" w:hAnsi="Helv"/>
          <w:b w:val="0"/>
          <w:bCs w:val="0"/>
          <w:sz w:val="16"/>
          <w:szCs w:val="16"/>
        </w:rPr>
        <w:t>nelastništvu</w:t>
      </w:r>
      <w:proofErr w:type="spellEnd"/>
      <w:r w:rsidRPr="00CF4DF4">
        <w:rPr>
          <w:rFonts w:ascii="Helv" w:hAnsi="Helv"/>
          <w:b w:val="0"/>
          <w:bCs w:val="0"/>
          <w:sz w:val="16"/>
          <w:szCs w:val="16"/>
        </w:rPr>
        <w:t xml:space="preserve"> </w:t>
      </w:r>
      <w:r w:rsidR="007B5CBC">
        <w:rPr>
          <w:rFonts w:ascii="Helv" w:hAnsi="Helv"/>
          <w:b w:val="0"/>
          <w:bCs w:val="0"/>
          <w:sz w:val="16"/>
          <w:szCs w:val="16"/>
        </w:rPr>
        <w:t>oziroma</w:t>
      </w:r>
      <w:r w:rsidRPr="00CF4DF4">
        <w:rPr>
          <w:rFonts w:ascii="Helv" w:hAnsi="Helv"/>
          <w:b w:val="0"/>
          <w:bCs w:val="0"/>
          <w:sz w:val="16"/>
          <w:szCs w:val="16"/>
        </w:rPr>
        <w:t xml:space="preserve"> Seznam nepremičnin</w:t>
      </w:r>
      <w:r w:rsidR="00D343E2">
        <w:rPr>
          <w:rFonts w:ascii="Helv" w:hAnsi="Helv"/>
          <w:b w:val="0"/>
          <w:bCs w:val="0"/>
          <w:sz w:val="16"/>
          <w:szCs w:val="16"/>
        </w:rPr>
        <w:t>, ki se</w:t>
      </w:r>
      <w:r w:rsidRPr="00CF4DF4">
        <w:rPr>
          <w:rFonts w:ascii="Helv" w:hAnsi="Helv"/>
          <w:b w:val="0"/>
          <w:bCs w:val="0"/>
          <w:sz w:val="16"/>
          <w:szCs w:val="16"/>
        </w:rPr>
        <w:t xml:space="preserve"> pridobit</w:t>
      </w:r>
      <w:r w:rsidR="00D343E2">
        <w:rPr>
          <w:rFonts w:ascii="Helv" w:hAnsi="Helv"/>
          <w:b w:val="0"/>
          <w:bCs w:val="0"/>
          <w:sz w:val="16"/>
          <w:szCs w:val="16"/>
        </w:rPr>
        <w:t>a</w:t>
      </w:r>
      <w:r w:rsidRPr="00CF4DF4">
        <w:rPr>
          <w:rFonts w:ascii="Helv" w:hAnsi="Helv"/>
          <w:b w:val="0"/>
          <w:bCs w:val="0"/>
          <w:sz w:val="16"/>
          <w:szCs w:val="16"/>
        </w:rPr>
        <w:t xml:space="preserve"> </w:t>
      </w:r>
      <w:r w:rsidR="007B5CBC">
        <w:rPr>
          <w:rFonts w:ascii="Helv" w:hAnsi="Helv"/>
          <w:b w:val="0"/>
          <w:bCs w:val="0"/>
          <w:sz w:val="16"/>
          <w:szCs w:val="16"/>
        </w:rPr>
        <w:t xml:space="preserve">na podlagi </w:t>
      </w:r>
      <w:hyperlink r:id="rId3" w:history="1">
        <w:r w:rsidR="007B5CBC" w:rsidRPr="007B5CBC">
          <w:rPr>
            <w:rStyle w:val="Hiperpovezava"/>
            <w:rFonts w:ascii="Helv" w:hAnsi="Helv"/>
            <w:b w:val="0"/>
            <w:bCs w:val="0"/>
            <w:sz w:val="16"/>
            <w:szCs w:val="16"/>
          </w:rPr>
          <w:t xml:space="preserve">zahteve za izdajo </w:t>
        </w:r>
        <w:r w:rsidR="007B5CBC">
          <w:rPr>
            <w:rStyle w:val="Hiperpovezava"/>
            <w:rFonts w:ascii="Helv" w:hAnsi="Helv"/>
            <w:b w:val="0"/>
            <w:bCs w:val="0"/>
            <w:sz w:val="16"/>
            <w:szCs w:val="16"/>
          </w:rPr>
          <w:t>potrdila iz zbirk geodetskih podatkov</w:t>
        </w:r>
        <w:r w:rsidR="007B5CBC" w:rsidRPr="001D2934">
          <w:rPr>
            <w:rStyle w:val="Hiperpovezava"/>
            <w:rFonts w:ascii="Helv" w:hAnsi="Helv"/>
            <w:b w:val="0"/>
            <w:bCs w:val="0"/>
            <w:color w:val="000000" w:themeColor="text1"/>
            <w:sz w:val="16"/>
            <w:szCs w:val="16"/>
            <w:u w:val="none"/>
          </w:rPr>
          <w:t xml:space="preserve">. </w:t>
        </w:r>
      </w:hyperlink>
      <w:r w:rsidRPr="00CF4DF4">
        <w:rPr>
          <w:rFonts w:ascii="Helv" w:hAnsi="Helv"/>
          <w:b w:val="0"/>
          <w:bCs w:val="0"/>
          <w:sz w:val="16"/>
          <w:szCs w:val="16"/>
        </w:rPr>
        <w:t xml:space="preserve">Potrdila iz zbirk geodetskih podatkov </w:t>
      </w:r>
      <w:r w:rsidR="001D2934">
        <w:rPr>
          <w:rFonts w:ascii="Helv" w:hAnsi="Helv"/>
          <w:b w:val="0"/>
          <w:bCs w:val="0"/>
          <w:sz w:val="16"/>
          <w:szCs w:val="16"/>
        </w:rPr>
        <w:t>izdaja geodetska uprava,</w:t>
      </w:r>
      <w:r w:rsidRPr="00CF4DF4">
        <w:rPr>
          <w:rFonts w:ascii="Helv" w:hAnsi="Helv"/>
          <w:b w:val="0"/>
          <w:bCs w:val="0"/>
          <w:sz w:val="16"/>
          <w:szCs w:val="16"/>
        </w:rPr>
        <w:t xml:space="preserve"> upravne enote in nekatera geodetska podjetja. Za </w:t>
      </w:r>
      <w:r w:rsidR="001D2934">
        <w:rPr>
          <w:rFonts w:ascii="Helv" w:hAnsi="Helv"/>
          <w:b w:val="0"/>
          <w:bCs w:val="0"/>
          <w:sz w:val="16"/>
          <w:szCs w:val="16"/>
        </w:rPr>
        <w:t xml:space="preserve">ta </w:t>
      </w:r>
      <w:r w:rsidRPr="00CF4DF4">
        <w:rPr>
          <w:rFonts w:ascii="Helv" w:hAnsi="Helv"/>
          <w:b w:val="0"/>
          <w:bCs w:val="0"/>
          <w:sz w:val="16"/>
          <w:szCs w:val="16"/>
        </w:rPr>
        <w:t>potrdila se zaračuna upravna taksa</w:t>
      </w:r>
      <w:r w:rsidR="005E6455">
        <w:rPr>
          <w:rFonts w:ascii="Helv" w:hAnsi="Helv"/>
          <w:b w:val="0"/>
          <w:bCs w:val="0"/>
          <w:sz w:val="16"/>
          <w:szCs w:val="16"/>
        </w:rPr>
        <w:t>.</w:t>
      </w:r>
      <w:bookmarkEnd w:id="4"/>
    </w:p>
  </w:footnote>
  <w:footnote w:id="4">
    <w:p w14:paraId="613BB515" w14:textId="37A71155" w:rsidR="00CF4DF4" w:rsidRPr="00CF4DF4" w:rsidRDefault="00CF4DF4" w:rsidP="00CF4DF4">
      <w:pPr>
        <w:pStyle w:val="Sprotnaopomba-besedilo"/>
        <w:spacing w:before="0" w:line="240" w:lineRule="auto"/>
        <w:rPr>
          <w:sz w:val="16"/>
          <w:szCs w:val="16"/>
        </w:rPr>
      </w:pPr>
      <w:r w:rsidRPr="00CF4DF4">
        <w:rPr>
          <w:rStyle w:val="Sprotnaopomba-sklic"/>
          <w:sz w:val="16"/>
          <w:szCs w:val="16"/>
        </w:rPr>
        <w:footnoteRef/>
      </w:r>
      <w:r w:rsidRPr="00CF4DF4">
        <w:rPr>
          <w:sz w:val="16"/>
          <w:szCs w:val="16"/>
        </w:rPr>
        <w:t xml:space="preserve"> Vsebina izjave je že sestavni del P</w:t>
      </w:r>
      <w:r w:rsidR="005622B3">
        <w:rPr>
          <w:sz w:val="16"/>
          <w:szCs w:val="16"/>
        </w:rPr>
        <w:t>riloge</w:t>
      </w:r>
      <w:r w:rsidRPr="00CF4DF4">
        <w:rPr>
          <w:sz w:val="16"/>
          <w:szCs w:val="16"/>
        </w:rPr>
        <w:t xml:space="preserve"> 2 - </w:t>
      </w:r>
      <w:r w:rsidRPr="00CF4DF4">
        <w:rPr>
          <w:rFonts w:cs="Arial"/>
          <w:sz w:val="16"/>
          <w:szCs w:val="16"/>
        </w:rPr>
        <w:t>Vloge za prijavo na razpis za dodelitev službenih stanovanj v najem.</w:t>
      </w:r>
    </w:p>
  </w:footnote>
  <w:footnote w:id="5">
    <w:p w14:paraId="1143C542" w14:textId="4220B4C1" w:rsidR="003A0B26" w:rsidRPr="003A0B26" w:rsidRDefault="003A0B26">
      <w:pPr>
        <w:pStyle w:val="Sprotnaopomba-besedilo"/>
        <w:rPr>
          <w:rFonts w:asciiTheme="minorHAnsi" w:hAnsiTheme="minorHAnsi"/>
          <w:sz w:val="16"/>
          <w:szCs w:val="16"/>
        </w:rPr>
      </w:pPr>
      <w:r w:rsidRPr="003A0B26">
        <w:rPr>
          <w:rStyle w:val="Sprotnaopomba-sklic"/>
          <w:sz w:val="16"/>
          <w:szCs w:val="16"/>
        </w:rPr>
        <w:footnoteRef/>
      </w:r>
      <w:r w:rsidRPr="003A0B26">
        <w:rPr>
          <w:sz w:val="16"/>
          <w:szCs w:val="16"/>
        </w:rPr>
        <w:t xml:space="preserve"> </w:t>
      </w:r>
      <w:bookmarkStart w:id="5" w:name="_Hlk75255543"/>
      <w:bookmarkStart w:id="6" w:name="_Hlk75255544"/>
      <w:r w:rsidRPr="003A0B26">
        <w:rPr>
          <w:color w:val="000000" w:themeColor="text1"/>
          <w:sz w:val="16"/>
          <w:szCs w:val="16"/>
        </w:rPr>
        <w:t>Osebne okoliš</w:t>
      </w:r>
      <w:r w:rsidRPr="003A0B26">
        <w:rPr>
          <w:rFonts w:hint="eastAsia"/>
          <w:color w:val="000000" w:themeColor="text1"/>
          <w:sz w:val="16"/>
          <w:szCs w:val="16"/>
        </w:rPr>
        <w:t>č</w:t>
      </w:r>
      <w:r w:rsidRPr="003A0B26">
        <w:rPr>
          <w:color w:val="000000" w:themeColor="text1"/>
          <w:sz w:val="16"/>
          <w:szCs w:val="16"/>
        </w:rPr>
        <w:t xml:space="preserve">ine so zlasti število ožjih družinskih </w:t>
      </w:r>
      <w:r w:rsidRPr="003A0B26">
        <w:rPr>
          <w:rFonts w:hint="eastAsia"/>
          <w:color w:val="000000" w:themeColor="text1"/>
          <w:sz w:val="16"/>
          <w:szCs w:val="16"/>
        </w:rPr>
        <w:t>č</w:t>
      </w:r>
      <w:r w:rsidRPr="003A0B26">
        <w:rPr>
          <w:color w:val="000000" w:themeColor="text1"/>
          <w:sz w:val="16"/>
          <w:szCs w:val="16"/>
        </w:rPr>
        <w:t>lanov, zdravstveno stanje, lokacija opravljanja dela, nezmožnost plačevanja najemnine in stanovanjske razmere</w:t>
      </w:r>
      <w:r w:rsidR="005622B3">
        <w:rPr>
          <w:color w:val="000000" w:themeColor="text1"/>
          <w:sz w:val="16"/>
          <w:szCs w:val="16"/>
        </w:rPr>
        <w:t xml:space="preserve"> </w:t>
      </w:r>
      <w:r w:rsidR="005622B3" w:rsidRPr="00D5076D">
        <w:rPr>
          <w:color w:val="000000" w:themeColor="text1"/>
          <w:sz w:val="16"/>
          <w:szCs w:val="16"/>
        </w:rPr>
        <w:t>(6. točka 2. člena SP-2)</w:t>
      </w:r>
      <w:r w:rsidRPr="003A0B26">
        <w:rPr>
          <w:color w:val="000000" w:themeColor="text1"/>
          <w:sz w:val="16"/>
          <w:szCs w:val="16"/>
        </w:rPr>
        <w:t>.</w:t>
      </w:r>
      <w:bookmarkEnd w:id="5"/>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1"/>
      <w:tblpPr w:leftFromText="142" w:rightFromText="142" w:bottomFromText="6005" w:vertAnchor="page" w:horzAnchor="page" w:tblpX="783"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A720D2" w:rsidRPr="008F3500" w14:paraId="2CAE5337" w14:textId="77777777" w:rsidTr="009F616D">
      <w:trPr>
        <w:trHeight w:hRule="exact" w:val="847"/>
      </w:trPr>
      <w:tc>
        <w:tcPr>
          <w:tcW w:w="649" w:type="dxa"/>
        </w:tcPr>
        <w:p w14:paraId="1210071A" w14:textId="77777777" w:rsidR="00A720D2" w:rsidRDefault="00A720D2" w:rsidP="00A720D2">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BED3D53" w14:textId="77777777" w:rsidR="00A720D2" w:rsidRPr="006D42D9" w:rsidRDefault="00A720D2" w:rsidP="00A720D2">
          <w:pPr>
            <w:rPr>
              <w:rFonts w:ascii="Republika" w:hAnsi="Republika"/>
              <w:sz w:val="60"/>
              <w:szCs w:val="60"/>
            </w:rPr>
          </w:pPr>
        </w:p>
        <w:p w14:paraId="27565A91" w14:textId="77777777" w:rsidR="00A720D2" w:rsidRPr="006D42D9" w:rsidRDefault="00A720D2" w:rsidP="00A720D2">
          <w:pPr>
            <w:rPr>
              <w:rFonts w:ascii="Republika" w:hAnsi="Republika"/>
              <w:sz w:val="60"/>
              <w:szCs w:val="60"/>
            </w:rPr>
          </w:pPr>
        </w:p>
        <w:p w14:paraId="36DD361B" w14:textId="77777777" w:rsidR="00A720D2" w:rsidRPr="006D42D9" w:rsidRDefault="00A720D2" w:rsidP="00A720D2">
          <w:pPr>
            <w:rPr>
              <w:rFonts w:ascii="Republika" w:hAnsi="Republika"/>
              <w:sz w:val="60"/>
              <w:szCs w:val="60"/>
            </w:rPr>
          </w:pPr>
        </w:p>
        <w:p w14:paraId="5F7183F2" w14:textId="77777777" w:rsidR="00A720D2" w:rsidRPr="006D42D9" w:rsidRDefault="00A720D2" w:rsidP="00A720D2">
          <w:pPr>
            <w:rPr>
              <w:rFonts w:ascii="Republika" w:hAnsi="Republika"/>
              <w:sz w:val="60"/>
              <w:szCs w:val="60"/>
            </w:rPr>
          </w:pPr>
        </w:p>
        <w:p w14:paraId="20DFC876" w14:textId="77777777" w:rsidR="00A720D2" w:rsidRPr="006D42D9" w:rsidRDefault="00A720D2" w:rsidP="00A720D2">
          <w:pPr>
            <w:rPr>
              <w:rFonts w:ascii="Republika" w:hAnsi="Republika"/>
              <w:sz w:val="60"/>
              <w:szCs w:val="60"/>
            </w:rPr>
          </w:pPr>
        </w:p>
        <w:p w14:paraId="441A1FC6" w14:textId="77777777" w:rsidR="00A720D2" w:rsidRPr="006D42D9" w:rsidRDefault="00A720D2" w:rsidP="00A720D2">
          <w:pPr>
            <w:rPr>
              <w:rFonts w:ascii="Republika" w:hAnsi="Republika"/>
              <w:sz w:val="60"/>
              <w:szCs w:val="60"/>
            </w:rPr>
          </w:pPr>
        </w:p>
        <w:p w14:paraId="3941BEA7" w14:textId="77777777" w:rsidR="00A720D2" w:rsidRPr="006D42D9" w:rsidRDefault="00A720D2" w:rsidP="00A720D2">
          <w:pPr>
            <w:rPr>
              <w:rFonts w:ascii="Republika" w:hAnsi="Republika"/>
              <w:sz w:val="60"/>
              <w:szCs w:val="60"/>
            </w:rPr>
          </w:pPr>
        </w:p>
        <w:p w14:paraId="2A3BF0B3" w14:textId="77777777" w:rsidR="00A720D2" w:rsidRPr="006D42D9" w:rsidRDefault="00A720D2" w:rsidP="00A720D2">
          <w:pPr>
            <w:rPr>
              <w:rFonts w:ascii="Republika" w:hAnsi="Republika"/>
              <w:sz w:val="60"/>
              <w:szCs w:val="60"/>
            </w:rPr>
          </w:pPr>
        </w:p>
        <w:p w14:paraId="588DC94F" w14:textId="77777777" w:rsidR="00A720D2" w:rsidRPr="006D42D9" w:rsidRDefault="00A720D2" w:rsidP="00A720D2">
          <w:pPr>
            <w:rPr>
              <w:rFonts w:ascii="Republika" w:hAnsi="Republika"/>
              <w:sz w:val="60"/>
              <w:szCs w:val="60"/>
            </w:rPr>
          </w:pPr>
        </w:p>
        <w:p w14:paraId="5270C413" w14:textId="77777777" w:rsidR="00A720D2" w:rsidRPr="006D42D9" w:rsidRDefault="00A720D2" w:rsidP="00A720D2">
          <w:pPr>
            <w:rPr>
              <w:rFonts w:ascii="Republika" w:hAnsi="Republika"/>
              <w:sz w:val="60"/>
              <w:szCs w:val="60"/>
            </w:rPr>
          </w:pPr>
        </w:p>
        <w:p w14:paraId="4B1EE7B7" w14:textId="77777777" w:rsidR="00A720D2" w:rsidRPr="006D42D9" w:rsidRDefault="00A720D2" w:rsidP="00A720D2">
          <w:pPr>
            <w:rPr>
              <w:rFonts w:ascii="Republika" w:hAnsi="Republika"/>
              <w:sz w:val="60"/>
              <w:szCs w:val="60"/>
            </w:rPr>
          </w:pPr>
        </w:p>
        <w:p w14:paraId="7BAC3703" w14:textId="77777777" w:rsidR="00A720D2" w:rsidRPr="006D42D9" w:rsidRDefault="00A720D2" w:rsidP="00A720D2">
          <w:pPr>
            <w:rPr>
              <w:rFonts w:ascii="Republika" w:hAnsi="Republika"/>
              <w:sz w:val="60"/>
              <w:szCs w:val="60"/>
            </w:rPr>
          </w:pPr>
        </w:p>
        <w:p w14:paraId="18C75EA3" w14:textId="77777777" w:rsidR="00A720D2" w:rsidRPr="006D42D9" w:rsidRDefault="00A720D2" w:rsidP="00A720D2">
          <w:pPr>
            <w:rPr>
              <w:rFonts w:ascii="Republika" w:hAnsi="Republika"/>
              <w:sz w:val="60"/>
              <w:szCs w:val="60"/>
            </w:rPr>
          </w:pPr>
        </w:p>
        <w:p w14:paraId="33864019" w14:textId="77777777" w:rsidR="00A720D2" w:rsidRPr="006D42D9" w:rsidRDefault="00A720D2" w:rsidP="00A720D2">
          <w:pPr>
            <w:rPr>
              <w:rFonts w:ascii="Republika" w:hAnsi="Republika"/>
              <w:sz w:val="60"/>
              <w:szCs w:val="60"/>
            </w:rPr>
          </w:pPr>
        </w:p>
        <w:p w14:paraId="4055D15B" w14:textId="77777777" w:rsidR="00A720D2" w:rsidRPr="006D42D9" w:rsidRDefault="00A720D2" w:rsidP="00A720D2">
          <w:pPr>
            <w:rPr>
              <w:rFonts w:ascii="Republika" w:hAnsi="Republika"/>
              <w:sz w:val="60"/>
              <w:szCs w:val="60"/>
            </w:rPr>
          </w:pPr>
        </w:p>
        <w:p w14:paraId="374D5478" w14:textId="77777777" w:rsidR="00A720D2" w:rsidRPr="006D42D9" w:rsidRDefault="00A720D2" w:rsidP="00A720D2">
          <w:pPr>
            <w:rPr>
              <w:rFonts w:ascii="Republika" w:hAnsi="Republika"/>
              <w:sz w:val="60"/>
              <w:szCs w:val="60"/>
            </w:rPr>
          </w:pPr>
        </w:p>
      </w:tc>
    </w:tr>
  </w:tbl>
  <w:p w14:paraId="36BB33BB" w14:textId="0A472275" w:rsidR="00A720D2" w:rsidRPr="008F3500" w:rsidRDefault="00A720D2" w:rsidP="008403AB">
    <w:pPr>
      <w:autoSpaceDE w:val="0"/>
      <w:autoSpaceDN w:val="0"/>
      <w:adjustRightInd w:val="0"/>
      <w:spacing w:after="0" w:line="240" w:lineRule="auto"/>
      <w:rPr>
        <w:rFonts w:ascii="Republika" w:hAnsi="Republika"/>
      </w:rPr>
    </w:pPr>
    <w:r w:rsidRPr="008F3500">
      <w:rPr>
        <w:rFonts w:ascii="Republika" w:hAnsi="Republika"/>
      </w:rPr>
      <w:t>REPUBLIKA SLOVENIJA</w:t>
    </w:r>
  </w:p>
  <w:p w14:paraId="46BC631A" w14:textId="77777777" w:rsidR="00A720D2" w:rsidRDefault="00A720D2" w:rsidP="008403AB">
    <w:pPr>
      <w:pStyle w:val="Glava"/>
      <w:tabs>
        <w:tab w:val="clear" w:pos="4320"/>
        <w:tab w:val="clear" w:pos="8640"/>
        <w:tab w:val="left" w:pos="5112"/>
      </w:tabs>
      <w:spacing w:before="0" w:line="240" w:lineRule="exact"/>
      <w:rPr>
        <w:rFonts w:ascii="Republika" w:hAnsi="Republika"/>
        <w:b/>
        <w:caps/>
      </w:rPr>
    </w:pPr>
    <w:r>
      <w:rPr>
        <w:rFonts w:ascii="Republika" w:hAnsi="Republika"/>
        <w:b/>
        <w:caps/>
      </w:rPr>
      <w:t>VLADA REPUBLIKE SLOVENIJE</w:t>
    </w:r>
  </w:p>
  <w:p w14:paraId="4432B1F0" w14:textId="77777777" w:rsidR="00A720D2" w:rsidRPr="00584569" w:rsidRDefault="00A720D2" w:rsidP="00A720D2">
    <w:pPr>
      <w:pStyle w:val="Glava"/>
      <w:tabs>
        <w:tab w:val="clear" w:pos="4320"/>
        <w:tab w:val="clear" w:pos="8640"/>
        <w:tab w:val="left" w:pos="5112"/>
      </w:tabs>
      <w:spacing w:line="240" w:lineRule="exact"/>
      <w:rPr>
        <w:rFonts w:ascii="Republika" w:hAnsi="Republika"/>
        <w:bCs/>
        <w:caps/>
      </w:rPr>
    </w:pPr>
    <w:r w:rsidRPr="00584569">
      <w:rPr>
        <w:rFonts w:ascii="Republika" w:hAnsi="Republika"/>
        <w:bCs/>
        <w:caps/>
      </w:rPr>
      <w:t>Stanovanjska komisija vlade Republike Slovenije</w:t>
    </w:r>
  </w:p>
  <w:p w14:paraId="67E127B1" w14:textId="034E5928" w:rsidR="00A720D2" w:rsidRPr="008F3500" w:rsidRDefault="00A720D2" w:rsidP="00A720D2">
    <w:pPr>
      <w:pStyle w:val="Glava"/>
      <w:tabs>
        <w:tab w:val="clear" w:pos="4320"/>
        <w:tab w:val="clear" w:pos="8640"/>
        <w:tab w:val="left" w:pos="4536"/>
        <w:tab w:val="left" w:pos="5112"/>
      </w:tabs>
      <w:spacing w:before="0" w:after="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Pr>
        <w:rFonts w:cs="Arial"/>
        <w:sz w:val="16"/>
      </w:rPr>
      <w:tab/>
    </w:r>
    <w:r>
      <w:rPr>
        <w:rFonts w:cs="Arial"/>
        <w:sz w:val="16"/>
      </w:rPr>
      <w:tab/>
    </w:r>
    <w:r w:rsidR="00711DC1">
      <w:rPr>
        <w:rFonts w:cs="Arial"/>
        <w:sz w:val="16"/>
      </w:rPr>
      <w:t xml:space="preserve"> </w:t>
    </w:r>
    <w:r w:rsidRPr="008F3500">
      <w:rPr>
        <w:rFonts w:cs="Arial"/>
        <w:sz w:val="16"/>
      </w:rPr>
      <w:t xml:space="preserve">T: </w:t>
    </w:r>
    <w:r>
      <w:rPr>
        <w:rFonts w:cs="Arial"/>
        <w:sz w:val="16"/>
      </w:rPr>
      <w:t>01 478 18 01</w:t>
    </w:r>
  </w:p>
  <w:p w14:paraId="43BC9388" w14:textId="4FC2E815" w:rsidR="00A720D2" w:rsidRPr="00C41129" w:rsidRDefault="00A720D2" w:rsidP="00A720D2">
    <w:pPr>
      <w:pStyle w:val="Glava"/>
      <w:tabs>
        <w:tab w:val="clear" w:pos="4320"/>
        <w:tab w:val="clear" w:pos="8640"/>
        <w:tab w:val="left" w:pos="1320"/>
        <w:tab w:val="left" w:pos="4536"/>
        <w:tab w:val="left" w:pos="5387"/>
      </w:tabs>
      <w:spacing w:before="0" w:after="0" w:line="240" w:lineRule="exact"/>
      <w:rPr>
        <w:rFonts w:cs="Arial"/>
        <w:sz w:val="16"/>
      </w:rPr>
    </w:pPr>
    <w:r>
      <w:rPr>
        <w:rFonts w:cs="Arial"/>
        <w:sz w:val="16"/>
      </w:rPr>
      <w:tab/>
    </w:r>
    <w:r>
      <w:rPr>
        <w:rFonts w:cs="Arial"/>
        <w:sz w:val="16"/>
      </w:rPr>
      <w:tab/>
    </w:r>
    <w:r>
      <w:rPr>
        <w:rFonts w:cs="Arial"/>
        <w:sz w:val="16"/>
      </w:rPr>
      <w:tab/>
    </w:r>
    <w:r w:rsidRPr="008F3500">
      <w:rPr>
        <w:rFonts w:cs="Arial"/>
        <w:sz w:val="16"/>
      </w:rPr>
      <w:t xml:space="preserve">E: </w:t>
    </w:r>
    <w:r>
      <w:rPr>
        <w:rFonts w:cs="Arial"/>
        <w:sz w:val="16"/>
      </w:rPr>
      <w:t>gp.mju@gov.si</w:t>
    </w:r>
    <w:r>
      <w:tab/>
    </w:r>
    <w:r>
      <w:tab/>
    </w:r>
    <w:r>
      <w:tab/>
    </w:r>
    <w:r>
      <w:tab/>
    </w:r>
    <w:r>
      <w:tab/>
    </w:r>
    <w:r>
      <w:tab/>
    </w:r>
    <w:r>
      <w:tab/>
    </w:r>
    <w:r w:rsidR="00711DC1">
      <w:t xml:space="preserve"> </w:t>
    </w:r>
    <w:r w:rsidRPr="00C41129">
      <w:rPr>
        <w:rFonts w:cs="Arial"/>
        <w:sz w:val="16"/>
      </w:rPr>
      <w:t>ww.mju.gov.si</w:t>
    </w:r>
  </w:p>
  <w:p w14:paraId="4119D5C7" w14:textId="77777777" w:rsidR="006F6D1D" w:rsidRPr="008F3500" w:rsidRDefault="006F6D1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029D16"/>
    <w:lvl w:ilvl="0">
      <w:start w:val="1"/>
      <w:numFmt w:val="decimal"/>
      <w:pStyle w:val="Alineazaodstavkom"/>
      <w:lvlText w:val="%1."/>
      <w:lvlJc w:val="left"/>
      <w:pPr>
        <w:tabs>
          <w:tab w:val="num" w:pos="3052"/>
        </w:tabs>
        <w:ind w:left="3052" w:hanging="360"/>
      </w:pPr>
    </w:lvl>
  </w:abstractNum>
  <w:abstractNum w:abstractNumId="1" w15:restartNumberingAfterBreak="0">
    <w:nsid w:val="008E04C9"/>
    <w:multiLevelType w:val="hybridMultilevel"/>
    <w:tmpl w:val="6F408C46"/>
    <w:lvl w:ilvl="0" w:tplc="6EFC4140">
      <w:numFmt w:val="bullet"/>
      <w:lvlText w:val="-"/>
      <w:lvlJc w:val="left"/>
      <w:pPr>
        <w:ind w:left="720" w:hanging="360"/>
      </w:pPr>
      <w:rPr>
        <w:rFonts w:ascii="Arial" w:eastAsia="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467F7C"/>
    <w:multiLevelType w:val="hybridMultilevel"/>
    <w:tmpl w:val="DA14B84C"/>
    <w:lvl w:ilvl="0" w:tplc="D25814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440117"/>
    <w:multiLevelType w:val="multilevel"/>
    <w:tmpl w:val="C7C8EEC4"/>
    <w:lvl w:ilvl="0">
      <w:start w:val="1"/>
      <w:numFmt w:val="decimal"/>
      <w:pStyle w:val="Naslov1"/>
      <w:lvlText w:val="%1."/>
      <w:lvlJc w:val="left"/>
      <w:pPr>
        <w:ind w:left="2487" w:hanging="360"/>
      </w:pPr>
      <w:rPr>
        <w:b/>
        <w:bCs/>
      </w:rPr>
    </w:lvl>
    <w:lvl w:ilvl="1">
      <w:start w:val="1"/>
      <w:numFmt w:val="decimal"/>
      <w:pStyle w:val="Naslov2"/>
      <w:lvlText w:val="%1.%2"/>
      <w:lvlJc w:val="left"/>
      <w:pPr>
        <w:ind w:left="576" w:hanging="576"/>
      </w:pPr>
    </w:lvl>
    <w:lvl w:ilvl="2">
      <w:start w:val="1"/>
      <w:numFmt w:val="decimal"/>
      <w:pStyle w:val="Naslov3"/>
      <w:lvlText w:val="%1.%2.%3"/>
      <w:lvlJc w:val="left"/>
      <w:pPr>
        <w:ind w:left="1004" w:hanging="720"/>
      </w:pPr>
      <w:rPr>
        <w:strike w:val="0"/>
        <w:color w:val="00000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3085D29"/>
    <w:multiLevelType w:val="hybridMultilevel"/>
    <w:tmpl w:val="93F466C2"/>
    <w:lvl w:ilvl="0" w:tplc="6EFC4140">
      <w:numFmt w:val="bullet"/>
      <w:lvlText w:val="-"/>
      <w:lvlJc w:val="left"/>
      <w:pPr>
        <w:ind w:left="1211"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020D63"/>
    <w:multiLevelType w:val="hybridMultilevel"/>
    <w:tmpl w:val="6AB62C3C"/>
    <w:lvl w:ilvl="0" w:tplc="648248F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06E17"/>
    <w:multiLevelType w:val="hybridMultilevel"/>
    <w:tmpl w:val="602036D8"/>
    <w:lvl w:ilvl="0" w:tplc="6EFC414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57596E"/>
    <w:multiLevelType w:val="hybridMultilevel"/>
    <w:tmpl w:val="98463C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855744"/>
    <w:multiLevelType w:val="hybridMultilevel"/>
    <w:tmpl w:val="2F1EF7C2"/>
    <w:lvl w:ilvl="0" w:tplc="0E0AE1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DE4C57"/>
    <w:multiLevelType w:val="hybridMultilevel"/>
    <w:tmpl w:val="460C9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D66D8A"/>
    <w:multiLevelType w:val="hybridMultilevel"/>
    <w:tmpl w:val="8F820DCC"/>
    <w:lvl w:ilvl="0" w:tplc="F8EC0274">
      <w:start w:val="1"/>
      <w:numFmt w:val="decimal"/>
      <w:pStyle w:val="Odstaveklena"/>
      <w:lvlText w:val="(%1)"/>
      <w:lvlJc w:val="left"/>
      <w:pPr>
        <w:ind w:left="3338" w:hanging="360"/>
      </w:pPr>
      <w:rPr>
        <w:rFonts w:ascii="Helv" w:eastAsia="Arial" w:hAnsi="Helv" w:cs="Calibri" w:hint="default"/>
        <w:b w:val="0"/>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216" w:hanging="360"/>
      </w:pPr>
    </w:lvl>
    <w:lvl w:ilvl="2" w:tplc="0424001B" w:tentative="1">
      <w:start w:val="1"/>
      <w:numFmt w:val="lowerRoman"/>
      <w:lvlText w:val="%3."/>
      <w:lvlJc w:val="right"/>
      <w:pPr>
        <w:ind w:left="12936" w:hanging="180"/>
      </w:pPr>
    </w:lvl>
    <w:lvl w:ilvl="3" w:tplc="0424000F">
      <w:start w:val="1"/>
      <w:numFmt w:val="decimal"/>
      <w:lvlText w:val="%4."/>
      <w:lvlJc w:val="left"/>
      <w:pPr>
        <w:ind w:left="13656" w:hanging="360"/>
      </w:pPr>
    </w:lvl>
    <w:lvl w:ilvl="4" w:tplc="04240019" w:tentative="1">
      <w:start w:val="1"/>
      <w:numFmt w:val="lowerLetter"/>
      <w:lvlText w:val="%5."/>
      <w:lvlJc w:val="left"/>
      <w:pPr>
        <w:ind w:left="14376" w:hanging="360"/>
      </w:pPr>
    </w:lvl>
    <w:lvl w:ilvl="5" w:tplc="0424001B" w:tentative="1">
      <w:start w:val="1"/>
      <w:numFmt w:val="lowerRoman"/>
      <w:lvlText w:val="%6."/>
      <w:lvlJc w:val="right"/>
      <w:pPr>
        <w:ind w:left="15096" w:hanging="180"/>
      </w:pPr>
    </w:lvl>
    <w:lvl w:ilvl="6" w:tplc="0424000F" w:tentative="1">
      <w:start w:val="1"/>
      <w:numFmt w:val="decimal"/>
      <w:lvlText w:val="%7."/>
      <w:lvlJc w:val="left"/>
      <w:pPr>
        <w:ind w:left="15816" w:hanging="360"/>
      </w:pPr>
    </w:lvl>
    <w:lvl w:ilvl="7" w:tplc="04240019" w:tentative="1">
      <w:start w:val="1"/>
      <w:numFmt w:val="lowerLetter"/>
      <w:lvlText w:val="%8."/>
      <w:lvlJc w:val="left"/>
      <w:pPr>
        <w:ind w:left="16536" w:hanging="360"/>
      </w:pPr>
    </w:lvl>
    <w:lvl w:ilvl="8" w:tplc="0424001B" w:tentative="1">
      <w:start w:val="1"/>
      <w:numFmt w:val="lowerRoman"/>
      <w:lvlText w:val="%9."/>
      <w:lvlJc w:val="right"/>
      <w:pPr>
        <w:ind w:left="17256" w:hanging="180"/>
      </w:pPr>
    </w:lvl>
  </w:abstractNum>
  <w:abstractNum w:abstractNumId="11" w15:restartNumberingAfterBreak="0">
    <w:nsid w:val="2908640F"/>
    <w:multiLevelType w:val="hybridMultilevel"/>
    <w:tmpl w:val="6212A8A6"/>
    <w:lvl w:ilvl="0" w:tplc="C27219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984876"/>
    <w:multiLevelType w:val="hybridMultilevel"/>
    <w:tmpl w:val="14B0F074"/>
    <w:lvl w:ilvl="0" w:tplc="6EFC4140">
      <w:numFmt w:val="bullet"/>
      <w:lvlText w:val="-"/>
      <w:lvlJc w:val="left"/>
      <w:pPr>
        <w:ind w:left="720" w:hanging="360"/>
      </w:pPr>
      <w:rPr>
        <w:rFonts w:ascii="Arial" w:eastAsia="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A8D3EA4"/>
    <w:multiLevelType w:val="hybridMultilevel"/>
    <w:tmpl w:val="9D1CA8D4"/>
    <w:lvl w:ilvl="0" w:tplc="6EFC4140">
      <w:numFmt w:val="bullet"/>
      <w:lvlText w:val="-"/>
      <w:lvlJc w:val="left"/>
      <w:pPr>
        <w:ind w:left="720" w:hanging="360"/>
      </w:pPr>
      <w:rPr>
        <w:rFonts w:ascii="Arial" w:eastAsia="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227C77"/>
    <w:multiLevelType w:val="hybridMultilevel"/>
    <w:tmpl w:val="528E8D70"/>
    <w:lvl w:ilvl="0" w:tplc="CEAC50EC">
      <w:numFmt w:val="bullet"/>
      <w:lvlText w:val="-"/>
      <w:lvlJc w:val="left"/>
      <w:pPr>
        <w:ind w:left="1800" w:hanging="360"/>
      </w:pPr>
      <w:rPr>
        <w:rFonts w:ascii="Arial" w:eastAsia="Times New Roman"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541F5E07"/>
    <w:multiLevelType w:val="hybridMultilevel"/>
    <w:tmpl w:val="E7740876"/>
    <w:lvl w:ilvl="0" w:tplc="88F6E8AE">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E171DD"/>
    <w:multiLevelType w:val="hybridMultilevel"/>
    <w:tmpl w:val="9A4CCBB0"/>
    <w:lvl w:ilvl="0" w:tplc="CF0ECD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03CB0"/>
    <w:multiLevelType w:val="hybridMultilevel"/>
    <w:tmpl w:val="BACCDB26"/>
    <w:lvl w:ilvl="0" w:tplc="C8841550">
      <w:start w:val="1"/>
      <w:numFmt w:val="decimal"/>
      <w:pStyle w:val="tlena"/>
      <w:lvlText w:val="%1."/>
      <w:lvlJc w:val="left"/>
      <w:pPr>
        <w:ind w:left="5322"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1C500C6"/>
    <w:multiLevelType w:val="hybridMultilevel"/>
    <w:tmpl w:val="5FC44B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1A67C3"/>
    <w:multiLevelType w:val="hybridMultilevel"/>
    <w:tmpl w:val="41A48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5546E1"/>
    <w:multiLevelType w:val="singleLevel"/>
    <w:tmpl w:val="E3A251B8"/>
    <w:lvl w:ilvl="0">
      <w:start w:val="1"/>
      <w:numFmt w:val="decimal"/>
      <w:lvlText w:val="%1."/>
      <w:legacy w:legacy="1" w:legacySpace="120" w:legacyIndent="360"/>
      <w:lvlJc w:val="left"/>
      <w:pPr>
        <w:ind w:left="720" w:hanging="360"/>
      </w:pPr>
    </w:lvl>
  </w:abstractNum>
  <w:abstractNum w:abstractNumId="22" w15:restartNumberingAfterBreak="0">
    <w:nsid w:val="75603259"/>
    <w:multiLevelType w:val="hybridMultilevel"/>
    <w:tmpl w:val="1DA22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743AC9"/>
    <w:multiLevelType w:val="hybridMultilevel"/>
    <w:tmpl w:val="87BE1352"/>
    <w:lvl w:ilvl="0" w:tplc="E64CA95E">
      <w:start w:val="1"/>
      <w:numFmt w:val="decimal"/>
      <w:pStyle w:val="Natevanje"/>
      <w:lvlText w:val="%1."/>
      <w:lvlJc w:val="left"/>
      <w:pPr>
        <w:ind w:left="928"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4" w15:restartNumberingAfterBreak="0">
    <w:nsid w:val="7AC36B4C"/>
    <w:multiLevelType w:val="hybridMultilevel"/>
    <w:tmpl w:val="F200707C"/>
    <w:lvl w:ilvl="0" w:tplc="942CCD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23"/>
  </w:num>
  <w:num w:numId="5">
    <w:abstractNumId w:val="18"/>
  </w:num>
  <w:num w:numId="6">
    <w:abstractNumId w:val="3"/>
  </w:num>
  <w:num w:numId="7">
    <w:abstractNumId w:val="7"/>
  </w:num>
  <w:num w:numId="8">
    <w:abstractNumId w:val="15"/>
  </w:num>
  <w:num w:numId="9">
    <w:abstractNumId w:val="11"/>
  </w:num>
  <w:num w:numId="10">
    <w:abstractNumId w:val="21"/>
  </w:num>
  <w:num w:numId="11">
    <w:abstractNumId w:val="17"/>
  </w:num>
  <w:num w:numId="12">
    <w:abstractNumId w:val="4"/>
  </w:num>
  <w:num w:numId="13">
    <w:abstractNumId w:val="22"/>
  </w:num>
  <w:num w:numId="14">
    <w:abstractNumId w:val="19"/>
  </w:num>
  <w:num w:numId="15">
    <w:abstractNumId w:val="9"/>
  </w:num>
  <w:num w:numId="16">
    <w:abstractNumId w:val="20"/>
  </w:num>
  <w:num w:numId="17">
    <w:abstractNumId w:val="3"/>
  </w:num>
  <w:num w:numId="18">
    <w:abstractNumId w:val="5"/>
  </w:num>
  <w:num w:numId="19">
    <w:abstractNumId w:val="10"/>
    <w:lvlOverride w:ilvl="0">
      <w:startOverride w:val="1"/>
    </w:lvlOverride>
  </w:num>
  <w:num w:numId="20">
    <w:abstractNumId w:val="6"/>
  </w:num>
  <w:num w:numId="21">
    <w:abstractNumId w:val="14"/>
  </w:num>
  <w:num w:numId="22">
    <w:abstractNumId w:val="12"/>
  </w:num>
  <w:num w:numId="23">
    <w:abstractNumId w:val="1"/>
  </w:num>
  <w:num w:numId="24">
    <w:abstractNumId w:val="10"/>
    <w:lvlOverride w:ilvl="0">
      <w:startOverride w:val="1"/>
    </w:lvlOverride>
  </w:num>
  <w:num w:numId="25">
    <w:abstractNumId w:val="24"/>
  </w:num>
  <w:num w:numId="26">
    <w:abstractNumId w:val="3"/>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num>
  <w:num w:numId="44">
    <w:abstractNumId w:val="8"/>
  </w:num>
  <w:num w:numId="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68C"/>
    <w:rsid w:val="0000562B"/>
    <w:rsid w:val="00010853"/>
    <w:rsid w:val="00014210"/>
    <w:rsid w:val="00014938"/>
    <w:rsid w:val="00015F8B"/>
    <w:rsid w:val="00023A88"/>
    <w:rsid w:val="000272C9"/>
    <w:rsid w:val="00033764"/>
    <w:rsid w:val="0003417B"/>
    <w:rsid w:val="00040500"/>
    <w:rsid w:val="0004139C"/>
    <w:rsid w:val="00045162"/>
    <w:rsid w:val="000507FA"/>
    <w:rsid w:val="00053FBE"/>
    <w:rsid w:val="000544F7"/>
    <w:rsid w:val="00055309"/>
    <w:rsid w:val="000557B0"/>
    <w:rsid w:val="00055D78"/>
    <w:rsid w:val="00062367"/>
    <w:rsid w:val="000626FA"/>
    <w:rsid w:val="00065563"/>
    <w:rsid w:val="0006556B"/>
    <w:rsid w:val="00065735"/>
    <w:rsid w:val="00066076"/>
    <w:rsid w:val="00066D80"/>
    <w:rsid w:val="00067125"/>
    <w:rsid w:val="00067484"/>
    <w:rsid w:val="000732DB"/>
    <w:rsid w:val="00073F2A"/>
    <w:rsid w:val="00080773"/>
    <w:rsid w:val="00083EC4"/>
    <w:rsid w:val="000841E3"/>
    <w:rsid w:val="00084BA2"/>
    <w:rsid w:val="00084F8A"/>
    <w:rsid w:val="00085982"/>
    <w:rsid w:val="00086D4B"/>
    <w:rsid w:val="0009252D"/>
    <w:rsid w:val="000940C5"/>
    <w:rsid w:val="00094566"/>
    <w:rsid w:val="0009561F"/>
    <w:rsid w:val="00095A6C"/>
    <w:rsid w:val="00096B57"/>
    <w:rsid w:val="000979F4"/>
    <w:rsid w:val="000A2A32"/>
    <w:rsid w:val="000A7238"/>
    <w:rsid w:val="000B0317"/>
    <w:rsid w:val="000B1346"/>
    <w:rsid w:val="000B16CD"/>
    <w:rsid w:val="000B2B1A"/>
    <w:rsid w:val="000B7323"/>
    <w:rsid w:val="000C0E40"/>
    <w:rsid w:val="000C16E7"/>
    <w:rsid w:val="000C46C9"/>
    <w:rsid w:val="000C5C19"/>
    <w:rsid w:val="000D3FDF"/>
    <w:rsid w:val="000D43FF"/>
    <w:rsid w:val="000E0CAA"/>
    <w:rsid w:val="000E11DA"/>
    <w:rsid w:val="000E5AFA"/>
    <w:rsid w:val="000E5E0D"/>
    <w:rsid w:val="000E6716"/>
    <w:rsid w:val="000E7C76"/>
    <w:rsid w:val="000F064D"/>
    <w:rsid w:val="000F1107"/>
    <w:rsid w:val="000F20A5"/>
    <w:rsid w:val="000F2557"/>
    <w:rsid w:val="000F304A"/>
    <w:rsid w:val="000F3B38"/>
    <w:rsid w:val="000F4F38"/>
    <w:rsid w:val="000F5A3F"/>
    <w:rsid w:val="000F61C8"/>
    <w:rsid w:val="001037FA"/>
    <w:rsid w:val="00104CA0"/>
    <w:rsid w:val="00105641"/>
    <w:rsid w:val="00105949"/>
    <w:rsid w:val="001061F0"/>
    <w:rsid w:val="00114AD1"/>
    <w:rsid w:val="00115B73"/>
    <w:rsid w:val="001205A0"/>
    <w:rsid w:val="00122BF2"/>
    <w:rsid w:val="00123759"/>
    <w:rsid w:val="0012445B"/>
    <w:rsid w:val="00124C53"/>
    <w:rsid w:val="001277FA"/>
    <w:rsid w:val="0013099F"/>
    <w:rsid w:val="00130F6A"/>
    <w:rsid w:val="001323F4"/>
    <w:rsid w:val="001328CC"/>
    <w:rsid w:val="00132F27"/>
    <w:rsid w:val="001351EE"/>
    <w:rsid w:val="001357B2"/>
    <w:rsid w:val="00136782"/>
    <w:rsid w:val="00143C64"/>
    <w:rsid w:val="00145784"/>
    <w:rsid w:val="00145F25"/>
    <w:rsid w:val="0014669E"/>
    <w:rsid w:val="00146BFD"/>
    <w:rsid w:val="00146E69"/>
    <w:rsid w:val="00150A74"/>
    <w:rsid w:val="0015220A"/>
    <w:rsid w:val="00154488"/>
    <w:rsid w:val="001544C4"/>
    <w:rsid w:val="00157E88"/>
    <w:rsid w:val="00157F85"/>
    <w:rsid w:val="00163129"/>
    <w:rsid w:val="001665EE"/>
    <w:rsid w:val="00166AAC"/>
    <w:rsid w:val="0016709C"/>
    <w:rsid w:val="0016766F"/>
    <w:rsid w:val="001706FE"/>
    <w:rsid w:val="00171F9D"/>
    <w:rsid w:val="00176463"/>
    <w:rsid w:val="0017772A"/>
    <w:rsid w:val="0017774C"/>
    <w:rsid w:val="001777B3"/>
    <w:rsid w:val="00177820"/>
    <w:rsid w:val="0018103B"/>
    <w:rsid w:val="001842D7"/>
    <w:rsid w:val="00190B93"/>
    <w:rsid w:val="0019278E"/>
    <w:rsid w:val="0019356C"/>
    <w:rsid w:val="001A42B8"/>
    <w:rsid w:val="001A55EF"/>
    <w:rsid w:val="001A7231"/>
    <w:rsid w:val="001B016D"/>
    <w:rsid w:val="001B2981"/>
    <w:rsid w:val="001B3432"/>
    <w:rsid w:val="001B7168"/>
    <w:rsid w:val="001C1BD4"/>
    <w:rsid w:val="001C2308"/>
    <w:rsid w:val="001C2872"/>
    <w:rsid w:val="001C4CDF"/>
    <w:rsid w:val="001C6484"/>
    <w:rsid w:val="001C7A35"/>
    <w:rsid w:val="001D0203"/>
    <w:rsid w:val="001D10F8"/>
    <w:rsid w:val="001D2193"/>
    <w:rsid w:val="001D2875"/>
    <w:rsid w:val="001D2934"/>
    <w:rsid w:val="001D2962"/>
    <w:rsid w:val="001D31BF"/>
    <w:rsid w:val="001E0AA9"/>
    <w:rsid w:val="001E1CFA"/>
    <w:rsid w:val="001E34A9"/>
    <w:rsid w:val="001F0EB9"/>
    <w:rsid w:val="001F2919"/>
    <w:rsid w:val="001F2A0D"/>
    <w:rsid w:val="001F6393"/>
    <w:rsid w:val="00202A77"/>
    <w:rsid w:val="002055C7"/>
    <w:rsid w:val="00205D1A"/>
    <w:rsid w:val="00205E1B"/>
    <w:rsid w:val="00207170"/>
    <w:rsid w:val="00207BD9"/>
    <w:rsid w:val="0021062C"/>
    <w:rsid w:val="00213EF1"/>
    <w:rsid w:val="00231CEC"/>
    <w:rsid w:val="002328FC"/>
    <w:rsid w:val="002347C2"/>
    <w:rsid w:val="00234E77"/>
    <w:rsid w:val="00240851"/>
    <w:rsid w:val="00247530"/>
    <w:rsid w:val="00247EDA"/>
    <w:rsid w:val="00251001"/>
    <w:rsid w:val="00251983"/>
    <w:rsid w:val="00251F0B"/>
    <w:rsid w:val="002533B3"/>
    <w:rsid w:val="00256619"/>
    <w:rsid w:val="00257379"/>
    <w:rsid w:val="002600F4"/>
    <w:rsid w:val="00265B91"/>
    <w:rsid w:val="002660E7"/>
    <w:rsid w:val="00271CE5"/>
    <w:rsid w:val="00274DB7"/>
    <w:rsid w:val="0027516A"/>
    <w:rsid w:val="00282020"/>
    <w:rsid w:val="00284D3B"/>
    <w:rsid w:val="00290264"/>
    <w:rsid w:val="00291334"/>
    <w:rsid w:val="0029270E"/>
    <w:rsid w:val="002A0C41"/>
    <w:rsid w:val="002A2EF7"/>
    <w:rsid w:val="002A3057"/>
    <w:rsid w:val="002A3076"/>
    <w:rsid w:val="002A36C8"/>
    <w:rsid w:val="002A4C71"/>
    <w:rsid w:val="002A4F88"/>
    <w:rsid w:val="002A5518"/>
    <w:rsid w:val="002A5569"/>
    <w:rsid w:val="002A69A7"/>
    <w:rsid w:val="002B069A"/>
    <w:rsid w:val="002B23FF"/>
    <w:rsid w:val="002B6F3D"/>
    <w:rsid w:val="002B73E8"/>
    <w:rsid w:val="002B7448"/>
    <w:rsid w:val="002C0888"/>
    <w:rsid w:val="002C700B"/>
    <w:rsid w:val="002C7022"/>
    <w:rsid w:val="002D0F7C"/>
    <w:rsid w:val="002D20B5"/>
    <w:rsid w:val="002D2364"/>
    <w:rsid w:val="002D5F7D"/>
    <w:rsid w:val="002D7E9C"/>
    <w:rsid w:val="002E26A1"/>
    <w:rsid w:val="002E435D"/>
    <w:rsid w:val="002E5EF7"/>
    <w:rsid w:val="002E71F0"/>
    <w:rsid w:val="002F0E2C"/>
    <w:rsid w:val="002F1846"/>
    <w:rsid w:val="002F2C70"/>
    <w:rsid w:val="002F3151"/>
    <w:rsid w:val="002F72BC"/>
    <w:rsid w:val="0030022C"/>
    <w:rsid w:val="00300BF0"/>
    <w:rsid w:val="003034C7"/>
    <w:rsid w:val="00306710"/>
    <w:rsid w:val="00306A60"/>
    <w:rsid w:val="00310BB4"/>
    <w:rsid w:val="003174E4"/>
    <w:rsid w:val="00317A5F"/>
    <w:rsid w:val="0032117B"/>
    <w:rsid w:val="0032159D"/>
    <w:rsid w:val="00325782"/>
    <w:rsid w:val="00325D27"/>
    <w:rsid w:val="00325D9F"/>
    <w:rsid w:val="00326493"/>
    <w:rsid w:val="00326D10"/>
    <w:rsid w:val="003271E8"/>
    <w:rsid w:val="00330248"/>
    <w:rsid w:val="00330E32"/>
    <w:rsid w:val="0033226B"/>
    <w:rsid w:val="0033267B"/>
    <w:rsid w:val="003330EF"/>
    <w:rsid w:val="00333AA7"/>
    <w:rsid w:val="003340BB"/>
    <w:rsid w:val="00335155"/>
    <w:rsid w:val="00336552"/>
    <w:rsid w:val="0033715E"/>
    <w:rsid w:val="00337708"/>
    <w:rsid w:val="0034020E"/>
    <w:rsid w:val="00340338"/>
    <w:rsid w:val="00342038"/>
    <w:rsid w:val="00342299"/>
    <w:rsid w:val="003427C4"/>
    <w:rsid w:val="00342840"/>
    <w:rsid w:val="00346579"/>
    <w:rsid w:val="00350AA3"/>
    <w:rsid w:val="0035283D"/>
    <w:rsid w:val="00352A06"/>
    <w:rsid w:val="00352CA9"/>
    <w:rsid w:val="0035659D"/>
    <w:rsid w:val="003573AE"/>
    <w:rsid w:val="00357849"/>
    <w:rsid w:val="00362DB4"/>
    <w:rsid w:val="003636BF"/>
    <w:rsid w:val="00366DB2"/>
    <w:rsid w:val="00366E55"/>
    <w:rsid w:val="0037479F"/>
    <w:rsid w:val="00377928"/>
    <w:rsid w:val="003806A1"/>
    <w:rsid w:val="003821C7"/>
    <w:rsid w:val="003845B4"/>
    <w:rsid w:val="003869B5"/>
    <w:rsid w:val="00386DE4"/>
    <w:rsid w:val="003876A9"/>
    <w:rsid w:val="00387843"/>
    <w:rsid w:val="00387B1A"/>
    <w:rsid w:val="00390D48"/>
    <w:rsid w:val="00391C6D"/>
    <w:rsid w:val="00392000"/>
    <w:rsid w:val="00396123"/>
    <w:rsid w:val="003A0B26"/>
    <w:rsid w:val="003A4DFD"/>
    <w:rsid w:val="003A5070"/>
    <w:rsid w:val="003B0144"/>
    <w:rsid w:val="003B01A6"/>
    <w:rsid w:val="003B1A93"/>
    <w:rsid w:val="003B6344"/>
    <w:rsid w:val="003C3369"/>
    <w:rsid w:val="003D7736"/>
    <w:rsid w:val="003E1C74"/>
    <w:rsid w:val="003E2E54"/>
    <w:rsid w:val="003E4661"/>
    <w:rsid w:val="003F064B"/>
    <w:rsid w:val="003F12BF"/>
    <w:rsid w:val="003F17C5"/>
    <w:rsid w:val="003F534B"/>
    <w:rsid w:val="003F764B"/>
    <w:rsid w:val="0040287D"/>
    <w:rsid w:val="00404943"/>
    <w:rsid w:val="00406391"/>
    <w:rsid w:val="00406DD3"/>
    <w:rsid w:val="00410EB5"/>
    <w:rsid w:val="00413882"/>
    <w:rsid w:val="00414A43"/>
    <w:rsid w:val="00417C66"/>
    <w:rsid w:val="004200B1"/>
    <w:rsid w:val="004225DF"/>
    <w:rsid w:val="004241A1"/>
    <w:rsid w:val="004260F1"/>
    <w:rsid w:val="00440496"/>
    <w:rsid w:val="00440815"/>
    <w:rsid w:val="00441290"/>
    <w:rsid w:val="00453A9E"/>
    <w:rsid w:val="004559DE"/>
    <w:rsid w:val="00455F45"/>
    <w:rsid w:val="00460704"/>
    <w:rsid w:val="0046223B"/>
    <w:rsid w:val="004639DC"/>
    <w:rsid w:val="00464D63"/>
    <w:rsid w:val="004708D6"/>
    <w:rsid w:val="00470917"/>
    <w:rsid w:val="0047517D"/>
    <w:rsid w:val="004774EF"/>
    <w:rsid w:val="004811FA"/>
    <w:rsid w:val="00481B0D"/>
    <w:rsid w:val="00482140"/>
    <w:rsid w:val="00486F98"/>
    <w:rsid w:val="00491975"/>
    <w:rsid w:val="004948B8"/>
    <w:rsid w:val="004A2E10"/>
    <w:rsid w:val="004A4372"/>
    <w:rsid w:val="004A54DB"/>
    <w:rsid w:val="004A5CFA"/>
    <w:rsid w:val="004A7E7F"/>
    <w:rsid w:val="004B410E"/>
    <w:rsid w:val="004B5768"/>
    <w:rsid w:val="004B63AA"/>
    <w:rsid w:val="004C4C91"/>
    <w:rsid w:val="004C5E28"/>
    <w:rsid w:val="004C7EDD"/>
    <w:rsid w:val="004C7F21"/>
    <w:rsid w:val="004D003D"/>
    <w:rsid w:val="004D233C"/>
    <w:rsid w:val="004D2EAF"/>
    <w:rsid w:val="004D4085"/>
    <w:rsid w:val="004D424B"/>
    <w:rsid w:val="004D6B18"/>
    <w:rsid w:val="004E0DA9"/>
    <w:rsid w:val="004E14A5"/>
    <w:rsid w:val="004E215F"/>
    <w:rsid w:val="004F0AA4"/>
    <w:rsid w:val="004F2449"/>
    <w:rsid w:val="0051462B"/>
    <w:rsid w:val="00522119"/>
    <w:rsid w:val="00526246"/>
    <w:rsid w:val="00531D6F"/>
    <w:rsid w:val="005326A6"/>
    <w:rsid w:val="00533A32"/>
    <w:rsid w:val="00536414"/>
    <w:rsid w:val="00536727"/>
    <w:rsid w:val="00537273"/>
    <w:rsid w:val="005400EA"/>
    <w:rsid w:val="005408AF"/>
    <w:rsid w:val="00545C19"/>
    <w:rsid w:val="00546D02"/>
    <w:rsid w:val="00547B7A"/>
    <w:rsid w:val="005539F2"/>
    <w:rsid w:val="00554563"/>
    <w:rsid w:val="0055597D"/>
    <w:rsid w:val="00556062"/>
    <w:rsid w:val="005622B3"/>
    <w:rsid w:val="0056398E"/>
    <w:rsid w:val="00563C94"/>
    <w:rsid w:val="00564CA2"/>
    <w:rsid w:val="00564CBD"/>
    <w:rsid w:val="00565117"/>
    <w:rsid w:val="00566FDE"/>
    <w:rsid w:val="00567106"/>
    <w:rsid w:val="0057372C"/>
    <w:rsid w:val="0057784C"/>
    <w:rsid w:val="005801D2"/>
    <w:rsid w:val="00582D36"/>
    <w:rsid w:val="00587FF8"/>
    <w:rsid w:val="005900B5"/>
    <w:rsid w:val="00592CC1"/>
    <w:rsid w:val="005953E7"/>
    <w:rsid w:val="005A10B2"/>
    <w:rsid w:val="005A1C7C"/>
    <w:rsid w:val="005A4992"/>
    <w:rsid w:val="005A6441"/>
    <w:rsid w:val="005A6BDD"/>
    <w:rsid w:val="005B2997"/>
    <w:rsid w:val="005B4CDF"/>
    <w:rsid w:val="005B5247"/>
    <w:rsid w:val="005C4695"/>
    <w:rsid w:val="005C52A8"/>
    <w:rsid w:val="005C5CF6"/>
    <w:rsid w:val="005C6833"/>
    <w:rsid w:val="005C717F"/>
    <w:rsid w:val="005C73C1"/>
    <w:rsid w:val="005C7BA6"/>
    <w:rsid w:val="005D0470"/>
    <w:rsid w:val="005D3E18"/>
    <w:rsid w:val="005D6003"/>
    <w:rsid w:val="005E0877"/>
    <w:rsid w:val="005E1D3C"/>
    <w:rsid w:val="005E2F64"/>
    <w:rsid w:val="005E2FB0"/>
    <w:rsid w:val="005E42FE"/>
    <w:rsid w:val="005E6455"/>
    <w:rsid w:val="005E7E74"/>
    <w:rsid w:val="005F70AF"/>
    <w:rsid w:val="005F7C7A"/>
    <w:rsid w:val="00607D91"/>
    <w:rsid w:val="0061010F"/>
    <w:rsid w:val="006113FB"/>
    <w:rsid w:val="00613D30"/>
    <w:rsid w:val="00620E66"/>
    <w:rsid w:val="00622D9F"/>
    <w:rsid w:val="00626585"/>
    <w:rsid w:val="00626995"/>
    <w:rsid w:val="006277A3"/>
    <w:rsid w:val="00630A6B"/>
    <w:rsid w:val="00630E41"/>
    <w:rsid w:val="00631C0F"/>
    <w:rsid w:val="00632253"/>
    <w:rsid w:val="00632A97"/>
    <w:rsid w:val="00641051"/>
    <w:rsid w:val="00642714"/>
    <w:rsid w:val="006431A1"/>
    <w:rsid w:val="006449D0"/>
    <w:rsid w:val="006455CE"/>
    <w:rsid w:val="0064610C"/>
    <w:rsid w:val="00650C22"/>
    <w:rsid w:val="006514B6"/>
    <w:rsid w:val="0065282E"/>
    <w:rsid w:val="00652852"/>
    <w:rsid w:val="00654C12"/>
    <w:rsid w:val="00657A67"/>
    <w:rsid w:val="0066663B"/>
    <w:rsid w:val="0067021D"/>
    <w:rsid w:val="0067237A"/>
    <w:rsid w:val="00672676"/>
    <w:rsid w:val="00672EEA"/>
    <w:rsid w:val="00673A00"/>
    <w:rsid w:val="006742FD"/>
    <w:rsid w:val="00674932"/>
    <w:rsid w:val="00676D96"/>
    <w:rsid w:val="0067778A"/>
    <w:rsid w:val="0068059A"/>
    <w:rsid w:val="00680F8E"/>
    <w:rsid w:val="0068228C"/>
    <w:rsid w:val="0068393A"/>
    <w:rsid w:val="00684E42"/>
    <w:rsid w:val="00686940"/>
    <w:rsid w:val="00690758"/>
    <w:rsid w:val="00691435"/>
    <w:rsid w:val="0069485B"/>
    <w:rsid w:val="006A0EF9"/>
    <w:rsid w:val="006A100A"/>
    <w:rsid w:val="006A1159"/>
    <w:rsid w:val="006A7D1D"/>
    <w:rsid w:val="006B239B"/>
    <w:rsid w:val="006B7965"/>
    <w:rsid w:val="006C3D02"/>
    <w:rsid w:val="006C4A2A"/>
    <w:rsid w:val="006C5213"/>
    <w:rsid w:val="006D2983"/>
    <w:rsid w:val="006D39D4"/>
    <w:rsid w:val="006D42D9"/>
    <w:rsid w:val="006D64E7"/>
    <w:rsid w:val="006D7656"/>
    <w:rsid w:val="006D774B"/>
    <w:rsid w:val="006E048F"/>
    <w:rsid w:val="006E0D7E"/>
    <w:rsid w:val="006E2818"/>
    <w:rsid w:val="006E3D1F"/>
    <w:rsid w:val="006E4980"/>
    <w:rsid w:val="006E5780"/>
    <w:rsid w:val="006E72DB"/>
    <w:rsid w:val="006E75A4"/>
    <w:rsid w:val="006E7FDA"/>
    <w:rsid w:val="006F147E"/>
    <w:rsid w:val="006F16C7"/>
    <w:rsid w:val="006F4CC3"/>
    <w:rsid w:val="006F6229"/>
    <w:rsid w:val="006F6774"/>
    <w:rsid w:val="006F6D1D"/>
    <w:rsid w:val="007015FE"/>
    <w:rsid w:val="00703712"/>
    <w:rsid w:val="00705314"/>
    <w:rsid w:val="0070673F"/>
    <w:rsid w:val="0070690D"/>
    <w:rsid w:val="00711DC1"/>
    <w:rsid w:val="007122B5"/>
    <w:rsid w:val="00713C50"/>
    <w:rsid w:val="0072032E"/>
    <w:rsid w:val="0072273D"/>
    <w:rsid w:val="00730A05"/>
    <w:rsid w:val="00731E72"/>
    <w:rsid w:val="00732004"/>
    <w:rsid w:val="00733017"/>
    <w:rsid w:val="00733E2A"/>
    <w:rsid w:val="00737B22"/>
    <w:rsid w:val="00740E56"/>
    <w:rsid w:val="00744EC3"/>
    <w:rsid w:val="0074532B"/>
    <w:rsid w:val="00745769"/>
    <w:rsid w:val="00746353"/>
    <w:rsid w:val="00746B61"/>
    <w:rsid w:val="0075092F"/>
    <w:rsid w:val="00752514"/>
    <w:rsid w:val="00752F3D"/>
    <w:rsid w:val="007572F2"/>
    <w:rsid w:val="00757E40"/>
    <w:rsid w:val="007609EA"/>
    <w:rsid w:val="00761D5F"/>
    <w:rsid w:val="007638D2"/>
    <w:rsid w:val="00764874"/>
    <w:rsid w:val="0076547E"/>
    <w:rsid w:val="0077050C"/>
    <w:rsid w:val="00772466"/>
    <w:rsid w:val="00775557"/>
    <w:rsid w:val="007759FF"/>
    <w:rsid w:val="0077636C"/>
    <w:rsid w:val="007773E8"/>
    <w:rsid w:val="00777890"/>
    <w:rsid w:val="00777F8C"/>
    <w:rsid w:val="00781D7A"/>
    <w:rsid w:val="00783310"/>
    <w:rsid w:val="00783CB8"/>
    <w:rsid w:val="00784927"/>
    <w:rsid w:val="0079003E"/>
    <w:rsid w:val="00790BCA"/>
    <w:rsid w:val="0079445A"/>
    <w:rsid w:val="007954AE"/>
    <w:rsid w:val="00795AF2"/>
    <w:rsid w:val="00796359"/>
    <w:rsid w:val="00796505"/>
    <w:rsid w:val="00796697"/>
    <w:rsid w:val="007A033A"/>
    <w:rsid w:val="007A0EEB"/>
    <w:rsid w:val="007A472D"/>
    <w:rsid w:val="007A4A6D"/>
    <w:rsid w:val="007B099A"/>
    <w:rsid w:val="007B3FBD"/>
    <w:rsid w:val="007B5CBC"/>
    <w:rsid w:val="007B60E2"/>
    <w:rsid w:val="007B6DEB"/>
    <w:rsid w:val="007C00FC"/>
    <w:rsid w:val="007C06A2"/>
    <w:rsid w:val="007C29F4"/>
    <w:rsid w:val="007C7F83"/>
    <w:rsid w:val="007D1BCF"/>
    <w:rsid w:val="007D1CC7"/>
    <w:rsid w:val="007D3AFD"/>
    <w:rsid w:val="007D49A2"/>
    <w:rsid w:val="007D4AD3"/>
    <w:rsid w:val="007D75CF"/>
    <w:rsid w:val="007E00FC"/>
    <w:rsid w:val="007E104E"/>
    <w:rsid w:val="007E126B"/>
    <w:rsid w:val="007E3BA9"/>
    <w:rsid w:val="007E4C94"/>
    <w:rsid w:val="007E5580"/>
    <w:rsid w:val="007E628B"/>
    <w:rsid w:val="007E671A"/>
    <w:rsid w:val="007E6DC5"/>
    <w:rsid w:val="007F17E8"/>
    <w:rsid w:val="007F551F"/>
    <w:rsid w:val="0080001B"/>
    <w:rsid w:val="00801013"/>
    <w:rsid w:val="00801185"/>
    <w:rsid w:val="00801430"/>
    <w:rsid w:val="00811154"/>
    <w:rsid w:val="00811A9A"/>
    <w:rsid w:val="00814A18"/>
    <w:rsid w:val="00817F7E"/>
    <w:rsid w:val="008223F9"/>
    <w:rsid w:val="00826A4A"/>
    <w:rsid w:val="00826A78"/>
    <w:rsid w:val="00827297"/>
    <w:rsid w:val="008313F9"/>
    <w:rsid w:val="00831404"/>
    <w:rsid w:val="00831AC9"/>
    <w:rsid w:val="00834F5C"/>
    <w:rsid w:val="008403AB"/>
    <w:rsid w:val="00840733"/>
    <w:rsid w:val="0084222D"/>
    <w:rsid w:val="00847E8F"/>
    <w:rsid w:val="00851517"/>
    <w:rsid w:val="00853F17"/>
    <w:rsid w:val="00854F32"/>
    <w:rsid w:val="00855545"/>
    <w:rsid w:val="0086068F"/>
    <w:rsid w:val="00862C00"/>
    <w:rsid w:val="00871386"/>
    <w:rsid w:val="0088043C"/>
    <w:rsid w:val="0088256E"/>
    <w:rsid w:val="00885785"/>
    <w:rsid w:val="00885BE0"/>
    <w:rsid w:val="00886F2D"/>
    <w:rsid w:val="00890161"/>
    <w:rsid w:val="0089047F"/>
    <w:rsid w:val="008906C9"/>
    <w:rsid w:val="008A35C9"/>
    <w:rsid w:val="008A4945"/>
    <w:rsid w:val="008A5F76"/>
    <w:rsid w:val="008A7C14"/>
    <w:rsid w:val="008B62FD"/>
    <w:rsid w:val="008B7EF0"/>
    <w:rsid w:val="008C09E2"/>
    <w:rsid w:val="008C5738"/>
    <w:rsid w:val="008C6846"/>
    <w:rsid w:val="008C6C97"/>
    <w:rsid w:val="008C725F"/>
    <w:rsid w:val="008D04F0"/>
    <w:rsid w:val="008D24D2"/>
    <w:rsid w:val="008D2CCF"/>
    <w:rsid w:val="008D2E77"/>
    <w:rsid w:val="008D344A"/>
    <w:rsid w:val="008D3914"/>
    <w:rsid w:val="008D3F5A"/>
    <w:rsid w:val="008D7DFC"/>
    <w:rsid w:val="008E1C9A"/>
    <w:rsid w:val="008E2FCF"/>
    <w:rsid w:val="008E3B66"/>
    <w:rsid w:val="008E3F07"/>
    <w:rsid w:val="008E3FB2"/>
    <w:rsid w:val="008E5E45"/>
    <w:rsid w:val="008E6800"/>
    <w:rsid w:val="008E6EF1"/>
    <w:rsid w:val="008E7BB8"/>
    <w:rsid w:val="008F0EE7"/>
    <w:rsid w:val="008F2E18"/>
    <w:rsid w:val="008F3500"/>
    <w:rsid w:val="008F705A"/>
    <w:rsid w:val="009025F4"/>
    <w:rsid w:val="0090363F"/>
    <w:rsid w:val="009042B9"/>
    <w:rsid w:val="00906A6F"/>
    <w:rsid w:val="0091231A"/>
    <w:rsid w:val="00917235"/>
    <w:rsid w:val="00922DFB"/>
    <w:rsid w:val="009249AC"/>
    <w:rsid w:val="00924E3C"/>
    <w:rsid w:val="00930B73"/>
    <w:rsid w:val="0093160A"/>
    <w:rsid w:val="009318C7"/>
    <w:rsid w:val="009321E8"/>
    <w:rsid w:val="00934D43"/>
    <w:rsid w:val="0093657E"/>
    <w:rsid w:val="00937542"/>
    <w:rsid w:val="00941FA2"/>
    <w:rsid w:val="009420E3"/>
    <w:rsid w:val="00944004"/>
    <w:rsid w:val="00950A38"/>
    <w:rsid w:val="00952C9E"/>
    <w:rsid w:val="009530BA"/>
    <w:rsid w:val="00956847"/>
    <w:rsid w:val="009612BB"/>
    <w:rsid w:val="009628E4"/>
    <w:rsid w:val="00964635"/>
    <w:rsid w:val="00964892"/>
    <w:rsid w:val="009655FA"/>
    <w:rsid w:val="009661B3"/>
    <w:rsid w:val="00966457"/>
    <w:rsid w:val="0097608D"/>
    <w:rsid w:val="0098031B"/>
    <w:rsid w:val="009822B5"/>
    <w:rsid w:val="00982FAC"/>
    <w:rsid w:val="00992C83"/>
    <w:rsid w:val="009A1924"/>
    <w:rsid w:val="009A1D86"/>
    <w:rsid w:val="009A594B"/>
    <w:rsid w:val="009A6B40"/>
    <w:rsid w:val="009A6E9C"/>
    <w:rsid w:val="009A78DA"/>
    <w:rsid w:val="009B2FE8"/>
    <w:rsid w:val="009B3EA5"/>
    <w:rsid w:val="009C09A2"/>
    <w:rsid w:val="009C11E8"/>
    <w:rsid w:val="009C42B6"/>
    <w:rsid w:val="009D1469"/>
    <w:rsid w:val="009D31D3"/>
    <w:rsid w:val="009D496E"/>
    <w:rsid w:val="009D5784"/>
    <w:rsid w:val="009D7888"/>
    <w:rsid w:val="009E4174"/>
    <w:rsid w:val="009F1AF0"/>
    <w:rsid w:val="009F1B7E"/>
    <w:rsid w:val="009F2BB2"/>
    <w:rsid w:val="009F42CB"/>
    <w:rsid w:val="009F616D"/>
    <w:rsid w:val="009F6699"/>
    <w:rsid w:val="00A0032F"/>
    <w:rsid w:val="00A01E29"/>
    <w:rsid w:val="00A03105"/>
    <w:rsid w:val="00A04B13"/>
    <w:rsid w:val="00A12268"/>
    <w:rsid w:val="00A125C5"/>
    <w:rsid w:val="00A14491"/>
    <w:rsid w:val="00A17357"/>
    <w:rsid w:val="00A207AB"/>
    <w:rsid w:val="00A21E1D"/>
    <w:rsid w:val="00A2457A"/>
    <w:rsid w:val="00A25085"/>
    <w:rsid w:val="00A27888"/>
    <w:rsid w:val="00A27F10"/>
    <w:rsid w:val="00A348F0"/>
    <w:rsid w:val="00A361C0"/>
    <w:rsid w:val="00A37D0A"/>
    <w:rsid w:val="00A444B5"/>
    <w:rsid w:val="00A4595B"/>
    <w:rsid w:val="00A45CE2"/>
    <w:rsid w:val="00A50066"/>
    <w:rsid w:val="00A5039D"/>
    <w:rsid w:val="00A51AB0"/>
    <w:rsid w:val="00A56165"/>
    <w:rsid w:val="00A5725C"/>
    <w:rsid w:val="00A579B4"/>
    <w:rsid w:val="00A605A9"/>
    <w:rsid w:val="00A62E22"/>
    <w:rsid w:val="00A65826"/>
    <w:rsid w:val="00A65EE7"/>
    <w:rsid w:val="00A65F0D"/>
    <w:rsid w:val="00A70133"/>
    <w:rsid w:val="00A720D2"/>
    <w:rsid w:val="00A724B9"/>
    <w:rsid w:val="00A72BC2"/>
    <w:rsid w:val="00A73FCB"/>
    <w:rsid w:val="00A74A56"/>
    <w:rsid w:val="00A75F65"/>
    <w:rsid w:val="00A775C2"/>
    <w:rsid w:val="00A80B34"/>
    <w:rsid w:val="00A8303D"/>
    <w:rsid w:val="00A831B2"/>
    <w:rsid w:val="00A83698"/>
    <w:rsid w:val="00A85F71"/>
    <w:rsid w:val="00A86212"/>
    <w:rsid w:val="00A90489"/>
    <w:rsid w:val="00A91CA2"/>
    <w:rsid w:val="00A92A7A"/>
    <w:rsid w:val="00A9518F"/>
    <w:rsid w:val="00A95D97"/>
    <w:rsid w:val="00A967DA"/>
    <w:rsid w:val="00A96BC6"/>
    <w:rsid w:val="00A9775B"/>
    <w:rsid w:val="00AA0C2C"/>
    <w:rsid w:val="00AA4248"/>
    <w:rsid w:val="00AB5875"/>
    <w:rsid w:val="00AB61F7"/>
    <w:rsid w:val="00AB7694"/>
    <w:rsid w:val="00AC2FA5"/>
    <w:rsid w:val="00AC417F"/>
    <w:rsid w:val="00AC4913"/>
    <w:rsid w:val="00AC66E2"/>
    <w:rsid w:val="00AD3CCA"/>
    <w:rsid w:val="00AD77CC"/>
    <w:rsid w:val="00AE5D13"/>
    <w:rsid w:val="00AE6B56"/>
    <w:rsid w:val="00AF0A59"/>
    <w:rsid w:val="00AF2950"/>
    <w:rsid w:val="00AF6FA7"/>
    <w:rsid w:val="00B0043B"/>
    <w:rsid w:val="00B013AB"/>
    <w:rsid w:val="00B03900"/>
    <w:rsid w:val="00B04398"/>
    <w:rsid w:val="00B0470B"/>
    <w:rsid w:val="00B062AF"/>
    <w:rsid w:val="00B067E6"/>
    <w:rsid w:val="00B1002D"/>
    <w:rsid w:val="00B1108B"/>
    <w:rsid w:val="00B15011"/>
    <w:rsid w:val="00B16F87"/>
    <w:rsid w:val="00B17141"/>
    <w:rsid w:val="00B1788E"/>
    <w:rsid w:val="00B20BFF"/>
    <w:rsid w:val="00B21022"/>
    <w:rsid w:val="00B21A58"/>
    <w:rsid w:val="00B21C1F"/>
    <w:rsid w:val="00B22A7B"/>
    <w:rsid w:val="00B24017"/>
    <w:rsid w:val="00B248F4"/>
    <w:rsid w:val="00B2599A"/>
    <w:rsid w:val="00B27477"/>
    <w:rsid w:val="00B31575"/>
    <w:rsid w:val="00B33991"/>
    <w:rsid w:val="00B34F1C"/>
    <w:rsid w:val="00B40C2A"/>
    <w:rsid w:val="00B50838"/>
    <w:rsid w:val="00B5103B"/>
    <w:rsid w:val="00B55AE3"/>
    <w:rsid w:val="00B56FB9"/>
    <w:rsid w:val="00B57C7D"/>
    <w:rsid w:val="00B623E1"/>
    <w:rsid w:val="00B6393C"/>
    <w:rsid w:val="00B63979"/>
    <w:rsid w:val="00B6429B"/>
    <w:rsid w:val="00B66CC9"/>
    <w:rsid w:val="00B76B8E"/>
    <w:rsid w:val="00B800EF"/>
    <w:rsid w:val="00B81191"/>
    <w:rsid w:val="00B8332F"/>
    <w:rsid w:val="00B8547D"/>
    <w:rsid w:val="00B87C84"/>
    <w:rsid w:val="00B90FF3"/>
    <w:rsid w:val="00B91529"/>
    <w:rsid w:val="00B933F5"/>
    <w:rsid w:val="00B95727"/>
    <w:rsid w:val="00BA4E8F"/>
    <w:rsid w:val="00BA55C9"/>
    <w:rsid w:val="00BA5EA4"/>
    <w:rsid w:val="00BA6F1E"/>
    <w:rsid w:val="00BB027C"/>
    <w:rsid w:val="00BB504F"/>
    <w:rsid w:val="00BB5B1C"/>
    <w:rsid w:val="00BC002C"/>
    <w:rsid w:val="00BC13C8"/>
    <w:rsid w:val="00BC47CA"/>
    <w:rsid w:val="00BC66B2"/>
    <w:rsid w:val="00BD1573"/>
    <w:rsid w:val="00BD1A22"/>
    <w:rsid w:val="00BD3B35"/>
    <w:rsid w:val="00BD4FD5"/>
    <w:rsid w:val="00BD52D0"/>
    <w:rsid w:val="00BD7CE3"/>
    <w:rsid w:val="00BE0203"/>
    <w:rsid w:val="00BE03A1"/>
    <w:rsid w:val="00BE41A2"/>
    <w:rsid w:val="00BE4290"/>
    <w:rsid w:val="00BF0D55"/>
    <w:rsid w:val="00BF1799"/>
    <w:rsid w:val="00BF2142"/>
    <w:rsid w:val="00BF2239"/>
    <w:rsid w:val="00BF3191"/>
    <w:rsid w:val="00BF406B"/>
    <w:rsid w:val="00BF797F"/>
    <w:rsid w:val="00BF7E7E"/>
    <w:rsid w:val="00C01143"/>
    <w:rsid w:val="00C0354F"/>
    <w:rsid w:val="00C03DD8"/>
    <w:rsid w:val="00C065A8"/>
    <w:rsid w:val="00C123E4"/>
    <w:rsid w:val="00C12D1E"/>
    <w:rsid w:val="00C14AEA"/>
    <w:rsid w:val="00C16C2C"/>
    <w:rsid w:val="00C1784E"/>
    <w:rsid w:val="00C231A5"/>
    <w:rsid w:val="00C250D5"/>
    <w:rsid w:val="00C25EB2"/>
    <w:rsid w:val="00C3417E"/>
    <w:rsid w:val="00C3670A"/>
    <w:rsid w:val="00C41129"/>
    <w:rsid w:val="00C417F9"/>
    <w:rsid w:val="00C44021"/>
    <w:rsid w:val="00C46E0B"/>
    <w:rsid w:val="00C50504"/>
    <w:rsid w:val="00C50D2F"/>
    <w:rsid w:val="00C54649"/>
    <w:rsid w:val="00C54FEB"/>
    <w:rsid w:val="00C55F56"/>
    <w:rsid w:val="00C61D05"/>
    <w:rsid w:val="00C64961"/>
    <w:rsid w:val="00C65CD6"/>
    <w:rsid w:val="00C65E48"/>
    <w:rsid w:val="00C671BF"/>
    <w:rsid w:val="00C72DB2"/>
    <w:rsid w:val="00C72E5F"/>
    <w:rsid w:val="00C7379D"/>
    <w:rsid w:val="00C747CA"/>
    <w:rsid w:val="00C76C43"/>
    <w:rsid w:val="00C77885"/>
    <w:rsid w:val="00C840C6"/>
    <w:rsid w:val="00C84C2E"/>
    <w:rsid w:val="00C856A1"/>
    <w:rsid w:val="00C903A2"/>
    <w:rsid w:val="00C92898"/>
    <w:rsid w:val="00C93D39"/>
    <w:rsid w:val="00C9541D"/>
    <w:rsid w:val="00C96546"/>
    <w:rsid w:val="00CA2972"/>
    <w:rsid w:val="00CA2F1C"/>
    <w:rsid w:val="00CA4620"/>
    <w:rsid w:val="00CA575C"/>
    <w:rsid w:val="00CB0FE8"/>
    <w:rsid w:val="00CB19F8"/>
    <w:rsid w:val="00CB69C2"/>
    <w:rsid w:val="00CB6E18"/>
    <w:rsid w:val="00CC0245"/>
    <w:rsid w:val="00CC0B5A"/>
    <w:rsid w:val="00CC0C35"/>
    <w:rsid w:val="00CC43E4"/>
    <w:rsid w:val="00CC699D"/>
    <w:rsid w:val="00CC71DF"/>
    <w:rsid w:val="00CD086F"/>
    <w:rsid w:val="00CD3D09"/>
    <w:rsid w:val="00CD5604"/>
    <w:rsid w:val="00CD7189"/>
    <w:rsid w:val="00CE093F"/>
    <w:rsid w:val="00CE2ED4"/>
    <w:rsid w:val="00CE499C"/>
    <w:rsid w:val="00CE541C"/>
    <w:rsid w:val="00CE608B"/>
    <w:rsid w:val="00CE69B0"/>
    <w:rsid w:val="00CE7514"/>
    <w:rsid w:val="00CE76D0"/>
    <w:rsid w:val="00CF3671"/>
    <w:rsid w:val="00CF41F3"/>
    <w:rsid w:val="00CF4DF4"/>
    <w:rsid w:val="00D04605"/>
    <w:rsid w:val="00D057B0"/>
    <w:rsid w:val="00D10464"/>
    <w:rsid w:val="00D13B3F"/>
    <w:rsid w:val="00D156F4"/>
    <w:rsid w:val="00D16E23"/>
    <w:rsid w:val="00D17BBE"/>
    <w:rsid w:val="00D23ADC"/>
    <w:rsid w:val="00D248DE"/>
    <w:rsid w:val="00D249BD"/>
    <w:rsid w:val="00D25709"/>
    <w:rsid w:val="00D30AD2"/>
    <w:rsid w:val="00D32C92"/>
    <w:rsid w:val="00D337F5"/>
    <w:rsid w:val="00D343E2"/>
    <w:rsid w:val="00D367EE"/>
    <w:rsid w:val="00D375A1"/>
    <w:rsid w:val="00D37A66"/>
    <w:rsid w:val="00D37F86"/>
    <w:rsid w:val="00D4014F"/>
    <w:rsid w:val="00D428C5"/>
    <w:rsid w:val="00D45237"/>
    <w:rsid w:val="00D45D02"/>
    <w:rsid w:val="00D47077"/>
    <w:rsid w:val="00D51EE3"/>
    <w:rsid w:val="00D553F6"/>
    <w:rsid w:val="00D55B10"/>
    <w:rsid w:val="00D5683B"/>
    <w:rsid w:val="00D56B81"/>
    <w:rsid w:val="00D56BA4"/>
    <w:rsid w:val="00D56F88"/>
    <w:rsid w:val="00D649FC"/>
    <w:rsid w:val="00D65A1F"/>
    <w:rsid w:val="00D7478C"/>
    <w:rsid w:val="00D7610D"/>
    <w:rsid w:val="00D763AA"/>
    <w:rsid w:val="00D81538"/>
    <w:rsid w:val="00D818BE"/>
    <w:rsid w:val="00D8216C"/>
    <w:rsid w:val="00D82B26"/>
    <w:rsid w:val="00D8542D"/>
    <w:rsid w:val="00D938B5"/>
    <w:rsid w:val="00D93926"/>
    <w:rsid w:val="00DA0B3D"/>
    <w:rsid w:val="00DA1096"/>
    <w:rsid w:val="00DA2E65"/>
    <w:rsid w:val="00DA38C3"/>
    <w:rsid w:val="00DA44D2"/>
    <w:rsid w:val="00DA6147"/>
    <w:rsid w:val="00DB057B"/>
    <w:rsid w:val="00DB2C72"/>
    <w:rsid w:val="00DB4E39"/>
    <w:rsid w:val="00DB5404"/>
    <w:rsid w:val="00DB58D8"/>
    <w:rsid w:val="00DB5E7F"/>
    <w:rsid w:val="00DB6807"/>
    <w:rsid w:val="00DC0A11"/>
    <w:rsid w:val="00DC0A87"/>
    <w:rsid w:val="00DC0C15"/>
    <w:rsid w:val="00DC1FC9"/>
    <w:rsid w:val="00DC69DD"/>
    <w:rsid w:val="00DC6A71"/>
    <w:rsid w:val="00DD2309"/>
    <w:rsid w:val="00DD3701"/>
    <w:rsid w:val="00DD39EC"/>
    <w:rsid w:val="00DD580F"/>
    <w:rsid w:val="00DD6077"/>
    <w:rsid w:val="00DD6527"/>
    <w:rsid w:val="00DE3CA1"/>
    <w:rsid w:val="00DE5B46"/>
    <w:rsid w:val="00DE7BB7"/>
    <w:rsid w:val="00DE7F46"/>
    <w:rsid w:val="00DF0FC5"/>
    <w:rsid w:val="00DF129E"/>
    <w:rsid w:val="00DF26C7"/>
    <w:rsid w:val="00E00DE8"/>
    <w:rsid w:val="00E02B0F"/>
    <w:rsid w:val="00E03550"/>
    <w:rsid w:val="00E0357D"/>
    <w:rsid w:val="00E0586C"/>
    <w:rsid w:val="00E07E4D"/>
    <w:rsid w:val="00E10BE8"/>
    <w:rsid w:val="00E11354"/>
    <w:rsid w:val="00E11A26"/>
    <w:rsid w:val="00E12002"/>
    <w:rsid w:val="00E12C8A"/>
    <w:rsid w:val="00E12D61"/>
    <w:rsid w:val="00E142BC"/>
    <w:rsid w:val="00E1506D"/>
    <w:rsid w:val="00E15F90"/>
    <w:rsid w:val="00E234D1"/>
    <w:rsid w:val="00E24876"/>
    <w:rsid w:val="00E24B8B"/>
    <w:rsid w:val="00E24EC2"/>
    <w:rsid w:val="00E262BC"/>
    <w:rsid w:val="00E273A6"/>
    <w:rsid w:val="00E27E0D"/>
    <w:rsid w:val="00E358D3"/>
    <w:rsid w:val="00E364EB"/>
    <w:rsid w:val="00E40977"/>
    <w:rsid w:val="00E44123"/>
    <w:rsid w:val="00E445FF"/>
    <w:rsid w:val="00E530CD"/>
    <w:rsid w:val="00E541C9"/>
    <w:rsid w:val="00E55669"/>
    <w:rsid w:val="00E63991"/>
    <w:rsid w:val="00E64757"/>
    <w:rsid w:val="00E67066"/>
    <w:rsid w:val="00E70073"/>
    <w:rsid w:val="00E739F2"/>
    <w:rsid w:val="00E749F9"/>
    <w:rsid w:val="00E77929"/>
    <w:rsid w:val="00E81385"/>
    <w:rsid w:val="00E829F6"/>
    <w:rsid w:val="00E82BDB"/>
    <w:rsid w:val="00E84FB5"/>
    <w:rsid w:val="00E86A2F"/>
    <w:rsid w:val="00E9024E"/>
    <w:rsid w:val="00E91E8D"/>
    <w:rsid w:val="00E943C0"/>
    <w:rsid w:val="00E9504C"/>
    <w:rsid w:val="00E96669"/>
    <w:rsid w:val="00EA074F"/>
    <w:rsid w:val="00EA07F4"/>
    <w:rsid w:val="00EA2671"/>
    <w:rsid w:val="00EA2CFC"/>
    <w:rsid w:val="00EA2DE5"/>
    <w:rsid w:val="00EA6750"/>
    <w:rsid w:val="00EA6B3A"/>
    <w:rsid w:val="00EA7C1B"/>
    <w:rsid w:val="00EB00DC"/>
    <w:rsid w:val="00EB0AE6"/>
    <w:rsid w:val="00EB5F42"/>
    <w:rsid w:val="00EB7DC7"/>
    <w:rsid w:val="00EC2BC2"/>
    <w:rsid w:val="00EC6E0A"/>
    <w:rsid w:val="00EC7660"/>
    <w:rsid w:val="00EC7910"/>
    <w:rsid w:val="00ED17C3"/>
    <w:rsid w:val="00ED319A"/>
    <w:rsid w:val="00ED5605"/>
    <w:rsid w:val="00ED59FE"/>
    <w:rsid w:val="00EE4919"/>
    <w:rsid w:val="00EE67A2"/>
    <w:rsid w:val="00EE6ECF"/>
    <w:rsid w:val="00EF1C81"/>
    <w:rsid w:val="00EF1E65"/>
    <w:rsid w:val="00EF2958"/>
    <w:rsid w:val="00EF2C7E"/>
    <w:rsid w:val="00EF2F95"/>
    <w:rsid w:val="00EF4205"/>
    <w:rsid w:val="00EF7535"/>
    <w:rsid w:val="00F00A52"/>
    <w:rsid w:val="00F01326"/>
    <w:rsid w:val="00F029CF"/>
    <w:rsid w:val="00F04C4A"/>
    <w:rsid w:val="00F1112A"/>
    <w:rsid w:val="00F123ED"/>
    <w:rsid w:val="00F15EE9"/>
    <w:rsid w:val="00F15EEB"/>
    <w:rsid w:val="00F16AD9"/>
    <w:rsid w:val="00F240BB"/>
    <w:rsid w:val="00F243C8"/>
    <w:rsid w:val="00F25500"/>
    <w:rsid w:val="00F277EB"/>
    <w:rsid w:val="00F3136B"/>
    <w:rsid w:val="00F31914"/>
    <w:rsid w:val="00F32DD1"/>
    <w:rsid w:val="00F331CA"/>
    <w:rsid w:val="00F34CF3"/>
    <w:rsid w:val="00F378EB"/>
    <w:rsid w:val="00F4065B"/>
    <w:rsid w:val="00F4272D"/>
    <w:rsid w:val="00F428A3"/>
    <w:rsid w:val="00F42A2D"/>
    <w:rsid w:val="00F43530"/>
    <w:rsid w:val="00F43A13"/>
    <w:rsid w:val="00F43F75"/>
    <w:rsid w:val="00F44EC5"/>
    <w:rsid w:val="00F457CE"/>
    <w:rsid w:val="00F46724"/>
    <w:rsid w:val="00F46987"/>
    <w:rsid w:val="00F46AB4"/>
    <w:rsid w:val="00F5326C"/>
    <w:rsid w:val="00F53B16"/>
    <w:rsid w:val="00F57C51"/>
    <w:rsid w:val="00F57FED"/>
    <w:rsid w:val="00F63364"/>
    <w:rsid w:val="00F63783"/>
    <w:rsid w:val="00F63ABF"/>
    <w:rsid w:val="00F645E0"/>
    <w:rsid w:val="00F64CF1"/>
    <w:rsid w:val="00F6770C"/>
    <w:rsid w:val="00F701CF"/>
    <w:rsid w:val="00F733B1"/>
    <w:rsid w:val="00F73DBF"/>
    <w:rsid w:val="00F806EB"/>
    <w:rsid w:val="00F822EE"/>
    <w:rsid w:val="00F8261F"/>
    <w:rsid w:val="00F848FC"/>
    <w:rsid w:val="00F87281"/>
    <w:rsid w:val="00F87878"/>
    <w:rsid w:val="00F87A3C"/>
    <w:rsid w:val="00F9458F"/>
    <w:rsid w:val="00F954C4"/>
    <w:rsid w:val="00F966D7"/>
    <w:rsid w:val="00F97BB2"/>
    <w:rsid w:val="00FA01FE"/>
    <w:rsid w:val="00FA05EF"/>
    <w:rsid w:val="00FA06FC"/>
    <w:rsid w:val="00FA0BFA"/>
    <w:rsid w:val="00FA71BE"/>
    <w:rsid w:val="00FB4CB3"/>
    <w:rsid w:val="00FC1931"/>
    <w:rsid w:val="00FC3CE7"/>
    <w:rsid w:val="00FC4FF6"/>
    <w:rsid w:val="00FC5B66"/>
    <w:rsid w:val="00FD0371"/>
    <w:rsid w:val="00FD560B"/>
    <w:rsid w:val="00FD6FA1"/>
    <w:rsid w:val="00FD728F"/>
    <w:rsid w:val="00FE4258"/>
    <w:rsid w:val="00FE4F52"/>
    <w:rsid w:val="00FE5612"/>
    <w:rsid w:val="00FE6CE9"/>
    <w:rsid w:val="00FF3AE8"/>
    <w:rsid w:val="00FF4A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0BC378C6"/>
  <w15:chartTrackingRefBased/>
  <w15:docId w15:val="{DC383457-E2B0-4900-9719-B44414FD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uiPriority="9" w:qFormat="1"/>
    <w:lsdException w:name="heading 8" w:semiHidden="1" w:uiPriority="9" w:unhideWhenUsed="1" w:qFormat="1"/>
    <w:lsdException w:name="heading 9" w:uiPriority="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65117"/>
    <w:pPr>
      <w:spacing w:before="120" w:after="120" w:line="252" w:lineRule="auto"/>
      <w:jc w:val="both"/>
    </w:pPr>
    <w:rPr>
      <w:rFonts w:ascii="Helv" w:hAnsi="Helv"/>
      <w:lang w:eastAsia="en-US"/>
    </w:rPr>
  </w:style>
  <w:style w:type="paragraph" w:styleId="Naslov1">
    <w:name w:val="heading 1"/>
    <w:basedOn w:val="Navaden"/>
    <w:next w:val="Navaden"/>
    <w:link w:val="Naslov1Znak"/>
    <w:uiPriority w:val="9"/>
    <w:qFormat/>
    <w:rsid w:val="00ED17C3"/>
    <w:pPr>
      <w:keepNext/>
      <w:numPr>
        <w:numId w:val="6"/>
      </w:numPr>
      <w:tabs>
        <w:tab w:val="left" w:pos="567"/>
      </w:tabs>
      <w:spacing w:before="240" w:after="0"/>
      <w:ind w:left="0" w:firstLine="0"/>
      <w:jc w:val="left"/>
      <w:outlineLvl w:val="0"/>
    </w:pPr>
    <w:rPr>
      <w:rFonts w:ascii="Arial" w:hAnsi="Arial"/>
      <w:b/>
      <w:bCs/>
      <w:kern w:val="32"/>
      <w:szCs w:val="32"/>
    </w:rPr>
  </w:style>
  <w:style w:type="paragraph" w:styleId="Naslov2">
    <w:name w:val="heading 2"/>
    <w:basedOn w:val="Navaden"/>
    <w:next w:val="Navaden"/>
    <w:link w:val="Naslov2Znak"/>
    <w:uiPriority w:val="9"/>
    <w:unhideWhenUsed/>
    <w:qFormat/>
    <w:rsid w:val="00FD728F"/>
    <w:pPr>
      <w:keepNext/>
      <w:numPr>
        <w:ilvl w:val="1"/>
        <w:numId w:val="6"/>
      </w:numPr>
      <w:tabs>
        <w:tab w:val="left" w:pos="284"/>
        <w:tab w:val="left" w:pos="397"/>
        <w:tab w:val="left" w:pos="567"/>
      </w:tabs>
      <w:spacing w:before="160"/>
      <w:ind w:left="0" w:firstLine="0"/>
      <w:jc w:val="left"/>
      <w:outlineLvl w:val="1"/>
    </w:pPr>
    <w:rPr>
      <w:rFonts w:ascii="Arial" w:hAnsi="Arial"/>
      <w:b/>
      <w:bCs/>
      <w:iCs/>
      <w:szCs w:val="28"/>
    </w:rPr>
  </w:style>
  <w:style w:type="paragraph" w:styleId="Naslov3">
    <w:name w:val="heading 3"/>
    <w:basedOn w:val="Navaden"/>
    <w:next w:val="Navaden"/>
    <w:link w:val="Naslov3Znak"/>
    <w:uiPriority w:val="9"/>
    <w:unhideWhenUsed/>
    <w:qFormat/>
    <w:rsid w:val="00DF129E"/>
    <w:pPr>
      <w:keepNext/>
      <w:numPr>
        <w:ilvl w:val="2"/>
        <w:numId w:val="6"/>
      </w:numPr>
      <w:spacing w:before="240" w:after="60"/>
      <w:jc w:val="center"/>
      <w:outlineLvl w:val="2"/>
    </w:pPr>
    <w:rPr>
      <w:rFonts w:ascii="Arial" w:hAnsi="Arial"/>
      <w:b/>
      <w:bCs/>
      <w:szCs w:val="26"/>
    </w:rPr>
  </w:style>
  <w:style w:type="paragraph" w:styleId="Naslov4">
    <w:name w:val="heading 4"/>
    <w:basedOn w:val="Navaden"/>
    <w:next w:val="Navaden"/>
    <w:link w:val="Naslov4Znak"/>
    <w:uiPriority w:val="9"/>
    <w:unhideWhenUsed/>
    <w:qFormat/>
    <w:rsid w:val="00DF129E"/>
    <w:pPr>
      <w:keepNext/>
      <w:numPr>
        <w:ilvl w:val="3"/>
        <w:numId w:val="6"/>
      </w:numPr>
      <w:spacing w:before="240" w:after="60"/>
      <w:jc w:val="center"/>
      <w:outlineLvl w:val="3"/>
    </w:pPr>
    <w:rPr>
      <w:b/>
      <w:bCs/>
      <w:szCs w:val="28"/>
    </w:rPr>
  </w:style>
  <w:style w:type="paragraph" w:styleId="Naslov5">
    <w:name w:val="heading 5"/>
    <w:basedOn w:val="Navaden"/>
    <w:next w:val="Navaden"/>
    <w:link w:val="Naslov5Znak"/>
    <w:uiPriority w:val="9"/>
    <w:semiHidden/>
    <w:unhideWhenUsed/>
    <w:qFormat/>
    <w:rsid w:val="00D4014F"/>
    <w:pPr>
      <w:numPr>
        <w:ilvl w:val="4"/>
        <w:numId w:val="6"/>
      </w:numPr>
      <w:spacing w:before="240" w:after="60"/>
      <w:outlineLvl w:val="4"/>
    </w:pPr>
    <w:rPr>
      <w:b/>
      <w:bCs/>
      <w:i/>
      <w:iCs/>
      <w:sz w:val="26"/>
      <w:szCs w:val="26"/>
    </w:rPr>
  </w:style>
  <w:style w:type="paragraph" w:styleId="Naslov6">
    <w:name w:val="heading 6"/>
    <w:basedOn w:val="Navaden"/>
    <w:next w:val="Navaden"/>
    <w:link w:val="Naslov6Znak"/>
    <w:qFormat/>
    <w:rsid w:val="00D4014F"/>
    <w:pPr>
      <w:numPr>
        <w:ilvl w:val="5"/>
        <w:numId w:val="6"/>
      </w:numPr>
      <w:spacing w:before="240" w:after="60"/>
      <w:outlineLvl w:val="5"/>
    </w:pPr>
    <w:rPr>
      <w:b/>
      <w:bCs/>
      <w:szCs w:val="22"/>
    </w:rPr>
  </w:style>
  <w:style w:type="paragraph" w:styleId="Naslov7">
    <w:name w:val="heading 7"/>
    <w:basedOn w:val="Navaden"/>
    <w:next w:val="Navaden"/>
    <w:link w:val="Naslov7Znak"/>
    <w:uiPriority w:val="9"/>
    <w:qFormat/>
    <w:rsid w:val="001205A0"/>
    <w:pPr>
      <w:numPr>
        <w:ilvl w:val="6"/>
        <w:numId w:val="6"/>
      </w:numPr>
      <w:spacing w:before="240" w:after="60"/>
      <w:outlineLvl w:val="6"/>
    </w:pPr>
    <w:rPr>
      <w:rFonts w:ascii="Times New Roman" w:hAnsi="Times New Roman"/>
      <w:sz w:val="24"/>
    </w:rPr>
  </w:style>
  <w:style w:type="paragraph" w:styleId="Naslov8">
    <w:name w:val="heading 8"/>
    <w:basedOn w:val="Navaden"/>
    <w:next w:val="Navaden"/>
    <w:link w:val="Naslov8Znak"/>
    <w:uiPriority w:val="9"/>
    <w:semiHidden/>
    <w:unhideWhenUsed/>
    <w:qFormat/>
    <w:rsid w:val="00D4014F"/>
    <w:pPr>
      <w:numPr>
        <w:ilvl w:val="7"/>
        <w:numId w:val="6"/>
      </w:numPr>
      <w:spacing w:before="240" w:after="60"/>
      <w:outlineLvl w:val="7"/>
    </w:pPr>
    <w:rPr>
      <w:i/>
      <w:iCs/>
      <w:sz w:val="24"/>
    </w:rPr>
  </w:style>
  <w:style w:type="paragraph" w:styleId="Naslov9">
    <w:name w:val="heading 9"/>
    <w:basedOn w:val="Navaden"/>
    <w:next w:val="Navaden"/>
    <w:link w:val="Naslov9Znak"/>
    <w:uiPriority w:val="9"/>
    <w:qFormat/>
    <w:rsid w:val="001205A0"/>
    <w:pPr>
      <w:numPr>
        <w:ilvl w:val="8"/>
        <w:numId w:val="6"/>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146E6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46E69"/>
    <w:rPr>
      <w:rFonts w:ascii="Arial" w:hAnsi="Arial" w:cs="Arial"/>
      <w:b/>
      <w:bCs/>
      <w:color w:val="000000"/>
      <w:spacing w:val="40"/>
      <w:sz w:val="22"/>
      <w:szCs w:val="22"/>
      <w:lang w:val="sl-SI" w:eastAsia="sl-SI" w:bidi="ar-SA"/>
    </w:rPr>
  </w:style>
  <w:style w:type="paragraph" w:customStyle="1" w:styleId="Poglavje">
    <w:name w:val="Poglavje"/>
    <w:basedOn w:val="Navaden"/>
    <w:qFormat/>
    <w:rsid w:val="00146E6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146E69"/>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146E69"/>
    <w:rPr>
      <w:rFonts w:ascii="Arial" w:hAnsi="Arial" w:cs="Arial"/>
      <w:sz w:val="22"/>
      <w:szCs w:val="22"/>
      <w:lang w:val="sl-SI" w:eastAsia="sl-SI" w:bidi="ar-SA"/>
    </w:rPr>
  </w:style>
  <w:style w:type="paragraph" w:customStyle="1" w:styleId="Oddelek">
    <w:name w:val="Oddelek"/>
    <w:basedOn w:val="Navaden"/>
    <w:link w:val="OddelekZnak1"/>
    <w:qFormat/>
    <w:rsid w:val="00146E6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146E69"/>
    <w:rPr>
      <w:rFonts w:ascii="Helv" w:hAnsi="Helv" w:cs="Arial"/>
      <w:b/>
      <w:sz w:val="22"/>
      <w:szCs w:val="22"/>
    </w:rPr>
  </w:style>
  <w:style w:type="paragraph" w:customStyle="1" w:styleId="Naslovpredpisa">
    <w:name w:val="Naslov_predpisa"/>
    <w:basedOn w:val="Navaden"/>
    <w:link w:val="NaslovpredpisaZnak"/>
    <w:qFormat/>
    <w:rsid w:val="00146E69"/>
    <w:pPr>
      <w:suppressAutoHyphens/>
      <w:overflowPunct w:val="0"/>
      <w:autoSpaceDE w:val="0"/>
      <w:autoSpaceDN w:val="0"/>
      <w:adjustRightInd w:val="0"/>
      <w:spacing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146E69"/>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146E69"/>
    <w:pPr>
      <w:numPr>
        <w:numId w:val="2"/>
      </w:numPr>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146E69"/>
    <w:rPr>
      <w:rFonts w:ascii="Helv" w:hAnsi="Helv" w:cs="Arial"/>
      <w:sz w:val="22"/>
      <w:szCs w:val="22"/>
    </w:rPr>
  </w:style>
  <w:style w:type="paragraph" w:styleId="Telobesedila2">
    <w:name w:val="Body Text 2"/>
    <w:basedOn w:val="Navaden"/>
    <w:link w:val="Telobesedila2Znak"/>
    <w:rsid w:val="001205A0"/>
    <w:rPr>
      <w:rFonts w:cs="Arial"/>
      <w:sz w:val="22"/>
      <w:lang w:eastAsia="sl-SI"/>
    </w:rPr>
  </w:style>
  <w:style w:type="paragraph" w:styleId="Telobesedila">
    <w:name w:val="Body Text"/>
    <w:basedOn w:val="Navaden"/>
    <w:link w:val="TelobesedilaZnak"/>
    <w:autoRedefine/>
    <w:rsid w:val="00C41129"/>
    <w:pPr>
      <w:tabs>
        <w:tab w:val="left" w:pos="284"/>
      </w:tabs>
      <w:autoSpaceDE w:val="0"/>
      <w:autoSpaceDN w:val="0"/>
      <w:spacing w:before="0" w:after="0"/>
    </w:pPr>
    <w:rPr>
      <w:b/>
      <w:bCs/>
    </w:rPr>
  </w:style>
  <w:style w:type="character" w:customStyle="1" w:styleId="Naslov1Znak">
    <w:name w:val="Naslov 1 Znak"/>
    <w:link w:val="Naslov1"/>
    <w:uiPriority w:val="9"/>
    <w:rsid w:val="00ED17C3"/>
    <w:rPr>
      <w:rFonts w:ascii="Arial" w:hAnsi="Arial"/>
      <w:b/>
      <w:bCs/>
      <w:kern w:val="32"/>
      <w:szCs w:val="32"/>
      <w:lang w:eastAsia="en-US"/>
    </w:rPr>
  </w:style>
  <w:style w:type="paragraph" w:customStyle="1" w:styleId="poisti">
    <w:name w:val="počisti"/>
    <w:basedOn w:val="Naslovpredpisa"/>
    <w:rsid w:val="00EF2F95"/>
    <w:pPr>
      <w:spacing w:after="0" w:line="240" w:lineRule="auto"/>
      <w:jc w:val="left"/>
    </w:pPr>
    <w:rPr>
      <w:b w:val="0"/>
      <w:sz w:val="20"/>
      <w:szCs w:val="20"/>
    </w:rPr>
  </w:style>
  <w:style w:type="paragraph" w:styleId="Pripombabesedilo">
    <w:name w:val="annotation text"/>
    <w:basedOn w:val="Navaden"/>
    <w:link w:val="PripombabesediloZnak"/>
    <w:uiPriority w:val="99"/>
    <w:semiHidden/>
    <w:rsid w:val="00C3417E"/>
    <w:rPr>
      <w:rFonts w:ascii="Calibri" w:hAnsi="Calibri" w:cs="Arial"/>
    </w:rPr>
  </w:style>
  <w:style w:type="paragraph" w:styleId="Zadevapripombe">
    <w:name w:val="annotation subject"/>
    <w:basedOn w:val="Pripombabesedilo"/>
    <w:next w:val="Pripombabesedilo"/>
    <w:link w:val="ZadevapripombeZnak"/>
    <w:uiPriority w:val="99"/>
    <w:semiHidden/>
    <w:rsid w:val="00C3417E"/>
    <w:rPr>
      <w:b/>
      <w:bCs/>
    </w:rPr>
  </w:style>
  <w:style w:type="character" w:styleId="tevilkastrani">
    <w:name w:val="page number"/>
    <w:basedOn w:val="Privzetapisavaodstavka"/>
    <w:rsid w:val="00C3417E"/>
  </w:style>
  <w:style w:type="paragraph" w:styleId="Telobesedila3">
    <w:name w:val="Body Text 3"/>
    <w:basedOn w:val="Navaden"/>
    <w:rsid w:val="00C3417E"/>
    <w:rPr>
      <w:rFonts w:ascii="Calibri" w:hAnsi="Calibri" w:cs="Arial"/>
      <w:sz w:val="16"/>
      <w:szCs w:val="16"/>
    </w:rPr>
  </w:style>
  <w:style w:type="paragraph" w:styleId="Golobesedilo">
    <w:name w:val="Plain Text"/>
    <w:basedOn w:val="Navaden"/>
    <w:link w:val="GolobesediloZnak"/>
    <w:rsid w:val="00B76B8E"/>
    <w:rPr>
      <w:rFonts w:ascii="Courier New" w:hAnsi="Courier New" w:cs="Courier New"/>
      <w:lang w:eastAsia="sl-SI"/>
    </w:rPr>
  </w:style>
  <w:style w:type="character" w:customStyle="1" w:styleId="GolobesediloZnak">
    <w:name w:val="Golo besedilo Znak"/>
    <w:link w:val="Golobesedilo"/>
    <w:rsid w:val="00B76B8E"/>
    <w:rPr>
      <w:rFonts w:ascii="Courier New" w:hAnsi="Courier New" w:cs="Courier New"/>
    </w:rPr>
  </w:style>
  <w:style w:type="paragraph" w:styleId="Odstavekseznama">
    <w:name w:val="List Paragraph"/>
    <w:basedOn w:val="Navaden"/>
    <w:link w:val="OdstavekseznamaZnak"/>
    <w:uiPriority w:val="34"/>
    <w:qFormat/>
    <w:rsid w:val="00D818BE"/>
    <w:pPr>
      <w:ind w:left="708"/>
    </w:pPr>
  </w:style>
  <w:style w:type="character" w:customStyle="1" w:styleId="Telobesedila2Znak">
    <w:name w:val="Telo besedila 2 Znak"/>
    <w:link w:val="Telobesedila2"/>
    <w:rsid w:val="00247530"/>
    <w:rPr>
      <w:rFonts w:ascii="Arial" w:hAnsi="Arial" w:cs="Arial"/>
      <w:sz w:val="22"/>
      <w:szCs w:val="24"/>
    </w:rPr>
  </w:style>
  <w:style w:type="paragraph" w:styleId="Besedilooblaka">
    <w:name w:val="Balloon Text"/>
    <w:basedOn w:val="Navaden"/>
    <w:link w:val="BesedilooblakaZnak"/>
    <w:uiPriority w:val="99"/>
    <w:rsid w:val="00E96669"/>
    <w:rPr>
      <w:rFonts w:ascii="Segoe UI" w:hAnsi="Segoe UI" w:cs="Segoe UI"/>
      <w:sz w:val="18"/>
      <w:szCs w:val="18"/>
    </w:rPr>
  </w:style>
  <w:style w:type="character" w:customStyle="1" w:styleId="BesedilooblakaZnak">
    <w:name w:val="Besedilo oblačka Znak"/>
    <w:link w:val="Besedilooblaka"/>
    <w:uiPriority w:val="99"/>
    <w:rsid w:val="00E96669"/>
    <w:rPr>
      <w:rFonts w:ascii="Segoe UI" w:hAnsi="Segoe UI" w:cs="Segoe UI"/>
      <w:sz w:val="18"/>
      <w:szCs w:val="18"/>
      <w:lang w:eastAsia="en-US"/>
    </w:rPr>
  </w:style>
  <w:style w:type="table" w:styleId="Tabelaivobarvna2">
    <w:name w:val="Table Colorful 2"/>
    <w:basedOn w:val="Navadnatabela"/>
    <w:rsid w:val="007E00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Omemba">
    <w:name w:val="Mention"/>
    <w:uiPriority w:val="99"/>
    <w:semiHidden/>
    <w:unhideWhenUsed/>
    <w:rsid w:val="00862C00"/>
    <w:rPr>
      <w:color w:val="2B579A"/>
      <w:shd w:val="clear" w:color="auto" w:fill="E6E6E6"/>
    </w:rPr>
  </w:style>
  <w:style w:type="character" w:styleId="Nerazreenaomemba">
    <w:name w:val="Unresolved Mention"/>
    <w:uiPriority w:val="99"/>
    <w:semiHidden/>
    <w:unhideWhenUsed/>
    <w:rsid w:val="00626995"/>
    <w:rPr>
      <w:color w:val="808080"/>
      <w:shd w:val="clear" w:color="auto" w:fill="E6E6E6"/>
    </w:rPr>
  </w:style>
  <w:style w:type="paragraph" w:styleId="Sprotnaopomba-besedilo">
    <w:name w:val="footnote text"/>
    <w:basedOn w:val="Navaden"/>
    <w:link w:val="Sprotnaopomba-besediloZnak"/>
    <w:rsid w:val="00740E56"/>
  </w:style>
  <w:style w:type="character" w:customStyle="1" w:styleId="Sprotnaopomba-besediloZnak">
    <w:name w:val="Sprotna opomba - besedilo Znak"/>
    <w:link w:val="Sprotnaopomba-besedilo"/>
    <w:rsid w:val="00740E56"/>
    <w:rPr>
      <w:rFonts w:ascii="Arial" w:hAnsi="Arial"/>
      <w:lang w:eastAsia="en-US"/>
    </w:rPr>
  </w:style>
  <w:style w:type="character" w:styleId="Sprotnaopomba-sklic">
    <w:name w:val="footnote reference"/>
    <w:unhideWhenUsed/>
    <w:rsid w:val="00740E56"/>
    <w:rPr>
      <w:vertAlign w:val="superscript"/>
    </w:rPr>
  </w:style>
  <w:style w:type="paragraph" w:customStyle="1" w:styleId="Glavnipodnaslov">
    <w:name w:val="Glavni podnaslov"/>
    <w:basedOn w:val="Navaden"/>
    <w:link w:val="GlavnipodnaslovZnak"/>
    <w:qFormat/>
    <w:rsid w:val="00740E56"/>
    <w:pPr>
      <w:spacing w:after="160" w:line="259" w:lineRule="auto"/>
    </w:pPr>
    <w:rPr>
      <w:rFonts w:eastAsia="Calibri"/>
      <w:b/>
      <w:bCs/>
      <w:color w:val="000000"/>
      <w:szCs w:val="22"/>
    </w:rPr>
  </w:style>
  <w:style w:type="character" w:customStyle="1" w:styleId="GlavnipodnaslovZnak">
    <w:name w:val="Glavni podnaslov Znak"/>
    <w:link w:val="Glavnipodnaslov"/>
    <w:rsid w:val="00740E56"/>
    <w:rPr>
      <w:rFonts w:ascii="Arial" w:eastAsia="Calibri" w:hAnsi="Arial"/>
      <w:b/>
      <w:bCs/>
      <w:color w:val="000000"/>
      <w:szCs w:val="22"/>
      <w:lang w:eastAsia="en-US"/>
    </w:rPr>
  </w:style>
  <w:style w:type="character" w:styleId="Pripombasklic">
    <w:name w:val="annotation reference"/>
    <w:uiPriority w:val="99"/>
    <w:unhideWhenUsed/>
    <w:rsid w:val="00DF129E"/>
    <w:rPr>
      <w:sz w:val="16"/>
      <w:szCs w:val="16"/>
    </w:rPr>
  </w:style>
  <w:style w:type="character" w:customStyle="1" w:styleId="Naslov2Znak">
    <w:name w:val="Naslov 2 Znak"/>
    <w:link w:val="Naslov2"/>
    <w:uiPriority w:val="9"/>
    <w:rsid w:val="00FD728F"/>
    <w:rPr>
      <w:rFonts w:ascii="Arial" w:hAnsi="Arial"/>
      <w:b/>
      <w:bCs/>
      <w:iCs/>
      <w:szCs w:val="28"/>
      <w:lang w:eastAsia="en-US"/>
    </w:rPr>
  </w:style>
  <w:style w:type="character" w:customStyle="1" w:styleId="Naslov3Znak">
    <w:name w:val="Naslov 3 Znak"/>
    <w:link w:val="Naslov3"/>
    <w:uiPriority w:val="9"/>
    <w:rsid w:val="00DF129E"/>
    <w:rPr>
      <w:rFonts w:ascii="Arial" w:hAnsi="Arial"/>
      <w:b/>
      <w:bCs/>
      <w:szCs w:val="26"/>
      <w:lang w:eastAsia="en-US"/>
    </w:rPr>
  </w:style>
  <w:style w:type="character" w:customStyle="1" w:styleId="Naslov4Znak">
    <w:name w:val="Naslov 4 Znak"/>
    <w:link w:val="Naslov4"/>
    <w:uiPriority w:val="9"/>
    <w:rsid w:val="00DF129E"/>
    <w:rPr>
      <w:rFonts w:ascii="Helv" w:hAnsi="Helv"/>
      <w:b/>
      <w:bCs/>
      <w:szCs w:val="28"/>
      <w:lang w:eastAsia="en-US"/>
    </w:rPr>
  </w:style>
  <w:style w:type="character" w:customStyle="1" w:styleId="Naslov5Znak">
    <w:name w:val="Naslov 5 Znak"/>
    <w:link w:val="Naslov5"/>
    <w:uiPriority w:val="9"/>
    <w:semiHidden/>
    <w:rsid w:val="00D4014F"/>
    <w:rPr>
      <w:rFonts w:ascii="Helv" w:hAnsi="Helv"/>
      <w:b/>
      <w:bCs/>
      <w:i/>
      <w:iCs/>
      <w:sz w:val="26"/>
      <w:szCs w:val="26"/>
      <w:lang w:eastAsia="en-US"/>
    </w:rPr>
  </w:style>
  <w:style w:type="character" w:customStyle="1" w:styleId="Naslov6Znak">
    <w:name w:val="Naslov 6 Znak"/>
    <w:link w:val="Naslov6"/>
    <w:rsid w:val="00D4014F"/>
    <w:rPr>
      <w:rFonts w:ascii="Helv" w:hAnsi="Helv"/>
      <w:b/>
      <w:bCs/>
      <w:szCs w:val="22"/>
      <w:lang w:eastAsia="en-US"/>
    </w:rPr>
  </w:style>
  <w:style w:type="character" w:customStyle="1" w:styleId="Naslov8Znak">
    <w:name w:val="Naslov 8 Znak"/>
    <w:link w:val="Naslov8"/>
    <w:uiPriority w:val="9"/>
    <w:semiHidden/>
    <w:rsid w:val="00D4014F"/>
    <w:rPr>
      <w:rFonts w:ascii="Helv" w:hAnsi="Helv"/>
      <w:i/>
      <w:iCs/>
      <w:sz w:val="24"/>
      <w:lang w:eastAsia="en-US"/>
    </w:rPr>
  </w:style>
  <w:style w:type="numbering" w:customStyle="1" w:styleId="Brezseznama1">
    <w:name w:val="Brez seznama1"/>
    <w:next w:val="Brezseznama"/>
    <w:uiPriority w:val="99"/>
    <w:semiHidden/>
    <w:unhideWhenUsed/>
    <w:rsid w:val="00D4014F"/>
  </w:style>
  <w:style w:type="paragraph" w:customStyle="1" w:styleId="Odstaveklena">
    <w:name w:val="Odstavek člena"/>
    <w:basedOn w:val="Navaden"/>
    <w:link w:val="OdstaveklenaZnak"/>
    <w:qFormat/>
    <w:rsid w:val="009A594B"/>
    <w:pPr>
      <w:widowControl w:val="0"/>
      <w:numPr>
        <w:numId w:val="3"/>
      </w:numPr>
      <w:tabs>
        <w:tab w:val="left" w:pos="113"/>
      </w:tabs>
      <w:spacing w:after="0"/>
      <w:ind w:left="0" w:firstLine="0"/>
    </w:pPr>
    <w:rPr>
      <w:rFonts w:eastAsia="Arial" w:cs="Calibri"/>
      <w:color w:val="000000"/>
    </w:rPr>
  </w:style>
  <w:style w:type="character" w:customStyle="1" w:styleId="OdstaveklenaZnak">
    <w:name w:val="Odstavek člena Znak"/>
    <w:link w:val="Odstaveklena"/>
    <w:rsid w:val="009A594B"/>
    <w:rPr>
      <w:rFonts w:ascii="Helv" w:eastAsia="Arial" w:hAnsi="Helv" w:cs="Calibri"/>
      <w:color w:val="000000"/>
      <w:lang w:eastAsia="en-US"/>
    </w:rPr>
  </w:style>
  <w:style w:type="character" w:customStyle="1" w:styleId="OdstavekseznamaZnak">
    <w:name w:val="Odstavek seznama Znak"/>
    <w:link w:val="Odstavekseznama"/>
    <w:uiPriority w:val="34"/>
    <w:rsid w:val="00D4014F"/>
    <w:rPr>
      <w:rFonts w:ascii="Arial" w:hAnsi="Arial"/>
      <w:szCs w:val="24"/>
      <w:lang w:eastAsia="en-US"/>
    </w:rPr>
  </w:style>
  <w:style w:type="paragraph" w:customStyle="1" w:styleId="Naslovlena">
    <w:name w:val="Naslov člena"/>
    <w:basedOn w:val="Navaden"/>
    <w:link w:val="NaslovlenaZnak"/>
    <w:qFormat/>
    <w:rsid w:val="00DE3CA1"/>
    <w:pPr>
      <w:jc w:val="center"/>
    </w:pPr>
    <w:rPr>
      <w:rFonts w:eastAsia="Arial" w:cs="Calibri"/>
      <w:color w:val="000000"/>
    </w:rPr>
  </w:style>
  <w:style w:type="character" w:customStyle="1" w:styleId="NaslovlenaZnak">
    <w:name w:val="Naslov člena Znak"/>
    <w:link w:val="Naslovlena"/>
    <w:rsid w:val="00DE3CA1"/>
    <w:rPr>
      <w:rFonts w:ascii="Helv" w:eastAsia="Arial" w:hAnsi="Helv" w:cs="Calibri"/>
      <w:color w:val="000000"/>
      <w:lang w:eastAsia="en-US"/>
    </w:rPr>
  </w:style>
  <w:style w:type="character" w:customStyle="1" w:styleId="Naslov7Znak">
    <w:name w:val="Naslov 7 Znak"/>
    <w:link w:val="Naslov7"/>
    <w:uiPriority w:val="9"/>
    <w:rsid w:val="00D4014F"/>
    <w:rPr>
      <w:sz w:val="24"/>
      <w:lang w:eastAsia="en-US"/>
    </w:rPr>
  </w:style>
  <w:style w:type="character" w:customStyle="1" w:styleId="Naslov9Znak">
    <w:name w:val="Naslov 9 Znak"/>
    <w:link w:val="Naslov9"/>
    <w:uiPriority w:val="9"/>
    <w:rsid w:val="00D4014F"/>
    <w:rPr>
      <w:rFonts w:ascii="Helv" w:hAnsi="Helv" w:cs="Arial"/>
      <w:sz w:val="22"/>
      <w:szCs w:val="22"/>
      <w:lang w:eastAsia="en-US"/>
    </w:rPr>
  </w:style>
  <w:style w:type="paragraph" w:customStyle="1" w:styleId="Klenu">
    <w:name w:val="K členu"/>
    <w:basedOn w:val="Odstavekseznama"/>
    <w:link w:val="KlenuZnak"/>
    <w:qFormat/>
    <w:rsid w:val="0017772A"/>
    <w:pPr>
      <w:spacing w:before="240" w:after="0"/>
      <w:ind w:left="0"/>
      <w:contextualSpacing/>
    </w:pPr>
    <w:rPr>
      <w:rFonts w:eastAsia="Arial" w:cs="Calibri"/>
      <w:b/>
    </w:rPr>
  </w:style>
  <w:style w:type="character" w:customStyle="1" w:styleId="KlenuZnak">
    <w:name w:val="K členu Znak"/>
    <w:link w:val="Klenu"/>
    <w:rsid w:val="0017772A"/>
    <w:rPr>
      <w:rFonts w:ascii="Helv" w:eastAsia="Arial" w:hAnsi="Helv" w:cs="Calibri"/>
      <w:b/>
      <w:lang w:eastAsia="en-US"/>
    </w:rPr>
  </w:style>
  <w:style w:type="paragraph" w:customStyle="1" w:styleId="vrstapredpisa0">
    <w:name w:val="vrstapredpisa"/>
    <w:basedOn w:val="Navaden"/>
    <w:rsid w:val="00D4014F"/>
    <w:pPr>
      <w:spacing w:before="100" w:beforeAutospacing="1" w:after="100" w:afterAutospacing="1"/>
    </w:pPr>
    <w:rPr>
      <w:rFonts w:ascii="Times New Roman" w:hAnsi="Times New Roman"/>
      <w:sz w:val="24"/>
      <w:lang w:eastAsia="sl-SI"/>
    </w:rPr>
  </w:style>
  <w:style w:type="paragraph" w:customStyle="1" w:styleId="naslovpredpisa0">
    <w:name w:val="naslovpredpisa"/>
    <w:basedOn w:val="Navaden"/>
    <w:rsid w:val="00D4014F"/>
    <w:pPr>
      <w:spacing w:before="100" w:beforeAutospacing="1" w:after="100" w:afterAutospacing="1"/>
    </w:pPr>
    <w:rPr>
      <w:rFonts w:ascii="Times New Roman" w:hAnsi="Times New Roman"/>
      <w:sz w:val="24"/>
      <w:lang w:eastAsia="sl-SI"/>
    </w:rPr>
  </w:style>
  <w:style w:type="paragraph" w:customStyle="1" w:styleId="tlena">
    <w:name w:val="Št. člena"/>
    <w:basedOn w:val="Odstavekseznama"/>
    <w:link w:val="tlenaZnak"/>
    <w:qFormat/>
    <w:rsid w:val="009A6B40"/>
    <w:pPr>
      <w:numPr>
        <w:numId w:val="5"/>
      </w:numPr>
      <w:spacing w:before="240" w:after="0"/>
      <w:contextualSpacing/>
      <w:jc w:val="center"/>
    </w:pPr>
    <w:rPr>
      <w:rFonts w:eastAsia="Arial" w:cs="Calibri"/>
    </w:rPr>
  </w:style>
  <w:style w:type="character" w:customStyle="1" w:styleId="tlenaZnak">
    <w:name w:val="Št. člena Znak"/>
    <w:link w:val="tlena"/>
    <w:rsid w:val="009A6B40"/>
    <w:rPr>
      <w:rFonts w:ascii="Helv" w:eastAsia="Arial" w:hAnsi="Helv" w:cs="Calibri"/>
      <w:lang w:eastAsia="en-US"/>
    </w:rPr>
  </w:style>
  <w:style w:type="paragraph" w:customStyle="1" w:styleId="Natevanje">
    <w:name w:val="Naštevanje"/>
    <w:basedOn w:val="Odstaveklena"/>
    <w:link w:val="NatevanjeZnak"/>
    <w:qFormat/>
    <w:rsid w:val="00DF129E"/>
    <w:pPr>
      <w:numPr>
        <w:numId w:val="4"/>
      </w:numPr>
      <w:tabs>
        <w:tab w:val="left" w:pos="284"/>
      </w:tabs>
    </w:pPr>
  </w:style>
  <w:style w:type="character" w:customStyle="1" w:styleId="NatevanjeZnak">
    <w:name w:val="Naštevanje Znak"/>
    <w:link w:val="Natevanje"/>
    <w:rsid w:val="00DF129E"/>
    <w:rPr>
      <w:rFonts w:ascii="Helv" w:eastAsia="Arial" w:hAnsi="Helv" w:cs="Calibri"/>
      <w:color w:val="000000"/>
      <w:lang w:eastAsia="en-US"/>
    </w:rPr>
  </w:style>
  <w:style w:type="paragraph" w:customStyle="1" w:styleId="Glavninaslov">
    <w:name w:val="Glavni naslov"/>
    <w:basedOn w:val="Navaden"/>
    <w:link w:val="GlavninaslovZnak"/>
    <w:qFormat/>
    <w:rsid w:val="00D4014F"/>
    <w:pPr>
      <w:spacing w:after="160" w:line="259" w:lineRule="auto"/>
    </w:pPr>
    <w:rPr>
      <w:rFonts w:eastAsia="Calibri" w:cs="Arial"/>
      <w:b/>
      <w:bCs/>
      <w:sz w:val="24"/>
    </w:rPr>
  </w:style>
  <w:style w:type="character" w:customStyle="1" w:styleId="GlavninaslovZnak">
    <w:name w:val="Glavni naslov Znak"/>
    <w:link w:val="Glavninaslov"/>
    <w:rsid w:val="00D4014F"/>
    <w:rPr>
      <w:rFonts w:ascii="Arial" w:eastAsia="Calibri" w:hAnsi="Arial" w:cs="Arial"/>
      <w:b/>
      <w:bCs/>
      <w:sz w:val="24"/>
      <w:lang w:eastAsia="en-US"/>
    </w:rPr>
  </w:style>
  <w:style w:type="table" w:customStyle="1" w:styleId="Tabelamrea1">
    <w:name w:val="Tabela – mreža1"/>
    <w:basedOn w:val="Navadnatabela"/>
    <w:next w:val="Tabelamrea"/>
    <w:uiPriority w:val="39"/>
    <w:rsid w:val="00D401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link w:val="Pripombabesedilo"/>
    <w:uiPriority w:val="99"/>
    <w:semiHidden/>
    <w:rsid w:val="00D4014F"/>
    <w:rPr>
      <w:rFonts w:ascii="Calibri" w:hAnsi="Calibri" w:cs="Arial"/>
      <w:lang w:eastAsia="en-US"/>
    </w:rPr>
  </w:style>
  <w:style w:type="character" w:customStyle="1" w:styleId="ZadevapripombeZnak">
    <w:name w:val="Zadeva pripombe Znak"/>
    <w:link w:val="Zadevapripombe"/>
    <w:uiPriority w:val="99"/>
    <w:semiHidden/>
    <w:rsid w:val="00D4014F"/>
    <w:rPr>
      <w:rFonts w:ascii="Calibri" w:hAnsi="Calibri" w:cs="Arial"/>
      <w:b/>
      <w:bCs/>
      <w:lang w:eastAsia="en-US"/>
    </w:rPr>
  </w:style>
  <w:style w:type="paragraph" w:customStyle="1" w:styleId="len">
    <w:name w:val="Člen"/>
    <w:basedOn w:val="Navaden"/>
    <w:link w:val="lenZnak"/>
    <w:qFormat/>
    <w:rsid w:val="00DF129E"/>
    <w:pPr>
      <w:spacing w:after="0"/>
    </w:pPr>
    <w:rPr>
      <w:rFonts w:eastAsia="Arial" w:cs="Calibri"/>
      <w:color w:val="000000"/>
    </w:rPr>
  </w:style>
  <w:style w:type="character" w:customStyle="1" w:styleId="TelobesedilaZnak">
    <w:name w:val="Telo besedila Znak"/>
    <w:link w:val="Telobesedila"/>
    <w:rsid w:val="00C41129"/>
    <w:rPr>
      <w:rFonts w:ascii="Helv" w:hAnsi="Helv"/>
      <w:b/>
      <w:bCs/>
      <w:lang w:eastAsia="en-US"/>
    </w:rPr>
  </w:style>
  <w:style w:type="character" w:customStyle="1" w:styleId="lenZnak">
    <w:name w:val="Člen Znak"/>
    <w:link w:val="len"/>
    <w:rsid w:val="00DF129E"/>
    <w:rPr>
      <w:rFonts w:ascii="Helv" w:eastAsia="Arial" w:hAnsi="Helv" w:cs="Calibri"/>
      <w:color w:val="000000"/>
      <w:lang w:eastAsia="en-US"/>
    </w:rPr>
  </w:style>
  <w:style w:type="paragraph" w:styleId="Naslov">
    <w:name w:val="Title"/>
    <w:basedOn w:val="Navaden"/>
    <w:next w:val="Navaden"/>
    <w:link w:val="NaslovZnak"/>
    <w:uiPriority w:val="10"/>
    <w:qFormat/>
    <w:rsid w:val="00DF129E"/>
    <w:pPr>
      <w:spacing w:before="360" w:after="240"/>
      <w:contextualSpacing/>
      <w:jc w:val="center"/>
    </w:pPr>
    <w:rPr>
      <w:b/>
      <w:spacing w:val="-10"/>
      <w:kern w:val="28"/>
      <w:sz w:val="22"/>
      <w:szCs w:val="56"/>
    </w:rPr>
  </w:style>
  <w:style w:type="character" w:customStyle="1" w:styleId="NaslovZnak">
    <w:name w:val="Naslov Znak"/>
    <w:link w:val="Naslov"/>
    <w:uiPriority w:val="10"/>
    <w:rsid w:val="00DF129E"/>
    <w:rPr>
      <w:rFonts w:ascii="Helv" w:hAnsi="Helv"/>
      <w:b/>
      <w:spacing w:val="-10"/>
      <w:kern w:val="28"/>
      <w:sz w:val="22"/>
      <w:szCs w:val="56"/>
      <w:lang w:eastAsia="en-US"/>
    </w:rPr>
  </w:style>
  <w:style w:type="character" w:customStyle="1" w:styleId="GlavaZnak">
    <w:name w:val="Glava Znak"/>
    <w:link w:val="Glava"/>
    <w:uiPriority w:val="99"/>
    <w:rsid w:val="00DF129E"/>
    <w:rPr>
      <w:rFonts w:ascii="Helv" w:hAnsi="Helv"/>
      <w:lang w:eastAsia="en-US"/>
    </w:rPr>
  </w:style>
  <w:style w:type="character" w:customStyle="1" w:styleId="NogaZnak">
    <w:name w:val="Noga Znak"/>
    <w:link w:val="Noga"/>
    <w:uiPriority w:val="99"/>
    <w:rsid w:val="00DF129E"/>
    <w:rPr>
      <w:rFonts w:ascii="Helv" w:hAnsi="Helv"/>
      <w:lang w:eastAsia="en-US"/>
    </w:rPr>
  </w:style>
  <w:style w:type="table" w:styleId="Tabelasvetlamrea">
    <w:name w:val="Grid Table Light"/>
    <w:basedOn w:val="Navadnatabela"/>
    <w:uiPriority w:val="40"/>
    <w:rsid w:val="00DF129E"/>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slovTOC">
    <w:name w:val="TOC Heading"/>
    <w:basedOn w:val="Naslov1"/>
    <w:next w:val="Navaden"/>
    <w:uiPriority w:val="39"/>
    <w:unhideWhenUsed/>
    <w:qFormat/>
    <w:rsid w:val="00DF129E"/>
    <w:pPr>
      <w:keepLines/>
      <w:numPr>
        <w:numId w:val="0"/>
      </w:numPr>
      <w:spacing w:line="259" w:lineRule="auto"/>
      <w:outlineLvl w:val="9"/>
    </w:pPr>
    <w:rPr>
      <w:rFonts w:ascii="Calibri Light" w:hAnsi="Calibri Light"/>
      <w:b w:val="0"/>
      <w:bCs w:val="0"/>
      <w:color w:val="2F5496"/>
      <w:kern w:val="0"/>
      <w:sz w:val="32"/>
      <w:lang w:eastAsia="sl-SI"/>
    </w:rPr>
  </w:style>
  <w:style w:type="paragraph" w:styleId="Kazalovsebine1">
    <w:name w:val="toc 1"/>
    <w:basedOn w:val="Navaden"/>
    <w:next w:val="Navaden"/>
    <w:autoRedefine/>
    <w:uiPriority w:val="39"/>
    <w:unhideWhenUsed/>
    <w:rsid w:val="00DF129E"/>
    <w:pPr>
      <w:spacing w:after="100"/>
    </w:pPr>
  </w:style>
  <w:style w:type="paragraph" w:styleId="Kazalovsebine2">
    <w:name w:val="toc 2"/>
    <w:basedOn w:val="Navaden"/>
    <w:next w:val="Navaden"/>
    <w:autoRedefine/>
    <w:uiPriority w:val="39"/>
    <w:unhideWhenUsed/>
    <w:rsid w:val="00DF129E"/>
    <w:pPr>
      <w:spacing w:after="100"/>
      <w:ind w:left="200"/>
    </w:pPr>
  </w:style>
  <w:style w:type="paragraph" w:styleId="Kazalovsebine3">
    <w:name w:val="toc 3"/>
    <w:basedOn w:val="Navaden"/>
    <w:next w:val="Navaden"/>
    <w:autoRedefine/>
    <w:uiPriority w:val="39"/>
    <w:unhideWhenUsed/>
    <w:rsid w:val="00DF129E"/>
    <w:pPr>
      <w:spacing w:after="100"/>
      <w:ind w:left="400"/>
    </w:pPr>
  </w:style>
  <w:style w:type="paragraph" w:styleId="Revizija">
    <w:name w:val="Revision"/>
    <w:hidden/>
    <w:uiPriority w:val="99"/>
    <w:semiHidden/>
    <w:rsid w:val="00906A6F"/>
    <w:rPr>
      <w:rFonts w:ascii="Helv" w:hAnsi="Helv"/>
      <w:lang w:eastAsia="en-US"/>
    </w:rPr>
  </w:style>
  <w:style w:type="character" w:styleId="SledenaHiperpovezava">
    <w:name w:val="FollowedHyperlink"/>
    <w:basedOn w:val="Privzetapisavaodstavka"/>
    <w:rsid w:val="00D34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9466">
      <w:bodyDiv w:val="1"/>
      <w:marLeft w:val="0"/>
      <w:marRight w:val="0"/>
      <w:marTop w:val="0"/>
      <w:marBottom w:val="0"/>
      <w:divBdr>
        <w:top w:val="none" w:sz="0" w:space="0" w:color="auto"/>
        <w:left w:val="none" w:sz="0" w:space="0" w:color="auto"/>
        <w:bottom w:val="none" w:sz="0" w:space="0" w:color="auto"/>
        <w:right w:val="none" w:sz="0" w:space="0" w:color="auto"/>
      </w:divBdr>
    </w:div>
    <w:div w:id="152381883">
      <w:bodyDiv w:val="1"/>
      <w:marLeft w:val="0"/>
      <w:marRight w:val="0"/>
      <w:marTop w:val="0"/>
      <w:marBottom w:val="0"/>
      <w:divBdr>
        <w:top w:val="none" w:sz="0" w:space="0" w:color="auto"/>
        <w:left w:val="none" w:sz="0" w:space="0" w:color="auto"/>
        <w:bottom w:val="none" w:sz="0" w:space="0" w:color="auto"/>
        <w:right w:val="none" w:sz="0" w:space="0" w:color="auto"/>
      </w:divBdr>
    </w:div>
    <w:div w:id="1095974634">
      <w:bodyDiv w:val="1"/>
      <w:marLeft w:val="0"/>
      <w:marRight w:val="0"/>
      <w:marTop w:val="0"/>
      <w:marBottom w:val="0"/>
      <w:divBdr>
        <w:top w:val="none" w:sz="0" w:space="0" w:color="auto"/>
        <w:left w:val="none" w:sz="0" w:space="0" w:color="auto"/>
        <w:bottom w:val="none" w:sz="0" w:space="0" w:color="auto"/>
        <w:right w:val="none" w:sz="0" w:space="0" w:color="auto"/>
      </w:divBdr>
    </w:div>
    <w:div w:id="1634290990">
      <w:bodyDiv w:val="1"/>
      <w:marLeft w:val="0"/>
      <w:marRight w:val="0"/>
      <w:marTop w:val="0"/>
      <w:marBottom w:val="0"/>
      <w:divBdr>
        <w:top w:val="none" w:sz="0" w:space="0" w:color="auto"/>
        <w:left w:val="none" w:sz="0" w:space="0" w:color="auto"/>
        <w:bottom w:val="none" w:sz="0" w:space="0" w:color="auto"/>
        <w:right w:val="none" w:sz="0" w:space="0" w:color="auto"/>
      </w:divBdr>
    </w:div>
    <w:div w:id="1740052565">
      <w:bodyDiv w:val="1"/>
      <w:marLeft w:val="0"/>
      <w:marRight w:val="0"/>
      <w:marTop w:val="0"/>
      <w:marBottom w:val="0"/>
      <w:divBdr>
        <w:top w:val="none" w:sz="0" w:space="0" w:color="auto"/>
        <w:left w:val="none" w:sz="0" w:space="0" w:color="auto"/>
        <w:bottom w:val="none" w:sz="0" w:space="0" w:color="auto"/>
        <w:right w:val="none" w:sz="0" w:space="0" w:color="auto"/>
      </w:divBdr>
    </w:div>
    <w:div w:id="1744135557">
      <w:bodyDiv w:val="1"/>
      <w:marLeft w:val="0"/>
      <w:marRight w:val="0"/>
      <w:marTop w:val="0"/>
      <w:marBottom w:val="0"/>
      <w:divBdr>
        <w:top w:val="none" w:sz="0" w:space="0" w:color="auto"/>
        <w:left w:val="none" w:sz="0" w:space="0" w:color="auto"/>
        <w:bottom w:val="none" w:sz="0" w:space="0" w:color="auto"/>
        <w:right w:val="none" w:sz="0" w:space="0" w:color="auto"/>
      </w:divBdr>
    </w:div>
    <w:div w:id="20874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prava.gov.si/podrocja/nepremicnine-in-okolje/geodetski-podatki/potrdilo-iz-zbirk-geodetskih-podatkov.html" TargetMode="External"/><Relationship Id="rId2" Type="http://schemas.openxmlformats.org/officeDocument/2006/relationships/hyperlink" Target="https://eprostor.gov.si/osebni/" TargetMode="External"/><Relationship Id="rId1" Type="http://schemas.openxmlformats.org/officeDocument/2006/relationships/hyperlink" Target="https://www.gov.si/zbirke/storitve/dodelitev-sluzbenih-stanovanj-v-naj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74214D-54FC-491B-BF29-AF389694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1957</Words>
  <Characters>11233</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13164</CharactersWithSpaces>
  <SharedDoc>false</SharedDoc>
  <HLinks>
    <vt:vector size="150" baseType="variant">
      <vt:variant>
        <vt:i4>7602219</vt:i4>
      </vt:variant>
      <vt:variant>
        <vt:i4>0</vt:i4>
      </vt:variant>
      <vt:variant>
        <vt:i4>0</vt:i4>
      </vt:variant>
      <vt:variant>
        <vt:i4>5</vt:i4>
      </vt:variant>
      <vt:variant>
        <vt:lpwstr>http://www.uradni-list.si/1/objava.jsp?sop=2015-01-3613</vt:lpwstr>
      </vt:variant>
      <vt:variant>
        <vt:lpwstr/>
      </vt:variant>
      <vt:variant>
        <vt:i4>8257578</vt:i4>
      </vt:variant>
      <vt:variant>
        <vt:i4>69</vt:i4>
      </vt:variant>
      <vt:variant>
        <vt:i4>0</vt:i4>
      </vt:variant>
      <vt:variant>
        <vt:i4>5</vt:i4>
      </vt:variant>
      <vt:variant>
        <vt:lpwstr>http://www.uradni-list.si/1/objava.jsp?sop=2020-01-3287</vt:lpwstr>
      </vt:variant>
      <vt:variant>
        <vt:lpwstr/>
      </vt:variant>
      <vt:variant>
        <vt:i4>7667751</vt:i4>
      </vt:variant>
      <vt:variant>
        <vt:i4>66</vt:i4>
      </vt:variant>
      <vt:variant>
        <vt:i4>0</vt:i4>
      </vt:variant>
      <vt:variant>
        <vt:i4>5</vt:i4>
      </vt:variant>
      <vt:variant>
        <vt:lpwstr>http://www.uradni-list.si/1/objava.jsp?sop=2019-01-2610</vt:lpwstr>
      </vt:variant>
      <vt:variant>
        <vt:lpwstr/>
      </vt:variant>
      <vt:variant>
        <vt:i4>7536683</vt:i4>
      </vt:variant>
      <vt:variant>
        <vt:i4>63</vt:i4>
      </vt:variant>
      <vt:variant>
        <vt:i4>0</vt:i4>
      </vt:variant>
      <vt:variant>
        <vt:i4>5</vt:i4>
      </vt:variant>
      <vt:variant>
        <vt:lpwstr>http://www.uradni-list.si/1/objava.jsp?sop=2017-01-1441</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7733290</vt:i4>
      </vt:variant>
      <vt:variant>
        <vt:i4>30</vt:i4>
      </vt:variant>
      <vt:variant>
        <vt:i4>0</vt:i4>
      </vt:variant>
      <vt:variant>
        <vt:i4>5</vt:i4>
      </vt:variant>
      <vt:variant>
        <vt:lpwstr>http://www.uradni-list.si/1/objava.jsp?sop=2017-01-2521</vt:lpwstr>
      </vt:variant>
      <vt:variant>
        <vt:lpwstr/>
      </vt:variant>
      <vt:variant>
        <vt:i4>7798827</vt:i4>
      </vt:variant>
      <vt:variant>
        <vt:i4>27</vt:i4>
      </vt:variant>
      <vt:variant>
        <vt:i4>0</vt:i4>
      </vt:variant>
      <vt:variant>
        <vt:i4>5</vt:i4>
      </vt:variant>
      <vt:variant>
        <vt:lpwstr>http://www.uradni-list.si/1/objava.jsp?sop=2014-01-2739</vt:lpwstr>
      </vt:variant>
      <vt:variant>
        <vt:lpwstr/>
      </vt:variant>
      <vt:variant>
        <vt:i4>8323116</vt:i4>
      </vt:variant>
      <vt:variant>
        <vt:i4>24</vt:i4>
      </vt:variant>
      <vt:variant>
        <vt:i4>0</vt:i4>
      </vt:variant>
      <vt:variant>
        <vt:i4>5</vt:i4>
      </vt:variant>
      <vt:variant>
        <vt:lpwstr>http://www.uradni-list.si/1/objava.jsp?sop=2013-01-1783</vt:lpwstr>
      </vt:variant>
      <vt:variant>
        <vt:lpwstr/>
      </vt:variant>
      <vt:variant>
        <vt:i4>8257580</vt:i4>
      </vt:variant>
      <vt:variant>
        <vt:i4>21</vt:i4>
      </vt:variant>
      <vt:variant>
        <vt:i4>0</vt:i4>
      </vt:variant>
      <vt:variant>
        <vt:i4>5</vt:i4>
      </vt:variant>
      <vt:variant>
        <vt:lpwstr>http://www.uradni-list.si/1/objava.jsp?sop=2013-01-0787</vt:lpwstr>
      </vt:variant>
      <vt:variant>
        <vt:lpwstr/>
      </vt:variant>
      <vt:variant>
        <vt:i4>7340072</vt:i4>
      </vt:variant>
      <vt:variant>
        <vt:i4>18</vt:i4>
      </vt:variant>
      <vt:variant>
        <vt:i4>0</vt:i4>
      </vt:variant>
      <vt:variant>
        <vt:i4>5</vt:i4>
      </vt:variant>
      <vt:variant>
        <vt:lpwstr>http://www.uradni-list.si/1/objava.jsp?sop=2012-01-0268</vt:lpwstr>
      </vt:variant>
      <vt:variant>
        <vt:lpwstr/>
      </vt:variant>
      <vt:variant>
        <vt:i4>7536672</vt:i4>
      </vt:variant>
      <vt:variant>
        <vt:i4>15</vt:i4>
      </vt:variant>
      <vt:variant>
        <vt:i4>0</vt:i4>
      </vt:variant>
      <vt:variant>
        <vt:i4>5</vt:i4>
      </vt:variant>
      <vt:variant>
        <vt:lpwstr>http://www.uradni-list.si/1/objava.jsp?sop=2010-01-1847</vt:lpwstr>
      </vt:variant>
      <vt:variant>
        <vt:lpwstr/>
      </vt:variant>
      <vt:variant>
        <vt:i4>7995430</vt:i4>
      </vt:variant>
      <vt:variant>
        <vt:i4>12</vt:i4>
      </vt:variant>
      <vt:variant>
        <vt:i4>0</vt:i4>
      </vt:variant>
      <vt:variant>
        <vt:i4>5</vt:i4>
      </vt:variant>
      <vt:variant>
        <vt:lpwstr>http://www.uradni-list.si/1/objava.jsp?sop=2008-01-4694</vt:lpwstr>
      </vt:variant>
      <vt:variant>
        <vt:lpwstr/>
      </vt:variant>
      <vt:variant>
        <vt:i4>7667749</vt:i4>
      </vt:variant>
      <vt:variant>
        <vt:i4>9</vt:i4>
      </vt:variant>
      <vt:variant>
        <vt:i4>0</vt:i4>
      </vt:variant>
      <vt:variant>
        <vt:i4>5</vt:i4>
      </vt:variant>
      <vt:variant>
        <vt:lpwstr>http://www.uradni-list.si/1/objava.jsp?sop=2005-01-0823</vt:lpwstr>
      </vt:variant>
      <vt:variant>
        <vt:lpwstr/>
      </vt:variant>
      <vt:variant>
        <vt:i4>8126503</vt:i4>
      </vt:variant>
      <vt:variant>
        <vt:i4>6</vt:i4>
      </vt:variant>
      <vt:variant>
        <vt:i4>0</vt:i4>
      </vt:variant>
      <vt:variant>
        <vt:i4>5</vt:i4>
      </vt:variant>
      <vt:variant>
        <vt:lpwstr>http://www.uradni-list.si/1/objava.jsp?sop=2018-01-3797</vt:lpwstr>
      </vt:variant>
      <vt:variant>
        <vt:lpwstr/>
      </vt:variant>
      <vt:variant>
        <vt:i4>7536676</vt:i4>
      </vt:variant>
      <vt:variant>
        <vt:i4>3</vt:i4>
      </vt:variant>
      <vt:variant>
        <vt:i4>0</vt:i4>
      </vt:variant>
      <vt:variant>
        <vt:i4>5</vt:i4>
      </vt:variant>
      <vt:variant>
        <vt:lpwstr>http://www.uradni-list.si/1/objava.jsp?sop=2018-01-0457</vt:lpwstr>
      </vt:variant>
      <vt:variant>
        <vt:lpwstr/>
      </vt:variant>
      <vt:variant>
        <vt:i4>6357046</vt:i4>
      </vt:variant>
      <vt:variant>
        <vt:i4>0</vt:i4>
      </vt:variant>
      <vt:variant>
        <vt:i4>0</vt:i4>
      </vt:variant>
      <vt:variant>
        <vt:i4>5</vt:i4>
      </vt:variant>
      <vt:variant>
        <vt:lpwstr>http://www.uradni-list.si/1/objava.jsp?urlurid=20143646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Ana Pavlič</cp:lastModifiedBy>
  <cp:revision>9</cp:revision>
  <cp:lastPrinted>2021-06-23T05:31:00Z</cp:lastPrinted>
  <dcterms:created xsi:type="dcterms:W3CDTF">2021-07-06T06:34:00Z</dcterms:created>
  <dcterms:modified xsi:type="dcterms:W3CDTF">2021-07-13T06:36:00Z</dcterms:modified>
</cp:coreProperties>
</file>