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F05B" w14:textId="7D2E6F12" w:rsidR="00E42248" w:rsidRPr="00F9398E" w:rsidRDefault="00E42248" w:rsidP="00E42248">
      <w:pPr>
        <w:pStyle w:val="datumtevilka"/>
        <w:spacing w:line="240" w:lineRule="exact"/>
      </w:pPr>
      <w:r w:rsidRPr="00F9398E">
        <w:t xml:space="preserve">Številka: </w:t>
      </w:r>
      <w:r>
        <w:t xml:space="preserve">   </w:t>
      </w:r>
      <w:r w:rsidRPr="00F9398E">
        <w:t>711-</w:t>
      </w:r>
      <w:r w:rsidR="00FD6A74">
        <w:t>126/2021/1</w:t>
      </w:r>
    </w:p>
    <w:p w14:paraId="58510A1A" w14:textId="67F7C27A" w:rsidR="007D75CF" w:rsidRPr="00F9398E" w:rsidRDefault="00E42248" w:rsidP="00E42248">
      <w:pPr>
        <w:spacing w:line="240" w:lineRule="exact"/>
        <w:rPr>
          <w:lang w:val="sl-SI"/>
        </w:rPr>
      </w:pPr>
      <w:r w:rsidRPr="00F9398E">
        <w:t xml:space="preserve">Datum: </w:t>
      </w:r>
      <w:r>
        <w:t xml:space="preserve">     </w:t>
      </w:r>
      <w:r w:rsidR="009F44C7">
        <w:t>16</w:t>
      </w:r>
      <w:r w:rsidRPr="00F9398E">
        <w:t>. 1</w:t>
      </w:r>
      <w:r w:rsidR="009F44C7">
        <w:t>2</w:t>
      </w:r>
      <w:r w:rsidRPr="00F9398E">
        <w:t>. 20</w:t>
      </w:r>
      <w:r>
        <w:t>21</w:t>
      </w:r>
    </w:p>
    <w:p w14:paraId="50D7ABDA" w14:textId="77777777" w:rsidR="00E42248" w:rsidRDefault="00E42248" w:rsidP="00731941">
      <w:pPr>
        <w:spacing w:line="240" w:lineRule="exact"/>
        <w:ind w:left="1418" w:hanging="1418"/>
        <w:jc w:val="both"/>
        <w:rPr>
          <w:b/>
          <w:lang w:val="sl-SI"/>
        </w:rPr>
      </w:pPr>
    </w:p>
    <w:p w14:paraId="37FD6EB3" w14:textId="67D0D065" w:rsidR="00541148" w:rsidRPr="00F9398E" w:rsidRDefault="007D75CF" w:rsidP="00731941">
      <w:pPr>
        <w:spacing w:line="240" w:lineRule="exact"/>
        <w:ind w:left="1418" w:hanging="1418"/>
        <w:jc w:val="both"/>
        <w:rPr>
          <w:lang w:val="sl-SI"/>
        </w:rPr>
      </w:pPr>
      <w:r w:rsidRPr="00F9398E">
        <w:rPr>
          <w:b/>
          <w:lang w:val="sl-SI"/>
        </w:rPr>
        <w:t xml:space="preserve">Zadeva: </w:t>
      </w:r>
      <w:r w:rsidRPr="00F9398E">
        <w:rPr>
          <w:b/>
          <w:lang w:val="sl-SI"/>
        </w:rPr>
        <w:tab/>
      </w:r>
      <w:r w:rsidR="00F9672C" w:rsidRPr="00E42248">
        <w:rPr>
          <w:bCs/>
          <w:szCs w:val="20"/>
          <w:lang w:val="sl-SI"/>
        </w:rPr>
        <w:t>Načrtovanje</w:t>
      </w:r>
      <w:r w:rsidR="008D7A1F" w:rsidRPr="00E42248">
        <w:rPr>
          <w:bCs/>
          <w:color w:val="000000"/>
          <w:szCs w:val="20"/>
          <w:lang w:val="sl-SI"/>
        </w:rPr>
        <w:t xml:space="preserve"> ravnanja s stvarnim premoženjem države za organe državne uprave, pravosodne organe, javne zavode, javne gospodarske zavode, javne agencije in javne sklade</w:t>
      </w:r>
      <w:r w:rsidR="00E2388E" w:rsidRPr="00E42248">
        <w:rPr>
          <w:bCs/>
          <w:color w:val="000000"/>
          <w:szCs w:val="20"/>
          <w:lang w:val="sl-SI"/>
        </w:rPr>
        <w:t xml:space="preserve"> po </w:t>
      </w:r>
      <w:r w:rsidR="00BC1A06" w:rsidRPr="00E42248">
        <w:rPr>
          <w:bCs/>
          <w:color w:val="000000"/>
          <w:szCs w:val="20"/>
          <w:lang w:val="sl-SI"/>
        </w:rPr>
        <w:t>ZSPDSLS-1</w:t>
      </w:r>
      <w:r w:rsidR="00BC1A06" w:rsidRPr="00BC1A06">
        <w:rPr>
          <w:b/>
          <w:color w:val="000000"/>
          <w:szCs w:val="20"/>
          <w:lang w:val="sl-SI"/>
        </w:rPr>
        <w:t xml:space="preserve"> </w:t>
      </w:r>
      <w:r w:rsidR="00954117" w:rsidRPr="00F9398E">
        <w:rPr>
          <w:b/>
          <w:color w:val="000000"/>
          <w:szCs w:val="20"/>
          <w:lang w:val="sl-SI"/>
        </w:rPr>
        <w:t>–</w:t>
      </w:r>
      <w:r w:rsidR="00881745" w:rsidRPr="00F9398E">
        <w:rPr>
          <w:b/>
          <w:color w:val="000000"/>
          <w:szCs w:val="20"/>
          <w:lang w:val="sl-SI"/>
        </w:rPr>
        <w:t xml:space="preserve"> navodila</w:t>
      </w:r>
      <w:r w:rsidR="00813DCA" w:rsidRPr="00F9398E">
        <w:rPr>
          <w:b/>
          <w:color w:val="000000"/>
          <w:szCs w:val="20"/>
          <w:lang w:val="sl-SI"/>
        </w:rPr>
        <w:t xml:space="preserve"> in posredovanje preglednic za načrtovanje</w:t>
      </w:r>
    </w:p>
    <w:p w14:paraId="108C880C" w14:textId="77777777" w:rsidR="00226AC8" w:rsidRPr="00F9398E" w:rsidRDefault="00226AC8" w:rsidP="00731941">
      <w:pPr>
        <w:spacing w:line="240" w:lineRule="exact"/>
        <w:jc w:val="both"/>
        <w:rPr>
          <w:lang w:val="sl-SI"/>
        </w:rPr>
      </w:pPr>
    </w:p>
    <w:p w14:paraId="5599EB28" w14:textId="77777777" w:rsidR="00CF345A" w:rsidRDefault="00CF345A" w:rsidP="00731941">
      <w:pPr>
        <w:pStyle w:val="Odstavek"/>
        <w:spacing w:before="0" w:line="240" w:lineRule="exact"/>
        <w:ind w:firstLine="0"/>
        <w:rPr>
          <w:rFonts w:cs="Times New Roman"/>
          <w:sz w:val="20"/>
          <w:szCs w:val="20"/>
          <w:lang w:eastAsia="en-US"/>
        </w:rPr>
      </w:pPr>
    </w:p>
    <w:p w14:paraId="106BB16D" w14:textId="37ABDA72" w:rsidR="00E64B4A" w:rsidRDefault="00CF345A" w:rsidP="00731941">
      <w:pPr>
        <w:pStyle w:val="Odstavek"/>
        <w:spacing w:before="0" w:line="240" w:lineRule="exact"/>
        <w:ind w:firstLine="0"/>
        <w:rPr>
          <w:rFonts w:cs="Times New Roman"/>
          <w:sz w:val="20"/>
          <w:szCs w:val="20"/>
          <w:lang w:eastAsia="en-US"/>
        </w:rPr>
      </w:pPr>
      <w:r>
        <w:rPr>
          <w:rFonts w:cs="Times New Roman"/>
          <w:sz w:val="20"/>
          <w:szCs w:val="20"/>
          <w:lang w:eastAsia="en-US"/>
        </w:rPr>
        <w:t>N</w:t>
      </w:r>
      <w:r w:rsidR="00E64B4A" w:rsidRPr="00F9398E">
        <w:rPr>
          <w:rFonts w:cs="Times New Roman"/>
          <w:sz w:val="20"/>
          <w:szCs w:val="20"/>
          <w:lang w:eastAsia="en-US"/>
        </w:rPr>
        <w:t>ačrtovanje ravnanja s stvarnim premoženjem države, tako premičnim kot nepremičnim premoženjem</w:t>
      </w:r>
      <w:r w:rsidR="00E42248">
        <w:rPr>
          <w:rFonts w:cs="Times New Roman"/>
          <w:sz w:val="20"/>
          <w:szCs w:val="20"/>
          <w:lang w:eastAsia="en-US"/>
        </w:rPr>
        <w:t>,</w:t>
      </w:r>
      <w:r w:rsidR="0024058E" w:rsidRPr="00F9398E">
        <w:rPr>
          <w:rFonts w:cs="Times New Roman"/>
          <w:sz w:val="20"/>
          <w:szCs w:val="20"/>
          <w:lang w:eastAsia="en-US"/>
        </w:rPr>
        <w:t xml:space="preserve"> </w:t>
      </w:r>
      <w:r w:rsidR="00E64B4A" w:rsidRPr="00F9398E">
        <w:rPr>
          <w:rFonts w:cs="Times New Roman"/>
          <w:sz w:val="20"/>
          <w:szCs w:val="20"/>
          <w:lang w:eastAsia="en-US"/>
        </w:rPr>
        <w:t>ureja</w:t>
      </w:r>
      <w:r w:rsidR="00E42248">
        <w:rPr>
          <w:rFonts w:cs="Times New Roman"/>
          <w:sz w:val="20"/>
          <w:szCs w:val="20"/>
          <w:lang w:eastAsia="en-US"/>
        </w:rPr>
        <w:t>jo</w:t>
      </w:r>
      <w:r w:rsidR="00E64B4A" w:rsidRPr="00F9398E">
        <w:rPr>
          <w:rFonts w:cs="Times New Roman"/>
          <w:sz w:val="20"/>
          <w:szCs w:val="20"/>
          <w:lang w:eastAsia="en-US"/>
        </w:rPr>
        <w:t xml:space="preserve"> določ</w:t>
      </w:r>
      <w:r w:rsidR="00E42248">
        <w:rPr>
          <w:rFonts w:cs="Times New Roman"/>
          <w:sz w:val="20"/>
          <w:szCs w:val="20"/>
          <w:lang w:eastAsia="en-US"/>
        </w:rPr>
        <w:t>be</w:t>
      </w:r>
      <w:r w:rsidR="00E64B4A" w:rsidRPr="00F9398E">
        <w:rPr>
          <w:rFonts w:cs="Times New Roman"/>
          <w:sz w:val="20"/>
          <w:szCs w:val="20"/>
          <w:lang w:eastAsia="en-US"/>
        </w:rPr>
        <w:t xml:space="preserve"> 20.</w:t>
      </w:r>
      <w:r w:rsidR="00E42248">
        <w:rPr>
          <w:rFonts w:cs="Times New Roman"/>
          <w:sz w:val="20"/>
          <w:szCs w:val="20"/>
          <w:lang w:eastAsia="en-US"/>
        </w:rPr>
        <w:t>, 2</w:t>
      </w:r>
      <w:r w:rsidR="00DD5F51">
        <w:rPr>
          <w:rFonts w:cs="Times New Roman"/>
          <w:sz w:val="20"/>
          <w:szCs w:val="20"/>
          <w:lang w:eastAsia="en-US"/>
        </w:rPr>
        <w:t>1</w:t>
      </w:r>
      <w:r w:rsidR="00E42248">
        <w:rPr>
          <w:rFonts w:cs="Times New Roman"/>
          <w:sz w:val="20"/>
          <w:szCs w:val="20"/>
          <w:lang w:eastAsia="en-US"/>
        </w:rPr>
        <w:t xml:space="preserve">. </w:t>
      </w:r>
      <w:r w:rsidR="00E64B4A" w:rsidRPr="00F9398E">
        <w:rPr>
          <w:rFonts w:cs="Times New Roman"/>
          <w:sz w:val="20"/>
          <w:szCs w:val="20"/>
          <w:lang w:eastAsia="en-US"/>
        </w:rPr>
        <w:t xml:space="preserve"> </w:t>
      </w:r>
      <w:r w:rsidR="0024058E" w:rsidRPr="00F9398E">
        <w:rPr>
          <w:rFonts w:cs="Times New Roman"/>
          <w:sz w:val="20"/>
          <w:szCs w:val="20"/>
          <w:lang w:eastAsia="en-US"/>
        </w:rPr>
        <w:t>in 2</w:t>
      </w:r>
      <w:r w:rsidR="00DD5F51">
        <w:rPr>
          <w:rFonts w:cs="Times New Roman"/>
          <w:sz w:val="20"/>
          <w:szCs w:val="20"/>
          <w:lang w:eastAsia="en-US"/>
        </w:rPr>
        <w:t>2</w:t>
      </w:r>
      <w:r w:rsidR="0024058E" w:rsidRPr="00F9398E">
        <w:rPr>
          <w:rFonts w:cs="Times New Roman"/>
          <w:sz w:val="20"/>
          <w:szCs w:val="20"/>
          <w:lang w:eastAsia="en-US"/>
        </w:rPr>
        <w:t xml:space="preserve">. </w:t>
      </w:r>
      <w:r w:rsidR="00E64B4A" w:rsidRPr="00F9398E">
        <w:rPr>
          <w:rFonts w:cs="Times New Roman"/>
          <w:sz w:val="20"/>
          <w:szCs w:val="20"/>
          <w:lang w:eastAsia="en-US"/>
        </w:rPr>
        <w:t>člena Zakona o stvarnem premoženju države in samoupravnih lokalnih skupnosti (Uradni list RS, št. 11/18 in 79/18; v nadaljnjem besedilu: ZSPDSLS-1)</w:t>
      </w:r>
      <w:r w:rsidR="0024058E" w:rsidRPr="00F9398E">
        <w:rPr>
          <w:rFonts w:cs="Times New Roman"/>
          <w:sz w:val="20"/>
          <w:szCs w:val="20"/>
          <w:lang w:eastAsia="en-US"/>
        </w:rPr>
        <w:t xml:space="preserve"> in III. poglavje Uredbe o stvarnem premoženju države in samoupravnih lokalnih skupnosti (Uradni list RS, št. 31/18) - Načrtovanje ravnanja s stvarnim premoženjem države ( od 7. do 12. člena)</w:t>
      </w:r>
      <w:r w:rsidR="00E64B4A" w:rsidRPr="00F9398E">
        <w:rPr>
          <w:rFonts w:cs="Times New Roman"/>
          <w:sz w:val="20"/>
          <w:szCs w:val="20"/>
          <w:lang w:eastAsia="en-US"/>
        </w:rPr>
        <w:t xml:space="preserve">. Ker se nepremično in premično premoženje države lahko pridobi, če je projekt za pridobitev tega premoženja vključen v veljavni načrt razvojnih programov, se skladno z navedenimi </w:t>
      </w:r>
      <w:r w:rsidR="0024058E" w:rsidRPr="00F9398E">
        <w:rPr>
          <w:rFonts w:cs="Times New Roman"/>
          <w:sz w:val="20"/>
          <w:szCs w:val="20"/>
          <w:lang w:eastAsia="en-US"/>
        </w:rPr>
        <w:t xml:space="preserve">navodili podajajo le usmeritve za </w:t>
      </w:r>
      <w:r w:rsidR="00E64B4A" w:rsidRPr="00F9398E">
        <w:rPr>
          <w:rFonts w:cs="Times New Roman"/>
          <w:sz w:val="20"/>
          <w:szCs w:val="20"/>
          <w:lang w:eastAsia="en-US"/>
        </w:rPr>
        <w:t>načrtovanje razpolaganja s stvarnim premoženjem države.</w:t>
      </w:r>
      <w:r w:rsidR="0024058E" w:rsidRPr="00F9398E">
        <w:rPr>
          <w:rFonts w:cs="Times New Roman"/>
          <w:sz w:val="20"/>
          <w:szCs w:val="20"/>
          <w:lang w:eastAsia="en-US"/>
        </w:rPr>
        <w:t xml:space="preserve"> Na podlagi navedenih zakonskih določb Vlada Republike Slovenije</w:t>
      </w:r>
      <w:r w:rsidR="00180CCC" w:rsidRPr="00F9398E">
        <w:rPr>
          <w:rFonts w:cs="Times New Roman"/>
          <w:sz w:val="20"/>
          <w:szCs w:val="20"/>
          <w:lang w:eastAsia="en-US"/>
        </w:rPr>
        <w:t xml:space="preserve"> </w:t>
      </w:r>
      <w:r w:rsidR="0024058E" w:rsidRPr="00F9398E">
        <w:rPr>
          <w:rFonts w:cs="Times New Roman"/>
          <w:sz w:val="20"/>
          <w:szCs w:val="20"/>
          <w:lang w:eastAsia="en-US"/>
        </w:rPr>
        <w:t>izda sklep o določitvi skupne vrednosti razpolaganja z nepremičnim in premičnim premoženjem</w:t>
      </w:r>
      <w:r>
        <w:rPr>
          <w:rFonts w:cs="Times New Roman"/>
          <w:sz w:val="20"/>
          <w:szCs w:val="20"/>
          <w:lang w:eastAsia="en-US"/>
        </w:rPr>
        <w:t xml:space="preserve">. </w:t>
      </w:r>
      <w:r w:rsidR="00813DCA" w:rsidRPr="00F9398E">
        <w:rPr>
          <w:rFonts w:cs="Times New Roman"/>
          <w:sz w:val="20"/>
          <w:szCs w:val="20"/>
          <w:lang w:eastAsia="en-US"/>
        </w:rPr>
        <w:t xml:space="preserve">Za izvedbo določb ZSPDSLS-1 je minister za javno upravo izdal </w:t>
      </w:r>
      <w:r w:rsidR="00813DCA" w:rsidRPr="00F9398E">
        <w:rPr>
          <w:rFonts w:cs="Times New Roman"/>
          <w:sz w:val="20"/>
          <w:szCs w:val="24"/>
          <w:lang w:eastAsia="en-US"/>
        </w:rPr>
        <w:t xml:space="preserve">Odredbo o obliki posredovanja napovedi o razpolaganju in obvestila o realizaciji razpolaganja s stvarnim premoženjem </w:t>
      </w:r>
      <w:r w:rsidR="00813DCA" w:rsidRPr="00F9398E">
        <w:rPr>
          <w:rFonts w:cs="Times New Roman"/>
          <w:sz w:val="20"/>
          <w:szCs w:val="20"/>
          <w:lang w:eastAsia="en-US"/>
        </w:rPr>
        <w:t>(Uradni list RS</w:t>
      </w:r>
      <w:r w:rsidR="00813DCA" w:rsidRPr="008C26E6">
        <w:rPr>
          <w:rFonts w:cs="Times New Roman"/>
          <w:sz w:val="20"/>
          <w:szCs w:val="20"/>
          <w:lang w:eastAsia="en-US"/>
        </w:rPr>
        <w:t xml:space="preserve">, št. </w:t>
      </w:r>
      <w:r w:rsidR="008C26E6">
        <w:rPr>
          <w:rFonts w:cs="Times New Roman"/>
          <w:sz w:val="20"/>
          <w:szCs w:val="20"/>
          <w:lang w:eastAsia="en-US"/>
        </w:rPr>
        <w:t>75/19</w:t>
      </w:r>
      <w:r w:rsidR="00813DCA" w:rsidRPr="008C26E6">
        <w:rPr>
          <w:rFonts w:cs="Times New Roman"/>
          <w:sz w:val="20"/>
          <w:szCs w:val="20"/>
          <w:lang w:eastAsia="en-US"/>
        </w:rPr>
        <w:t>;</w:t>
      </w:r>
      <w:r w:rsidR="00813DCA" w:rsidRPr="00F9398E">
        <w:rPr>
          <w:rFonts w:cs="Times New Roman"/>
          <w:sz w:val="20"/>
          <w:szCs w:val="20"/>
          <w:lang w:eastAsia="en-US"/>
        </w:rPr>
        <w:t xml:space="preserve"> v nadaljevanju: Odredba)</w:t>
      </w:r>
      <w:r w:rsidR="009A29D1" w:rsidRPr="00F9398E">
        <w:rPr>
          <w:rFonts w:cs="Times New Roman"/>
          <w:sz w:val="20"/>
          <w:szCs w:val="20"/>
          <w:lang w:eastAsia="en-US"/>
        </w:rPr>
        <w:t>.</w:t>
      </w:r>
    </w:p>
    <w:p w14:paraId="0E8249B7" w14:textId="77777777" w:rsidR="00A71164" w:rsidRDefault="00A71164" w:rsidP="00731941">
      <w:pPr>
        <w:pStyle w:val="Odstavek"/>
        <w:spacing w:before="0" w:line="240" w:lineRule="exact"/>
        <w:ind w:firstLine="0"/>
        <w:rPr>
          <w:rFonts w:cs="Times New Roman"/>
          <w:sz w:val="20"/>
          <w:szCs w:val="20"/>
          <w:lang w:eastAsia="en-US"/>
        </w:rPr>
      </w:pPr>
    </w:p>
    <w:p w14:paraId="37529DEA" w14:textId="2AB1ED58" w:rsidR="00A71164" w:rsidRPr="00F9398E" w:rsidRDefault="00CF345A" w:rsidP="00731941">
      <w:pPr>
        <w:pStyle w:val="Odstavek"/>
        <w:spacing w:before="0" w:line="240" w:lineRule="exact"/>
        <w:ind w:firstLine="0"/>
        <w:rPr>
          <w:rFonts w:cs="Times New Roman"/>
          <w:sz w:val="20"/>
          <w:szCs w:val="20"/>
          <w:lang w:eastAsia="en-US"/>
        </w:rPr>
      </w:pPr>
      <w:r>
        <w:rPr>
          <w:rFonts w:cs="Times New Roman"/>
          <w:sz w:val="20"/>
          <w:szCs w:val="20"/>
          <w:lang w:eastAsia="en-US"/>
        </w:rPr>
        <w:t>U</w:t>
      </w:r>
      <w:r w:rsidR="00A71164">
        <w:rPr>
          <w:rFonts w:cs="Times New Roman"/>
          <w:sz w:val="20"/>
          <w:szCs w:val="20"/>
          <w:lang w:eastAsia="en-US"/>
        </w:rPr>
        <w:t xml:space="preserve">pravljavci </w:t>
      </w:r>
      <w:r>
        <w:rPr>
          <w:rFonts w:cs="Times New Roman"/>
          <w:sz w:val="20"/>
          <w:szCs w:val="20"/>
          <w:lang w:eastAsia="en-US"/>
        </w:rPr>
        <w:t xml:space="preserve">naj </w:t>
      </w:r>
      <w:r w:rsidR="00A71164">
        <w:rPr>
          <w:rFonts w:cs="Times New Roman"/>
          <w:sz w:val="20"/>
          <w:szCs w:val="20"/>
          <w:lang w:eastAsia="en-US"/>
        </w:rPr>
        <w:t>pred pripravo in posredovanjem napovedi natančno preberejo celotna navodila ter se tako izognejo nepotrebnemu zavračanju posredovanih</w:t>
      </w:r>
      <w:r w:rsidR="00A71164" w:rsidRPr="00A71164">
        <w:rPr>
          <w:rFonts w:cs="Times New Roman"/>
          <w:sz w:val="20"/>
          <w:szCs w:val="20"/>
          <w:lang w:eastAsia="en-US"/>
        </w:rPr>
        <w:t xml:space="preserve"> </w:t>
      </w:r>
      <w:r w:rsidR="00A71164" w:rsidRPr="00F9398E">
        <w:rPr>
          <w:rFonts w:cs="Times New Roman"/>
          <w:sz w:val="20"/>
          <w:szCs w:val="20"/>
          <w:lang w:eastAsia="en-US"/>
        </w:rPr>
        <w:t>napovedi o sklenitvi pravnega posla v okviru skupne vrednosti pravnih poslov za tekoče leto</w:t>
      </w:r>
      <w:r w:rsidR="00A71164">
        <w:rPr>
          <w:rFonts w:cs="Times New Roman"/>
          <w:sz w:val="20"/>
          <w:szCs w:val="20"/>
          <w:lang w:eastAsia="en-US"/>
        </w:rPr>
        <w:t xml:space="preserve"> ter morebitnim nepotrebnim zamudam v postopkih razpolaganja s stvarnim premoženjem države.</w:t>
      </w:r>
    </w:p>
    <w:p w14:paraId="7780E8D4" w14:textId="77777777" w:rsidR="00813DCA" w:rsidRPr="00F9398E" w:rsidRDefault="00813DCA" w:rsidP="00731941">
      <w:pPr>
        <w:pStyle w:val="Odstavek"/>
        <w:spacing w:before="0" w:line="240" w:lineRule="exact"/>
        <w:ind w:firstLine="0"/>
        <w:rPr>
          <w:rFonts w:cs="Times New Roman"/>
          <w:color w:val="FF0000"/>
          <w:sz w:val="20"/>
          <w:szCs w:val="20"/>
          <w:lang w:eastAsia="en-US"/>
        </w:rPr>
      </w:pPr>
    </w:p>
    <w:p w14:paraId="27711084" w14:textId="52FC3C6A" w:rsidR="005A3CB6" w:rsidRPr="00FD7916" w:rsidRDefault="00892DB2" w:rsidP="000A42AC">
      <w:pPr>
        <w:pStyle w:val="Naslov"/>
        <w:numPr>
          <w:ilvl w:val="0"/>
          <w:numId w:val="0"/>
        </w:numPr>
        <w:rPr>
          <w:u w:val="single"/>
        </w:rPr>
      </w:pPr>
      <w:r>
        <w:t xml:space="preserve">I. </w:t>
      </w:r>
      <w:r w:rsidR="005A3CB6" w:rsidRPr="00FD7916">
        <w:rPr>
          <w:u w:val="single"/>
        </w:rPr>
        <w:t>PRAVNE PODLAGE IN POSTOPEK</w:t>
      </w:r>
    </w:p>
    <w:p w14:paraId="2308BFD5" w14:textId="77777777" w:rsidR="007363A5" w:rsidRPr="00F9398E" w:rsidRDefault="007363A5" w:rsidP="007363A5">
      <w:pPr>
        <w:pStyle w:val="Odstavek"/>
        <w:spacing w:before="0" w:line="240" w:lineRule="exact"/>
        <w:ind w:left="1080" w:firstLine="0"/>
        <w:rPr>
          <w:rFonts w:cs="Times New Roman"/>
          <w:sz w:val="20"/>
          <w:szCs w:val="20"/>
          <w:lang w:eastAsia="en-US"/>
        </w:rPr>
      </w:pPr>
    </w:p>
    <w:p w14:paraId="37936967" w14:textId="728053F9" w:rsidR="00E64B4A" w:rsidRPr="00F9398E" w:rsidRDefault="00E64B4A" w:rsidP="00731941">
      <w:pPr>
        <w:spacing w:line="240" w:lineRule="exact"/>
        <w:jc w:val="both"/>
        <w:rPr>
          <w:rFonts w:cs="Arial"/>
          <w:szCs w:val="20"/>
          <w:lang w:val="sl-SI" w:eastAsia="sl-SI"/>
        </w:rPr>
      </w:pPr>
      <w:r w:rsidRPr="00F9398E">
        <w:rPr>
          <w:szCs w:val="20"/>
          <w:lang w:val="sl-SI"/>
        </w:rPr>
        <w:t xml:space="preserve">Razpolaganje z nepremičnim premoženjem ter s premičnim premoženjem v posamični vrednosti nad 10.000 eurov, s katerim upravljajo organi državne uprave, pravosodni organi, javni zavodi, javni gospodarski zavodi, javne agencije in javni skladi, se skladno z drugim odstavkom 20. člena in drugim odstavkom 21. člena ZSPDSLS-1 izvede na podlagi sklepa vlade, v katerem je določena skupna vrednost pravnih poslov razpolaganja z nepremičninami in premičninami, ki jih navedeni upravljavci lahko odsvojijo v tekočem letu. Navedeni sistem pomeni odstopanje od </w:t>
      </w:r>
      <w:r w:rsidR="00E2388E">
        <w:rPr>
          <w:szCs w:val="20"/>
          <w:lang w:val="sl-SI"/>
        </w:rPr>
        <w:t>predhodne zakonske</w:t>
      </w:r>
      <w:r w:rsidRPr="00F9398E">
        <w:rPr>
          <w:szCs w:val="20"/>
          <w:lang w:val="sl-SI"/>
        </w:rPr>
        <w:t xml:space="preserve"> ureditve, ki </w:t>
      </w:r>
      <w:r w:rsidRPr="00F9398E">
        <w:rPr>
          <w:rFonts w:cs="Arial"/>
          <w:szCs w:val="20"/>
          <w:lang w:val="sl-SI" w:eastAsia="sl-SI"/>
        </w:rPr>
        <w:t xml:space="preserve">je povzročila, da so upravljavci stvarno premoženje v načrt ravnanja, še posebej pa na strani razpolaganja, </w:t>
      </w:r>
      <w:r w:rsidR="00180CCC" w:rsidRPr="00F9398E">
        <w:rPr>
          <w:rFonts w:cs="Arial"/>
          <w:szCs w:val="20"/>
          <w:lang w:val="sl-SI" w:eastAsia="sl-SI"/>
        </w:rPr>
        <w:t xml:space="preserve">mnogokrat </w:t>
      </w:r>
      <w:r w:rsidRPr="00F9398E">
        <w:rPr>
          <w:rFonts w:cs="Arial"/>
          <w:szCs w:val="20"/>
          <w:lang w:val="sl-SI" w:eastAsia="sl-SI"/>
        </w:rPr>
        <w:t xml:space="preserve">uvrščali »na zalogo«. Upravljavci so v načrte razpolaganja uvrščali vse premoženje, ki ga za opravljanje svoje dejavnosti niso potrebovali, za vsak slučaj, če bi se morebitni kupec ali poslovna priložnost prodaje premoženja </w:t>
      </w:r>
      <w:r w:rsidR="00817CA3" w:rsidRPr="00F9398E">
        <w:rPr>
          <w:rFonts w:cs="Arial"/>
          <w:szCs w:val="20"/>
          <w:lang w:val="sl-SI" w:eastAsia="sl-SI"/>
        </w:rPr>
        <w:t xml:space="preserve">pojavila </w:t>
      </w:r>
      <w:r w:rsidRPr="00F9398E">
        <w:rPr>
          <w:rFonts w:cs="Arial"/>
          <w:szCs w:val="20"/>
          <w:lang w:val="sl-SI" w:eastAsia="sl-SI"/>
        </w:rPr>
        <w:t xml:space="preserve">v določenem letu. </w:t>
      </w:r>
    </w:p>
    <w:p w14:paraId="2D3F58E7" w14:textId="77777777" w:rsidR="00180CCC" w:rsidRPr="00F9398E" w:rsidRDefault="00180CCC" w:rsidP="00731941">
      <w:pPr>
        <w:spacing w:line="240" w:lineRule="exact"/>
        <w:jc w:val="both"/>
        <w:rPr>
          <w:rFonts w:cs="Arial"/>
          <w:szCs w:val="20"/>
          <w:lang w:val="sl-SI" w:eastAsia="sl-SI"/>
        </w:rPr>
      </w:pPr>
    </w:p>
    <w:p w14:paraId="72427081" w14:textId="4022739D" w:rsidR="00E64B4A" w:rsidRPr="00F9398E" w:rsidRDefault="00E64B4A" w:rsidP="00731941">
      <w:pPr>
        <w:spacing w:line="240" w:lineRule="exact"/>
        <w:jc w:val="both"/>
        <w:rPr>
          <w:rFonts w:cs="Arial"/>
          <w:szCs w:val="20"/>
          <w:lang w:val="sl-SI" w:eastAsia="sl-SI"/>
        </w:rPr>
      </w:pPr>
      <w:r w:rsidRPr="00F9398E">
        <w:rPr>
          <w:rFonts w:cs="Arial"/>
          <w:szCs w:val="20"/>
          <w:lang w:val="sl-SI" w:eastAsia="sl-SI"/>
        </w:rPr>
        <w:t xml:space="preserve">Za </w:t>
      </w:r>
      <w:r w:rsidR="00E2388E">
        <w:rPr>
          <w:rFonts w:cs="Arial"/>
          <w:szCs w:val="20"/>
          <w:lang w:val="sl-SI" w:eastAsia="sl-SI"/>
        </w:rPr>
        <w:t>stvarno premoženje države</w:t>
      </w:r>
      <w:r w:rsidRPr="00F9398E">
        <w:rPr>
          <w:rFonts w:cs="Arial"/>
          <w:szCs w:val="20"/>
          <w:lang w:val="sl-SI" w:eastAsia="sl-SI"/>
        </w:rPr>
        <w:t xml:space="preserve"> vlada najkasneje do 31. decembra za prihodnje leto sprejme sklep, v katerem določi znesek oziroma skupno vrednost pravnih poslov razpolaganja z nepremičninami ter premičninami v vrednosti nad 10.000 EUR, ki jih bodo upravljavci lahko odsvojili v prihodnjem letu.</w:t>
      </w:r>
      <w:r w:rsidR="00F06AF5">
        <w:rPr>
          <w:rFonts w:cs="Arial"/>
          <w:szCs w:val="20"/>
          <w:lang w:val="sl-SI" w:eastAsia="sl-SI"/>
        </w:rPr>
        <w:t xml:space="preserve"> Za leto 2022 je to sklep Vlade Republike Slovenije</w:t>
      </w:r>
      <w:r w:rsidRPr="00F9398E">
        <w:rPr>
          <w:rFonts w:cs="Arial"/>
          <w:szCs w:val="20"/>
          <w:lang w:val="sl-SI" w:eastAsia="sl-SI"/>
        </w:rPr>
        <w:t xml:space="preserve"> </w:t>
      </w:r>
      <w:r w:rsidR="00F06AF5">
        <w:rPr>
          <w:rFonts w:cs="Arial"/>
          <w:szCs w:val="20"/>
          <w:lang w:val="sl-SI" w:eastAsia="sl-SI"/>
        </w:rPr>
        <w:t xml:space="preserve">številka </w:t>
      </w:r>
      <w:r w:rsidR="00916204" w:rsidRPr="00916204">
        <w:rPr>
          <w:rFonts w:cs="Arial"/>
          <w:szCs w:val="20"/>
          <w:lang w:val="sl-SI" w:eastAsia="sl-SI"/>
        </w:rPr>
        <w:t>47800-34/2021/3</w:t>
      </w:r>
      <w:r w:rsidR="00F06AF5">
        <w:rPr>
          <w:rFonts w:cs="Arial"/>
          <w:szCs w:val="20"/>
          <w:lang w:val="sl-SI" w:eastAsia="sl-SI"/>
        </w:rPr>
        <w:t xml:space="preserve"> z dne</w:t>
      </w:r>
      <w:r w:rsidR="00916204">
        <w:rPr>
          <w:rFonts w:cs="Arial"/>
          <w:szCs w:val="20"/>
          <w:lang w:val="sl-SI" w:eastAsia="sl-SI"/>
        </w:rPr>
        <w:t xml:space="preserve"> 9. 12. 2021</w:t>
      </w:r>
      <w:r w:rsidR="00F06AF5">
        <w:rPr>
          <w:rFonts w:cs="Arial"/>
          <w:szCs w:val="20"/>
          <w:lang w:val="sl-SI" w:eastAsia="sl-SI"/>
        </w:rPr>
        <w:t>.</w:t>
      </w:r>
      <w:r w:rsidR="00916204">
        <w:rPr>
          <w:rFonts w:cs="Arial"/>
          <w:szCs w:val="20"/>
          <w:lang w:val="sl-SI" w:eastAsia="sl-SI"/>
        </w:rPr>
        <w:t xml:space="preserve"> </w:t>
      </w:r>
      <w:r w:rsidRPr="00F9398E">
        <w:rPr>
          <w:rFonts w:cs="Arial"/>
          <w:szCs w:val="20"/>
          <w:lang w:val="sl-SI" w:eastAsia="sl-SI"/>
        </w:rPr>
        <w:t xml:space="preserve">Upravljavci </w:t>
      </w:r>
      <w:r w:rsidR="00DB3A36">
        <w:rPr>
          <w:rFonts w:cs="Arial"/>
          <w:szCs w:val="20"/>
          <w:lang w:val="sl-SI" w:eastAsia="sl-SI"/>
        </w:rPr>
        <w:t>so</w:t>
      </w:r>
      <w:r w:rsidRPr="00F9398E">
        <w:rPr>
          <w:rFonts w:cs="Arial"/>
          <w:szCs w:val="20"/>
          <w:lang w:val="sl-SI" w:eastAsia="sl-SI"/>
        </w:rPr>
        <w:t xml:space="preserve"> dolžni 15 dni pred pričetkom postopka razpolaganja podati napoved o sklenitvi pravnega posla Ministrstvu za javno upravo, ki bo spremljalo porabo skupne vrednosti, določene s strani vlade. </w:t>
      </w:r>
    </w:p>
    <w:p w14:paraId="79E2F5DA" w14:textId="77777777" w:rsidR="00E64B4A" w:rsidRPr="00F9398E" w:rsidRDefault="00E64B4A" w:rsidP="00731941">
      <w:pPr>
        <w:spacing w:line="240" w:lineRule="exact"/>
        <w:jc w:val="both"/>
        <w:rPr>
          <w:rFonts w:cs="Arial"/>
          <w:szCs w:val="20"/>
          <w:lang w:val="sl-SI" w:eastAsia="sl-SI"/>
        </w:rPr>
      </w:pPr>
    </w:p>
    <w:p w14:paraId="12FEA91B" w14:textId="42880E55" w:rsidR="00E64B4A" w:rsidRPr="00F9398E" w:rsidRDefault="007156D9" w:rsidP="00731941">
      <w:pPr>
        <w:spacing w:line="240" w:lineRule="exact"/>
        <w:jc w:val="both"/>
        <w:rPr>
          <w:rFonts w:cs="Arial"/>
          <w:szCs w:val="20"/>
          <w:lang w:val="sl-SI" w:eastAsia="sl-SI"/>
        </w:rPr>
      </w:pPr>
      <w:r>
        <w:rPr>
          <w:rFonts w:cs="Arial"/>
          <w:szCs w:val="20"/>
          <w:lang w:val="sl-SI" w:eastAsia="sl-SI"/>
        </w:rPr>
        <w:t>S</w:t>
      </w:r>
      <w:r w:rsidR="00180CCC" w:rsidRPr="00F9398E">
        <w:rPr>
          <w:rFonts w:cs="Arial"/>
          <w:szCs w:val="20"/>
          <w:lang w:val="sl-SI" w:eastAsia="sl-SI"/>
        </w:rPr>
        <w:t>istem načrtovanja razpolaganja</w:t>
      </w:r>
      <w:r w:rsidR="00DB3A36">
        <w:rPr>
          <w:rFonts w:cs="Arial"/>
          <w:szCs w:val="20"/>
          <w:lang w:val="sl-SI" w:eastAsia="sl-SI"/>
        </w:rPr>
        <w:t>, ki se uporablja od 1. 1. 2020 dalje</w:t>
      </w:r>
      <w:r w:rsidR="00180CCC" w:rsidRPr="00F9398E">
        <w:rPr>
          <w:rFonts w:cs="Arial"/>
          <w:szCs w:val="20"/>
          <w:lang w:val="sl-SI" w:eastAsia="sl-SI"/>
        </w:rPr>
        <w:t xml:space="preserve">, </w:t>
      </w:r>
      <w:r w:rsidR="00DB3A36">
        <w:rPr>
          <w:rFonts w:cs="Arial"/>
          <w:szCs w:val="20"/>
          <w:lang w:val="sl-SI" w:eastAsia="sl-SI"/>
        </w:rPr>
        <w:t xml:space="preserve">omogoča </w:t>
      </w:r>
      <w:r w:rsidR="00180CCC" w:rsidRPr="00F9398E">
        <w:rPr>
          <w:rFonts w:cs="Arial"/>
          <w:szCs w:val="20"/>
          <w:lang w:val="sl-SI" w:eastAsia="sl-SI"/>
        </w:rPr>
        <w:t>večj</w:t>
      </w:r>
      <w:r w:rsidR="00DB3A36">
        <w:rPr>
          <w:rFonts w:cs="Arial"/>
          <w:szCs w:val="20"/>
          <w:lang w:val="sl-SI" w:eastAsia="sl-SI"/>
        </w:rPr>
        <w:t>o</w:t>
      </w:r>
      <w:r w:rsidR="00180CCC" w:rsidRPr="00F9398E">
        <w:rPr>
          <w:rFonts w:cs="Arial"/>
          <w:szCs w:val="20"/>
          <w:lang w:val="sl-SI" w:eastAsia="sl-SI"/>
        </w:rPr>
        <w:t xml:space="preserve"> č</w:t>
      </w:r>
      <w:r w:rsidR="00E64B4A" w:rsidRPr="00F9398E">
        <w:rPr>
          <w:rFonts w:cs="Arial"/>
          <w:szCs w:val="20"/>
          <w:lang w:val="sl-SI" w:eastAsia="sl-SI"/>
        </w:rPr>
        <w:t>asovn</w:t>
      </w:r>
      <w:r w:rsidR="00DB3A36">
        <w:rPr>
          <w:rFonts w:cs="Arial"/>
          <w:szCs w:val="20"/>
          <w:lang w:val="sl-SI" w:eastAsia="sl-SI"/>
        </w:rPr>
        <w:t>o</w:t>
      </w:r>
      <w:r w:rsidR="00E64B4A" w:rsidRPr="00F9398E">
        <w:rPr>
          <w:rFonts w:cs="Arial"/>
          <w:szCs w:val="20"/>
          <w:lang w:val="sl-SI" w:eastAsia="sl-SI"/>
        </w:rPr>
        <w:t xml:space="preserve"> povezanost in bližin</w:t>
      </w:r>
      <w:r w:rsidR="00DB3A36">
        <w:rPr>
          <w:rFonts w:cs="Arial"/>
          <w:szCs w:val="20"/>
          <w:lang w:val="sl-SI" w:eastAsia="sl-SI"/>
        </w:rPr>
        <w:t>o</w:t>
      </w:r>
      <w:r w:rsidR="00E64B4A" w:rsidRPr="00F9398E">
        <w:rPr>
          <w:rFonts w:cs="Arial"/>
          <w:szCs w:val="20"/>
          <w:lang w:val="sl-SI" w:eastAsia="sl-SI"/>
        </w:rPr>
        <w:t xml:space="preserve"> načrtovanja </w:t>
      </w:r>
      <w:r w:rsidR="00180CCC" w:rsidRPr="00F9398E">
        <w:rPr>
          <w:rFonts w:cs="Arial"/>
          <w:szCs w:val="20"/>
          <w:lang w:val="sl-SI" w:eastAsia="sl-SI"/>
        </w:rPr>
        <w:t>ter</w:t>
      </w:r>
      <w:r w:rsidR="00E64B4A" w:rsidRPr="00F9398E">
        <w:rPr>
          <w:rFonts w:cs="Arial"/>
          <w:szCs w:val="20"/>
          <w:lang w:val="sl-SI" w:eastAsia="sl-SI"/>
        </w:rPr>
        <w:t xml:space="preserve"> realizacije</w:t>
      </w:r>
      <w:r>
        <w:rPr>
          <w:rFonts w:cs="Arial"/>
          <w:szCs w:val="20"/>
          <w:lang w:val="sl-SI" w:eastAsia="sl-SI"/>
        </w:rPr>
        <w:t xml:space="preserve"> in</w:t>
      </w:r>
      <w:r w:rsidR="00E64B4A" w:rsidRPr="00F9398E">
        <w:rPr>
          <w:rFonts w:cs="Arial"/>
          <w:szCs w:val="20"/>
          <w:lang w:val="sl-SI" w:eastAsia="sl-SI"/>
        </w:rPr>
        <w:t xml:space="preserve"> je namenjen realnejšemu načrtovanju ter porabi dopustne skupne vrednosti.  Navedeno ne pomeni, da upravljavci </w:t>
      </w:r>
      <w:r w:rsidR="00180CCC" w:rsidRPr="00F9398E">
        <w:rPr>
          <w:rFonts w:cs="Arial"/>
          <w:szCs w:val="20"/>
          <w:lang w:val="sl-SI" w:eastAsia="sl-SI"/>
        </w:rPr>
        <w:t>v okviru lastnih evidenc, načrtov poslovanja in  morebitnih drugih načrtov</w:t>
      </w:r>
      <w:r w:rsidR="00E64B4A" w:rsidRPr="00F9398E">
        <w:rPr>
          <w:rFonts w:cs="Arial"/>
          <w:szCs w:val="20"/>
          <w:lang w:val="sl-SI" w:eastAsia="sl-SI"/>
        </w:rPr>
        <w:t xml:space="preserve"> ne smejo voditi seznamov</w:t>
      </w:r>
      <w:r w:rsidR="00180CCC" w:rsidRPr="00F9398E">
        <w:rPr>
          <w:rFonts w:cs="Arial"/>
          <w:szCs w:val="20"/>
          <w:lang w:val="sl-SI" w:eastAsia="sl-SI"/>
        </w:rPr>
        <w:t>/evidenc</w:t>
      </w:r>
      <w:r w:rsidR="00E64B4A" w:rsidRPr="00F9398E">
        <w:rPr>
          <w:rFonts w:cs="Arial"/>
          <w:szCs w:val="20"/>
          <w:lang w:val="sl-SI" w:eastAsia="sl-SI"/>
        </w:rPr>
        <w:t xml:space="preserve"> odvečnega premoženja oz. internih načrtov razpolaganja</w:t>
      </w:r>
      <w:r w:rsidR="00180CCC" w:rsidRPr="00F9398E">
        <w:rPr>
          <w:rFonts w:cs="Arial"/>
          <w:szCs w:val="20"/>
          <w:lang w:val="sl-SI" w:eastAsia="sl-SI"/>
        </w:rPr>
        <w:t xml:space="preserve"> ali poslovnih načrtov.</w:t>
      </w:r>
      <w:r w:rsidR="00E64B4A" w:rsidRPr="00F9398E">
        <w:rPr>
          <w:rFonts w:cs="Arial"/>
          <w:szCs w:val="20"/>
          <w:lang w:val="sl-SI" w:eastAsia="sl-SI"/>
        </w:rPr>
        <w:t xml:space="preserve"> </w:t>
      </w:r>
      <w:r w:rsidR="00E2388E">
        <w:rPr>
          <w:rFonts w:cs="Arial"/>
          <w:szCs w:val="20"/>
          <w:lang w:val="sl-SI" w:eastAsia="sl-SI"/>
        </w:rPr>
        <w:t>Z</w:t>
      </w:r>
      <w:r w:rsidR="00180CCC" w:rsidRPr="00F9398E">
        <w:rPr>
          <w:rFonts w:cs="Arial"/>
          <w:szCs w:val="20"/>
          <w:lang w:val="sl-SI" w:eastAsia="sl-SI"/>
        </w:rPr>
        <w:t xml:space="preserve"> navedenih </w:t>
      </w:r>
      <w:r w:rsidR="00F06AF5">
        <w:rPr>
          <w:rFonts w:cs="Arial"/>
          <w:szCs w:val="20"/>
          <w:lang w:val="sl-SI" w:eastAsia="sl-SI"/>
        </w:rPr>
        <w:t xml:space="preserve">lastnih </w:t>
      </w:r>
      <w:r w:rsidR="00180CCC" w:rsidRPr="00F9398E">
        <w:rPr>
          <w:rFonts w:cs="Arial"/>
          <w:szCs w:val="20"/>
          <w:lang w:val="sl-SI" w:eastAsia="sl-SI"/>
        </w:rPr>
        <w:t xml:space="preserve">evidenc odvečnega premoženja upravljavca oziroma lastnih načrtov poslovanja, </w:t>
      </w:r>
      <w:r w:rsidR="00F06AF5">
        <w:rPr>
          <w:rFonts w:cs="Arial"/>
          <w:szCs w:val="20"/>
          <w:lang w:val="sl-SI" w:eastAsia="sl-SI"/>
        </w:rPr>
        <w:t xml:space="preserve">je potrebno </w:t>
      </w:r>
      <w:r w:rsidR="00E64B4A" w:rsidRPr="00F9398E">
        <w:rPr>
          <w:rFonts w:cs="Arial"/>
          <w:szCs w:val="20"/>
          <w:lang w:val="sl-SI" w:eastAsia="sl-SI"/>
        </w:rPr>
        <w:t xml:space="preserve">potem v primeru, da bodo realna dejstva (prejete ponudbe, prejeta povpraševanja potencialnih kupcev, razmere na trgu, </w:t>
      </w:r>
      <w:proofErr w:type="spellStart"/>
      <w:r w:rsidR="00E64B4A" w:rsidRPr="00F9398E">
        <w:rPr>
          <w:rFonts w:cs="Arial"/>
          <w:szCs w:val="20"/>
          <w:lang w:val="sl-SI" w:eastAsia="sl-SI"/>
        </w:rPr>
        <w:t>itd</w:t>
      </w:r>
      <w:proofErr w:type="spellEnd"/>
      <w:r w:rsidR="00E64B4A" w:rsidRPr="00F9398E">
        <w:rPr>
          <w:rFonts w:cs="Arial"/>
          <w:szCs w:val="20"/>
          <w:lang w:val="sl-SI" w:eastAsia="sl-SI"/>
        </w:rPr>
        <w:t>) nakazovala, da bo postopek ravnanja izveden in realiziran v določ</w:t>
      </w:r>
      <w:r w:rsidR="00F06AF5">
        <w:rPr>
          <w:rFonts w:cs="Arial"/>
          <w:szCs w:val="20"/>
          <w:lang w:val="sl-SI" w:eastAsia="sl-SI"/>
        </w:rPr>
        <w:t>e</w:t>
      </w:r>
      <w:r w:rsidR="00E64B4A" w:rsidRPr="00F9398E">
        <w:rPr>
          <w:rFonts w:cs="Arial"/>
          <w:szCs w:val="20"/>
          <w:lang w:val="sl-SI" w:eastAsia="sl-SI"/>
        </w:rPr>
        <w:t xml:space="preserve">nem letu, </w:t>
      </w:r>
      <w:r w:rsidR="00F06AF5">
        <w:rPr>
          <w:rFonts w:cs="Arial"/>
          <w:szCs w:val="20"/>
          <w:lang w:val="sl-SI" w:eastAsia="sl-SI"/>
        </w:rPr>
        <w:t xml:space="preserve">nabor </w:t>
      </w:r>
      <w:r w:rsidR="00E64B4A" w:rsidRPr="00F9398E">
        <w:rPr>
          <w:rFonts w:cs="Arial"/>
          <w:szCs w:val="20"/>
          <w:lang w:val="sl-SI" w:eastAsia="sl-SI"/>
        </w:rPr>
        <w:t>posamezn</w:t>
      </w:r>
      <w:r w:rsidR="00F06AF5">
        <w:rPr>
          <w:rFonts w:cs="Arial"/>
          <w:szCs w:val="20"/>
          <w:lang w:val="sl-SI" w:eastAsia="sl-SI"/>
        </w:rPr>
        <w:t>ih</w:t>
      </w:r>
      <w:r w:rsidR="00E64B4A" w:rsidRPr="00F9398E">
        <w:rPr>
          <w:rFonts w:cs="Arial"/>
          <w:szCs w:val="20"/>
          <w:lang w:val="sl-SI" w:eastAsia="sl-SI"/>
        </w:rPr>
        <w:t xml:space="preserve"> nepremičnin</w:t>
      </w:r>
      <w:r w:rsidR="00180CCC" w:rsidRPr="00F9398E">
        <w:rPr>
          <w:rFonts w:cs="Arial"/>
          <w:szCs w:val="20"/>
          <w:lang w:val="sl-SI" w:eastAsia="sl-SI"/>
        </w:rPr>
        <w:t xml:space="preserve"> oz. premičnin</w:t>
      </w:r>
      <w:r w:rsidR="00E64B4A" w:rsidRPr="00F9398E">
        <w:rPr>
          <w:rFonts w:cs="Arial"/>
          <w:szCs w:val="20"/>
          <w:lang w:val="sl-SI" w:eastAsia="sl-SI"/>
        </w:rPr>
        <w:t>, ki bodo predmet postopkov ra</w:t>
      </w:r>
      <w:r w:rsidR="00180CCC" w:rsidRPr="00F9398E">
        <w:rPr>
          <w:rFonts w:cs="Arial"/>
          <w:szCs w:val="20"/>
          <w:lang w:val="sl-SI" w:eastAsia="sl-SI"/>
        </w:rPr>
        <w:t>zpolaganja</w:t>
      </w:r>
      <w:r w:rsidR="00E64B4A" w:rsidRPr="00F9398E">
        <w:rPr>
          <w:rFonts w:cs="Arial"/>
          <w:szCs w:val="20"/>
          <w:lang w:val="sl-SI" w:eastAsia="sl-SI"/>
        </w:rPr>
        <w:t xml:space="preserve">, </w:t>
      </w:r>
      <w:r w:rsidR="00770C53">
        <w:rPr>
          <w:rFonts w:cs="Arial"/>
          <w:szCs w:val="20"/>
          <w:lang w:val="sl-SI" w:eastAsia="sl-SI"/>
        </w:rPr>
        <w:t xml:space="preserve"> </w:t>
      </w:r>
      <w:r w:rsidR="00E64B4A" w:rsidRPr="00F9398E">
        <w:rPr>
          <w:rFonts w:cs="Arial"/>
          <w:szCs w:val="20"/>
          <w:lang w:val="sl-SI" w:eastAsia="sl-SI"/>
        </w:rPr>
        <w:t>pravočasno</w:t>
      </w:r>
      <w:r w:rsidR="00180CCC" w:rsidRPr="00F9398E">
        <w:rPr>
          <w:rFonts w:cs="Arial"/>
          <w:szCs w:val="20"/>
          <w:lang w:val="sl-SI" w:eastAsia="sl-SI"/>
        </w:rPr>
        <w:t xml:space="preserve"> posred</w:t>
      </w:r>
      <w:r w:rsidR="00F06AF5">
        <w:rPr>
          <w:rFonts w:cs="Arial"/>
          <w:szCs w:val="20"/>
          <w:lang w:val="sl-SI" w:eastAsia="sl-SI"/>
        </w:rPr>
        <w:t>ovati</w:t>
      </w:r>
      <w:r w:rsidR="00180CCC" w:rsidRPr="00F9398E">
        <w:rPr>
          <w:rFonts w:cs="Arial"/>
          <w:szCs w:val="20"/>
          <w:lang w:val="sl-SI" w:eastAsia="sl-SI"/>
        </w:rPr>
        <w:t xml:space="preserve"> po predpisanem postopku Ministrstv</w:t>
      </w:r>
      <w:r w:rsidR="00DD5F51">
        <w:rPr>
          <w:rFonts w:cs="Arial"/>
          <w:szCs w:val="20"/>
          <w:lang w:val="sl-SI" w:eastAsia="sl-SI"/>
        </w:rPr>
        <w:t>u</w:t>
      </w:r>
      <w:r w:rsidR="00180CCC" w:rsidRPr="00F9398E">
        <w:rPr>
          <w:rFonts w:cs="Arial"/>
          <w:szCs w:val="20"/>
          <w:lang w:val="sl-SI" w:eastAsia="sl-SI"/>
        </w:rPr>
        <w:t xml:space="preserve"> za javno upravo, ki jih</w:t>
      </w:r>
      <w:r w:rsidR="00E64B4A" w:rsidRPr="00F9398E">
        <w:rPr>
          <w:rFonts w:cs="Arial"/>
          <w:szCs w:val="20"/>
          <w:lang w:val="sl-SI" w:eastAsia="sl-SI"/>
        </w:rPr>
        <w:t xml:space="preserve"> uvrsti na seznam in v njihovi orientacijski vrednosti tudi posledično porabi skupno načrtovano dopustno vrednost razpolaganja z nepremičnim in premičnim premoženjem</w:t>
      </w:r>
      <w:r w:rsidR="00013633">
        <w:rPr>
          <w:rFonts w:cs="Arial"/>
          <w:szCs w:val="20"/>
          <w:lang w:val="sl-SI" w:eastAsia="sl-SI"/>
        </w:rPr>
        <w:t xml:space="preserve"> v posamični vrednosti nad 10.000 EUR</w:t>
      </w:r>
      <w:r>
        <w:rPr>
          <w:rFonts w:cs="Arial"/>
          <w:szCs w:val="20"/>
          <w:lang w:val="sl-SI" w:eastAsia="sl-SI"/>
        </w:rPr>
        <w:t>.</w:t>
      </w:r>
      <w:r w:rsidR="00E64B4A" w:rsidRPr="00F9398E">
        <w:rPr>
          <w:rFonts w:cs="Arial"/>
          <w:szCs w:val="20"/>
          <w:lang w:val="sl-SI" w:eastAsia="sl-SI"/>
        </w:rPr>
        <w:t xml:space="preserve"> </w:t>
      </w:r>
    </w:p>
    <w:p w14:paraId="4EAA1C7E" w14:textId="77777777" w:rsidR="00E64B4A" w:rsidRPr="00F9398E" w:rsidRDefault="00E64B4A" w:rsidP="00731941">
      <w:pPr>
        <w:spacing w:line="240" w:lineRule="exact"/>
        <w:jc w:val="both"/>
        <w:rPr>
          <w:rFonts w:cs="Arial"/>
          <w:szCs w:val="20"/>
          <w:lang w:val="sl-SI" w:eastAsia="sl-SI"/>
        </w:rPr>
      </w:pPr>
    </w:p>
    <w:p w14:paraId="6F13E3A4" w14:textId="77777777" w:rsidR="00E64B4A" w:rsidRPr="00F9398E"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 xml:space="preserve">V prvem odstavku 22. člena ZSPDSLS-1 določa, da upravljavec najpozneje 15 dni pred začetkom postopka razpolaganja s stvarnim premoženjem iz drugega odstavka 20. in drugega odstavka 21. člena tega zakona poda napoved o sklenitvi pravnega posla ministrstvu, pristojnemu za sistem ravnanja s stvarnim premoženjem. </w:t>
      </w:r>
    </w:p>
    <w:p w14:paraId="6910EA8F" w14:textId="77777777" w:rsidR="00E64B4A" w:rsidRPr="00F9398E" w:rsidRDefault="00E64B4A" w:rsidP="00731941">
      <w:pPr>
        <w:pStyle w:val="Odstavek"/>
        <w:spacing w:before="0" w:line="240" w:lineRule="exact"/>
        <w:ind w:firstLine="0"/>
        <w:rPr>
          <w:rFonts w:cs="Times New Roman"/>
          <w:sz w:val="20"/>
          <w:szCs w:val="20"/>
          <w:lang w:eastAsia="en-US"/>
        </w:rPr>
      </w:pPr>
    </w:p>
    <w:p w14:paraId="06CFE176" w14:textId="22C3755B" w:rsidR="00F06AF5"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V postopku razpolaganja s stvarnim premoženjem, ki je bil začet na podlagi podane napovedi o sklenitvi pravnega posla v okviru skupne vrednosti pravnih poslov za tekoče leto, se pogodba o pravnem poslu lahko sklene najkasneje do 31. marca prihodnjega leta. Načrtovano porabo skupnih vrednosti pravnih poslov razpolaganja s stvarnim premoženjem evidentira Ministrstvo za javno upravo tako</w:t>
      </w:r>
      <w:r w:rsidR="00CE23FF">
        <w:rPr>
          <w:rFonts w:cs="Times New Roman"/>
          <w:sz w:val="20"/>
          <w:szCs w:val="20"/>
          <w:lang w:eastAsia="en-US"/>
        </w:rPr>
        <w:t>,</w:t>
      </w:r>
      <w:r w:rsidRPr="00F9398E">
        <w:rPr>
          <w:rFonts w:cs="Times New Roman"/>
          <w:sz w:val="20"/>
          <w:szCs w:val="20"/>
          <w:lang w:eastAsia="en-US"/>
        </w:rPr>
        <w:t xml:space="preserve"> da na podlagi napovedi upravljavca redno objavlja seznam nepremičnin ali premičnin</w:t>
      </w:r>
      <w:r w:rsidR="00013633" w:rsidRPr="00013633">
        <w:rPr>
          <w:rFonts w:cs="Times New Roman"/>
          <w:sz w:val="20"/>
          <w:szCs w:val="20"/>
          <w:lang w:eastAsia="en-US"/>
        </w:rPr>
        <w:t xml:space="preserve"> v posamični vrednosti nad 10.000 EUR</w:t>
      </w:r>
      <w:r w:rsidRPr="00F9398E">
        <w:rPr>
          <w:rFonts w:cs="Times New Roman"/>
          <w:sz w:val="20"/>
          <w:szCs w:val="20"/>
          <w:lang w:eastAsia="en-US"/>
        </w:rPr>
        <w:t xml:space="preserve"> in načrtovano porabo skupnih vrednosti na </w:t>
      </w:r>
      <w:r w:rsidR="00F06AF5">
        <w:rPr>
          <w:rFonts w:cs="Times New Roman"/>
          <w:sz w:val="20"/>
          <w:szCs w:val="20"/>
          <w:lang w:eastAsia="en-US"/>
        </w:rPr>
        <w:t xml:space="preserve">enotnem spletišču </w:t>
      </w:r>
      <w:r w:rsidRPr="00F9398E">
        <w:rPr>
          <w:rFonts w:cs="Times New Roman"/>
          <w:sz w:val="20"/>
          <w:szCs w:val="20"/>
          <w:lang w:eastAsia="en-US"/>
        </w:rPr>
        <w:t>državne uprave</w:t>
      </w:r>
      <w:r w:rsidR="00E2388E">
        <w:rPr>
          <w:rFonts w:cs="Times New Roman"/>
          <w:sz w:val="20"/>
          <w:szCs w:val="20"/>
          <w:lang w:eastAsia="en-US"/>
        </w:rPr>
        <w:t xml:space="preserve"> (www. </w:t>
      </w:r>
      <w:r w:rsidR="00770C53">
        <w:rPr>
          <w:rFonts w:cs="Times New Roman"/>
          <w:sz w:val="20"/>
          <w:szCs w:val="20"/>
          <w:lang w:eastAsia="en-US"/>
        </w:rPr>
        <w:t>g</w:t>
      </w:r>
      <w:r w:rsidR="00E2388E">
        <w:rPr>
          <w:rFonts w:cs="Times New Roman"/>
          <w:sz w:val="20"/>
          <w:szCs w:val="20"/>
          <w:lang w:eastAsia="en-US"/>
        </w:rPr>
        <w:t>ov.si)</w:t>
      </w:r>
      <w:r w:rsidR="00F06AF5">
        <w:rPr>
          <w:rFonts w:cs="Times New Roman"/>
          <w:sz w:val="20"/>
          <w:szCs w:val="20"/>
          <w:lang w:eastAsia="en-US"/>
        </w:rPr>
        <w:t xml:space="preserve"> pri temi Stvarno premoženje države (</w:t>
      </w:r>
      <w:r w:rsidR="00F06AF5" w:rsidRPr="00F06AF5">
        <w:rPr>
          <w:rFonts w:cs="Times New Roman"/>
          <w:sz w:val="20"/>
          <w:szCs w:val="20"/>
          <w:lang w:eastAsia="en-US"/>
        </w:rPr>
        <w:t>https://www.gov.si/teme/stvarno-premozenje-drzave/</w:t>
      </w:r>
      <w:r w:rsidR="00F06AF5">
        <w:rPr>
          <w:rFonts w:cs="Times New Roman"/>
          <w:sz w:val="20"/>
          <w:szCs w:val="20"/>
          <w:lang w:eastAsia="en-US"/>
        </w:rPr>
        <w:t>)</w:t>
      </w:r>
      <w:r w:rsidRPr="00F9398E">
        <w:rPr>
          <w:rFonts w:cs="Times New Roman"/>
          <w:sz w:val="20"/>
          <w:szCs w:val="20"/>
          <w:lang w:eastAsia="en-US"/>
        </w:rPr>
        <w:t xml:space="preserve">. </w:t>
      </w:r>
    </w:p>
    <w:p w14:paraId="2649DB10" w14:textId="77777777" w:rsidR="00F06AF5" w:rsidRDefault="00F06AF5" w:rsidP="00731941">
      <w:pPr>
        <w:pStyle w:val="Odstavek"/>
        <w:spacing w:before="0" w:line="240" w:lineRule="exact"/>
        <w:ind w:firstLine="0"/>
        <w:rPr>
          <w:rFonts w:cs="Times New Roman"/>
          <w:sz w:val="20"/>
          <w:szCs w:val="20"/>
          <w:lang w:eastAsia="en-US"/>
        </w:rPr>
      </w:pPr>
    </w:p>
    <w:p w14:paraId="5ADE6435" w14:textId="5D2AEC55" w:rsidR="00E64B4A" w:rsidRPr="00F9398E"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 xml:space="preserve">ZSPDSLS-1 v šestem odstavku 22. člena določa, da vsebino in postopek napovedi, obvestila o realizaciji pravnega posla in s tem povezanimi razmerji med upravljavci, določi vlada. Vlada je navedena vprašanja </w:t>
      </w:r>
      <w:r w:rsidR="00CB1C0B" w:rsidRPr="00F9398E">
        <w:rPr>
          <w:rFonts w:cs="Times New Roman"/>
          <w:sz w:val="20"/>
          <w:szCs w:val="20"/>
          <w:lang w:eastAsia="en-US"/>
        </w:rPr>
        <w:t xml:space="preserve">natančneje </w:t>
      </w:r>
      <w:r w:rsidRPr="00F9398E">
        <w:rPr>
          <w:rFonts w:cs="Times New Roman"/>
          <w:sz w:val="20"/>
          <w:szCs w:val="20"/>
          <w:lang w:eastAsia="en-US"/>
        </w:rPr>
        <w:t xml:space="preserve">uredila z Uredbo o stvarnem premoženju države in samoupravnih lokalnih skupnosti (Uradni list RS, št. 31/18; v nadaljnjem besedilu: Uredba) deloma pa jih ureja </w:t>
      </w:r>
      <w:r w:rsidR="00F06AF5">
        <w:rPr>
          <w:rFonts w:cs="Times New Roman"/>
          <w:sz w:val="20"/>
          <w:szCs w:val="20"/>
          <w:lang w:eastAsia="en-US"/>
        </w:rPr>
        <w:t>z vsakokratnim</w:t>
      </w:r>
      <w:r w:rsidR="00414BAD">
        <w:rPr>
          <w:rFonts w:cs="Times New Roman"/>
          <w:sz w:val="20"/>
          <w:szCs w:val="20"/>
          <w:lang w:eastAsia="en-US"/>
        </w:rPr>
        <w:t xml:space="preserve"> </w:t>
      </w:r>
      <w:r w:rsidRPr="00F9398E">
        <w:rPr>
          <w:rFonts w:cs="Times New Roman"/>
          <w:sz w:val="20"/>
          <w:szCs w:val="20"/>
          <w:lang w:eastAsia="en-US"/>
        </w:rPr>
        <w:t xml:space="preserve">sklepom. Uredba v III. poglavju za državo ureja postopek podaje, vsebino in objavo napovedi o sklenitvi pravnega posla razpolaganja s stvarnim premoženjem ter razmerja med upravljavci stvarnega premoženja države, ki nameravajo razpolagati z le-tem. </w:t>
      </w:r>
    </w:p>
    <w:p w14:paraId="20B72384" w14:textId="77777777" w:rsidR="00E64B4A" w:rsidRPr="00F9398E" w:rsidRDefault="00E64B4A" w:rsidP="00731941">
      <w:pPr>
        <w:pStyle w:val="Odstavek"/>
        <w:spacing w:before="0" w:line="240" w:lineRule="exact"/>
        <w:ind w:firstLine="0"/>
        <w:rPr>
          <w:rFonts w:cs="Times New Roman"/>
          <w:sz w:val="20"/>
          <w:szCs w:val="20"/>
          <w:lang w:eastAsia="en-US"/>
        </w:rPr>
      </w:pPr>
    </w:p>
    <w:p w14:paraId="2CDA45C3" w14:textId="3B8C9C38" w:rsidR="00E64B4A" w:rsidRPr="00770C53" w:rsidRDefault="00E64B4A" w:rsidP="00731941">
      <w:pPr>
        <w:overflowPunct w:val="0"/>
        <w:autoSpaceDE w:val="0"/>
        <w:autoSpaceDN w:val="0"/>
        <w:adjustRightInd w:val="0"/>
        <w:spacing w:line="240" w:lineRule="exact"/>
        <w:jc w:val="both"/>
        <w:textAlignment w:val="baseline"/>
        <w:rPr>
          <w:szCs w:val="20"/>
          <w:lang w:val="sl-SI"/>
        </w:rPr>
      </w:pPr>
      <w:r w:rsidRPr="00770C53">
        <w:rPr>
          <w:szCs w:val="20"/>
          <w:lang w:val="sl-SI"/>
        </w:rPr>
        <w:t>Uredba</w:t>
      </w:r>
      <w:r w:rsidR="007E315A">
        <w:rPr>
          <w:szCs w:val="20"/>
          <w:lang w:val="sl-SI"/>
        </w:rPr>
        <w:t xml:space="preserve"> tako</w:t>
      </w:r>
      <w:r w:rsidRPr="00770C53">
        <w:rPr>
          <w:szCs w:val="20"/>
          <w:lang w:val="sl-SI"/>
        </w:rPr>
        <w:t xml:space="preserve"> v 7. členu določa, da </w:t>
      </w:r>
      <w:r w:rsidRPr="00FA28F9">
        <w:rPr>
          <w:b/>
          <w:bCs/>
          <w:szCs w:val="20"/>
          <w:lang w:val="sl-SI"/>
        </w:rPr>
        <w:t>organi v sestavi ministrstva, javni zavodi, javni gospodarski zavodi, javne agencije in javni sklad</w:t>
      </w:r>
      <w:r w:rsidRPr="00414BAD">
        <w:rPr>
          <w:b/>
          <w:bCs/>
          <w:szCs w:val="20"/>
          <w:lang w:val="sl-SI"/>
        </w:rPr>
        <w:t>i</w:t>
      </w:r>
      <w:r w:rsidRPr="00FA28F9">
        <w:rPr>
          <w:b/>
          <w:bCs/>
          <w:szCs w:val="20"/>
          <w:lang w:val="sl-SI"/>
        </w:rPr>
        <w:t xml:space="preserve"> podajo napoved o sklenitvi pravnega posla razpolaganja</w:t>
      </w:r>
      <w:r w:rsidRPr="00770C53">
        <w:rPr>
          <w:szCs w:val="20"/>
          <w:lang w:val="sl-SI"/>
        </w:rPr>
        <w:t xml:space="preserve"> s stvarnim premoženjem tako, da jo Ministrstvu za javno upravo, </w:t>
      </w:r>
      <w:r w:rsidRPr="00FA28F9">
        <w:rPr>
          <w:b/>
          <w:bCs/>
          <w:szCs w:val="20"/>
          <w:lang w:val="sl-SI"/>
        </w:rPr>
        <w:t>posredujejo prek ministrstva, pristojnega za področje, na katerem delujejo</w:t>
      </w:r>
      <w:r w:rsidRPr="00770C53">
        <w:rPr>
          <w:szCs w:val="20"/>
          <w:lang w:val="sl-SI"/>
        </w:rPr>
        <w:t xml:space="preserve"> navedeni upravljavci. </w:t>
      </w:r>
      <w:r w:rsidRPr="00FA28F9">
        <w:rPr>
          <w:b/>
          <w:bCs/>
          <w:szCs w:val="20"/>
          <w:lang w:val="sl-SI"/>
        </w:rPr>
        <w:t>Vladne službe, odgovorne generalnemu sekretarju Vlade Republike Slovenije, in osebe javnega prava, ki upravljajo premoženje</w:t>
      </w:r>
      <w:r w:rsidRPr="00770C53">
        <w:rPr>
          <w:szCs w:val="20"/>
          <w:lang w:val="sl-SI"/>
        </w:rPr>
        <w:t xml:space="preserve">, vezano na naloge Generalnega sekretariata Vlade Republike Slovenije, podajo napoved o sklenitvi pravnega posla razpolaganja s stvarnim premoženjem tako, da jo Ministrstvu za javno upravo </w:t>
      </w:r>
      <w:r w:rsidRPr="00FA28F9">
        <w:rPr>
          <w:b/>
          <w:bCs/>
          <w:szCs w:val="20"/>
          <w:lang w:val="sl-SI"/>
        </w:rPr>
        <w:t>posredujejo prek Generalnega sekretariata Vlade Republike Slovenije.</w:t>
      </w:r>
      <w:r w:rsidRPr="00770C53">
        <w:rPr>
          <w:szCs w:val="20"/>
          <w:lang w:val="sl-SI"/>
        </w:rPr>
        <w:t> Ministrstva, Generalni sekretariat Vlade Republike Slovenije in druge vladne službe posredujejo napoved o sklenitvi pravnega posla razpolaganja s stvarnim premoženjem za stvarno premoženje v svojem upravljanju neposredno Ministrstvu za javno upravo. Napoved o sklenitvi pravnega posla razpolaganja s stvarnim premoženjem vsebuje tudi napoved načrtovane porabe skupne vrednosti pravnih poslov, ki je enaka posplošeni vrednosti, ki jo določi organ, pristojen za geodetske evidence, ocenjeni ali orientacijski vrednosti v skladu z 18. in 20. točko 3. člena ZSPDSLS-1.</w:t>
      </w:r>
    </w:p>
    <w:p w14:paraId="4CB31644" w14:textId="77777777" w:rsidR="00E64B4A" w:rsidRPr="00F9398E" w:rsidRDefault="00E64B4A" w:rsidP="00731941">
      <w:pPr>
        <w:overflowPunct w:val="0"/>
        <w:autoSpaceDE w:val="0"/>
        <w:autoSpaceDN w:val="0"/>
        <w:adjustRightInd w:val="0"/>
        <w:spacing w:line="240" w:lineRule="exact"/>
        <w:jc w:val="both"/>
        <w:textAlignment w:val="baseline"/>
        <w:rPr>
          <w:szCs w:val="20"/>
          <w:lang w:val="sl-SI"/>
        </w:rPr>
      </w:pPr>
    </w:p>
    <w:p w14:paraId="0D6A1309" w14:textId="04BA2721" w:rsidR="00CB1C0B" w:rsidRPr="00F9398E" w:rsidRDefault="00E64B4A" w:rsidP="00731941">
      <w:pPr>
        <w:spacing w:line="240" w:lineRule="exact"/>
        <w:jc w:val="both"/>
        <w:rPr>
          <w:lang w:val="sl-SI"/>
        </w:rPr>
      </w:pPr>
      <w:r w:rsidRPr="00F9398E">
        <w:rPr>
          <w:szCs w:val="20"/>
          <w:lang w:val="sl-SI"/>
        </w:rPr>
        <w:t>Določba petega odstavka 7. člena Uredbe</w:t>
      </w:r>
      <w:r w:rsidR="00013633">
        <w:rPr>
          <w:szCs w:val="20"/>
          <w:lang w:val="sl-SI"/>
        </w:rPr>
        <w:t xml:space="preserve"> </w:t>
      </w:r>
      <w:r w:rsidRPr="00F9398E">
        <w:rPr>
          <w:szCs w:val="20"/>
          <w:lang w:val="sl-SI"/>
        </w:rPr>
        <w:t xml:space="preserve">določa, da se napoved o sklenitvi pravnega posla razpolaganja s stvarnim premoženjem in načrtovani porabi skupne vrednosti pravnih poslov Ministrstvu za javno upravo posreduje v elektronski obliki na način, ki omogoča nadaljnjo obdelavo in evidentiranje prejetih podatkov. </w:t>
      </w:r>
      <w:r w:rsidR="00CB1C0B" w:rsidRPr="00F9398E">
        <w:rPr>
          <w:szCs w:val="20"/>
          <w:lang w:val="sl-SI"/>
        </w:rPr>
        <w:t xml:space="preserve">Za izvrševanje </w:t>
      </w:r>
      <w:r w:rsidR="00CB1C0B" w:rsidRPr="00F9398E">
        <w:rPr>
          <w:lang w:val="sl-SI"/>
        </w:rPr>
        <w:t xml:space="preserve">četrtega in petega odstavka 22. </w:t>
      </w:r>
      <w:r w:rsidR="00013633">
        <w:rPr>
          <w:lang w:val="sl-SI"/>
        </w:rPr>
        <w:t>č</w:t>
      </w:r>
      <w:r w:rsidR="00CB1C0B" w:rsidRPr="00F9398E">
        <w:rPr>
          <w:lang w:val="sl-SI"/>
        </w:rPr>
        <w:t xml:space="preserve">lena </w:t>
      </w:r>
      <w:r w:rsidR="00CB1C0B" w:rsidRPr="00F9398E">
        <w:rPr>
          <w:lang w:val="sl-SI"/>
        </w:rPr>
        <w:lastRenderedPageBreak/>
        <w:t>ZSPDSLS-1 je minister za javno upravo izdal Odredbo, ki določa</w:t>
      </w:r>
      <w:r w:rsidR="007E315A">
        <w:rPr>
          <w:lang w:val="sl-SI"/>
        </w:rPr>
        <w:t>,</w:t>
      </w:r>
      <w:r w:rsidR="00CB1C0B" w:rsidRPr="00F9398E">
        <w:rPr>
          <w:lang w:val="sl-SI"/>
        </w:rPr>
        <w:t xml:space="preserve"> da je elektronska oblika, v kateri se posredujejo podatki za napoved oz. poročilo o realizaciji o sklenitvi pravnega posla razpolaganja z nepremičnim oz. premičnim premoženjem, EXCEL preglednica s podatki, kot so določeni v preglednicah št. 5-8, ki so kot priloge sestavni del navedene Odredbe. Odredba določa, da konkretne preglednice iz 2. člena Odredbe pripravi Ministrstvo za javno upravo in jih posreduje ministrstvom, organom v sestavi ministrstev in vladnim službam. </w:t>
      </w:r>
      <w:r w:rsidR="007E315A">
        <w:rPr>
          <w:lang w:val="sl-SI"/>
        </w:rPr>
        <w:t>EXCEL preglednici št. 5 in 6, vam skladno z vsem navedenim posredujemo v prilogi teh navodil.</w:t>
      </w:r>
    </w:p>
    <w:p w14:paraId="3968FC10" w14:textId="77777777" w:rsidR="00731941" w:rsidRPr="00F9398E" w:rsidRDefault="00731941" w:rsidP="00731941">
      <w:pPr>
        <w:spacing w:line="240" w:lineRule="exact"/>
        <w:jc w:val="both"/>
        <w:rPr>
          <w:lang w:val="sl-SI"/>
        </w:rPr>
      </w:pPr>
    </w:p>
    <w:p w14:paraId="0B9AC9B5" w14:textId="77777777" w:rsidR="00E64B4A" w:rsidRPr="00F9398E"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Ob tem je potrebno izpostaviti, da je skladno z drugim odstavkom 10. člena Uredbe določeno, da je napoved, posredovana po predpisanem postopku, na način in v obliki iz 7. člena  Uredbe, na obrazcih, ki vsebujejo vse predpisane podatke iz 8. ali 9. člena Uredbe, pogoj za evidentiranje in uvrstitev stvarnega premoženja na seznam nepremičnin ali premičnin, namenjenih za razpolaganje.</w:t>
      </w:r>
    </w:p>
    <w:p w14:paraId="4C38DAB4" w14:textId="77777777" w:rsidR="006B5994" w:rsidRPr="00F9398E" w:rsidRDefault="006B5994" w:rsidP="00731941">
      <w:pPr>
        <w:pStyle w:val="Odstavek"/>
        <w:spacing w:before="0" w:line="240" w:lineRule="exact"/>
        <w:ind w:firstLine="0"/>
        <w:rPr>
          <w:rFonts w:cs="Times New Roman"/>
          <w:sz w:val="20"/>
          <w:szCs w:val="20"/>
          <w:lang w:eastAsia="en-US"/>
        </w:rPr>
      </w:pPr>
    </w:p>
    <w:p w14:paraId="3C2AFCD7" w14:textId="122CA644" w:rsidR="00E64B4A" w:rsidRPr="00F9398E"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Vsebina napovedi o sklenitvi pravnega posla razpolaganja z nepremičnim premoženjem je za posamezno vrsto nepremičnine predpisana v 8. členu</w:t>
      </w:r>
      <w:r w:rsidR="00013633">
        <w:rPr>
          <w:rFonts w:cs="Times New Roman"/>
          <w:sz w:val="20"/>
          <w:szCs w:val="20"/>
          <w:lang w:eastAsia="en-US"/>
        </w:rPr>
        <w:t>,</w:t>
      </w:r>
      <w:r w:rsidRPr="00F9398E">
        <w:rPr>
          <w:rFonts w:cs="Times New Roman"/>
          <w:sz w:val="20"/>
          <w:szCs w:val="20"/>
          <w:lang w:eastAsia="en-US"/>
        </w:rPr>
        <w:t xml:space="preserve"> za premično premoženje pa v 9. členu Uredbe. Na navedeni vsebini sta vezana tudi Obrazca št. 5 in št. 6, ki sta sestavni del Uredbe</w:t>
      </w:r>
      <w:r w:rsidR="00770C53">
        <w:rPr>
          <w:rFonts w:cs="Times New Roman"/>
          <w:sz w:val="20"/>
          <w:szCs w:val="20"/>
          <w:lang w:eastAsia="en-US"/>
        </w:rPr>
        <w:t>.</w:t>
      </w:r>
      <w:r w:rsidRPr="00F9398E">
        <w:rPr>
          <w:rFonts w:cs="Times New Roman"/>
          <w:sz w:val="20"/>
          <w:szCs w:val="20"/>
          <w:lang w:eastAsia="en-US"/>
        </w:rPr>
        <w:t xml:space="preserve"> </w:t>
      </w:r>
      <w:r w:rsidR="00770C53">
        <w:rPr>
          <w:rFonts w:cs="Times New Roman"/>
          <w:sz w:val="20"/>
          <w:szCs w:val="20"/>
          <w:lang w:eastAsia="en-US"/>
        </w:rPr>
        <w:t>V</w:t>
      </w:r>
      <w:r w:rsidRPr="00F9398E">
        <w:rPr>
          <w:rFonts w:cs="Times New Roman"/>
          <w:sz w:val="20"/>
          <w:szCs w:val="20"/>
          <w:lang w:eastAsia="en-US"/>
        </w:rPr>
        <w:t xml:space="preserve">se nepremičnine </w:t>
      </w:r>
      <w:r w:rsidR="00770C53">
        <w:rPr>
          <w:rFonts w:cs="Times New Roman"/>
          <w:sz w:val="20"/>
          <w:szCs w:val="20"/>
          <w:lang w:eastAsia="en-US"/>
        </w:rPr>
        <w:t xml:space="preserve">se </w:t>
      </w:r>
      <w:r w:rsidRPr="00F9398E">
        <w:rPr>
          <w:rFonts w:cs="Times New Roman"/>
          <w:sz w:val="20"/>
          <w:szCs w:val="20"/>
          <w:lang w:eastAsia="en-US"/>
        </w:rPr>
        <w:t>vpisujejo v enotni obrazec, pri čemer se izpolni tista vsebina, s katero je opredeljena določena nepremičnina oz. premičnina in je kot obvezna vsebina določena v 8.  oz. 9. členu Uredbe. Na ta način se želi doseči preglednost načrtov, ki omogoča, da se prostorsko ali vsebinsko povezane nepremičnine, v istem obrazcu navedejo druga za drugo (zemljišče s stavbo in sosednje stavbno zemljišče, ki pogosto predstavljata kompleks oz. predmet skupne prodaje).</w:t>
      </w:r>
    </w:p>
    <w:p w14:paraId="58328897" w14:textId="77777777" w:rsidR="00731941" w:rsidRPr="00F9398E" w:rsidRDefault="00731941" w:rsidP="00731941">
      <w:pPr>
        <w:pStyle w:val="Odstavek"/>
        <w:spacing w:before="0" w:line="240" w:lineRule="exact"/>
        <w:ind w:firstLine="0"/>
        <w:rPr>
          <w:rFonts w:cs="Times New Roman"/>
          <w:sz w:val="20"/>
          <w:szCs w:val="20"/>
          <w:lang w:eastAsia="en-US"/>
        </w:rPr>
      </w:pPr>
    </w:p>
    <w:p w14:paraId="25AEE372" w14:textId="4422DB6B" w:rsidR="00731941" w:rsidRPr="00F9398E" w:rsidRDefault="00E64B4A" w:rsidP="00731941">
      <w:pPr>
        <w:overflowPunct w:val="0"/>
        <w:autoSpaceDE w:val="0"/>
        <w:autoSpaceDN w:val="0"/>
        <w:adjustRightInd w:val="0"/>
        <w:spacing w:line="240" w:lineRule="exact"/>
        <w:jc w:val="both"/>
        <w:textAlignment w:val="baseline"/>
        <w:rPr>
          <w:szCs w:val="20"/>
          <w:lang w:val="sl-SI"/>
        </w:rPr>
      </w:pPr>
      <w:r w:rsidRPr="00F9398E">
        <w:rPr>
          <w:szCs w:val="20"/>
          <w:lang w:val="sl-SI"/>
        </w:rPr>
        <w:t>Ministrstvo za javno upravo na podlagi napovedi iz 7. člena Uredbe evidentira in v petih delovnih dneh na</w:t>
      </w:r>
      <w:r w:rsidR="00817CA3" w:rsidRPr="00817CA3">
        <w:rPr>
          <w:szCs w:val="20"/>
          <w:lang w:val="sl-SI"/>
        </w:rPr>
        <w:t xml:space="preserve"> enotnem spletišču </w:t>
      </w:r>
      <w:r w:rsidRPr="00817CA3">
        <w:rPr>
          <w:szCs w:val="20"/>
          <w:lang w:val="sl-SI"/>
        </w:rPr>
        <w:t>državne uprave</w:t>
      </w:r>
      <w:r w:rsidRPr="00F9398E">
        <w:rPr>
          <w:szCs w:val="20"/>
          <w:lang w:val="sl-SI"/>
        </w:rPr>
        <w:t xml:space="preserve"> objavi posodobljen seznam nepremičnin ali premičnin, namenjenih za razpolaganje in objavi, kolikšen del skupne vrednosti pravnih poslov razpolaganja s stvarnim premoženjem se s tem porabi.</w:t>
      </w:r>
    </w:p>
    <w:p w14:paraId="4158570B" w14:textId="77777777" w:rsidR="00731941" w:rsidRPr="00F9398E" w:rsidRDefault="00731941" w:rsidP="00731941">
      <w:pPr>
        <w:overflowPunct w:val="0"/>
        <w:autoSpaceDE w:val="0"/>
        <w:autoSpaceDN w:val="0"/>
        <w:adjustRightInd w:val="0"/>
        <w:spacing w:line="240" w:lineRule="exact"/>
        <w:jc w:val="both"/>
        <w:textAlignment w:val="baseline"/>
        <w:rPr>
          <w:szCs w:val="20"/>
          <w:lang w:val="sl-SI"/>
        </w:rPr>
      </w:pPr>
    </w:p>
    <w:p w14:paraId="75101789" w14:textId="19FCF3D5" w:rsidR="00D7205C" w:rsidRPr="00F9398E"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 xml:space="preserve">Navedene objave omogočajo tudi izvedbo določbe Uredbe, ki v 11. členu ureja razmerja med upravljavci stvarnega premoženja v lasti države, vključenega v evidenco porabe skupne vrednosti. Omenjeni člen določa, da lahko v 15 dneh po objavi posodobljenega seznama nepremičnin ali premičnin, namenjenih za razpolaganje, z načrtovano porabo skupnih vrednosti pravnih poslov razpolaganja s stvarnim premoženjem na </w:t>
      </w:r>
      <w:r w:rsidR="000625A7">
        <w:rPr>
          <w:rFonts w:cs="Times New Roman"/>
          <w:sz w:val="20"/>
          <w:szCs w:val="20"/>
          <w:lang w:eastAsia="en-US"/>
        </w:rPr>
        <w:t>enotnem</w:t>
      </w:r>
      <w:r w:rsidR="000625A7" w:rsidRPr="00F9398E">
        <w:rPr>
          <w:rFonts w:cs="Times New Roman"/>
          <w:sz w:val="20"/>
          <w:szCs w:val="20"/>
          <w:lang w:eastAsia="en-US"/>
        </w:rPr>
        <w:t xml:space="preserve"> </w:t>
      </w:r>
      <w:r w:rsidRPr="00F9398E">
        <w:rPr>
          <w:rFonts w:cs="Times New Roman"/>
          <w:sz w:val="20"/>
          <w:szCs w:val="20"/>
          <w:lang w:eastAsia="en-US"/>
        </w:rPr>
        <w:t>splet</w:t>
      </w:r>
      <w:r w:rsidR="000625A7">
        <w:rPr>
          <w:rFonts w:cs="Times New Roman"/>
          <w:sz w:val="20"/>
          <w:szCs w:val="20"/>
          <w:lang w:eastAsia="en-US"/>
        </w:rPr>
        <w:t>išču</w:t>
      </w:r>
      <w:r w:rsidRPr="00F9398E">
        <w:rPr>
          <w:rFonts w:cs="Times New Roman"/>
          <w:sz w:val="20"/>
          <w:szCs w:val="20"/>
          <w:lang w:eastAsia="en-US"/>
        </w:rPr>
        <w:t xml:space="preserve"> državne uprave, zainteresirani upravljavci stvarnega premoženja države, ki bi uvrščeno stvarno premoženje potrebovali za opravljanje svojih nalog, s svojimi potrebami seznanijo upravljavca uvrščenega stvarnega premoženja. Zainteresirani upravljavec stvarnega premoženja države, ki bi uvrščeno stvarno premoženje potreboval za opravljanje svojih nalog, poskrbi, da se v skladu z določili ZSPDSLS-1 določi kot upravljavec uvrščenega stvarnega premoženja (po dogovoru z upravljavcem, ki premoženj</w:t>
      </w:r>
      <w:r w:rsidR="00013633">
        <w:rPr>
          <w:rFonts w:cs="Times New Roman"/>
          <w:sz w:val="20"/>
          <w:szCs w:val="20"/>
          <w:lang w:eastAsia="en-US"/>
        </w:rPr>
        <w:t>a</w:t>
      </w:r>
      <w:r w:rsidRPr="00F9398E">
        <w:rPr>
          <w:rFonts w:cs="Times New Roman"/>
          <w:sz w:val="20"/>
          <w:szCs w:val="20"/>
          <w:lang w:eastAsia="en-US"/>
        </w:rPr>
        <w:t xml:space="preserve"> ne potrebuje ter predlaga vladi, da ga določi za upravljavca). O določitvi novega upravljavca nepremičnine, »prenosu«, odloči Vlada Republike Slovenije, ki lahko potrdi predlagani prenos ali pa upravljavcu, ki premoženja ne potrebuje več, s tem</w:t>
      </w:r>
      <w:r w:rsidR="00DD5F51">
        <w:rPr>
          <w:rFonts w:cs="Times New Roman"/>
          <w:sz w:val="20"/>
          <w:szCs w:val="20"/>
          <w:lang w:eastAsia="en-US"/>
        </w:rPr>
        <w:t>,</w:t>
      </w:r>
      <w:r w:rsidRPr="00F9398E">
        <w:rPr>
          <w:rFonts w:cs="Times New Roman"/>
          <w:sz w:val="20"/>
          <w:szCs w:val="20"/>
          <w:lang w:eastAsia="en-US"/>
        </w:rPr>
        <w:t xml:space="preserve"> da ne</w:t>
      </w:r>
      <w:r w:rsidR="00486565">
        <w:rPr>
          <w:rFonts w:cs="Times New Roman"/>
          <w:sz w:val="20"/>
          <w:szCs w:val="20"/>
          <w:lang w:eastAsia="en-US"/>
        </w:rPr>
        <w:t xml:space="preserve"> </w:t>
      </w:r>
      <w:r w:rsidRPr="00F9398E">
        <w:rPr>
          <w:rFonts w:cs="Times New Roman"/>
          <w:sz w:val="20"/>
          <w:szCs w:val="20"/>
          <w:lang w:eastAsia="en-US"/>
        </w:rPr>
        <w:t>določi novega upravljavca, omogoči nadaljevanje postopka razpolaganja na podlagi objave v seznam nepremičnin namenjenih za razpolaganje ter posledičnim evidentiranjem in objavo porabe skupne vrednosti razpolaganja nepremičnin. V primeru prenosa premičnega premoženja pa stari in novi upravljavec skleneta pisni dogovor o prenosu pravice upravljanj</w:t>
      </w:r>
      <w:r w:rsidR="00D7205C" w:rsidRPr="00F9398E">
        <w:rPr>
          <w:rFonts w:cs="Times New Roman"/>
          <w:sz w:val="20"/>
          <w:szCs w:val="20"/>
          <w:lang w:eastAsia="en-US"/>
        </w:rPr>
        <w:t>a.</w:t>
      </w:r>
    </w:p>
    <w:p w14:paraId="0563DB1C" w14:textId="77777777" w:rsidR="00D7205C" w:rsidRPr="00F9398E" w:rsidRDefault="00D7205C" w:rsidP="00731941">
      <w:pPr>
        <w:pStyle w:val="Odstavek"/>
        <w:spacing w:before="0" w:line="240" w:lineRule="exact"/>
        <w:ind w:firstLine="0"/>
        <w:rPr>
          <w:rFonts w:cs="Times New Roman"/>
          <w:sz w:val="20"/>
          <w:szCs w:val="20"/>
          <w:lang w:eastAsia="en-US"/>
        </w:rPr>
      </w:pPr>
    </w:p>
    <w:p w14:paraId="49BEE899" w14:textId="77777777" w:rsidR="00203B0A" w:rsidRPr="00F9398E" w:rsidRDefault="00203B0A" w:rsidP="00731941">
      <w:pPr>
        <w:pStyle w:val="Odstavek"/>
        <w:spacing w:before="0" w:line="240" w:lineRule="exact"/>
        <w:ind w:firstLine="0"/>
        <w:rPr>
          <w:rFonts w:cs="Times New Roman"/>
          <w:sz w:val="20"/>
          <w:szCs w:val="20"/>
          <w:lang w:eastAsia="en-US"/>
        </w:rPr>
      </w:pPr>
    </w:p>
    <w:p w14:paraId="397315A5" w14:textId="064B160F" w:rsidR="005A3CB6" w:rsidRPr="0050475F" w:rsidRDefault="00892DB2" w:rsidP="000A42AC">
      <w:pPr>
        <w:pStyle w:val="Naslov"/>
        <w:numPr>
          <w:ilvl w:val="0"/>
          <w:numId w:val="0"/>
        </w:numPr>
      </w:pPr>
      <w:r>
        <w:t xml:space="preserve">II. </w:t>
      </w:r>
      <w:r w:rsidR="005A3CB6" w:rsidRPr="00FD7916">
        <w:rPr>
          <w:u w:val="single"/>
        </w:rPr>
        <w:t>TEHNIČNI NAPOTKI</w:t>
      </w:r>
    </w:p>
    <w:p w14:paraId="77ED5621" w14:textId="77777777" w:rsidR="007363A5" w:rsidRDefault="007363A5" w:rsidP="007363A5">
      <w:pPr>
        <w:pStyle w:val="Odstavek"/>
        <w:spacing w:before="0" w:line="240" w:lineRule="exact"/>
        <w:ind w:left="1080" w:firstLine="0"/>
        <w:rPr>
          <w:rFonts w:cs="Times New Roman"/>
          <w:sz w:val="20"/>
          <w:szCs w:val="20"/>
          <w:lang w:eastAsia="en-US"/>
        </w:rPr>
      </w:pPr>
    </w:p>
    <w:p w14:paraId="704024EF" w14:textId="77777777" w:rsidR="007363A5" w:rsidRPr="007363A5" w:rsidRDefault="007363A5" w:rsidP="007363A5">
      <w:pPr>
        <w:spacing w:line="240" w:lineRule="exact"/>
        <w:jc w:val="both"/>
        <w:rPr>
          <w:rFonts w:cs="Arial"/>
          <w:szCs w:val="20"/>
          <w:lang w:val="sl-SI" w:eastAsia="sl-SI"/>
        </w:rPr>
      </w:pPr>
      <w:r w:rsidRPr="007363A5">
        <w:rPr>
          <w:rFonts w:cs="Arial"/>
          <w:szCs w:val="20"/>
          <w:lang w:val="sl-SI" w:eastAsia="sl-SI"/>
        </w:rPr>
        <w:t xml:space="preserve">Priložene preglednice je potrebno izpolniti tako, da omogočajo nadaljnjo obdelavo – </w:t>
      </w:r>
      <w:r w:rsidRPr="007363A5">
        <w:rPr>
          <w:rFonts w:cs="Arial"/>
          <w:b/>
          <w:szCs w:val="20"/>
          <w:lang w:val="sl-SI" w:eastAsia="sl-SI"/>
        </w:rPr>
        <w:t>nezaklenjene</w:t>
      </w:r>
      <w:r w:rsidRPr="007363A5">
        <w:rPr>
          <w:rFonts w:cs="Arial"/>
          <w:szCs w:val="20"/>
          <w:lang w:val="sl-SI" w:eastAsia="sl-SI"/>
        </w:rPr>
        <w:t xml:space="preserve"> in v priponki, s končnico ».</w:t>
      </w:r>
      <w:proofErr w:type="spellStart"/>
      <w:r w:rsidRPr="007363A5">
        <w:rPr>
          <w:rFonts w:cs="Arial"/>
          <w:szCs w:val="20"/>
          <w:lang w:val="sl-SI" w:eastAsia="sl-SI"/>
        </w:rPr>
        <w:t>xls</w:t>
      </w:r>
      <w:proofErr w:type="spellEnd"/>
      <w:r w:rsidRPr="007363A5">
        <w:rPr>
          <w:rFonts w:cs="Arial"/>
          <w:szCs w:val="20"/>
          <w:lang w:val="sl-SI" w:eastAsia="sl-SI"/>
        </w:rPr>
        <w:t xml:space="preserve">«.  Vljudno prosimo, da tehničnih značilnosti tabel, ki so vnaprej določene, ne spreminjate (poravnava, velikost pisave, oblika celice, ipd.). </w:t>
      </w:r>
    </w:p>
    <w:p w14:paraId="67D5DEF5" w14:textId="77777777" w:rsidR="007363A5" w:rsidRPr="007363A5" w:rsidRDefault="007363A5" w:rsidP="007363A5">
      <w:pPr>
        <w:spacing w:line="240" w:lineRule="exact"/>
        <w:jc w:val="both"/>
        <w:rPr>
          <w:rFonts w:cs="Arial"/>
          <w:szCs w:val="20"/>
          <w:lang w:val="sl-SI" w:eastAsia="sl-SI"/>
        </w:rPr>
      </w:pPr>
    </w:p>
    <w:p w14:paraId="12D739D8" w14:textId="77777777" w:rsidR="007363A5" w:rsidRPr="007363A5" w:rsidRDefault="007363A5" w:rsidP="007363A5">
      <w:pPr>
        <w:spacing w:line="240" w:lineRule="exact"/>
        <w:jc w:val="both"/>
        <w:rPr>
          <w:rFonts w:cs="Arial"/>
          <w:szCs w:val="20"/>
          <w:lang w:val="sl-SI" w:eastAsia="sl-SI"/>
        </w:rPr>
      </w:pPr>
      <w:r w:rsidRPr="007363A5">
        <w:rPr>
          <w:rFonts w:cs="Arial"/>
          <w:szCs w:val="20"/>
          <w:lang w:val="sl-SI" w:eastAsia="sl-SI"/>
        </w:rPr>
        <w:t xml:space="preserve">Vsi vpisi v tabelah morajo biti enotni, z malimi tiskanimi črkami, z ustrezno veliko začetnico. Za boljšo preglednost predlagamo, da sta dve zaporedni vrstici obarvani z različnima barvama, ki si sledijo izmenično. </w:t>
      </w:r>
    </w:p>
    <w:p w14:paraId="65D2C8F7" w14:textId="77777777" w:rsidR="007363A5" w:rsidRPr="007363A5" w:rsidRDefault="007363A5" w:rsidP="007363A5">
      <w:pPr>
        <w:spacing w:line="240" w:lineRule="exact"/>
        <w:jc w:val="both"/>
        <w:rPr>
          <w:rFonts w:cs="Arial"/>
          <w:szCs w:val="20"/>
          <w:lang w:val="sl-SI" w:eastAsia="sl-SI"/>
        </w:rPr>
      </w:pPr>
    </w:p>
    <w:p w14:paraId="6274A018" w14:textId="77777777" w:rsidR="007363A5" w:rsidRPr="00360642" w:rsidRDefault="007363A5" w:rsidP="007363A5">
      <w:pPr>
        <w:spacing w:line="240" w:lineRule="exact"/>
        <w:jc w:val="both"/>
        <w:rPr>
          <w:rFonts w:cs="Arial"/>
          <w:color w:val="000000" w:themeColor="text1"/>
          <w:szCs w:val="20"/>
          <w:lang w:val="sl-SI" w:eastAsia="sl-SI"/>
        </w:rPr>
      </w:pPr>
      <w:r w:rsidRPr="00360642">
        <w:rPr>
          <w:rFonts w:cs="Arial"/>
          <w:color w:val="000000" w:themeColor="text1"/>
          <w:szCs w:val="20"/>
          <w:lang w:val="sl-SI" w:eastAsia="sl-SI"/>
        </w:rPr>
        <w:t xml:space="preserve">Pri vpisovanju zneskov </w:t>
      </w:r>
      <w:r w:rsidRPr="00360642">
        <w:rPr>
          <w:rFonts w:cs="Arial"/>
          <w:b/>
          <w:color w:val="000000" w:themeColor="text1"/>
          <w:szCs w:val="20"/>
          <w:lang w:val="sl-SI" w:eastAsia="sl-SI"/>
        </w:rPr>
        <w:t>ne uporabljajte pik za ločevanje</w:t>
      </w:r>
      <w:r w:rsidRPr="00360642">
        <w:rPr>
          <w:rFonts w:cs="Arial"/>
          <w:color w:val="000000" w:themeColor="text1"/>
          <w:szCs w:val="20"/>
          <w:lang w:val="sl-SI" w:eastAsia="sl-SI"/>
        </w:rPr>
        <w:t>, ampak le vpišite znesek (npr. 210000).</w:t>
      </w:r>
    </w:p>
    <w:p w14:paraId="467ACE10" w14:textId="401E904B" w:rsidR="007363A5" w:rsidRDefault="007363A5" w:rsidP="007363A5">
      <w:pPr>
        <w:pStyle w:val="Odstavek"/>
        <w:spacing w:before="0" w:line="240" w:lineRule="exact"/>
        <w:ind w:firstLine="0"/>
        <w:rPr>
          <w:rFonts w:cs="Times New Roman"/>
          <w:sz w:val="20"/>
          <w:szCs w:val="20"/>
          <w:lang w:eastAsia="en-US"/>
        </w:rPr>
      </w:pPr>
    </w:p>
    <w:p w14:paraId="6F925BFE" w14:textId="5CE01BCE" w:rsidR="00B86105" w:rsidRDefault="00B86105" w:rsidP="007363A5">
      <w:pPr>
        <w:pStyle w:val="Odstavek"/>
        <w:spacing w:before="0" w:line="240" w:lineRule="exact"/>
        <w:ind w:firstLine="0"/>
        <w:rPr>
          <w:rFonts w:cs="Times New Roman"/>
          <w:sz w:val="20"/>
          <w:szCs w:val="20"/>
          <w:lang w:eastAsia="en-US"/>
        </w:rPr>
      </w:pPr>
    </w:p>
    <w:p w14:paraId="1C97837B" w14:textId="7B9BD0C2" w:rsidR="00B86105" w:rsidRDefault="00B86105" w:rsidP="007363A5">
      <w:pPr>
        <w:pStyle w:val="Odstavek"/>
        <w:spacing w:before="0" w:line="240" w:lineRule="exact"/>
        <w:ind w:firstLine="0"/>
        <w:rPr>
          <w:rFonts w:cs="Times New Roman"/>
          <w:sz w:val="20"/>
          <w:szCs w:val="20"/>
          <w:lang w:eastAsia="en-US"/>
        </w:rPr>
      </w:pPr>
    </w:p>
    <w:p w14:paraId="23A4A2D5" w14:textId="77777777" w:rsidR="00B86105" w:rsidRPr="00F9398E" w:rsidRDefault="00B86105" w:rsidP="007363A5">
      <w:pPr>
        <w:pStyle w:val="Odstavek"/>
        <w:spacing w:before="0" w:line="240" w:lineRule="exact"/>
        <w:ind w:firstLine="0"/>
        <w:rPr>
          <w:rFonts w:cs="Times New Roman"/>
          <w:sz w:val="20"/>
          <w:szCs w:val="20"/>
          <w:lang w:eastAsia="en-US"/>
        </w:rPr>
      </w:pPr>
    </w:p>
    <w:p w14:paraId="0F122F17" w14:textId="77777777" w:rsidR="005A3CB6" w:rsidRPr="00F9398E" w:rsidRDefault="005A3CB6" w:rsidP="005A3CB6">
      <w:pPr>
        <w:pStyle w:val="Odstavek"/>
        <w:spacing w:before="0" w:line="240" w:lineRule="exact"/>
        <w:ind w:firstLine="0"/>
        <w:rPr>
          <w:rFonts w:cs="Times New Roman"/>
          <w:sz w:val="20"/>
          <w:szCs w:val="20"/>
          <w:lang w:eastAsia="en-US"/>
        </w:rPr>
      </w:pPr>
    </w:p>
    <w:p w14:paraId="47A53828" w14:textId="77777777" w:rsidR="005A3CB6" w:rsidRPr="00F9398E" w:rsidRDefault="005A3CB6" w:rsidP="00E455F0">
      <w:pPr>
        <w:numPr>
          <w:ilvl w:val="0"/>
          <w:numId w:val="20"/>
        </w:numPr>
        <w:spacing w:line="240" w:lineRule="exact"/>
        <w:jc w:val="both"/>
        <w:rPr>
          <w:rFonts w:cs="Arial"/>
          <w:b/>
          <w:szCs w:val="20"/>
          <w:lang w:val="sl-SI" w:eastAsia="sl-SI"/>
        </w:rPr>
      </w:pPr>
      <w:r w:rsidRPr="00F9398E">
        <w:rPr>
          <w:rFonts w:cs="Arial"/>
          <w:b/>
          <w:szCs w:val="20"/>
          <w:lang w:val="sl-SI" w:eastAsia="sl-SI"/>
        </w:rPr>
        <w:t>Napoved o sklenitvi pravnega posla razpolaganja z nepremičnim premoženjem</w:t>
      </w:r>
    </w:p>
    <w:p w14:paraId="28683637" w14:textId="77777777" w:rsidR="005A3CB6" w:rsidRPr="00F9398E" w:rsidRDefault="005A3CB6" w:rsidP="005A3CB6">
      <w:pPr>
        <w:spacing w:line="240" w:lineRule="exact"/>
        <w:jc w:val="both"/>
        <w:rPr>
          <w:rFonts w:cs="Arial"/>
          <w:szCs w:val="20"/>
          <w:lang w:val="sl-SI" w:eastAsia="sl-SI"/>
        </w:rPr>
      </w:pPr>
    </w:p>
    <w:p w14:paraId="40F4B419" w14:textId="3CC33FF8" w:rsidR="005A3CB6" w:rsidRPr="00D33E72" w:rsidRDefault="005A3CB6" w:rsidP="005A3CB6">
      <w:pPr>
        <w:spacing w:line="240" w:lineRule="exact"/>
        <w:jc w:val="both"/>
        <w:rPr>
          <w:rFonts w:cs="Arial"/>
          <w:szCs w:val="20"/>
          <w:lang w:val="sl-SI" w:eastAsia="sl-SI"/>
        </w:rPr>
      </w:pPr>
      <w:r w:rsidRPr="00F9398E">
        <w:rPr>
          <w:rFonts w:cs="Arial"/>
          <w:szCs w:val="20"/>
          <w:lang w:val="sl-SI" w:eastAsia="sl-SI"/>
        </w:rPr>
        <w:t>V preglednico »Preglednica št. 5 - Napoved o sklenitvi pravnega posla razpolaganja z nepremičnim premoženj</w:t>
      </w:r>
      <w:r w:rsidRPr="00B605C1">
        <w:rPr>
          <w:rFonts w:cs="Arial"/>
          <w:szCs w:val="20"/>
          <w:lang w:val="sl-SI" w:eastAsia="sl-SI"/>
        </w:rPr>
        <w:t>em</w:t>
      </w:r>
      <w:r w:rsidRPr="00D33E72">
        <w:rPr>
          <w:rFonts w:cs="Arial"/>
          <w:szCs w:val="20"/>
          <w:lang w:val="sl-SI" w:eastAsia="sl-SI"/>
        </w:rPr>
        <w:t>« (Preg</w:t>
      </w:r>
      <w:r w:rsidR="00414BAD">
        <w:rPr>
          <w:rFonts w:cs="Arial"/>
          <w:szCs w:val="20"/>
          <w:lang w:val="sl-SI" w:eastAsia="sl-SI"/>
        </w:rPr>
        <w:t>lednica_st</w:t>
      </w:r>
      <w:r w:rsidR="00C63FAA">
        <w:rPr>
          <w:rFonts w:cs="Arial"/>
          <w:szCs w:val="20"/>
          <w:lang w:val="sl-SI" w:eastAsia="sl-SI"/>
        </w:rPr>
        <w:t>_5)</w:t>
      </w:r>
      <w:r w:rsidRPr="00D33E72">
        <w:rPr>
          <w:rFonts w:cs="Arial"/>
          <w:szCs w:val="20"/>
          <w:lang w:val="sl-SI" w:eastAsia="sl-SI"/>
        </w:rPr>
        <w:t xml:space="preserve"> se vpisujejo naslednji podatki:</w:t>
      </w:r>
    </w:p>
    <w:p w14:paraId="06ADEDF0" w14:textId="77777777" w:rsidR="005A3CB6" w:rsidRPr="008C26E6" w:rsidRDefault="005A3CB6" w:rsidP="005A3CB6">
      <w:pPr>
        <w:numPr>
          <w:ilvl w:val="0"/>
          <w:numId w:val="16"/>
        </w:numPr>
        <w:spacing w:line="240" w:lineRule="exact"/>
        <w:rPr>
          <w:rFonts w:cs="Arial"/>
          <w:szCs w:val="20"/>
          <w:lang w:val="sl-SI"/>
        </w:rPr>
      </w:pPr>
      <w:r w:rsidRPr="008C26E6">
        <w:rPr>
          <w:rFonts w:cs="Arial"/>
          <w:szCs w:val="20"/>
          <w:lang w:val="sl-SI"/>
        </w:rPr>
        <w:t>zaporedna številka;</w:t>
      </w:r>
    </w:p>
    <w:p w14:paraId="598DD545" w14:textId="77777777" w:rsidR="005A3CB6" w:rsidRPr="00013633" w:rsidRDefault="005A3CB6" w:rsidP="005A3CB6">
      <w:pPr>
        <w:numPr>
          <w:ilvl w:val="0"/>
          <w:numId w:val="16"/>
        </w:numPr>
        <w:spacing w:line="240" w:lineRule="exact"/>
        <w:rPr>
          <w:rFonts w:cs="Arial"/>
          <w:szCs w:val="20"/>
          <w:lang w:val="sl-SI"/>
        </w:rPr>
      </w:pPr>
      <w:r w:rsidRPr="00013633">
        <w:rPr>
          <w:rFonts w:cs="Arial"/>
          <w:szCs w:val="20"/>
          <w:lang w:val="sl-SI"/>
        </w:rPr>
        <w:t>upravljavec (uradni polni naziv</w:t>
      </w:r>
      <w:r w:rsidR="004B6169" w:rsidRPr="00013633">
        <w:rPr>
          <w:rFonts w:cs="Arial"/>
          <w:szCs w:val="20"/>
          <w:lang w:val="sl-SI"/>
        </w:rPr>
        <w:t>, brez okrajšav oz. kratic</w:t>
      </w:r>
      <w:r w:rsidRPr="00013633">
        <w:rPr>
          <w:rFonts w:cs="Arial"/>
          <w:szCs w:val="20"/>
          <w:lang w:val="sl-SI"/>
        </w:rPr>
        <w:t>);</w:t>
      </w:r>
    </w:p>
    <w:p w14:paraId="313BA40A" w14:textId="77777777" w:rsidR="005A3CB6" w:rsidRPr="00013633" w:rsidRDefault="005A3CB6" w:rsidP="005A3CB6">
      <w:pPr>
        <w:numPr>
          <w:ilvl w:val="0"/>
          <w:numId w:val="16"/>
        </w:numPr>
        <w:spacing w:line="240" w:lineRule="exact"/>
        <w:rPr>
          <w:rFonts w:cs="Arial"/>
          <w:szCs w:val="20"/>
          <w:lang w:val="sl-SI"/>
        </w:rPr>
      </w:pPr>
      <w:r w:rsidRPr="00013633">
        <w:rPr>
          <w:rFonts w:cs="Arial"/>
          <w:szCs w:val="20"/>
          <w:lang w:val="sl-SI"/>
        </w:rPr>
        <w:t>številka zadeve pri upravljavcu;</w:t>
      </w:r>
    </w:p>
    <w:p w14:paraId="5810E3A8" w14:textId="53EF07FF" w:rsidR="005A3CB6" w:rsidRPr="00F9398E" w:rsidRDefault="005A3CB6" w:rsidP="005A3CB6">
      <w:pPr>
        <w:numPr>
          <w:ilvl w:val="0"/>
          <w:numId w:val="16"/>
        </w:numPr>
        <w:spacing w:line="240" w:lineRule="exact"/>
        <w:rPr>
          <w:rFonts w:cs="Arial"/>
          <w:szCs w:val="20"/>
          <w:lang w:val="sl-SI"/>
        </w:rPr>
      </w:pPr>
      <w:r w:rsidRPr="00013633">
        <w:rPr>
          <w:rFonts w:cs="Arial"/>
          <w:szCs w:val="20"/>
          <w:lang w:val="sl-SI"/>
        </w:rPr>
        <w:t>podatek o samoupravni lokalni skupnosti, v kateri nepremičnina leži</w:t>
      </w:r>
      <w:r w:rsidR="004B6169" w:rsidRPr="00013633">
        <w:rPr>
          <w:rFonts w:cs="Arial"/>
          <w:szCs w:val="20"/>
          <w:lang w:val="sl-SI"/>
        </w:rPr>
        <w:t xml:space="preserve"> (</w:t>
      </w:r>
      <w:r w:rsidR="00FE409F">
        <w:rPr>
          <w:rFonts w:cs="Arial"/>
          <w:szCs w:val="20"/>
          <w:lang w:val="sl-SI"/>
        </w:rPr>
        <w:t xml:space="preserve">polni </w:t>
      </w:r>
      <w:r w:rsidR="004B6169" w:rsidRPr="00013633">
        <w:rPr>
          <w:rFonts w:cs="Arial"/>
          <w:szCs w:val="20"/>
          <w:lang w:val="sl-SI"/>
        </w:rPr>
        <w:t>naziv mestne občine ali občine</w:t>
      </w:r>
      <w:r w:rsidR="004B6169" w:rsidRPr="00F9398E">
        <w:rPr>
          <w:rFonts w:cs="Arial"/>
          <w:szCs w:val="20"/>
          <w:lang w:val="sl-SI"/>
        </w:rPr>
        <w:t>)</w:t>
      </w:r>
      <w:r w:rsidRPr="00F9398E">
        <w:rPr>
          <w:rFonts w:cs="Arial"/>
          <w:szCs w:val="20"/>
          <w:lang w:val="sl-SI"/>
        </w:rPr>
        <w:t xml:space="preserve">, </w:t>
      </w:r>
    </w:p>
    <w:p w14:paraId="1AFA7D93" w14:textId="7E077EB2" w:rsidR="005A3CB6" w:rsidRPr="00D33E72" w:rsidRDefault="005A3CB6" w:rsidP="005A3CB6">
      <w:pPr>
        <w:numPr>
          <w:ilvl w:val="0"/>
          <w:numId w:val="16"/>
        </w:numPr>
        <w:spacing w:line="240" w:lineRule="exact"/>
        <w:rPr>
          <w:rFonts w:cs="Arial"/>
          <w:szCs w:val="20"/>
          <w:lang w:val="sl-SI"/>
        </w:rPr>
      </w:pPr>
      <w:r w:rsidRPr="00F9398E">
        <w:rPr>
          <w:rFonts w:cs="Arial"/>
          <w:szCs w:val="20"/>
          <w:lang w:val="sl-SI"/>
        </w:rPr>
        <w:t>podatek o šifri katastrske občine in imenu katastrske občine (vsak izmed podatkov se vpiše v za to  namenjen del stolpca</w:t>
      </w:r>
      <w:r w:rsidR="004B6169" w:rsidRPr="00F9398E">
        <w:rPr>
          <w:rFonts w:cs="Arial"/>
          <w:szCs w:val="20"/>
          <w:lang w:val="sl-SI"/>
        </w:rPr>
        <w:t>, pri čemer se šifra zapiše le številčno</w:t>
      </w:r>
      <w:r w:rsidR="00B86105">
        <w:rPr>
          <w:rFonts w:cs="Arial"/>
          <w:szCs w:val="20"/>
          <w:lang w:val="sl-SI"/>
        </w:rPr>
        <w:t>,</w:t>
      </w:r>
      <w:r w:rsidR="004B6169" w:rsidRPr="00F9398E">
        <w:rPr>
          <w:rFonts w:cs="Arial"/>
          <w:szCs w:val="20"/>
          <w:lang w:val="sl-SI"/>
        </w:rPr>
        <w:t xml:space="preserve"> ime pa le z besedo</w:t>
      </w:r>
      <w:r w:rsidRPr="00B605C1">
        <w:rPr>
          <w:rFonts w:cs="Arial"/>
          <w:szCs w:val="20"/>
          <w:lang w:val="sl-SI"/>
        </w:rPr>
        <w:t>);</w:t>
      </w:r>
    </w:p>
    <w:p w14:paraId="16B02634" w14:textId="77777777" w:rsidR="005A3CB6" w:rsidRPr="00D33E72" w:rsidRDefault="005A3CB6" w:rsidP="005A3CB6">
      <w:pPr>
        <w:numPr>
          <w:ilvl w:val="0"/>
          <w:numId w:val="16"/>
        </w:numPr>
        <w:spacing w:line="240" w:lineRule="exact"/>
        <w:rPr>
          <w:rFonts w:cs="Arial"/>
          <w:szCs w:val="20"/>
          <w:lang w:val="sl-SI"/>
        </w:rPr>
      </w:pPr>
      <w:r w:rsidRPr="00D33E72">
        <w:rPr>
          <w:rFonts w:cs="Arial"/>
          <w:szCs w:val="20"/>
          <w:lang w:val="sl-SI"/>
        </w:rPr>
        <w:t>podatek o parcelni številki zemljišča</w:t>
      </w:r>
      <w:r w:rsidR="004B6169" w:rsidRPr="00D33E72">
        <w:rPr>
          <w:rFonts w:cs="Arial"/>
          <w:szCs w:val="20"/>
          <w:lang w:val="sl-SI"/>
        </w:rPr>
        <w:t xml:space="preserve"> (zapis le številčno)</w:t>
      </w:r>
      <w:r w:rsidRPr="00D33E72">
        <w:rPr>
          <w:rFonts w:cs="Arial"/>
          <w:szCs w:val="20"/>
          <w:lang w:val="sl-SI"/>
        </w:rPr>
        <w:t>;</w:t>
      </w:r>
    </w:p>
    <w:p w14:paraId="7EB65C66" w14:textId="77777777" w:rsidR="005A3CB6" w:rsidRPr="00013633" w:rsidRDefault="005A3CB6" w:rsidP="005A3CB6">
      <w:pPr>
        <w:numPr>
          <w:ilvl w:val="0"/>
          <w:numId w:val="16"/>
        </w:numPr>
        <w:spacing w:line="240" w:lineRule="exact"/>
        <w:rPr>
          <w:rFonts w:cs="Arial"/>
          <w:color w:val="000000"/>
          <w:szCs w:val="20"/>
          <w:lang w:val="sl-SI"/>
        </w:rPr>
      </w:pPr>
      <w:r w:rsidRPr="008C26E6">
        <w:rPr>
          <w:rFonts w:cs="Arial"/>
          <w:color w:val="000000"/>
          <w:szCs w:val="20"/>
          <w:lang w:val="sl-SI"/>
        </w:rPr>
        <w:t xml:space="preserve">podatek o </w:t>
      </w:r>
      <w:r w:rsidRPr="008C26E6">
        <w:rPr>
          <w:rFonts w:cs="Arial"/>
          <w:szCs w:val="20"/>
          <w:lang w:val="sl-SI"/>
        </w:rPr>
        <w:t>površini</w:t>
      </w:r>
      <w:r w:rsidRPr="00013633">
        <w:rPr>
          <w:rFonts w:cs="Arial"/>
          <w:szCs w:val="20"/>
          <w:lang w:val="sl-SI"/>
        </w:rPr>
        <w:t xml:space="preserve"> zemljišča</w:t>
      </w:r>
      <w:r w:rsidRPr="00013633">
        <w:rPr>
          <w:rFonts w:cs="Arial"/>
          <w:color w:val="000000"/>
          <w:szCs w:val="20"/>
          <w:lang w:val="sl-SI"/>
        </w:rPr>
        <w:t>, izraženi v m</w:t>
      </w:r>
      <w:r w:rsidRPr="00013633">
        <w:rPr>
          <w:rFonts w:cs="Arial"/>
          <w:color w:val="000000"/>
          <w:szCs w:val="20"/>
          <w:vertAlign w:val="superscript"/>
          <w:lang w:val="sl-SI"/>
        </w:rPr>
        <w:t>2</w:t>
      </w:r>
      <w:r w:rsidR="004B6169" w:rsidRPr="00013633">
        <w:rPr>
          <w:rFonts w:cs="Arial"/>
          <w:color w:val="000000"/>
          <w:szCs w:val="20"/>
          <w:vertAlign w:val="superscript"/>
          <w:lang w:val="sl-SI"/>
        </w:rPr>
        <w:t xml:space="preserve"> </w:t>
      </w:r>
      <w:r w:rsidRPr="00013633">
        <w:rPr>
          <w:rFonts w:cs="Arial"/>
          <w:color w:val="000000"/>
          <w:szCs w:val="20"/>
          <w:lang w:val="sl-SI"/>
        </w:rPr>
        <w:t xml:space="preserve"> </w:t>
      </w:r>
      <w:r w:rsidR="004B6169" w:rsidRPr="00013633">
        <w:rPr>
          <w:rFonts w:cs="Arial"/>
          <w:color w:val="000000"/>
          <w:szCs w:val="20"/>
          <w:lang w:val="sl-SI"/>
        </w:rPr>
        <w:t>(zapis le številčno</w:t>
      </w:r>
      <w:r w:rsidR="009410BE" w:rsidRPr="00013633">
        <w:rPr>
          <w:rFonts w:cs="Arial"/>
          <w:color w:val="000000"/>
          <w:szCs w:val="20"/>
          <w:lang w:val="sl-SI"/>
        </w:rPr>
        <w:t xml:space="preserve"> brez dodatka m</w:t>
      </w:r>
      <w:r w:rsidR="009410BE" w:rsidRPr="00013633">
        <w:rPr>
          <w:rFonts w:cs="Arial"/>
          <w:color w:val="000000"/>
          <w:szCs w:val="20"/>
          <w:vertAlign w:val="superscript"/>
          <w:lang w:val="sl-SI"/>
        </w:rPr>
        <w:t>2</w:t>
      </w:r>
      <w:r w:rsidR="004B6169" w:rsidRPr="00013633">
        <w:rPr>
          <w:rFonts w:cs="Arial"/>
          <w:color w:val="000000"/>
          <w:szCs w:val="20"/>
          <w:lang w:val="sl-SI"/>
        </w:rPr>
        <w:t>)</w:t>
      </w:r>
      <w:r w:rsidRPr="00013633">
        <w:rPr>
          <w:rFonts w:cs="Arial"/>
          <w:color w:val="000000"/>
          <w:szCs w:val="20"/>
          <w:lang w:val="sl-SI"/>
        </w:rPr>
        <w:t>;</w:t>
      </w:r>
    </w:p>
    <w:p w14:paraId="3503A825" w14:textId="77777777" w:rsidR="005A3CB6" w:rsidRPr="00013633" w:rsidRDefault="005A3CB6" w:rsidP="005A3CB6">
      <w:pPr>
        <w:numPr>
          <w:ilvl w:val="0"/>
          <w:numId w:val="16"/>
        </w:numPr>
        <w:spacing w:line="240" w:lineRule="exact"/>
        <w:rPr>
          <w:rFonts w:cs="Arial"/>
          <w:color w:val="000000"/>
          <w:szCs w:val="20"/>
          <w:lang w:val="sl-SI"/>
        </w:rPr>
      </w:pPr>
      <w:r w:rsidRPr="00013633">
        <w:rPr>
          <w:rFonts w:cs="Arial"/>
          <w:color w:val="000000"/>
          <w:szCs w:val="20"/>
          <w:lang w:val="sl-SI"/>
        </w:rPr>
        <w:t xml:space="preserve">identifikacijska oznaka dela stavbe, </w:t>
      </w:r>
      <w:r w:rsidRPr="00013633">
        <w:rPr>
          <w:rFonts w:cs="Arial"/>
          <w:szCs w:val="20"/>
          <w:lang w:val="sl-SI"/>
        </w:rPr>
        <w:t>ki zajema številko stavbe in številko dela stavbe (</w:t>
      </w:r>
      <w:r w:rsidR="009410BE" w:rsidRPr="00013633">
        <w:rPr>
          <w:rFonts w:cs="Arial"/>
          <w:szCs w:val="20"/>
          <w:lang w:val="sl-SI"/>
        </w:rPr>
        <w:t xml:space="preserve">zapis le številčno brez šifre </w:t>
      </w:r>
      <w:proofErr w:type="spellStart"/>
      <w:r w:rsidR="009410BE" w:rsidRPr="00013633">
        <w:rPr>
          <w:rFonts w:cs="Arial"/>
          <w:szCs w:val="20"/>
          <w:lang w:val="sl-SI"/>
        </w:rPr>
        <w:t>k.o</w:t>
      </w:r>
      <w:proofErr w:type="spellEnd"/>
      <w:r w:rsidR="009410BE" w:rsidRPr="00013633">
        <w:rPr>
          <w:rFonts w:cs="Arial"/>
          <w:szCs w:val="20"/>
          <w:lang w:val="sl-SI"/>
        </w:rPr>
        <w:t xml:space="preserve">. saj je ta navedena v predhodnem stolpcu </w:t>
      </w:r>
      <w:r w:rsidRPr="00013633">
        <w:rPr>
          <w:rFonts w:cs="Arial"/>
          <w:szCs w:val="20"/>
          <w:lang w:val="sl-SI"/>
        </w:rPr>
        <w:t>Primer: 957-103)</w:t>
      </w:r>
      <w:r w:rsidRPr="00013633">
        <w:rPr>
          <w:rFonts w:cs="Arial"/>
          <w:color w:val="000000"/>
          <w:szCs w:val="20"/>
          <w:lang w:val="sl-SI"/>
        </w:rPr>
        <w:t>;</w:t>
      </w:r>
    </w:p>
    <w:p w14:paraId="68566D47" w14:textId="04970D9A" w:rsidR="005A3CB6" w:rsidRPr="00F9398E" w:rsidRDefault="005A3CB6" w:rsidP="005A3CB6">
      <w:pPr>
        <w:numPr>
          <w:ilvl w:val="0"/>
          <w:numId w:val="16"/>
        </w:numPr>
        <w:spacing w:line="240" w:lineRule="exact"/>
        <w:rPr>
          <w:rFonts w:cs="Arial"/>
          <w:color w:val="000000"/>
          <w:szCs w:val="20"/>
          <w:lang w:val="sl-SI"/>
        </w:rPr>
      </w:pPr>
      <w:r w:rsidRPr="00013633">
        <w:rPr>
          <w:rFonts w:cs="Arial"/>
          <w:color w:val="000000"/>
          <w:szCs w:val="20"/>
          <w:lang w:val="sl-SI"/>
        </w:rPr>
        <w:t>površina dela stavbe, izraženi v m</w:t>
      </w:r>
      <w:r w:rsidRPr="00013633">
        <w:rPr>
          <w:rFonts w:cs="Arial"/>
          <w:color w:val="000000"/>
          <w:szCs w:val="20"/>
          <w:vertAlign w:val="superscript"/>
          <w:lang w:val="sl-SI"/>
        </w:rPr>
        <w:t xml:space="preserve">2 </w:t>
      </w:r>
      <w:r w:rsidRPr="00013633">
        <w:rPr>
          <w:rFonts w:cs="Arial"/>
          <w:color w:val="000000"/>
          <w:szCs w:val="20"/>
          <w:lang w:val="sl-SI"/>
        </w:rPr>
        <w:t>,</w:t>
      </w:r>
      <w:r w:rsidR="009410BE" w:rsidRPr="00013633">
        <w:rPr>
          <w:rFonts w:cs="Arial"/>
          <w:color w:val="000000"/>
          <w:szCs w:val="20"/>
          <w:lang w:val="sl-SI"/>
        </w:rPr>
        <w:t xml:space="preserve"> (zapis le številčno brez dodatka m</w:t>
      </w:r>
      <w:r w:rsidR="009410BE" w:rsidRPr="00013633">
        <w:rPr>
          <w:rFonts w:cs="Arial"/>
          <w:color w:val="000000"/>
          <w:szCs w:val="20"/>
          <w:vertAlign w:val="superscript"/>
          <w:lang w:val="sl-SI"/>
        </w:rPr>
        <w:t>2</w:t>
      </w:r>
      <w:r w:rsidR="00FE409F">
        <w:rPr>
          <w:rFonts w:cs="Arial"/>
          <w:color w:val="000000"/>
          <w:szCs w:val="20"/>
          <w:vertAlign w:val="superscript"/>
          <w:lang w:val="sl-SI"/>
        </w:rPr>
        <w:t xml:space="preserve"> </w:t>
      </w:r>
      <w:r w:rsidRPr="00013633">
        <w:rPr>
          <w:rFonts w:cs="Arial"/>
          <w:color w:val="000000"/>
          <w:szCs w:val="20"/>
          <w:lang w:val="sl-SI"/>
        </w:rPr>
        <w:t xml:space="preserve"> </w:t>
      </w:r>
      <w:r w:rsidR="00FE409F">
        <w:rPr>
          <w:rFonts w:cs="Arial"/>
          <w:color w:val="000000"/>
          <w:szCs w:val="20"/>
          <w:lang w:val="sl-SI"/>
        </w:rPr>
        <w:t xml:space="preserve">in sicer </w:t>
      </w:r>
      <w:r w:rsidRPr="00013633">
        <w:rPr>
          <w:rFonts w:cs="Arial"/>
          <w:color w:val="000000"/>
          <w:szCs w:val="20"/>
          <w:lang w:val="sl-SI"/>
        </w:rPr>
        <w:t>na eno decimalko natančno;</w:t>
      </w:r>
    </w:p>
    <w:p w14:paraId="56AB34D4" w14:textId="174BD2C2" w:rsidR="005A3CB6" w:rsidRPr="00D33E72" w:rsidRDefault="005A3CB6" w:rsidP="005A3CB6">
      <w:pPr>
        <w:numPr>
          <w:ilvl w:val="0"/>
          <w:numId w:val="16"/>
        </w:numPr>
        <w:spacing w:line="240" w:lineRule="exact"/>
        <w:rPr>
          <w:rFonts w:cs="Arial"/>
          <w:color w:val="000000"/>
          <w:szCs w:val="20"/>
          <w:lang w:val="sl-SI"/>
        </w:rPr>
      </w:pPr>
      <w:r w:rsidRPr="00F9398E">
        <w:rPr>
          <w:rFonts w:cs="Arial"/>
          <w:color w:val="000000"/>
          <w:szCs w:val="20"/>
          <w:lang w:val="sl-SI"/>
        </w:rPr>
        <w:t xml:space="preserve">naslov dela stavbe, ki ga sestavlja naselje, ulica, hišna številka in dodatek k hišni številki </w:t>
      </w:r>
      <w:r w:rsidRPr="00F9398E">
        <w:rPr>
          <w:rFonts w:cs="Arial"/>
          <w:szCs w:val="20"/>
          <w:lang w:val="sl-SI"/>
        </w:rPr>
        <w:t>(vsak izmed podatkov se vpiše v za to  namenjen del stolpca</w:t>
      </w:r>
      <w:r w:rsidR="00FE409F">
        <w:rPr>
          <w:rFonts w:cs="Arial"/>
          <w:szCs w:val="20"/>
          <w:lang w:val="sl-SI"/>
        </w:rPr>
        <w:t>.</w:t>
      </w:r>
      <w:r w:rsidRPr="00F9398E">
        <w:rPr>
          <w:rFonts w:cs="Arial"/>
          <w:szCs w:val="20"/>
          <w:lang w:val="sl-SI"/>
        </w:rPr>
        <w:t xml:space="preserve"> Če del stavbe v uradnih evidencah nima naslova, se vpiše le naselje, v katerem leži nepremičnina, ostale celice »naslova«</w:t>
      </w:r>
      <w:r w:rsidRPr="00B605C1">
        <w:rPr>
          <w:rFonts w:cs="Arial"/>
          <w:szCs w:val="20"/>
          <w:lang w:val="sl-SI"/>
        </w:rPr>
        <w:t xml:space="preserve"> so prazne</w:t>
      </w:r>
      <w:r w:rsidR="009410BE" w:rsidRPr="00D33E72">
        <w:rPr>
          <w:rFonts w:cs="Arial"/>
          <w:szCs w:val="20"/>
          <w:lang w:val="sl-SI"/>
        </w:rPr>
        <w:t>)</w:t>
      </w:r>
      <w:r w:rsidRPr="00D33E72">
        <w:rPr>
          <w:rFonts w:cs="Arial"/>
          <w:szCs w:val="20"/>
          <w:lang w:val="sl-SI"/>
        </w:rPr>
        <w:t>;</w:t>
      </w:r>
    </w:p>
    <w:p w14:paraId="57959E01" w14:textId="32BFC83F" w:rsidR="005A3CB6" w:rsidRPr="00D85059" w:rsidRDefault="005A3CB6" w:rsidP="00FE409F">
      <w:pPr>
        <w:numPr>
          <w:ilvl w:val="0"/>
          <w:numId w:val="17"/>
        </w:numPr>
        <w:spacing w:line="240" w:lineRule="exact"/>
        <w:jc w:val="both"/>
        <w:rPr>
          <w:rFonts w:cs="Arial"/>
          <w:szCs w:val="20"/>
          <w:lang w:val="sl-SI" w:eastAsia="sl-SI"/>
        </w:rPr>
      </w:pPr>
      <w:r w:rsidRPr="00D85059">
        <w:rPr>
          <w:rFonts w:cs="Arial"/>
          <w:szCs w:val="20"/>
          <w:lang w:val="sl-SI"/>
        </w:rPr>
        <w:t>podatek o ocenjeni,  posplošeni ali orientacijski vrednosti nepremičnine</w:t>
      </w:r>
      <w:r w:rsidRPr="00D85059">
        <w:rPr>
          <w:lang w:val="sl-SI"/>
        </w:rPr>
        <w:t>.</w:t>
      </w:r>
      <w:r w:rsidR="00013633" w:rsidRPr="00D85059">
        <w:rPr>
          <w:rFonts w:cs="Arial"/>
          <w:lang w:val="sl-SI"/>
        </w:rPr>
        <w:t xml:space="preserve"> (številčno v EUR – glej navodilo za vpis zneskov).</w:t>
      </w:r>
      <w:r w:rsidRPr="00D85059">
        <w:rPr>
          <w:lang w:val="sl-SI"/>
        </w:rPr>
        <w:t xml:space="preserve"> </w:t>
      </w:r>
    </w:p>
    <w:p w14:paraId="21DB7E7B" w14:textId="77777777" w:rsidR="00D85059" w:rsidRDefault="00D85059" w:rsidP="005A3CB6">
      <w:pPr>
        <w:spacing w:line="240" w:lineRule="exact"/>
        <w:jc w:val="both"/>
        <w:rPr>
          <w:rFonts w:cs="Arial"/>
          <w:szCs w:val="20"/>
          <w:lang w:val="sl-SI" w:eastAsia="sl-SI"/>
        </w:rPr>
      </w:pPr>
    </w:p>
    <w:p w14:paraId="7C900C1F" w14:textId="77777777" w:rsidR="005A3CB6" w:rsidRPr="00F9398E" w:rsidRDefault="005A3CB6" w:rsidP="005A3CB6">
      <w:pPr>
        <w:spacing w:line="240" w:lineRule="exact"/>
        <w:jc w:val="both"/>
        <w:rPr>
          <w:rFonts w:cs="Arial"/>
          <w:szCs w:val="20"/>
          <w:lang w:val="sl-SI" w:eastAsia="sl-SI"/>
        </w:rPr>
      </w:pPr>
      <w:r w:rsidRPr="00F9398E">
        <w:rPr>
          <w:rFonts w:cs="Arial"/>
          <w:szCs w:val="20"/>
          <w:lang w:val="sl-SI" w:eastAsia="sl-SI"/>
        </w:rPr>
        <w:t>Predmet vpisa v preglednico je lahko:</w:t>
      </w:r>
    </w:p>
    <w:p w14:paraId="3D2E007E" w14:textId="77777777" w:rsidR="005A3CB6" w:rsidRPr="00D33E72" w:rsidRDefault="005A3CB6" w:rsidP="005A3CB6">
      <w:pPr>
        <w:numPr>
          <w:ilvl w:val="0"/>
          <w:numId w:val="16"/>
        </w:numPr>
        <w:spacing w:line="240" w:lineRule="exact"/>
        <w:rPr>
          <w:rFonts w:cs="Arial"/>
          <w:szCs w:val="20"/>
          <w:lang w:val="sl-SI"/>
        </w:rPr>
      </w:pPr>
      <w:r w:rsidRPr="00F9398E">
        <w:rPr>
          <w:rFonts w:cs="Arial"/>
          <w:szCs w:val="20"/>
          <w:lang w:val="sl-SI"/>
        </w:rPr>
        <w:t xml:space="preserve">samostojna parcela </w:t>
      </w:r>
      <w:r w:rsidR="00711DBE" w:rsidRPr="00B605C1">
        <w:rPr>
          <w:rFonts w:cs="Arial"/>
          <w:szCs w:val="20"/>
          <w:lang w:val="sl-SI"/>
        </w:rPr>
        <w:t xml:space="preserve">brez stavbe </w:t>
      </w:r>
      <w:r w:rsidRPr="00D33E72">
        <w:rPr>
          <w:rFonts w:cs="Arial"/>
          <w:szCs w:val="20"/>
          <w:lang w:val="sl-SI"/>
        </w:rPr>
        <w:t>(vzorčni primer 1);</w:t>
      </w:r>
    </w:p>
    <w:p w14:paraId="28D5A5BC" w14:textId="77777777" w:rsidR="005A3CB6" w:rsidRPr="00D33E72" w:rsidRDefault="005A3CB6" w:rsidP="005A3CB6">
      <w:pPr>
        <w:spacing w:line="240" w:lineRule="exact"/>
        <w:ind w:left="1440"/>
        <w:rPr>
          <w:rFonts w:cs="Arial"/>
          <w:szCs w:val="20"/>
          <w:lang w:val="sl-SI"/>
        </w:rPr>
      </w:pPr>
    </w:p>
    <w:p w14:paraId="73F9FC11" w14:textId="63666135" w:rsidR="005A3CB6" w:rsidRPr="00013633" w:rsidRDefault="005A3CB6" w:rsidP="005A3CB6">
      <w:pPr>
        <w:numPr>
          <w:ilvl w:val="0"/>
          <w:numId w:val="16"/>
        </w:numPr>
        <w:spacing w:line="240" w:lineRule="exact"/>
        <w:rPr>
          <w:rFonts w:cs="Arial"/>
          <w:szCs w:val="20"/>
          <w:lang w:val="sl-SI"/>
        </w:rPr>
      </w:pPr>
      <w:r w:rsidRPr="00013633">
        <w:rPr>
          <w:rFonts w:cs="Arial"/>
          <w:szCs w:val="20"/>
          <w:lang w:val="sl-SI"/>
        </w:rPr>
        <w:t>parcela s stavbo, ki ima en ali več delov stavbe  ali parcela, na kateri je več stavb z deli stavb (lastnik vseh nepremičnin je RS v celoti ali v deležu, vrednost parcele in posameznih delov stavb je določena na portal e-</w:t>
      </w:r>
      <w:r w:rsidR="001D08CF">
        <w:rPr>
          <w:rFonts w:cs="Arial"/>
          <w:szCs w:val="20"/>
          <w:lang w:val="sl-SI"/>
        </w:rPr>
        <w:t>P</w:t>
      </w:r>
      <w:r w:rsidRPr="00013633">
        <w:rPr>
          <w:rFonts w:cs="Arial"/>
          <w:szCs w:val="20"/>
          <w:lang w:val="sl-SI"/>
        </w:rPr>
        <w:t>rostor). ). (vzorčni primer 2);</w:t>
      </w:r>
    </w:p>
    <w:p w14:paraId="58481275" w14:textId="77777777" w:rsidR="005A3CB6" w:rsidRPr="00013633" w:rsidRDefault="005A3CB6" w:rsidP="005A3CB6">
      <w:pPr>
        <w:spacing w:line="240" w:lineRule="exact"/>
        <w:ind w:left="1440"/>
        <w:rPr>
          <w:rFonts w:cs="Arial"/>
          <w:szCs w:val="20"/>
          <w:lang w:val="sl-SI"/>
        </w:rPr>
      </w:pPr>
    </w:p>
    <w:p w14:paraId="5FF8FD20" w14:textId="77777777" w:rsidR="005A3CB6" w:rsidRPr="00013633" w:rsidRDefault="005A3CB6" w:rsidP="005A3CB6">
      <w:pPr>
        <w:numPr>
          <w:ilvl w:val="0"/>
          <w:numId w:val="16"/>
        </w:numPr>
        <w:spacing w:line="240" w:lineRule="exact"/>
        <w:rPr>
          <w:rFonts w:cs="Arial"/>
          <w:szCs w:val="20"/>
          <w:lang w:val="sl-SI"/>
        </w:rPr>
      </w:pPr>
      <w:r w:rsidRPr="00013633">
        <w:rPr>
          <w:rFonts w:cs="Arial"/>
          <w:szCs w:val="20"/>
          <w:lang w:val="sl-SI"/>
        </w:rPr>
        <w:t>del stavbe, ki je v etažni lastnini (stanovanje, poslovni prostor,….). (vzorčni primer 3)</w:t>
      </w:r>
      <w:r w:rsidR="009410BE" w:rsidRPr="00013633">
        <w:rPr>
          <w:rFonts w:cs="Arial"/>
          <w:szCs w:val="20"/>
          <w:lang w:val="sl-SI"/>
        </w:rPr>
        <w:t>;</w:t>
      </w:r>
    </w:p>
    <w:p w14:paraId="6E13A0AB" w14:textId="77777777" w:rsidR="009410BE" w:rsidRPr="00013633" w:rsidRDefault="009410BE" w:rsidP="00B90A1D">
      <w:pPr>
        <w:pStyle w:val="Odstavekseznama"/>
        <w:rPr>
          <w:rFonts w:cs="Arial"/>
          <w:szCs w:val="20"/>
          <w:lang w:val="sl-SI"/>
        </w:rPr>
      </w:pPr>
    </w:p>
    <w:p w14:paraId="0207BD7B" w14:textId="77777777" w:rsidR="009410BE" w:rsidRPr="00013633" w:rsidRDefault="009410BE" w:rsidP="009410BE">
      <w:pPr>
        <w:numPr>
          <w:ilvl w:val="0"/>
          <w:numId w:val="16"/>
        </w:numPr>
        <w:spacing w:line="240" w:lineRule="exact"/>
        <w:rPr>
          <w:rFonts w:cs="Arial"/>
          <w:szCs w:val="20"/>
          <w:lang w:val="sl-SI"/>
        </w:rPr>
      </w:pPr>
      <w:r w:rsidRPr="00013633">
        <w:rPr>
          <w:rFonts w:cs="Arial"/>
          <w:szCs w:val="20"/>
          <w:lang w:val="sl-SI"/>
        </w:rPr>
        <w:t>parcela skupaj s stavbo, ki ima en del stavbe (parcela pod stavbo je v lasti države, vrednost parcele je pripisana delu stavbe). (vzorčni primer 4).</w:t>
      </w:r>
    </w:p>
    <w:p w14:paraId="7DFCC6CF" w14:textId="77777777" w:rsidR="009410BE" w:rsidRPr="00013633" w:rsidRDefault="009410BE" w:rsidP="00B90A1D">
      <w:pPr>
        <w:spacing w:line="240" w:lineRule="exact"/>
        <w:ind w:left="1440"/>
        <w:rPr>
          <w:rFonts w:cs="Arial"/>
          <w:szCs w:val="20"/>
          <w:lang w:val="sl-SI"/>
        </w:rPr>
      </w:pPr>
    </w:p>
    <w:p w14:paraId="6563FD11" w14:textId="77777777" w:rsidR="005A3CB6" w:rsidRPr="00013633" w:rsidRDefault="005A3CB6" w:rsidP="005A3CB6">
      <w:pPr>
        <w:spacing w:line="240" w:lineRule="exact"/>
        <w:jc w:val="both"/>
        <w:rPr>
          <w:rFonts w:cs="Arial"/>
          <w:lang w:val="sl-SI"/>
        </w:rPr>
      </w:pPr>
    </w:p>
    <w:p w14:paraId="47F06E7C" w14:textId="7623A245" w:rsidR="005A3CB6" w:rsidRDefault="005A3CB6" w:rsidP="005A3CB6">
      <w:pPr>
        <w:spacing w:line="240" w:lineRule="exact"/>
        <w:jc w:val="both"/>
        <w:rPr>
          <w:rFonts w:cs="Arial"/>
          <w:lang w:val="sl-SI"/>
        </w:rPr>
      </w:pPr>
      <w:r w:rsidRPr="00013633">
        <w:rPr>
          <w:rFonts w:cs="Arial"/>
          <w:lang w:val="sl-SI"/>
        </w:rPr>
        <w:t>Če želite poudariti, da določen sklop nepremičnin predstavlja zaokroženo celoto, to storite z uporabo odebeljene obrobe (glej vzorčni primer).</w:t>
      </w:r>
      <w:r w:rsidR="007E315A">
        <w:rPr>
          <w:rFonts w:cs="Arial"/>
          <w:lang w:val="sl-SI"/>
        </w:rPr>
        <w:t xml:space="preserve"> </w:t>
      </w:r>
      <w:r w:rsidR="00E71EA5">
        <w:rPr>
          <w:rFonts w:cs="Arial"/>
          <w:lang w:val="sl-SI"/>
        </w:rPr>
        <w:t>Navedeni v</w:t>
      </w:r>
      <w:r w:rsidR="007E315A">
        <w:rPr>
          <w:rFonts w:cs="Arial"/>
          <w:lang w:val="sl-SI"/>
        </w:rPr>
        <w:t>zorčni primeri so razvidni iz priložene preglednice Vzorec_P5.</w:t>
      </w:r>
    </w:p>
    <w:p w14:paraId="6DCB67CE" w14:textId="77777777" w:rsidR="00013633" w:rsidRPr="00013633" w:rsidRDefault="00013633" w:rsidP="005A3CB6">
      <w:pPr>
        <w:spacing w:line="240" w:lineRule="exact"/>
        <w:jc w:val="both"/>
        <w:rPr>
          <w:rFonts w:cs="Arial"/>
          <w:lang w:val="sl-SI"/>
        </w:rPr>
      </w:pPr>
    </w:p>
    <w:p w14:paraId="2F5A4518" w14:textId="77777777" w:rsidR="005A3CB6" w:rsidRPr="00FE409F" w:rsidRDefault="00013633" w:rsidP="005A3CB6">
      <w:pPr>
        <w:spacing w:line="240" w:lineRule="exact"/>
        <w:jc w:val="both"/>
        <w:rPr>
          <w:rFonts w:cs="Arial"/>
          <w:b/>
          <w:szCs w:val="20"/>
          <w:lang w:val="sl-SI" w:eastAsia="sl-SI"/>
        </w:rPr>
      </w:pPr>
      <w:r w:rsidRPr="00FE409F">
        <w:rPr>
          <w:rFonts w:cs="Arial"/>
          <w:b/>
          <w:szCs w:val="20"/>
          <w:lang w:val="sl-SI" w:eastAsia="sl-SI"/>
        </w:rPr>
        <w:t>POMEMBNO:</w:t>
      </w:r>
    </w:p>
    <w:p w14:paraId="35197BEB" w14:textId="77777777" w:rsidR="005A3CB6" w:rsidRPr="00E455F0" w:rsidRDefault="005A3CB6" w:rsidP="005A3CB6">
      <w:pPr>
        <w:spacing w:line="240" w:lineRule="exact"/>
        <w:jc w:val="both"/>
        <w:rPr>
          <w:rFonts w:cs="Arial"/>
          <w:szCs w:val="20"/>
          <w:lang w:val="sl-SI" w:eastAsia="sl-SI"/>
        </w:rPr>
      </w:pPr>
      <w:r w:rsidRPr="00013633">
        <w:rPr>
          <w:rFonts w:cs="Arial"/>
          <w:szCs w:val="20"/>
          <w:lang w:val="sl-SI" w:eastAsia="sl-SI"/>
        </w:rPr>
        <w:t xml:space="preserve">V primeru prodaje </w:t>
      </w:r>
      <w:r w:rsidRPr="00013633">
        <w:rPr>
          <w:rFonts w:cs="Arial"/>
          <w:b/>
          <w:szCs w:val="20"/>
          <w:lang w:val="sl-SI" w:eastAsia="sl-SI"/>
        </w:rPr>
        <w:t xml:space="preserve">solastniških deležev nepremičnin </w:t>
      </w:r>
      <w:r w:rsidRPr="00013633">
        <w:rPr>
          <w:rFonts w:cs="Arial"/>
          <w:szCs w:val="20"/>
          <w:lang w:val="sl-SI" w:eastAsia="sl-SI"/>
        </w:rPr>
        <w:t>pri navajanju podatkov o površini nepremičnine izračunate površino solastniškega deleža države v m</w:t>
      </w:r>
      <w:r w:rsidRPr="00013633">
        <w:rPr>
          <w:rFonts w:cs="Arial"/>
          <w:szCs w:val="20"/>
          <w:vertAlign w:val="superscript"/>
          <w:lang w:val="sl-SI"/>
        </w:rPr>
        <w:t>2</w:t>
      </w:r>
      <w:r w:rsidRPr="00013633">
        <w:rPr>
          <w:rFonts w:cs="Arial"/>
          <w:szCs w:val="20"/>
          <w:lang w:val="sl-SI" w:eastAsia="sl-SI"/>
        </w:rPr>
        <w:t>. Navedeni podatek vpišete v preglednico, ustrezno solastniškemu deležu pa preračunajte tudi podatek o ocenjeni,  posplošeni ali orientacijski vrednosti nepremičnine. Primer:</w:t>
      </w:r>
      <w:r w:rsidRPr="00F037FB">
        <w:rPr>
          <w:rFonts w:cs="Arial"/>
          <w:szCs w:val="20"/>
          <w:lang w:val="sl-SI" w:eastAsia="sl-SI"/>
        </w:rPr>
        <w:t xml:space="preserve"> solastniški delež države na nepremičnini je  1/2 od celote;</w:t>
      </w:r>
      <w:r w:rsidRPr="00A71164">
        <w:rPr>
          <w:rFonts w:cs="Arial"/>
          <w:szCs w:val="20"/>
          <w:lang w:val="sl-SI" w:eastAsia="sl-SI"/>
        </w:rPr>
        <w:t xml:space="preserve"> celotna nepremičnina je velika 600 m</w:t>
      </w:r>
      <w:r w:rsidRPr="00A71164">
        <w:rPr>
          <w:rFonts w:cs="Arial"/>
          <w:szCs w:val="20"/>
          <w:vertAlign w:val="superscript"/>
          <w:lang w:val="sl-SI"/>
        </w:rPr>
        <w:t>2</w:t>
      </w:r>
      <w:r w:rsidRPr="00A71164">
        <w:rPr>
          <w:rFonts w:cs="Arial"/>
          <w:szCs w:val="20"/>
          <w:lang w:val="sl-SI" w:eastAsia="sl-SI"/>
        </w:rPr>
        <w:t xml:space="preserve"> in je vredna 12.000,00 EUR </w:t>
      </w:r>
      <w:r w:rsidRPr="00A71164">
        <w:rPr>
          <w:rFonts w:cs="Arial"/>
          <w:szCs w:val="20"/>
          <w:lang w:val="sl-SI" w:eastAsia="sl-SI"/>
        </w:rPr>
        <w:lastRenderedPageBreak/>
        <w:t>- v načrt vpišete naslednji podatek o velikosti 300 m</w:t>
      </w:r>
      <w:r w:rsidRPr="00A71164">
        <w:rPr>
          <w:rFonts w:cs="Arial"/>
          <w:szCs w:val="20"/>
          <w:vertAlign w:val="superscript"/>
          <w:lang w:val="sl-SI"/>
        </w:rPr>
        <w:t>2</w:t>
      </w:r>
      <w:r w:rsidRPr="00A71164">
        <w:rPr>
          <w:rFonts w:cs="Arial"/>
          <w:szCs w:val="20"/>
          <w:lang w:val="sl-SI" w:eastAsia="sl-SI"/>
        </w:rPr>
        <w:t xml:space="preserve"> (1/2 od 600m</w:t>
      </w:r>
      <w:r w:rsidRPr="00A71164">
        <w:rPr>
          <w:rFonts w:cs="Arial"/>
          <w:szCs w:val="20"/>
          <w:vertAlign w:val="superscript"/>
          <w:lang w:val="sl-SI"/>
        </w:rPr>
        <w:t>2</w:t>
      </w:r>
      <w:r w:rsidRPr="00CE23FF">
        <w:rPr>
          <w:rFonts w:cs="Arial"/>
          <w:szCs w:val="20"/>
          <w:lang w:val="sl-SI" w:eastAsia="sl-SI"/>
        </w:rPr>
        <w:t>) ter podatek o posplošeni tržni vrednosti 6.000,00 EUR (1/2 od 12.000,00 EU</w:t>
      </w:r>
      <w:r w:rsidRPr="00E455F0">
        <w:rPr>
          <w:rFonts w:cs="Arial"/>
          <w:szCs w:val="20"/>
          <w:lang w:val="sl-SI" w:eastAsia="sl-SI"/>
        </w:rPr>
        <w:t xml:space="preserve">R). </w:t>
      </w:r>
    </w:p>
    <w:p w14:paraId="2DB3A3D0" w14:textId="77777777" w:rsidR="005A3CB6" w:rsidRPr="00B90A1D" w:rsidRDefault="005A3CB6" w:rsidP="005A3CB6">
      <w:pPr>
        <w:spacing w:line="240" w:lineRule="exact"/>
        <w:jc w:val="both"/>
        <w:rPr>
          <w:rFonts w:cs="Arial"/>
          <w:szCs w:val="20"/>
          <w:lang w:val="sl-SI" w:eastAsia="sl-SI"/>
        </w:rPr>
      </w:pPr>
    </w:p>
    <w:p w14:paraId="593B8174" w14:textId="77777777" w:rsidR="005A3CB6" w:rsidRPr="00F9398E" w:rsidRDefault="005A3CB6" w:rsidP="005A3CB6">
      <w:pPr>
        <w:spacing w:line="240" w:lineRule="exact"/>
        <w:jc w:val="both"/>
        <w:rPr>
          <w:rFonts w:cs="Arial"/>
          <w:color w:val="FF6600"/>
          <w:szCs w:val="20"/>
          <w:lang w:val="sl-SI" w:eastAsia="sl-SI"/>
        </w:rPr>
      </w:pPr>
    </w:p>
    <w:p w14:paraId="3115F334" w14:textId="77777777" w:rsidR="003A72BB" w:rsidRDefault="003A72BB" w:rsidP="005A3CB6">
      <w:pPr>
        <w:spacing w:line="240" w:lineRule="exact"/>
        <w:rPr>
          <w:rFonts w:cs="Arial"/>
          <w:b/>
          <w:szCs w:val="20"/>
          <w:lang w:val="sl-SI" w:eastAsia="sl-SI"/>
        </w:rPr>
      </w:pPr>
    </w:p>
    <w:p w14:paraId="0B758FB3" w14:textId="77777777" w:rsidR="003A72BB" w:rsidRDefault="003A72BB" w:rsidP="005A3CB6">
      <w:pPr>
        <w:spacing w:line="240" w:lineRule="exact"/>
        <w:rPr>
          <w:rFonts w:cs="Arial"/>
          <w:b/>
          <w:szCs w:val="20"/>
          <w:lang w:val="sl-SI" w:eastAsia="sl-SI"/>
        </w:rPr>
      </w:pPr>
    </w:p>
    <w:p w14:paraId="504326EA" w14:textId="77777777" w:rsidR="003A72BB" w:rsidRDefault="003A72BB" w:rsidP="005A3CB6">
      <w:pPr>
        <w:spacing w:line="240" w:lineRule="exact"/>
        <w:rPr>
          <w:rFonts w:cs="Arial"/>
          <w:b/>
          <w:szCs w:val="20"/>
          <w:lang w:val="sl-SI" w:eastAsia="sl-SI"/>
        </w:rPr>
      </w:pPr>
    </w:p>
    <w:p w14:paraId="5AE232FA" w14:textId="381672E9" w:rsidR="005A3CB6" w:rsidRPr="00F9398E" w:rsidRDefault="00316D6B" w:rsidP="005A3CB6">
      <w:pPr>
        <w:spacing w:line="240" w:lineRule="exact"/>
        <w:rPr>
          <w:rFonts w:cs="Arial"/>
          <w:b/>
          <w:szCs w:val="20"/>
          <w:lang w:val="sl-SI" w:eastAsia="sl-SI"/>
        </w:rPr>
      </w:pPr>
      <w:r>
        <w:rPr>
          <w:rFonts w:cs="Arial"/>
          <w:b/>
          <w:szCs w:val="20"/>
          <w:lang w:val="sl-SI" w:eastAsia="sl-SI"/>
        </w:rPr>
        <w:t>b</w:t>
      </w:r>
      <w:r w:rsidR="00F9398E" w:rsidRPr="00F9398E">
        <w:rPr>
          <w:rFonts w:cs="Arial"/>
          <w:b/>
          <w:szCs w:val="20"/>
          <w:lang w:val="sl-SI" w:eastAsia="sl-SI"/>
        </w:rPr>
        <w:t xml:space="preserve">) </w:t>
      </w:r>
      <w:r w:rsidR="005A3CB6" w:rsidRPr="00F9398E">
        <w:rPr>
          <w:rFonts w:cs="Arial"/>
          <w:b/>
          <w:szCs w:val="20"/>
          <w:lang w:val="sl-SI" w:eastAsia="sl-SI"/>
        </w:rPr>
        <w:t>Napoved o sklenitvi pravnega posla razpolaganja s premičnim premoženjem v posamični vrednosti nad 10.000 EUR</w:t>
      </w:r>
    </w:p>
    <w:p w14:paraId="32CA99FB" w14:textId="77777777" w:rsidR="005A3CB6" w:rsidRPr="00F9398E" w:rsidRDefault="005A3CB6" w:rsidP="005A3CB6">
      <w:pPr>
        <w:spacing w:line="240" w:lineRule="exact"/>
        <w:rPr>
          <w:rFonts w:cs="Arial"/>
          <w:szCs w:val="20"/>
          <w:lang w:val="sl-SI" w:eastAsia="sl-SI"/>
        </w:rPr>
      </w:pPr>
    </w:p>
    <w:p w14:paraId="21820103" w14:textId="54B811C3" w:rsidR="005A3CB6" w:rsidRPr="00F9398E" w:rsidRDefault="005A3CB6" w:rsidP="005A3CB6">
      <w:pPr>
        <w:spacing w:line="240" w:lineRule="exact"/>
        <w:jc w:val="both"/>
        <w:rPr>
          <w:rFonts w:cs="Arial"/>
          <w:szCs w:val="20"/>
          <w:lang w:val="sl-SI" w:eastAsia="sl-SI"/>
        </w:rPr>
      </w:pPr>
      <w:r w:rsidRPr="00F9398E">
        <w:rPr>
          <w:rFonts w:cs="Arial"/>
          <w:szCs w:val="20"/>
          <w:lang w:val="sl-SI" w:eastAsia="sl-SI"/>
        </w:rPr>
        <w:t>V preglednico št. 6 - Napoved o sklenitvi pravnega posla razpolaganja s premičnim premoženjem</w:t>
      </w:r>
      <w:r w:rsidR="00C63FAA">
        <w:rPr>
          <w:rFonts w:cs="Arial"/>
          <w:szCs w:val="20"/>
          <w:lang w:val="sl-SI" w:eastAsia="sl-SI"/>
        </w:rPr>
        <w:t xml:space="preserve"> </w:t>
      </w:r>
      <w:r w:rsidR="00C63FAA" w:rsidRPr="00D33E72">
        <w:rPr>
          <w:rFonts w:cs="Arial"/>
          <w:szCs w:val="20"/>
          <w:lang w:val="sl-SI" w:eastAsia="sl-SI"/>
        </w:rPr>
        <w:t>(Preg</w:t>
      </w:r>
      <w:r w:rsidR="00C63FAA">
        <w:rPr>
          <w:rFonts w:cs="Arial"/>
          <w:szCs w:val="20"/>
          <w:lang w:val="sl-SI" w:eastAsia="sl-SI"/>
        </w:rPr>
        <w:t>lednica_st_6)</w:t>
      </w:r>
      <w:r w:rsidRPr="00F9398E">
        <w:rPr>
          <w:rFonts w:cs="Arial"/>
          <w:szCs w:val="20"/>
          <w:lang w:val="sl-SI" w:eastAsia="sl-SI"/>
        </w:rPr>
        <w:t>, (pri čemer se ta razvrsti na motorna vozila, informacijsko-komunikacijsko strojno opremo in drugo premično premoženje), se vpišejo naslednji podatki:</w:t>
      </w:r>
    </w:p>
    <w:p w14:paraId="136D86DE"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szCs w:val="20"/>
          <w:lang w:val="sl-SI"/>
        </w:rPr>
        <w:t>zaporedna številka;</w:t>
      </w:r>
    </w:p>
    <w:p w14:paraId="6BDB9DA8"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szCs w:val="20"/>
          <w:lang w:val="sl-SI"/>
        </w:rPr>
        <w:t>upravljavec (uradni polni naziv</w:t>
      </w:r>
      <w:r w:rsidR="004B6169" w:rsidRPr="00F9398E">
        <w:rPr>
          <w:rFonts w:cs="Arial"/>
          <w:szCs w:val="20"/>
          <w:lang w:val="sl-SI"/>
        </w:rPr>
        <w:t xml:space="preserve">, brez okrajšav </w:t>
      </w:r>
      <w:proofErr w:type="spellStart"/>
      <w:r w:rsidR="004B6169" w:rsidRPr="00F9398E">
        <w:rPr>
          <w:rFonts w:cs="Arial"/>
          <w:szCs w:val="20"/>
          <w:lang w:val="sl-SI"/>
        </w:rPr>
        <w:t>oz.kratic</w:t>
      </w:r>
      <w:proofErr w:type="spellEnd"/>
      <w:r w:rsidR="004B6169" w:rsidRPr="00F9398E">
        <w:rPr>
          <w:rFonts w:cs="Arial"/>
          <w:szCs w:val="20"/>
          <w:lang w:val="sl-SI"/>
        </w:rPr>
        <w:t xml:space="preserve"> </w:t>
      </w:r>
      <w:r w:rsidRPr="00F9398E">
        <w:rPr>
          <w:rFonts w:cs="Arial"/>
          <w:szCs w:val="20"/>
          <w:lang w:val="sl-SI"/>
        </w:rPr>
        <w:t>);</w:t>
      </w:r>
    </w:p>
    <w:p w14:paraId="633C19E9"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szCs w:val="20"/>
          <w:lang w:val="sl-SI"/>
        </w:rPr>
        <w:t>številka zadeve pri upravljavcu;</w:t>
      </w:r>
    </w:p>
    <w:p w14:paraId="13BADE6F"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szCs w:val="20"/>
          <w:lang w:val="sl-SI"/>
        </w:rPr>
        <w:t xml:space="preserve">vrsti premičnega premoženja </w:t>
      </w:r>
      <w:r w:rsidR="0074055E">
        <w:rPr>
          <w:rFonts w:cs="Arial"/>
          <w:szCs w:val="20"/>
          <w:lang w:val="sl-SI"/>
        </w:rPr>
        <w:t xml:space="preserve">- </w:t>
      </w:r>
      <w:r w:rsidRPr="00F9398E">
        <w:rPr>
          <w:rFonts w:cs="Arial"/>
          <w:lang w:val="sl-SI"/>
        </w:rPr>
        <w:t>pri čemer se ta razvrsti na motorna vozila, informacijsko-komunikacijsko strojno opremo in drugo premično premoženje</w:t>
      </w:r>
      <w:r w:rsidR="00B90A1D">
        <w:rPr>
          <w:rFonts w:cs="Arial"/>
          <w:lang w:val="sl-SI"/>
        </w:rPr>
        <w:t xml:space="preserve">, </w:t>
      </w:r>
      <w:r w:rsidR="00F9398E">
        <w:rPr>
          <w:rFonts w:cs="Arial"/>
          <w:lang w:val="sl-SI"/>
        </w:rPr>
        <w:t>za</w:t>
      </w:r>
      <w:r w:rsidR="00B90A1D">
        <w:rPr>
          <w:rFonts w:cs="Arial"/>
          <w:lang w:val="sl-SI"/>
        </w:rPr>
        <w:t xml:space="preserve"> </w:t>
      </w:r>
      <w:r w:rsidR="00F9398E">
        <w:rPr>
          <w:rFonts w:cs="Arial"/>
          <w:lang w:val="sl-SI"/>
        </w:rPr>
        <w:t>kar so pripravljeni ločeni zavihki preglednice</w:t>
      </w:r>
      <w:r w:rsidR="00B90A1D">
        <w:rPr>
          <w:rFonts w:cs="Arial"/>
          <w:lang w:val="sl-SI"/>
        </w:rPr>
        <w:t>.</w:t>
      </w:r>
      <w:r w:rsidR="00F9398E">
        <w:rPr>
          <w:rFonts w:cs="Arial"/>
          <w:lang w:val="sl-SI"/>
        </w:rPr>
        <w:t xml:space="preserve"> Vrsta premičnega premoženja se vpisuje kot vrstni</w:t>
      </w:r>
      <w:r w:rsidR="0074055E">
        <w:rPr>
          <w:rFonts w:cs="Arial"/>
          <w:lang w:val="sl-SI"/>
        </w:rPr>
        <w:t xml:space="preserve"> </w:t>
      </w:r>
      <w:r w:rsidR="00F9398E">
        <w:rPr>
          <w:rFonts w:cs="Arial"/>
          <w:lang w:val="sl-SI"/>
        </w:rPr>
        <w:t>- generični pojem in ne kot opis konkretne premičnine</w:t>
      </w:r>
      <w:r w:rsidRPr="00F9398E">
        <w:rPr>
          <w:rFonts w:cs="Arial"/>
          <w:lang w:val="sl-SI"/>
        </w:rPr>
        <w:t>;</w:t>
      </w:r>
    </w:p>
    <w:p w14:paraId="02F3F330"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lang w:val="sl-SI"/>
        </w:rPr>
        <w:t>količina</w:t>
      </w:r>
      <w:r w:rsidR="00F9398E">
        <w:rPr>
          <w:rFonts w:cs="Arial"/>
          <w:lang w:val="sl-SI"/>
        </w:rPr>
        <w:t xml:space="preserve"> (</w:t>
      </w:r>
      <w:r w:rsidR="00F9398E" w:rsidRPr="00A9620C">
        <w:rPr>
          <w:rFonts w:cs="Arial"/>
          <w:szCs w:val="20"/>
          <w:lang w:val="sl-SI"/>
        </w:rPr>
        <w:t>zapis le številčno</w:t>
      </w:r>
      <w:r w:rsidR="00F9398E">
        <w:rPr>
          <w:rFonts w:cs="Arial"/>
          <w:szCs w:val="20"/>
          <w:lang w:val="sl-SI"/>
        </w:rPr>
        <w:t xml:space="preserve"> in sicer število predmetov razpolaganja)</w:t>
      </w:r>
      <w:r w:rsidRPr="00F9398E">
        <w:rPr>
          <w:rFonts w:cs="Arial"/>
          <w:lang w:val="sl-SI"/>
        </w:rPr>
        <w:t>;</w:t>
      </w:r>
    </w:p>
    <w:p w14:paraId="63C52804"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lang w:val="sl-SI"/>
        </w:rPr>
        <w:t>ocenjena ali orientacijska vrednost premičnine</w:t>
      </w:r>
      <w:r w:rsidR="00013633">
        <w:rPr>
          <w:rFonts w:cs="Arial"/>
          <w:lang w:val="sl-SI"/>
        </w:rPr>
        <w:t xml:space="preserve"> (številčno v EUR – glej navodilo za vpis zneskov)</w:t>
      </w:r>
      <w:r w:rsidRPr="00F9398E">
        <w:rPr>
          <w:rFonts w:cs="Arial"/>
          <w:lang w:val="sl-SI"/>
        </w:rPr>
        <w:t>.</w:t>
      </w:r>
    </w:p>
    <w:p w14:paraId="1D9D0869" w14:textId="77777777" w:rsidR="005A3CB6" w:rsidRPr="00F9398E" w:rsidRDefault="005A3CB6" w:rsidP="005A3CB6">
      <w:pPr>
        <w:spacing w:line="240" w:lineRule="exact"/>
        <w:jc w:val="both"/>
        <w:rPr>
          <w:rFonts w:cs="Arial"/>
          <w:szCs w:val="20"/>
          <w:lang w:val="sl-SI" w:eastAsia="sl-SI"/>
        </w:rPr>
      </w:pPr>
    </w:p>
    <w:p w14:paraId="2C585E4A" w14:textId="68098049" w:rsidR="0074055E" w:rsidRPr="00F9398E" w:rsidRDefault="00F9398E" w:rsidP="00FE409F">
      <w:pPr>
        <w:spacing w:line="240" w:lineRule="exact"/>
        <w:jc w:val="both"/>
        <w:rPr>
          <w:rFonts w:cs="Arial"/>
          <w:szCs w:val="20"/>
          <w:lang w:val="sl-SI"/>
        </w:rPr>
      </w:pPr>
      <w:r>
        <w:rPr>
          <w:rFonts w:cs="Arial"/>
          <w:lang w:val="sl-SI"/>
        </w:rPr>
        <w:t>Kot vrstni</w:t>
      </w:r>
      <w:r w:rsidR="002F223F">
        <w:rPr>
          <w:rFonts w:cs="Arial"/>
          <w:lang w:val="sl-SI"/>
        </w:rPr>
        <w:t xml:space="preserve"> </w:t>
      </w:r>
      <w:r>
        <w:rPr>
          <w:rFonts w:cs="Arial"/>
          <w:lang w:val="sl-SI"/>
        </w:rPr>
        <w:t>- generični pojem</w:t>
      </w:r>
      <w:r w:rsidR="005A3CB6" w:rsidRPr="00F9398E">
        <w:rPr>
          <w:rFonts w:cs="Arial"/>
          <w:szCs w:val="20"/>
          <w:lang w:val="sl-SI" w:eastAsia="sl-SI"/>
        </w:rPr>
        <w:t xml:space="preserve"> motornih vozil, ki jih upravljavci vpišejo v preglednico premičnega premoženja,</w:t>
      </w:r>
      <w:r>
        <w:rPr>
          <w:rFonts w:cs="Arial"/>
          <w:szCs w:val="20"/>
          <w:lang w:val="sl-SI" w:eastAsia="sl-SI"/>
        </w:rPr>
        <w:t xml:space="preserve"> primeroma navajamo</w:t>
      </w:r>
      <w:r w:rsidR="002F223F">
        <w:rPr>
          <w:rFonts w:cs="Arial"/>
          <w:szCs w:val="20"/>
          <w:lang w:val="sl-SI" w:eastAsia="sl-SI"/>
        </w:rPr>
        <w:t xml:space="preserve"> </w:t>
      </w:r>
      <w:r>
        <w:rPr>
          <w:rFonts w:cs="Arial"/>
          <w:szCs w:val="20"/>
          <w:lang w:val="sl-SI" w:eastAsia="sl-SI"/>
        </w:rPr>
        <w:t>(</w:t>
      </w:r>
      <w:r w:rsidR="0074055E">
        <w:rPr>
          <w:rFonts w:cs="Arial"/>
          <w:szCs w:val="20"/>
          <w:lang w:val="sl-SI"/>
        </w:rPr>
        <w:t>o</w:t>
      </w:r>
      <w:r w:rsidR="0074055E" w:rsidRPr="00F9398E">
        <w:rPr>
          <w:rFonts w:cs="Arial"/>
          <w:szCs w:val="20"/>
          <w:lang w:val="sl-SI"/>
        </w:rPr>
        <w:t>sebno vozilo – limuzina</w:t>
      </w:r>
      <w:r w:rsidR="0074055E">
        <w:rPr>
          <w:rFonts w:cs="Arial"/>
          <w:szCs w:val="20"/>
          <w:lang w:val="sl-SI"/>
        </w:rPr>
        <w:t>,</w:t>
      </w:r>
      <w:r w:rsidR="0074055E" w:rsidRPr="0074055E">
        <w:rPr>
          <w:rFonts w:cs="Arial"/>
          <w:szCs w:val="20"/>
          <w:lang w:val="sl-SI"/>
        </w:rPr>
        <w:t xml:space="preserve"> </w:t>
      </w:r>
      <w:r w:rsidR="0074055E">
        <w:rPr>
          <w:rFonts w:cs="Arial"/>
          <w:szCs w:val="20"/>
          <w:lang w:val="sl-SI"/>
        </w:rPr>
        <w:t>o</w:t>
      </w:r>
      <w:r w:rsidR="0074055E" w:rsidRPr="00F9398E">
        <w:rPr>
          <w:rFonts w:cs="Arial"/>
          <w:szCs w:val="20"/>
          <w:lang w:val="sl-SI"/>
        </w:rPr>
        <w:t>sebno vozilo za posebne namene</w:t>
      </w:r>
      <w:r w:rsidR="0074055E">
        <w:rPr>
          <w:rFonts w:cs="Arial"/>
          <w:szCs w:val="20"/>
          <w:lang w:val="sl-SI"/>
        </w:rPr>
        <w:t>,</w:t>
      </w:r>
      <w:r w:rsidR="0074055E" w:rsidRPr="0074055E">
        <w:rPr>
          <w:rFonts w:cs="Arial"/>
          <w:szCs w:val="20"/>
          <w:lang w:val="sl-SI"/>
        </w:rPr>
        <w:t xml:space="preserve"> </w:t>
      </w:r>
      <w:r w:rsidR="0074055E">
        <w:rPr>
          <w:rFonts w:cs="Arial"/>
          <w:szCs w:val="20"/>
          <w:lang w:val="sl-SI"/>
        </w:rPr>
        <w:t>k</w:t>
      </w:r>
      <w:r w:rsidR="0074055E" w:rsidRPr="00F9398E">
        <w:rPr>
          <w:rFonts w:cs="Arial"/>
          <w:szCs w:val="20"/>
          <w:lang w:val="sl-SI"/>
        </w:rPr>
        <w:t>ombinirano vozilo (kombi)</w:t>
      </w:r>
      <w:r w:rsidR="0074055E">
        <w:rPr>
          <w:rFonts w:cs="Arial"/>
          <w:szCs w:val="20"/>
          <w:lang w:val="sl-SI"/>
        </w:rPr>
        <w:t>,</w:t>
      </w:r>
      <w:r w:rsidR="0074055E" w:rsidRPr="0074055E">
        <w:rPr>
          <w:rFonts w:cs="Arial"/>
          <w:szCs w:val="20"/>
          <w:lang w:val="sl-SI"/>
        </w:rPr>
        <w:t xml:space="preserve"> </w:t>
      </w:r>
      <w:r w:rsidR="0074055E">
        <w:rPr>
          <w:rFonts w:cs="Arial"/>
          <w:szCs w:val="20"/>
          <w:lang w:val="sl-SI"/>
        </w:rPr>
        <w:t>a</w:t>
      </w:r>
      <w:r w:rsidR="0074055E" w:rsidRPr="00F9398E">
        <w:rPr>
          <w:rFonts w:cs="Arial"/>
          <w:szCs w:val="20"/>
          <w:lang w:val="sl-SI"/>
        </w:rPr>
        <w:t>vtobus</w:t>
      </w:r>
      <w:r w:rsidR="0074055E">
        <w:rPr>
          <w:rFonts w:cs="Arial"/>
          <w:szCs w:val="20"/>
          <w:lang w:val="sl-SI"/>
        </w:rPr>
        <w:t>,</w:t>
      </w:r>
      <w:r w:rsidR="0074055E" w:rsidRPr="0074055E">
        <w:rPr>
          <w:rFonts w:cs="Arial"/>
          <w:szCs w:val="20"/>
          <w:lang w:val="sl-SI"/>
        </w:rPr>
        <w:t xml:space="preserve"> </w:t>
      </w:r>
      <w:r w:rsidR="0074055E">
        <w:rPr>
          <w:rFonts w:cs="Arial"/>
          <w:szCs w:val="20"/>
          <w:lang w:val="sl-SI"/>
        </w:rPr>
        <w:t>t</w:t>
      </w:r>
      <w:r w:rsidR="0074055E" w:rsidRPr="00F9398E">
        <w:rPr>
          <w:rFonts w:cs="Arial"/>
          <w:szCs w:val="20"/>
          <w:lang w:val="sl-SI"/>
        </w:rPr>
        <w:t>ovorno vozilo</w:t>
      </w:r>
      <w:r w:rsidR="0074055E">
        <w:rPr>
          <w:rFonts w:cs="Arial"/>
          <w:szCs w:val="20"/>
          <w:lang w:val="sl-SI"/>
        </w:rPr>
        <w:t>,</w:t>
      </w:r>
      <w:r w:rsidR="0074055E" w:rsidRPr="0074055E">
        <w:rPr>
          <w:rFonts w:cs="Arial"/>
          <w:szCs w:val="20"/>
          <w:lang w:val="sl-SI"/>
        </w:rPr>
        <w:t xml:space="preserve"> </w:t>
      </w:r>
      <w:r w:rsidR="0074055E">
        <w:rPr>
          <w:rFonts w:cs="Arial"/>
          <w:szCs w:val="20"/>
          <w:lang w:val="sl-SI"/>
        </w:rPr>
        <w:t>t</w:t>
      </w:r>
      <w:r w:rsidR="0074055E" w:rsidRPr="00F9398E">
        <w:rPr>
          <w:rFonts w:cs="Arial"/>
          <w:szCs w:val="20"/>
          <w:lang w:val="sl-SI"/>
        </w:rPr>
        <w:t>ovorno vozilo za posebne namene</w:t>
      </w:r>
      <w:r w:rsidR="0074055E">
        <w:rPr>
          <w:rFonts w:cs="Arial"/>
          <w:szCs w:val="20"/>
          <w:lang w:val="sl-SI"/>
        </w:rPr>
        <w:t>,</w:t>
      </w:r>
      <w:r w:rsidR="0074055E" w:rsidRPr="0074055E">
        <w:rPr>
          <w:rFonts w:cs="Arial"/>
          <w:szCs w:val="20"/>
          <w:lang w:val="sl-SI"/>
        </w:rPr>
        <w:t xml:space="preserve"> </w:t>
      </w:r>
      <w:r w:rsidR="0074055E">
        <w:rPr>
          <w:rFonts w:cs="Arial"/>
          <w:szCs w:val="20"/>
          <w:lang w:val="sl-SI"/>
        </w:rPr>
        <w:t>v</w:t>
      </w:r>
      <w:r w:rsidR="0074055E" w:rsidRPr="00F9398E">
        <w:rPr>
          <w:rFonts w:cs="Arial"/>
          <w:szCs w:val="20"/>
          <w:lang w:val="sl-SI"/>
        </w:rPr>
        <w:t>lečno vozilo</w:t>
      </w:r>
      <w:r w:rsidR="0074055E">
        <w:rPr>
          <w:rFonts w:cs="Arial"/>
          <w:szCs w:val="20"/>
          <w:lang w:val="sl-SI"/>
        </w:rPr>
        <w:t>, p</w:t>
      </w:r>
      <w:r w:rsidR="0074055E" w:rsidRPr="00F9398E">
        <w:rPr>
          <w:rFonts w:cs="Arial"/>
          <w:szCs w:val="20"/>
          <w:lang w:val="sl-SI"/>
        </w:rPr>
        <w:t>riklopno vozilo</w:t>
      </w:r>
      <w:r w:rsidR="0074055E">
        <w:rPr>
          <w:rFonts w:cs="Arial"/>
          <w:szCs w:val="20"/>
          <w:lang w:val="sl-SI"/>
        </w:rPr>
        <w:t>, p</w:t>
      </w:r>
      <w:r w:rsidR="0074055E" w:rsidRPr="00F9398E">
        <w:rPr>
          <w:rFonts w:cs="Arial"/>
          <w:szCs w:val="20"/>
          <w:lang w:val="sl-SI"/>
        </w:rPr>
        <w:t>riklopno vozilo za posebne namene</w:t>
      </w:r>
      <w:r w:rsidR="0074055E">
        <w:rPr>
          <w:rFonts w:cs="Arial"/>
          <w:szCs w:val="20"/>
          <w:lang w:val="sl-SI"/>
        </w:rPr>
        <w:t>, d</w:t>
      </w:r>
      <w:r w:rsidR="0074055E" w:rsidRPr="00F9398E">
        <w:rPr>
          <w:rFonts w:cs="Arial"/>
          <w:szCs w:val="20"/>
          <w:lang w:val="sl-SI"/>
        </w:rPr>
        <w:t>elovno vozilo</w:t>
      </w:r>
      <w:r w:rsidR="0074055E">
        <w:rPr>
          <w:rFonts w:cs="Arial"/>
          <w:szCs w:val="20"/>
          <w:lang w:val="sl-SI"/>
        </w:rPr>
        <w:t>, m</w:t>
      </w:r>
      <w:r w:rsidR="0074055E" w:rsidRPr="00F9398E">
        <w:rPr>
          <w:rFonts w:cs="Arial"/>
          <w:szCs w:val="20"/>
          <w:lang w:val="sl-SI"/>
        </w:rPr>
        <w:t>otorno kolo</w:t>
      </w:r>
      <w:r w:rsidR="0074055E">
        <w:rPr>
          <w:rFonts w:cs="Arial"/>
          <w:szCs w:val="20"/>
          <w:lang w:val="sl-SI"/>
        </w:rPr>
        <w:t>, t</w:t>
      </w:r>
      <w:r w:rsidR="0074055E" w:rsidRPr="00F9398E">
        <w:rPr>
          <w:rFonts w:cs="Arial"/>
          <w:szCs w:val="20"/>
          <w:lang w:val="sl-SI"/>
        </w:rPr>
        <w:t>raktor</w:t>
      </w:r>
      <w:r w:rsidR="0074055E">
        <w:rPr>
          <w:rFonts w:cs="Arial"/>
          <w:szCs w:val="20"/>
          <w:lang w:val="sl-SI"/>
        </w:rPr>
        <w:t>, t</w:t>
      </w:r>
      <w:r w:rsidR="0074055E" w:rsidRPr="00F9398E">
        <w:rPr>
          <w:rFonts w:cs="Arial"/>
          <w:szCs w:val="20"/>
          <w:lang w:val="sl-SI"/>
        </w:rPr>
        <w:t>raktorski priklopnik</w:t>
      </w:r>
      <w:r w:rsidR="0074055E">
        <w:rPr>
          <w:rFonts w:cs="Arial"/>
          <w:szCs w:val="20"/>
          <w:lang w:val="sl-SI"/>
        </w:rPr>
        <w:t>, t</w:t>
      </w:r>
      <w:r w:rsidR="0074055E" w:rsidRPr="00F9398E">
        <w:rPr>
          <w:rFonts w:cs="Arial"/>
          <w:szCs w:val="20"/>
          <w:lang w:val="sl-SI"/>
        </w:rPr>
        <w:t>ank</w:t>
      </w:r>
      <w:r w:rsidR="0074055E">
        <w:rPr>
          <w:rFonts w:cs="Arial"/>
          <w:szCs w:val="20"/>
          <w:lang w:val="sl-SI"/>
        </w:rPr>
        <w:t>, b</w:t>
      </w:r>
      <w:r w:rsidR="0074055E" w:rsidRPr="00F9398E">
        <w:rPr>
          <w:rFonts w:cs="Arial"/>
          <w:szCs w:val="20"/>
          <w:lang w:val="sl-SI"/>
        </w:rPr>
        <w:t>ojno vozilo</w:t>
      </w:r>
      <w:r w:rsidR="0074055E">
        <w:rPr>
          <w:rFonts w:cs="Arial"/>
          <w:szCs w:val="20"/>
          <w:lang w:val="sl-SI"/>
        </w:rPr>
        <w:t>,</w:t>
      </w:r>
      <w:r w:rsidR="0074055E" w:rsidRPr="0074055E">
        <w:rPr>
          <w:rFonts w:cs="Arial"/>
          <w:szCs w:val="20"/>
          <w:lang w:val="sl-SI"/>
        </w:rPr>
        <w:t xml:space="preserve"> </w:t>
      </w:r>
      <w:r w:rsidR="0074055E">
        <w:rPr>
          <w:rFonts w:cs="Arial"/>
          <w:szCs w:val="20"/>
          <w:lang w:val="sl-SI"/>
        </w:rPr>
        <w:t>o</w:t>
      </w:r>
      <w:r w:rsidR="0074055E" w:rsidRPr="00F9398E">
        <w:rPr>
          <w:rFonts w:cs="Arial"/>
          <w:szCs w:val="20"/>
          <w:lang w:val="sl-SI"/>
        </w:rPr>
        <w:t>klepnik</w:t>
      </w:r>
      <w:r w:rsidR="0074055E">
        <w:rPr>
          <w:rFonts w:cs="Arial"/>
          <w:szCs w:val="20"/>
          <w:lang w:val="sl-SI"/>
        </w:rPr>
        <w:t>,</w:t>
      </w:r>
      <w:r w:rsidR="0074055E" w:rsidRPr="0074055E">
        <w:rPr>
          <w:rFonts w:cs="Arial"/>
          <w:szCs w:val="20"/>
          <w:lang w:val="sl-SI"/>
        </w:rPr>
        <w:t xml:space="preserve"> </w:t>
      </w:r>
      <w:r w:rsidR="0074055E">
        <w:rPr>
          <w:rFonts w:cs="Arial"/>
          <w:szCs w:val="20"/>
          <w:lang w:val="sl-SI"/>
        </w:rPr>
        <w:t>d</w:t>
      </w:r>
      <w:r w:rsidR="0074055E" w:rsidRPr="00F9398E">
        <w:rPr>
          <w:rFonts w:cs="Arial"/>
          <w:szCs w:val="20"/>
          <w:lang w:val="sl-SI"/>
        </w:rPr>
        <w:t>elovni stroj</w:t>
      </w:r>
      <w:r w:rsidR="0074055E">
        <w:rPr>
          <w:rFonts w:cs="Arial"/>
          <w:szCs w:val="20"/>
          <w:lang w:val="sl-SI"/>
        </w:rPr>
        <w:t>, m</w:t>
      </w:r>
      <w:r w:rsidR="0074055E" w:rsidRPr="00F9398E">
        <w:rPr>
          <w:rFonts w:cs="Arial"/>
          <w:szCs w:val="20"/>
          <w:lang w:val="sl-SI"/>
        </w:rPr>
        <w:t>otorno plovilo</w:t>
      </w:r>
      <w:r w:rsidR="002F223F">
        <w:rPr>
          <w:rFonts w:cs="Arial"/>
          <w:szCs w:val="20"/>
          <w:lang w:val="sl-SI"/>
        </w:rPr>
        <w:t>)</w:t>
      </w:r>
      <w:r w:rsidR="0074055E">
        <w:rPr>
          <w:rFonts w:cs="Arial"/>
          <w:szCs w:val="20"/>
          <w:lang w:val="sl-SI"/>
        </w:rPr>
        <w:t>.</w:t>
      </w:r>
    </w:p>
    <w:p w14:paraId="552614EC" w14:textId="77777777" w:rsidR="005A3CB6" w:rsidRPr="00F9398E" w:rsidRDefault="005A3CB6" w:rsidP="00FE409F">
      <w:pPr>
        <w:spacing w:line="240" w:lineRule="exact"/>
        <w:jc w:val="both"/>
        <w:rPr>
          <w:rFonts w:cs="Arial"/>
          <w:szCs w:val="20"/>
          <w:lang w:val="sl-SI"/>
        </w:rPr>
      </w:pPr>
    </w:p>
    <w:p w14:paraId="09F00BC1" w14:textId="265F174E" w:rsidR="005A3CB6" w:rsidRPr="00F9398E" w:rsidRDefault="00F9398E" w:rsidP="005A3CB6">
      <w:pPr>
        <w:spacing w:line="240" w:lineRule="exact"/>
        <w:jc w:val="both"/>
        <w:rPr>
          <w:rFonts w:cs="Arial"/>
          <w:szCs w:val="20"/>
          <w:lang w:val="sl-SI" w:eastAsia="sl-SI"/>
        </w:rPr>
      </w:pPr>
      <w:r>
        <w:rPr>
          <w:rFonts w:cs="Arial"/>
          <w:szCs w:val="20"/>
          <w:lang w:val="sl-SI" w:eastAsia="sl-SI"/>
        </w:rPr>
        <w:t>Ponovno izpostavljamo, da se v</w:t>
      </w:r>
      <w:r w:rsidR="005A3CB6" w:rsidRPr="00F9398E">
        <w:rPr>
          <w:rFonts w:cs="Arial"/>
          <w:szCs w:val="20"/>
          <w:lang w:val="sl-SI" w:eastAsia="sl-SI"/>
        </w:rPr>
        <w:t xml:space="preserve"> preglednico št. 6  vpiše le premično premoženje v posamični vrednosti </w:t>
      </w:r>
      <w:r w:rsidR="005A3CB6" w:rsidRPr="00F9398E">
        <w:rPr>
          <w:rFonts w:cs="Arial"/>
          <w:b/>
          <w:szCs w:val="20"/>
          <w:lang w:val="sl-SI" w:eastAsia="sl-SI"/>
        </w:rPr>
        <w:t xml:space="preserve">nad 10.000 EUR </w:t>
      </w:r>
      <w:r w:rsidR="005A3CB6" w:rsidRPr="00F9398E">
        <w:rPr>
          <w:rFonts w:cs="Arial"/>
          <w:szCs w:val="20"/>
          <w:lang w:val="sl-SI" w:eastAsia="sl-SI"/>
        </w:rPr>
        <w:t>(ne vpisuje se tistega premičnega premoženja, katerega orientacijska vrednost je enaka 10.000 EUR ali nižja)</w:t>
      </w:r>
      <w:r w:rsidR="00B605C1">
        <w:rPr>
          <w:rFonts w:cs="Arial"/>
          <w:szCs w:val="20"/>
          <w:lang w:val="sl-SI" w:eastAsia="sl-SI"/>
        </w:rPr>
        <w:t xml:space="preserve"> kar velja v trenutku načrtovanja razpolaganja s premičnim premoženjem</w:t>
      </w:r>
      <w:r w:rsidR="005A3CB6" w:rsidRPr="00F9398E">
        <w:rPr>
          <w:rFonts w:cs="Arial"/>
          <w:szCs w:val="20"/>
          <w:lang w:val="sl-SI" w:eastAsia="sl-SI"/>
        </w:rPr>
        <w:t xml:space="preserve">. Posamična vrednost nad 10.000 EUR pomeni </w:t>
      </w:r>
      <w:r w:rsidR="005A3CB6" w:rsidRPr="00F9398E">
        <w:rPr>
          <w:rFonts w:cs="Arial"/>
          <w:b/>
          <w:szCs w:val="20"/>
          <w:lang w:val="sl-SI" w:eastAsia="sl-SI"/>
        </w:rPr>
        <w:t xml:space="preserve">vrednost </w:t>
      </w:r>
      <w:r>
        <w:rPr>
          <w:rFonts w:cs="Arial"/>
          <w:b/>
          <w:szCs w:val="20"/>
          <w:lang w:val="sl-SI" w:eastAsia="sl-SI"/>
        </w:rPr>
        <w:t xml:space="preserve">brez </w:t>
      </w:r>
      <w:r w:rsidR="005A3CB6" w:rsidRPr="00F9398E">
        <w:rPr>
          <w:rFonts w:cs="Arial"/>
          <w:b/>
          <w:szCs w:val="20"/>
          <w:lang w:val="sl-SI" w:eastAsia="sl-SI"/>
        </w:rPr>
        <w:t>pripadajoč</w:t>
      </w:r>
      <w:r>
        <w:rPr>
          <w:rFonts w:cs="Arial"/>
          <w:b/>
          <w:szCs w:val="20"/>
          <w:lang w:val="sl-SI" w:eastAsia="sl-SI"/>
        </w:rPr>
        <w:t>ega</w:t>
      </w:r>
      <w:r w:rsidR="005A3CB6" w:rsidRPr="00F9398E">
        <w:rPr>
          <w:rFonts w:cs="Arial"/>
          <w:b/>
          <w:szCs w:val="20"/>
          <w:lang w:val="sl-SI" w:eastAsia="sl-SI"/>
        </w:rPr>
        <w:t xml:space="preserve"> davk</w:t>
      </w:r>
      <w:r>
        <w:rPr>
          <w:rFonts w:cs="Arial"/>
          <w:b/>
          <w:szCs w:val="20"/>
          <w:lang w:val="sl-SI" w:eastAsia="sl-SI"/>
        </w:rPr>
        <w:t>a</w:t>
      </w:r>
      <w:r w:rsidR="005A3CB6" w:rsidRPr="00F9398E">
        <w:rPr>
          <w:rFonts w:cs="Arial"/>
          <w:szCs w:val="20"/>
          <w:lang w:val="sl-SI" w:eastAsia="sl-SI"/>
        </w:rPr>
        <w:t>.</w:t>
      </w:r>
    </w:p>
    <w:p w14:paraId="7C51B914" w14:textId="77777777" w:rsidR="00B97D94" w:rsidRPr="00B605C1" w:rsidRDefault="00B97D94" w:rsidP="00731941">
      <w:pPr>
        <w:pStyle w:val="Odstavek"/>
        <w:spacing w:before="0" w:line="240" w:lineRule="exact"/>
        <w:ind w:firstLine="0"/>
        <w:rPr>
          <w:rFonts w:cs="Times New Roman"/>
          <w:sz w:val="20"/>
          <w:szCs w:val="20"/>
          <w:lang w:eastAsia="en-US"/>
        </w:rPr>
      </w:pPr>
    </w:p>
    <w:p w14:paraId="66361DBA" w14:textId="387AC27A" w:rsidR="00B97D94" w:rsidRPr="00B605C1" w:rsidRDefault="00D52D83" w:rsidP="00731941">
      <w:pPr>
        <w:pStyle w:val="Odstavek"/>
        <w:spacing w:before="0" w:line="240" w:lineRule="exact"/>
        <w:ind w:firstLine="0"/>
        <w:rPr>
          <w:rFonts w:cs="Times New Roman"/>
          <w:sz w:val="20"/>
          <w:szCs w:val="20"/>
          <w:lang w:eastAsia="en-US"/>
        </w:rPr>
      </w:pPr>
      <w:r w:rsidRPr="00B605C1">
        <w:rPr>
          <w:rFonts w:cs="Times New Roman"/>
          <w:sz w:val="20"/>
          <w:szCs w:val="20"/>
          <w:lang w:eastAsia="en-US"/>
        </w:rPr>
        <w:t>Z namenom upravljavcem čim bolj olajšati delo</w:t>
      </w:r>
      <w:r w:rsidR="009817A7">
        <w:rPr>
          <w:rFonts w:cs="Times New Roman"/>
          <w:sz w:val="20"/>
          <w:szCs w:val="20"/>
          <w:lang w:eastAsia="en-US"/>
        </w:rPr>
        <w:t>,</w:t>
      </w:r>
      <w:r w:rsidRPr="00B605C1">
        <w:rPr>
          <w:rFonts w:cs="Times New Roman"/>
          <w:sz w:val="20"/>
          <w:szCs w:val="20"/>
          <w:lang w:eastAsia="en-US"/>
        </w:rPr>
        <w:t xml:space="preserve"> smo </w:t>
      </w:r>
      <w:r w:rsidRPr="007363A5">
        <w:rPr>
          <w:rFonts w:cs="Times New Roman"/>
          <w:b/>
          <w:sz w:val="20"/>
          <w:szCs w:val="20"/>
          <w:lang w:eastAsia="en-US"/>
        </w:rPr>
        <w:t xml:space="preserve">pripravili </w:t>
      </w:r>
      <w:r w:rsidR="005A3CB6" w:rsidRPr="007363A5">
        <w:rPr>
          <w:rFonts w:cs="Times New Roman"/>
          <w:b/>
          <w:sz w:val="20"/>
          <w:szCs w:val="20"/>
          <w:lang w:eastAsia="en-US"/>
        </w:rPr>
        <w:t xml:space="preserve">tudi </w:t>
      </w:r>
      <w:r w:rsidRPr="007363A5">
        <w:rPr>
          <w:rFonts w:cs="Times New Roman"/>
          <w:b/>
          <w:sz w:val="20"/>
          <w:szCs w:val="20"/>
          <w:lang w:eastAsia="en-US"/>
        </w:rPr>
        <w:t xml:space="preserve">nekaj tipičnih primerov vnosov v preglednice, ki so razvidni </w:t>
      </w:r>
      <w:r w:rsidR="009817A7" w:rsidRPr="007363A5">
        <w:rPr>
          <w:rFonts w:cs="Times New Roman"/>
          <w:b/>
          <w:sz w:val="20"/>
          <w:szCs w:val="20"/>
          <w:lang w:eastAsia="en-US"/>
        </w:rPr>
        <w:t xml:space="preserve">iz </w:t>
      </w:r>
      <w:r w:rsidRPr="007363A5">
        <w:rPr>
          <w:rFonts w:cs="Times New Roman"/>
          <w:b/>
          <w:sz w:val="20"/>
          <w:szCs w:val="20"/>
          <w:lang w:eastAsia="en-US"/>
        </w:rPr>
        <w:t>vzorcev preglednic (</w:t>
      </w:r>
      <w:r w:rsidRPr="007363A5">
        <w:rPr>
          <w:rFonts w:cs="Times New Roman"/>
          <w:b/>
          <w:color w:val="000000" w:themeColor="text1"/>
          <w:sz w:val="20"/>
          <w:szCs w:val="20"/>
          <w:lang w:eastAsia="en-US"/>
        </w:rPr>
        <w:t>V</w:t>
      </w:r>
      <w:r w:rsidR="00E71EA5">
        <w:rPr>
          <w:rFonts w:cs="Times New Roman"/>
          <w:b/>
          <w:color w:val="000000" w:themeColor="text1"/>
          <w:sz w:val="20"/>
          <w:szCs w:val="20"/>
          <w:lang w:eastAsia="en-US"/>
        </w:rPr>
        <w:t>zorec_</w:t>
      </w:r>
      <w:r w:rsidRPr="007363A5">
        <w:rPr>
          <w:rFonts w:cs="Times New Roman"/>
          <w:b/>
          <w:color w:val="000000" w:themeColor="text1"/>
          <w:sz w:val="20"/>
          <w:szCs w:val="20"/>
          <w:lang w:eastAsia="en-US"/>
        </w:rPr>
        <w:t>P5</w:t>
      </w:r>
      <w:r w:rsidR="00F67641" w:rsidRPr="007363A5">
        <w:rPr>
          <w:rFonts w:cs="Times New Roman"/>
          <w:b/>
          <w:color w:val="000000" w:themeColor="text1"/>
          <w:sz w:val="20"/>
          <w:szCs w:val="20"/>
          <w:lang w:eastAsia="en-US"/>
        </w:rPr>
        <w:t xml:space="preserve"> in</w:t>
      </w:r>
      <w:r w:rsidR="00A16A9E" w:rsidRPr="007363A5">
        <w:rPr>
          <w:rFonts w:cs="Times New Roman"/>
          <w:b/>
          <w:color w:val="000000" w:themeColor="text1"/>
          <w:sz w:val="20"/>
          <w:szCs w:val="20"/>
          <w:lang w:eastAsia="en-US"/>
        </w:rPr>
        <w:t xml:space="preserve"> V</w:t>
      </w:r>
      <w:r w:rsidR="00E71EA5">
        <w:rPr>
          <w:rFonts w:cs="Times New Roman"/>
          <w:b/>
          <w:color w:val="000000" w:themeColor="text1"/>
          <w:sz w:val="20"/>
          <w:szCs w:val="20"/>
          <w:lang w:eastAsia="en-US"/>
        </w:rPr>
        <w:t>zorec_</w:t>
      </w:r>
      <w:r w:rsidR="00A16A9E" w:rsidRPr="007363A5">
        <w:rPr>
          <w:rFonts w:cs="Times New Roman"/>
          <w:b/>
          <w:color w:val="000000" w:themeColor="text1"/>
          <w:sz w:val="20"/>
          <w:szCs w:val="20"/>
          <w:lang w:eastAsia="en-US"/>
        </w:rPr>
        <w:t>P6</w:t>
      </w:r>
      <w:r w:rsidR="00A16A9E" w:rsidRPr="007363A5">
        <w:rPr>
          <w:rFonts w:cs="Times New Roman"/>
          <w:b/>
          <w:sz w:val="20"/>
          <w:szCs w:val="20"/>
          <w:lang w:eastAsia="en-US"/>
        </w:rPr>
        <w:t>),</w:t>
      </w:r>
      <w:r w:rsidR="00A16A9E" w:rsidRPr="00B605C1">
        <w:rPr>
          <w:rFonts w:cs="Times New Roman"/>
          <w:sz w:val="20"/>
          <w:szCs w:val="20"/>
          <w:lang w:eastAsia="en-US"/>
        </w:rPr>
        <w:t xml:space="preserve"> ki so prav tako </w:t>
      </w:r>
      <w:r w:rsidR="00316D6B">
        <w:rPr>
          <w:rFonts w:cs="Times New Roman"/>
          <w:sz w:val="20"/>
          <w:szCs w:val="20"/>
          <w:lang w:eastAsia="en-US"/>
        </w:rPr>
        <w:t>v prilogi</w:t>
      </w:r>
      <w:r w:rsidR="00A16A9E" w:rsidRPr="00B605C1">
        <w:rPr>
          <w:rFonts w:cs="Times New Roman"/>
          <w:sz w:val="20"/>
          <w:szCs w:val="20"/>
          <w:lang w:eastAsia="en-US"/>
        </w:rPr>
        <w:t xml:space="preserve">. </w:t>
      </w:r>
    </w:p>
    <w:p w14:paraId="451F488E" w14:textId="77777777" w:rsidR="005A3CB6" w:rsidRPr="00B605C1" w:rsidRDefault="005A3CB6" w:rsidP="00731941">
      <w:pPr>
        <w:pStyle w:val="Odstavek"/>
        <w:spacing w:before="0" w:line="240" w:lineRule="exact"/>
        <w:ind w:firstLine="0"/>
        <w:rPr>
          <w:rFonts w:cs="Times New Roman"/>
          <w:sz w:val="20"/>
          <w:szCs w:val="20"/>
          <w:lang w:eastAsia="en-US"/>
        </w:rPr>
      </w:pPr>
    </w:p>
    <w:p w14:paraId="5C2F3D36" w14:textId="20BF3024" w:rsidR="00FF7579" w:rsidRPr="0050475F" w:rsidRDefault="00892DB2" w:rsidP="00FD7916">
      <w:pPr>
        <w:pStyle w:val="Naslov"/>
        <w:numPr>
          <w:ilvl w:val="0"/>
          <w:numId w:val="0"/>
        </w:numPr>
      </w:pPr>
      <w:r>
        <w:t xml:space="preserve">III. </w:t>
      </w:r>
      <w:r w:rsidR="005A3CB6" w:rsidRPr="00FD7916">
        <w:rPr>
          <w:u w:val="single"/>
        </w:rPr>
        <w:t>ZAKLJU</w:t>
      </w:r>
      <w:r w:rsidR="007363A5" w:rsidRPr="00FD7916">
        <w:rPr>
          <w:u w:val="single"/>
        </w:rPr>
        <w:t>Č</w:t>
      </w:r>
      <w:r w:rsidR="005A3CB6" w:rsidRPr="00FD7916">
        <w:rPr>
          <w:u w:val="single"/>
        </w:rPr>
        <w:t>EK</w:t>
      </w:r>
    </w:p>
    <w:p w14:paraId="6734B5D6" w14:textId="77777777" w:rsidR="007363A5" w:rsidRPr="007363A5" w:rsidRDefault="007363A5" w:rsidP="007363A5">
      <w:pPr>
        <w:pStyle w:val="Odstavek"/>
        <w:spacing w:before="0" w:line="240" w:lineRule="exact"/>
        <w:ind w:left="1080" w:firstLine="0"/>
        <w:rPr>
          <w:rFonts w:cs="Times New Roman"/>
          <w:b/>
          <w:sz w:val="24"/>
          <w:szCs w:val="24"/>
          <w:lang w:eastAsia="en-US"/>
        </w:rPr>
      </w:pPr>
    </w:p>
    <w:p w14:paraId="1B4C215A" w14:textId="628F3452" w:rsidR="00EC3367" w:rsidRPr="00B605C1" w:rsidRDefault="00401410" w:rsidP="00731941">
      <w:pPr>
        <w:spacing w:line="240" w:lineRule="exact"/>
        <w:jc w:val="both"/>
        <w:rPr>
          <w:lang w:val="sl-SI"/>
        </w:rPr>
      </w:pPr>
      <w:r w:rsidRPr="00B605C1">
        <w:rPr>
          <w:lang w:val="sl-SI"/>
        </w:rPr>
        <w:t xml:space="preserve">Skladno z </w:t>
      </w:r>
      <w:r w:rsidR="00013633">
        <w:rPr>
          <w:lang w:val="sl-SI"/>
        </w:rPr>
        <w:t>O</w:t>
      </w:r>
      <w:r w:rsidRPr="00B605C1">
        <w:rPr>
          <w:lang w:val="sl-SI"/>
        </w:rPr>
        <w:t>dredbo</w:t>
      </w:r>
      <w:r w:rsidR="00013633">
        <w:rPr>
          <w:lang w:val="sl-SI"/>
        </w:rPr>
        <w:t xml:space="preserve"> ministra za javno upravo</w:t>
      </w:r>
      <w:r w:rsidR="00F037FB">
        <w:rPr>
          <w:lang w:val="sl-SI"/>
        </w:rPr>
        <w:t>,</w:t>
      </w:r>
      <w:r w:rsidRPr="00B605C1">
        <w:rPr>
          <w:lang w:val="sl-SI"/>
        </w:rPr>
        <w:t xml:space="preserve"> ministrstva in Generalni sekretariat Vlade Republike Slovenije vljudno naprošamo, da preglednice, ki so priloga </w:t>
      </w:r>
      <w:r w:rsidR="002C46AB">
        <w:rPr>
          <w:lang w:val="sl-SI"/>
        </w:rPr>
        <w:t>teh navodil</w:t>
      </w:r>
      <w:r w:rsidR="009817A7">
        <w:rPr>
          <w:lang w:val="sl-SI"/>
        </w:rPr>
        <w:t>,</w:t>
      </w:r>
      <w:r w:rsidRPr="00B605C1">
        <w:rPr>
          <w:lang w:val="sl-SI"/>
        </w:rPr>
        <w:t xml:space="preserve"> nemudoma posredujejo tudi osebam javnega prava z delovnega področja oziroma s področja nalog ministrstva oziroma Generalnega sekretariata Vlade Republike Slovenije, če le-te  upravljajo premoženje države.</w:t>
      </w:r>
    </w:p>
    <w:p w14:paraId="52A84047" w14:textId="77777777" w:rsidR="00EC3367" w:rsidRPr="00B605C1" w:rsidRDefault="00EC3367" w:rsidP="00731941">
      <w:pPr>
        <w:spacing w:line="240" w:lineRule="exact"/>
        <w:jc w:val="both"/>
        <w:rPr>
          <w:lang w:val="sl-SI"/>
        </w:rPr>
      </w:pPr>
    </w:p>
    <w:p w14:paraId="1BB6C1AE" w14:textId="40A18B32" w:rsidR="00651FBB" w:rsidRPr="00D33E72" w:rsidRDefault="009167DA" w:rsidP="00731941">
      <w:pPr>
        <w:spacing w:line="240" w:lineRule="exact"/>
        <w:jc w:val="both"/>
        <w:rPr>
          <w:lang w:val="sl-SI"/>
        </w:rPr>
      </w:pPr>
      <w:r w:rsidRPr="00D33E72">
        <w:rPr>
          <w:lang w:val="sl-SI"/>
        </w:rPr>
        <w:t xml:space="preserve">V zaključku upravljavce ponovno pozivamo, da </w:t>
      </w:r>
      <w:r w:rsidRPr="00D33E72">
        <w:rPr>
          <w:b/>
          <w:lang w:val="sl-SI"/>
        </w:rPr>
        <w:t>z namenom zagotovitve izvajanja zakona</w:t>
      </w:r>
      <w:r w:rsidR="00B222F5" w:rsidRPr="00D33E72">
        <w:rPr>
          <w:b/>
          <w:lang w:val="sl-SI"/>
        </w:rPr>
        <w:t xml:space="preserve"> v skladu z  njegovim namenom</w:t>
      </w:r>
      <w:r w:rsidR="00EC3367" w:rsidRPr="00D33E72">
        <w:rPr>
          <w:b/>
          <w:lang w:val="sl-SI"/>
        </w:rPr>
        <w:t>,</w:t>
      </w:r>
      <w:r w:rsidRPr="00D33E72">
        <w:rPr>
          <w:b/>
          <w:lang w:val="sl-SI"/>
        </w:rPr>
        <w:t xml:space="preserve"> stvarno premoženje v lasti države</w:t>
      </w:r>
      <w:r w:rsidR="00EC3367" w:rsidRPr="00D33E72">
        <w:rPr>
          <w:b/>
          <w:lang w:val="sl-SI"/>
        </w:rPr>
        <w:t>,</w:t>
      </w:r>
      <w:r w:rsidRPr="00D33E72">
        <w:rPr>
          <w:b/>
          <w:lang w:val="sl-SI"/>
        </w:rPr>
        <w:t xml:space="preserve"> s podajo napovedi o sklenitvi pravnega posla</w:t>
      </w:r>
      <w:r w:rsidR="00EC3367" w:rsidRPr="00D33E72">
        <w:rPr>
          <w:b/>
          <w:lang w:val="sl-SI"/>
        </w:rPr>
        <w:t>,</w:t>
      </w:r>
      <w:r w:rsidRPr="00D33E72">
        <w:rPr>
          <w:b/>
          <w:lang w:val="sl-SI"/>
        </w:rPr>
        <w:t xml:space="preserve"> vključujejo v načrt </w:t>
      </w:r>
      <w:r w:rsidR="00EC3367" w:rsidRPr="00D33E72">
        <w:rPr>
          <w:b/>
          <w:lang w:val="sl-SI"/>
        </w:rPr>
        <w:t xml:space="preserve">razpolaganja </w:t>
      </w:r>
      <w:r w:rsidRPr="00D33E72">
        <w:rPr>
          <w:b/>
          <w:lang w:val="sl-SI"/>
        </w:rPr>
        <w:t xml:space="preserve">sproti in sicer šele </w:t>
      </w:r>
      <w:r w:rsidR="00EC3367" w:rsidRPr="00D33E72">
        <w:rPr>
          <w:b/>
          <w:lang w:val="sl-SI"/>
        </w:rPr>
        <w:t>oziroma</w:t>
      </w:r>
      <w:r w:rsidRPr="00D33E72">
        <w:rPr>
          <w:b/>
          <w:lang w:val="sl-SI"/>
        </w:rPr>
        <w:t xml:space="preserve"> če bodo realna dejstva in akti nakazovali, da bo</w:t>
      </w:r>
      <w:r w:rsidR="00EC3367" w:rsidRPr="00D33E72">
        <w:rPr>
          <w:b/>
          <w:lang w:val="sl-SI"/>
        </w:rPr>
        <w:t>do</w:t>
      </w:r>
      <w:r w:rsidRPr="00D33E72">
        <w:rPr>
          <w:b/>
          <w:lang w:val="sl-SI"/>
        </w:rPr>
        <w:t xml:space="preserve"> postopek</w:t>
      </w:r>
      <w:r w:rsidR="00EC3367" w:rsidRPr="00D33E72">
        <w:rPr>
          <w:b/>
          <w:lang w:val="sl-SI"/>
        </w:rPr>
        <w:t xml:space="preserve"> razpolaganja</w:t>
      </w:r>
      <w:r w:rsidRPr="00D33E72">
        <w:rPr>
          <w:b/>
          <w:lang w:val="sl-SI"/>
        </w:rPr>
        <w:t xml:space="preserve"> zače</w:t>
      </w:r>
      <w:r w:rsidR="00EC3367" w:rsidRPr="00D33E72">
        <w:rPr>
          <w:b/>
          <w:lang w:val="sl-SI"/>
        </w:rPr>
        <w:t>li</w:t>
      </w:r>
      <w:r w:rsidRPr="00D33E72">
        <w:rPr>
          <w:b/>
          <w:lang w:val="sl-SI"/>
        </w:rPr>
        <w:t>, izved</w:t>
      </w:r>
      <w:r w:rsidR="00EC3367" w:rsidRPr="00D33E72">
        <w:rPr>
          <w:b/>
          <w:lang w:val="sl-SI"/>
        </w:rPr>
        <w:t>li</w:t>
      </w:r>
      <w:r w:rsidRPr="00D33E72">
        <w:rPr>
          <w:b/>
          <w:lang w:val="sl-SI"/>
        </w:rPr>
        <w:t xml:space="preserve"> in realizira</w:t>
      </w:r>
      <w:r w:rsidR="00EC3367" w:rsidRPr="00D33E72">
        <w:rPr>
          <w:b/>
          <w:lang w:val="sl-SI"/>
        </w:rPr>
        <w:t>li (s sklenitvijo pogodbe)</w:t>
      </w:r>
      <w:r w:rsidRPr="00D33E72">
        <w:rPr>
          <w:b/>
          <w:lang w:val="sl-SI"/>
        </w:rPr>
        <w:t xml:space="preserve"> v </w:t>
      </w:r>
      <w:r w:rsidR="00316D6B">
        <w:rPr>
          <w:b/>
          <w:lang w:val="sl-SI"/>
        </w:rPr>
        <w:t xml:space="preserve">tekočem </w:t>
      </w:r>
      <w:r w:rsidRPr="00D33E72">
        <w:rPr>
          <w:b/>
          <w:lang w:val="sl-SI"/>
        </w:rPr>
        <w:t>letu</w:t>
      </w:r>
      <w:r w:rsidR="00EC3367" w:rsidRPr="00D33E72">
        <w:rPr>
          <w:b/>
          <w:lang w:val="sl-SI"/>
        </w:rPr>
        <w:t xml:space="preserve"> (oz. v nadaljnjih treh mesecih).</w:t>
      </w:r>
      <w:r w:rsidRPr="00D33E72">
        <w:rPr>
          <w:lang w:val="sl-SI"/>
        </w:rPr>
        <w:t xml:space="preserve"> Še posebej</w:t>
      </w:r>
      <w:r w:rsidR="00A86C39">
        <w:rPr>
          <w:lang w:val="sl-SI"/>
        </w:rPr>
        <w:t xml:space="preserve"> to velja</w:t>
      </w:r>
      <w:r w:rsidRPr="00D33E72">
        <w:rPr>
          <w:lang w:val="sl-SI"/>
        </w:rPr>
        <w:t xml:space="preserve"> za up</w:t>
      </w:r>
      <w:r w:rsidR="00EC3367" w:rsidRPr="00D33E72">
        <w:rPr>
          <w:lang w:val="sl-SI"/>
        </w:rPr>
        <w:t>ra</w:t>
      </w:r>
      <w:r w:rsidRPr="00D33E72">
        <w:rPr>
          <w:lang w:val="sl-SI"/>
        </w:rPr>
        <w:t xml:space="preserve">vljavce, ki </w:t>
      </w:r>
      <w:r w:rsidR="00EC3367" w:rsidRPr="00D33E72">
        <w:rPr>
          <w:lang w:val="sl-SI"/>
        </w:rPr>
        <w:t>imajo</w:t>
      </w:r>
      <w:r w:rsidRPr="00D33E72">
        <w:rPr>
          <w:lang w:val="sl-SI"/>
        </w:rPr>
        <w:t xml:space="preserve"> večji obseg </w:t>
      </w:r>
      <w:r w:rsidR="00EC3367" w:rsidRPr="00D33E72">
        <w:rPr>
          <w:lang w:val="sl-SI"/>
        </w:rPr>
        <w:t xml:space="preserve">stvarnega </w:t>
      </w:r>
      <w:r w:rsidRPr="00D33E72">
        <w:rPr>
          <w:lang w:val="sl-SI"/>
        </w:rPr>
        <w:t>premoženja</w:t>
      </w:r>
      <w:r w:rsidR="00EC3367" w:rsidRPr="00D33E72">
        <w:rPr>
          <w:lang w:val="sl-SI"/>
        </w:rPr>
        <w:t>, morebitne sezname odvečnega premoženja, samostojne poslovne načrte</w:t>
      </w:r>
      <w:r w:rsidR="00A86C39">
        <w:rPr>
          <w:lang w:val="sl-SI"/>
        </w:rPr>
        <w:t>.</w:t>
      </w:r>
      <w:r w:rsidR="00EC3367" w:rsidRPr="00D33E72">
        <w:rPr>
          <w:lang w:val="sl-SI"/>
        </w:rPr>
        <w:t xml:space="preserve"> </w:t>
      </w:r>
      <w:r w:rsidR="00A86C39">
        <w:rPr>
          <w:lang w:val="sl-SI"/>
        </w:rPr>
        <w:t>P</w:t>
      </w:r>
      <w:r w:rsidR="00EC3367" w:rsidRPr="00D33E72">
        <w:rPr>
          <w:lang w:val="sl-SI"/>
        </w:rPr>
        <w:t xml:space="preserve">oudarjamo, da vključitev stvarnega premoženja v navedene </w:t>
      </w:r>
      <w:r w:rsidR="00E71EA5">
        <w:rPr>
          <w:lang w:val="sl-SI"/>
        </w:rPr>
        <w:t xml:space="preserve">lastne </w:t>
      </w:r>
      <w:r w:rsidR="00EC3367" w:rsidRPr="00D33E72">
        <w:rPr>
          <w:lang w:val="sl-SI"/>
        </w:rPr>
        <w:t xml:space="preserve">akte upravljavca ne </w:t>
      </w:r>
      <w:r w:rsidR="00E71EA5">
        <w:rPr>
          <w:lang w:val="sl-SI"/>
        </w:rPr>
        <w:t xml:space="preserve"> zahteva </w:t>
      </w:r>
      <w:r w:rsidR="00EC3367" w:rsidRPr="00D33E72">
        <w:rPr>
          <w:lang w:val="sl-SI"/>
        </w:rPr>
        <w:t>takojšnj</w:t>
      </w:r>
      <w:r w:rsidR="00E71EA5">
        <w:rPr>
          <w:lang w:val="sl-SI"/>
        </w:rPr>
        <w:t>e</w:t>
      </w:r>
      <w:r w:rsidR="00EC3367" w:rsidRPr="00D33E72">
        <w:rPr>
          <w:lang w:val="sl-SI"/>
        </w:rPr>
        <w:t xml:space="preserve"> vključit</w:t>
      </w:r>
      <w:r w:rsidR="00C63FAA">
        <w:rPr>
          <w:lang w:val="sl-SI"/>
        </w:rPr>
        <w:t>ve</w:t>
      </w:r>
      <w:r w:rsidR="00EC3367" w:rsidRPr="00D33E72">
        <w:rPr>
          <w:lang w:val="sl-SI"/>
        </w:rPr>
        <w:t xml:space="preserve"> tudi v načrt razpolaganja. </w:t>
      </w:r>
    </w:p>
    <w:p w14:paraId="4D30FA8A" w14:textId="77777777" w:rsidR="00651FBB" w:rsidRPr="00D33E72" w:rsidRDefault="00651FBB" w:rsidP="00731941">
      <w:pPr>
        <w:spacing w:line="240" w:lineRule="exact"/>
        <w:jc w:val="both"/>
        <w:rPr>
          <w:lang w:val="sl-SI"/>
        </w:rPr>
      </w:pPr>
    </w:p>
    <w:p w14:paraId="6B08612A" w14:textId="14B80DC2" w:rsidR="00651FBB" w:rsidRPr="00D33E72" w:rsidRDefault="00EC3367" w:rsidP="00731941">
      <w:pPr>
        <w:spacing w:line="240" w:lineRule="exact"/>
        <w:jc w:val="both"/>
        <w:rPr>
          <w:lang w:val="sl-SI"/>
        </w:rPr>
      </w:pPr>
      <w:r w:rsidRPr="00D33E72">
        <w:rPr>
          <w:lang w:val="sl-SI"/>
        </w:rPr>
        <w:t xml:space="preserve">V tej zvezi v izogib morebitnemu </w:t>
      </w:r>
      <w:r w:rsidR="00651FBB" w:rsidRPr="00D33E72">
        <w:rPr>
          <w:lang w:val="sl-SI"/>
        </w:rPr>
        <w:t xml:space="preserve">neupravičenemu </w:t>
      </w:r>
      <w:r w:rsidRPr="00D33E72">
        <w:rPr>
          <w:lang w:val="sl-SI"/>
        </w:rPr>
        <w:t xml:space="preserve">strahu pred </w:t>
      </w:r>
      <w:r w:rsidR="00651FBB" w:rsidRPr="00D33E72">
        <w:rPr>
          <w:lang w:val="sl-SI"/>
        </w:rPr>
        <w:t>izr</w:t>
      </w:r>
      <w:r w:rsidRPr="00D33E72">
        <w:rPr>
          <w:lang w:val="sl-SI"/>
        </w:rPr>
        <w:t>abo celotne skupne načrtovane dopustne vrednosti razpolaganja z nepremičnim in premičnim premoženjem poudarjamo, da</w:t>
      </w:r>
      <w:r w:rsidR="00651FBB" w:rsidRPr="00D33E72">
        <w:rPr>
          <w:lang w:val="sl-SI"/>
        </w:rPr>
        <w:t xml:space="preserve"> lahko</w:t>
      </w:r>
      <w:r w:rsidRPr="00D33E72">
        <w:rPr>
          <w:lang w:val="sl-SI"/>
        </w:rPr>
        <w:t xml:space="preserve"> v skladu s petim odstavkom 20. </w:t>
      </w:r>
      <w:r w:rsidR="00651FBB" w:rsidRPr="00D33E72">
        <w:rPr>
          <w:lang w:val="sl-SI"/>
        </w:rPr>
        <w:t xml:space="preserve">člena </w:t>
      </w:r>
      <w:r w:rsidRPr="00D33E72">
        <w:rPr>
          <w:lang w:val="sl-SI"/>
        </w:rPr>
        <w:t>in petim odstavkom 21. č</w:t>
      </w:r>
      <w:r w:rsidR="00651FBB" w:rsidRPr="00D33E72">
        <w:rPr>
          <w:lang w:val="sl-SI"/>
        </w:rPr>
        <w:t>lena vlada v tekočem koledarskem letu na podlagi poročila o porabi skupne vrednosti pravnih poslov znesek skupne načrtovane dopustne vrednosti razpolaganja z nepremičnim in premičnim premoženjem poveča.</w:t>
      </w:r>
    </w:p>
    <w:p w14:paraId="3B846AB7" w14:textId="77777777" w:rsidR="00651FBB" w:rsidRPr="00D33E72" w:rsidRDefault="00651FBB" w:rsidP="00731941">
      <w:pPr>
        <w:spacing w:line="240" w:lineRule="exact"/>
        <w:jc w:val="both"/>
        <w:rPr>
          <w:lang w:val="sl-SI"/>
        </w:rPr>
      </w:pPr>
    </w:p>
    <w:p w14:paraId="61FEBC08" w14:textId="13497B5A" w:rsidR="00651FBB" w:rsidRPr="00F9398E" w:rsidRDefault="00651FBB" w:rsidP="00731941">
      <w:pPr>
        <w:spacing w:line="240" w:lineRule="exact"/>
        <w:jc w:val="both"/>
        <w:rPr>
          <w:lang w:val="sl-SI"/>
        </w:rPr>
      </w:pPr>
      <w:r w:rsidRPr="00D33E72">
        <w:rPr>
          <w:lang w:val="sl-SI"/>
        </w:rPr>
        <w:t>Kontaktna oseba na strani Ministrstv</w:t>
      </w:r>
      <w:r w:rsidR="00511F84" w:rsidRPr="00D33E72">
        <w:rPr>
          <w:lang w:val="sl-SI"/>
        </w:rPr>
        <w:t>a</w:t>
      </w:r>
      <w:r w:rsidRPr="00D33E72">
        <w:rPr>
          <w:lang w:val="sl-SI"/>
        </w:rPr>
        <w:t xml:space="preserve"> za javno upravo je </w:t>
      </w:r>
      <w:r w:rsidR="003A72BB">
        <w:rPr>
          <w:lang w:val="sl-SI"/>
        </w:rPr>
        <w:t>mag.</w:t>
      </w:r>
      <w:r w:rsidRPr="00D33E72">
        <w:rPr>
          <w:lang w:val="sl-SI"/>
        </w:rPr>
        <w:t xml:space="preserve"> Helena Gregorc, </w:t>
      </w:r>
      <w:proofErr w:type="spellStart"/>
      <w:r w:rsidRPr="00D33E72">
        <w:rPr>
          <w:lang w:val="sl-SI"/>
        </w:rPr>
        <w:t>tel</w:t>
      </w:r>
      <w:proofErr w:type="spellEnd"/>
      <w:r w:rsidRPr="00D33E72">
        <w:rPr>
          <w:lang w:val="sl-SI"/>
        </w:rPr>
        <w:t>: 01/478 1813</w:t>
      </w:r>
      <w:r w:rsidR="003B7B9E">
        <w:rPr>
          <w:lang w:val="sl-SI"/>
        </w:rPr>
        <w:t xml:space="preserve"> ali </w:t>
      </w:r>
      <w:r w:rsidRPr="00D33E72">
        <w:rPr>
          <w:lang w:val="sl-SI"/>
        </w:rPr>
        <w:t xml:space="preserve"> E: </w:t>
      </w:r>
      <w:hyperlink r:id="rId7" w:history="1">
        <w:r w:rsidRPr="00F9398E">
          <w:rPr>
            <w:rStyle w:val="Hiperpovezava"/>
            <w:lang w:val="sl-SI"/>
          </w:rPr>
          <w:t>helena.gregorc@gov.si</w:t>
        </w:r>
      </w:hyperlink>
      <w:r w:rsidRPr="00F9398E">
        <w:rPr>
          <w:lang w:val="sl-SI"/>
        </w:rPr>
        <w:t xml:space="preserve"> . </w:t>
      </w:r>
    </w:p>
    <w:p w14:paraId="048058AD" w14:textId="77777777" w:rsidR="007C7601" w:rsidRPr="00F9398E" w:rsidRDefault="007C7601" w:rsidP="00731941">
      <w:pPr>
        <w:spacing w:line="240" w:lineRule="exact"/>
        <w:jc w:val="both"/>
        <w:rPr>
          <w:lang w:val="sl-SI"/>
        </w:rPr>
      </w:pPr>
    </w:p>
    <w:p w14:paraId="2359D3F3" w14:textId="77777777" w:rsidR="007D75CF" w:rsidRPr="00B605C1" w:rsidRDefault="007D75CF" w:rsidP="00731941">
      <w:pPr>
        <w:spacing w:line="240" w:lineRule="exact"/>
        <w:rPr>
          <w:lang w:val="sl-SI"/>
        </w:rPr>
      </w:pPr>
    </w:p>
    <w:p w14:paraId="4824DF21" w14:textId="04E551C2" w:rsidR="0002215B" w:rsidRPr="00D33E72" w:rsidRDefault="0002215B" w:rsidP="00731941">
      <w:pPr>
        <w:pStyle w:val="podpisi"/>
        <w:spacing w:line="240" w:lineRule="exact"/>
        <w:rPr>
          <w:lang w:val="sl-SI"/>
        </w:rPr>
      </w:pPr>
      <w:r w:rsidRPr="00B605C1">
        <w:rPr>
          <w:lang w:val="sl-SI"/>
        </w:rPr>
        <w:t>Pripravil</w:t>
      </w:r>
      <w:r w:rsidR="00316D6B">
        <w:rPr>
          <w:lang w:val="sl-SI"/>
        </w:rPr>
        <w:t>a</w:t>
      </w:r>
      <w:r w:rsidRPr="00D33E72">
        <w:rPr>
          <w:lang w:val="sl-SI"/>
        </w:rPr>
        <w:t>:</w:t>
      </w:r>
    </w:p>
    <w:p w14:paraId="389D22BF" w14:textId="310079A3" w:rsidR="004B07E5" w:rsidRPr="00D33E72" w:rsidRDefault="00BB29B8" w:rsidP="00731941">
      <w:pPr>
        <w:pStyle w:val="podpisi"/>
        <w:spacing w:line="240" w:lineRule="exact"/>
        <w:rPr>
          <w:lang w:val="sl-SI"/>
        </w:rPr>
      </w:pPr>
      <w:r>
        <w:rPr>
          <w:lang w:val="sl-SI"/>
        </w:rPr>
        <w:t>m</w:t>
      </w:r>
      <w:r w:rsidR="004B07E5" w:rsidRPr="00D33E72">
        <w:rPr>
          <w:lang w:val="sl-SI"/>
        </w:rPr>
        <w:t>ag. Helena Gregorc</w:t>
      </w:r>
    </w:p>
    <w:p w14:paraId="7F4AB926" w14:textId="77777777" w:rsidR="004B07E5" w:rsidRPr="00D33E72" w:rsidRDefault="004B07E5" w:rsidP="00731941">
      <w:pPr>
        <w:pStyle w:val="podpisi"/>
        <w:spacing w:line="240" w:lineRule="exact"/>
        <w:rPr>
          <w:lang w:val="sl-SI"/>
        </w:rPr>
      </w:pPr>
      <w:r w:rsidRPr="00D33E72">
        <w:rPr>
          <w:lang w:val="sl-SI"/>
        </w:rPr>
        <w:t>Sekretarka</w:t>
      </w:r>
    </w:p>
    <w:p w14:paraId="5814459C" w14:textId="77777777" w:rsidR="00B957E1" w:rsidRPr="00D33E72" w:rsidRDefault="00B957E1" w:rsidP="00731941">
      <w:pPr>
        <w:pStyle w:val="podpisi"/>
        <w:spacing w:line="240" w:lineRule="exact"/>
        <w:rPr>
          <w:lang w:val="sl-SI"/>
        </w:rPr>
      </w:pPr>
    </w:p>
    <w:p w14:paraId="7E08308D" w14:textId="77777777" w:rsidR="0024058E" w:rsidRPr="00D33E72" w:rsidRDefault="0024058E" w:rsidP="00731941">
      <w:pPr>
        <w:pStyle w:val="podpisi"/>
        <w:spacing w:line="240" w:lineRule="exact"/>
        <w:rPr>
          <w:lang w:val="sl-SI"/>
        </w:rPr>
      </w:pPr>
    </w:p>
    <w:p w14:paraId="1B3B922D" w14:textId="77777777" w:rsidR="0024058E" w:rsidRPr="00D33E72" w:rsidRDefault="0024058E" w:rsidP="00731941">
      <w:pPr>
        <w:pStyle w:val="podpisi"/>
        <w:spacing w:line="240" w:lineRule="exact"/>
        <w:rPr>
          <w:lang w:val="sl-SI"/>
        </w:rPr>
      </w:pPr>
      <w:r w:rsidRPr="00D33E72">
        <w:rPr>
          <w:lang w:val="sl-SI"/>
        </w:rPr>
        <w:t>Priloga:</w:t>
      </w:r>
    </w:p>
    <w:p w14:paraId="220D373C" w14:textId="65E4B9FE" w:rsidR="0024058E" w:rsidRPr="00D33E72" w:rsidRDefault="00813DCA" w:rsidP="00731941">
      <w:pPr>
        <w:pStyle w:val="podpisi"/>
        <w:spacing w:line="240" w:lineRule="exact"/>
        <w:rPr>
          <w:szCs w:val="20"/>
          <w:lang w:val="sl-SI"/>
        </w:rPr>
      </w:pPr>
      <w:r w:rsidRPr="00D33E72">
        <w:rPr>
          <w:szCs w:val="20"/>
          <w:lang w:val="sl-SI"/>
        </w:rPr>
        <w:t xml:space="preserve">- </w:t>
      </w:r>
      <w:r w:rsidR="001D08CF">
        <w:rPr>
          <w:szCs w:val="20"/>
          <w:lang w:val="sl-SI"/>
        </w:rPr>
        <w:t>P</w:t>
      </w:r>
      <w:r w:rsidRPr="00D33E72">
        <w:rPr>
          <w:szCs w:val="20"/>
          <w:lang w:val="sl-SI"/>
        </w:rPr>
        <w:t>reglednica</w:t>
      </w:r>
      <w:r w:rsidR="005F0F00">
        <w:rPr>
          <w:szCs w:val="20"/>
          <w:lang w:val="sl-SI"/>
        </w:rPr>
        <w:t>_s</w:t>
      </w:r>
      <w:r w:rsidRPr="00D33E72">
        <w:rPr>
          <w:szCs w:val="20"/>
          <w:lang w:val="sl-SI"/>
        </w:rPr>
        <w:t>t</w:t>
      </w:r>
      <w:r w:rsidR="005F0F00">
        <w:rPr>
          <w:szCs w:val="20"/>
          <w:lang w:val="sl-SI"/>
        </w:rPr>
        <w:t>_</w:t>
      </w:r>
      <w:r w:rsidRPr="00D33E72">
        <w:rPr>
          <w:szCs w:val="20"/>
          <w:lang w:val="sl-SI"/>
        </w:rPr>
        <w:t>5,</w:t>
      </w:r>
    </w:p>
    <w:p w14:paraId="700CC6A5" w14:textId="70AFBF1C" w:rsidR="00813DCA" w:rsidRPr="00D33E72" w:rsidRDefault="00813DCA" w:rsidP="00731941">
      <w:pPr>
        <w:pStyle w:val="podpisi"/>
        <w:spacing w:line="240" w:lineRule="exact"/>
        <w:rPr>
          <w:szCs w:val="20"/>
          <w:lang w:val="sl-SI"/>
        </w:rPr>
      </w:pPr>
      <w:r w:rsidRPr="00D33E72">
        <w:rPr>
          <w:szCs w:val="20"/>
          <w:lang w:val="sl-SI"/>
        </w:rPr>
        <w:t xml:space="preserve">- </w:t>
      </w:r>
      <w:r w:rsidR="001D08CF">
        <w:rPr>
          <w:szCs w:val="20"/>
          <w:lang w:val="sl-SI"/>
        </w:rPr>
        <w:t>P</w:t>
      </w:r>
      <w:r w:rsidRPr="00D33E72">
        <w:rPr>
          <w:szCs w:val="20"/>
          <w:lang w:val="sl-SI"/>
        </w:rPr>
        <w:t>reglednica</w:t>
      </w:r>
      <w:r w:rsidR="005F0F00">
        <w:rPr>
          <w:szCs w:val="20"/>
          <w:lang w:val="sl-SI"/>
        </w:rPr>
        <w:t>_s</w:t>
      </w:r>
      <w:r w:rsidRPr="00D33E72">
        <w:rPr>
          <w:szCs w:val="20"/>
          <w:lang w:val="sl-SI"/>
        </w:rPr>
        <w:t>t</w:t>
      </w:r>
      <w:r w:rsidR="005F0F00">
        <w:rPr>
          <w:szCs w:val="20"/>
          <w:lang w:val="sl-SI"/>
        </w:rPr>
        <w:t>_</w:t>
      </w:r>
      <w:r w:rsidRPr="00D33E72">
        <w:rPr>
          <w:szCs w:val="20"/>
          <w:lang w:val="sl-SI"/>
        </w:rPr>
        <w:t>6,</w:t>
      </w:r>
    </w:p>
    <w:p w14:paraId="3BA95015" w14:textId="214379BA" w:rsidR="00D52D83" w:rsidRPr="001D08CF" w:rsidRDefault="00D52D83" w:rsidP="00731941">
      <w:pPr>
        <w:pStyle w:val="podpisi"/>
        <w:spacing w:line="240" w:lineRule="exact"/>
        <w:rPr>
          <w:szCs w:val="20"/>
          <w:lang w:val="sl-SI"/>
        </w:rPr>
      </w:pPr>
      <w:r w:rsidRPr="00D33E72">
        <w:rPr>
          <w:szCs w:val="20"/>
          <w:lang w:val="sl-SI"/>
        </w:rPr>
        <w:t xml:space="preserve">- </w:t>
      </w:r>
      <w:r w:rsidRPr="001D08CF">
        <w:rPr>
          <w:szCs w:val="20"/>
          <w:lang w:val="sl-SI"/>
        </w:rPr>
        <w:t>Vzorec</w:t>
      </w:r>
      <w:r w:rsidR="005F0F00">
        <w:rPr>
          <w:szCs w:val="20"/>
          <w:lang w:val="sl-SI"/>
        </w:rPr>
        <w:t>_</w:t>
      </w:r>
      <w:r w:rsidRPr="001D08CF">
        <w:rPr>
          <w:szCs w:val="20"/>
          <w:lang w:val="sl-SI"/>
        </w:rPr>
        <w:t>P5,</w:t>
      </w:r>
    </w:p>
    <w:p w14:paraId="69721383" w14:textId="34A1A56B" w:rsidR="00D52D83" w:rsidRPr="001D08CF" w:rsidRDefault="00D52D83" w:rsidP="00731941">
      <w:pPr>
        <w:pStyle w:val="podpisi"/>
        <w:spacing w:line="240" w:lineRule="exact"/>
        <w:rPr>
          <w:szCs w:val="20"/>
          <w:lang w:val="sl-SI"/>
        </w:rPr>
      </w:pPr>
      <w:r w:rsidRPr="001D08CF">
        <w:rPr>
          <w:szCs w:val="20"/>
          <w:lang w:val="sl-SI"/>
        </w:rPr>
        <w:t>- Vzorec</w:t>
      </w:r>
      <w:r w:rsidR="005F0F00">
        <w:rPr>
          <w:szCs w:val="20"/>
          <w:lang w:val="sl-SI"/>
        </w:rPr>
        <w:t>_</w:t>
      </w:r>
      <w:r w:rsidRPr="001D08CF">
        <w:rPr>
          <w:szCs w:val="20"/>
          <w:lang w:val="sl-SI"/>
        </w:rPr>
        <w:t>P6</w:t>
      </w:r>
      <w:r w:rsidR="00786C9D">
        <w:rPr>
          <w:szCs w:val="20"/>
          <w:lang w:val="sl-SI"/>
        </w:rPr>
        <w:t>.</w:t>
      </w:r>
    </w:p>
    <w:sectPr w:rsidR="00D52D83" w:rsidRPr="001D08CF" w:rsidSect="00783310">
      <w:headerReference w:type="default" r:id="rId8"/>
      <w:head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33785" w14:textId="77777777" w:rsidR="004E42CB" w:rsidRDefault="004E42CB">
      <w:r>
        <w:separator/>
      </w:r>
    </w:p>
  </w:endnote>
  <w:endnote w:type="continuationSeparator" w:id="0">
    <w:p w14:paraId="246D27E9" w14:textId="77777777" w:rsidR="004E42CB" w:rsidRDefault="004E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0E1BC" w14:textId="77777777" w:rsidR="004E42CB" w:rsidRDefault="004E42CB">
      <w:r>
        <w:separator/>
      </w:r>
    </w:p>
  </w:footnote>
  <w:footnote w:type="continuationSeparator" w:id="0">
    <w:p w14:paraId="06142EE4" w14:textId="77777777" w:rsidR="004E42CB" w:rsidRDefault="004E4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98B0" w14:textId="77777777" w:rsidR="007753E8" w:rsidRPr="00110CBD" w:rsidRDefault="007753E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7753E8" w:rsidRPr="008F3500" w14:paraId="54C845C8" w14:textId="77777777" w:rsidTr="001A04D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5AC2D01D" w14:textId="77777777" w:rsidR="007753E8" w:rsidRDefault="007753E8"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7EB6DD58" w14:textId="77777777" w:rsidR="007753E8" w:rsidRPr="006D42D9" w:rsidRDefault="007753E8" w:rsidP="006D42D9">
          <w:pPr>
            <w:rPr>
              <w:rFonts w:ascii="Republika" w:hAnsi="Republika"/>
              <w:sz w:val="60"/>
              <w:szCs w:val="60"/>
              <w:lang w:val="sl-SI"/>
            </w:rPr>
          </w:pPr>
        </w:p>
        <w:p w14:paraId="48567FFD" w14:textId="77777777" w:rsidR="007753E8" w:rsidRPr="006D42D9" w:rsidRDefault="007753E8" w:rsidP="006D42D9">
          <w:pPr>
            <w:rPr>
              <w:rFonts w:ascii="Republika" w:hAnsi="Republika"/>
              <w:sz w:val="60"/>
              <w:szCs w:val="60"/>
              <w:lang w:val="sl-SI"/>
            </w:rPr>
          </w:pPr>
        </w:p>
        <w:p w14:paraId="3978F30A" w14:textId="77777777" w:rsidR="007753E8" w:rsidRPr="006D42D9" w:rsidRDefault="007753E8" w:rsidP="006D42D9">
          <w:pPr>
            <w:rPr>
              <w:rFonts w:ascii="Republika" w:hAnsi="Republika"/>
              <w:sz w:val="60"/>
              <w:szCs w:val="60"/>
              <w:lang w:val="sl-SI"/>
            </w:rPr>
          </w:pPr>
        </w:p>
        <w:p w14:paraId="70109036" w14:textId="77777777" w:rsidR="007753E8" w:rsidRPr="006D42D9" w:rsidRDefault="007753E8" w:rsidP="006D42D9">
          <w:pPr>
            <w:rPr>
              <w:rFonts w:ascii="Republika" w:hAnsi="Republika"/>
              <w:sz w:val="60"/>
              <w:szCs w:val="60"/>
              <w:lang w:val="sl-SI"/>
            </w:rPr>
          </w:pPr>
        </w:p>
        <w:p w14:paraId="46794FB1" w14:textId="77777777" w:rsidR="007753E8" w:rsidRPr="006D42D9" w:rsidRDefault="007753E8" w:rsidP="006D42D9">
          <w:pPr>
            <w:rPr>
              <w:rFonts w:ascii="Republika" w:hAnsi="Republika"/>
              <w:sz w:val="60"/>
              <w:szCs w:val="60"/>
              <w:lang w:val="sl-SI"/>
            </w:rPr>
          </w:pPr>
        </w:p>
        <w:p w14:paraId="36F31EAE" w14:textId="77777777" w:rsidR="007753E8" w:rsidRPr="006D42D9" w:rsidRDefault="007753E8" w:rsidP="006D42D9">
          <w:pPr>
            <w:rPr>
              <w:rFonts w:ascii="Republika" w:hAnsi="Republika"/>
              <w:sz w:val="60"/>
              <w:szCs w:val="60"/>
              <w:lang w:val="sl-SI"/>
            </w:rPr>
          </w:pPr>
        </w:p>
        <w:p w14:paraId="27ECC9D6" w14:textId="77777777" w:rsidR="007753E8" w:rsidRPr="006D42D9" w:rsidRDefault="007753E8" w:rsidP="006D42D9">
          <w:pPr>
            <w:rPr>
              <w:rFonts w:ascii="Republika" w:hAnsi="Republika"/>
              <w:sz w:val="60"/>
              <w:szCs w:val="60"/>
              <w:lang w:val="sl-SI"/>
            </w:rPr>
          </w:pPr>
        </w:p>
        <w:p w14:paraId="4207DB4D" w14:textId="77777777" w:rsidR="007753E8" w:rsidRPr="006D42D9" w:rsidRDefault="007753E8" w:rsidP="006D42D9">
          <w:pPr>
            <w:rPr>
              <w:rFonts w:ascii="Republika" w:hAnsi="Republika"/>
              <w:sz w:val="60"/>
              <w:szCs w:val="60"/>
              <w:lang w:val="sl-SI"/>
            </w:rPr>
          </w:pPr>
        </w:p>
        <w:p w14:paraId="4274FA88" w14:textId="77777777" w:rsidR="007753E8" w:rsidRPr="006D42D9" w:rsidRDefault="007753E8" w:rsidP="006D42D9">
          <w:pPr>
            <w:rPr>
              <w:rFonts w:ascii="Republika" w:hAnsi="Republika"/>
              <w:sz w:val="60"/>
              <w:szCs w:val="60"/>
              <w:lang w:val="sl-SI"/>
            </w:rPr>
          </w:pPr>
        </w:p>
        <w:p w14:paraId="1CBBF9EB" w14:textId="77777777" w:rsidR="007753E8" w:rsidRPr="006D42D9" w:rsidRDefault="007753E8" w:rsidP="006D42D9">
          <w:pPr>
            <w:rPr>
              <w:rFonts w:ascii="Republika" w:hAnsi="Republika"/>
              <w:sz w:val="60"/>
              <w:szCs w:val="60"/>
              <w:lang w:val="sl-SI"/>
            </w:rPr>
          </w:pPr>
        </w:p>
        <w:p w14:paraId="726F5CEC" w14:textId="77777777" w:rsidR="007753E8" w:rsidRPr="006D42D9" w:rsidRDefault="007753E8" w:rsidP="006D42D9">
          <w:pPr>
            <w:rPr>
              <w:rFonts w:ascii="Republika" w:hAnsi="Republika"/>
              <w:sz w:val="60"/>
              <w:szCs w:val="60"/>
              <w:lang w:val="sl-SI"/>
            </w:rPr>
          </w:pPr>
        </w:p>
        <w:p w14:paraId="354CBE8C" w14:textId="77777777" w:rsidR="007753E8" w:rsidRPr="006D42D9" w:rsidRDefault="007753E8" w:rsidP="006D42D9">
          <w:pPr>
            <w:rPr>
              <w:rFonts w:ascii="Republika" w:hAnsi="Republika"/>
              <w:sz w:val="60"/>
              <w:szCs w:val="60"/>
              <w:lang w:val="sl-SI"/>
            </w:rPr>
          </w:pPr>
        </w:p>
        <w:p w14:paraId="5C36E197" w14:textId="77777777" w:rsidR="007753E8" w:rsidRPr="006D42D9" w:rsidRDefault="007753E8" w:rsidP="006D42D9">
          <w:pPr>
            <w:rPr>
              <w:rFonts w:ascii="Republika" w:hAnsi="Republika"/>
              <w:sz w:val="60"/>
              <w:szCs w:val="60"/>
              <w:lang w:val="sl-SI"/>
            </w:rPr>
          </w:pPr>
        </w:p>
        <w:p w14:paraId="40794ACD" w14:textId="77777777" w:rsidR="007753E8" w:rsidRPr="006D42D9" w:rsidRDefault="007753E8" w:rsidP="006D42D9">
          <w:pPr>
            <w:rPr>
              <w:rFonts w:ascii="Republika" w:hAnsi="Republika"/>
              <w:sz w:val="60"/>
              <w:szCs w:val="60"/>
              <w:lang w:val="sl-SI"/>
            </w:rPr>
          </w:pPr>
        </w:p>
        <w:p w14:paraId="0837785D" w14:textId="77777777" w:rsidR="007753E8" w:rsidRPr="006D42D9" w:rsidRDefault="007753E8" w:rsidP="006D42D9">
          <w:pPr>
            <w:rPr>
              <w:rFonts w:ascii="Republika" w:hAnsi="Republika"/>
              <w:sz w:val="60"/>
              <w:szCs w:val="60"/>
              <w:lang w:val="sl-SI"/>
            </w:rPr>
          </w:pPr>
        </w:p>
        <w:p w14:paraId="53112BC0" w14:textId="77777777" w:rsidR="007753E8" w:rsidRPr="006D42D9" w:rsidRDefault="007753E8" w:rsidP="006D42D9">
          <w:pPr>
            <w:rPr>
              <w:rFonts w:ascii="Republika" w:hAnsi="Republika"/>
              <w:sz w:val="60"/>
              <w:szCs w:val="60"/>
              <w:lang w:val="sl-SI"/>
            </w:rPr>
          </w:pPr>
        </w:p>
      </w:tc>
    </w:tr>
  </w:tbl>
  <w:p w14:paraId="2229EC1D" w14:textId="77777777" w:rsidR="007753E8" w:rsidRPr="00E054FB" w:rsidRDefault="009817A7" w:rsidP="00924E3C">
    <w:pPr>
      <w:autoSpaceDE w:val="0"/>
      <w:autoSpaceDN w:val="0"/>
      <w:adjustRightInd w:val="0"/>
      <w:spacing w:line="240" w:lineRule="auto"/>
      <w:rPr>
        <w:rFonts w:cs="Arial"/>
        <w:lang w:val="sl-SI"/>
      </w:rPr>
    </w:pPr>
    <w:r w:rsidRPr="00E054FB">
      <w:rPr>
        <w:rFonts w:cs="Arial"/>
        <w:noProof/>
        <w:szCs w:val="20"/>
        <w:lang w:val="sl-SI" w:eastAsia="sl-SI"/>
      </w:rPr>
      <mc:AlternateContent>
        <mc:Choice Requires="wps">
          <w:drawing>
            <wp:anchor distT="0" distB="0" distL="114300" distR="114300" simplePos="0" relativeHeight="251657728" behindDoc="1" locked="0" layoutInCell="0" allowOverlap="1" wp14:anchorId="356FBC19" wp14:editId="5BE1A30A">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91C5F"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7753E8" w:rsidRPr="00E054FB">
      <w:rPr>
        <w:rFonts w:cs="Arial"/>
        <w:lang w:val="sl-SI"/>
      </w:rPr>
      <w:t>REPUBLIKA SLOVENIJA</w:t>
    </w:r>
  </w:p>
  <w:p w14:paraId="3D53E1F0" w14:textId="77777777" w:rsidR="007753E8" w:rsidRPr="00E054FB" w:rsidRDefault="00A41B3F" w:rsidP="003E69B7">
    <w:pPr>
      <w:pStyle w:val="Glava"/>
      <w:tabs>
        <w:tab w:val="clear" w:pos="4320"/>
        <w:tab w:val="clear" w:pos="8640"/>
        <w:tab w:val="left" w:pos="5112"/>
      </w:tabs>
      <w:spacing w:after="120" w:line="240" w:lineRule="exact"/>
      <w:rPr>
        <w:rFonts w:cs="Arial"/>
        <w:b/>
        <w:caps/>
        <w:lang w:val="sl-SI"/>
      </w:rPr>
    </w:pPr>
    <w:r w:rsidRPr="00E054FB">
      <w:rPr>
        <w:rFonts w:cs="Arial"/>
        <w:b/>
        <w:caps/>
        <w:lang w:val="sl-SI"/>
      </w:rPr>
      <w:t>Ministrstvo za Javno upravo</w:t>
    </w:r>
    <w:r w:rsidR="00224A9B" w:rsidRPr="00E054FB">
      <w:rPr>
        <w:rFonts w:cs="Arial"/>
        <w:b/>
        <w:caps/>
        <w:lang w:val="sl-SI"/>
      </w:rPr>
      <w:t xml:space="preserve"> </w:t>
    </w:r>
  </w:p>
  <w:p w14:paraId="560F8004" w14:textId="77777777" w:rsidR="007753E8" w:rsidRPr="008F3500" w:rsidRDefault="00A41B3F" w:rsidP="00924E3C">
    <w:pPr>
      <w:pStyle w:val="Glava"/>
      <w:tabs>
        <w:tab w:val="clear" w:pos="4320"/>
        <w:tab w:val="clear" w:pos="8640"/>
        <w:tab w:val="left" w:pos="5112"/>
      </w:tabs>
      <w:spacing w:before="240" w:line="240" w:lineRule="exact"/>
      <w:rPr>
        <w:rFonts w:cs="Arial"/>
        <w:sz w:val="16"/>
        <w:lang w:val="sl-SI"/>
      </w:rPr>
    </w:pPr>
    <w:r w:rsidRPr="00E054FB">
      <w:rPr>
        <w:rFonts w:cs="Arial"/>
        <w:sz w:val="16"/>
        <w:lang w:val="sl-SI"/>
      </w:rPr>
      <w:t>Tržaška cesta 21</w:t>
    </w:r>
    <w:r w:rsidR="00226AC8" w:rsidRPr="00E054FB">
      <w:rPr>
        <w:rFonts w:cs="Arial"/>
        <w:sz w:val="16"/>
        <w:lang w:val="sl-SI"/>
      </w:rPr>
      <w:t>, Ljubljana</w:t>
    </w:r>
    <w:r w:rsidR="007753E8" w:rsidRPr="008F3500">
      <w:rPr>
        <w:rFonts w:cs="Arial"/>
        <w:sz w:val="16"/>
        <w:lang w:val="sl-SI"/>
      </w:rPr>
      <w:tab/>
      <w:t xml:space="preserve">T: </w:t>
    </w:r>
    <w:r w:rsidR="00224A9B">
      <w:rPr>
        <w:rFonts w:cs="Arial"/>
        <w:sz w:val="16"/>
        <w:lang w:val="sl-SI"/>
      </w:rPr>
      <w:t xml:space="preserve">01 </w:t>
    </w:r>
    <w:r>
      <w:rPr>
        <w:rFonts w:cs="Arial"/>
        <w:sz w:val="16"/>
        <w:lang w:val="sl-SI"/>
      </w:rPr>
      <w:t>478 8330</w:t>
    </w:r>
  </w:p>
  <w:p w14:paraId="2BAEEC66" w14:textId="77777777" w:rsidR="007753E8" w:rsidRPr="008F3500" w:rsidRDefault="007753E8"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E69B7">
      <w:rPr>
        <w:rFonts w:cs="Arial"/>
        <w:sz w:val="16"/>
        <w:lang w:val="sl-SI"/>
      </w:rPr>
      <w:t xml:space="preserve">01 </w:t>
    </w:r>
    <w:r w:rsidR="00A41B3F">
      <w:rPr>
        <w:rFonts w:cs="Arial"/>
        <w:sz w:val="16"/>
        <w:lang w:val="sl-SI"/>
      </w:rPr>
      <w:t>478 8331</w:t>
    </w:r>
  </w:p>
  <w:p w14:paraId="70AFE1D0" w14:textId="77777777" w:rsidR="007753E8" w:rsidRPr="008F3500" w:rsidRDefault="007753E8"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3E69B7">
      <w:rPr>
        <w:rFonts w:cs="Arial"/>
        <w:sz w:val="16"/>
        <w:lang w:val="sl-SI"/>
      </w:rPr>
      <w:t>gp.m</w:t>
    </w:r>
    <w:r w:rsidR="00F9672C">
      <w:rPr>
        <w:rFonts w:cs="Arial"/>
        <w:sz w:val="16"/>
        <w:lang w:val="sl-SI"/>
      </w:rPr>
      <w:t>ju</w:t>
    </w:r>
    <w:r w:rsidR="003E69B7">
      <w:rPr>
        <w:rFonts w:cs="Arial"/>
        <w:sz w:val="16"/>
        <w:lang w:val="sl-SI"/>
      </w:rPr>
      <w:t>@gov.si</w:t>
    </w:r>
  </w:p>
  <w:p w14:paraId="2676E3D2" w14:textId="77777777" w:rsidR="007753E8" w:rsidRPr="008F3500" w:rsidRDefault="007753E8"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A41B3F">
      <w:rPr>
        <w:rFonts w:cs="Arial"/>
        <w:sz w:val="16"/>
        <w:lang w:val="sl-SI"/>
      </w:rPr>
      <w:t>www.mju</w:t>
    </w:r>
    <w:r w:rsidR="003E69B7">
      <w:rPr>
        <w:rFonts w:cs="Arial"/>
        <w:sz w:val="16"/>
        <w:lang w:val="sl-SI"/>
      </w:rPr>
      <w:t>.gov.si</w:t>
    </w:r>
  </w:p>
  <w:p w14:paraId="3A0EC17C" w14:textId="77777777" w:rsidR="007753E8" w:rsidRDefault="007753E8" w:rsidP="007D75CF">
    <w:pPr>
      <w:pStyle w:val="Glava"/>
      <w:tabs>
        <w:tab w:val="clear" w:pos="4320"/>
        <w:tab w:val="clear" w:pos="8640"/>
        <w:tab w:val="left" w:pos="5112"/>
      </w:tabs>
      <w:rPr>
        <w:lang w:val="sl-SI"/>
      </w:rPr>
    </w:pPr>
  </w:p>
  <w:p w14:paraId="632195D9" w14:textId="77777777" w:rsidR="00224A9B" w:rsidRPr="004B7AA7" w:rsidRDefault="00224A9B" w:rsidP="007D75CF">
    <w:pPr>
      <w:pStyle w:val="Glava"/>
      <w:tabs>
        <w:tab w:val="clear" w:pos="4320"/>
        <w:tab w:val="clear" w:pos="8640"/>
        <w:tab w:val="left" w:pos="5112"/>
      </w:tabs>
      <w:rPr>
        <w:b/>
        <w:lang w:val="sl-SI"/>
      </w:rPr>
    </w:pPr>
  </w:p>
  <w:p w14:paraId="1A7EA3F0" w14:textId="77777777" w:rsidR="0012132D" w:rsidRDefault="0012132D" w:rsidP="00A41B3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4E6"/>
    <w:multiLevelType w:val="hybridMultilevel"/>
    <w:tmpl w:val="79FA017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F83189C"/>
    <w:multiLevelType w:val="hybridMultilevel"/>
    <w:tmpl w:val="8B104AD2"/>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2C74180C"/>
    <w:multiLevelType w:val="hybridMultilevel"/>
    <w:tmpl w:val="0C7C3D5A"/>
    <w:lvl w:ilvl="0" w:tplc="F71A5A7C">
      <w:start w:val="1"/>
      <w:numFmt w:val="upperLetter"/>
      <w:pStyle w:val="rkovnatokazaodstavkomA"/>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D1B237C"/>
    <w:multiLevelType w:val="hybridMultilevel"/>
    <w:tmpl w:val="2B4AFAA8"/>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336A28D2"/>
    <w:multiLevelType w:val="hybridMultilevel"/>
    <w:tmpl w:val="22B86DD0"/>
    <w:lvl w:ilvl="0" w:tplc="FD8A4FE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4F44A6"/>
    <w:multiLevelType w:val="hybridMultilevel"/>
    <w:tmpl w:val="0D8E84C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77A00B7"/>
    <w:multiLevelType w:val="hybridMultilevel"/>
    <w:tmpl w:val="DEBC8E06"/>
    <w:lvl w:ilvl="0" w:tplc="23D28E88">
      <w:numFmt w:val="bullet"/>
      <w:lvlText w:val="-"/>
      <w:lvlJc w:val="left"/>
      <w:pPr>
        <w:tabs>
          <w:tab w:val="num" w:pos="375"/>
        </w:tabs>
        <w:ind w:left="375" w:hanging="360"/>
      </w:pPr>
      <w:rPr>
        <w:rFonts w:ascii="Arial" w:eastAsia="Times New Roman" w:hAnsi="Arial" w:cs="Arial" w:hint="default"/>
        <w:color w:val="auto"/>
      </w:rPr>
    </w:lvl>
    <w:lvl w:ilvl="1" w:tplc="04240003" w:tentative="1">
      <w:start w:val="1"/>
      <w:numFmt w:val="bullet"/>
      <w:lvlText w:val="o"/>
      <w:lvlJc w:val="left"/>
      <w:pPr>
        <w:tabs>
          <w:tab w:val="num" w:pos="1095"/>
        </w:tabs>
        <w:ind w:left="1095" w:hanging="360"/>
      </w:pPr>
      <w:rPr>
        <w:rFonts w:ascii="Courier New" w:hAnsi="Courier New" w:cs="Courier New" w:hint="default"/>
      </w:rPr>
    </w:lvl>
    <w:lvl w:ilvl="2" w:tplc="04240005" w:tentative="1">
      <w:start w:val="1"/>
      <w:numFmt w:val="bullet"/>
      <w:lvlText w:val=""/>
      <w:lvlJc w:val="left"/>
      <w:pPr>
        <w:tabs>
          <w:tab w:val="num" w:pos="1815"/>
        </w:tabs>
        <w:ind w:left="1815" w:hanging="360"/>
      </w:pPr>
      <w:rPr>
        <w:rFonts w:ascii="Wingdings" w:hAnsi="Wingdings" w:hint="default"/>
      </w:rPr>
    </w:lvl>
    <w:lvl w:ilvl="3" w:tplc="04240001" w:tentative="1">
      <w:start w:val="1"/>
      <w:numFmt w:val="bullet"/>
      <w:lvlText w:val=""/>
      <w:lvlJc w:val="left"/>
      <w:pPr>
        <w:tabs>
          <w:tab w:val="num" w:pos="2535"/>
        </w:tabs>
        <w:ind w:left="2535" w:hanging="360"/>
      </w:pPr>
      <w:rPr>
        <w:rFonts w:ascii="Symbol" w:hAnsi="Symbol" w:hint="default"/>
      </w:rPr>
    </w:lvl>
    <w:lvl w:ilvl="4" w:tplc="04240003" w:tentative="1">
      <w:start w:val="1"/>
      <w:numFmt w:val="bullet"/>
      <w:lvlText w:val="o"/>
      <w:lvlJc w:val="left"/>
      <w:pPr>
        <w:tabs>
          <w:tab w:val="num" w:pos="3255"/>
        </w:tabs>
        <w:ind w:left="3255" w:hanging="360"/>
      </w:pPr>
      <w:rPr>
        <w:rFonts w:ascii="Courier New" w:hAnsi="Courier New" w:cs="Courier New" w:hint="default"/>
      </w:rPr>
    </w:lvl>
    <w:lvl w:ilvl="5" w:tplc="04240005" w:tentative="1">
      <w:start w:val="1"/>
      <w:numFmt w:val="bullet"/>
      <w:lvlText w:val=""/>
      <w:lvlJc w:val="left"/>
      <w:pPr>
        <w:tabs>
          <w:tab w:val="num" w:pos="3975"/>
        </w:tabs>
        <w:ind w:left="3975" w:hanging="360"/>
      </w:pPr>
      <w:rPr>
        <w:rFonts w:ascii="Wingdings" w:hAnsi="Wingdings" w:hint="default"/>
      </w:rPr>
    </w:lvl>
    <w:lvl w:ilvl="6" w:tplc="04240001" w:tentative="1">
      <w:start w:val="1"/>
      <w:numFmt w:val="bullet"/>
      <w:lvlText w:val=""/>
      <w:lvlJc w:val="left"/>
      <w:pPr>
        <w:tabs>
          <w:tab w:val="num" w:pos="4695"/>
        </w:tabs>
        <w:ind w:left="4695" w:hanging="360"/>
      </w:pPr>
      <w:rPr>
        <w:rFonts w:ascii="Symbol" w:hAnsi="Symbol" w:hint="default"/>
      </w:rPr>
    </w:lvl>
    <w:lvl w:ilvl="7" w:tplc="04240003" w:tentative="1">
      <w:start w:val="1"/>
      <w:numFmt w:val="bullet"/>
      <w:lvlText w:val="o"/>
      <w:lvlJc w:val="left"/>
      <w:pPr>
        <w:tabs>
          <w:tab w:val="num" w:pos="5415"/>
        </w:tabs>
        <w:ind w:left="5415" w:hanging="360"/>
      </w:pPr>
      <w:rPr>
        <w:rFonts w:ascii="Courier New" w:hAnsi="Courier New" w:cs="Courier New" w:hint="default"/>
      </w:rPr>
    </w:lvl>
    <w:lvl w:ilvl="8" w:tplc="04240005" w:tentative="1">
      <w:start w:val="1"/>
      <w:numFmt w:val="bullet"/>
      <w:lvlText w:val=""/>
      <w:lvlJc w:val="left"/>
      <w:pPr>
        <w:tabs>
          <w:tab w:val="num" w:pos="6135"/>
        </w:tabs>
        <w:ind w:left="6135"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DE209C9"/>
    <w:multiLevelType w:val="hybridMultilevel"/>
    <w:tmpl w:val="34B0C9EC"/>
    <w:lvl w:ilvl="0" w:tplc="7E562FD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F42654E"/>
    <w:multiLevelType w:val="multilevel"/>
    <w:tmpl w:val="C7963C4A"/>
    <w:lvl w:ilvl="0">
      <w:start w:val="1"/>
      <w:numFmt w:val="decimal"/>
      <w:pStyle w:val="Naslov"/>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C1B41D4"/>
    <w:multiLevelType w:val="hybridMultilevel"/>
    <w:tmpl w:val="49C806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141DF6"/>
    <w:multiLevelType w:val="hybridMultilevel"/>
    <w:tmpl w:val="15EE9D14"/>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7C984D04">
      <w:numFmt w:val="bullet"/>
      <w:lvlText w:val="-"/>
      <w:lvlJc w:val="left"/>
      <w:pPr>
        <w:tabs>
          <w:tab w:val="num" w:pos="1800"/>
        </w:tabs>
        <w:ind w:left="1800" w:hanging="360"/>
      </w:pPr>
      <w:rPr>
        <w:rFonts w:ascii="Arial" w:eastAsia="Times New Roman" w:hAnsi="Arial" w:cs="Arial"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6185924"/>
    <w:multiLevelType w:val="hybridMultilevel"/>
    <w:tmpl w:val="F794B57A"/>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785F18F7"/>
    <w:multiLevelType w:val="hybridMultilevel"/>
    <w:tmpl w:val="9FD07172"/>
    <w:lvl w:ilvl="0" w:tplc="623E4828">
      <w:numFmt w:val="bullet"/>
      <w:lvlText w:val="-"/>
      <w:lvlJc w:val="left"/>
      <w:pPr>
        <w:tabs>
          <w:tab w:val="num" w:pos="720"/>
        </w:tabs>
        <w:ind w:left="720" w:hanging="360"/>
      </w:pPr>
      <w:rPr>
        <w:rFonts w:ascii="Arial" w:eastAsia="Times New Roman" w:hAnsi="Arial" w:cs="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CD2787"/>
    <w:multiLevelType w:val="hybridMultilevel"/>
    <w:tmpl w:val="545E13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9E46D75"/>
    <w:multiLevelType w:val="hybridMultilevel"/>
    <w:tmpl w:val="97AC2FFC"/>
    <w:lvl w:ilvl="0" w:tplc="1D5CD9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B4F5E36"/>
    <w:multiLevelType w:val="hybridMultilevel"/>
    <w:tmpl w:val="FB047F82"/>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5"/>
  </w:num>
  <w:num w:numId="3">
    <w:abstractNumId w:val="10"/>
  </w:num>
  <w:num w:numId="4">
    <w:abstractNumId w:val="1"/>
  </w:num>
  <w:num w:numId="5">
    <w:abstractNumId w:val="2"/>
  </w:num>
  <w:num w:numId="6">
    <w:abstractNumId w:val="15"/>
  </w:num>
  <w:num w:numId="7">
    <w:abstractNumId w:val="20"/>
  </w:num>
  <w:num w:numId="8">
    <w:abstractNumId w:val="7"/>
  </w:num>
  <w:num w:numId="9">
    <w:abstractNumId w:val="19"/>
  </w:num>
  <w:num w:numId="10">
    <w:abstractNumId w:val="17"/>
  </w:num>
  <w:num w:numId="11">
    <w:abstractNumId w:val="0"/>
  </w:num>
  <w:num w:numId="12">
    <w:abstractNumId w:val="9"/>
  </w:num>
  <w:num w:numId="13">
    <w:abstractNumId w:val="13"/>
  </w:num>
  <w:num w:numId="14">
    <w:abstractNumId w:val="12"/>
  </w:num>
  <w:num w:numId="15">
    <w:abstractNumId w:val="4"/>
  </w:num>
  <w:num w:numId="16">
    <w:abstractNumId w:val="3"/>
  </w:num>
  <w:num w:numId="17">
    <w:abstractNumId w:val="16"/>
  </w:num>
  <w:num w:numId="18">
    <w:abstractNumId w:val="6"/>
  </w:num>
  <w:num w:numId="19">
    <w:abstractNumId w:val="11"/>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FB"/>
    <w:rsid w:val="000024B5"/>
    <w:rsid w:val="00002CF7"/>
    <w:rsid w:val="00013633"/>
    <w:rsid w:val="0002215B"/>
    <w:rsid w:val="00023A88"/>
    <w:rsid w:val="00037EF8"/>
    <w:rsid w:val="00047C85"/>
    <w:rsid w:val="00055697"/>
    <w:rsid w:val="000625A7"/>
    <w:rsid w:val="00067ED4"/>
    <w:rsid w:val="000A42AC"/>
    <w:rsid w:val="000A7238"/>
    <w:rsid w:val="000B3A1E"/>
    <w:rsid w:val="000B5ECC"/>
    <w:rsid w:val="000C2ED2"/>
    <w:rsid w:val="000D0DDC"/>
    <w:rsid w:val="000E6AD2"/>
    <w:rsid w:val="00106FB5"/>
    <w:rsid w:val="0011393D"/>
    <w:rsid w:val="00120958"/>
    <w:rsid w:val="0012132D"/>
    <w:rsid w:val="001222E6"/>
    <w:rsid w:val="00122E23"/>
    <w:rsid w:val="00125DC3"/>
    <w:rsid w:val="00127B92"/>
    <w:rsid w:val="00127D49"/>
    <w:rsid w:val="00130AA8"/>
    <w:rsid w:val="00134A42"/>
    <w:rsid w:val="001357B2"/>
    <w:rsid w:val="00136DBF"/>
    <w:rsid w:val="00150804"/>
    <w:rsid w:val="001679F0"/>
    <w:rsid w:val="00180CCC"/>
    <w:rsid w:val="00186C1C"/>
    <w:rsid w:val="001A04D5"/>
    <w:rsid w:val="001B4E42"/>
    <w:rsid w:val="001B5A6C"/>
    <w:rsid w:val="001B71C3"/>
    <w:rsid w:val="001C0E93"/>
    <w:rsid w:val="001C1395"/>
    <w:rsid w:val="001C773F"/>
    <w:rsid w:val="001D08CF"/>
    <w:rsid w:val="001D5995"/>
    <w:rsid w:val="001D60A4"/>
    <w:rsid w:val="001F4187"/>
    <w:rsid w:val="00202A77"/>
    <w:rsid w:val="00203B0A"/>
    <w:rsid w:val="0020574D"/>
    <w:rsid w:val="00207BA2"/>
    <w:rsid w:val="002224C9"/>
    <w:rsid w:val="00224A87"/>
    <w:rsid w:val="00224A9B"/>
    <w:rsid w:val="00226AC8"/>
    <w:rsid w:val="0023689E"/>
    <w:rsid w:val="00236FBA"/>
    <w:rsid w:val="0024058E"/>
    <w:rsid w:val="00244EF7"/>
    <w:rsid w:val="002553F6"/>
    <w:rsid w:val="0026132C"/>
    <w:rsid w:val="00262417"/>
    <w:rsid w:val="00262E06"/>
    <w:rsid w:val="00271CE5"/>
    <w:rsid w:val="00282020"/>
    <w:rsid w:val="00291289"/>
    <w:rsid w:val="002A4CA2"/>
    <w:rsid w:val="002C1F47"/>
    <w:rsid w:val="002C46AB"/>
    <w:rsid w:val="002D53D3"/>
    <w:rsid w:val="002E4931"/>
    <w:rsid w:val="002F223F"/>
    <w:rsid w:val="003022B1"/>
    <w:rsid w:val="00304F2C"/>
    <w:rsid w:val="00313225"/>
    <w:rsid w:val="00316716"/>
    <w:rsid w:val="00316D6B"/>
    <w:rsid w:val="003270A3"/>
    <w:rsid w:val="0033169A"/>
    <w:rsid w:val="0033324A"/>
    <w:rsid w:val="00334172"/>
    <w:rsid w:val="0033505E"/>
    <w:rsid w:val="00336623"/>
    <w:rsid w:val="003432DF"/>
    <w:rsid w:val="00353DA7"/>
    <w:rsid w:val="00360642"/>
    <w:rsid w:val="003636BF"/>
    <w:rsid w:val="00364F15"/>
    <w:rsid w:val="00367AB5"/>
    <w:rsid w:val="0037479F"/>
    <w:rsid w:val="003845B4"/>
    <w:rsid w:val="00386D6C"/>
    <w:rsid w:val="00387B1A"/>
    <w:rsid w:val="003A4D27"/>
    <w:rsid w:val="003A6A3A"/>
    <w:rsid w:val="003A72BB"/>
    <w:rsid w:val="003B7B9E"/>
    <w:rsid w:val="003C6C44"/>
    <w:rsid w:val="003E1C74"/>
    <w:rsid w:val="003E23DF"/>
    <w:rsid w:val="003E69B7"/>
    <w:rsid w:val="003E7DCE"/>
    <w:rsid w:val="003F1EC3"/>
    <w:rsid w:val="003F2577"/>
    <w:rsid w:val="003F516E"/>
    <w:rsid w:val="00401410"/>
    <w:rsid w:val="0040232D"/>
    <w:rsid w:val="0041414E"/>
    <w:rsid w:val="00414BAD"/>
    <w:rsid w:val="00454C46"/>
    <w:rsid w:val="0045528F"/>
    <w:rsid w:val="00460EC8"/>
    <w:rsid w:val="00470355"/>
    <w:rsid w:val="00476067"/>
    <w:rsid w:val="00486565"/>
    <w:rsid w:val="0049002A"/>
    <w:rsid w:val="004934ED"/>
    <w:rsid w:val="00497B17"/>
    <w:rsid w:val="004A3247"/>
    <w:rsid w:val="004A4A87"/>
    <w:rsid w:val="004B07E5"/>
    <w:rsid w:val="004B2ACD"/>
    <w:rsid w:val="004B6169"/>
    <w:rsid w:val="004B7AA7"/>
    <w:rsid w:val="004E20D7"/>
    <w:rsid w:val="004E42CB"/>
    <w:rsid w:val="00501611"/>
    <w:rsid w:val="0050475F"/>
    <w:rsid w:val="005074DC"/>
    <w:rsid w:val="00511F84"/>
    <w:rsid w:val="005177D9"/>
    <w:rsid w:val="00526246"/>
    <w:rsid w:val="00530F34"/>
    <w:rsid w:val="00541148"/>
    <w:rsid w:val="00542843"/>
    <w:rsid w:val="00550388"/>
    <w:rsid w:val="00567106"/>
    <w:rsid w:val="005734CD"/>
    <w:rsid w:val="00587BE6"/>
    <w:rsid w:val="005A2B87"/>
    <w:rsid w:val="005A3450"/>
    <w:rsid w:val="005A3AC4"/>
    <w:rsid w:val="005A3CB6"/>
    <w:rsid w:val="005B57D6"/>
    <w:rsid w:val="005C5A7F"/>
    <w:rsid w:val="005C63BA"/>
    <w:rsid w:val="005C6C90"/>
    <w:rsid w:val="005E1D3C"/>
    <w:rsid w:val="005F0F00"/>
    <w:rsid w:val="005F1E56"/>
    <w:rsid w:val="006041BD"/>
    <w:rsid w:val="006045B6"/>
    <w:rsid w:val="00605773"/>
    <w:rsid w:val="00632253"/>
    <w:rsid w:val="00632434"/>
    <w:rsid w:val="00642714"/>
    <w:rsid w:val="006455CE"/>
    <w:rsid w:val="00651FBB"/>
    <w:rsid w:val="00655D99"/>
    <w:rsid w:val="00657D64"/>
    <w:rsid w:val="0066055A"/>
    <w:rsid w:val="00661A84"/>
    <w:rsid w:val="00693300"/>
    <w:rsid w:val="006A346F"/>
    <w:rsid w:val="006B5994"/>
    <w:rsid w:val="006B6FE0"/>
    <w:rsid w:val="006C2161"/>
    <w:rsid w:val="006C4CEF"/>
    <w:rsid w:val="006D30F5"/>
    <w:rsid w:val="006D42D9"/>
    <w:rsid w:val="006E7333"/>
    <w:rsid w:val="006F0953"/>
    <w:rsid w:val="006F19FB"/>
    <w:rsid w:val="006F38FC"/>
    <w:rsid w:val="0070153B"/>
    <w:rsid w:val="007030E9"/>
    <w:rsid w:val="0070739B"/>
    <w:rsid w:val="007115CC"/>
    <w:rsid w:val="00711DBE"/>
    <w:rsid w:val="007156D9"/>
    <w:rsid w:val="00723E5B"/>
    <w:rsid w:val="00731941"/>
    <w:rsid w:val="00733017"/>
    <w:rsid w:val="00735FB2"/>
    <w:rsid w:val="007363A5"/>
    <w:rsid w:val="0074055E"/>
    <w:rsid w:val="007438FE"/>
    <w:rsid w:val="0074717D"/>
    <w:rsid w:val="00753913"/>
    <w:rsid w:val="00770C53"/>
    <w:rsid w:val="007734F4"/>
    <w:rsid w:val="007753E8"/>
    <w:rsid w:val="00783310"/>
    <w:rsid w:val="00784927"/>
    <w:rsid w:val="00786C9D"/>
    <w:rsid w:val="00793E7F"/>
    <w:rsid w:val="0079718F"/>
    <w:rsid w:val="0079786B"/>
    <w:rsid w:val="007A4A6D"/>
    <w:rsid w:val="007C7601"/>
    <w:rsid w:val="007D1BCF"/>
    <w:rsid w:val="007D1D08"/>
    <w:rsid w:val="007D21C2"/>
    <w:rsid w:val="007D75CF"/>
    <w:rsid w:val="007E1BEC"/>
    <w:rsid w:val="007E315A"/>
    <w:rsid w:val="007E6510"/>
    <w:rsid w:val="007E6DC5"/>
    <w:rsid w:val="007F5A66"/>
    <w:rsid w:val="00800241"/>
    <w:rsid w:val="00813DCA"/>
    <w:rsid w:val="00817CA3"/>
    <w:rsid w:val="008208FC"/>
    <w:rsid w:val="00824E1F"/>
    <w:rsid w:val="00825448"/>
    <w:rsid w:val="008347E1"/>
    <w:rsid w:val="00834C0C"/>
    <w:rsid w:val="008466D5"/>
    <w:rsid w:val="00846C6A"/>
    <w:rsid w:val="008521E9"/>
    <w:rsid w:val="0085266A"/>
    <w:rsid w:val="00857C08"/>
    <w:rsid w:val="008622FF"/>
    <w:rsid w:val="00866EE6"/>
    <w:rsid w:val="0088043C"/>
    <w:rsid w:val="00881745"/>
    <w:rsid w:val="00882A1B"/>
    <w:rsid w:val="00885A3E"/>
    <w:rsid w:val="008906C9"/>
    <w:rsid w:val="00892DB2"/>
    <w:rsid w:val="00895C2D"/>
    <w:rsid w:val="008A0ABA"/>
    <w:rsid w:val="008A335E"/>
    <w:rsid w:val="008C26E6"/>
    <w:rsid w:val="008C5738"/>
    <w:rsid w:val="008D04F0"/>
    <w:rsid w:val="008D7A1F"/>
    <w:rsid w:val="008E57DB"/>
    <w:rsid w:val="008F3500"/>
    <w:rsid w:val="00916204"/>
    <w:rsid w:val="009167DA"/>
    <w:rsid w:val="00924E3C"/>
    <w:rsid w:val="009410BE"/>
    <w:rsid w:val="00944A02"/>
    <w:rsid w:val="0095401B"/>
    <w:rsid w:val="00954117"/>
    <w:rsid w:val="009612BB"/>
    <w:rsid w:val="009817A7"/>
    <w:rsid w:val="00992117"/>
    <w:rsid w:val="009A29D1"/>
    <w:rsid w:val="009A59FB"/>
    <w:rsid w:val="009B11AA"/>
    <w:rsid w:val="009B53FE"/>
    <w:rsid w:val="009B544B"/>
    <w:rsid w:val="009C29DD"/>
    <w:rsid w:val="009D748A"/>
    <w:rsid w:val="009E7286"/>
    <w:rsid w:val="009F3795"/>
    <w:rsid w:val="009F44C7"/>
    <w:rsid w:val="009F5BB1"/>
    <w:rsid w:val="00A00E88"/>
    <w:rsid w:val="00A125C5"/>
    <w:rsid w:val="00A16062"/>
    <w:rsid w:val="00A16A9E"/>
    <w:rsid w:val="00A21900"/>
    <w:rsid w:val="00A37BF2"/>
    <w:rsid w:val="00A41B3F"/>
    <w:rsid w:val="00A47EB7"/>
    <w:rsid w:val="00A5039D"/>
    <w:rsid w:val="00A56C20"/>
    <w:rsid w:val="00A64E7E"/>
    <w:rsid w:val="00A65449"/>
    <w:rsid w:val="00A65EE7"/>
    <w:rsid w:val="00A67059"/>
    <w:rsid w:val="00A70133"/>
    <w:rsid w:val="00A71164"/>
    <w:rsid w:val="00A8043A"/>
    <w:rsid w:val="00A86C39"/>
    <w:rsid w:val="00A93239"/>
    <w:rsid w:val="00AD5912"/>
    <w:rsid w:val="00AE1B2B"/>
    <w:rsid w:val="00AE2FA9"/>
    <w:rsid w:val="00B044E3"/>
    <w:rsid w:val="00B123B2"/>
    <w:rsid w:val="00B17141"/>
    <w:rsid w:val="00B222F5"/>
    <w:rsid w:val="00B23C48"/>
    <w:rsid w:val="00B2423D"/>
    <w:rsid w:val="00B25C8E"/>
    <w:rsid w:val="00B31575"/>
    <w:rsid w:val="00B378B8"/>
    <w:rsid w:val="00B41DE5"/>
    <w:rsid w:val="00B605C1"/>
    <w:rsid w:val="00B65636"/>
    <w:rsid w:val="00B83EE6"/>
    <w:rsid w:val="00B8547D"/>
    <w:rsid w:val="00B86105"/>
    <w:rsid w:val="00B90A1D"/>
    <w:rsid w:val="00B93699"/>
    <w:rsid w:val="00B957E1"/>
    <w:rsid w:val="00B97D94"/>
    <w:rsid w:val="00BA045D"/>
    <w:rsid w:val="00BA6FEB"/>
    <w:rsid w:val="00BB29B8"/>
    <w:rsid w:val="00BB33F9"/>
    <w:rsid w:val="00BC1A06"/>
    <w:rsid w:val="00BE2149"/>
    <w:rsid w:val="00C00476"/>
    <w:rsid w:val="00C22F71"/>
    <w:rsid w:val="00C250D5"/>
    <w:rsid w:val="00C35594"/>
    <w:rsid w:val="00C42C22"/>
    <w:rsid w:val="00C47743"/>
    <w:rsid w:val="00C514B8"/>
    <w:rsid w:val="00C53DF4"/>
    <w:rsid w:val="00C63FAA"/>
    <w:rsid w:val="00C7500E"/>
    <w:rsid w:val="00C90E9A"/>
    <w:rsid w:val="00C92898"/>
    <w:rsid w:val="00CA0F96"/>
    <w:rsid w:val="00CB0E62"/>
    <w:rsid w:val="00CB1C0B"/>
    <w:rsid w:val="00CC4811"/>
    <w:rsid w:val="00CC742C"/>
    <w:rsid w:val="00CC77FE"/>
    <w:rsid w:val="00CD0C3C"/>
    <w:rsid w:val="00CE23FF"/>
    <w:rsid w:val="00CE7514"/>
    <w:rsid w:val="00CF345A"/>
    <w:rsid w:val="00CF7F7E"/>
    <w:rsid w:val="00D248DE"/>
    <w:rsid w:val="00D33E72"/>
    <w:rsid w:val="00D36575"/>
    <w:rsid w:val="00D52D83"/>
    <w:rsid w:val="00D658B5"/>
    <w:rsid w:val="00D7205C"/>
    <w:rsid w:val="00D73CA1"/>
    <w:rsid w:val="00D74DA4"/>
    <w:rsid w:val="00D85059"/>
    <w:rsid w:val="00D8542D"/>
    <w:rsid w:val="00DA5EC7"/>
    <w:rsid w:val="00DB04AC"/>
    <w:rsid w:val="00DB04B4"/>
    <w:rsid w:val="00DB3A36"/>
    <w:rsid w:val="00DC6A71"/>
    <w:rsid w:val="00DD2699"/>
    <w:rsid w:val="00DD5F51"/>
    <w:rsid w:val="00DE22B3"/>
    <w:rsid w:val="00DE2399"/>
    <w:rsid w:val="00DE4E9A"/>
    <w:rsid w:val="00DE5B46"/>
    <w:rsid w:val="00DE608F"/>
    <w:rsid w:val="00DF0EAC"/>
    <w:rsid w:val="00E0357D"/>
    <w:rsid w:val="00E054FB"/>
    <w:rsid w:val="00E2388E"/>
    <w:rsid w:val="00E24EC2"/>
    <w:rsid w:val="00E37224"/>
    <w:rsid w:val="00E374FE"/>
    <w:rsid w:val="00E42248"/>
    <w:rsid w:val="00E455F0"/>
    <w:rsid w:val="00E467D3"/>
    <w:rsid w:val="00E5176E"/>
    <w:rsid w:val="00E56EBB"/>
    <w:rsid w:val="00E64B4A"/>
    <w:rsid w:val="00E67DAD"/>
    <w:rsid w:val="00E71EA5"/>
    <w:rsid w:val="00E7520B"/>
    <w:rsid w:val="00E90966"/>
    <w:rsid w:val="00E970FC"/>
    <w:rsid w:val="00EB080B"/>
    <w:rsid w:val="00EB66BA"/>
    <w:rsid w:val="00EC3367"/>
    <w:rsid w:val="00ED1858"/>
    <w:rsid w:val="00ED55A6"/>
    <w:rsid w:val="00EE26C1"/>
    <w:rsid w:val="00EE331E"/>
    <w:rsid w:val="00F037FB"/>
    <w:rsid w:val="00F05847"/>
    <w:rsid w:val="00F06AF5"/>
    <w:rsid w:val="00F13E3F"/>
    <w:rsid w:val="00F240BB"/>
    <w:rsid w:val="00F36A62"/>
    <w:rsid w:val="00F46724"/>
    <w:rsid w:val="00F47591"/>
    <w:rsid w:val="00F57FED"/>
    <w:rsid w:val="00F67641"/>
    <w:rsid w:val="00F76991"/>
    <w:rsid w:val="00F9398E"/>
    <w:rsid w:val="00F9672C"/>
    <w:rsid w:val="00FA28F9"/>
    <w:rsid w:val="00FA7F69"/>
    <w:rsid w:val="00FB196D"/>
    <w:rsid w:val="00FB5227"/>
    <w:rsid w:val="00FB7EEA"/>
    <w:rsid w:val="00FC56E5"/>
    <w:rsid w:val="00FC632D"/>
    <w:rsid w:val="00FD6A74"/>
    <w:rsid w:val="00FD7916"/>
    <w:rsid w:val="00FE409F"/>
    <w:rsid w:val="00FE6953"/>
    <w:rsid w:val="00FE6B3A"/>
    <w:rsid w:val="00FF5505"/>
    <w:rsid w:val="00FF68BC"/>
    <w:rsid w:val="00FF7579"/>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3ABC4D5B"/>
  <w15:chartTrackingRefBased/>
  <w15:docId w15:val="{EB9DF963-8F69-4E0F-AA11-F14A2A30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723E5B"/>
    <w:pPr>
      <w:spacing w:line="240" w:lineRule="auto"/>
    </w:pPr>
    <w:rPr>
      <w:rFonts w:ascii="Segoe UI" w:hAnsi="Segoe UI" w:cs="Segoe UI"/>
      <w:sz w:val="18"/>
      <w:szCs w:val="18"/>
    </w:rPr>
  </w:style>
  <w:style w:type="character" w:customStyle="1" w:styleId="BesedilooblakaZnak">
    <w:name w:val="Besedilo oblačka Znak"/>
    <w:link w:val="Besedilooblaka"/>
    <w:rsid w:val="00723E5B"/>
    <w:rPr>
      <w:rFonts w:ascii="Segoe UI" w:hAnsi="Segoe UI" w:cs="Segoe UI"/>
      <w:sz w:val="18"/>
      <w:szCs w:val="18"/>
      <w:lang w:val="en-US" w:eastAsia="en-US"/>
    </w:rPr>
  </w:style>
  <w:style w:type="paragraph" w:customStyle="1" w:styleId="Odstavek">
    <w:name w:val="Odstavek"/>
    <w:basedOn w:val="Navaden"/>
    <w:link w:val="OdstavekZnak"/>
    <w:qFormat/>
    <w:rsid w:val="00FF7579"/>
    <w:pPr>
      <w:overflowPunct w:val="0"/>
      <w:autoSpaceDE w:val="0"/>
      <w:autoSpaceDN w:val="0"/>
      <w:adjustRightInd w:val="0"/>
      <w:spacing w:before="240" w:line="240" w:lineRule="auto"/>
      <w:ind w:firstLine="1021"/>
      <w:jc w:val="both"/>
      <w:textAlignment w:val="baseline"/>
    </w:pPr>
    <w:rPr>
      <w:rFonts w:cs="Arial"/>
      <w:sz w:val="22"/>
      <w:szCs w:val="22"/>
      <w:lang w:val="sl-SI" w:eastAsia="sl-SI"/>
    </w:rPr>
  </w:style>
  <w:style w:type="character" w:customStyle="1" w:styleId="OdstavekZnak">
    <w:name w:val="Odstavek Znak"/>
    <w:link w:val="Odstavek"/>
    <w:rsid w:val="00FF7579"/>
    <w:rPr>
      <w:rFonts w:ascii="Arial" w:hAnsi="Arial" w:cs="Arial"/>
      <w:sz w:val="22"/>
      <w:szCs w:val="22"/>
    </w:rPr>
  </w:style>
  <w:style w:type="paragraph" w:styleId="Naslov">
    <w:name w:val="Title"/>
    <w:basedOn w:val="Navaden"/>
    <w:next w:val="Navaden"/>
    <w:link w:val="NaslovZnak"/>
    <w:qFormat/>
    <w:rsid w:val="00E64B4A"/>
    <w:pPr>
      <w:numPr>
        <w:numId w:val="14"/>
      </w:numPr>
      <w:spacing w:before="240" w:after="60"/>
      <w:jc w:val="both"/>
      <w:outlineLvl w:val="0"/>
    </w:pPr>
    <w:rPr>
      <w:b/>
      <w:bCs/>
      <w:kern w:val="28"/>
      <w:sz w:val="24"/>
      <w:szCs w:val="32"/>
      <w:lang w:val="sl-SI"/>
    </w:rPr>
  </w:style>
  <w:style w:type="character" w:customStyle="1" w:styleId="NaslovZnak">
    <w:name w:val="Naslov Znak"/>
    <w:link w:val="Naslov"/>
    <w:rsid w:val="00E64B4A"/>
    <w:rPr>
      <w:rFonts w:ascii="Arial" w:hAnsi="Arial"/>
      <w:b/>
      <w:bCs/>
      <w:kern w:val="28"/>
      <w:sz w:val="24"/>
      <w:szCs w:val="32"/>
      <w:lang w:eastAsia="en-US"/>
    </w:rPr>
  </w:style>
  <w:style w:type="paragraph" w:customStyle="1" w:styleId="rkovnatokazaodstavkomA">
    <w:name w:val="Črkovna točka za odstavkom (A)"/>
    <w:qFormat/>
    <w:rsid w:val="00D7205C"/>
    <w:pPr>
      <w:numPr>
        <w:numId w:val="15"/>
      </w:numPr>
      <w:jc w:val="both"/>
    </w:pPr>
    <w:rPr>
      <w:rFonts w:ascii="Arial" w:hAnsi="Arial"/>
      <w:sz w:val="22"/>
      <w:szCs w:val="16"/>
    </w:rPr>
  </w:style>
  <w:style w:type="character" w:styleId="Nerazreenaomemba">
    <w:name w:val="Unresolved Mention"/>
    <w:uiPriority w:val="99"/>
    <w:semiHidden/>
    <w:unhideWhenUsed/>
    <w:rsid w:val="00651FBB"/>
    <w:rPr>
      <w:color w:val="605E5C"/>
      <w:shd w:val="clear" w:color="auto" w:fill="E1DFDD"/>
    </w:rPr>
  </w:style>
  <w:style w:type="character" w:styleId="Pripombasklic">
    <w:name w:val="annotation reference"/>
    <w:rsid w:val="004B6169"/>
    <w:rPr>
      <w:sz w:val="16"/>
      <w:szCs w:val="16"/>
    </w:rPr>
  </w:style>
  <w:style w:type="paragraph" w:styleId="Pripombabesedilo">
    <w:name w:val="annotation text"/>
    <w:basedOn w:val="Navaden"/>
    <w:link w:val="PripombabesediloZnak"/>
    <w:rsid w:val="004B6169"/>
    <w:rPr>
      <w:szCs w:val="20"/>
    </w:rPr>
  </w:style>
  <w:style w:type="character" w:customStyle="1" w:styleId="PripombabesediloZnak">
    <w:name w:val="Pripomba – besedilo Znak"/>
    <w:link w:val="Pripombabesedilo"/>
    <w:rsid w:val="004B6169"/>
    <w:rPr>
      <w:rFonts w:ascii="Arial" w:hAnsi="Arial"/>
      <w:lang w:val="en-US" w:eastAsia="en-US"/>
    </w:rPr>
  </w:style>
  <w:style w:type="paragraph" w:styleId="Zadevapripombe">
    <w:name w:val="annotation subject"/>
    <w:basedOn w:val="Pripombabesedilo"/>
    <w:next w:val="Pripombabesedilo"/>
    <w:link w:val="ZadevapripombeZnak"/>
    <w:rsid w:val="004B6169"/>
    <w:rPr>
      <w:b/>
      <w:bCs/>
    </w:rPr>
  </w:style>
  <w:style w:type="character" w:customStyle="1" w:styleId="ZadevapripombeZnak">
    <w:name w:val="Zadeva pripombe Znak"/>
    <w:link w:val="Zadevapripombe"/>
    <w:rsid w:val="004B6169"/>
    <w:rPr>
      <w:rFonts w:ascii="Arial" w:hAnsi="Arial"/>
      <w:b/>
      <w:bCs/>
      <w:lang w:val="en-US" w:eastAsia="en-US"/>
    </w:rPr>
  </w:style>
  <w:style w:type="paragraph" w:styleId="Odstavekseznama">
    <w:name w:val="List Paragraph"/>
    <w:basedOn w:val="Navaden"/>
    <w:uiPriority w:val="34"/>
    <w:qFormat/>
    <w:rsid w:val="009410BE"/>
    <w:pPr>
      <w:ind w:left="708"/>
    </w:pPr>
  </w:style>
  <w:style w:type="table" w:styleId="Navadnatabela4">
    <w:name w:val="Plain Table 4"/>
    <w:basedOn w:val="Navadnatabela"/>
    <w:uiPriority w:val="44"/>
    <w:rsid w:val="00D73CA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lena.gregorc@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2804</Words>
  <Characters>15983</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18750</CharactersWithSpaces>
  <SharedDoc>false</SharedDoc>
  <HLinks>
    <vt:vector size="6" baseType="variant">
      <vt:variant>
        <vt:i4>2687047</vt:i4>
      </vt:variant>
      <vt:variant>
        <vt:i4>0</vt:i4>
      </vt:variant>
      <vt:variant>
        <vt:i4>0</vt:i4>
      </vt:variant>
      <vt:variant>
        <vt:i4>5</vt:i4>
      </vt:variant>
      <vt:variant>
        <vt:lpwstr>mailto:helena.gregorc@gov.si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Polona Srebotnjak Verbinc</dc:creator>
  <cp:keywords/>
  <cp:lastModifiedBy>Domen Boškovič</cp:lastModifiedBy>
  <cp:revision>10</cp:revision>
  <cp:lastPrinted>2019-05-07T08:14:00Z</cp:lastPrinted>
  <dcterms:created xsi:type="dcterms:W3CDTF">2021-12-17T12:40:00Z</dcterms:created>
  <dcterms:modified xsi:type="dcterms:W3CDTF">2023-01-05T06:38:00Z</dcterms:modified>
</cp:coreProperties>
</file>