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B5" w:rsidRPr="006800B6" w:rsidRDefault="009524B5" w:rsidP="00200654">
      <w:pPr>
        <w:pStyle w:val="datumtevilka"/>
        <w:spacing w:line="260" w:lineRule="atLeast"/>
        <w:rPr>
          <w:lang w:val="sl-SI"/>
        </w:rPr>
      </w:pPr>
    </w:p>
    <w:p w:rsidR="009524B5" w:rsidRPr="006800B6" w:rsidRDefault="009524B5" w:rsidP="00200654">
      <w:pPr>
        <w:pStyle w:val="datumtevilka"/>
        <w:spacing w:line="260" w:lineRule="atLeast"/>
        <w:rPr>
          <w:lang w:val="sl-SI"/>
        </w:rPr>
      </w:pPr>
      <w:bookmarkStart w:id="0" w:name="_GoBack"/>
      <w:bookmarkEnd w:id="0"/>
    </w:p>
    <w:p w:rsidR="009524B5" w:rsidRPr="006800B6" w:rsidRDefault="009524B5" w:rsidP="00200654">
      <w:pPr>
        <w:pStyle w:val="datumtevilka"/>
        <w:spacing w:line="260" w:lineRule="atLeast"/>
        <w:rPr>
          <w:lang w:val="sl-SI"/>
        </w:rPr>
      </w:pPr>
      <w:r w:rsidRPr="006800B6">
        <w:rPr>
          <w:lang w:val="sl-SI"/>
        </w:rPr>
        <w:t xml:space="preserve">Številka: </w:t>
      </w:r>
      <w:r w:rsidRPr="006800B6">
        <w:rPr>
          <w:lang w:val="sl-SI"/>
        </w:rPr>
        <w:tab/>
      </w:r>
      <w:r w:rsidR="0074510C" w:rsidRPr="006800B6">
        <w:rPr>
          <w:rFonts w:cs="Arial"/>
          <w:color w:val="000000"/>
          <w:lang w:val="sl-SI" w:eastAsia="sl-SI"/>
        </w:rPr>
        <w:t>47800-13/2020/4</w:t>
      </w:r>
    </w:p>
    <w:p w:rsidR="009524B5" w:rsidRPr="006800B6" w:rsidRDefault="009524B5" w:rsidP="00200654">
      <w:pPr>
        <w:pStyle w:val="datumtevilka"/>
        <w:spacing w:line="260" w:lineRule="atLeast"/>
        <w:rPr>
          <w:lang w:val="sl-SI"/>
        </w:rPr>
      </w:pPr>
      <w:r w:rsidRPr="006800B6">
        <w:rPr>
          <w:lang w:val="sl-SI"/>
        </w:rPr>
        <w:t xml:space="preserve">Datum: </w:t>
      </w:r>
      <w:r w:rsidRPr="006800B6">
        <w:rPr>
          <w:lang w:val="sl-SI"/>
        </w:rPr>
        <w:tab/>
      </w:r>
      <w:r w:rsidR="00200654">
        <w:rPr>
          <w:rFonts w:cs="Arial"/>
          <w:color w:val="000000"/>
          <w:lang w:val="sl-SI" w:eastAsia="sl-SI"/>
        </w:rPr>
        <w:t>7. 1. </w:t>
      </w:r>
      <w:r w:rsidR="0074510C" w:rsidRPr="006800B6">
        <w:rPr>
          <w:rFonts w:cs="Arial"/>
          <w:color w:val="000000"/>
          <w:lang w:val="sl-SI" w:eastAsia="sl-SI"/>
        </w:rPr>
        <w:t>2021</w:t>
      </w:r>
      <w:r w:rsidRPr="006800B6">
        <w:rPr>
          <w:lang w:val="sl-SI"/>
        </w:rPr>
        <w:t xml:space="preserve"> </w:t>
      </w:r>
    </w:p>
    <w:p w:rsidR="009524B5" w:rsidRPr="006800B6" w:rsidRDefault="009524B5" w:rsidP="00200654">
      <w:pPr>
        <w:spacing w:line="260" w:lineRule="atLeast"/>
        <w:rPr>
          <w:lang w:val="sl-SI"/>
        </w:rPr>
      </w:pPr>
    </w:p>
    <w:p w:rsidR="009524B5" w:rsidRPr="006800B6" w:rsidRDefault="009524B5" w:rsidP="00200654">
      <w:pPr>
        <w:spacing w:line="260" w:lineRule="atLeast"/>
        <w:rPr>
          <w:lang w:val="sl-SI"/>
        </w:rPr>
      </w:pPr>
    </w:p>
    <w:p w:rsidR="009524B5" w:rsidRPr="00200654" w:rsidRDefault="00200654" w:rsidP="00200654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  <w:lang w:val="sl-SI"/>
        </w:rPr>
      </w:pPr>
      <w:r w:rsidRPr="00200654">
        <w:rPr>
          <w:rFonts w:cs="Arial"/>
          <w:szCs w:val="20"/>
          <w:lang w:val="sl-SI"/>
        </w:rPr>
        <w:t xml:space="preserve">Na podlagi drugega odstavka 20. in drugega odstavka 21. člena Zakona o stvarnem premoženju države in samoupravnih lokalnih skupnosti (Uradni list RS, št. 11/18 in 79/18; v nadaljnjem besedilu: ZSPDSLS-1) ter na podlagi šestega odstavka 21. člena Zakona o Vladi Republike Slovenije (Uradni list RS, št. 24/05 – uradno prečiščeno besedilo ter 109/08, 38/10, 8/12, 21/13, 47/13-ZDU-1G, 65/14 </w:t>
      </w:r>
      <w:r w:rsidR="00227EA2" w:rsidRPr="00200654">
        <w:rPr>
          <w:rFonts w:cs="Arial"/>
          <w:szCs w:val="20"/>
          <w:lang w:val="sl-SI"/>
        </w:rPr>
        <w:t xml:space="preserve">in </w:t>
      </w:r>
      <w:r w:rsidRPr="00200654">
        <w:rPr>
          <w:rFonts w:cs="Arial"/>
          <w:szCs w:val="20"/>
          <w:lang w:val="sl-SI"/>
        </w:rPr>
        <w:t xml:space="preserve">55/17) </w:t>
      </w:r>
      <w:r w:rsidR="009524B5" w:rsidRPr="00200654">
        <w:rPr>
          <w:rFonts w:cs="Arial"/>
          <w:color w:val="000000"/>
          <w:szCs w:val="20"/>
          <w:lang w:val="sl-SI"/>
        </w:rPr>
        <w:t xml:space="preserve">je Vlada Republike Slovenije na </w:t>
      </w:r>
      <w:r w:rsidR="0074510C" w:rsidRPr="00200654">
        <w:rPr>
          <w:rFonts w:cs="Arial"/>
          <w:color w:val="000000"/>
          <w:szCs w:val="20"/>
          <w:lang w:val="sl-SI"/>
        </w:rPr>
        <w:t>47. redni seji</w:t>
      </w:r>
      <w:r w:rsidR="009524B5" w:rsidRPr="00200654">
        <w:rPr>
          <w:rFonts w:cs="Arial"/>
          <w:color w:val="000000"/>
          <w:szCs w:val="20"/>
          <w:lang w:val="sl-SI"/>
        </w:rPr>
        <w:t xml:space="preserve"> dne </w:t>
      </w:r>
      <w:r w:rsidR="00227EA2">
        <w:rPr>
          <w:rFonts w:cs="Arial"/>
          <w:color w:val="000000"/>
          <w:szCs w:val="20"/>
          <w:lang w:val="sl-SI"/>
        </w:rPr>
        <w:t>7. 1. 2021</w:t>
      </w:r>
      <w:r w:rsidR="007564A1">
        <w:rPr>
          <w:rFonts w:cs="Arial"/>
          <w:color w:val="000000"/>
          <w:szCs w:val="20"/>
          <w:lang w:val="sl-SI"/>
        </w:rPr>
        <w:t xml:space="preserve"> </w:t>
      </w:r>
      <w:r w:rsidR="009524B5" w:rsidRPr="00200654">
        <w:rPr>
          <w:rFonts w:cs="Arial"/>
          <w:color w:val="000000"/>
          <w:szCs w:val="20"/>
          <w:lang w:val="sl-SI"/>
        </w:rPr>
        <w:t xml:space="preserve">pod točko </w:t>
      </w:r>
      <w:r w:rsidR="0074510C" w:rsidRPr="00200654">
        <w:rPr>
          <w:rFonts w:cs="Arial"/>
          <w:color w:val="000000"/>
          <w:szCs w:val="20"/>
          <w:lang w:val="sl-SI"/>
        </w:rPr>
        <w:t>4.18</w:t>
      </w:r>
      <w:r w:rsidR="009524B5" w:rsidRPr="00200654">
        <w:rPr>
          <w:rFonts w:cs="Arial"/>
          <w:color w:val="000000"/>
          <w:szCs w:val="20"/>
          <w:lang w:val="sl-SI"/>
        </w:rPr>
        <w:t xml:space="preserve"> sprejela naslednji</w:t>
      </w:r>
    </w:p>
    <w:p w:rsidR="009524B5" w:rsidRPr="006800B6" w:rsidRDefault="009524B5" w:rsidP="00200654">
      <w:pPr>
        <w:spacing w:line="260" w:lineRule="atLeast"/>
        <w:rPr>
          <w:lang w:val="sl-SI"/>
        </w:rPr>
      </w:pPr>
    </w:p>
    <w:p w:rsidR="009524B5" w:rsidRPr="006800B6" w:rsidRDefault="009524B5" w:rsidP="00200654">
      <w:pPr>
        <w:spacing w:line="260" w:lineRule="atLeast"/>
        <w:rPr>
          <w:lang w:val="sl-SI"/>
        </w:rPr>
      </w:pPr>
    </w:p>
    <w:p w:rsidR="009524B5" w:rsidRDefault="006800B6" w:rsidP="00200654">
      <w:pPr>
        <w:autoSpaceDE w:val="0"/>
        <w:autoSpaceDN w:val="0"/>
        <w:adjustRightInd w:val="0"/>
        <w:spacing w:line="260" w:lineRule="atLeast"/>
        <w:jc w:val="center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S K L E P</w:t>
      </w:r>
    </w:p>
    <w:p w:rsidR="009524B5" w:rsidRDefault="009524B5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200654" w:rsidRPr="006800B6" w:rsidRDefault="00200654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6800B6" w:rsidRPr="006800B6" w:rsidRDefault="006800B6" w:rsidP="00200654">
      <w:pPr>
        <w:numPr>
          <w:ilvl w:val="0"/>
          <w:numId w:val="9"/>
        </w:numPr>
        <w:spacing w:line="260" w:lineRule="atLeast"/>
        <w:jc w:val="both"/>
        <w:rPr>
          <w:rFonts w:cs="Arial"/>
          <w:szCs w:val="20"/>
          <w:lang w:val="sl-SI"/>
        </w:rPr>
      </w:pPr>
      <w:bookmarkStart w:id="1" w:name="_Hlk18318447"/>
      <w:r w:rsidRPr="006800B6">
        <w:rPr>
          <w:rFonts w:cs="Arial"/>
          <w:szCs w:val="20"/>
          <w:lang w:val="sl-SI"/>
        </w:rPr>
        <w:t>Organi državne uprave, javni zavodi, javni gospodarski zavodi, javne agencije in javni skladi, ki so upravljavci stvarnega premoženja države,</w:t>
      </w:r>
      <w:r w:rsidRPr="006800B6">
        <w:rPr>
          <w:b/>
          <w:szCs w:val="20"/>
          <w:lang w:val="sl-SI"/>
        </w:rPr>
        <w:t xml:space="preserve"> </w:t>
      </w:r>
      <w:r w:rsidRPr="006800B6">
        <w:rPr>
          <w:szCs w:val="20"/>
          <w:lang w:val="sl-SI"/>
        </w:rPr>
        <w:t>lahko v letu 2021 sklepajo pravne posle razpolaganja z nepremičnim premoženjem v skupni vrednosti 45</w:t>
      </w:r>
      <w:r w:rsidRPr="006800B6">
        <w:rPr>
          <w:color w:val="000000"/>
          <w:szCs w:val="20"/>
          <w:lang w:val="sl-SI"/>
        </w:rPr>
        <w:t>.000.000</w:t>
      </w:r>
      <w:r w:rsidRPr="006800B6">
        <w:rPr>
          <w:color w:val="FF0000"/>
          <w:szCs w:val="20"/>
          <w:lang w:val="sl-SI"/>
        </w:rPr>
        <w:t xml:space="preserve"> </w:t>
      </w:r>
      <w:r w:rsidRPr="006800B6">
        <w:rPr>
          <w:szCs w:val="20"/>
          <w:lang w:val="sl-SI"/>
        </w:rPr>
        <w:t>EUR.</w:t>
      </w:r>
    </w:p>
    <w:p w:rsidR="006800B6" w:rsidRPr="006800B6" w:rsidRDefault="006800B6" w:rsidP="00200654">
      <w:pPr>
        <w:spacing w:line="260" w:lineRule="atLeast"/>
        <w:ind w:left="360"/>
        <w:jc w:val="both"/>
        <w:rPr>
          <w:rFonts w:cs="Arial"/>
          <w:szCs w:val="20"/>
          <w:lang w:val="sl-SI"/>
        </w:rPr>
      </w:pPr>
    </w:p>
    <w:p w:rsidR="006800B6" w:rsidRPr="006800B6" w:rsidRDefault="006800B6" w:rsidP="00200654">
      <w:pPr>
        <w:numPr>
          <w:ilvl w:val="0"/>
          <w:numId w:val="9"/>
        </w:numPr>
        <w:spacing w:line="260" w:lineRule="atLeast"/>
        <w:jc w:val="both"/>
        <w:rPr>
          <w:szCs w:val="20"/>
          <w:lang w:val="sl-SI"/>
        </w:rPr>
      </w:pPr>
      <w:r w:rsidRPr="006800B6">
        <w:rPr>
          <w:rFonts w:cs="Arial"/>
          <w:szCs w:val="20"/>
          <w:lang w:val="sl-SI"/>
        </w:rPr>
        <w:t xml:space="preserve">Organi državne uprave, pravosodni organi, javni </w:t>
      </w:r>
      <w:r w:rsidRPr="006800B6">
        <w:rPr>
          <w:szCs w:val="20"/>
          <w:lang w:val="sl-SI"/>
        </w:rPr>
        <w:t>zavodi, javni gospodarski zavodi, javne agencije in javni skladi, ki so upravljavci stvarnega premoženja države, lahko v letu 2021 sklepajo pravne posle razpolaganja s premičnim premoženjem v skupni vrednosti 5.200.000 EUR.</w:t>
      </w:r>
    </w:p>
    <w:p w:rsidR="006800B6" w:rsidRPr="006800B6" w:rsidRDefault="006800B6" w:rsidP="00200654">
      <w:pPr>
        <w:spacing w:line="260" w:lineRule="atLeast"/>
        <w:rPr>
          <w:szCs w:val="20"/>
          <w:lang w:val="sl-SI"/>
        </w:rPr>
      </w:pPr>
    </w:p>
    <w:p w:rsidR="006800B6" w:rsidRPr="006800B6" w:rsidRDefault="006800B6" w:rsidP="00200654">
      <w:pPr>
        <w:numPr>
          <w:ilvl w:val="0"/>
          <w:numId w:val="9"/>
        </w:numPr>
        <w:spacing w:line="260" w:lineRule="atLeast"/>
        <w:jc w:val="both"/>
        <w:rPr>
          <w:szCs w:val="20"/>
          <w:lang w:val="sl-SI"/>
        </w:rPr>
      </w:pPr>
      <w:r w:rsidRPr="006800B6">
        <w:rPr>
          <w:szCs w:val="20"/>
          <w:lang w:val="sl-SI"/>
        </w:rPr>
        <w:t>Ministrstva so o vsebini tega sklepa dolžna obvestiti vse posredne uporabnike državnega proračuna s svojega delovnega področja.</w:t>
      </w:r>
    </w:p>
    <w:bookmarkEnd w:id="1"/>
    <w:p w:rsidR="009524B5" w:rsidRPr="006800B6" w:rsidRDefault="009524B5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9524B5" w:rsidRPr="006800B6" w:rsidRDefault="009524B5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9524B5" w:rsidRPr="006800B6" w:rsidRDefault="009524B5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200654" w:rsidRPr="006800B6" w:rsidRDefault="00200654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9524B5" w:rsidRPr="006800B6" w:rsidRDefault="009524B5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9524B5" w:rsidRPr="006800B6" w:rsidRDefault="009524B5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</w:p>
    <w:p w:rsidR="00780BFE" w:rsidRPr="006800B6" w:rsidRDefault="0074510C" w:rsidP="00200654">
      <w:pPr>
        <w:tabs>
          <w:tab w:val="left" w:pos="7920"/>
        </w:tabs>
        <w:autoSpaceDE w:val="0"/>
        <w:autoSpaceDN w:val="0"/>
        <w:adjustRightInd w:val="0"/>
        <w:spacing w:line="260" w:lineRule="atLeast"/>
        <w:ind w:left="3400"/>
        <w:rPr>
          <w:rFonts w:cs="Arial"/>
          <w:color w:val="000000"/>
          <w:szCs w:val="20"/>
          <w:lang w:val="sl-SI" w:eastAsia="sl-SI"/>
        </w:rPr>
      </w:pPr>
      <w:r w:rsidRPr="006800B6">
        <w:rPr>
          <w:rFonts w:cs="Arial"/>
          <w:color w:val="000000"/>
          <w:szCs w:val="20"/>
          <w:lang w:val="sl-SI"/>
        </w:rPr>
        <w:t>Dr. Božo Predalič</w:t>
      </w:r>
    </w:p>
    <w:p w:rsidR="00780BFE" w:rsidRPr="006800B6" w:rsidRDefault="0074510C" w:rsidP="00200654">
      <w:pPr>
        <w:autoSpaceDE w:val="0"/>
        <w:autoSpaceDN w:val="0"/>
        <w:adjustRightInd w:val="0"/>
        <w:spacing w:line="260" w:lineRule="atLeast"/>
        <w:ind w:left="3402"/>
        <w:rPr>
          <w:rFonts w:cs="Arial"/>
          <w:color w:val="000000"/>
          <w:szCs w:val="20"/>
          <w:lang w:val="sl-SI"/>
        </w:rPr>
      </w:pPr>
      <w:r w:rsidRPr="006800B6">
        <w:rPr>
          <w:rFonts w:cs="Arial"/>
          <w:color w:val="000000"/>
          <w:szCs w:val="20"/>
          <w:lang w:val="sl-SI"/>
        </w:rPr>
        <w:t>generalni sekretar</w:t>
      </w:r>
    </w:p>
    <w:p w:rsidR="009524B5" w:rsidRPr="006800B6" w:rsidRDefault="009524B5" w:rsidP="00200654">
      <w:pPr>
        <w:pStyle w:val="podpisi"/>
        <w:spacing w:line="260" w:lineRule="atLeast"/>
        <w:rPr>
          <w:rFonts w:cs="Arial"/>
          <w:color w:val="000000"/>
          <w:szCs w:val="20"/>
          <w:lang w:val="sl-SI"/>
        </w:rPr>
      </w:pPr>
    </w:p>
    <w:p w:rsidR="00780BFE" w:rsidRPr="006800B6" w:rsidRDefault="00780BFE" w:rsidP="00200654">
      <w:pPr>
        <w:pStyle w:val="podpisi"/>
        <w:spacing w:line="260" w:lineRule="atLeast"/>
        <w:rPr>
          <w:rFonts w:cs="Arial"/>
          <w:color w:val="000000"/>
          <w:szCs w:val="20"/>
          <w:lang w:val="sl-SI"/>
        </w:rPr>
      </w:pPr>
    </w:p>
    <w:p w:rsidR="00780BFE" w:rsidRPr="006800B6" w:rsidRDefault="00780BFE" w:rsidP="00200654">
      <w:pPr>
        <w:pStyle w:val="podpisi"/>
        <w:spacing w:line="260" w:lineRule="atLeast"/>
        <w:rPr>
          <w:rFonts w:cs="Arial"/>
          <w:color w:val="000000"/>
          <w:szCs w:val="20"/>
          <w:lang w:val="sl-SI"/>
        </w:rPr>
      </w:pPr>
    </w:p>
    <w:p w:rsidR="009524B5" w:rsidRPr="006800B6" w:rsidRDefault="00DA3666" w:rsidP="00200654">
      <w:pPr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val="sl-SI"/>
        </w:rPr>
      </w:pPr>
      <w:r w:rsidRPr="006800B6">
        <w:rPr>
          <w:rFonts w:cs="Arial"/>
          <w:color w:val="000000"/>
          <w:szCs w:val="20"/>
          <w:lang w:val="sl-SI"/>
        </w:rPr>
        <w:t>P</w:t>
      </w:r>
      <w:r w:rsidR="00681883" w:rsidRPr="006800B6">
        <w:rPr>
          <w:rFonts w:cs="Arial"/>
          <w:color w:val="000000"/>
          <w:szCs w:val="20"/>
          <w:lang w:val="sl-SI"/>
        </w:rPr>
        <w:t>rejmejo:</w:t>
      </w:r>
    </w:p>
    <w:p w:rsidR="006800B6" w:rsidRPr="006800B6" w:rsidRDefault="006800B6" w:rsidP="00200654">
      <w:pPr>
        <w:numPr>
          <w:ilvl w:val="0"/>
          <w:numId w:val="7"/>
        </w:numPr>
        <w:autoSpaceDE w:val="0"/>
        <w:autoSpaceDN w:val="0"/>
        <w:adjustRightInd w:val="0"/>
        <w:spacing w:line="260" w:lineRule="atLeast"/>
        <w:ind w:left="0" w:firstLine="0"/>
        <w:jc w:val="both"/>
        <w:rPr>
          <w:rFonts w:cs="Arial"/>
          <w:color w:val="000000"/>
          <w:szCs w:val="20"/>
          <w:lang w:val="sl-SI"/>
        </w:rPr>
      </w:pPr>
      <w:r w:rsidRPr="006800B6">
        <w:rPr>
          <w:rFonts w:cs="Arial"/>
          <w:color w:val="000000"/>
          <w:szCs w:val="20"/>
          <w:lang w:val="sl-SI"/>
        </w:rPr>
        <w:t xml:space="preserve">Vsa ministrstva </w:t>
      </w:r>
    </w:p>
    <w:p w:rsidR="006800B6" w:rsidRPr="006800B6" w:rsidRDefault="006800B6" w:rsidP="00200654">
      <w:pPr>
        <w:numPr>
          <w:ilvl w:val="0"/>
          <w:numId w:val="7"/>
        </w:numPr>
        <w:autoSpaceDE w:val="0"/>
        <w:autoSpaceDN w:val="0"/>
        <w:adjustRightInd w:val="0"/>
        <w:spacing w:line="260" w:lineRule="atLeast"/>
        <w:ind w:left="0" w:firstLine="0"/>
        <w:jc w:val="both"/>
        <w:rPr>
          <w:rFonts w:cs="Arial"/>
          <w:color w:val="000000"/>
          <w:szCs w:val="20"/>
          <w:lang w:val="sl-SI"/>
        </w:rPr>
      </w:pPr>
      <w:r w:rsidRPr="006800B6">
        <w:rPr>
          <w:rFonts w:cs="Arial"/>
          <w:color w:val="000000"/>
          <w:szCs w:val="20"/>
          <w:lang w:val="sl-SI"/>
        </w:rPr>
        <w:t>Služba Vlade Republike Slovenije za zakonodajo</w:t>
      </w:r>
    </w:p>
    <w:p w:rsidR="00AB6876" w:rsidRPr="006800B6" w:rsidRDefault="006800B6" w:rsidP="00200654">
      <w:pPr>
        <w:numPr>
          <w:ilvl w:val="0"/>
          <w:numId w:val="7"/>
        </w:numPr>
        <w:autoSpaceDE w:val="0"/>
        <w:autoSpaceDN w:val="0"/>
        <w:adjustRightInd w:val="0"/>
        <w:spacing w:line="260" w:lineRule="atLeast"/>
        <w:ind w:left="0" w:firstLine="0"/>
        <w:jc w:val="both"/>
        <w:rPr>
          <w:rFonts w:cs="Arial"/>
          <w:color w:val="000000"/>
          <w:szCs w:val="20"/>
          <w:lang w:val="sl-SI"/>
        </w:rPr>
      </w:pPr>
      <w:r w:rsidRPr="006800B6">
        <w:rPr>
          <w:rFonts w:cs="Arial"/>
          <w:color w:val="000000"/>
          <w:szCs w:val="20"/>
          <w:lang w:val="sl-SI"/>
        </w:rPr>
        <w:t xml:space="preserve">Urad Vlade Republike Slovenije za komuniciranje </w:t>
      </w:r>
      <w:r w:rsidR="0074510C" w:rsidRPr="006800B6">
        <w:rPr>
          <w:rFonts w:cs="Arial"/>
          <w:color w:val="000000"/>
          <w:szCs w:val="20"/>
          <w:lang w:val="sl-SI"/>
        </w:rPr>
        <w:t xml:space="preserve"> </w:t>
      </w:r>
    </w:p>
    <w:p w:rsidR="00F33FC8" w:rsidRPr="006800B6" w:rsidRDefault="00F33FC8" w:rsidP="00200654">
      <w:pPr>
        <w:autoSpaceDE w:val="0"/>
        <w:autoSpaceDN w:val="0"/>
        <w:adjustRightInd w:val="0"/>
        <w:spacing w:line="260" w:lineRule="atLeast"/>
        <w:jc w:val="both"/>
        <w:rPr>
          <w:rFonts w:cs="Arial"/>
          <w:color w:val="000000"/>
          <w:szCs w:val="20"/>
          <w:lang w:val="sl-SI"/>
        </w:rPr>
      </w:pPr>
    </w:p>
    <w:p w:rsidR="009524B5" w:rsidRPr="006800B6" w:rsidRDefault="009524B5" w:rsidP="00200654">
      <w:pPr>
        <w:spacing w:line="260" w:lineRule="atLeast"/>
        <w:rPr>
          <w:rFonts w:cs="Arial"/>
          <w:szCs w:val="20"/>
          <w:lang w:val="sl-SI"/>
        </w:rPr>
      </w:pPr>
    </w:p>
    <w:p w:rsidR="009524B5" w:rsidRPr="006800B6" w:rsidRDefault="009524B5" w:rsidP="00200654">
      <w:pPr>
        <w:pStyle w:val="podpisi"/>
        <w:spacing w:line="260" w:lineRule="atLeast"/>
        <w:rPr>
          <w:lang w:val="sl-SI"/>
        </w:rPr>
      </w:pPr>
    </w:p>
    <w:p w:rsidR="007D75CF" w:rsidRPr="006800B6" w:rsidRDefault="007D75CF" w:rsidP="00200654">
      <w:pPr>
        <w:spacing w:line="260" w:lineRule="atLeast"/>
        <w:rPr>
          <w:lang w:val="sl-SI"/>
        </w:rPr>
      </w:pPr>
    </w:p>
    <w:sectPr w:rsidR="007D75CF" w:rsidRPr="006800B6" w:rsidSect="00F02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E32" w:rsidRDefault="00A57E32">
      <w:r>
        <w:separator/>
      </w:r>
    </w:p>
  </w:endnote>
  <w:endnote w:type="continuationSeparator" w:id="0">
    <w:p w:rsidR="00A57E32" w:rsidRDefault="00A5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31" w:rsidRDefault="00FE763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31" w:rsidRDefault="00FE763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31" w:rsidRDefault="00FE76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E32" w:rsidRDefault="00A57E32">
      <w:r>
        <w:separator/>
      </w:r>
    </w:p>
  </w:footnote>
  <w:footnote w:type="continuationSeparator" w:id="0">
    <w:p w:rsidR="00A57E32" w:rsidRDefault="00A5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31" w:rsidRDefault="00FE763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:rsidTr="00FA63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:rsidR="00A56171" w:rsidRDefault="00FA6324" w:rsidP="00A56171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1" name="Slika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171">
      <w:rPr>
        <w:rFonts w:cs="Arial"/>
        <w:sz w:val="16"/>
        <w:lang w:val="sl-SI"/>
      </w:rPr>
      <w:t>Gregorčičeva 20–25, Sl-1001 Ljubljana</w:t>
    </w:r>
    <w:r w:rsidR="00A56171">
      <w:rPr>
        <w:rFonts w:cs="Arial"/>
        <w:sz w:val="16"/>
        <w:lang w:val="sl-SI"/>
      </w:rPr>
      <w:tab/>
      <w:t>T: +386 1 478 1000</w:t>
    </w:r>
  </w:p>
  <w:p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F: +386 1 478 1607</w:t>
    </w:r>
  </w:p>
  <w:p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gp.gs@gov.si</w:t>
    </w:r>
  </w:p>
  <w:p w:rsidR="00A56171" w:rsidRDefault="00A56171" w:rsidP="00A5617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03D99"/>
    <w:multiLevelType w:val="hybridMultilevel"/>
    <w:tmpl w:val="BFDE4716"/>
    <w:lvl w:ilvl="0" w:tplc="5684846C">
      <w:start w:val="1"/>
      <w:numFmt w:val="bullet"/>
      <w:lvlText w:val="–"/>
      <w:lvlJc w:val="left"/>
      <w:pPr>
        <w:ind w:left="13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cs="Times New Roman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7BAD5D95"/>
    <w:multiLevelType w:val="hybridMultilevel"/>
    <w:tmpl w:val="C5C6D8D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CA10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33270"/>
    <w:rsid w:val="0006042C"/>
    <w:rsid w:val="000A347D"/>
    <w:rsid w:val="000A7238"/>
    <w:rsid w:val="000E5377"/>
    <w:rsid w:val="00103211"/>
    <w:rsid w:val="001049F6"/>
    <w:rsid w:val="00121A36"/>
    <w:rsid w:val="001357B2"/>
    <w:rsid w:val="001522C9"/>
    <w:rsid w:val="001609F5"/>
    <w:rsid w:val="00162B66"/>
    <w:rsid w:val="0017478F"/>
    <w:rsid w:val="00200654"/>
    <w:rsid w:val="00202A77"/>
    <w:rsid w:val="00227EA2"/>
    <w:rsid w:val="00251D60"/>
    <w:rsid w:val="00271CE5"/>
    <w:rsid w:val="00282020"/>
    <w:rsid w:val="002A2B69"/>
    <w:rsid w:val="002C63D8"/>
    <w:rsid w:val="002D57BD"/>
    <w:rsid w:val="003353E0"/>
    <w:rsid w:val="003636BF"/>
    <w:rsid w:val="00371442"/>
    <w:rsid w:val="00383F97"/>
    <w:rsid w:val="003845B4"/>
    <w:rsid w:val="00387B1A"/>
    <w:rsid w:val="00390196"/>
    <w:rsid w:val="003B20A1"/>
    <w:rsid w:val="003C5EE5"/>
    <w:rsid w:val="003E1C74"/>
    <w:rsid w:val="003E509D"/>
    <w:rsid w:val="00432DA7"/>
    <w:rsid w:val="00442954"/>
    <w:rsid w:val="004644A7"/>
    <w:rsid w:val="004657EE"/>
    <w:rsid w:val="004C4B53"/>
    <w:rsid w:val="005129F9"/>
    <w:rsid w:val="0051462E"/>
    <w:rsid w:val="00526246"/>
    <w:rsid w:val="005657FF"/>
    <w:rsid w:val="00567106"/>
    <w:rsid w:val="005E1D3C"/>
    <w:rsid w:val="00625AE6"/>
    <w:rsid w:val="00632253"/>
    <w:rsid w:val="00642714"/>
    <w:rsid w:val="006455CE"/>
    <w:rsid w:val="00655841"/>
    <w:rsid w:val="00674A97"/>
    <w:rsid w:val="006757A2"/>
    <w:rsid w:val="00676DD1"/>
    <w:rsid w:val="006800B6"/>
    <w:rsid w:val="00681883"/>
    <w:rsid w:val="00707A2E"/>
    <w:rsid w:val="00724843"/>
    <w:rsid w:val="00733017"/>
    <w:rsid w:val="0074510C"/>
    <w:rsid w:val="007564A1"/>
    <w:rsid w:val="00757B74"/>
    <w:rsid w:val="00771521"/>
    <w:rsid w:val="00780BFE"/>
    <w:rsid w:val="00783310"/>
    <w:rsid w:val="007A4A6D"/>
    <w:rsid w:val="007D1BCF"/>
    <w:rsid w:val="007D75CF"/>
    <w:rsid w:val="007E0440"/>
    <w:rsid w:val="007E6DC5"/>
    <w:rsid w:val="007F254C"/>
    <w:rsid w:val="007F4879"/>
    <w:rsid w:val="0088043C"/>
    <w:rsid w:val="00884889"/>
    <w:rsid w:val="008906C9"/>
    <w:rsid w:val="008C5738"/>
    <w:rsid w:val="008D04F0"/>
    <w:rsid w:val="008F3500"/>
    <w:rsid w:val="00924E3C"/>
    <w:rsid w:val="0093163C"/>
    <w:rsid w:val="0094339C"/>
    <w:rsid w:val="009524B5"/>
    <w:rsid w:val="009612BB"/>
    <w:rsid w:val="0096337A"/>
    <w:rsid w:val="0098386E"/>
    <w:rsid w:val="00986EB4"/>
    <w:rsid w:val="009C740A"/>
    <w:rsid w:val="00A125C5"/>
    <w:rsid w:val="00A2451C"/>
    <w:rsid w:val="00A56171"/>
    <w:rsid w:val="00A57E32"/>
    <w:rsid w:val="00A65EE7"/>
    <w:rsid w:val="00A70133"/>
    <w:rsid w:val="00A770A6"/>
    <w:rsid w:val="00A813B1"/>
    <w:rsid w:val="00AB2BF0"/>
    <w:rsid w:val="00AB36C4"/>
    <w:rsid w:val="00AB6876"/>
    <w:rsid w:val="00AC32B2"/>
    <w:rsid w:val="00AD2F31"/>
    <w:rsid w:val="00B17141"/>
    <w:rsid w:val="00B233F8"/>
    <w:rsid w:val="00B31575"/>
    <w:rsid w:val="00B8547D"/>
    <w:rsid w:val="00B94FA1"/>
    <w:rsid w:val="00C250D5"/>
    <w:rsid w:val="00C35666"/>
    <w:rsid w:val="00C92898"/>
    <w:rsid w:val="00CA4340"/>
    <w:rsid w:val="00CC0281"/>
    <w:rsid w:val="00CE5238"/>
    <w:rsid w:val="00CE7514"/>
    <w:rsid w:val="00CF2CAF"/>
    <w:rsid w:val="00D144DA"/>
    <w:rsid w:val="00D248DE"/>
    <w:rsid w:val="00D73FBE"/>
    <w:rsid w:val="00D8542D"/>
    <w:rsid w:val="00D96733"/>
    <w:rsid w:val="00DA3666"/>
    <w:rsid w:val="00DC6A71"/>
    <w:rsid w:val="00E0357D"/>
    <w:rsid w:val="00E05749"/>
    <w:rsid w:val="00E77201"/>
    <w:rsid w:val="00E96885"/>
    <w:rsid w:val="00ED08DA"/>
    <w:rsid w:val="00ED1C3E"/>
    <w:rsid w:val="00ED5FE5"/>
    <w:rsid w:val="00EF1818"/>
    <w:rsid w:val="00F02D7D"/>
    <w:rsid w:val="00F240BB"/>
    <w:rsid w:val="00F33FC8"/>
    <w:rsid w:val="00F40E58"/>
    <w:rsid w:val="00F513BA"/>
    <w:rsid w:val="00F57FED"/>
    <w:rsid w:val="00FA6324"/>
    <w:rsid w:val="00FC1703"/>
    <w:rsid w:val="00FD60FD"/>
    <w:rsid w:val="00FE763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49E698A-24B8-4DB0-BFA9-89140173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6171"/>
    <w:rPr>
      <w:rFonts w:ascii="Arial" w:hAnsi="Arial"/>
      <w:szCs w:val="24"/>
      <w:lang w:val="en-US" w:eastAsia="en-US"/>
    </w:rPr>
  </w:style>
  <w:style w:type="table" w:styleId="Navadnatabela4">
    <w:name w:val="Plain Table 4"/>
    <w:basedOn w:val="Navadnatabela"/>
    <w:uiPriority w:val="44"/>
    <w:rsid w:val="00FA63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901B6B-36C1-4F04-BC00-2473BB75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Mojca Goršič</dc:creator>
  <cp:keywords/>
  <cp:lastModifiedBy>Domen Boškovič</cp:lastModifiedBy>
  <cp:revision>2</cp:revision>
  <cp:lastPrinted>2010-10-20T09:20:00Z</cp:lastPrinted>
  <dcterms:created xsi:type="dcterms:W3CDTF">2021-01-27T07:18:00Z</dcterms:created>
  <dcterms:modified xsi:type="dcterms:W3CDTF">2021-01-27T07:18:00Z</dcterms:modified>
</cp:coreProperties>
</file>