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CEC1DB3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4A64BA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4A64BA" w:rsidRPr="004A64BA">
        <w:rPr>
          <w:rFonts w:ascii="Arial" w:hAnsi="Arial" w:cs="Arial"/>
          <w:b/>
          <w:bCs/>
          <w:kern w:val="32"/>
          <w:sz w:val="20"/>
          <w:szCs w:val="20"/>
        </w:rPr>
        <w:t xml:space="preserve">katastrska občina 2636 BEŽIGRAD parcela 2187/5 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8872A91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</w:t>
            </w:r>
            <w:r w:rsidR="004A64B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kontaktne osebe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EE45C97" w:rsidR="009E27FF" w:rsidRPr="00532228" w:rsidRDefault="005B1DF7" w:rsidP="008F651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32228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532228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532228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532228" w:rsidRPr="00532228">
        <w:rPr>
          <w:rFonts w:ascii="Arial" w:eastAsia="Times New Roman" w:hAnsi="Arial" w:cs="Arial"/>
          <w:sz w:val="20"/>
          <w:szCs w:val="20"/>
        </w:rPr>
        <w:t xml:space="preserve"> številka 4781-51/2022/1</w:t>
      </w:r>
      <w:r w:rsidR="007C4254">
        <w:rPr>
          <w:rFonts w:ascii="Arial" w:eastAsia="Times New Roman" w:hAnsi="Arial" w:cs="Arial"/>
          <w:sz w:val="20"/>
          <w:szCs w:val="20"/>
        </w:rPr>
        <w:t>2</w:t>
      </w:r>
      <w:r w:rsidR="00532228" w:rsidRPr="00532228">
        <w:rPr>
          <w:rFonts w:ascii="Arial" w:eastAsia="Times New Roman" w:hAnsi="Arial" w:cs="Arial"/>
          <w:sz w:val="20"/>
          <w:szCs w:val="20"/>
        </w:rPr>
        <w:t xml:space="preserve"> z dne 10.06.2022</w:t>
      </w:r>
      <w:r w:rsidR="00532228">
        <w:rPr>
          <w:rFonts w:ascii="Arial" w:eastAsia="Times New Roman" w:hAnsi="Arial" w:cs="Arial"/>
          <w:sz w:val="20"/>
          <w:szCs w:val="20"/>
        </w:rPr>
        <w:t xml:space="preserve"> </w:t>
      </w:r>
      <w:r w:rsidR="00A52131" w:rsidRPr="00532228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532228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532228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62458A64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4A64BA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3EB5D860" w:rsidR="00D04710" w:rsidRPr="00D04710" w:rsidRDefault="004A64BA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A">
              <w:rPr>
                <w:rFonts w:ascii="Arial" w:hAnsi="Arial" w:cs="Arial"/>
                <w:sz w:val="20"/>
                <w:szCs w:val="20"/>
              </w:rPr>
              <w:t>parcela 2636 2187/5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29D75930" w:rsidR="00D04710" w:rsidRPr="00D04710" w:rsidRDefault="004A64BA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54DC92D0" w:rsidR="00D04710" w:rsidRPr="00D04710" w:rsidRDefault="004A64BA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64BA">
              <w:rPr>
                <w:rFonts w:ascii="Arial" w:hAnsi="Arial" w:cs="Arial"/>
                <w:sz w:val="20"/>
                <w:szCs w:val="20"/>
              </w:rPr>
              <w:t>poseljena zemljišča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118106AC" w:rsidR="00716F20" w:rsidRDefault="00ED4C54" w:rsidP="00ED4C54">
      <w:pPr>
        <w:pStyle w:val="datumtevilka"/>
        <w:tabs>
          <w:tab w:val="clear" w:pos="1701"/>
          <w:tab w:val="left" w:pos="2720"/>
        </w:tabs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ab/>
      </w: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363BB6F1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4A64B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3137985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4A64BA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4F73333A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ED4C54" w:rsidRPr="00ED4C54">
      <w:rPr>
        <w:rFonts w:ascii="Arial" w:hAnsi="Arial" w:cs="Arial"/>
        <w:sz w:val="20"/>
        <w:szCs w:val="20"/>
      </w:rPr>
      <w:t xml:space="preserve">5.008,00 EUR (313 EUR/m2). 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350A9DF5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4A64BA">
      <w:rPr>
        <w:rFonts w:ascii="Arial" w:hAnsi="Arial" w:cs="Arial"/>
        <w:bCs/>
        <w:sz w:val="20"/>
        <w:szCs w:val="20"/>
      </w:rPr>
      <w:t xml:space="preserve"> oziroma DDV.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A64BA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2228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C4254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E5A6A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CF563F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D4C54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parmova - prodaja - 2187-5 - namera_priloga1</dc:title>
  <dc:subject/>
  <dc:creator>Marjeta Erjavec</dc:creator>
  <cp:keywords/>
  <cp:lastModifiedBy>Polona Murko</cp:lastModifiedBy>
  <cp:revision>4</cp:revision>
  <cp:lastPrinted>2017-11-03T11:30:00Z</cp:lastPrinted>
  <dcterms:created xsi:type="dcterms:W3CDTF">2022-06-09T06:56:00Z</dcterms:created>
  <dcterms:modified xsi:type="dcterms:W3CDTF">2022-06-12T13:01:00Z</dcterms:modified>
</cp:coreProperties>
</file>