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31B3DEC6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7F4783">
        <w:rPr>
          <w:rFonts w:cs="Arial"/>
          <w:sz w:val="20"/>
        </w:rPr>
        <w:t>477-</w:t>
      </w:r>
      <w:r w:rsidR="00133342">
        <w:rPr>
          <w:rFonts w:cs="Arial"/>
          <w:sz w:val="20"/>
        </w:rPr>
        <w:t>436/2012-MPJU-</w:t>
      </w:r>
      <w:r w:rsidR="00991640">
        <w:rPr>
          <w:rFonts w:cs="Arial"/>
          <w:sz w:val="20"/>
        </w:rPr>
        <w:t>45</w:t>
      </w:r>
    </w:p>
    <w:p w14:paraId="227574AB" w14:textId="2488CCE0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133342">
        <w:rPr>
          <w:rFonts w:cs="Arial"/>
          <w:sz w:val="20"/>
        </w:rPr>
        <w:t>6</w:t>
      </w:r>
      <w:r w:rsidR="00F361AB">
        <w:rPr>
          <w:rFonts w:cs="Arial"/>
          <w:sz w:val="20"/>
        </w:rPr>
        <w:t xml:space="preserve">. </w:t>
      </w:r>
      <w:r w:rsidR="00133342">
        <w:rPr>
          <w:rFonts w:cs="Arial"/>
          <w:sz w:val="20"/>
        </w:rPr>
        <w:t>11</w:t>
      </w:r>
      <w:r w:rsidR="00F361AB">
        <w:rPr>
          <w:rFonts w:cs="Arial"/>
          <w:sz w:val="20"/>
        </w:rPr>
        <w:t>. 202</w:t>
      </w:r>
      <w:r w:rsidR="0009614B">
        <w:rPr>
          <w:rFonts w:cs="Arial"/>
          <w:sz w:val="20"/>
        </w:rPr>
        <w:t>4</w:t>
      </w:r>
    </w:p>
    <w:p w14:paraId="0F0985B0" w14:textId="77777777" w:rsidR="00CD7B86" w:rsidRDefault="00CD7B86" w:rsidP="00E44C83">
      <w:pPr>
        <w:jc w:val="both"/>
        <w:rPr>
          <w:rFonts w:cs="Arial"/>
          <w:sz w:val="20"/>
        </w:rPr>
      </w:pPr>
    </w:p>
    <w:p w14:paraId="7A5E6885" w14:textId="77777777" w:rsidR="0090092C" w:rsidRPr="004F5EA4" w:rsidRDefault="0090092C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31F1FFC9" w14:textId="77777777" w:rsidR="0099234A" w:rsidRDefault="0099234A" w:rsidP="006F471E">
      <w:pPr>
        <w:jc w:val="center"/>
        <w:rPr>
          <w:rFonts w:cs="Arial"/>
          <w:b/>
          <w:sz w:val="20"/>
        </w:rPr>
      </w:pPr>
    </w:p>
    <w:p w14:paraId="59D6E5CC" w14:textId="77777777" w:rsidR="0090092C" w:rsidRPr="004F5EA4" w:rsidRDefault="0090092C" w:rsidP="006F471E">
      <w:pPr>
        <w:jc w:val="center"/>
        <w:rPr>
          <w:rFonts w:cs="Arial"/>
          <w:b/>
          <w:sz w:val="20"/>
        </w:rPr>
      </w:pPr>
    </w:p>
    <w:p w14:paraId="2BEE8ADA" w14:textId="6A52748F" w:rsidR="00E44C83" w:rsidRPr="004F5EA4" w:rsidRDefault="005B1231" w:rsidP="00567F08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</w:t>
      </w:r>
      <w:r w:rsidR="00133342">
        <w:rPr>
          <w:rFonts w:cs="Arial"/>
          <w:b/>
          <w:sz w:val="20"/>
        </w:rPr>
        <w:t>PRODAJO SOLASTNIŠKEGA DELEŽA REPUBLIKE SLOVENIJE (1/2) NA PARC. ŠT. 280/4, K.O. 1073-TRNOVLJE</w:t>
      </w:r>
      <w:r w:rsidR="0009614B">
        <w:rPr>
          <w:rFonts w:cs="Arial"/>
          <w:b/>
          <w:sz w:val="20"/>
        </w:rPr>
        <w:t>,</w:t>
      </w:r>
      <w:r w:rsidR="00B8002C">
        <w:rPr>
          <w:rFonts w:cs="Arial"/>
          <w:b/>
          <w:sz w:val="20"/>
        </w:rPr>
        <w:t xml:space="preserve"> </w:t>
      </w:r>
      <w:r w:rsidR="00F3742B">
        <w:rPr>
          <w:rFonts w:cs="Arial"/>
          <w:b/>
          <w:sz w:val="20"/>
        </w:rPr>
        <w:t>PO METODI NEPOSREDNE POGODBE</w:t>
      </w:r>
    </w:p>
    <w:p w14:paraId="795195F3" w14:textId="77777777" w:rsidR="007E14BC" w:rsidRDefault="007E14BC" w:rsidP="00E44C83">
      <w:pPr>
        <w:jc w:val="both"/>
        <w:rPr>
          <w:rFonts w:cs="Arial"/>
          <w:sz w:val="20"/>
        </w:rPr>
      </w:pPr>
    </w:p>
    <w:p w14:paraId="37A9459F" w14:textId="77777777" w:rsidR="0090092C" w:rsidRDefault="0090092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3404001E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09614B">
        <w:rPr>
          <w:rFonts w:cs="Arial"/>
          <w:sz w:val="20"/>
        </w:rPr>
        <w:t>je naslednje nepremično premoženje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701"/>
        <w:gridCol w:w="1984"/>
        <w:gridCol w:w="1559"/>
        <w:gridCol w:w="1798"/>
      </w:tblGrid>
      <w:tr w:rsidR="000201A5" w:rsidRPr="00F67E95" w14:paraId="0B6FD70A" w14:textId="77777777" w:rsidTr="00133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14:paraId="1923F9BB" w14:textId="0C863B0D" w:rsidR="000201A5" w:rsidRPr="00F67E95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bookmarkStart w:id="0" w:name="_Hlk531855882"/>
            <w:proofErr w:type="spellStart"/>
            <w:r w:rsidRPr="00F67E95">
              <w:rPr>
                <w:rFonts w:cs="Arial"/>
                <w:iCs/>
                <w:sz w:val="20"/>
              </w:rPr>
              <w:t>parc</w:t>
            </w:r>
            <w:proofErr w:type="spellEnd"/>
            <w:r w:rsidRPr="00F67E95">
              <w:rPr>
                <w:rFonts w:cs="Arial"/>
                <w:iCs/>
                <w:sz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94EBCFA" w14:textId="0F62DE30" w:rsidR="000201A5" w:rsidRPr="00F67E95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984" w:type="dxa"/>
            <w:vAlign w:val="center"/>
          </w:tcPr>
          <w:p w14:paraId="758FA6DD" w14:textId="4F77A691" w:rsidR="000201A5" w:rsidRPr="00F67E95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4303B7D" w14:textId="189192A6" w:rsidR="000201A5" w:rsidRPr="00F67E95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izmera (do celote)</w:t>
            </w:r>
          </w:p>
        </w:tc>
        <w:tc>
          <w:tcPr>
            <w:tcW w:w="1798" w:type="dxa"/>
            <w:vAlign w:val="center"/>
            <w:hideMark/>
          </w:tcPr>
          <w:p w14:paraId="1A42B03D" w14:textId="3F52D407" w:rsidR="000201A5" w:rsidRPr="00F67E95" w:rsidRDefault="00133342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D</w:t>
            </w:r>
            <w:r w:rsidR="000201A5" w:rsidRPr="00F67E95">
              <w:rPr>
                <w:rFonts w:cs="Arial"/>
                <w:iCs/>
                <w:sz w:val="20"/>
              </w:rPr>
              <w:t>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0201A5" w:rsidRPr="00F67E95" w14:paraId="73776533" w14:textId="77777777" w:rsidTr="00133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C993F4F" w14:textId="13D0E269" w:rsidR="000201A5" w:rsidRPr="00F67E95" w:rsidRDefault="00133342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280/4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6724202" w14:textId="3BDFCF15" w:rsidR="000201A5" w:rsidRPr="00F67E95" w:rsidRDefault="00133342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1073-Trnovlje</w:t>
            </w:r>
          </w:p>
        </w:tc>
        <w:tc>
          <w:tcPr>
            <w:tcW w:w="1984" w:type="dxa"/>
            <w:vAlign w:val="center"/>
          </w:tcPr>
          <w:p w14:paraId="07B49448" w14:textId="6DD90598" w:rsidR="000201A5" w:rsidRPr="00F67E9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67E95">
              <w:rPr>
                <w:rFonts w:cs="Arial"/>
                <w:b/>
                <w:bCs/>
                <w:sz w:val="20"/>
              </w:rPr>
              <w:t xml:space="preserve">parcela </w:t>
            </w:r>
            <w:r w:rsidR="00133342">
              <w:rPr>
                <w:rFonts w:cs="Arial"/>
                <w:b/>
                <w:bCs/>
                <w:sz w:val="20"/>
              </w:rPr>
              <w:t>1073 280/4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E1EA362" w14:textId="6CDE0591" w:rsidR="000201A5" w:rsidRPr="00F67E95" w:rsidRDefault="00133342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88</w:t>
            </w:r>
            <w:r w:rsidR="000201A5" w:rsidRPr="00F67E95">
              <w:rPr>
                <w:rFonts w:cs="Arial"/>
                <w:b/>
                <w:bCs/>
                <w:sz w:val="20"/>
              </w:rPr>
              <w:t>,00 m2</w:t>
            </w:r>
          </w:p>
        </w:tc>
        <w:tc>
          <w:tcPr>
            <w:tcW w:w="1798" w:type="dxa"/>
            <w:vAlign w:val="center"/>
          </w:tcPr>
          <w:p w14:paraId="4FE73209" w14:textId="3C45D5AD" w:rsidR="000201A5" w:rsidRPr="00F67E9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67E95">
              <w:rPr>
                <w:rFonts w:cs="Arial"/>
                <w:b/>
                <w:bCs/>
                <w:sz w:val="20"/>
              </w:rPr>
              <w:t>1/</w:t>
            </w:r>
            <w:r w:rsidR="00133342">
              <w:rPr>
                <w:rFonts w:cs="Arial"/>
                <w:b/>
                <w:bCs/>
                <w:sz w:val="20"/>
              </w:rPr>
              <w:t>2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AE40849" w14:textId="1C256FD7" w:rsidR="00A70071" w:rsidRDefault="001B4541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se nahaja v </w:t>
      </w:r>
      <w:r w:rsidR="00133342">
        <w:rPr>
          <w:rFonts w:cs="Arial"/>
          <w:sz w:val="20"/>
        </w:rPr>
        <w:t>Mestni občini Celje. P</w:t>
      </w:r>
      <w:r w:rsidR="00C664DC">
        <w:rPr>
          <w:rFonts w:cs="Arial"/>
          <w:sz w:val="20"/>
        </w:rPr>
        <w:t xml:space="preserve">o namenski rabi gre za </w:t>
      </w:r>
      <w:r w:rsidR="00133342">
        <w:rPr>
          <w:rFonts w:cs="Arial"/>
          <w:sz w:val="20"/>
        </w:rPr>
        <w:t>nepo</w:t>
      </w:r>
      <w:r w:rsidR="003D11E8">
        <w:rPr>
          <w:rFonts w:cs="Arial"/>
          <w:sz w:val="20"/>
        </w:rPr>
        <w:t xml:space="preserve">zidano </w:t>
      </w:r>
      <w:r w:rsidR="00133342">
        <w:rPr>
          <w:rFonts w:cs="Arial"/>
          <w:sz w:val="20"/>
        </w:rPr>
        <w:t xml:space="preserve">delno </w:t>
      </w:r>
      <w:r w:rsidR="00C664DC">
        <w:rPr>
          <w:rFonts w:cs="Arial"/>
          <w:sz w:val="20"/>
        </w:rPr>
        <w:t xml:space="preserve">stavbno </w:t>
      </w:r>
      <w:r w:rsidR="003D11E8">
        <w:rPr>
          <w:rFonts w:cs="Arial"/>
          <w:sz w:val="20"/>
        </w:rPr>
        <w:t>in delno kmetijsko zemljišče</w:t>
      </w:r>
      <w:r w:rsidR="00133342">
        <w:rPr>
          <w:rFonts w:cs="Arial"/>
          <w:sz w:val="20"/>
        </w:rPr>
        <w:t xml:space="preserve">, </w:t>
      </w:r>
      <w:r w:rsidR="00D5571D">
        <w:rPr>
          <w:rFonts w:cs="Arial"/>
          <w:sz w:val="20"/>
        </w:rPr>
        <w:t xml:space="preserve">po podatkih GURS </w:t>
      </w:r>
      <w:r w:rsidR="00133342">
        <w:rPr>
          <w:rFonts w:cs="Arial"/>
          <w:sz w:val="20"/>
        </w:rPr>
        <w:t>v izmeri 88,00 m2</w:t>
      </w:r>
      <w:r w:rsidR="00F0260E">
        <w:rPr>
          <w:rFonts w:cs="Arial"/>
          <w:sz w:val="20"/>
        </w:rPr>
        <w:t xml:space="preserve"> </w:t>
      </w:r>
      <w:r w:rsidR="00133342">
        <w:rPr>
          <w:rFonts w:cs="Arial"/>
          <w:sz w:val="20"/>
        </w:rPr>
        <w:t>(</w:t>
      </w:r>
      <w:r w:rsidR="00D5571D">
        <w:rPr>
          <w:rFonts w:cs="Arial"/>
          <w:sz w:val="20"/>
        </w:rPr>
        <w:t>celota)</w:t>
      </w:r>
      <w:r w:rsidR="008B484E">
        <w:rPr>
          <w:rFonts w:cs="Arial"/>
          <w:sz w:val="20"/>
        </w:rPr>
        <w:t>, torej je predmet prodaje 44,00 m2</w:t>
      </w:r>
      <w:r w:rsidR="003D11E8">
        <w:rPr>
          <w:rFonts w:cs="Arial"/>
          <w:sz w:val="20"/>
        </w:rPr>
        <w:t xml:space="preserve">. </w:t>
      </w:r>
      <w:r w:rsidR="00A70071">
        <w:rPr>
          <w:rFonts w:cs="Arial"/>
          <w:sz w:val="20"/>
        </w:rPr>
        <w:t>V naravi nepremičnina predstavlja del dovozne poti do objektov v naselju.</w:t>
      </w:r>
    </w:p>
    <w:p w14:paraId="79F801BA" w14:textId="77777777" w:rsidR="00A70071" w:rsidRDefault="00A70071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0090966" w14:textId="2C08C0BB" w:rsidR="00A70071" w:rsidRDefault="003D11E8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Nepremično premoženje, ki je predmet prodaje je zemljiškoknjižno urejeno in </w:t>
      </w:r>
      <w:r w:rsidR="00A70071">
        <w:rPr>
          <w:rFonts w:cs="Arial"/>
          <w:sz w:val="20"/>
        </w:rPr>
        <w:t xml:space="preserve">obremenjeno z več stvarnimi služnostmi; služnostjo peš hoje in vožnje z motornimi vozili v korist vsakokratnega lastnika </w:t>
      </w:r>
      <w:proofErr w:type="spellStart"/>
      <w:r w:rsidR="00A70071">
        <w:rPr>
          <w:rFonts w:cs="Arial"/>
          <w:sz w:val="20"/>
        </w:rPr>
        <w:t>parc</w:t>
      </w:r>
      <w:proofErr w:type="spellEnd"/>
      <w:r w:rsidR="00A70071">
        <w:rPr>
          <w:rFonts w:cs="Arial"/>
          <w:sz w:val="20"/>
        </w:rPr>
        <w:t xml:space="preserve">. št. 283/4, 283/5, 283/1, 283/8, vse k. o. 1073-Trnovlje ter služnostjo </w:t>
      </w:r>
      <w:r w:rsidR="00883DD2">
        <w:rPr>
          <w:rFonts w:cs="Arial"/>
          <w:sz w:val="20"/>
        </w:rPr>
        <w:t xml:space="preserve">izgradnje, dostopa, uporabe in vzdrževanja podzemnega električnega voda in vodovoda po izdelanem projektu iz leta 2015. </w:t>
      </w:r>
      <w:r w:rsidR="00A70071">
        <w:rPr>
          <w:rFonts w:cs="Arial"/>
          <w:sz w:val="20"/>
        </w:rPr>
        <w:t xml:space="preserve"> </w:t>
      </w:r>
    </w:p>
    <w:p w14:paraId="1656C5BC" w14:textId="77777777" w:rsidR="00A70071" w:rsidRDefault="00A70071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AF1CBA5" w14:textId="167DDEBF" w:rsidR="00883DD2" w:rsidRPr="008C1885" w:rsidRDefault="00883DD2" w:rsidP="00883D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cs="Arial"/>
          <w:sz w:val="20"/>
        </w:rPr>
        <w:t>Nepremično premoženje, ki je predmet prodaje se n</w:t>
      </w:r>
      <w:r w:rsidR="00D5571D">
        <w:rPr>
          <w:rFonts w:cs="Arial"/>
          <w:sz w:val="20"/>
        </w:rPr>
        <w:t>ahaja na območju predkupne pravice občine</w:t>
      </w:r>
      <w:r>
        <w:rPr>
          <w:rFonts w:cs="Arial"/>
          <w:sz w:val="20"/>
        </w:rPr>
        <w:t xml:space="preserve">, prav tako imajo drugi solastniki </w:t>
      </w:r>
      <w:r w:rsidRPr="008C1885">
        <w:rPr>
          <w:rFonts w:eastAsia="Arial" w:cs="Arial"/>
          <w:color w:val="000000"/>
          <w:sz w:val="20"/>
        </w:rPr>
        <w:t>na podlagi tretjega odstavka 66. člena Stvarnopravnega zakonika (Uradni list RS, št. 87/02, 91/13 in 23/20) predkupno pravico.</w:t>
      </w:r>
      <w:r>
        <w:rPr>
          <w:rFonts w:eastAsia="Arial" w:cs="Arial"/>
          <w:color w:val="000000"/>
          <w:sz w:val="20"/>
        </w:rPr>
        <w:t xml:space="preserve"> </w:t>
      </w:r>
      <w:r w:rsidRPr="004634AE">
        <w:rPr>
          <w:rFonts w:cs="Arial"/>
          <w:color w:val="000000"/>
          <w:sz w:val="20"/>
          <w:shd w:val="clear" w:color="auto" w:fill="FFFFFF"/>
        </w:rPr>
        <w:t>Če predkupno pravico uveljavlja hkrati več solastnikov, lahko vsak od njih uveljavlja predkupno pravico v sorazmerju s svojim idealnim deležem</w:t>
      </w:r>
      <w:r>
        <w:rPr>
          <w:rFonts w:cs="Arial"/>
          <w:color w:val="000000"/>
          <w:szCs w:val="22"/>
          <w:shd w:val="clear" w:color="auto" w:fill="FFFFFF"/>
        </w:rPr>
        <w:t>.</w:t>
      </w:r>
    </w:p>
    <w:p w14:paraId="228EE599" w14:textId="191E53AF" w:rsidR="003D11E8" w:rsidRDefault="003D11E8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A9BF5C9" w14:textId="70102CCE" w:rsidR="007B4A88" w:rsidRPr="007B4A88" w:rsidRDefault="007B4A88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Ker je </w:t>
      </w:r>
      <w:r w:rsidR="00883DD2">
        <w:rPr>
          <w:rFonts w:cs="Arial"/>
          <w:sz w:val="20"/>
        </w:rPr>
        <w:t xml:space="preserve">nepremično premoženje, ki je predmet prodaje </w:t>
      </w:r>
      <w:r>
        <w:rPr>
          <w:rFonts w:cs="Arial"/>
          <w:sz w:val="20"/>
        </w:rPr>
        <w:t xml:space="preserve">po namenski rabi delno kmetijsko in delno stavbno zemljišče, bo potrebno po izvedenem postopku prodaje po </w:t>
      </w:r>
      <w:r w:rsidR="00FF0482">
        <w:rPr>
          <w:rFonts w:cs="Arial"/>
          <w:sz w:val="20"/>
        </w:rPr>
        <w:t xml:space="preserve">določilih </w:t>
      </w:r>
      <w:r>
        <w:rPr>
          <w:rFonts w:cs="Arial"/>
          <w:sz w:val="20"/>
        </w:rPr>
        <w:t xml:space="preserve">ZSPDSLS-1 izvesti še </w:t>
      </w:r>
      <w:r>
        <w:rPr>
          <w:sz w:val="20"/>
        </w:rPr>
        <w:t xml:space="preserve">postopek prodaje skladno z določili Zakona o kmetijskih zemljiščih (Uradni list RS, št. </w:t>
      </w:r>
      <w:hyperlink r:id="rId8" w:tgtFrame="_blank" w:tooltip="Zakon o kmetijskih zemljiščih (uradno prečiščeno besedilo) (ZKZ-UPB2)" w:history="1">
        <w:r w:rsidRPr="007B4A88">
          <w:rPr>
            <w:rFonts w:cs="Arial"/>
            <w:sz w:val="20"/>
            <w:shd w:val="clear" w:color="auto" w:fill="FFFFFF"/>
          </w:rPr>
          <w:t>71/11</w:t>
        </w:r>
      </w:hyperlink>
      <w:r>
        <w:rPr>
          <w:rFonts w:cs="Arial"/>
          <w:sz w:val="20"/>
        </w:rPr>
        <w:t xml:space="preserve"> </w:t>
      </w:r>
      <w:r w:rsidRPr="007B4A88">
        <w:rPr>
          <w:rFonts w:cs="Arial"/>
          <w:sz w:val="20"/>
          <w:shd w:val="clear" w:color="auto" w:fill="FFFFFF"/>
        </w:rPr>
        <w:t>– uradno prečiščeno besedilo,</w:t>
      </w:r>
      <w:r>
        <w:rPr>
          <w:rFonts w:cs="Arial"/>
          <w:sz w:val="20"/>
          <w:shd w:val="clear" w:color="auto" w:fill="FFFFFF"/>
        </w:rPr>
        <w:t xml:space="preserve"> </w:t>
      </w:r>
      <w:hyperlink r:id="rId9" w:tgtFrame="_blank" w:tooltip="Zakon o spremembah in dopolnitvi Zakona o kmetijskih zemljiščih (ZKZ-D)" w:history="1">
        <w:r w:rsidRPr="007B4A88">
          <w:rPr>
            <w:rFonts w:cs="Arial"/>
            <w:sz w:val="20"/>
            <w:shd w:val="clear" w:color="auto" w:fill="FFFFFF"/>
          </w:rPr>
          <w:t>58/12</w:t>
        </w:r>
      </w:hyperlink>
      <w:r w:rsidRPr="007B4A88">
        <w:rPr>
          <w:rFonts w:cs="Arial"/>
          <w:sz w:val="20"/>
          <w:shd w:val="clear" w:color="auto" w:fill="FFFFFF"/>
        </w:rPr>
        <w:t>,</w:t>
      </w:r>
      <w:r>
        <w:rPr>
          <w:rFonts w:cs="Arial"/>
          <w:sz w:val="20"/>
          <w:shd w:val="clear" w:color="auto" w:fill="FFFFFF"/>
        </w:rPr>
        <w:t xml:space="preserve"> </w:t>
      </w:r>
      <w:hyperlink r:id="rId10" w:tgtFrame="_blank" w:tooltip="Zakon o spremembah in dopolnitvah Zakona o kmetijskih zemljiščih (ZKZ-E)" w:history="1">
        <w:r w:rsidRPr="007B4A88">
          <w:rPr>
            <w:rFonts w:cs="Arial"/>
            <w:sz w:val="20"/>
            <w:shd w:val="clear" w:color="auto" w:fill="FFFFFF"/>
          </w:rPr>
          <w:t>27/16</w:t>
        </w:r>
      </w:hyperlink>
      <w:r w:rsidRPr="007B4A88">
        <w:rPr>
          <w:rFonts w:cs="Arial"/>
          <w:sz w:val="20"/>
          <w:shd w:val="clear" w:color="auto" w:fill="FFFFFF"/>
        </w:rPr>
        <w:t>,</w:t>
      </w:r>
      <w:r>
        <w:rPr>
          <w:rFonts w:cs="Arial"/>
          <w:sz w:val="20"/>
          <w:shd w:val="clear" w:color="auto" w:fill="FFFFFF"/>
        </w:rPr>
        <w:t xml:space="preserve"> </w:t>
      </w:r>
      <w:hyperlink r:id="rId11" w:tgtFrame="_blank" w:tooltip="Zakon o spremembah in dopolnitvah Zakona o kmetijstvu (ZKme-1D)" w:history="1">
        <w:r w:rsidRPr="007B4A88">
          <w:rPr>
            <w:rFonts w:cs="Arial"/>
            <w:sz w:val="20"/>
            <w:shd w:val="clear" w:color="auto" w:fill="FFFFFF"/>
          </w:rPr>
          <w:t>27/17</w:t>
        </w:r>
      </w:hyperlink>
      <w:r>
        <w:rPr>
          <w:rFonts w:cs="Arial"/>
          <w:sz w:val="20"/>
          <w:shd w:val="clear" w:color="auto" w:fill="FFFFFF"/>
        </w:rPr>
        <w:t xml:space="preserve"> </w:t>
      </w:r>
      <w:r w:rsidRPr="007B4A88">
        <w:rPr>
          <w:rFonts w:cs="Arial"/>
          <w:sz w:val="20"/>
          <w:shd w:val="clear" w:color="auto" w:fill="FFFFFF"/>
        </w:rPr>
        <w:t>– ZKme-1D,</w:t>
      </w:r>
      <w:r>
        <w:rPr>
          <w:rFonts w:cs="Arial"/>
          <w:sz w:val="20"/>
          <w:shd w:val="clear" w:color="auto" w:fill="FFFFFF"/>
        </w:rPr>
        <w:t xml:space="preserve"> </w:t>
      </w:r>
      <w:hyperlink r:id="rId12" w:tgtFrame="_blank" w:tooltip="Zakon o spremembah in dopolnitvi Zakona o kmetijskih zemljiščih (ZKZ-F)" w:history="1">
        <w:r w:rsidRPr="007B4A88">
          <w:rPr>
            <w:rFonts w:cs="Arial"/>
            <w:sz w:val="20"/>
            <w:shd w:val="clear" w:color="auto" w:fill="FFFFFF"/>
          </w:rPr>
          <w:t>79/17</w:t>
        </w:r>
      </w:hyperlink>
      <w:r w:rsidRPr="007B4A88">
        <w:rPr>
          <w:rFonts w:cs="Arial"/>
          <w:sz w:val="20"/>
          <w:shd w:val="clear" w:color="auto" w:fill="FFFFFF"/>
        </w:rPr>
        <w:t>,</w:t>
      </w:r>
      <w:r>
        <w:rPr>
          <w:rFonts w:cs="Arial"/>
          <w:sz w:val="20"/>
          <w:shd w:val="clear" w:color="auto" w:fill="FFFFFF"/>
        </w:rPr>
        <w:t xml:space="preserve"> </w:t>
      </w:r>
      <w:hyperlink r:id="rId13" w:tgtFrame="_blank" w:tooltip="Zakon o spremembah in dopolnitvah Zakona o kmetijskih zemljiščih (ZKZ-G)" w:history="1">
        <w:r w:rsidRPr="007B4A88">
          <w:rPr>
            <w:rFonts w:cs="Arial"/>
            <w:sz w:val="20"/>
            <w:shd w:val="clear" w:color="auto" w:fill="FFFFFF"/>
          </w:rPr>
          <w:t>44/22</w:t>
        </w:r>
      </w:hyperlink>
      <w:r>
        <w:rPr>
          <w:rFonts w:cs="Arial"/>
          <w:sz w:val="20"/>
        </w:rPr>
        <w:t xml:space="preserve"> </w:t>
      </w:r>
      <w:r w:rsidRPr="007B4A88">
        <w:rPr>
          <w:rFonts w:cs="Arial"/>
          <w:sz w:val="20"/>
          <w:shd w:val="clear" w:color="auto" w:fill="FFFFFF"/>
        </w:rPr>
        <w:t>in</w:t>
      </w:r>
      <w:r>
        <w:rPr>
          <w:rFonts w:cs="Arial"/>
          <w:sz w:val="20"/>
          <w:shd w:val="clear" w:color="auto" w:fill="FFFFFF"/>
        </w:rPr>
        <w:t xml:space="preserve"> </w:t>
      </w:r>
      <w:hyperlink r:id="rId14" w:tgtFrame="_blank" w:tooltip="Zakon o uvajanju naprav za proizvodnjo električne energije iz obnovljivih virov energije (ZUNPEOVE)" w:history="1">
        <w:r w:rsidRPr="007B4A88">
          <w:rPr>
            <w:rFonts w:cs="Arial"/>
            <w:sz w:val="20"/>
            <w:shd w:val="clear" w:color="auto" w:fill="FFFFFF"/>
          </w:rPr>
          <w:t>78/23</w:t>
        </w:r>
      </w:hyperlink>
      <w:r>
        <w:rPr>
          <w:rFonts w:cs="Arial"/>
          <w:sz w:val="20"/>
        </w:rPr>
        <w:t xml:space="preserve"> </w:t>
      </w:r>
      <w:r w:rsidRPr="007B4A88">
        <w:rPr>
          <w:rFonts w:cs="Arial"/>
          <w:sz w:val="20"/>
          <w:shd w:val="clear" w:color="auto" w:fill="FFFFFF"/>
        </w:rPr>
        <w:t>– ZUNPEOVE</w:t>
      </w:r>
      <w:r>
        <w:rPr>
          <w:rFonts w:cs="Arial"/>
          <w:sz w:val="20"/>
          <w:shd w:val="clear" w:color="auto" w:fill="FFFFFF"/>
        </w:rPr>
        <w:t>).</w:t>
      </w:r>
    </w:p>
    <w:p w14:paraId="2953B39E" w14:textId="77777777" w:rsidR="007B4A88" w:rsidRDefault="007B4A88" w:rsidP="003D11E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EB8A84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14EFD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34BE75C4" w14:textId="77777777" w:rsidR="00DF13D4" w:rsidRDefault="00DF13D4" w:rsidP="00542CD4">
      <w:pPr>
        <w:ind w:right="-54"/>
        <w:jc w:val="both"/>
        <w:rPr>
          <w:rFonts w:cs="Arial"/>
          <w:sz w:val="20"/>
        </w:rPr>
      </w:pPr>
    </w:p>
    <w:p w14:paraId="5287F1B3" w14:textId="77777777" w:rsidR="00DF13D4" w:rsidRPr="000F3ACF" w:rsidRDefault="00DF13D4" w:rsidP="00DF13D4">
      <w:pPr>
        <w:ind w:right="-54"/>
        <w:jc w:val="both"/>
        <w:rPr>
          <w:sz w:val="20"/>
        </w:rPr>
      </w:pPr>
      <w:r w:rsidRPr="000F3ACF">
        <w:rPr>
          <w:sz w:val="20"/>
        </w:rPr>
        <w:lastRenderedPageBreak/>
        <w:t xml:space="preserve">Najugodnejši </w:t>
      </w:r>
      <w:r>
        <w:rPr>
          <w:sz w:val="20"/>
        </w:rPr>
        <w:t>ponudnik</w:t>
      </w:r>
      <w:r w:rsidRPr="000F3ACF">
        <w:rPr>
          <w:sz w:val="20"/>
        </w:rPr>
        <w:t xml:space="preserve"> bo dolžan sodelovati tudi v postopku pred upravno enoto, skladno z določili Zakona o kmetijskih zemljiščih, ki bo izveden po izboru najugodnejšega </w:t>
      </w:r>
      <w:r>
        <w:rPr>
          <w:sz w:val="20"/>
        </w:rPr>
        <w:t xml:space="preserve">ponudnika </w:t>
      </w:r>
      <w:r w:rsidRPr="000F3ACF">
        <w:rPr>
          <w:sz w:val="20"/>
        </w:rPr>
        <w:t>po predmetnem razpisu.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7CB7181C" w14:textId="0F40A9A3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r>
        <w:rPr>
          <w:rFonts w:cs="Arial"/>
          <w:sz w:val="20"/>
        </w:rPr>
        <w:t xml:space="preserve">na cena za nepremičnino s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</w:t>
      </w:r>
      <w:r w:rsidR="00883DD2">
        <w:rPr>
          <w:rFonts w:cs="Arial"/>
          <w:sz w:val="20"/>
        </w:rPr>
        <w:t>280/4, k. o. 1073-Trnovlje</w:t>
      </w:r>
      <w:r>
        <w:rPr>
          <w:rFonts w:cs="Arial"/>
          <w:sz w:val="20"/>
        </w:rPr>
        <w:t>, v deležu 1/</w:t>
      </w:r>
      <w:r w:rsidR="00883DD2">
        <w:rPr>
          <w:rFonts w:cs="Arial"/>
          <w:sz w:val="20"/>
        </w:rPr>
        <w:t>2</w:t>
      </w:r>
      <w:r>
        <w:rPr>
          <w:rFonts w:cs="Arial"/>
          <w:sz w:val="20"/>
        </w:rPr>
        <w:t xml:space="preserve">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7B4A8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1.</w:t>
      </w:r>
      <w:r w:rsidR="00F0260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188</w:t>
      </w:r>
      <w:r w:rsidR="007B4A8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,00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>
        <w:rPr>
          <w:rFonts w:cs="Arial"/>
          <w:sz w:val="20"/>
        </w:rPr>
        <w:t xml:space="preserve"> </w:t>
      </w:r>
    </w:p>
    <w:p w14:paraId="1724D9BE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7BC2135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2% davek na promet nepremičnin, stroške notarske overitve ter stroške vpisa v zemljiško knjigo.</w:t>
      </w:r>
    </w:p>
    <w:p w14:paraId="5F6C7E6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039AC5A" w14:textId="77777777" w:rsidR="001B4541" w:rsidRDefault="001B4541" w:rsidP="001B4541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C7A3E48" w14:textId="77777777" w:rsidR="003D0BFE" w:rsidRDefault="003D0BFE" w:rsidP="00E44C83">
      <w:pPr>
        <w:jc w:val="both"/>
        <w:rPr>
          <w:rFonts w:cs="Arial"/>
          <w:b/>
          <w:sz w:val="20"/>
          <w:u w:val="single"/>
        </w:rPr>
      </w:pPr>
    </w:p>
    <w:p w14:paraId="3F69F4AD" w14:textId="78B43C0D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482548AA" w14:textId="59617141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0D920E87" w14:textId="77777777" w:rsidR="0090092C" w:rsidRDefault="0090092C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2A80E9BE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 xml:space="preserve">se bodo organizirala dodatna </w:t>
      </w:r>
      <w:r w:rsidR="001B4541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B4541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525DC31" w14:textId="2CC214AC" w:rsidR="001B4541" w:rsidRDefault="001B4541" w:rsidP="001B4541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3D0BFE">
        <w:rPr>
          <w:rFonts w:cs="Arial"/>
          <w:sz w:val="20"/>
        </w:rPr>
        <w:t xml:space="preserve">. </w:t>
      </w:r>
      <w:r w:rsidRPr="00922FB2">
        <w:rPr>
          <w:rFonts w:cs="Arial"/>
          <w:sz w:val="20"/>
        </w:rPr>
        <w:t xml:space="preserve"> </w:t>
      </w:r>
    </w:p>
    <w:p w14:paraId="43F801F7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1C703241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744B312" w14:textId="77777777" w:rsidR="001B4541" w:rsidRPr="004F5EA4" w:rsidRDefault="001B4541" w:rsidP="001B4541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419669A5" w14:textId="77777777" w:rsidR="001B4541" w:rsidRPr="004F5EA4" w:rsidRDefault="001B4541" w:rsidP="001B4541">
      <w:pPr>
        <w:spacing w:line="260" w:lineRule="exact"/>
        <w:jc w:val="both"/>
        <w:rPr>
          <w:rFonts w:cs="Arial"/>
          <w:sz w:val="20"/>
        </w:rPr>
      </w:pPr>
    </w:p>
    <w:p w14:paraId="425FA9F2" w14:textId="77777777" w:rsidR="001B4541" w:rsidRPr="004F5EA4" w:rsidRDefault="001B4541" w:rsidP="001B4541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B077BEF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92A638E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3FDFBB15" w:rsidR="003602EC" w:rsidRPr="00F67E95" w:rsidRDefault="003602EC" w:rsidP="003602EC">
      <w:pPr>
        <w:jc w:val="both"/>
        <w:rPr>
          <w:b/>
          <w:bCs/>
          <w:sz w:val="20"/>
        </w:rPr>
      </w:pPr>
      <w:r w:rsidRPr="00F67E95">
        <w:rPr>
          <w:b/>
          <w:bCs/>
          <w:sz w:val="20"/>
        </w:rPr>
        <w:t xml:space="preserve">Ponudniki pošljejo ponudbe oziroma ponudbe prinesejo osebno v zaprti pisemski ovojnici z navedbo » NP </w:t>
      </w:r>
      <w:r w:rsidR="00B84A0B" w:rsidRPr="00F67E95">
        <w:rPr>
          <w:b/>
          <w:bCs/>
          <w:sz w:val="20"/>
        </w:rPr>
        <w:t>477-</w:t>
      </w:r>
      <w:r w:rsidR="006E753A">
        <w:rPr>
          <w:b/>
          <w:bCs/>
          <w:sz w:val="20"/>
        </w:rPr>
        <w:t>436/2012-MPJU</w:t>
      </w:r>
      <w:r w:rsidRPr="00F67E95">
        <w:rPr>
          <w:b/>
          <w:bCs/>
          <w:sz w:val="20"/>
        </w:rPr>
        <w:t xml:space="preserve"> 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174A7F6D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4B6800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9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CB4222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6E753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00D1931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BF1D73">
        <w:rPr>
          <w:rStyle w:val="Hiperpovezava"/>
          <w:rFonts w:cs="Arial"/>
          <w:color w:val="auto"/>
          <w:sz w:val="20"/>
          <w:u w:val="none"/>
        </w:rPr>
        <w:t>Marija Petek</w:t>
      </w:r>
      <w:r w:rsidR="00FE445A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BF1D73">
        <w:rPr>
          <w:rStyle w:val="Hiperpovezava"/>
          <w:rFonts w:cs="Arial"/>
          <w:color w:val="auto"/>
          <w:sz w:val="20"/>
          <w:u w:val="none"/>
        </w:rPr>
        <w:t>83 34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15" w:history="1">
        <w:r w:rsidR="00BF1D73" w:rsidRPr="008837D2">
          <w:rPr>
            <w:rStyle w:val="Hiperpovezava"/>
            <w:rFonts w:cs="Arial"/>
            <w:sz w:val="20"/>
          </w:rPr>
          <w:t>marija.petek@gov.si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4783C565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6DFF77CC" w14:textId="4D800FA7" w:rsidR="00983BBC" w:rsidRDefault="00000000" w:rsidP="00983BBC">
      <w:pPr>
        <w:rPr>
          <w:rFonts w:ascii="Calibri" w:hAnsi="Calibri"/>
        </w:rPr>
      </w:pPr>
      <w:hyperlink r:id="rId16" w:history="1">
        <w:r w:rsidR="00BF1D73" w:rsidRPr="008837D2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BF1D73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4B4ED40" w14:textId="77777777" w:rsidR="00AF58EE" w:rsidRDefault="00BF1D73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mag. Franc </w:t>
            </w:r>
            <w:proofErr w:type="spellStart"/>
            <w:r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5F95846C" w:rsidR="00BF1D73" w:rsidRPr="00BF1D73" w:rsidRDefault="00BF1D73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DC81DB4" w14:textId="77777777" w:rsidR="001B4541" w:rsidRDefault="001B4541" w:rsidP="009A54C5">
      <w:pPr>
        <w:tabs>
          <w:tab w:val="center" w:pos="5670"/>
        </w:tabs>
        <w:jc w:val="both"/>
        <w:rPr>
          <w:noProof/>
        </w:rPr>
      </w:pPr>
    </w:p>
    <w:p w14:paraId="79635BC2" w14:textId="253890D4" w:rsidR="001B4541" w:rsidRDefault="001B4541" w:rsidP="0090092C">
      <w:pPr>
        <w:tabs>
          <w:tab w:val="center" w:pos="5670"/>
        </w:tabs>
        <w:jc w:val="center"/>
        <w:rPr>
          <w:noProof/>
        </w:rPr>
      </w:pPr>
    </w:p>
    <w:p w14:paraId="47EF0190" w14:textId="455B6D96" w:rsidR="0090092C" w:rsidRDefault="007B21F1" w:rsidP="0090092C">
      <w:pPr>
        <w:tabs>
          <w:tab w:val="center" w:pos="56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F87F2CD" wp14:editId="58C8B782">
            <wp:extent cx="1847850" cy="3409950"/>
            <wp:effectExtent l="0" t="0" r="0" b="0"/>
            <wp:docPr id="882390587" name="Slika 1" descr="Na sliki je razvidna nepremičnina, ki je predmet prodaj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390587" name="Slika 1" descr="Na sliki je razvidna nepremičnina, ki je predmet prodaje. 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EE5CC" w14:textId="77777777" w:rsidR="00D504E5" w:rsidRDefault="00D504E5" w:rsidP="0090092C">
      <w:pPr>
        <w:tabs>
          <w:tab w:val="center" w:pos="5670"/>
        </w:tabs>
        <w:jc w:val="center"/>
        <w:rPr>
          <w:noProof/>
        </w:rPr>
      </w:pPr>
    </w:p>
    <w:p w14:paraId="50C61436" w14:textId="0618E664" w:rsidR="00EB6D17" w:rsidRDefault="00EB6D17" w:rsidP="001B4541">
      <w:pPr>
        <w:tabs>
          <w:tab w:val="center" w:pos="5670"/>
        </w:tabs>
        <w:jc w:val="center"/>
        <w:rPr>
          <w:noProof/>
        </w:rPr>
      </w:pPr>
    </w:p>
    <w:sectPr w:rsidR="00EB6D17" w:rsidSect="00783310">
      <w:headerReference w:type="default" r:id="rId18"/>
      <w:footerReference w:type="even" r:id="rId19"/>
      <w:footerReference w:type="default" r:id="rId20"/>
      <w:headerReference w:type="first" r:id="rId2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C603" w14:textId="77777777" w:rsidR="00FB69E7" w:rsidRDefault="00FB69E7">
      <w:r>
        <w:separator/>
      </w:r>
    </w:p>
  </w:endnote>
  <w:endnote w:type="continuationSeparator" w:id="0">
    <w:p w14:paraId="5A369992" w14:textId="77777777" w:rsidR="00FB69E7" w:rsidRDefault="00FB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60DD" w14:textId="77777777" w:rsidR="00FB69E7" w:rsidRDefault="00FB69E7">
      <w:r>
        <w:separator/>
      </w:r>
    </w:p>
  </w:footnote>
  <w:footnote w:type="continuationSeparator" w:id="0">
    <w:p w14:paraId="6AE3C890" w14:textId="77777777" w:rsidR="00FB69E7" w:rsidRDefault="00FB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AB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4E9B"/>
    <w:rsid w:val="000769BF"/>
    <w:rsid w:val="00083F83"/>
    <w:rsid w:val="00087ED3"/>
    <w:rsid w:val="000934BA"/>
    <w:rsid w:val="0009614B"/>
    <w:rsid w:val="00097B90"/>
    <w:rsid w:val="000A0B43"/>
    <w:rsid w:val="000A44F5"/>
    <w:rsid w:val="000A686D"/>
    <w:rsid w:val="000A7238"/>
    <w:rsid w:val="000B0C16"/>
    <w:rsid w:val="000B21B1"/>
    <w:rsid w:val="000B5A0C"/>
    <w:rsid w:val="000C0AFE"/>
    <w:rsid w:val="000C4445"/>
    <w:rsid w:val="000D2307"/>
    <w:rsid w:val="000D378F"/>
    <w:rsid w:val="000D6EBE"/>
    <w:rsid w:val="000D780F"/>
    <w:rsid w:val="000E27C2"/>
    <w:rsid w:val="000E2C5D"/>
    <w:rsid w:val="000E4354"/>
    <w:rsid w:val="000E56AC"/>
    <w:rsid w:val="000F083F"/>
    <w:rsid w:val="001131E1"/>
    <w:rsid w:val="0012192D"/>
    <w:rsid w:val="00122202"/>
    <w:rsid w:val="00132AC3"/>
    <w:rsid w:val="00133342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A4"/>
    <w:rsid w:val="001900E9"/>
    <w:rsid w:val="0019022A"/>
    <w:rsid w:val="00194838"/>
    <w:rsid w:val="00197B10"/>
    <w:rsid w:val="001A002E"/>
    <w:rsid w:val="001A2932"/>
    <w:rsid w:val="001A53CB"/>
    <w:rsid w:val="001A7ABB"/>
    <w:rsid w:val="001B05C2"/>
    <w:rsid w:val="001B380B"/>
    <w:rsid w:val="001B4541"/>
    <w:rsid w:val="001B5146"/>
    <w:rsid w:val="001B5274"/>
    <w:rsid w:val="001B5FF8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0C7F"/>
    <w:rsid w:val="00201517"/>
    <w:rsid w:val="00202A77"/>
    <w:rsid w:val="00207DEB"/>
    <w:rsid w:val="0021027A"/>
    <w:rsid w:val="002106A0"/>
    <w:rsid w:val="002115A9"/>
    <w:rsid w:val="00214573"/>
    <w:rsid w:val="00221C24"/>
    <w:rsid w:val="00222757"/>
    <w:rsid w:val="002263E9"/>
    <w:rsid w:val="00227465"/>
    <w:rsid w:val="00232953"/>
    <w:rsid w:val="00232B7E"/>
    <w:rsid w:val="00233FCD"/>
    <w:rsid w:val="0023599C"/>
    <w:rsid w:val="00237AB8"/>
    <w:rsid w:val="00242B5C"/>
    <w:rsid w:val="0024460A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03AA"/>
    <w:rsid w:val="00294ECF"/>
    <w:rsid w:val="0029627C"/>
    <w:rsid w:val="00297D46"/>
    <w:rsid w:val="002A0B09"/>
    <w:rsid w:val="002A21C5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2ACD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4C6"/>
    <w:rsid w:val="00391D55"/>
    <w:rsid w:val="00392F2C"/>
    <w:rsid w:val="00393094"/>
    <w:rsid w:val="003A41E6"/>
    <w:rsid w:val="003A54E3"/>
    <w:rsid w:val="003A6A3A"/>
    <w:rsid w:val="003B1C49"/>
    <w:rsid w:val="003B30A8"/>
    <w:rsid w:val="003B3372"/>
    <w:rsid w:val="003B5C61"/>
    <w:rsid w:val="003C634D"/>
    <w:rsid w:val="003D0BFE"/>
    <w:rsid w:val="003D11E8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3044"/>
    <w:rsid w:val="004262B6"/>
    <w:rsid w:val="00426D7E"/>
    <w:rsid w:val="00430095"/>
    <w:rsid w:val="004304D9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037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6800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4E0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67F08"/>
    <w:rsid w:val="00577F3D"/>
    <w:rsid w:val="005869E9"/>
    <w:rsid w:val="00587048"/>
    <w:rsid w:val="005B1231"/>
    <w:rsid w:val="005B45B7"/>
    <w:rsid w:val="005B4EA7"/>
    <w:rsid w:val="005C4A27"/>
    <w:rsid w:val="005C590D"/>
    <w:rsid w:val="005D0806"/>
    <w:rsid w:val="005D0B99"/>
    <w:rsid w:val="005D1EA2"/>
    <w:rsid w:val="005D660D"/>
    <w:rsid w:val="005D6AC2"/>
    <w:rsid w:val="005D7757"/>
    <w:rsid w:val="005D7B33"/>
    <w:rsid w:val="005E143C"/>
    <w:rsid w:val="005E1931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C2B22"/>
    <w:rsid w:val="006C3CD4"/>
    <w:rsid w:val="006C4A64"/>
    <w:rsid w:val="006D184E"/>
    <w:rsid w:val="006D42D9"/>
    <w:rsid w:val="006D42EC"/>
    <w:rsid w:val="006D46E2"/>
    <w:rsid w:val="006D76B0"/>
    <w:rsid w:val="006E4FD5"/>
    <w:rsid w:val="006E5F2B"/>
    <w:rsid w:val="006E6B3C"/>
    <w:rsid w:val="006E753A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10F3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53AE"/>
    <w:rsid w:val="007968A0"/>
    <w:rsid w:val="007A0CA5"/>
    <w:rsid w:val="007A4A6D"/>
    <w:rsid w:val="007A57D2"/>
    <w:rsid w:val="007A5A4F"/>
    <w:rsid w:val="007B0F27"/>
    <w:rsid w:val="007B21F1"/>
    <w:rsid w:val="007B2417"/>
    <w:rsid w:val="007B25A6"/>
    <w:rsid w:val="007B4A88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E7569"/>
    <w:rsid w:val="007F0551"/>
    <w:rsid w:val="007F4783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34705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3DD2"/>
    <w:rsid w:val="008852E0"/>
    <w:rsid w:val="00885F27"/>
    <w:rsid w:val="008906C9"/>
    <w:rsid w:val="00890713"/>
    <w:rsid w:val="00891BE1"/>
    <w:rsid w:val="00894E2C"/>
    <w:rsid w:val="008967AF"/>
    <w:rsid w:val="008A3040"/>
    <w:rsid w:val="008A389A"/>
    <w:rsid w:val="008A617C"/>
    <w:rsid w:val="008B2EAD"/>
    <w:rsid w:val="008B484E"/>
    <w:rsid w:val="008B7D7B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92C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229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67B83"/>
    <w:rsid w:val="009751C1"/>
    <w:rsid w:val="009761E1"/>
    <w:rsid w:val="00982BBF"/>
    <w:rsid w:val="00983BBC"/>
    <w:rsid w:val="00984ECE"/>
    <w:rsid w:val="009903A1"/>
    <w:rsid w:val="00991640"/>
    <w:rsid w:val="0099234A"/>
    <w:rsid w:val="0099777D"/>
    <w:rsid w:val="009977DA"/>
    <w:rsid w:val="009A19C6"/>
    <w:rsid w:val="009A2EF4"/>
    <w:rsid w:val="009A4759"/>
    <w:rsid w:val="009A54C5"/>
    <w:rsid w:val="009A780F"/>
    <w:rsid w:val="009B0BED"/>
    <w:rsid w:val="009B26F4"/>
    <w:rsid w:val="009B48A1"/>
    <w:rsid w:val="009C550F"/>
    <w:rsid w:val="009C7C1C"/>
    <w:rsid w:val="009D748A"/>
    <w:rsid w:val="009E0ADD"/>
    <w:rsid w:val="009E0F4B"/>
    <w:rsid w:val="009E1D51"/>
    <w:rsid w:val="009E3F45"/>
    <w:rsid w:val="009E47BA"/>
    <w:rsid w:val="009E4CE5"/>
    <w:rsid w:val="009E6A19"/>
    <w:rsid w:val="009F19A6"/>
    <w:rsid w:val="00A000A8"/>
    <w:rsid w:val="00A11704"/>
    <w:rsid w:val="00A11BBA"/>
    <w:rsid w:val="00A125C5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071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1BFC"/>
    <w:rsid w:val="00B51F4B"/>
    <w:rsid w:val="00B523AB"/>
    <w:rsid w:val="00B537B0"/>
    <w:rsid w:val="00B53D68"/>
    <w:rsid w:val="00B5435C"/>
    <w:rsid w:val="00B5679B"/>
    <w:rsid w:val="00B6035C"/>
    <w:rsid w:val="00B60B54"/>
    <w:rsid w:val="00B60FD3"/>
    <w:rsid w:val="00B610DF"/>
    <w:rsid w:val="00B61836"/>
    <w:rsid w:val="00B667BB"/>
    <w:rsid w:val="00B72296"/>
    <w:rsid w:val="00B74D2D"/>
    <w:rsid w:val="00B77487"/>
    <w:rsid w:val="00B8002C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3CE8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E000D"/>
    <w:rsid w:val="00BF1D7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64DC"/>
    <w:rsid w:val="00C6673A"/>
    <w:rsid w:val="00C72E19"/>
    <w:rsid w:val="00C77797"/>
    <w:rsid w:val="00C86A1A"/>
    <w:rsid w:val="00C9191F"/>
    <w:rsid w:val="00C9261E"/>
    <w:rsid w:val="00C92898"/>
    <w:rsid w:val="00C92D3F"/>
    <w:rsid w:val="00CA19F3"/>
    <w:rsid w:val="00CA3F7F"/>
    <w:rsid w:val="00CB0324"/>
    <w:rsid w:val="00CB070D"/>
    <w:rsid w:val="00CB07E8"/>
    <w:rsid w:val="00CB4222"/>
    <w:rsid w:val="00CB4AEF"/>
    <w:rsid w:val="00CB4E53"/>
    <w:rsid w:val="00CC3299"/>
    <w:rsid w:val="00CC60CA"/>
    <w:rsid w:val="00CC619F"/>
    <w:rsid w:val="00CD149E"/>
    <w:rsid w:val="00CD1846"/>
    <w:rsid w:val="00CD4909"/>
    <w:rsid w:val="00CD796E"/>
    <w:rsid w:val="00CD7B86"/>
    <w:rsid w:val="00CE1FAC"/>
    <w:rsid w:val="00CE3D3F"/>
    <w:rsid w:val="00CE60A9"/>
    <w:rsid w:val="00CE7514"/>
    <w:rsid w:val="00CF0392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355FB"/>
    <w:rsid w:val="00D372FF"/>
    <w:rsid w:val="00D40B47"/>
    <w:rsid w:val="00D40EB7"/>
    <w:rsid w:val="00D4236E"/>
    <w:rsid w:val="00D44782"/>
    <w:rsid w:val="00D4528A"/>
    <w:rsid w:val="00D4588D"/>
    <w:rsid w:val="00D504E5"/>
    <w:rsid w:val="00D5488D"/>
    <w:rsid w:val="00D5571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2E1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699E"/>
    <w:rsid w:val="00DD7EDD"/>
    <w:rsid w:val="00DE3705"/>
    <w:rsid w:val="00DE5B46"/>
    <w:rsid w:val="00DF13D4"/>
    <w:rsid w:val="00DF6B6A"/>
    <w:rsid w:val="00E01879"/>
    <w:rsid w:val="00E0357D"/>
    <w:rsid w:val="00E06A19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56F79"/>
    <w:rsid w:val="00E579E5"/>
    <w:rsid w:val="00E628E9"/>
    <w:rsid w:val="00E657A7"/>
    <w:rsid w:val="00E65F70"/>
    <w:rsid w:val="00E707A6"/>
    <w:rsid w:val="00E7158D"/>
    <w:rsid w:val="00E82669"/>
    <w:rsid w:val="00E83A59"/>
    <w:rsid w:val="00E84CFE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6D17"/>
    <w:rsid w:val="00EB793D"/>
    <w:rsid w:val="00EC46DE"/>
    <w:rsid w:val="00EC6EF3"/>
    <w:rsid w:val="00EC7D53"/>
    <w:rsid w:val="00ED05C8"/>
    <w:rsid w:val="00ED34C8"/>
    <w:rsid w:val="00ED3B97"/>
    <w:rsid w:val="00ED7BA7"/>
    <w:rsid w:val="00EE26C1"/>
    <w:rsid w:val="00EE46F2"/>
    <w:rsid w:val="00EE4853"/>
    <w:rsid w:val="00EF413C"/>
    <w:rsid w:val="00EF5782"/>
    <w:rsid w:val="00F0260E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369"/>
    <w:rsid w:val="00F61B8C"/>
    <w:rsid w:val="00F62199"/>
    <w:rsid w:val="00F630DE"/>
    <w:rsid w:val="00F67E95"/>
    <w:rsid w:val="00F7010A"/>
    <w:rsid w:val="00F701E9"/>
    <w:rsid w:val="00F71BB3"/>
    <w:rsid w:val="00F76E06"/>
    <w:rsid w:val="00F80448"/>
    <w:rsid w:val="00F855E5"/>
    <w:rsid w:val="00F90A3A"/>
    <w:rsid w:val="00FA1E76"/>
    <w:rsid w:val="00FA7BAF"/>
    <w:rsid w:val="00FB5633"/>
    <w:rsid w:val="00FB5852"/>
    <w:rsid w:val="00FB5862"/>
    <w:rsid w:val="00FB69E7"/>
    <w:rsid w:val="00FC399C"/>
    <w:rsid w:val="00FD25A2"/>
    <w:rsid w:val="00FD73E0"/>
    <w:rsid w:val="00FE08C5"/>
    <w:rsid w:val="00FE445A"/>
    <w:rsid w:val="00FF0482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1-01-3086" TargetMode="External"/><Relationship Id="rId13" Type="http://schemas.openxmlformats.org/officeDocument/2006/relationships/hyperlink" Target="https://www.uradni-list.si/glasilo-uradni-list-rs/vsebina/2022-01-087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17-01-3781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gov.si/assets/ministrstva/MJU/DSP/Sistemsko-urejanje/OBVESTILO_ravnanje_s_stvarnim_premozenjem-1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17-01-14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ja.petek@gov.s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16-01-107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12-01-2468" TargetMode="External"/><Relationship Id="rId14" Type="http://schemas.openxmlformats.org/officeDocument/2006/relationships/hyperlink" Target="https://www.uradni-list.si/glasilo-uradni-list-rs/vsebina/2023-01-2478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279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NP-k.o.Mostje</vt:lpstr>
    </vt:vector>
  </TitlesOfParts>
  <Company>Indea d.o.o.</Company>
  <LinksUpToDate>false</LinksUpToDate>
  <CharactersWithSpaces>8023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NP-k-o-Trnovlje</dc:title>
  <dc:subject/>
  <dc:creator>Marija Petek</dc:creator>
  <cp:keywords/>
  <dc:description/>
  <cp:lastModifiedBy>Marija Petek</cp:lastModifiedBy>
  <cp:revision>48</cp:revision>
  <cp:lastPrinted>2019-07-25T11:29:00Z</cp:lastPrinted>
  <dcterms:created xsi:type="dcterms:W3CDTF">2024-01-24T09:59:00Z</dcterms:created>
  <dcterms:modified xsi:type="dcterms:W3CDTF">2024-11-06T11:28:00Z</dcterms:modified>
</cp:coreProperties>
</file>