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A53766" w:rsidRPr="00372E07">
        <w:rPr>
          <w:sz w:val="20"/>
        </w:rPr>
        <w:t>477-115/2012-MPJU/</w:t>
      </w:r>
      <w:r w:rsidR="00F9733D">
        <w:rPr>
          <w:sz w:val="20"/>
        </w:rPr>
        <w:t>48</w:t>
      </w:r>
    </w:p>
    <w:p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E20898">
        <w:rPr>
          <w:rFonts w:cs="Arial"/>
          <w:sz w:val="20"/>
        </w:rPr>
        <w:t>7</w:t>
      </w:r>
      <w:r w:rsidR="00F361AB">
        <w:rPr>
          <w:rFonts w:cs="Arial"/>
          <w:sz w:val="20"/>
        </w:rPr>
        <w:t>. 1</w:t>
      </w:r>
      <w:r w:rsidR="00E20898">
        <w:rPr>
          <w:rFonts w:cs="Arial"/>
          <w:sz w:val="20"/>
        </w:rPr>
        <w:t>2</w:t>
      </w:r>
      <w:r w:rsidR="00F361AB">
        <w:rPr>
          <w:rFonts w:cs="Arial"/>
          <w:sz w:val="20"/>
        </w:rPr>
        <w:t>. 2020</w:t>
      </w:r>
    </w:p>
    <w:p w:rsidR="00CD7B86" w:rsidRPr="004F5EA4" w:rsidRDefault="00CD7B86" w:rsidP="00E44C83">
      <w:pPr>
        <w:jc w:val="both"/>
        <w:rPr>
          <w:rFonts w:cs="Arial"/>
          <w:sz w:val="20"/>
        </w:rPr>
      </w:pPr>
    </w:p>
    <w:p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64F83">
        <w:rPr>
          <w:rFonts w:cs="Arial"/>
          <w:sz w:val="20"/>
        </w:rPr>
        <w:t xml:space="preserve"> in 79/18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:rsidR="00E01879" w:rsidRDefault="00E01879" w:rsidP="006F471E">
      <w:pPr>
        <w:jc w:val="center"/>
        <w:rPr>
          <w:rFonts w:cs="Arial"/>
          <w:b/>
          <w:sz w:val="20"/>
        </w:rPr>
      </w:pPr>
    </w:p>
    <w:p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:rsidR="00E44C83" w:rsidRPr="004F5EA4" w:rsidRDefault="005B1231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E20898">
        <w:rPr>
          <w:rFonts w:cs="Arial"/>
          <w:b/>
          <w:sz w:val="20"/>
        </w:rPr>
        <w:t>,</w:t>
      </w:r>
      <w:r w:rsidR="004A5B84">
        <w:rPr>
          <w:rFonts w:cs="Arial"/>
          <w:b/>
          <w:sz w:val="20"/>
        </w:rPr>
        <w:t xml:space="preserve"> PARC. ŠT. </w:t>
      </w:r>
      <w:r w:rsidR="00E20898">
        <w:rPr>
          <w:rFonts w:cs="Arial"/>
          <w:b/>
          <w:sz w:val="20"/>
        </w:rPr>
        <w:t xml:space="preserve">*84 IN 4866, OBE K.O. </w:t>
      </w:r>
      <w:r w:rsidR="0097443B">
        <w:rPr>
          <w:rFonts w:cs="Arial"/>
          <w:b/>
          <w:sz w:val="20"/>
        </w:rPr>
        <w:t xml:space="preserve">2619-SOČERGA </w:t>
      </w:r>
      <w:r w:rsidR="00074954">
        <w:rPr>
          <w:rFonts w:cs="Arial"/>
          <w:b/>
          <w:sz w:val="20"/>
        </w:rPr>
        <w:t>V DELEŽU DO 1/</w:t>
      </w:r>
      <w:r w:rsidR="0097443B">
        <w:rPr>
          <w:rFonts w:cs="Arial"/>
          <w:b/>
          <w:sz w:val="20"/>
        </w:rPr>
        <w:t>2</w:t>
      </w:r>
    </w:p>
    <w:p w:rsidR="007E14BC" w:rsidRPr="004F5EA4" w:rsidRDefault="007E14BC" w:rsidP="00E44C83">
      <w:pPr>
        <w:jc w:val="both"/>
        <w:rPr>
          <w:rFonts w:cs="Arial"/>
          <w:sz w:val="20"/>
        </w:rPr>
      </w:pPr>
    </w:p>
    <w:p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:rsidR="00E44C83" w:rsidRPr="004F5EA4" w:rsidRDefault="00E44C83" w:rsidP="00E44C83">
      <w:pPr>
        <w:jc w:val="both"/>
        <w:rPr>
          <w:rFonts w:cs="Arial"/>
          <w:sz w:val="20"/>
        </w:rPr>
      </w:pPr>
    </w:p>
    <w:p w:rsidR="007E14BC" w:rsidRPr="004F5EA4" w:rsidRDefault="007E14BC" w:rsidP="00E44C83">
      <w:pPr>
        <w:jc w:val="both"/>
        <w:rPr>
          <w:rFonts w:cs="Arial"/>
          <w:sz w:val="20"/>
        </w:rPr>
      </w:pPr>
    </w:p>
    <w:p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AA6CA5" w:rsidRPr="00CB4E53">
        <w:rPr>
          <w:rFonts w:cs="Arial"/>
          <w:sz w:val="20"/>
        </w:rPr>
        <w:t xml:space="preserve">je </w:t>
      </w:r>
      <w:r w:rsidR="00D63FBD">
        <w:rPr>
          <w:rFonts w:cs="Arial"/>
          <w:sz w:val="20"/>
        </w:rPr>
        <w:t xml:space="preserve">solastniški delež na </w:t>
      </w:r>
      <w:r w:rsidR="00CB4E53" w:rsidRPr="00CB4E53">
        <w:rPr>
          <w:rFonts w:cs="Arial"/>
          <w:sz w:val="20"/>
        </w:rPr>
        <w:t>nepremičnin</w:t>
      </w:r>
      <w:r w:rsidR="004C0892">
        <w:rPr>
          <w:rFonts w:cs="Arial"/>
          <w:sz w:val="20"/>
        </w:rPr>
        <w:t>ah:</w:t>
      </w:r>
    </w:p>
    <w:p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7"/>
        <w:gridCol w:w="1135"/>
        <w:gridCol w:w="1666"/>
        <w:gridCol w:w="1375"/>
        <w:gridCol w:w="1454"/>
        <w:gridCol w:w="804"/>
        <w:gridCol w:w="735"/>
      </w:tblGrid>
      <w:tr w:rsidR="008E60A5" w:rsidRPr="000F083F" w:rsidTr="008E6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A5" w:rsidRPr="000F083F" w:rsidRDefault="008E60A5" w:rsidP="0097443B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proofErr w:type="spellStart"/>
            <w:r>
              <w:rPr>
                <w:rFonts w:cs="Arial"/>
                <w:iCs/>
                <w:sz w:val="16"/>
                <w:szCs w:val="16"/>
              </w:rPr>
              <w:t>parc</w:t>
            </w:r>
            <w:proofErr w:type="spellEnd"/>
            <w:r>
              <w:rPr>
                <w:rFonts w:cs="Arial"/>
                <w:iCs/>
                <w:sz w:val="16"/>
                <w:szCs w:val="16"/>
              </w:rPr>
              <w:t xml:space="preserve">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A5" w:rsidRPr="000F083F" w:rsidRDefault="008E60A5" w:rsidP="0097443B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5" w:rsidRPr="000F083F" w:rsidRDefault="008E60A5" w:rsidP="0097443B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 w:rsidRPr="000F083F"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A5" w:rsidRPr="000F083F" w:rsidRDefault="008E60A5" w:rsidP="0097443B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0F083F">
              <w:rPr>
                <w:rFonts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5" w:rsidRPr="000F083F" w:rsidRDefault="008E60A5" w:rsidP="0097443B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A5" w:rsidRDefault="008E60A5" w:rsidP="0097443B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številka stavbe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5" w:rsidRPr="000F083F" w:rsidRDefault="008E60A5" w:rsidP="0097443B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8E60A5" w:rsidRPr="000F083F" w:rsidTr="008E6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:rsidR="008E60A5" w:rsidRDefault="008E60A5" w:rsidP="0097443B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</w:tcBorders>
            <w:vAlign w:val="center"/>
          </w:tcPr>
          <w:p w:rsidR="008E60A5" w:rsidRPr="0097443B" w:rsidRDefault="008E60A5" w:rsidP="0097443B">
            <w:pPr>
              <w:spacing w:line="260" w:lineRule="exac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7443B">
              <w:rPr>
                <w:rFonts w:cs="Arial"/>
                <w:b/>
                <w:bCs/>
                <w:sz w:val="16"/>
                <w:szCs w:val="16"/>
              </w:rPr>
              <w:t>2619-Sočerga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8E60A5" w:rsidRPr="0097443B" w:rsidRDefault="008E60A5" w:rsidP="0097443B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97443B">
              <w:rPr>
                <w:rFonts w:cs="Arial"/>
                <w:b/>
                <w:bCs/>
                <w:sz w:val="16"/>
                <w:szCs w:val="16"/>
              </w:rPr>
              <w:t xml:space="preserve">parcela 2619 *84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:rsidR="008E60A5" w:rsidRPr="0097443B" w:rsidRDefault="008E60A5" w:rsidP="0097443B">
            <w:pPr>
              <w:spacing w:line="260" w:lineRule="exact"/>
              <w:jc w:val="center"/>
              <w:rPr>
                <w:rFonts w:cs="Arial"/>
                <w:b/>
                <w:bCs/>
                <w:sz w:val="16"/>
                <w:szCs w:val="16"/>
                <w:vertAlign w:val="superscript"/>
              </w:rPr>
            </w:pPr>
            <w:r w:rsidRPr="0097443B">
              <w:rPr>
                <w:rFonts w:cs="Arial"/>
                <w:b/>
                <w:bCs/>
                <w:sz w:val="16"/>
                <w:szCs w:val="16"/>
              </w:rPr>
              <w:t>52 m</w:t>
            </w:r>
            <w:r w:rsidRPr="0097443B">
              <w:rPr>
                <w:rFonts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:rsidR="008E60A5" w:rsidRPr="0097443B" w:rsidRDefault="008E60A5" w:rsidP="0097443B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97443B">
              <w:rPr>
                <w:rFonts w:cs="Arial"/>
                <w:b/>
                <w:bCs/>
                <w:sz w:val="16"/>
                <w:szCs w:val="16"/>
              </w:rPr>
              <w:t>pozidano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</w:tcBorders>
            <w:vAlign w:val="center"/>
          </w:tcPr>
          <w:p w:rsidR="008E60A5" w:rsidRPr="0097443B" w:rsidRDefault="008E60A5" w:rsidP="008E60A5">
            <w:pPr>
              <w:spacing w:line="260" w:lineRule="exac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8E60A5" w:rsidRPr="0097443B" w:rsidRDefault="008E60A5" w:rsidP="0097443B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97443B">
              <w:rPr>
                <w:rFonts w:cs="Arial"/>
                <w:b/>
                <w:bCs/>
                <w:sz w:val="16"/>
                <w:szCs w:val="16"/>
              </w:rPr>
              <w:t>1/2</w:t>
            </w:r>
          </w:p>
        </w:tc>
      </w:tr>
      <w:tr w:rsidR="008E60A5" w:rsidRPr="000F083F" w:rsidTr="008E60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D9E2F3"/>
            <w:vAlign w:val="center"/>
          </w:tcPr>
          <w:p w:rsidR="008E60A5" w:rsidRDefault="008E60A5" w:rsidP="0097443B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shd w:val="clear" w:color="auto" w:fill="D9E2F3"/>
            <w:vAlign w:val="center"/>
          </w:tcPr>
          <w:p w:rsidR="008E60A5" w:rsidRPr="0097443B" w:rsidRDefault="008E60A5" w:rsidP="0097443B">
            <w:pPr>
              <w:spacing w:line="260" w:lineRule="exac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7443B">
              <w:rPr>
                <w:rFonts w:cs="Arial"/>
                <w:b/>
                <w:bCs/>
                <w:sz w:val="16"/>
                <w:szCs w:val="16"/>
              </w:rPr>
              <w:t>2619-Sočerga</w:t>
            </w:r>
          </w:p>
        </w:tc>
        <w:tc>
          <w:tcPr>
            <w:tcW w:w="1687" w:type="dxa"/>
            <w:shd w:val="clear" w:color="auto" w:fill="D9E2F3"/>
            <w:vAlign w:val="center"/>
          </w:tcPr>
          <w:p w:rsidR="008E60A5" w:rsidRPr="0097443B" w:rsidRDefault="00294CC3" w:rsidP="0097443B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="008E60A5" w:rsidRPr="0097443B">
              <w:rPr>
                <w:rFonts w:cs="Arial"/>
                <w:b/>
                <w:bCs/>
                <w:sz w:val="16"/>
                <w:szCs w:val="16"/>
              </w:rPr>
              <w:t>arcela 2619 4866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0" w:type="dxa"/>
            <w:shd w:val="clear" w:color="auto" w:fill="D9E2F3"/>
            <w:vAlign w:val="center"/>
          </w:tcPr>
          <w:p w:rsidR="008E60A5" w:rsidRPr="0097443B" w:rsidRDefault="008E60A5" w:rsidP="0097443B">
            <w:pPr>
              <w:spacing w:line="260" w:lineRule="exac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7443B">
              <w:rPr>
                <w:rFonts w:cs="Arial"/>
                <w:b/>
                <w:bCs/>
                <w:sz w:val="16"/>
                <w:szCs w:val="16"/>
              </w:rPr>
              <w:t>126 m2</w:t>
            </w:r>
          </w:p>
        </w:tc>
        <w:tc>
          <w:tcPr>
            <w:tcW w:w="1466" w:type="dxa"/>
            <w:shd w:val="clear" w:color="auto" w:fill="D9E2F3"/>
            <w:vAlign w:val="center"/>
          </w:tcPr>
          <w:p w:rsidR="008E60A5" w:rsidRPr="0097443B" w:rsidRDefault="008E60A5" w:rsidP="0097443B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97443B">
              <w:rPr>
                <w:rFonts w:cs="Arial"/>
                <w:b/>
                <w:bCs/>
                <w:sz w:val="16"/>
                <w:szCs w:val="16"/>
              </w:rPr>
              <w:t>pozidano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" w:type="dxa"/>
            <w:shd w:val="clear" w:color="auto" w:fill="D9E2F3"/>
            <w:vAlign w:val="center"/>
          </w:tcPr>
          <w:p w:rsidR="008E60A5" w:rsidRPr="0097443B" w:rsidRDefault="008E60A5" w:rsidP="008E60A5">
            <w:pPr>
              <w:spacing w:line="260" w:lineRule="exac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382</w:t>
            </w:r>
          </w:p>
        </w:tc>
        <w:tc>
          <w:tcPr>
            <w:tcW w:w="738" w:type="dxa"/>
            <w:shd w:val="clear" w:color="auto" w:fill="D9E2F3"/>
            <w:vAlign w:val="center"/>
          </w:tcPr>
          <w:p w:rsidR="008E60A5" w:rsidRPr="0097443B" w:rsidRDefault="008E60A5" w:rsidP="0097443B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97443B">
              <w:rPr>
                <w:rFonts w:cs="Arial"/>
                <w:b/>
                <w:bCs/>
                <w:sz w:val="16"/>
                <w:szCs w:val="16"/>
              </w:rPr>
              <w:t>1/2</w:t>
            </w:r>
          </w:p>
        </w:tc>
      </w:tr>
      <w:bookmarkEnd w:id="0"/>
    </w:tbl>
    <w:p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151D8D" w:rsidRDefault="00443933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Nepremičnina, </w:t>
      </w:r>
      <w:proofErr w:type="spellStart"/>
      <w:r>
        <w:rPr>
          <w:rFonts w:cs="Arial"/>
          <w:sz w:val="20"/>
        </w:rPr>
        <w:t>parc</w:t>
      </w:r>
      <w:proofErr w:type="spellEnd"/>
      <w:r>
        <w:rPr>
          <w:rFonts w:cs="Arial"/>
          <w:sz w:val="20"/>
        </w:rPr>
        <w:t xml:space="preserve">. št. *84 v naravi predstavlja </w:t>
      </w:r>
      <w:r w:rsidR="008E60A5">
        <w:rPr>
          <w:rFonts w:cs="Arial"/>
          <w:sz w:val="20"/>
        </w:rPr>
        <w:t>pomožni kmetijski objekt z identifikacijsko številko 245</w:t>
      </w:r>
      <w:r w:rsidR="00A53766">
        <w:rPr>
          <w:rFonts w:cs="Arial"/>
          <w:sz w:val="20"/>
        </w:rPr>
        <w:t xml:space="preserve"> (ID znak: 2619 245)</w:t>
      </w:r>
      <w:r w:rsidR="008E60A5">
        <w:rPr>
          <w:rFonts w:cs="Arial"/>
          <w:sz w:val="20"/>
        </w:rPr>
        <w:t xml:space="preserve">, </w:t>
      </w:r>
      <w:r w:rsidR="00A53766">
        <w:rPr>
          <w:rFonts w:cs="Arial"/>
          <w:sz w:val="20"/>
        </w:rPr>
        <w:t>v izmeri 27,9 m2</w:t>
      </w:r>
      <w:r w:rsidR="008E60A5">
        <w:rPr>
          <w:rFonts w:cs="Arial"/>
          <w:sz w:val="20"/>
        </w:rPr>
        <w:t>.</w:t>
      </w:r>
      <w:r w:rsidR="00A53766">
        <w:rPr>
          <w:rFonts w:cs="Arial"/>
          <w:sz w:val="20"/>
        </w:rPr>
        <w:t xml:space="preserve"> Na </w:t>
      </w:r>
      <w:proofErr w:type="spellStart"/>
      <w:r w:rsidR="00A53766">
        <w:rPr>
          <w:rFonts w:cs="Arial"/>
          <w:sz w:val="20"/>
        </w:rPr>
        <w:t>parc</w:t>
      </w:r>
      <w:proofErr w:type="spellEnd"/>
      <w:r w:rsidR="00A53766">
        <w:rPr>
          <w:rFonts w:cs="Arial"/>
          <w:sz w:val="20"/>
        </w:rPr>
        <w:t xml:space="preserve">. št. 4866 </w:t>
      </w:r>
      <w:proofErr w:type="spellStart"/>
      <w:r w:rsidR="00A53766">
        <w:rPr>
          <w:rFonts w:cs="Arial"/>
          <w:sz w:val="20"/>
        </w:rPr>
        <w:t>k.o</w:t>
      </w:r>
      <w:proofErr w:type="spellEnd"/>
      <w:r w:rsidR="00A53766">
        <w:rPr>
          <w:rFonts w:cs="Arial"/>
          <w:sz w:val="20"/>
        </w:rPr>
        <w:t>. 2619-Sočerga v naravi stoji pomožni kmetijski objekt z identifikacijsko oznako 382 (ID znak: stavba 2619 382) v izmeri 57 m2. Oba objekta sta</w:t>
      </w:r>
      <w:r w:rsidR="00294CC3">
        <w:rPr>
          <w:rFonts w:cs="Arial"/>
          <w:sz w:val="20"/>
        </w:rPr>
        <w:t xml:space="preserve"> bila</w:t>
      </w:r>
      <w:r w:rsidR="00A53766">
        <w:rPr>
          <w:rFonts w:cs="Arial"/>
          <w:sz w:val="20"/>
        </w:rPr>
        <w:t xml:space="preserve"> po podatkih GURS zgrajena leta 1900.</w:t>
      </w:r>
    </w:p>
    <w:p w:rsidR="00A53766" w:rsidRDefault="00A53766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A53766" w:rsidRDefault="00A53766" w:rsidP="00A53766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Skladno z določilom 118. člena Gradbenega zakona (Uradni list RS, št. 61/17 in 72/17) se domneva, da imajo objekti, zgrajeni pred 1.1.1968, gradbeno dovoljenje. Zahteva za izdajo odločbe, s katero bi UE potrdila citirano pravno domnevo za objekta, stoječ</w:t>
      </w:r>
      <w:r w:rsidR="00294CC3">
        <w:rPr>
          <w:rFonts w:cs="Arial"/>
          <w:sz w:val="20"/>
        </w:rPr>
        <w:t>a</w:t>
      </w:r>
      <w:r>
        <w:rPr>
          <w:rFonts w:cs="Arial"/>
          <w:sz w:val="20"/>
        </w:rPr>
        <w:t xml:space="preserve"> na </w:t>
      </w:r>
      <w:proofErr w:type="spellStart"/>
      <w:r>
        <w:rPr>
          <w:rFonts w:cs="Arial"/>
          <w:sz w:val="20"/>
        </w:rPr>
        <w:t>parc</w:t>
      </w:r>
      <w:proofErr w:type="spellEnd"/>
      <w:r>
        <w:rPr>
          <w:rFonts w:cs="Arial"/>
          <w:sz w:val="20"/>
        </w:rPr>
        <w:t xml:space="preserve">. št. *84 in 4866, obe </w:t>
      </w:r>
      <w:proofErr w:type="spellStart"/>
      <w:r>
        <w:rPr>
          <w:rFonts w:cs="Arial"/>
          <w:sz w:val="20"/>
        </w:rPr>
        <w:t>k.o</w:t>
      </w:r>
      <w:proofErr w:type="spellEnd"/>
      <w:r>
        <w:rPr>
          <w:rFonts w:cs="Arial"/>
          <w:sz w:val="20"/>
        </w:rPr>
        <w:t>. 2619-Sočerga, še ni bila vložena.</w:t>
      </w:r>
    </w:p>
    <w:p w:rsidR="000E56AC" w:rsidRDefault="000E56A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0E56AC" w:rsidRDefault="0052194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A4177">
        <w:rPr>
          <w:rFonts w:cs="Arial"/>
          <w:sz w:val="20"/>
        </w:rPr>
        <w:t>ZK</w:t>
      </w:r>
      <w:r>
        <w:rPr>
          <w:rFonts w:cs="Arial"/>
          <w:sz w:val="20"/>
        </w:rPr>
        <w:t xml:space="preserve"> stanje</w:t>
      </w:r>
      <w:r w:rsidR="00A53766">
        <w:rPr>
          <w:rFonts w:cs="Arial"/>
          <w:sz w:val="20"/>
        </w:rPr>
        <w:t xml:space="preserve"> za solastnišk</w:t>
      </w:r>
      <w:r w:rsidR="00294CC3">
        <w:rPr>
          <w:rFonts w:cs="Arial"/>
          <w:sz w:val="20"/>
        </w:rPr>
        <w:t>a</w:t>
      </w:r>
      <w:r w:rsidR="00A53766">
        <w:rPr>
          <w:rFonts w:cs="Arial"/>
          <w:sz w:val="20"/>
        </w:rPr>
        <w:t xml:space="preserve"> delež</w:t>
      </w:r>
      <w:r w:rsidR="00294CC3">
        <w:rPr>
          <w:rFonts w:cs="Arial"/>
          <w:sz w:val="20"/>
        </w:rPr>
        <w:t>a</w:t>
      </w:r>
      <w:r w:rsidR="00A53766">
        <w:rPr>
          <w:rFonts w:cs="Arial"/>
          <w:sz w:val="20"/>
        </w:rPr>
        <w:t xml:space="preserve"> v lasti Republike Slovenije</w:t>
      </w:r>
      <w:r>
        <w:rPr>
          <w:rFonts w:cs="Arial"/>
          <w:sz w:val="20"/>
        </w:rPr>
        <w:t xml:space="preserve"> je urejeno</w:t>
      </w:r>
      <w:r w:rsidR="008E1353">
        <w:rPr>
          <w:rFonts w:cs="Arial"/>
          <w:sz w:val="20"/>
        </w:rPr>
        <w:t>.</w:t>
      </w:r>
      <w:r w:rsidR="007B0F27">
        <w:rPr>
          <w:rFonts w:cs="Arial"/>
          <w:sz w:val="20"/>
        </w:rPr>
        <w:t xml:space="preserve"> </w:t>
      </w:r>
    </w:p>
    <w:p w:rsidR="0093149E" w:rsidRDefault="0093149E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013EAB" w:rsidRDefault="00013EAB" w:rsidP="00013EA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Solastnik</w:t>
      </w:r>
      <w:r w:rsidR="00A53766">
        <w:rPr>
          <w:rFonts w:cs="Arial"/>
          <w:sz w:val="20"/>
        </w:rPr>
        <w:t>a</w:t>
      </w:r>
      <w:r>
        <w:rPr>
          <w:rFonts w:cs="Arial"/>
          <w:sz w:val="20"/>
        </w:rPr>
        <w:t xml:space="preserve"> ima</w:t>
      </w:r>
      <w:r w:rsidR="00A53766">
        <w:rPr>
          <w:rFonts w:cs="Arial"/>
          <w:sz w:val="20"/>
        </w:rPr>
        <w:t>ta</w:t>
      </w:r>
      <w:r>
        <w:rPr>
          <w:rFonts w:cs="Arial"/>
          <w:sz w:val="20"/>
        </w:rPr>
        <w:t xml:space="preserve"> predkupno pravico. </w:t>
      </w:r>
      <w:r w:rsidR="00074954">
        <w:rPr>
          <w:rFonts w:cs="Arial"/>
          <w:sz w:val="20"/>
        </w:rPr>
        <w:t>Nj</w:t>
      </w:r>
      <w:r w:rsidR="00A53766">
        <w:rPr>
          <w:rFonts w:cs="Arial"/>
          <w:sz w:val="20"/>
        </w:rPr>
        <w:t>una</w:t>
      </w:r>
      <w:r>
        <w:rPr>
          <w:rFonts w:cs="Arial"/>
          <w:sz w:val="20"/>
        </w:rPr>
        <w:t xml:space="preserve"> solastnišk</w:t>
      </w:r>
      <w:r w:rsidR="00A53766">
        <w:rPr>
          <w:rFonts w:cs="Arial"/>
          <w:sz w:val="20"/>
        </w:rPr>
        <w:t>a</w:t>
      </w:r>
      <w:r>
        <w:rPr>
          <w:rFonts w:cs="Arial"/>
          <w:sz w:val="20"/>
        </w:rPr>
        <w:t xml:space="preserve"> delež</w:t>
      </w:r>
      <w:r w:rsidR="00A53766">
        <w:rPr>
          <w:rFonts w:cs="Arial"/>
          <w:sz w:val="20"/>
        </w:rPr>
        <w:t>a</w:t>
      </w:r>
      <w:r>
        <w:rPr>
          <w:rFonts w:cs="Arial"/>
          <w:sz w:val="20"/>
        </w:rPr>
        <w:t xml:space="preserve"> </w:t>
      </w:r>
      <w:r w:rsidRPr="000E56AC">
        <w:rPr>
          <w:rFonts w:cs="Arial"/>
          <w:b/>
          <w:sz w:val="20"/>
        </w:rPr>
        <w:t>NI</w:t>
      </w:r>
      <w:r w:rsidR="00A53766">
        <w:rPr>
          <w:rFonts w:cs="Arial"/>
          <w:b/>
          <w:sz w:val="20"/>
        </w:rPr>
        <w:t>STA</w:t>
      </w:r>
      <w:r w:rsidRPr="000E56AC">
        <w:rPr>
          <w:rFonts w:cs="Arial"/>
          <w:b/>
          <w:sz w:val="20"/>
        </w:rPr>
        <w:t xml:space="preserve"> predmet prodaje</w:t>
      </w:r>
      <w:r>
        <w:rPr>
          <w:rFonts w:cs="Arial"/>
          <w:sz w:val="20"/>
        </w:rPr>
        <w:t xml:space="preserve">. </w:t>
      </w:r>
    </w:p>
    <w:p w:rsidR="00D100F1" w:rsidRPr="00A1452D" w:rsidRDefault="00D100F1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487560" w:rsidRDefault="00487560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4012F9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:rsidR="00F23FF3" w:rsidRDefault="00F23FF3" w:rsidP="00542CD4">
      <w:pPr>
        <w:ind w:right="-54"/>
        <w:jc w:val="both"/>
        <w:rPr>
          <w:rFonts w:cs="Arial"/>
          <w:sz w:val="20"/>
        </w:rPr>
      </w:pPr>
    </w:p>
    <w:p w:rsidR="00294CC3" w:rsidRDefault="00294CC3" w:rsidP="00542CD4">
      <w:pPr>
        <w:ind w:right="-54"/>
        <w:jc w:val="both"/>
        <w:rPr>
          <w:rFonts w:cs="Arial"/>
          <w:sz w:val="20"/>
        </w:rPr>
      </w:pPr>
    </w:p>
    <w:p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D63FBD">
        <w:rPr>
          <w:rFonts w:cs="Arial"/>
          <w:sz w:val="20"/>
        </w:rPr>
        <w:t xml:space="preserve"> solastnišk</w:t>
      </w:r>
      <w:r w:rsidR="00294CC3">
        <w:rPr>
          <w:rFonts w:cs="Arial"/>
          <w:sz w:val="20"/>
        </w:rPr>
        <w:t>a</w:t>
      </w:r>
      <w:r w:rsidR="00D63FBD">
        <w:rPr>
          <w:rFonts w:cs="Arial"/>
          <w:sz w:val="20"/>
        </w:rPr>
        <w:t xml:space="preserve"> delež</w:t>
      </w:r>
      <w:r w:rsidR="00294CC3">
        <w:rPr>
          <w:rFonts w:cs="Arial"/>
          <w:sz w:val="20"/>
        </w:rPr>
        <w:t>a do 1/2</w:t>
      </w:r>
      <w:r w:rsidR="00D63FBD">
        <w:rPr>
          <w:rFonts w:cs="Arial"/>
          <w:sz w:val="20"/>
        </w:rPr>
        <w:t xml:space="preserve"> na</w:t>
      </w:r>
      <w:r w:rsidR="00F23FF3">
        <w:rPr>
          <w:rFonts w:cs="Arial"/>
          <w:sz w:val="20"/>
        </w:rPr>
        <w:t xml:space="preserve"> </w:t>
      </w:r>
      <w:r w:rsidR="007B0F27">
        <w:rPr>
          <w:rFonts w:cs="Arial"/>
          <w:sz w:val="20"/>
        </w:rPr>
        <w:t>nepremičnin</w:t>
      </w:r>
      <w:r w:rsidR="00380212">
        <w:rPr>
          <w:rFonts w:cs="Arial"/>
          <w:sz w:val="20"/>
        </w:rPr>
        <w:t xml:space="preserve">ah, </w:t>
      </w:r>
      <w:proofErr w:type="spellStart"/>
      <w:r w:rsidR="00380212">
        <w:rPr>
          <w:rFonts w:cs="Arial"/>
          <w:sz w:val="20"/>
        </w:rPr>
        <w:t>parc</w:t>
      </w:r>
      <w:proofErr w:type="spellEnd"/>
      <w:r w:rsidR="00380212">
        <w:rPr>
          <w:rFonts w:cs="Arial"/>
          <w:sz w:val="20"/>
        </w:rPr>
        <w:t xml:space="preserve">. št. *84 in 4866, obe </w:t>
      </w:r>
      <w:proofErr w:type="spellStart"/>
      <w:r w:rsidR="00380212">
        <w:rPr>
          <w:rFonts w:cs="Arial"/>
          <w:sz w:val="20"/>
        </w:rPr>
        <w:t>k.o</w:t>
      </w:r>
      <w:proofErr w:type="spellEnd"/>
      <w:r w:rsidR="00380212">
        <w:rPr>
          <w:rFonts w:cs="Arial"/>
          <w:sz w:val="20"/>
        </w:rPr>
        <w:t>. 2619-Sočerga:</w:t>
      </w:r>
    </w:p>
    <w:p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tbl>
      <w:tblPr>
        <w:tblStyle w:val="Tabelamrea4poudarek1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4378"/>
      </w:tblGrid>
      <w:tr w:rsidR="00CC619F" w:rsidRPr="00CC619F" w:rsidTr="00CE6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7560" w:rsidRPr="00CC619F" w:rsidRDefault="00487560" w:rsidP="00CC619F">
            <w:pPr>
              <w:autoSpaceDE w:val="0"/>
              <w:autoSpaceDN w:val="0"/>
              <w:adjustRightInd w:val="0"/>
              <w:jc w:val="center"/>
              <w:rPr>
                <w:rFonts w:cs="Arial"/>
                <w:b w:val="0"/>
                <w:sz w:val="20"/>
              </w:rPr>
            </w:pPr>
            <w:r w:rsidRPr="00CC619F">
              <w:rPr>
                <w:rFonts w:cs="Arial"/>
                <w:sz w:val="20"/>
              </w:rPr>
              <w:t>parcela -  ID znak</w:t>
            </w:r>
          </w:p>
        </w:tc>
        <w:tc>
          <w:tcPr>
            <w:tcW w:w="4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7560" w:rsidRPr="00CC619F" w:rsidRDefault="00487560" w:rsidP="00CC619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</w:rPr>
            </w:pPr>
            <w:r w:rsidRPr="00CC619F">
              <w:rPr>
                <w:rFonts w:cs="Arial"/>
                <w:sz w:val="20"/>
              </w:rPr>
              <w:t>najnižja ponudbena cena</w:t>
            </w:r>
          </w:p>
        </w:tc>
      </w:tr>
      <w:tr w:rsidR="00487560" w:rsidRPr="00CC619F" w:rsidTr="009F7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:rsidR="00487560" w:rsidRPr="00294CC3" w:rsidRDefault="009F7CC6" w:rsidP="00294CC3">
            <w:p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bCs w:val="0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AB38CE">
              <w:rPr>
                <w:rFonts w:cs="Arial"/>
                <w:sz w:val="20"/>
              </w:rPr>
              <w:t>arcela</w:t>
            </w:r>
            <w:r w:rsidR="00380212">
              <w:rPr>
                <w:rFonts w:cs="Arial"/>
                <w:sz w:val="20"/>
              </w:rPr>
              <w:t xml:space="preserve"> 2619</w:t>
            </w:r>
            <w:r w:rsidR="00AB38CE">
              <w:rPr>
                <w:rFonts w:cs="Arial"/>
                <w:sz w:val="20"/>
              </w:rPr>
              <w:t xml:space="preserve"> </w:t>
            </w:r>
            <w:r w:rsidR="00380212">
              <w:rPr>
                <w:rFonts w:cs="Arial"/>
                <w:sz w:val="20"/>
              </w:rPr>
              <w:t>*84</w:t>
            </w:r>
            <w:r>
              <w:rPr>
                <w:rFonts w:cs="Arial"/>
                <w:sz w:val="20"/>
              </w:rPr>
              <w:t xml:space="preserve"> in p</w:t>
            </w:r>
            <w:r>
              <w:rPr>
                <w:rFonts w:cs="Arial"/>
                <w:sz w:val="20"/>
              </w:rPr>
              <w:t>arcela 2619 4866</w:t>
            </w:r>
          </w:p>
        </w:tc>
        <w:tc>
          <w:tcPr>
            <w:tcW w:w="4378" w:type="dxa"/>
            <w:vAlign w:val="center"/>
          </w:tcPr>
          <w:p w:rsidR="00487560" w:rsidRPr="00CC619F" w:rsidRDefault="009F7CC6" w:rsidP="009F7CC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2.350</w:t>
            </w:r>
            <w:r w:rsidR="00AB38CE">
              <w:rPr>
                <w:rFonts w:cs="Arial"/>
                <w:b/>
                <w:sz w:val="20"/>
              </w:rPr>
              <w:t>,00 EUR</w:t>
            </w:r>
          </w:p>
        </w:tc>
      </w:tr>
    </w:tbl>
    <w:p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AF58EE">
        <w:rPr>
          <w:rFonts w:cs="Arial"/>
          <w:sz w:val="20"/>
        </w:rPr>
        <w:t>promet nepremičnin</w:t>
      </w:r>
      <w:r w:rsidR="00793489">
        <w:rPr>
          <w:rFonts w:cs="Arial"/>
          <w:sz w:val="20"/>
        </w:rPr>
        <w:t>.</w:t>
      </w:r>
    </w:p>
    <w:p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B84BCF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  <w:r w:rsidR="00380212">
        <w:rPr>
          <w:rFonts w:cs="Arial"/>
          <w:sz w:val="20"/>
          <w:lang w:eastAsia="sl-SI"/>
        </w:rPr>
        <w:t xml:space="preserve"> Ponudba se lahko odda le za oba solastniška deleža skupaj.</w:t>
      </w:r>
    </w:p>
    <w:p w:rsidR="00380212" w:rsidRPr="004F5EA4" w:rsidRDefault="00380212" w:rsidP="00B84BCF">
      <w:pPr>
        <w:jc w:val="both"/>
        <w:rPr>
          <w:rFonts w:cs="Arial"/>
          <w:sz w:val="20"/>
          <w:lang w:eastAsia="sl-SI"/>
        </w:rPr>
      </w:pPr>
    </w:p>
    <w:p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:rsidR="001B5146" w:rsidRPr="004F5EA4" w:rsidRDefault="001B5146" w:rsidP="00E44C83">
      <w:pPr>
        <w:jc w:val="both"/>
        <w:rPr>
          <w:rFonts w:cs="Arial"/>
          <w:sz w:val="20"/>
        </w:rPr>
      </w:pPr>
    </w:p>
    <w:p w:rsidR="00E44C8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zakonu</w:t>
      </w:r>
      <w:r w:rsidR="00380DD6">
        <w:rPr>
          <w:rFonts w:cs="Arial"/>
          <w:sz w:val="20"/>
          <w:u w:val="single"/>
        </w:rPr>
        <w:t>.</w:t>
      </w:r>
    </w:p>
    <w:p w:rsidR="00C77797" w:rsidRDefault="00C77797" w:rsidP="00E44C83">
      <w:pPr>
        <w:jc w:val="both"/>
        <w:rPr>
          <w:rFonts w:cs="Arial"/>
          <w:sz w:val="20"/>
          <w:u w:val="single"/>
        </w:rPr>
      </w:pPr>
    </w:p>
    <w:p w:rsidR="00380212" w:rsidRDefault="00380212" w:rsidP="00E44C83">
      <w:pPr>
        <w:jc w:val="both"/>
        <w:rPr>
          <w:rFonts w:cs="Arial"/>
          <w:sz w:val="20"/>
          <w:u w:val="single"/>
        </w:rPr>
      </w:pPr>
    </w:p>
    <w:p w:rsidR="004F5EA4" w:rsidRPr="00380212" w:rsidRDefault="00670515" w:rsidP="00380212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ceno, pod pogojem, da solastnik</w:t>
      </w:r>
      <w:r w:rsidR="00380212">
        <w:rPr>
          <w:rFonts w:cs="Arial"/>
          <w:sz w:val="20"/>
        </w:rPr>
        <w:t>a</w:t>
      </w:r>
      <w:r>
        <w:rPr>
          <w:rFonts w:cs="Arial"/>
          <w:sz w:val="20"/>
        </w:rPr>
        <w:t xml:space="preserve"> ne bo</w:t>
      </w:r>
      <w:r w:rsidR="00380212">
        <w:rPr>
          <w:rFonts w:cs="Arial"/>
          <w:sz w:val="20"/>
        </w:rPr>
        <w:t>sta</w:t>
      </w:r>
      <w:r>
        <w:rPr>
          <w:rFonts w:cs="Arial"/>
          <w:sz w:val="20"/>
        </w:rPr>
        <w:t xml:space="preserve"> uveljavljal</w:t>
      </w:r>
      <w:r w:rsidR="00380212">
        <w:rPr>
          <w:rFonts w:cs="Arial"/>
          <w:sz w:val="20"/>
        </w:rPr>
        <w:t>a</w:t>
      </w:r>
      <w:r>
        <w:rPr>
          <w:rFonts w:cs="Arial"/>
          <w:sz w:val="20"/>
        </w:rPr>
        <w:t xml:space="preserve"> predkupne pravice.</w:t>
      </w:r>
    </w:p>
    <w:p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380212">
        <w:rPr>
          <w:rFonts w:cs="Arial"/>
          <w:sz w:val="20"/>
        </w:rPr>
        <w:t>i</w:t>
      </w:r>
      <w:r w:rsidR="004F5EA4" w:rsidRPr="004F5EA4">
        <w:rPr>
          <w:rFonts w:cs="Arial"/>
          <w:sz w:val="20"/>
        </w:rPr>
        <w:t xml:space="preserve"> bo</w:t>
      </w:r>
      <w:r w:rsidR="00380212">
        <w:rPr>
          <w:rFonts w:cs="Arial"/>
          <w:sz w:val="20"/>
        </w:rPr>
        <w:t>sta</w:t>
      </w:r>
      <w:r w:rsidR="004F5EA4" w:rsidRPr="004F5EA4">
        <w:rPr>
          <w:rFonts w:cs="Arial"/>
          <w:sz w:val="20"/>
        </w:rPr>
        <w:t xml:space="preserve"> prodan</w:t>
      </w:r>
      <w:r w:rsidR="00380212">
        <w:rPr>
          <w:rFonts w:cs="Arial"/>
          <w:sz w:val="20"/>
        </w:rPr>
        <w:t>i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Prodajalec ne jamči za izmer</w:t>
      </w:r>
      <w:r w:rsidR="00380212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 površin, niti za nj</w:t>
      </w:r>
      <w:r w:rsidR="00380212">
        <w:rPr>
          <w:rFonts w:cs="Arial"/>
          <w:sz w:val="20"/>
          <w:lang w:eastAsia="sl-SI"/>
        </w:rPr>
        <w:t>u</w:t>
      </w:r>
      <w:r w:rsidR="00983BBC">
        <w:rPr>
          <w:rFonts w:cs="Arial"/>
          <w:sz w:val="20"/>
          <w:lang w:eastAsia="sl-SI"/>
        </w:rPr>
        <w:t>n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:rsidR="00B84BCF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:rsidR="00380212" w:rsidRPr="00B84BCF" w:rsidRDefault="00380212" w:rsidP="00B84BCF">
      <w:pPr>
        <w:spacing w:line="260" w:lineRule="exact"/>
        <w:jc w:val="both"/>
        <w:rPr>
          <w:rFonts w:cs="Arial"/>
          <w:sz w:val="20"/>
        </w:rPr>
      </w:pPr>
    </w:p>
    <w:p w:rsidR="00871E0C" w:rsidRPr="004F5EA4" w:rsidRDefault="00871E0C" w:rsidP="00E44C83">
      <w:pPr>
        <w:jc w:val="both"/>
        <w:rPr>
          <w:rFonts w:cs="Arial"/>
          <w:b/>
          <w:sz w:val="20"/>
          <w:u w:val="single"/>
        </w:rPr>
      </w:pPr>
    </w:p>
    <w:p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:rsidR="00E1585D" w:rsidRPr="004F5EA4" w:rsidRDefault="00E1585D" w:rsidP="00367FAC">
      <w:pPr>
        <w:jc w:val="both"/>
        <w:rPr>
          <w:rFonts w:cs="Arial"/>
          <w:sz w:val="20"/>
        </w:rPr>
      </w:pPr>
    </w:p>
    <w:p w:rsidR="00A21655" w:rsidRDefault="00A21655" w:rsidP="00A21655">
      <w:pPr>
        <w:jc w:val="both"/>
        <w:rPr>
          <w:rFonts w:cs="Arial"/>
          <w:sz w:val="20"/>
          <w:lang w:eastAsia="sl-SI"/>
        </w:rPr>
      </w:pPr>
      <w:r>
        <w:rPr>
          <w:sz w:val="20"/>
        </w:rPr>
        <w:t xml:space="preserve">Ponudnik mora </w:t>
      </w:r>
      <w:r>
        <w:rPr>
          <w:b/>
          <w:bCs/>
          <w:color w:val="000000"/>
          <w:sz w:val="20"/>
          <w:shd w:val="clear" w:color="auto" w:fill="DEEAF6"/>
        </w:rPr>
        <w:t xml:space="preserve">najkasneje do </w:t>
      </w:r>
      <w:r w:rsidR="009F7CC6">
        <w:rPr>
          <w:b/>
          <w:bCs/>
          <w:color w:val="000000"/>
          <w:sz w:val="20"/>
          <w:shd w:val="clear" w:color="auto" w:fill="DEEAF6"/>
        </w:rPr>
        <w:t>4</w:t>
      </w:r>
      <w:r>
        <w:rPr>
          <w:b/>
          <w:bCs/>
          <w:color w:val="000000"/>
          <w:sz w:val="20"/>
          <w:shd w:val="clear" w:color="auto" w:fill="DEEAF6"/>
        </w:rPr>
        <w:t xml:space="preserve">. </w:t>
      </w:r>
      <w:r w:rsidR="00E83A59">
        <w:rPr>
          <w:b/>
          <w:bCs/>
          <w:color w:val="000000"/>
          <w:sz w:val="20"/>
          <w:shd w:val="clear" w:color="auto" w:fill="DEEAF6"/>
        </w:rPr>
        <w:t>1</w:t>
      </w:r>
      <w:r>
        <w:rPr>
          <w:b/>
          <w:bCs/>
          <w:color w:val="000000"/>
          <w:sz w:val="20"/>
          <w:shd w:val="clear" w:color="auto" w:fill="DEEAF6"/>
        </w:rPr>
        <w:t>. 202</w:t>
      </w:r>
      <w:r w:rsidR="009F7CC6">
        <w:rPr>
          <w:b/>
          <w:bCs/>
          <w:color w:val="000000"/>
          <w:sz w:val="20"/>
          <w:shd w:val="clear" w:color="auto" w:fill="DEEAF6"/>
        </w:rPr>
        <w:t>1</w:t>
      </w:r>
      <w:r>
        <w:rPr>
          <w:b/>
          <w:bCs/>
          <w:color w:val="000000"/>
          <w:sz w:val="20"/>
          <w:shd w:val="clear" w:color="auto" w:fill="DEEAF6"/>
        </w:rPr>
        <w:t xml:space="preserve"> </w:t>
      </w:r>
      <w:r>
        <w:rPr>
          <w:sz w:val="20"/>
        </w:rPr>
        <w:t xml:space="preserve">s priporočeno pošiljko na naslov: Ministrstvo za javno upravo, Tržaška cesta 21, Ljubljana, z nazivom zadeve »ponudba v zadevi </w:t>
      </w:r>
      <w:r w:rsidR="00E83A59">
        <w:rPr>
          <w:rFonts w:cs="Arial"/>
          <w:sz w:val="20"/>
        </w:rPr>
        <w:t>477-</w:t>
      </w:r>
      <w:r w:rsidR="009F7CC6">
        <w:rPr>
          <w:rFonts w:cs="Arial"/>
          <w:sz w:val="20"/>
        </w:rPr>
        <w:t>115/2012-MPJU</w:t>
      </w:r>
      <w:r>
        <w:rPr>
          <w:sz w:val="20"/>
        </w:rPr>
        <w:t xml:space="preserve"> – NE ODPIRAJ« poslati:</w:t>
      </w:r>
    </w:p>
    <w:p w:rsidR="00A21655" w:rsidRDefault="00A21655" w:rsidP="00A21655">
      <w:pPr>
        <w:numPr>
          <w:ilvl w:val="0"/>
          <w:numId w:val="23"/>
        </w:numPr>
        <w:spacing w:line="260" w:lineRule="exact"/>
        <w:jc w:val="both"/>
        <w:rPr>
          <w:rFonts w:ascii="Calibri" w:hAnsi="Calibri" w:cs="Calibri"/>
          <w:sz w:val="20"/>
        </w:rPr>
      </w:pPr>
      <w:r>
        <w:rPr>
          <w:sz w:val="20"/>
        </w:rPr>
        <w:t>izpolnjen in lastnoročno podpisan obrazec, ki je priloga 1 te objave ter</w:t>
      </w:r>
    </w:p>
    <w:p w:rsidR="00A21655" w:rsidRDefault="00A21655" w:rsidP="00A21655">
      <w:pPr>
        <w:numPr>
          <w:ilvl w:val="0"/>
          <w:numId w:val="23"/>
        </w:numPr>
        <w:spacing w:line="260" w:lineRule="exact"/>
        <w:jc w:val="both"/>
        <w:rPr>
          <w:sz w:val="20"/>
        </w:rPr>
      </w:pPr>
      <w:r>
        <w:rPr>
          <w:sz w:val="20"/>
        </w:rPr>
        <w:t>kopijo osebnega dokumenta (potni list ali osebno izkaznico) – velja za fizične osebe in s.p.-je.</w:t>
      </w:r>
    </w:p>
    <w:p w:rsidR="00A21655" w:rsidRPr="002E7CB9" w:rsidRDefault="00A21655" w:rsidP="00A21655">
      <w:pPr>
        <w:rPr>
          <w:rFonts w:eastAsia="Calibri"/>
          <w:b/>
          <w:bCs/>
          <w:sz w:val="20"/>
        </w:rPr>
      </w:pPr>
    </w:p>
    <w:p w:rsidR="00A21655" w:rsidRPr="002E7CB9" w:rsidRDefault="00A21655" w:rsidP="00A21655">
      <w:pPr>
        <w:rPr>
          <w:sz w:val="20"/>
        </w:rPr>
      </w:pPr>
      <w:r>
        <w:rPr>
          <w:sz w:val="20"/>
        </w:rPr>
        <w:t xml:space="preserve">Šteje se, da je prijava pravočasna, če je oddana na pošto priporočeno, </w:t>
      </w:r>
      <w:r>
        <w:rPr>
          <w:sz w:val="20"/>
          <w:u w:val="single"/>
        </w:rPr>
        <w:t>in prispe na naslov organizatorja</w:t>
      </w:r>
      <w:r>
        <w:rPr>
          <w:sz w:val="20"/>
        </w:rPr>
        <w:t xml:space="preserve"> najkasneje do </w:t>
      </w:r>
      <w:r w:rsidR="009F7CC6">
        <w:rPr>
          <w:b/>
          <w:bCs/>
          <w:sz w:val="20"/>
        </w:rPr>
        <w:t>4</w:t>
      </w:r>
      <w:r>
        <w:rPr>
          <w:b/>
          <w:bCs/>
          <w:sz w:val="20"/>
        </w:rPr>
        <w:t xml:space="preserve">. </w:t>
      </w:r>
      <w:r w:rsidR="00E83A59">
        <w:rPr>
          <w:b/>
          <w:bCs/>
          <w:sz w:val="20"/>
        </w:rPr>
        <w:t>1</w:t>
      </w:r>
      <w:r>
        <w:rPr>
          <w:b/>
          <w:bCs/>
          <w:sz w:val="20"/>
        </w:rPr>
        <w:t>. 202</w:t>
      </w:r>
      <w:r w:rsidR="009F7CC6">
        <w:rPr>
          <w:b/>
          <w:bCs/>
          <w:sz w:val="20"/>
        </w:rPr>
        <w:t>1</w:t>
      </w:r>
      <w:r>
        <w:rPr>
          <w:b/>
          <w:bCs/>
          <w:sz w:val="20"/>
        </w:rPr>
        <w:t xml:space="preserve"> do 15:00 ure</w:t>
      </w:r>
      <w:r>
        <w:rPr>
          <w:sz w:val="20"/>
        </w:rPr>
        <w:t xml:space="preserve">. </w:t>
      </w:r>
      <w:r>
        <w:rPr>
          <w:b/>
          <w:bCs/>
          <w:color w:val="000000"/>
          <w:sz w:val="20"/>
          <w:shd w:val="clear" w:color="auto" w:fill="DEEAF6"/>
        </w:rPr>
        <w:t>Ponudbe, predložene po izteku roka bodo izločene iz postopka</w:t>
      </w:r>
      <w:r>
        <w:rPr>
          <w:sz w:val="20"/>
        </w:rPr>
        <w:t xml:space="preserve">. </w:t>
      </w:r>
    </w:p>
    <w:p w:rsidR="00367FAC" w:rsidRPr="00367FAC" w:rsidRDefault="00367FAC" w:rsidP="00367FAC">
      <w:pPr>
        <w:outlineLvl w:val="1"/>
        <w:rPr>
          <w:rFonts w:cs="Arial"/>
          <w:bCs/>
          <w:sz w:val="20"/>
          <w:lang w:eastAsia="sl-SI"/>
        </w:rPr>
      </w:pPr>
    </w:p>
    <w:p w:rsidR="00871E0C" w:rsidRDefault="00367FAC" w:rsidP="00E1585D">
      <w:pPr>
        <w:jc w:val="both"/>
        <w:rPr>
          <w:rFonts w:cs="Arial"/>
          <w:b/>
          <w:sz w:val="20"/>
          <w:u w:val="single"/>
        </w:rPr>
      </w:pPr>
      <w:r w:rsidRPr="00367FAC">
        <w:rPr>
          <w:rFonts w:cs="Arial"/>
          <w:bCs/>
          <w:sz w:val="20"/>
          <w:lang w:eastAsia="sl-SI"/>
        </w:rPr>
        <w:t xml:space="preserve">Odpiranje ponudb </w:t>
      </w:r>
      <w:r w:rsidR="00E1585D" w:rsidRPr="00E1585D">
        <w:rPr>
          <w:rFonts w:cs="Arial"/>
          <w:bCs/>
          <w:sz w:val="20"/>
          <w:u w:val="single"/>
          <w:lang w:eastAsia="sl-SI"/>
        </w:rPr>
        <w:t xml:space="preserve">NE </w:t>
      </w:r>
      <w:r w:rsidR="00871E0C">
        <w:rPr>
          <w:rFonts w:cs="Arial"/>
          <w:bCs/>
          <w:sz w:val="20"/>
          <w:u w:val="single"/>
          <w:lang w:eastAsia="sl-SI"/>
        </w:rPr>
        <w:t>BO</w:t>
      </w:r>
      <w:r w:rsidRPr="00367FAC">
        <w:rPr>
          <w:rFonts w:cs="Arial"/>
          <w:bCs/>
          <w:sz w:val="20"/>
          <w:u w:val="single"/>
          <w:lang w:eastAsia="sl-SI"/>
        </w:rPr>
        <w:t xml:space="preserve"> javno</w:t>
      </w:r>
      <w:r w:rsidR="00E1585D">
        <w:rPr>
          <w:rFonts w:cs="Arial"/>
          <w:bCs/>
          <w:sz w:val="20"/>
          <w:u w:val="single"/>
          <w:lang w:eastAsia="sl-SI"/>
        </w:rPr>
        <w:t>.</w:t>
      </w:r>
    </w:p>
    <w:p w:rsidR="00871E0C" w:rsidRPr="007E14BC" w:rsidRDefault="00871E0C" w:rsidP="00871E0C">
      <w:pPr>
        <w:jc w:val="center"/>
        <w:rPr>
          <w:rFonts w:cs="Arial"/>
          <w:b/>
          <w:sz w:val="20"/>
          <w:u w:val="single"/>
        </w:rPr>
      </w:pPr>
    </w:p>
    <w:p w:rsidR="00367FAC" w:rsidRPr="00367FAC" w:rsidRDefault="00367FAC" w:rsidP="00871E0C">
      <w:pPr>
        <w:outlineLvl w:val="1"/>
        <w:rPr>
          <w:rFonts w:cs="Arial"/>
          <w:bCs/>
          <w:sz w:val="20"/>
          <w:lang w:eastAsia="sl-SI"/>
        </w:rPr>
      </w:pPr>
      <w:r w:rsidRPr="00367FAC">
        <w:rPr>
          <w:rFonts w:cs="Arial"/>
          <w:bCs/>
          <w:sz w:val="20"/>
          <w:lang w:eastAsia="sl-SI"/>
        </w:rPr>
        <w:t xml:space="preserve">Ponudniki bodo o rezultatih zbiranja ponudb obveščeni na njihov elektronski naslov </w:t>
      </w:r>
      <w:r w:rsidR="00E1585D">
        <w:rPr>
          <w:rFonts w:cs="Arial"/>
          <w:bCs/>
          <w:sz w:val="20"/>
          <w:lang w:eastAsia="sl-SI"/>
        </w:rPr>
        <w:t>najkasneje 7 dni po zaključenem odpiranju ponudb</w:t>
      </w:r>
      <w:r w:rsidRPr="00367FAC">
        <w:rPr>
          <w:rFonts w:cs="Arial"/>
          <w:bCs/>
          <w:sz w:val="20"/>
          <w:lang w:eastAsia="sl-SI"/>
        </w:rPr>
        <w:t>.</w:t>
      </w:r>
    </w:p>
    <w:p w:rsidR="00367FAC" w:rsidRDefault="00367FAC" w:rsidP="00367FAC">
      <w:pPr>
        <w:rPr>
          <w:rFonts w:cs="Arial"/>
          <w:sz w:val="20"/>
          <w:lang w:eastAsia="sl-SI"/>
        </w:rPr>
      </w:pPr>
    </w:p>
    <w:p w:rsidR="009F7CC6" w:rsidRDefault="009F7CC6" w:rsidP="00367FAC">
      <w:pPr>
        <w:rPr>
          <w:rFonts w:cs="Arial"/>
          <w:sz w:val="20"/>
          <w:lang w:eastAsia="sl-SI"/>
        </w:rPr>
      </w:pPr>
    </w:p>
    <w:p w:rsidR="009F7CC6" w:rsidRDefault="009F7CC6" w:rsidP="00367FAC">
      <w:pPr>
        <w:rPr>
          <w:rFonts w:cs="Arial"/>
          <w:sz w:val="20"/>
          <w:lang w:eastAsia="sl-SI"/>
        </w:rPr>
      </w:pPr>
    </w:p>
    <w:p w:rsidR="009F7CC6" w:rsidRPr="00367FAC" w:rsidRDefault="009F7CC6" w:rsidP="00367FAC">
      <w:pPr>
        <w:rPr>
          <w:rFonts w:cs="Arial"/>
          <w:sz w:val="20"/>
          <w:lang w:eastAsia="sl-SI"/>
        </w:rPr>
      </w:pPr>
    </w:p>
    <w:p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lastRenderedPageBreak/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:rsidR="00BB7214" w:rsidRPr="004F5EA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>Za dodatne informacije v zvezi s predmet</w:t>
      </w:r>
      <w:r w:rsidR="008B7D7B" w:rsidRPr="004F5EA4">
        <w:rPr>
          <w:rStyle w:val="Hiperpovezava"/>
          <w:rFonts w:cs="Arial"/>
          <w:color w:val="auto"/>
          <w:sz w:val="20"/>
          <w:u w:val="none"/>
        </w:rPr>
        <w:t>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9F7CC6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9F7CC6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9F7CC6" w:rsidRPr="009F7CC6">
        <w:rPr>
          <w:rStyle w:val="Hiperpovezava"/>
          <w:rFonts w:cs="Arial"/>
          <w:sz w:val="20"/>
        </w:rPr>
        <w:t>lucija.srebernjak</w:t>
      </w:r>
      <w:r w:rsidR="00C066EE" w:rsidRPr="009F7CC6">
        <w:rPr>
          <w:rStyle w:val="Hiperpovezava"/>
          <w:rFonts w:cs="Arial"/>
          <w:sz w:val="20"/>
        </w:rPr>
        <w:t>@gov.si</w:t>
      </w:r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037768" w:rsidRPr="004F5EA4">
        <w:rPr>
          <w:rStyle w:val="Hiperpovezava"/>
          <w:rFonts w:cs="Arial"/>
          <w:color w:val="auto"/>
          <w:sz w:val="20"/>
          <w:u w:val="none"/>
        </w:rPr>
        <w:t xml:space="preserve"> Ogled </w:t>
      </w:r>
      <w:r w:rsidR="00481860" w:rsidRPr="004F5EA4">
        <w:rPr>
          <w:rStyle w:val="Hiperpovezava"/>
          <w:rFonts w:cs="Arial"/>
          <w:color w:val="auto"/>
          <w:sz w:val="20"/>
          <w:u w:val="none"/>
        </w:rPr>
        <w:t>predmet</w:t>
      </w:r>
      <w:r w:rsidR="008B7D7B" w:rsidRPr="004F5EA4">
        <w:rPr>
          <w:rStyle w:val="Hiperpovezava"/>
          <w:rFonts w:cs="Arial"/>
          <w:color w:val="auto"/>
          <w:sz w:val="20"/>
          <w:u w:val="none"/>
        </w:rPr>
        <w:t>a</w:t>
      </w:r>
      <w:r w:rsidR="00481860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4F5EA4" w:rsidRPr="004F5EA4">
        <w:rPr>
          <w:rStyle w:val="Hiperpovezava"/>
          <w:rFonts w:cs="Arial"/>
          <w:color w:val="auto"/>
          <w:sz w:val="20"/>
          <w:u w:val="none"/>
        </w:rPr>
        <w:t xml:space="preserve">prodaje je možen </w:t>
      </w:r>
      <w:r w:rsidR="00727859">
        <w:rPr>
          <w:rStyle w:val="Hiperpovezava"/>
          <w:rFonts w:cs="Arial"/>
          <w:color w:val="auto"/>
          <w:sz w:val="20"/>
          <w:u w:val="none"/>
        </w:rPr>
        <w:t>izključno po</w:t>
      </w:r>
      <w:r w:rsidR="004F5EA4" w:rsidRPr="004F5EA4">
        <w:rPr>
          <w:rStyle w:val="Hiperpovezava"/>
          <w:rFonts w:cs="Arial"/>
          <w:color w:val="auto"/>
          <w:sz w:val="20"/>
          <w:u w:val="none"/>
        </w:rPr>
        <w:t xml:space="preserve"> predhodni najavi.</w:t>
      </w:r>
    </w:p>
    <w:p w:rsidR="00871E0C" w:rsidRDefault="00871E0C" w:rsidP="00194838">
      <w:pPr>
        <w:jc w:val="both"/>
        <w:rPr>
          <w:rFonts w:cs="Arial"/>
          <w:sz w:val="20"/>
        </w:rPr>
      </w:pPr>
    </w:p>
    <w:p w:rsidR="009F7CC6" w:rsidRPr="004F5EA4" w:rsidRDefault="009F7CC6" w:rsidP="00194838">
      <w:pPr>
        <w:jc w:val="both"/>
        <w:rPr>
          <w:rFonts w:cs="Arial"/>
          <w:sz w:val="20"/>
        </w:rPr>
      </w:pPr>
    </w:p>
    <w:p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:rsidR="00266117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:rsidR="009F7CC6" w:rsidRDefault="009F7CC6" w:rsidP="007434F9">
      <w:pPr>
        <w:jc w:val="both"/>
        <w:rPr>
          <w:rFonts w:cs="Arial"/>
          <w:sz w:val="20"/>
        </w:rPr>
      </w:pPr>
    </w:p>
    <w:p w:rsidR="009F7CC6" w:rsidRDefault="009F7CC6" w:rsidP="007434F9">
      <w:pPr>
        <w:jc w:val="both"/>
        <w:rPr>
          <w:rFonts w:cs="Arial"/>
          <w:sz w:val="20"/>
        </w:rPr>
      </w:pPr>
    </w:p>
    <w:p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</w:t>
      </w:r>
      <w:bookmarkStart w:id="2" w:name="_GoBack"/>
      <w:bookmarkEnd w:id="2"/>
      <w:r w:rsidRPr="008B7D32">
        <w:rPr>
          <w:rFonts w:cs="Arial"/>
          <w:b/>
          <w:bCs/>
          <w:sz w:val="20"/>
          <w:u w:val="single"/>
        </w:rPr>
        <w:t xml:space="preserve"> o varstvu podatkov (GDPR)</w:t>
      </w:r>
    </w:p>
    <w:p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:rsidR="00983BBC" w:rsidRDefault="00294CC3" w:rsidP="00983BBC">
      <w:pPr>
        <w:rPr>
          <w:rFonts w:ascii="Calibri" w:hAnsi="Calibri"/>
        </w:rPr>
      </w:pPr>
      <w:hyperlink r:id="rId8" w:history="1">
        <w:r w:rsidR="00983BBC"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:rsidR="007434F9" w:rsidRDefault="007434F9" w:rsidP="007434F9">
      <w:pPr>
        <w:jc w:val="both"/>
        <w:rPr>
          <w:rFonts w:cs="Arial"/>
          <w:sz w:val="20"/>
        </w:rPr>
      </w:pPr>
    </w:p>
    <w:p w:rsidR="00983BBC" w:rsidRDefault="00983BBC" w:rsidP="007434F9">
      <w:pPr>
        <w:jc w:val="both"/>
        <w:rPr>
          <w:rFonts w:cs="Arial"/>
          <w:sz w:val="20"/>
        </w:rPr>
      </w:pPr>
    </w:p>
    <w:p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2"/>
        <w:gridCol w:w="4256"/>
      </w:tblGrid>
      <w:tr w:rsidR="00AF58EE" w:rsidRPr="00CC619F" w:rsidTr="00CE60A9">
        <w:tc>
          <w:tcPr>
            <w:tcW w:w="4319" w:type="dxa"/>
          </w:tcPr>
          <w:p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:rsidR="00AF58EE" w:rsidRPr="00CC619F" w:rsidRDefault="00AF58EE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</w:rPr>
            </w:pPr>
            <w:r w:rsidRPr="00CC619F">
              <w:rPr>
                <w:rFonts w:cs="Arial"/>
                <w:sz w:val="20"/>
              </w:rPr>
              <w:t>na podlagi pooblastila št. 1004-113/2015/45 z dne 7.4.2020</w:t>
            </w:r>
          </w:p>
          <w:p w:rsidR="00AF58EE" w:rsidRPr="00CC619F" w:rsidRDefault="00AF58EE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</w:rPr>
            </w:pPr>
            <w:r w:rsidRPr="00CC619F">
              <w:rPr>
                <w:rFonts w:cs="Arial"/>
                <w:sz w:val="20"/>
              </w:rPr>
              <w:t>Maja Pogačar</w:t>
            </w:r>
          </w:p>
          <w:p w:rsidR="00AF58EE" w:rsidRPr="00CC619F" w:rsidRDefault="00AF58EE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</w:rPr>
            </w:pPr>
            <w:r w:rsidRPr="00CC619F">
              <w:rPr>
                <w:rFonts w:cs="Arial"/>
                <w:sz w:val="20"/>
              </w:rPr>
              <w:t>v.</w:t>
            </w:r>
            <w:r w:rsidR="00CE60A9">
              <w:rPr>
                <w:rFonts w:cs="Arial"/>
                <w:sz w:val="20"/>
              </w:rPr>
              <w:t xml:space="preserve"> </w:t>
            </w:r>
            <w:r w:rsidRPr="00CC619F">
              <w:rPr>
                <w:rFonts w:cs="Arial"/>
                <w:sz w:val="20"/>
              </w:rPr>
              <w:t>d. generalnega direktorja</w:t>
            </w:r>
          </w:p>
          <w:p w:rsidR="00AF58EE" w:rsidRPr="00CC619F" w:rsidRDefault="00AF58EE" w:rsidP="00CC619F">
            <w:pPr>
              <w:jc w:val="center"/>
              <w:rPr>
                <w:rFonts w:cs="Arial"/>
                <w:b/>
                <w:sz w:val="20"/>
              </w:rPr>
            </w:pPr>
            <w:r w:rsidRPr="00CC619F">
              <w:rPr>
                <w:rFonts w:cs="Arial"/>
                <w:sz w:val="20"/>
              </w:rPr>
              <w:t>Direktorata za stvarno premoženje</w:t>
            </w:r>
          </w:p>
        </w:tc>
      </w:tr>
    </w:tbl>
    <w:p w:rsidR="00A31408" w:rsidRPr="00670515" w:rsidRDefault="00A31408" w:rsidP="00AF58EE">
      <w:pPr>
        <w:jc w:val="both"/>
        <w:rPr>
          <w:rFonts w:cs="Arial"/>
          <w:b/>
          <w:sz w:val="20"/>
        </w:rPr>
      </w:pPr>
    </w:p>
    <w:p w:rsidR="007B0F27" w:rsidRDefault="007B0F2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br/>
      </w:r>
      <w:r>
        <w:rPr>
          <w:noProof/>
        </w:rPr>
        <w:br/>
      </w:r>
    </w:p>
    <w:p w:rsidR="00500014" w:rsidRDefault="00500014" w:rsidP="009A54C5">
      <w:pPr>
        <w:tabs>
          <w:tab w:val="center" w:pos="5670"/>
        </w:tabs>
        <w:jc w:val="both"/>
        <w:rPr>
          <w:rFonts w:cs="Arial"/>
          <w:sz w:val="20"/>
        </w:rPr>
      </w:pPr>
    </w:p>
    <w:p w:rsidR="007B718F" w:rsidRDefault="007B718F" w:rsidP="009A54C5">
      <w:pPr>
        <w:tabs>
          <w:tab w:val="center" w:pos="5670"/>
        </w:tabs>
        <w:jc w:val="both"/>
        <w:rPr>
          <w:rFonts w:cs="Arial"/>
          <w:sz w:val="20"/>
        </w:rPr>
      </w:pPr>
    </w:p>
    <w:p w:rsidR="00727859" w:rsidRDefault="009F7CC6" w:rsidP="009A54C5">
      <w:pPr>
        <w:tabs>
          <w:tab w:val="center" w:pos="5670"/>
        </w:tabs>
        <w:jc w:val="both"/>
        <w:rPr>
          <w:rFonts w:cs="Arial"/>
          <w:sz w:val="20"/>
        </w:rPr>
      </w:pPr>
      <w:r>
        <w:rPr>
          <w:noProof/>
        </w:rPr>
        <w:drawing>
          <wp:inline distT="0" distB="0" distL="0" distR="0">
            <wp:extent cx="5396230" cy="2620645"/>
            <wp:effectExtent l="0" t="0" r="0" b="8255"/>
            <wp:docPr id="2" name="Slika 2" descr="Prikaz lege nepremičnin na orto foto posnet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117" w:rsidRDefault="00266117" w:rsidP="009A54C5">
      <w:pPr>
        <w:tabs>
          <w:tab w:val="center" w:pos="5670"/>
        </w:tabs>
        <w:jc w:val="both"/>
        <w:rPr>
          <w:noProof/>
        </w:rPr>
      </w:pPr>
    </w:p>
    <w:p w:rsidR="00266117" w:rsidRDefault="00266117" w:rsidP="009A54C5">
      <w:pPr>
        <w:tabs>
          <w:tab w:val="center" w:pos="5670"/>
        </w:tabs>
        <w:jc w:val="both"/>
        <w:rPr>
          <w:noProof/>
        </w:rPr>
      </w:pPr>
    </w:p>
    <w:p w:rsidR="001B791B" w:rsidRDefault="001B791B" w:rsidP="009A54C5">
      <w:pPr>
        <w:tabs>
          <w:tab w:val="center" w:pos="5670"/>
        </w:tabs>
        <w:jc w:val="both"/>
        <w:rPr>
          <w:rFonts w:cs="Arial"/>
          <w:sz w:val="20"/>
        </w:rPr>
      </w:pPr>
    </w:p>
    <w:p w:rsidR="00EE4853" w:rsidRDefault="00EE4853" w:rsidP="009A54C5">
      <w:pPr>
        <w:tabs>
          <w:tab w:val="center" w:pos="5670"/>
        </w:tabs>
        <w:jc w:val="both"/>
        <w:rPr>
          <w:rFonts w:cs="Arial"/>
          <w:sz w:val="20"/>
        </w:rPr>
      </w:pPr>
    </w:p>
    <w:p w:rsidR="00EE4853" w:rsidRDefault="00EE4853" w:rsidP="009A54C5">
      <w:pPr>
        <w:tabs>
          <w:tab w:val="center" w:pos="5670"/>
        </w:tabs>
        <w:jc w:val="both"/>
        <w:rPr>
          <w:rFonts w:cs="Arial"/>
          <w:sz w:val="20"/>
        </w:rPr>
      </w:pPr>
    </w:p>
    <w:p w:rsidR="00EE4853" w:rsidRDefault="00EE4853" w:rsidP="009A54C5">
      <w:pPr>
        <w:tabs>
          <w:tab w:val="center" w:pos="5670"/>
        </w:tabs>
        <w:jc w:val="both"/>
        <w:rPr>
          <w:rFonts w:cs="Arial"/>
          <w:sz w:val="20"/>
        </w:rPr>
      </w:pPr>
    </w:p>
    <w:p w:rsidR="00EE4853" w:rsidRDefault="00EE4853" w:rsidP="009A54C5">
      <w:pPr>
        <w:tabs>
          <w:tab w:val="center" w:pos="5670"/>
        </w:tabs>
        <w:jc w:val="both"/>
        <w:rPr>
          <w:rFonts w:cs="Arial"/>
          <w:sz w:val="20"/>
        </w:rPr>
      </w:pPr>
    </w:p>
    <w:p w:rsidR="001B791B" w:rsidRDefault="001B791B" w:rsidP="009A54C5">
      <w:pPr>
        <w:tabs>
          <w:tab w:val="center" w:pos="5670"/>
        </w:tabs>
        <w:jc w:val="both"/>
        <w:rPr>
          <w:rFonts w:cs="Arial"/>
          <w:sz w:val="20"/>
        </w:rPr>
      </w:pPr>
    </w:p>
    <w:p w:rsidR="001B791B" w:rsidRDefault="001B791B" w:rsidP="009A54C5">
      <w:pPr>
        <w:tabs>
          <w:tab w:val="center" w:pos="5670"/>
        </w:tabs>
        <w:jc w:val="both"/>
        <w:rPr>
          <w:rFonts w:cs="Arial"/>
          <w:sz w:val="20"/>
        </w:rPr>
      </w:pPr>
    </w:p>
    <w:sectPr w:rsidR="001B791B" w:rsidSect="00783310">
      <w:headerReference w:type="default" r:id="rId10"/>
      <w:footerReference w:type="even" r:id="rId11"/>
      <w:footerReference w:type="default" r:id="rId12"/>
      <w:head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D38" w:rsidRDefault="00C26D38">
      <w:r>
        <w:separator/>
      </w:r>
    </w:p>
  </w:endnote>
  <w:endnote w:type="continuationSeparator" w:id="0">
    <w:p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D38" w:rsidRDefault="00C26D38">
      <w:r>
        <w:separator/>
      </w:r>
    </w:p>
  </w:footnote>
  <w:footnote w:type="continuationSeparator" w:id="0">
    <w:p w:rsidR="00C26D38" w:rsidRDefault="00C2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:rsidTr="007C6E67">
      <w:trPr>
        <w:trHeight w:val="980"/>
      </w:trPr>
      <w:tc>
        <w:tcPr>
          <w:tcW w:w="657" w:type="dxa"/>
        </w:tcPr>
        <w:p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F136352" wp14:editId="25D642CB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="00E20898">
      <w:rPr>
        <w:rFonts w:cs="Arial"/>
        <w:sz w:val="16"/>
      </w:rPr>
      <w:t>16 60</w:t>
    </w:r>
  </w:p>
  <w:p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13"/>
  </w:num>
  <w:num w:numId="15">
    <w:abstractNumId w:val="5"/>
  </w:num>
  <w:num w:numId="16">
    <w:abstractNumId w:val="14"/>
  </w:num>
  <w:num w:numId="17">
    <w:abstractNumId w:val="19"/>
  </w:num>
  <w:num w:numId="18">
    <w:abstractNumId w:val="21"/>
  </w:num>
  <w:num w:numId="19">
    <w:abstractNumId w:val="12"/>
  </w:num>
  <w:num w:numId="20">
    <w:abstractNumId w:val="20"/>
  </w:num>
  <w:num w:numId="21">
    <w:abstractNumId w:val="2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62541"/>
    <w:rsid w:val="000628CA"/>
    <w:rsid w:val="00062B89"/>
    <w:rsid w:val="00066DCE"/>
    <w:rsid w:val="000746B7"/>
    <w:rsid w:val="00074954"/>
    <w:rsid w:val="000769BF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EBE"/>
    <w:rsid w:val="000E27C2"/>
    <w:rsid w:val="000E56AC"/>
    <w:rsid w:val="000F083F"/>
    <w:rsid w:val="0012192D"/>
    <w:rsid w:val="00122202"/>
    <w:rsid w:val="00132AC3"/>
    <w:rsid w:val="001357B2"/>
    <w:rsid w:val="001364B1"/>
    <w:rsid w:val="001403B2"/>
    <w:rsid w:val="0014272F"/>
    <w:rsid w:val="00151D8D"/>
    <w:rsid w:val="00152339"/>
    <w:rsid w:val="00152C83"/>
    <w:rsid w:val="001567F1"/>
    <w:rsid w:val="001576A9"/>
    <w:rsid w:val="00157886"/>
    <w:rsid w:val="00165A9E"/>
    <w:rsid w:val="00166F1C"/>
    <w:rsid w:val="00176134"/>
    <w:rsid w:val="00182099"/>
    <w:rsid w:val="0018355E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7A0B"/>
    <w:rsid w:val="001F5946"/>
    <w:rsid w:val="001F77F6"/>
    <w:rsid w:val="00201517"/>
    <w:rsid w:val="00202A77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7AB8"/>
    <w:rsid w:val="00240F83"/>
    <w:rsid w:val="00242B5C"/>
    <w:rsid w:val="0024547A"/>
    <w:rsid w:val="002462A7"/>
    <w:rsid w:val="00252456"/>
    <w:rsid w:val="00262FA5"/>
    <w:rsid w:val="00263203"/>
    <w:rsid w:val="00266117"/>
    <w:rsid w:val="00271CE5"/>
    <w:rsid w:val="00282020"/>
    <w:rsid w:val="002835BA"/>
    <w:rsid w:val="00286027"/>
    <w:rsid w:val="00294CC3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A57"/>
    <w:rsid w:val="00315892"/>
    <w:rsid w:val="00321910"/>
    <w:rsid w:val="00321D44"/>
    <w:rsid w:val="0033019C"/>
    <w:rsid w:val="0033229B"/>
    <w:rsid w:val="0033324A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2E07"/>
    <w:rsid w:val="0037479F"/>
    <w:rsid w:val="003771D8"/>
    <w:rsid w:val="003772A0"/>
    <w:rsid w:val="00380212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5C61"/>
    <w:rsid w:val="003C22E9"/>
    <w:rsid w:val="003C634D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2221C"/>
    <w:rsid w:val="004262B6"/>
    <w:rsid w:val="00426D7E"/>
    <w:rsid w:val="00430C16"/>
    <w:rsid w:val="004334CE"/>
    <w:rsid w:val="00433CBC"/>
    <w:rsid w:val="00435304"/>
    <w:rsid w:val="004411AA"/>
    <w:rsid w:val="00441A04"/>
    <w:rsid w:val="00442633"/>
    <w:rsid w:val="00443933"/>
    <w:rsid w:val="00444866"/>
    <w:rsid w:val="00445F6E"/>
    <w:rsid w:val="0044622A"/>
    <w:rsid w:val="00446898"/>
    <w:rsid w:val="00450112"/>
    <w:rsid w:val="00452853"/>
    <w:rsid w:val="0045722C"/>
    <w:rsid w:val="00464756"/>
    <w:rsid w:val="00464DAC"/>
    <w:rsid w:val="00480477"/>
    <w:rsid w:val="0048186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0892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609E"/>
    <w:rsid w:val="00567106"/>
    <w:rsid w:val="005869E9"/>
    <w:rsid w:val="005B1231"/>
    <w:rsid w:val="005B45B7"/>
    <w:rsid w:val="005B4EA7"/>
    <w:rsid w:val="005C4A27"/>
    <w:rsid w:val="005C590D"/>
    <w:rsid w:val="005D0806"/>
    <w:rsid w:val="005D1EA2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42714"/>
    <w:rsid w:val="00643054"/>
    <w:rsid w:val="00644595"/>
    <w:rsid w:val="006455CE"/>
    <w:rsid w:val="00651288"/>
    <w:rsid w:val="00656088"/>
    <w:rsid w:val="006578CB"/>
    <w:rsid w:val="00657D64"/>
    <w:rsid w:val="00663915"/>
    <w:rsid w:val="00670515"/>
    <w:rsid w:val="00670FBD"/>
    <w:rsid w:val="00681366"/>
    <w:rsid w:val="006856C6"/>
    <w:rsid w:val="00686578"/>
    <w:rsid w:val="00692DF2"/>
    <w:rsid w:val="0069597E"/>
    <w:rsid w:val="006B1B87"/>
    <w:rsid w:val="006C4A64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34F9"/>
    <w:rsid w:val="00747FA2"/>
    <w:rsid w:val="007535A5"/>
    <w:rsid w:val="00754A54"/>
    <w:rsid w:val="00757895"/>
    <w:rsid w:val="0076664F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DCC"/>
    <w:rsid w:val="007D1BCF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46C6A"/>
    <w:rsid w:val="00847C53"/>
    <w:rsid w:val="008561B9"/>
    <w:rsid w:val="00871E0C"/>
    <w:rsid w:val="00874478"/>
    <w:rsid w:val="0088043C"/>
    <w:rsid w:val="008852E0"/>
    <w:rsid w:val="008906C9"/>
    <w:rsid w:val="00890713"/>
    <w:rsid w:val="00891BE1"/>
    <w:rsid w:val="00894E2C"/>
    <w:rsid w:val="008A3040"/>
    <w:rsid w:val="008A389A"/>
    <w:rsid w:val="008A617C"/>
    <w:rsid w:val="008B2EAD"/>
    <w:rsid w:val="008B7D7B"/>
    <w:rsid w:val="008C5738"/>
    <w:rsid w:val="008C5AB8"/>
    <w:rsid w:val="008D04F0"/>
    <w:rsid w:val="008D616B"/>
    <w:rsid w:val="008E1353"/>
    <w:rsid w:val="008E4591"/>
    <w:rsid w:val="008E4D90"/>
    <w:rsid w:val="008E60A5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5152"/>
    <w:rsid w:val="00942D33"/>
    <w:rsid w:val="0094450C"/>
    <w:rsid w:val="00945D08"/>
    <w:rsid w:val="0095240C"/>
    <w:rsid w:val="009577D7"/>
    <w:rsid w:val="00957E05"/>
    <w:rsid w:val="009612BB"/>
    <w:rsid w:val="009671D7"/>
    <w:rsid w:val="0097443B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550F"/>
    <w:rsid w:val="009C7C1C"/>
    <w:rsid w:val="009D748A"/>
    <w:rsid w:val="009E0ADD"/>
    <w:rsid w:val="009E1D51"/>
    <w:rsid w:val="009E3F45"/>
    <w:rsid w:val="009E6A19"/>
    <w:rsid w:val="009F7CC6"/>
    <w:rsid w:val="00A000A8"/>
    <w:rsid w:val="00A11704"/>
    <w:rsid w:val="00A11BBA"/>
    <w:rsid w:val="00A125C5"/>
    <w:rsid w:val="00A1452D"/>
    <w:rsid w:val="00A179CB"/>
    <w:rsid w:val="00A21655"/>
    <w:rsid w:val="00A24CD9"/>
    <w:rsid w:val="00A31408"/>
    <w:rsid w:val="00A409D9"/>
    <w:rsid w:val="00A4236A"/>
    <w:rsid w:val="00A45C0D"/>
    <w:rsid w:val="00A473FB"/>
    <w:rsid w:val="00A5039D"/>
    <w:rsid w:val="00A53766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B38CE"/>
    <w:rsid w:val="00AD2025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5C8E"/>
    <w:rsid w:val="00B27D81"/>
    <w:rsid w:val="00B31575"/>
    <w:rsid w:val="00B37162"/>
    <w:rsid w:val="00B51F4B"/>
    <w:rsid w:val="00B52126"/>
    <w:rsid w:val="00B523AB"/>
    <w:rsid w:val="00B537B0"/>
    <w:rsid w:val="00B53D68"/>
    <w:rsid w:val="00B5435C"/>
    <w:rsid w:val="00B60B54"/>
    <w:rsid w:val="00B60FD3"/>
    <w:rsid w:val="00B610DF"/>
    <w:rsid w:val="00B61836"/>
    <w:rsid w:val="00B83EEA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7214"/>
    <w:rsid w:val="00BC1EB5"/>
    <w:rsid w:val="00BC5A93"/>
    <w:rsid w:val="00BD16E9"/>
    <w:rsid w:val="00BD18EF"/>
    <w:rsid w:val="00BD302D"/>
    <w:rsid w:val="00BD4013"/>
    <w:rsid w:val="00BD49AE"/>
    <w:rsid w:val="00BD4D54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86"/>
    <w:rsid w:val="00C36C44"/>
    <w:rsid w:val="00C37645"/>
    <w:rsid w:val="00C50208"/>
    <w:rsid w:val="00C569F5"/>
    <w:rsid w:val="00C61358"/>
    <w:rsid w:val="00C72E19"/>
    <w:rsid w:val="00C77797"/>
    <w:rsid w:val="00C9191F"/>
    <w:rsid w:val="00C9261E"/>
    <w:rsid w:val="00C92898"/>
    <w:rsid w:val="00CA19F3"/>
    <w:rsid w:val="00CB0324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738A"/>
    <w:rsid w:val="00D83758"/>
    <w:rsid w:val="00D83C76"/>
    <w:rsid w:val="00D8542D"/>
    <w:rsid w:val="00D91A53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5B46"/>
    <w:rsid w:val="00DF6B6A"/>
    <w:rsid w:val="00E01879"/>
    <w:rsid w:val="00E0357D"/>
    <w:rsid w:val="00E1308A"/>
    <w:rsid w:val="00E1585D"/>
    <w:rsid w:val="00E20898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3A59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413C"/>
    <w:rsid w:val="00F05E5B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55E5"/>
    <w:rsid w:val="00F90A3A"/>
    <w:rsid w:val="00F9733D"/>
    <w:rsid w:val="00FA1E76"/>
    <w:rsid w:val="00FB5633"/>
    <w:rsid w:val="00FB5852"/>
    <w:rsid w:val="00FB5862"/>
    <w:rsid w:val="00FC399C"/>
    <w:rsid w:val="00FD25A2"/>
    <w:rsid w:val="00FE08C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CE62F1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JU/DSP/Sistemsko-urejanje/OBVESTILO_ravnanje_s_stvarnim_premozenjem-1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1300-0BA7-4E83-9D0A-2263480D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13</TotalTime>
  <Pages>4</Pages>
  <Words>805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za prodajo nepremičnin parc. št. 84 in 4866 k.o. 2619-Sočerga v deležu do 1_9</vt:lpstr>
    </vt:vector>
  </TitlesOfParts>
  <Company>Indea d.o.o.</Company>
  <LinksUpToDate>false</LinksUpToDate>
  <CharactersWithSpaces>5685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za prodajo nepremičnin parc. št. 84 in 4866 k.o. 2619-Sočerga v deležu do 1_9</dc:title>
  <dc:subject/>
  <dc:creator>Marija Petek</dc:creator>
  <cp:keywords/>
  <dc:description/>
  <cp:lastModifiedBy>Lucija Srebernjak</cp:lastModifiedBy>
  <cp:revision>4</cp:revision>
  <cp:lastPrinted>2019-07-25T11:29:00Z</cp:lastPrinted>
  <dcterms:created xsi:type="dcterms:W3CDTF">2020-12-07T09:26:00Z</dcterms:created>
  <dcterms:modified xsi:type="dcterms:W3CDTF">2020-12-07T09:38:00Z</dcterms:modified>
</cp:coreProperties>
</file>