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SOLASTNIŠKEGA DELEŽA DO 1/</w:t>
      </w:r>
      <w:r w:rsidR="00483FDA">
        <w:rPr>
          <w:rFonts w:cs="Arial"/>
          <w:b/>
          <w:bCs/>
          <w:kern w:val="32"/>
          <w:sz w:val="22"/>
          <w:szCs w:val="22"/>
        </w:rPr>
        <w:t>2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NA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483FDA">
        <w:rPr>
          <w:rFonts w:cs="Arial"/>
          <w:b/>
          <w:color w:val="000000"/>
          <w:sz w:val="22"/>
          <w:szCs w:val="22"/>
        </w:rPr>
        <w:t>AH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483FDA">
        <w:rPr>
          <w:rFonts w:cs="Arial"/>
          <w:b/>
          <w:sz w:val="22"/>
          <w:szCs w:val="22"/>
        </w:rPr>
        <w:t>*84 in 4866, obe</w:t>
      </w:r>
      <w:r w:rsidR="008F778E">
        <w:rPr>
          <w:rFonts w:cs="Arial"/>
          <w:b/>
          <w:sz w:val="22"/>
          <w:szCs w:val="22"/>
        </w:rPr>
        <w:t xml:space="preserve"> </w:t>
      </w:r>
      <w:r w:rsidRPr="009C2EE2">
        <w:rPr>
          <w:rFonts w:cs="Arial"/>
          <w:b/>
          <w:sz w:val="22"/>
          <w:szCs w:val="22"/>
        </w:rPr>
        <w:t xml:space="preserve">k.o. </w:t>
      </w:r>
      <w:r w:rsidR="00483FDA">
        <w:rPr>
          <w:rFonts w:cs="Arial"/>
          <w:b/>
          <w:sz w:val="22"/>
          <w:szCs w:val="22"/>
        </w:rPr>
        <w:t>2619-Sočerga</w:t>
      </w:r>
    </w:p>
    <w:p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:rsidTr="008F778E">
        <w:trPr>
          <w:trHeight w:val="520"/>
        </w:trPr>
        <w:tc>
          <w:tcPr>
            <w:tcW w:w="4217" w:type="dxa"/>
          </w:tcPr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483FDA">
        <w:rPr>
          <w:rFonts w:ascii="Arial" w:hAnsi="Arial" w:cs="Arial"/>
          <w:sz w:val="20"/>
        </w:rPr>
        <w:t>115/2012-MPJU/48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483FDA">
        <w:rPr>
          <w:rFonts w:ascii="Arial" w:eastAsia="Times New Roman" w:hAnsi="Arial" w:cs="Arial"/>
          <w:sz w:val="20"/>
          <w:szCs w:val="20"/>
        </w:rPr>
        <w:t>7</w:t>
      </w:r>
      <w:r w:rsidRPr="00FA1415">
        <w:rPr>
          <w:rFonts w:ascii="Arial" w:eastAsia="Times New Roman" w:hAnsi="Arial" w:cs="Arial"/>
          <w:sz w:val="20"/>
          <w:szCs w:val="20"/>
        </w:rPr>
        <w:t>. 1</w:t>
      </w:r>
      <w:r w:rsidR="00483FDA">
        <w:rPr>
          <w:rFonts w:ascii="Arial" w:eastAsia="Times New Roman" w:hAnsi="Arial" w:cs="Arial"/>
          <w:sz w:val="20"/>
          <w:szCs w:val="20"/>
        </w:rPr>
        <w:t>2</w:t>
      </w:r>
      <w:r w:rsidRPr="00FA1415">
        <w:rPr>
          <w:rFonts w:ascii="Arial" w:eastAsia="Times New Roman" w:hAnsi="Arial" w:cs="Arial"/>
          <w:sz w:val="20"/>
          <w:szCs w:val="20"/>
        </w:rPr>
        <w:t xml:space="preserve">. 2020 in da v njem nisem našel(a) napake, 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AF2A07" w:rsidRDefault="00AF2A07" w:rsidP="004B3D59">
      <w:pPr>
        <w:pStyle w:val="datumtevilka"/>
        <w:rPr>
          <w:rFonts w:cs="Arial"/>
          <w:b/>
        </w:rPr>
      </w:pPr>
    </w:p>
    <w:p w:rsidR="006A265F" w:rsidRDefault="006A265F" w:rsidP="004B3D59">
      <w:pPr>
        <w:pStyle w:val="datumtevilka"/>
        <w:rPr>
          <w:rFonts w:cs="Arial"/>
          <w:b/>
        </w:rPr>
      </w:pP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483FDA">
        <w:rPr>
          <w:rFonts w:cs="Arial"/>
          <w:b/>
          <w:bCs/>
          <w:kern w:val="32"/>
        </w:rPr>
        <w:t>i</w:t>
      </w:r>
      <w:r w:rsidR="002316D5">
        <w:rPr>
          <w:rFonts w:cs="Arial"/>
          <w:b/>
          <w:bCs/>
          <w:kern w:val="32"/>
        </w:rPr>
        <w:t>:</w:t>
      </w:r>
    </w:p>
    <w:p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70" w:type="dxa"/>
        <w:jc w:val="center"/>
        <w:tblLook w:val="00A0" w:firstRow="1" w:lastRow="0" w:firstColumn="1" w:lastColumn="0" w:noHBand="0" w:noVBand="0"/>
      </w:tblPr>
      <w:tblGrid>
        <w:gridCol w:w="959"/>
        <w:gridCol w:w="1304"/>
        <w:gridCol w:w="1418"/>
        <w:gridCol w:w="959"/>
        <w:gridCol w:w="1309"/>
        <w:gridCol w:w="1134"/>
        <w:gridCol w:w="1187"/>
      </w:tblGrid>
      <w:tr w:rsidR="00483FDA" w:rsidRPr="00AF2A07" w:rsidTr="00483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83FDA" w:rsidRPr="000F083F" w:rsidRDefault="00483FDA" w:rsidP="00483FDA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vAlign w:val="center"/>
          </w:tcPr>
          <w:p w:rsidR="00483FDA" w:rsidRPr="000F083F" w:rsidRDefault="00483FDA" w:rsidP="00483FDA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418" w:type="dxa"/>
            <w:vAlign w:val="center"/>
          </w:tcPr>
          <w:p w:rsidR="00483FDA" w:rsidRPr="000F083F" w:rsidRDefault="00483FDA" w:rsidP="00483FD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83FDA" w:rsidRPr="000F083F" w:rsidRDefault="00483FDA" w:rsidP="00483FDA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309" w:type="dxa"/>
            <w:vAlign w:val="center"/>
          </w:tcPr>
          <w:p w:rsidR="00483FDA" w:rsidRPr="000F083F" w:rsidRDefault="00483FDA" w:rsidP="00483FD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83FDA" w:rsidRDefault="00483FDA" w:rsidP="00483FDA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številka stavbe</w:t>
            </w:r>
          </w:p>
        </w:tc>
        <w:tc>
          <w:tcPr>
            <w:tcW w:w="1187" w:type="dxa"/>
            <w:vAlign w:val="center"/>
          </w:tcPr>
          <w:p w:rsidR="00483FDA" w:rsidRPr="000F083F" w:rsidRDefault="00483FDA" w:rsidP="00483FDA">
            <w:pPr>
              <w:spacing w:line="260" w:lineRule="exact"/>
              <w:ind w:firstLine="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483FDA" w:rsidRPr="00AF2A07" w:rsidTr="00483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:rsidR="00483FDA" w:rsidRDefault="00483FDA" w:rsidP="00483FDA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443B">
              <w:rPr>
                <w:rFonts w:cs="Arial"/>
                <w:b/>
                <w:bCs/>
                <w:sz w:val="16"/>
                <w:szCs w:val="16"/>
              </w:rPr>
              <w:t>2619-Sočerga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7443B">
              <w:rPr>
                <w:rFonts w:cs="Arial"/>
                <w:b/>
                <w:bCs/>
                <w:sz w:val="16"/>
                <w:szCs w:val="16"/>
              </w:rPr>
              <w:t xml:space="preserve">parcela 2619 *84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7443B">
              <w:rPr>
                <w:rFonts w:cs="Arial"/>
                <w:b/>
                <w:bCs/>
                <w:sz w:val="16"/>
                <w:szCs w:val="16"/>
              </w:rPr>
              <w:t>52 m</w:t>
            </w:r>
            <w:r w:rsidRPr="0097443B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09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7443B">
              <w:rPr>
                <w:rFonts w:cs="Arial"/>
                <w:b/>
                <w:bCs/>
                <w:sz w:val="16"/>
                <w:szCs w:val="16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187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7443B">
              <w:rPr>
                <w:rFonts w:cs="Arial"/>
                <w:b/>
                <w:bCs/>
                <w:sz w:val="16"/>
                <w:szCs w:val="16"/>
              </w:rPr>
              <w:t>1/2</w:t>
            </w:r>
          </w:p>
        </w:tc>
      </w:tr>
      <w:tr w:rsidR="00483FDA" w:rsidRPr="00AF2A07" w:rsidTr="00483F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:rsidR="00483FDA" w:rsidRDefault="00483FDA" w:rsidP="00483FDA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443B">
              <w:rPr>
                <w:rFonts w:cs="Arial"/>
                <w:b/>
                <w:bCs/>
                <w:sz w:val="16"/>
                <w:szCs w:val="16"/>
              </w:rPr>
              <w:t>2619-Sočerga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97443B">
              <w:rPr>
                <w:rFonts w:cs="Arial"/>
                <w:b/>
                <w:bCs/>
                <w:sz w:val="16"/>
                <w:szCs w:val="16"/>
              </w:rPr>
              <w:t>arcela 2619 4866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443B">
              <w:rPr>
                <w:rFonts w:cs="Arial"/>
                <w:b/>
                <w:bCs/>
                <w:sz w:val="16"/>
                <w:szCs w:val="16"/>
              </w:rPr>
              <w:t>126 m2</w:t>
            </w:r>
          </w:p>
        </w:tc>
        <w:tc>
          <w:tcPr>
            <w:tcW w:w="1309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7443B">
              <w:rPr>
                <w:rFonts w:cs="Arial"/>
                <w:b/>
                <w:bCs/>
                <w:sz w:val="16"/>
                <w:szCs w:val="16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1187" w:type="dxa"/>
            <w:shd w:val="clear" w:color="auto" w:fill="D9E2F3"/>
            <w:vAlign w:val="center"/>
          </w:tcPr>
          <w:p w:rsidR="00483FDA" w:rsidRPr="0097443B" w:rsidRDefault="00483FDA" w:rsidP="00483FDA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7443B">
              <w:rPr>
                <w:rFonts w:cs="Arial"/>
                <w:b/>
                <w:bCs/>
                <w:sz w:val="16"/>
                <w:szCs w:val="16"/>
              </w:rPr>
              <w:t>1/2</w:t>
            </w:r>
          </w:p>
        </w:tc>
      </w:tr>
    </w:tbl>
    <w:p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83FDA" w:rsidRDefault="00483FDA" w:rsidP="00483FDA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483FDA" w:rsidRDefault="00483FDA" w:rsidP="00483FDA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483FDA" w:rsidRPr="00483FDA" w:rsidRDefault="00483FDA" w:rsidP="00483FDA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483FD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</w:t>
      </w:r>
      <w:bookmarkStart w:id="0" w:name="_GoBack"/>
      <w:bookmarkEnd w:id="0"/>
      <w:r w:rsidRPr="00483FD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483FDA" w:rsidRDefault="00483FDA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FA141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483FDA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A141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:rsidTr="008F778E">
        <w:trPr>
          <w:trHeight w:val="173"/>
        </w:trPr>
        <w:tc>
          <w:tcPr>
            <w:tcW w:w="4310" w:type="dxa"/>
          </w:tcPr>
          <w:p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483FDA" w:rsidRPr="00483FDA">
      <w:rPr>
        <w:rFonts w:ascii="Arial" w:hAnsi="Arial" w:cs="Arial"/>
        <w:bCs/>
        <w:sz w:val="16"/>
        <w:szCs w:val="16"/>
      </w:rPr>
      <w:t>2.350,00 EUR</w:t>
    </w:r>
    <w:r w:rsidR="00483FDA">
      <w:rPr>
        <w:rFonts w:ascii="Arial" w:eastAsia="Times New Roman" w:hAnsi="Arial" w:cs="Arial"/>
        <w:sz w:val="16"/>
        <w:szCs w:val="16"/>
      </w:rPr>
      <w:t xml:space="preserve"> </w:t>
    </w:r>
    <w:r w:rsidR="004B4AA4">
      <w:rPr>
        <w:rFonts w:ascii="Arial" w:eastAsia="Times New Roman" w:hAnsi="Arial" w:cs="Arial"/>
        <w:sz w:val="16"/>
        <w:szCs w:val="16"/>
      </w:rPr>
      <w:t xml:space="preserve">brez vključenega 2 % davka na </w:t>
    </w:r>
    <w:r w:rsidR="00483FDA">
      <w:rPr>
        <w:rFonts w:ascii="Arial" w:eastAsia="Times New Roman" w:hAnsi="Arial" w:cs="Arial"/>
        <w:sz w:val="16"/>
        <w:szCs w:val="16"/>
      </w:rPr>
      <w:t>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3FDA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24F4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D7C068A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1061_2 k.o. 2611-Marezige-Priloga 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2020-12-07T09:39:00Z</dcterms:created>
  <dcterms:modified xsi:type="dcterms:W3CDTF">2020-12-07T09:47:00Z</dcterms:modified>
</cp:coreProperties>
</file>