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FD830" w14:textId="790B2332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7F4783">
        <w:rPr>
          <w:rFonts w:cs="Arial"/>
          <w:sz w:val="20"/>
        </w:rPr>
        <w:t>477-139/2013</w:t>
      </w:r>
      <w:r w:rsidR="003A41E6">
        <w:rPr>
          <w:rFonts w:cs="Arial"/>
          <w:sz w:val="20"/>
        </w:rPr>
        <w:t>-MPJU</w:t>
      </w:r>
      <w:r w:rsidR="006F04E3">
        <w:rPr>
          <w:rFonts w:cs="Arial"/>
          <w:sz w:val="20"/>
        </w:rPr>
        <w:t>/</w:t>
      </w:r>
      <w:r w:rsidR="001913AA">
        <w:rPr>
          <w:rFonts w:cs="Arial"/>
          <w:sz w:val="20"/>
        </w:rPr>
        <w:t>272</w:t>
      </w:r>
    </w:p>
    <w:p w14:paraId="227574AB" w14:textId="4F7B1B2D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517C44">
        <w:rPr>
          <w:rFonts w:cs="Arial"/>
          <w:sz w:val="20"/>
        </w:rPr>
        <w:t>21</w:t>
      </w:r>
      <w:r w:rsidR="00F361AB">
        <w:rPr>
          <w:rFonts w:cs="Arial"/>
          <w:sz w:val="20"/>
        </w:rPr>
        <w:t xml:space="preserve">. </w:t>
      </w:r>
      <w:r w:rsidR="00517C44">
        <w:rPr>
          <w:rFonts w:cs="Arial"/>
          <w:sz w:val="20"/>
        </w:rPr>
        <w:t>4</w:t>
      </w:r>
      <w:r w:rsidR="00F361AB">
        <w:rPr>
          <w:rFonts w:cs="Arial"/>
          <w:sz w:val="20"/>
        </w:rPr>
        <w:t>. 202</w:t>
      </w:r>
      <w:r w:rsidR="000673A2">
        <w:rPr>
          <w:rFonts w:cs="Arial"/>
          <w:sz w:val="20"/>
        </w:rPr>
        <w:t>6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1651A82F" w14:textId="561C1907" w:rsidR="003A41E6" w:rsidRDefault="005B1231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564BA1">
        <w:rPr>
          <w:rFonts w:cs="Arial"/>
          <w:b/>
          <w:sz w:val="20"/>
        </w:rPr>
        <w:t>,</w:t>
      </w:r>
      <w:r w:rsidR="004A5B84">
        <w:rPr>
          <w:rFonts w:cs="Arial"/>
          <w:b/>
          <w:sz w:val="20"/>
        </w:rPr>
        <w:t xml:space="preserve"> PARC. ŠT. </w:t>
      </w:r>
      <w:r w:rsidR="007F4783">
        <w:rPr>
          <w:rFonts w:cs="Arial"/>
          <w:b/>
          <w:sz w:val="20"/>
        </w:rPr>
        <w:t xml:space="preserve">394 IN 395, OBE </w:t>
      </w:r>
      <w:r w:rsidR="00564BA1">
        <w:rPr>
          <w:rFonts w:cs="Arial"/>
          <w:b/>
          <w:sz w:val="20"/>
        </w:rPr>
        <w:t xml:space="preserve">K.O. </w:t>
      </w:r>
      <w:r w:rsidR="007F4783">
        <w:rPr>
          <w:rFonts w:cs="Arial"/>
          <w:b/>
          <w:sz w:val="20"/>
        </w:rPr>
        <w:t>18-KRPLIVNIK</w:t>
      </w:r>
    </w:p>
    <w:p w14:paraId="2BEE8ADA" w14:textId="5941E338" w:rsidR="00E44C83" w:rsidRPr="004F5EA4" w:rsidRDefault="00F3742B" w:rsidP="00FA5B19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DO </w:t>
      </w:r>
      <w:r w:rsidR="000201A5">
        <w:rPr>
          <w:rFonts w:cs="Arial"/>
          <w:b/>
          <w:sz w:val="20"/>
        </w:rPr>
        <w:t>1/</w:t>
      </w:r>
      <w:r w:rsidR="00FA5B19">
        <w:rPr>
          <w:rFonts w:cs="Arial"/>
          <w:b/>
          <w:sz w:val="20"/>
        </w:rPr>
        <w:t xml:space="preserve">1 </w:t>
      </w:r>
      <w:r>
        <w:rPr>
          <w:rFonts w:cs="Arial"/>
          <w:b/>
          <w:sz w:val="20"/>
        </w:rPr>
        <w:t>PO METODI NEPOSREDNE POGODBE</w:t>
      </w:r>
    </w:p>
    <w:p w14:paraId="795195F3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0DAA70F5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7F4783">
        <w:rPr>
          <w:rFonts w:cs="Arial"/>
          <w:sz w:val="20"/>
        </w:rPr>
        <w:t>sta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7F4783">
        <w:rPr>
          <w:rFonts w:cs="Arial"/>
          <w:sz w:val="20"/>
        </w:rPr>
        <w:t>i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7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1559"/>
        <w:gridCol w:w="1701"/>
        <w:gridCol w:w="1277"/>
        <w:gridCol w:w="1361"/>
      </w:tblGrid>
      <w:tr w:rsidR="000201A5" w:rsidRPr="000F083F" w14:paraId="0B6FD70A" w14:textId="77777777" w:rsidTr="000201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  <w:hideMark/>
          </w:tcPr>
          <w:p w14:paraId="1923F9BB" w14:textId="0C863B0D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494EBCFA" w14:textId="0F62DE30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701" w:type="dxa"/>
            <w:vAlign w:val="center"/>
          </w:tcPr>
          <w:p w14:paraId="758FA6DD" w14:textId="4F77A691" w:rsidR="000201A5" w:rsidRPr="000F083F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14303B7D" w14:textId="189192A6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</w:t>
            </w:r>
            <w:r w:rsidRPr="000F083F">
              <w:rPr>
                <w:rFonts w:cs="Arial"/>
                <w:iCs/>
                <w:sz w:val="16"/>
                <w:szCs w:val="16"/>
              </w:rPr>
              <w:t>zmera (do celote)</w:t>
            </w:r>
          </w:p>
        </w:tc>
        <w:tc>
          <w:tcPr>
            <w:tcW w:w="1361" w:type="dxa"/>
            <w:vAlign w:val="center"/>
            <w:hideMark/>
          </w:tcPr>
          <w:p w14:paraId="1A42B03D" w14:textId="401CEC46" w:rsidR="000201A5" w:rsidRPr="000F083F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elež</w:t>
            </w:r>
          </w:p>
        </w:tc>
      </w:tr>
      <w:tr w:rsidR="000201A5" w:rsidRPr="000F083F" w14:paraId="73776533" w14:textId="77777777" w:rsidTr="00020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5C993F4F" w14:textId="37FE4FF8" w:rsidR="000201A5" w:rsidRPr="0033702B" w:rsidRDefault="007F4783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394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66724202" w14:textId="36D1EE76" w:rsidR="000201A5" w:rsidRDefault="007F4783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18-Krplivnik</w:t>
            </w:r>
          </w:p>
        </w:tc>
        <w:tc>
          <w:tcPr>
            <w:tcW w:w="1701" w:type="dxa"/>
            <w:vAlign w:val="center"/>
          </w:tcPr>
          <w:p w14:paraId="07B49448" w14:textId="3D1854DF" w:rsidR="000201A5" w:rsidRDefault="000201A5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parcela </w:t>
            </w:r>
            <w:r w:rsidR="007F4783">
              <w:rPr>
                <w:rFonts w:cs="Arial"/>
                <w:sz w:val="16"/>
                <w:szCs w:val="16"/>
              </w:rPr>
              <w:t>18 394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7E1EA362" w14:textId="79856D44" w:rsidR="000201A5" w:rsidRPr="00956FC7" w:rsidRDefault="007F4783" w:rsidP="00956FC7">
            <w:pPr>
              <w:spacing w:line="260" w:lineRule="exact"/>
              <w:jc w:val="center"/>
              <w:rPr>
                <w:rFonts w:cs="Arial"/>
                <w:szCs w:val="22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767</w:t>
            </w:r>
            <w:r w:rsidR="000201A5">
              <w:rPr>
                <w:rFonts w:cs="Arial"/>
                <w:sz w:val="16"/>
                <w:szCs w:val="16"/>
              </w:rPr>
              <w:t>,00 m2</w:t>
            </w:r>
          </w:p>
        </w:tc>
        <w:tc>
          <w:tcPr>
            <w:tcW w:w="1361" w:type="dxa"/>
            <w:vAlign w:val="center"/>
          </w:tcPr>
          <w:p w14:paraId="4FE73209" w14:textId="332E7142" w:rsidR="000201A5" w:rsidRPr="000F083F" w:rsidRDefault="000201A5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</w:t>
            </w:r>
            <w:r w:rsidR="00FA5B19">
              <w:rPr>
                <w:rFonts w:cs="Arial"/>
                <w:sz w:val="16"/>
                <w:szCs w:val="16"/>
              </w:rPr>
              <w:t>1</w:t>
            </w:r>
          </w:p>
        </w:tc>
      </w:tr>
      <w:tr w:rsidR="007F4783" w:rsidRPr="000F083F" w14:paraId="67B8BF52" w14:textId="77777777" w:rsidTr="007F47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D9E2F3" w:themeFill="accent1" w:themeFillTint="33"/>
            <w:vAlign w:val="center"/>
          </w:tcPr>
          <w:p w14:paraId="62F617DF" w14:textId="53717FED" w:rsidR="007F4783" w:rsidRDefault="007F4783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395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15FEACF7" w14:textId="432F5CA7" w:rsidR="007F4783" w:rsidRDefault="007F4783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18-Krplivnik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663E493C" w14:textId="704106BF" w:rsidR="007F4783" w:rsidRDefault="007F4783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parcela 18 395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7E8C63E7" w14:textId="49BEEBF2" w:rsidR="007F4783" w:rsidRDefault="007F4783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1.423,00 m2</w:t>
            </w:r>
          </w:p>
        </w:tc>
        <w:tc>
          <w:tcPr>
            <w:tcW w:w="1361" w:type="dxa"/>
            <w:shd w:val="clear" w:color="auto" w:fill="D9E2F3" w:themeFill="accent1" w:themeFillTint="33"/>
            <w:vAlign w:val="center"/>
          </w:tcPr>
          <w:p w14:paraId="6AE17E57" w14:textId="1A944346" w:rsidR="007F4783" w:rsidRDefault="007F4783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</w:t>
            </w:r>
            <w:r w:rsidR="00FA5B19">
              <w:rPr>
                <w:rFonts w:cs="Arial"/>
                <w:sz w:val="16"/>
                <w:szCs w:val="16"/>
              </w:rPr>
              <w:t>1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7A09500" w14:textId="2C73B3F3" w:rsidR="00000C1F" w:rsidRDefault="00000C1F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000C1F">
        <w:rPr>
          <w:rFonts w:cs="Arial"/>
          <w:sz w:val="20"/>
        </w:rPr>
        <w:t>Predmet prodaje s</w:t>
      </w:r>
      <w:r>
        <w:rPr>
          <w:rFonts w:cs="Arial"/>
          <w:sz w:val="20"/>
        </w:rPr>
        <w:t>ta</w:t>
      </w:r>
      <w:r w:rsidRPr="00000C1F">
        <w:rPr>
          <w:rFonts w:cs="Arial"/>
          <w:sz w:val="20"/>
        </w:rPr>
        <w:t xml:space="preserve"> nepremičnin</w:t>
      </w:r>
      <w:r>
        <w:rPr>
          <w:rFonts w:cs="Arial"/>
          <w:sz w:val="20"/>
        </w:rPr>
        <w:t>i</w:t>
      </w:r>
      <w:r w:rsidRPr="00000C1F">
        <w:rPr>
          <w:rFonts w:cs="Arial"/>
          <w:sz w:val="20"/>
        </w:rPr>
        <w:t xml:space="preserve">, parc. št. </w:t>
      </w:r>
      <w:r>
        <w:rPr>
          <w:rFonts w:cs="Arial"/>
          <w:sz w:val="20"/>
        </w:rPr>
        <w:t xml:space="preserve">394 in 395, obe </w:t>
      </w:r>
      <w:r w:rsidRPr="00000C1F">
        <w:rPr>
          <w:rFonts w:cs="Arial"/>
          <w:sz w:val="20"/>
        </w:rPr>
        <w:t xml:space="preserve">k.o. </w:t>
      </w:r>
      <w:r>
        <w:rPr>
          <w:rFonts w:cs="Arial"/>
          <w:sz w:val="20"/>
        </w:rPr>
        <w:t>18-Krplivnik</w:t>
      </w:r>
      <w:r w:rsidRPr="00000C1F">
        <w:rPr>
          <w:rFonts w:cs="Arial"/>
          <w:sz w:val="20"/>
        </w:rPr>
        <w:t>, ki s</w:t>
      </w:r>
      <w:r>
        <w:rPr>
          <w:rFonts w:cs="Arial"/>
          <w:sz w:val="20"/>
        </w:rPr>
        <w:t>ta</w:t>
      </w:r>
      <w:r w:rsidRPr="00000C1F">
        <w:rPr>
          <w:rFonts w:cs="Arial"/>
          <w:sz w:val="20"/>
        </w:rPr>
        <w:t xml:space="preserve"> v </w:t>
      </w:r>
      <w:r>
        <w:rPr>
          <w:rFonts w:cs="Arial"/>
          <w:sz w:val="20"/>
        </w:rPr>
        <w:t>so</w:t>
      </w:r>
      <w:r w:rsidRPr="00000C1F">
        <w:rPr>
          <w:rFonts w:cs="Arial"/>
          <w:sz w:val="20"/>
        </w:rPr>
        <w:t>lasti Republike Slovenije</w:t>
      </w:r>
      <w:r>
        <w:rPr>
          <w:rFonts w:cs="Arial"/>
          <w:sz w:val="20"/>
        </w:rPr>
        <w:t xml:space="preserve"> v deležu do </w:t>
      </w:r>
      <w:r w:rsidR="00504A6F">
        <w:rPr>
          <w:rFonts w:cs="Arial"/>
          <w:sz w:val="20"/>
        </w:rPr>
        <w:t>½, preostali delež pa je v solasti še štirih solastnikov - fizičnih oseb</w:t>
      </w:r>
      <w:r w:rsidRPr="00000C1F">
        <w:rPr>
          <w:rFonts w:cs="Arial"/>
          <w:sz w:val="20"/>
        </w:rPr>
        <w:t>. Med solastniki je bilo doseženo soglasje, da se nepremičnin</w:t>
      </w:r>
      <w:r w:rsidR="0024088A">
        <w:rPr>
          <w:rFonts w:cs="Arial"/>
          <w:sz w:val="20"/>
        </w:rPr>
        <w:t>i</w:t>
      </w:r>
      <w:r w:rsidRPr="00000C1F">
        <w:rPr>
          <w:rFonts w:cs="Arial"/>
          <w:sz w:val="20"/>
        </w:rPr>
        <w:t xml:space="preserve"> proda</w:t>
      </w:r>
      <w:r w:rsidR="0024088A">
        <w:rPr>
          <w:rFonts w:cs="Arial"/>
          <w:sz w:val="20"/>
        </w:rPr>
        <w:t>ta</w:t>
      </w:r>
      <w:r w:rsidRPr="00000C1F">
        <w:rPr>
          <w:rFonts w:cs="Arial"/>
          <w:sz w:val="20"/>
        </w:rPr>
        <w:t xml:space="preserve"> kot celota.</w:t>
      </w:r>
    </w:p>
    <w:p w14:paraId="29C5DE51" w14:textId="77777777" w:rsidR="0024088A" w:rsidRDefault="0024088A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13BD5D" w14:textId="7F1083E3" w:rsidR="000370FE" w:rsidRDefault="00CA7CAF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Nepremičnini sta po namenski rabi stavbni zemljišči.</w:t>
      </w:r>
    </w:p>
    <w:p w14:paraId="259C82E4" w14:textId="0056389A" w:rsidR="00423044" w:rsidRDefault="00423044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71BC57B" w14:textId="28FDEA96" w:rsidR="00423044" w:rsidRPr="00423044" w:rsidRDefault="00423044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23044">
        <w:rPr>
          <w:rFonts w:cs="Arial"/>
          <w:sz w:val="20"/>
        </w:rPr>
        <w:t>Nepremičnina</w:t>
      </w:r>
      <w:r>
        <w:rPr>
          <w:rFonts w:cs="Arial"/>
          <w:sz w:val="20"/>
        </w:rPr>
        <w:t>, parc. št. 394 k.o. 18-Krplivnik</w:t>
      </w:r>
      <w:r w:rsidRPr="00423044">
        <w:rPr>
          <w:rFonts w:cs="Arial"/>
          <w:sz w:val="20"/>
        </w:rPr>
        <w:t xml:space="preserve"> v naravi predstavlja stanovanjsko stavbo na naslovu Krplivnik 13, Hodoš (</w:t>
      </w:r>
      <w:r w:rsidR="00362ACD">
        <w:rPr>
          <w:rFonts w:cs="Arial"/>
          <w:sz w:val="20"/>
        </w:rPr>
        <w:t>ID znak: stavba 18</w:t>
      </w:r>
      <w:r w:rsidRPr="00423044">
        <w:rPr>
          <w:rFonts w:cs="Arial"/>
          <w:sz w:val="20"/>
        </w:rPr>
        <w:t xml:space="preserve"> 59). </w:t>
      </w:r>
      <w:r w:rsidR="00362ACD" w:rsidRPr="00362ACD">
        <w:rPr>
          <w:rFonts w:cs="Arial"/>
          <w:sz w:val="20"/>
        </w:rPr>
        <w:t>Iz podatkov GURS je razvidno, da je bil objekt z ID znakom:</w:t>
      </w:r>
      <w:r w:rsidR="009F19A6">
        <w:rPr>
          <w:rFonts w:cs="Arial"/>
          <w:sz w:val="20"/>
        </w:rPr>
        <w:t xml:space="preserve"> stavba</w:t>
      </w:r>
      <w:r w:rsidR="00362ACD" w:rsidRPr="00362ACD">
        <w:rPr>
          <w:rFonts w:cs="Arial"/>
          <w:sz w:val="20"/>
        </w:rPr>
        <w:t xml:space="preserve"> 18 59 zgrajen leta 1956.</w:t>
      </w:r>
      <w:r w:rsidR="00362ACD">
        <w:rPr>
          <w:rFonts w:cs="Arial"/>
          <w:sz w:val="20"/>
        </w:rPr>
        <w:t xml:space="preserve"> </w:t>
      </w:r>
      <w:r w:rsidRPr="00423044">
        <w:rPr>
          <w:rFonts w:cs="Arial"/>
          <w:sz w:val="20"/>
        </w:rPr>
        <w:t>Objekt je etažnosti P + podstrešje ter je grajen klasično masivno. Finalna obdelava je skoraj v celoti dotrajana. Temelji so p</w:t>
      </w:r>
      <w:r w:rsidR="00B77487">
        <w:rPr>
          <w:rFonts w:cs="Arial"/>
          <w:sz w:val="20"/>
        </w:rPr>
        <w:t>a</w:t>
      </w:r>
      <w:r w:rsidRPr="00423044">
        <w:rPr>
          <w:rFonts w:cs="Arial"/>
          <w:sz w:val="20"/>
        </w:rPr>
        <w:t>sovni, zidovi so opečni, vmesne plošče so lesene, tramovne. Ostrešje objekta je leseno tramovno, streha je simetrična dvokapnica, kritina pa je opečna</w:t>
      </w:r>
      <w:r w:rsidR="00B77487">
        <w:rPr>
          <w:rFonts w:cs="Arial"/>
          <w:sz w:val="20"/>
        </w:rPr>
        <w:t>, na več mestih zamaka</w:t>
      </w:r>
      <w:r w:rsidRPr="00423044">
        <w:rPr>
          <w:rFonts w:cs="Arial"/>
          <w:sz w:val="20"/>
        </w:rPr>
        <w:t>. Objekt je brez žlebov</w:t>
      </w:r>
      <w:r w:rsidR="00B77487">
        <w:rPr>
          <w:rFonts w:cs="Arial"/>
          <w:sz w:val="20"/>
        </w:rPr>
        <w:t>. Okna so lesena, zastekljena z navadnim steklom in dotrajana. Fasada ni izvedena. Izvedena je električna instalacija, vodovodne instalacije ni, prav tako ne kanalizacije in centralne kurjave. Objekt je prazen, slabo vzdrževan, v slabem fizičnem stanju</w:t>
      </w:r>
      <w:r w:rsidRPr="00423044">
        <w:rPr>
          <w:rFonts w:cs="Arial"/>
          <w:sz w:val="20"/>
        </w:rPr>
        <w:t>.</w:t>
      </w:r>
    </w:p>
    <w:p w14:paraId="6D474D7B" w14:textId="637451B5" w:rsidR="00362ACD" w:rsidRDefault="00362ACD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06F677F" w14:textId="4DE58B9A" w:rsidR="00362ACD" w:rsidRDefault="00362ACD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Nepremičnina, parc. št. 395 k.o. 18-Krplivnik v naravi predstavlja pozidano stavbno zemljišče, na katerem stoji nestanovanjski objekt, ki je bil po podatkih GURS zgrajen leta 1973 (ID znak: stavba 18 61). O</w:t>
      </w:r>
      <w:r w:rsidRPr="00362ACD">
        <w:rPr>
          <w:rFonts w:cs="Arial"/>
          <w:sz w:val="20"/>
        </w:rPr>
        <w:t>bjekt je klasično masivno grajen, namenjen hlev</w:t>
      </w:r>
      <w:r w:rsidR="006B65F7">
        <w:rPr>
          <w:rFonts w:cs="Arial"/>
          <w:sz w:val="20"/>
        </w:rPr>
        <w:t>u</w:t>
      </w:r>
      <w:r w:rsidRPr="00362ACD">
        <w:rPr>
          <w:rFonts w:cs="Arial"/>
          <w:sz w:val="20"/>
        </w:rPr>
        <w:t xml:space="preserve"> in spravilu pridelka. Finalna obdelava je skoraj v celoti dotrajana. Ostrešje objekta je leseno tramovno, streha simetrična dvokapnica, kritina opečna. </w:t>
      </w:r>
      <w:r w:rsidR="00B77487">
        <w:rPr>
          <w:rFonts w:cs="Arial"/>
          <w:sz w:val="20"/>
        </w:rPr>
        <w:t xml:space="preserve">Objekt je brez instalacij. </w:t>
      </w:r>
      <w:r w:rsidRPr="00362ACD">
        <w:rPr>
          <w:rFonts w:cs="Arial"/>
          <w:sz w:val="20"/>
        </w:rPr>
        <w:t>Objekt</w:t>
      </w:r>
      <w:r>
        <w:rPr>
          <w:rFonts w:cs="Arial"/>
          <w:sz w:val="20"/>
        </w:rPr>
        <w:t xml:space="preserve"> v zadnjih letih ni bil v uporabi in</w:t>
      </w:r>
      <w:r w:rsidRPr="00362ACD">
        <w:rPr>
          <w:rFonts w:cs="Arial"/>
          <w:sz w:val="20"/>
        </w:rPr>
        <w:t xml:space="preserve"> je dotrajan.</w:t>
      </w:r>
    </w:p>
    <w:p w14:paraId="37817DC6" w14:textId="77777777" w:rsidR="00134043" w:rsidRDefault="00134043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73570EF" w14:textId="446897EB" w:rsidR="00134043" w:rsidRDefault="00134043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Z gradbenim in uporabnim dovoljenjem za navedena objekta ne razpolagamo.</w:t>
      </w:r>
    </w:p>
    <w:p w14:paraId="0D72F69F" w14:textId="77777777" w:rsidR="00B22A51" w:rsidRDefault="00B22A51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F99008D" w14:textId="67AA18EC" w:rsidR="00B22A51" w:rsidRDefault="00B16975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Objekta z ID znakoma 59 in 61 </w:t>
      </w:r>
      <w:r w:rsidR="002D5F41">
        <w:rPr>
          <w:rFonts w:cs="Arial"/>
          <w:sz w:val="20"/>
        </w:rPr>
        <w:t xml:space="preserve">sta </w:t>
      </w:r>
      <w:r w:rsidR="008B2A81">
        <w:rPr>
          <w:rFonts w:cs="Arial"/>
          <w:sz w:val="20"/>
        </w:rPr>
        <w:t xml:space="preserve">opuščena, </w:t>
      </w:r>
      <w:r w:rsidR="002D5F41">
        <w:rPr>
          <w:rFonts w:cs="Arial"/>
          <w:sz w:val="20"/>
        </w:rPr>
        <w:t>dotrajana in neprimerna za uporabo</w:t>
      </w:r>
      <w:r w:rsidR="00B22A51" w:rsidRPr="00B22A51">
        <w:rPr>
          <w:rFonts w:cs="Arial"/>
          <w:sz w:val="20"/>
        </w:rPr>
        <w:t xml:space="preserve">, </w:t>
      </w:r>
      <w:r w:rsidR="002D5F41">
        <w:rPr>
          <w:rFonts w:cs="Arial"/>
          <w:sz w:val="20"/>
        </w:rPr>
        <w:t xml:space="preserve">zato zanju </w:t>
      </w:r>
      <w:r w:rsidR="00B22A51" w:rsidRPr="00B22A51">
        <w:rPr>
          <w:rFonts w:cs="Arial"/>
          <w:sz w:val="20"/>
        </w:rPr>
        <w:t>energetsk</w:t>
      </w:r>
      <w:r w:rsidR="002D5F41">
        <w:rPr>
          <w:rFonts w:cs="Arial"/>
          <w:sz w:val="20"/>
        </w:rPr>
        <w:t>i</w:t>
      </w:r>
      <w:r w:rsidR="00B22A51" w:rsidRPr="00B22A51">
        <w:rPr>
          <w:rFonts w:cs="Arial"/>
          <w:sz w:val="20"/>
        </w:rPr>
        <w:t xml:space="preserve"> izkaznic</w:t>
      </w:r>
      <w:r w:rsidR="002D5F41">
        <w:rPr>
          <w:rFonts w:cs="Arial"/>
          <w:sz w:val="20"/>
        </w:rPr>
        <w:t>i</w:t>
      </w:r>
      <w:r w:rsidR="00B22A51" w:rsidRPr="00B22A51">
        <w:rPr>
          <w:rFonts w:cs="Arial"/>
          <w:sz w:val="20"/>
        </w:rPr>
        <w:t xml:space="preserve"> v skladu s peto alinejo šestega odstavka 31. člena Zakona o učinkoviti rabi energije (Uradni list RS, št.158/20) ni</w:t>
      </w:r>
      <w:r w:rsidR="00C42908">
        <w:rPr>
          <w:rFonts w:cs="Arial"/>
          <w:sz w:val="20"/>
        </w:rPr>
        <w:t>sta</w:t>
      </w:r>
      <w:r w:rsidR="00B22A51" w:rsidRPr="00B22A51">
        <w:rPr>
          <w:rFonts w:cs="Arial"/>
          <w:sz w:val="20"/>
        </w:rPr>
        <w:t xml:space="preserve"> bil</w:t>
      </w:r>
      <w:r w:rsidR="00C42908">
        <w:rPr>
          <w:rFonts w:cs="Arial"/>
          <w:sz w:val="20"/>
        </w:rPr>
        <w:t>i</w:t>
      </w:r>
      <w:r w:rsidR="00B22A51" w:rsidRPr="00B22A51">
        <w:rPr>
          <w:rFonts w:cs="Arial"/>
          <w:sz w:val="20"/>
        </w:rPr>
        <w:t xml:space="preserve"> pridobljen</w:t>
      </w:r>
      <w:r w:rsidR="00C42908">
        <w:rPr>
          <w:rFonts w:cs="Arial"/>
          <w:sz w:val="20"/>
        </w:rPr>
        <w:t>i</w:t>
      </w:r>
      <w:r w:rsidR="00B22A51" w:rsidRPr="00B22A51">
        <w:rPr>
          <w:rFonts w:cs="Arial"/>
          <w:sz w:val="20"/>
        </w:rPr>
        <w:t>.</w:t>
      </w:r>
    </w:p>
    <w:p w14:paraId="14505854" w14:textId="69594895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427391" w14:textId="4EFC0107" w:rsidR="00634195" w:rsidRDefault="004923D2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Parc. št. 394 in 395, obe k.o. 18-Krplivnik</w:t>
      </w:r>
      <w:r w:rsidR="0004667A">
        <w:rPr>
          <w:rFonts w:cs="Arial"/>
          <w:sz w:val="20"/>
        </w:rPr>
        <w:t xml:space="preserve"> ležita na zavarovanem območju Krajinskega parka Goričko (ID 2913), ki je zavarovano na podlagi Uredbe o Krajinskem parku Goričko (Uradni list RS, št. </w:t>
      </w:r>
      <w:r w:rsidR="00927512" w:rsidRPr="00927512">
        <w:rPr>
          <w:rFonts w:cs="Arial"/>
          <w:sz w:val="20"/>
        </w:rPr>
        <w:t>101/2003, 46/2014, 39/2025</w:t>
      </w:r>
      <w:r w:rsidR="001E3066">
        <w:rPr>
          <w:rFonts w:cs="Arial"/>
          <w:sz w:val="20"/>
        </w:rPr>
        <w:t xml:space="preserve">). </w:t>
      </w:r>
      <w:r w:rsidR="008F7BD6">
        <w:rPr>
          <w:rFonts w:cs="Arial"/>
          <w:sz w:val="20"/>
        </w:rPr>
        <w:t xml:space="preserve">V skladu z določbo </w:t>
      </w:r>
      <w:r w:rsidR="00661338">
        <w:rPr>
          <w:rFonts w:cs="Arial"/>
          <w:sz w:val="20"/>
        </w:rPr>
        <w:t xml:space="preserve">87. člena </w:t>
      </w:r>
      <w:r w:rsidR="00AF3969">
        <w:rPr>
          <w:rFonts w:cs="Arial"/>
          <w:sz w:val="20"/>
        </w:rPr>
        <w:t xml:space="preserve">v povezavi s 86. členom </w:t>
      </w:r>
      <w:r w:rsidR="00661338">
        <w:rPr>
          <w:rFonts w:cs="Arial"/>
          <w:sz w:val="20"/>
        </w:rPr>
        <w:t>Zakona o ohranjanju narave</w:t>
      </w:r>
      <w:r w:rsidR="00C1348A">
        <w:rPr>
          <w:rFonts w:cs="Arial"/>
          <w:sz w:val="20"/>
        </w:rPr>
        <w:t xml:space="preserve"> (</w:t>
      </w:r>
      <w:r w:rsidR="00C1348A" w:rsidRPr="00C1348A">
        <w:rPr>
          <w:rFonts w:cs="Arial"/>
          <w:sz w:val="20"/>
        </w:rPr>
        <w:t>Uradni list RS, št. 56/1999, 31/2000 - popr., 110/2002 - ZGO-1, 119/2002, 41/2004, 61/2006 - ZDru-1, 32/2008 - odl. US, 8/2010 - ZSKZ-B, 46/2014, 21/2018 - ZNOrg, 31/2018, 61/2020 - ZIUZEOP-A, 82/2020, 3/2022 - ZDeb, 105/2022 - ZZNŠPP, 18/2023 - ZDU-1O, 131/2023 - ZORZFS, 97/2025</w:t>
      </w:r>
      <w:r w:rsidR="003F3ABF">
        <w:rPr>
          <w:rFonts w:cs="Arial"/>
          <w:sz w:val="20"/>
        </w:rPr>
        <w:t xml:space="preserve"> - ZON</w:t>
      </w:r>
      <w:r w:rsidR="00C1348A">
        <w:rPr>
          <w:rFonts w:cs="Arial"/>
          <w:sz w:val="20"/>
        </w:rPr>
        <w:t>)</w:t>
      </w:r>
      <w:r w:rsidR="000675EF">
        <w:rPr>
          <w:rFonts w:cs="Arial"/>
          <w:sz w:val="20"/>
        </w:rPr>
        <w:t>, bo moral kupec</w:t>
      </w:r>
      <w:r w:rsidR="009D5599">
        <w:rPr>
          <w:rFonts w:cs="Arial"/>
          <w:sz w:val="20"/>
        </w:rPr>
        <w:t xml:space="preserve"> po sklenitvi prodajne pogodbe</w:t>
      </w:r>
      <w:r w:rsidR="000675EF">
        <w:rPr>
          <w:rFonts w:cs="Arial"/>
          <w:sz w:val="20"/>
        </w:rPr>
        <w:t xml:space="preserve"> </w:t>
      </w:r>
      <w:r w:rsidR="00C40E1C">
        <w:rPr>
          <w:rFonts w:cs="Arial"/>
          <w:sz w:val="20"/>
        </w:rPr>
        <w:t>pri pristojni upravni enoti vložiti vlogo za izdajo soglasja</w:t>
      </w:r>
      <w:r w:rsidR="00846C37">
        <w:rPr>
          <w:rFonts w:cs="Arial"/>
          <w:sz w:val="20"/>
        </w:rPr>
        <w:t xml:space="preserve"> k pridobitvi lastninske pravice</w:t>
      </w:r>
      <w:r w:rsidR="00D22595">
        <w:rPr>
          <w:rFonts w:cs="Arial"/>
          <w:sz w:val="20"/>
        </w:rPr>
        <w:t>.</w:t>
      </w:r>
      <w:r w:rsidR="00846C37">
        <w:rPr>
          <w:rFonts w:cs="Arial"/>
          <w:sz w:val="20"/>
        </w:rPr>
        <w:t xml:space="preserve"> </w:t>
      </w:r>
    </w:p>
    <w:p w14:paraId="1FA6E2CB" w14:textId="77777777" w:rsidR="00260934" w:rsidRDefault="00260934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CB6D755" w14:textId="6CDE39B6" w:rsidR="00260934" w:rsidRDefault="00260934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Država ima na podlagi določbe 84. člena ZON zakonito predkupno prav</w:t>
      </w:r>
      <w:r w:rsidR="008E1A23">
        <w:rPr>
          <w:rFonts w:cs="Arial"/>
          <w:sz w:val="20"/>
        </w:rPr>
        <w:t>ico pri nakupu zemljišč na zavarovanih območjih, za katere je sprejela akt o zavarovanju</w:t>
      </w:r>
      <w:r w:rsidR="00FD26B9">
        <w:rPr>
          <w:rFonts w:cs="Arial"/>
          <w:sz w:val="20"/>
        </w:rPr>
        <w:t>, ne glede na določbe drugih zakonov, ki urejajo predkupno pravico na kmetijskih, gozdnih in vodnih zemljiščih.</w:t>
      </w:r>
      <w:r w:rsidR="00455A45">
        <w:rPr>
          <w:rFonts w:cs="Arial"/>
          <w:sz w:val="20"/>
        </w:rPr>
        <w:t xml:space="preserve"> Lastnik zemljišča (fizična oseba) mora </w:t>
      </w:r>
      <w:r w:rsidR="004E0D48">
        <w:rPr>
          <w:rFonts w:cs="Arial"/>
          <w:sz w:val="20"/>
        </w:rPr>
        <w:t>o nameravani prodaji obvestiti upravljavca zavarovanega območja oziroma organizacijo, pristojno za ohranjanje narave</w:t>
      </w:r>
      <w:r w:rsidR="009D17CC">
        <w:rPr>
          <w:rFonts w:cs="Arial"/>
          <w:sz w:val="20"/>
        </w:rPr>
        <w:t>.</w:t>
      </w:r>
    </w:p>
    <w:p w14:paraId="3F415C23" w14:textId="77777777" w:rsidR="00407C4C" w:rsidRDefault="00407C4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885A41" w14:textId="77777777" w:rsidR="008506AA" w:rsidRDefault="008506AA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49787A4A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5EC1ED81" w14:textId="1048BF30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6B589BB" w14:textId="77777777" w:rsidR="006D46E2" w:rsidRDefault="006D46E2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2213B420" w14:textId="53169FA8"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1" w:name="_Hlk514331226"/>
      <w:r w:rsidR="00F23FF3">
        <w:rPr>
          <w:rFonts w:cs="Arial"/>
          <w:sz w:val="20"/>
        </w:rPr>
        <w:t>na cena za</w:t>
      </w:r>
      <w:r w:rsidR="000370FE">
        <w:rPr>
          <w:rFonts w:cs="Arial"/>
          <w:sz w:val="20"/>
        </w:rPr>
        <w:t xml:space="preserve"> </w:t>
      </w:r>
      <w:r w:rsidR="007B0F27">
        <w:rPr>
          <w:rFonts w:cs="Arial"/>
          <w:sz w:val="20"/>
        </w:rPr>
        <w:t>nepremičnin</w:t>
      </w:r>
      <w:r w:rsidR="00407C4C">
        <w:rPr>
          <w:rFonts w:cs="Arial"/>
          <w:sz w:val="20"/>
        </w:rPr>
        <w:t>i</w:t>
      </w:r>
      <w:r w:rsidR="000031E3">
        <w:rPr>
          <w:rFonts w:cs="Arial"/>
          <w:sz w:val="20"/>
        </w:rPr>
        <w:t xml:space="preserve">, parc. št. </w:t>
      </w:r>
      <w:r w:rsidR="00C86A1A">
        <w:rPr>
          <w:rFonts w:cs="Arial"/>
          <w:sz w:val="20"/>
        </w:rPr>
        <w:t xml:space="preserve">394 in 395, obe </w:t>
      </w:r>
      <w:r w:rsidR="00DA3709">
        <w:rPr>
          <w:rFonts w:cs="Arial"/>
          <w:sz w:val="20"/>
        </w:rPr>
        <w:t xml:space="preserve">k.o. </w:t>
      </w:r>
      <w:r w:rsidR="00C86A1A">
        <w:rPr>
          <w:rFonts w:cs="Arial"/>
          <w:sz w:val="20"/>
        </w:rPr>
        <w:t xml:space="preserve">18-Krplivnik </w:t>
      </w:r>
      <w:r w:rsidR="000031E3">
        <w:rPr>
          <w:rFonts w:cs="Arial"/>
          <w:sz w:val="20"/>
        </w:rPr>
        <w:t>znaša</w:t>
      </w:r>
      <w:r w:rsidR="000370FE">
        <w:rPr>
          <w:rFonts w:cs="Arial"/>
          <w:sz w:val="20"/>
        </w:rPr>
        <w:t xml:space="preserve"> </w:t>
      </w:r>
      <w:r w:rsidR="00797FEA">
        <w:rPr>
          <w:rFonts w:cs="Arial"/>
          <w:b/>
          <w:bCs/>
          <w:sz w:val="20"/>
          <w:u w:val="single"/>
        </w:rPr>
        <w:t>11</w:t>
      </w:r>
      <w:r w:rsidR="00C86A1A" w:rsidRPr="00E84CFE">
        <w:rPr>
          <w:rFonts w:cs="Arial"/>
          <w:b/>
          <w:bCs/>
          <w:sz w:val="20"/>
          <w:u w:val="single"/>
        </w:rPr>
        <w:t>.</w:t>
      </w:r>
      <w:r w:rsidR="00797FEA">
        <w:rPr>
          <w:rFonts w:cs="Arial"/>
          <w:b/>
          <w:bCs/>
          <w:sz w:val="20"/>
          <w:u w:val="single"/>
        </w:rPr>
        <w:t>8</w:t>
      </w:r>
      <w:r w:rsidR="00C86A1A" w:rsidRPr="00E84CFE">
        <w:rPr>
          <w:rFonts w:cs="Arial"/>
          <w:b/>
          <w:bCs/>
          <w:sz w:val="20"/>
          <w:u w:val="single"/>
        </w:rPr>
        <w:t>00</w:t>
      </w:r>
      <w:r w:rsidR="000370FE" w:rsidRPr="00E84CFE">
        <w:rPr>
          <w:rFonts w:cs="Arial"/>
          <w:b/>
          <w:bCs/>
          <w:sz w:val="20"/>
          <w:u w:val="single"/>
        </w:rPr>
        <w:t>,00</w:t>
      </w:r>
      <w:r w:rsidR="000370FE" w:rsidRPr="00E84CFE">
        <w:rPr>
          <w:rFonts w:cs="Arial"/>
          <w:sz w:val="20"/>
          <w:u w:val="single"/>
        </w:rPr>
        <w:t xml:space="preserve"> </w:t>
      </w:r>
      <w:r w:rsidR="000370FE" w:rsidRPr="00E84CFE">
        <w:rPr>
          <w:rFonts w:cs="Arial"/>
          <w:b/>
          <w:bCs/>
          <w:sz w:val="20"/>
          <w:u w:val="single"/>
        </w:rPr>
        <w:t>EUR</w:t>
      </w:r>
      <w:r w:rsidR="000370FE">
        <w:rPr>
          <w:rFonts w:cs="Arial"/>
          <w:sz w:val="20"/>
        </w:rPr>
        <w:t xml:space="preserve">. </w:t>
      </w:r>
    </w:p>
    <w:p w14:paraId="68B11291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14:paraId="76B6E011" w14:textId="3CBB048B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C3402D">
        <w:rPr>
          <w:rFonts w:cs="Arial"/>
          <w:sz w:val="20"/>
        </w:rPr>
        <w:t>promet nepremičnin</w:t>
      </w:r>
      <w:r w:rsidR="00DA3709">
        <w:rPr>
          <w:rFonts w:cs="Arial"/>
          <w:sz w:val="20"/>
        </w:rPr>
        <w:t>.</w:t>
      </w:r>
    </w:p>
    <w:p w14:paraId="60BEE3FC" w14:textId="77777777"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D2579" w14:textId="77777777"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482548AA" w14:textId="59617141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0A42C01B" w14:textId="77777777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111C8006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DA3709">
        <w:rPr>
          <w:rFonts w:cs="Arial"/>
          <w:sz w:val="20"/>
        </w:rPr>
        <w:t xml:space="preserve"> pod pogojem, da </w:t>
      </w:r>
      <w:r w:rsidR="00797FEA">
        <w:rPr>
          <w:rFonts w:cs="Arial"/>
          <w:sz w:val="20"/>
        </w:rPr>
        <w:t xml:space="preserve">predkupna upravičenka </w:t>
      </w:r>
      <w:r w:rsidR="00DA3709">
        <w:rPr>
          <w:rFonts w:cs="Arial"/>
          <w:sz w:val="20"/>
        </w:rPr>
        <w:t>ne bo uveljavljal</w:t>
      </w:r>
      <w:r w:rsidR="00797FEA">
        <w:rPr>
          <w:rFonts w:cs="Arial"/>
          <w:sz w:val="20"/>
        </w:rPr>
        <w:t>a</w:t>
      </w:r>
      <w:r w:rsidR="00DA3709">
        <w:rPr>
          <w:rFonts w:cs="Arial"/>
          <w:sz w:val="20"/>
        </w:rPr>
        <w:t xml:space="preserve"> predkupne pravice</w:t>
      </w:r>
      <w:r w:rsidR="006C361A">
        <w:rPr>
          <w:rFonts w:cs="Arial"/>
          <w:sz w:val="20"/>
        </w:rPr>
        <w:t>.</w:t>
      </w:r>
      <w:r w:rsidR="00200C7F">
        <w:rPr>
          <w:rFonts w:cs="Arial"/>
          <w:sz w:val="20"/>
        </w:rPr>
        <w:t xml:space="preserve"> 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03AD601F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9E0F4B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bo</w:t>
      </w:r>
      <w:r w:rsidR="009E0F4B">
        <w:rPr>
          <w:rFonts w:cs="Arial"/>
          <w:sz w:val="20"/>
        </w:rPr>
        <w:t>sta</w:t>
      </w:r>
      <w:r w:rsidR="004F5EA4" w:rsidRPr="004F5EA4">
        <w:rPr>
          <w:rFonts w:cs="Arial"/>
          <w:sz w:val="20"/>
        </w:rPr>
        <w:t xml:space="preserve"> prodan</w:t>
      </w:r>
      <w:r w:rsidR="009E0F4B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633CE2">
        <w:rPr>
          <w:rFonts w:cs="Arial"/>
          <w:sz w:val="20"/>
          <w:lang w:eastAsia="sl-SI"/>
        </w:rPr>
        <w:t>ci</w:t>
      </w:r>
      <w:r w:rsidR="004F5EA4" w:rsidRPr="004F5EA4">
        <w:rPr>
          <w:rFonts w:cs="Arial"/>
          <w:sz w:val="20"/>
          <w:lang w:eastAsia="sl-SI"/>
        </w:rPr>
        <w:t xml:space="preserve"> ne jamči</w:t>
      </w:r>
      <w:r w:rsidR="00633CE2">
        <w:rPr>
          <w:rFonts w:cs="Arial"/>
          <w:sz w:val="20"/>
          <w:lang w:eastAsia="sl-SI"/>
        </w:rPr>
        <w:t>jo</w:t>
      </w:r>
      <w:r w:rsidR="004F5EA4" w:rsidRPr="004F5EA4">
        <w:rPr>
          <w:rFonts w:cs="Arial"/>
          <w:sz w:val="20"/>
          <w:lang w:eastAsia="sl-SI"/>
        </w:rPr>
        <w:t xml:space="preserve"> za izmer</w:t>
      </w:r>
      <w:r w:rsidR="005374E0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 xml:space="preserve"> površin, niti za </w:t>
      </w:r>
      <w:r w:rsidR="008F073D">
        <w:rPr>
          <w:rFonts w:cs="Arial"/>
          <w:sz w:val="20"/>
          <w:lang w:eastAsia="sl-SI"/>
        </w:rPr>
        <w:t>nj</w:t>
      </w:r>
      <w:r w:rsidR="005374E0">
        <w:rPr>
          <w:rFonts w:cs="Arial"/>
          <w:sz w:val="20"/>
          <w:lang w:eastAsia="sl-SI"/>
        </w:rPr>
        <w:t>u</w:t>
      </w:r>
      <w:r w:rsidR="00DA3709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6E135DCD" w14:textId="7A685794" w:rsidR="00AC1799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66410E7E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Ponudniki pošljejo ponudbe oziroma ponudbe prinesejo osebno v zaprti pisemski ovojnici z navedbo » NP </w:t>
      </w:r>
      <w:r w:rsidR="00B84A0B">
        <w:rPr>
          <w:sz w:val="20"/>
        </w:rPr>
        <w:t>477-</w:t>
      </w:r>
      <w:r w:rsidR="00E06A19">
        <w:rPr>
          <w:sz w:val="20"/>
        </w:rPr>
        <w:t>139/2013</w:t>
      </w:r>
      <w:r w:rsidR="00B84A0B">
        <w:rPr>
          <w:sz w:val="20"/>
        </w:rPr>
        <w:t>-MPJU</w:t>
      </w:r>
      <w:r>
        <w:rPr>
          <w:sz w:val="20"/>
        </w:rPr>
        <w:t xml:space="preserve"> </w:t>
      </w:r>
      <w:r w:rsidRPr="003602EC">
        <w:rPr>
          <w:sz w:val="20"/>
        </w:rPr>
        <w:t xml:space="preserve">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65BC5554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885230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15</w:t>
      </w:r>
      <w:r w:rsidRPr="009E0F4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885230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Pr="009E0F4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202</w:t>
      </w:r>
      <w:r w:rsidR="00056CC8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BD26FAF" w14:textId="77777777" w:rsidR="003602EC" w:rsidRDefault="003602EC" w:rsidP="00A21655">
      <w:pPr>
        <w:jc w:val="both"/>
        <w:rPr>
          <w:sz w:val="20"/>
        </w:rPr>
      </w:pPr>
    </w:p>
    <w:p w14:paraId="333EA6A3" w14:textId="77777777" w:rsidR="00A30400" w:rsidRPr="00367FAC" w:rsidRDefault="00A30400" w:rsidP="00367FAC">
      <w:pPr>
        <w:rPr>
          <w:rFonts w:cs="Arial"/>
          <w:sz w:val="20"/>
          <w:lang w:eastAsia="sl-SI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D73288D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45A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45A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45A" w:rsidRPr="00A82C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290554D6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 je mogoč na podlagi predhodne najave na telefon: 01 478 1660.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3BED6FE8" w14:textId="77777777" w:rsidR="00871E0C" w:rsidRPr="004F5EA4" w:rsidRDefault="00871E0C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92FFE5F" w14:textId="77777777" w:rsidR="00334A4F" w:rsidRPr="00334A4F" w:rsidRDefault="00334A4F" w:rsidP="00334A4F">
      <w:pPr>
        <w:jc w:val="both"/>
        <w:rPr>
          <w:rFonts w:cs="Arial"/>
          <w:sz w:val="20"/>
        </w:rPr>
      </w:pPr>
      <w:r w:rsidRPr="00334A4F">
        <w:rPr>
          <w:rFonts w:cs="Arial"/>
          <w:sz w:val="20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dokumentacije.</w:t>
      </w:r>
    </w:p>
    <w:p w14:paraId="013E590F" w14:textId="77777777" w:rsidR="00334A4F" w:rsidRPr="00334A4F" w:rsidRDefault="00334A4F" w:rsidP="00334A4F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4899AAB" w14:textId="38122797" w:rsidR="007434F9" w:rsidRPr="008D4126" w:rsidRDefault="007434F9" w:rsidP="008D4126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6DFF77CC" w14:textId="77777777" w:rsidR="00983BBC" w:rsidRDefault="00983BBC" w:rsidP="00983BBC">
      <w:pPr>
        <w:rPr>
          <w:rFonts w:ascii="Calibri" w:hAnsi="Calibri"/>
        </w:rPr>
      </w:pPr>
      <w:hyperlink r:id="rId9" w:history="1">
        <w:r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3"/>
        <w:gridCol w:w="4255"/>
      </w:tblGrid>
      <w:tr w:rsidR="00AF58EE" w:rsidRPr="00CC619F" w14:paraId="0ABF0F37" w14:textId="77777777" w:rsidTr="00334A4F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560710E9" w14:textId="77BDCECE" w:rsidR="00AF58EE" w:rsidRDefault="00334A4F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mag. Franc Props</w:t>
            </w:r>
          </w:p>
          <w:p w14:paraId="43075119" w14:textId="4707D760" w:rsidR="00334A4F" w:rsidRPr="00334A4F" w:rsidRDefault="00334A4F" w:rsidP="00CC619F">
            <w:pPr>
              <w:jc w:val="center"/>
              <w:rPr>
                <w:rFonts w:cs="Arial"/>
                <w:bCs/>
                <w:sz w:val="20"/>
              </w:rPr>
            </w:pPr>
            <w:r w:rsidRPr="00334A4F"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1D152572" w14:textId="4F4A4E45" w:rsidR="00D73F85" w:rsidRDefault="00D73F85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3212CC26" w14:textId="15E7597B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2E67D39B" w14:textId="6F0779F1" w:rsidR="00D73F85" w:rsidRDefault="00207DEB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  </w:t>
      </w:r>
    </w:p>
    <w:p w14:paraId="143665FA" w14:textId="6B57A27E" w:rsidR="00207DEB" w:rsidRDefault="00734D1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 </w:t>
      </w:r>
    </w:p>
    <w:p w14:paraId="6B1677F4" w14:textId="5804B1EB" w:rsidR="00734D17" w:rsidRDefault="00734D17" w:rsidP="009A54C5">
      <w:pPr>
        <w:tabs>
          <w:tab w:val="center" w:pos="5670"/>
        </w:tabs>
        <w:jc w:val="both"/>
        <w:rPr>
          <w:noProof/>
        </w:rPr>
      </w:pPr>
    </w:p>
    <w:p w14:paraId="472A5BF6" w14:textId="089842F4" w:rsidR="00734D17" w:rsidRDefault="00734D1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</w:t>
      </w:r>
    </w:p>
    <w:p w14:paraId="50696911" w14:textId="39ED7CA0" w:rsidR="00207DEB" w:rsidRDefault="00207DEB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</w:t>
      </w:r>
    </w:p>
    <w:p w14:paraId="0D6CCE9C" w14:textId="1C730730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p w14:paraId="6EB507C7" w14:textId="6375C347" w:rsidR="005F0AC3" w:rsidRDefault="0019022A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37D158E7" wp14:editId="484AE97C">
            <wp:extent cx="3884371" cy="1825627"/>
            <wp:effectExtent l="0" t="0" r="1905" b="3175"/>
            <wp:docPr id="2" name="Slika 2" descr="Prikaz lege nepremičn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Prikaz lege nepremičn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0564" cy="182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0A135" w14:textId="77777777" w:rsidR="00036067" w:rsidRDefault="00036067" w:rsidP="009A54C5">
      <w:pPr>
        <w:tabs>
          <w:tab w:val="center" w:pos="5670"/>
        </w:tabs>
        <w:jc w:val="both"/>
        <w:rPr>
          <w:noProof/>
        </w:rPr>
      </w:pPr>
    </w:p>
    <w:p w14:paraId="4D9DA17A" w14:textId="38C31466" w:rsidR="000C5D01" w:rsidRPr="000C5D01" w:rsidRDefault="00036067" w:rsidP="000C5D01">
      <w:pPr>
        <w:tabs>
          <w:tab w:val="center" w:pos="5670"/>
        </w:tabs>
        <w:jc w:val="both"/>
        <w:rPr>
          <w:noProof/>
        </w:rPr>
      </w:pPr>
      <w:r w:rsidRPr="00036067">
        <w:rPr>
          <w:noProof/>
        </w:rPr>
        <w:drawing>
          <wp:inline distT="0" distB="0" distL="0" distR="0" wp14:anchorId="7FC1205F" wp14:editId="7078F49D">
            <wp:extent cx="2389819" cy="1792224"/>
            <wp:effectExtent l="0" t="0" r="0" b="0"/>
            <wp:docPr id="1870892503" name="Slika 1" descr="Fotografija prikazuje propadajoč stanovanjski ob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92503" name="Slika 1" descr="Fotografija prikazuje propadajoč stanovanjski objek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53" cy="179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D01">
        <w:rPr>
          <w:noProof/>
        </w:rPr>
        <w:t xml:space="preserve">  </w:t>
      </w:r>
      <w:r w:rsidR="000C5D01" w:rsidRPr="000C5D01">
        <w:rPr>
          <w:noProof/>
        </w:rPr>
        <w:drawing>
          <wp:inline distT="0" distB="0" distL="0" distR="0" wp14:anchorId="343AC4D3" wp14:editId="2E47F93D">
            <wp:extent cx="2380065" cy="1784909"/>
            <wp:effectExtent l="0" t="0" r="1270" b="6350"/>
            <wp:docPr id="1819465828" name="Slika 2" descr="Fotografija prikazuje propadajoč gospodarski ob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465828" name="Slika 2" descr="Fotografija prikazuje propadajoč gospodarski objek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33" cy="180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3D24D" w14:textId="3348A275" w:rsidR="00036067" w:rsidRPr="00036067" w:rsidRDefault="00036067" w:rsidP="00036067">
      <w:pPr>
        <w:tabs>
          <w:tab w:val="center" w:pos="5670"/>
        </w:tabs>
        <w:jc w:val="both"/>
        <w:rPr>
          <w:noProof/>
        </w:rPr>
      </w:pPr>
    </w:p>
    <w:p w14:paraId="06D56294" w14:textId="77777777" w:rsidR="00036067" w:rsidRDefault="00036067" w:rsidP="009A54C5">
      <w:pPr>
        <w:tabs>
          <w:tab w:val="center" w:pos="5670"/>
        </w:tabs>
        <w:jc w:val="both"/>
        <w:rPr>
          <w:noProof/>
        </w:rPr>
      </w:pPr>
    </w:p>
    <w:sectPr w:rsidR="00036067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B11B8" w14:textId="77777777" w:rsidR="00EF7631" w:rsidRDefault="00EF7631">
      <w:r>
        <w:separator/>
      </w:r>
    </w:p>
  </w:endnote>
  <w:endnote w:type="continuationSeparator" w:id="0">
    <w:p w14:paraId="410E505B" w14:textId="77777777" w:rsidR="00EF7631" w:rsidRDefault="00EF7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032CE" w14:textId="77777777" w:rsidR="00EF7631" w:rsidRDefault="00EF7631">
      <w:r>
        <w:separator/>
      </w:r>
    </w:p>
  </w:footnote>
  <w:footnote w:type="continuationSeparator" w:id="0">
    <w:p w14:paraId="2EE900DF" w14:textId="77777777" w:rsidR="00EF7631" w:rsidRDefault="00EF7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8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19"/>
  </w:num>
  <w:num w:numId="18" w16cid:durableId="1579712099">
    <w:abstractNumId w:val="21"/>
  </w:num>
  <w:num w:numId="19" w16cid:durableId="1870559866">
    <w:abstractNumId w:val="12"/>
  </w:num>
  <w:num w:numId="20" w16cid:durableId="1954633810">
    <w:abstractNumId w:val="20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0C1F"/>
    <w:rsid w:val="000022D3"/>
    <w:rsid w:val="000031E3"/>
    <w:rsid w:val="000056B2"/>
    <w:rsid w:val="000070AC"/>
    <w:rsid w:val="00013EAB"/>
    <w:rsid w:val="000201A5"/>
    <w:rsid w:val="000203EA"/>
    <w:rsid w:val="000207D3"/>
    <w:rsid w:val="0002232D"/>
    <w:rsid w:val="00022EB4"/>
    <w:rsid w:val="00023A88"/>
    <w:rsid w:val="00027AE0"/>
    <w:rsid w:val="000354DC"/>
    <w:rsid w:val="00036067"/>
    <w:rsid w:val="000370FE"/>
    <w:rsid w:val="00037768"/>
    <w:rsid w:val="00042A86"/>
    <w:rsid w:val="00044649"/>
    <w:rsid w:val="00046187"/>
    <w:rsid w:val="0004667A"/>
    <w:rsid w:val="00053D07"/>
    <w:rsid w:val="00056CC8"/>
    <w:rsid w:val="00062541"/>
    <w:rsid w:val="000628CA"/>
    <w:rsid w:val="00062B89"/>
    <w:rsid w:val="00066DCE"/>
    <w:rsid w:val="000673A2"/>
    <w:rsid w:val="000675EF"/>
    <w:rsid w:val="00071D42"/>
    <w:rsid w:val="000746B7"/>
    <w:rsid w:val="00074954"/>
    <w:rsid w:val="000769BF"/>
    <w:rsid w:val="00083F83"/>
    <w:rsid w:val="00084ABE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C5D01"/>
    <w:rsid w:val="000D2307"/>
    <w:rsid w:val="000D6EBE"/>
    <w:rsid w:val="000E27C2"/>
    <w:rsid w:val="000E2C5D"/>
    <w:rsid w:val="000E4354"/>
    <w:rsid w:val="000E56AC"/>
    <w:rsid w:val="000F083F"/>
    <w:rsid w:val="001131E1"/>
    <w:rsid w:val="0012192D"/>
    <w:rsid w:val="00122202"/>
    <w:rsid w:val="00132AC3"/>
    <w:rsid w:val="00134043"/>
    <w:rsid w:val="001357B2"/>
    <w:rsid w:val="001364B1"/>
    <w:rsid w:val="001403B2"/>
    <w:rsid w:val="0014272F"/>
    <w:rsid w:val="00144108"/>
    <w:rsid w:val="00145297"/>
    <w:rsid w:val="00151D8D"/>
    <w:rsid w:val="00152339"/>
    <w:rsid w:val="00152C83"/>
    <w:rsid w:val="001567F1"/>
    <w:rsid w:val="001576A9"/>
    <w:rsid w:val="00157886"/>
    <w:rsid w:val="001628CE"/>
    <w:rsid w:val="00165A9E"/>
    <w:rsid w:val="00165CAF"/>
    <w:rsid w:val="00166F1C"/>
    <w:rsid w:val="00176134"/>
    <w:rsid w:val="00182099"/>
    <w:rsid w:val="00182E7B"/>
    <w:rsid w:val="0018355E"/>
    <w:rsid w:val="00184381"/>
    <w:rsid w:val="001900E9"/>
    <w:rsid w:val="0019022A"/>
    <w:rsid w:val="001913AA"/>
    <w:rsid w:val="00194838"/>
    <w:rsid w:val="00197B10"/>
    <w:rsid w:val="001A002E"/>
    <w:rsid w:val="001A2932"/>
    <w:rsid w:val="001A53CB"/>
    <w:rsid w:val="001A7ABB"/>
    <w:rsid w:val="001B05C2"/>
    <w:rsid w:val="001B380B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3066"/>
    <w:rsid w:val="001E7A0B"/>
    <w:rsid w:val="001F5946"/>
    <w:rsid w:val="001F77F6"/>
    <w:rsid w:val="00200C7F"/>
    <w:rsid w:val="00201517"/>
    <w:rsid w:val="00202A77"/>
    <w:rsid w:val="00207DEB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088A"/>
    <w:rsid w:val="00242B5C"/>
    <w:rsid w:val="0024460A"/>
    <w:rsid w:val="0024547A"/>
    <w:rsid w:val="002462A7"/>
    <w:rsid w:val="00252456"/>
    <w:rsid w:val="00252C68"/>
    <w:rsid w:val="002561D9"/>
    <w:rsid w:val="00260934"/>
    <w:rsid w:val="00262FA5"/>
    <w:rsid w:val="00263203"/>
    <w:rsid w:val="00266117"/>
    <w:rsid w:val="00271CE5"/>
    <w:rsid w:val="00282020"/>
    <w:rsid w:val="002835BA"/>
    <w:rsid w:val="00286027"/>
    <w:rsid w:val="00286C46"/>
    <w:rsid w:val="00294ECF"/>
    <w:rsid w:val="0029627C"/>
    <w:rsid w:val="00297D46"/>
    <w:rsid w:val="002A0B09"/>
    <w:rsid w:val="002A21C5"/>
    <w:rsid w:val="002A26AB"/>
    <w:rsid w:val="002A4A33"/>
    <w:rsid w:val="002A582A"/>
    <w:rsid w:val="002B0538"/>
    <w:rsid w:val="002B21FC"/>
    <w:rsid w:val="002B2BCB"/>
    <w:rsid w:val="002B390B"/>
    <w:rsid w:val="002B3B24"/>
    <w:rsid w:val="002B3ECA"/>
    <w:rsid w:val="002C0B16"/>
    <w:rsid w:val="002C21FF"/>
    <w:rsid w:val="002C4206"/>
    <w:rsid w:val="002C71CA"/>
    <w:rsid w:val="002D0E50"/>
    <w:rsid w:val="002D4DDC"/>
    <w:rsid w:val="002D5F41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4A4F"/>
    <w:rsid w:val="00335E45"/>
    <w:rsid w:val="0033702B"/>
    <w:rsid w:val="00342DD4"/>
    <w:rsid w:val="00344E0A"/>
    <w:rsid w:val="00346AD7"/>
    <w:rsid w:val="003533C6"/>
    <w:rsid w:val="00355259"/>
    <w:rsid w:val="003602EC"/>
    <w:rsid w:val="00362ACD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41E6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3ABF"/>
    <w:rsid w:val="003F5EC6"/>
    <w:rsid w:val="003F75D0"/>
    <w:rsid w:val="004012F9"/>
    <w:rsid w:val="00402ABC"/>
    <w:rsid w:val="0040383E"/>
    <w:rsid w:val="00403A7C"/>
    <w:rsid w:val="0040755E"/>
    <w:rsid w:val="00407C4C"/>
    <w:rsid w:val="00413F33"/>
    <w:rsid w:val="004177C4"/>
    <w:rsid w:val="0042221C"/>
    <w:rsid w:val="00423044"/>
    <w:rsid w:val="004262B6"/>
    <w:rsid w:val="00426D7E"/>
    <w:rsid w:val="00430095"/>
    <w:rsid w:val="004304D9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5A45"/>
    <w:rsid w:val="0045722C"/>
    <w:rsid w:val="00464756"/>
    <w:rsid w:val="00464DAC"/>
    <w:rsid w:val="00467BD2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23D2"/>
    <w:rsid w:val="00494C40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D6C1B"/>
    <w:rsid w:val="004E0D4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A6F"/>
    <w:rsid w:val="00504B7B"/>
    <w:rsid w:val="005174C8"/>
    <w:rsid w:val="00517C44"/>
    <w:rsid w:val="0052194C"/>
    <w:rsid w:val="005259F4"/>
    <w:rsid w:val="00525D3C"/>
    <w:rsid w:val="00526246"/>
    <w:rsid w:val="00530E1D"/>
    <w:rsid w:val="00532318"/>
    <w:rsid w:val="00533139"/>
    <w:rsid w:val="00536B51"/>
    <w:rsid w:val="005374E0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771D5"/>
    <w:rsid w:val="00577F3D"/>
    <w:rsid w:val="005869E9"/>
    <w:rsid w:val="00587048"/>
    <w:rsid w:val="0058779C"/>
    <w:rsid w:val="005B1231"/>
    <w:rsid w:val="005B45B7"/>
    <w:rsid w:val="005B4EA7"/>
    <w:rsid w:val="005C4A27"/>
    <w:rsid w:val="005C54BF"/>
    <w:rsid w:val="005C590D"/>
    <w:rsid w:val="005D0806"/>
    <w:rsid w:val="005D1EA2"/>
    <w:rsid w:val="005D660D"/>
    <w:rsid w:val="005D6AC2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CE2"/>
    <w:rsid w:val="00633D9D"/>
    <w:rsid w:val="00634195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1338"/>
    <w:rsid w:val="00663915"/>
    <w:rsid w:val="00670515"/>
    <w:rsid w:val="00670FBD"/>
    <w:rsid w:val="00681366"/>
    <w:rsid w:val="006856C6"/>
    <w:rsid w:val="00686578"/>
    <w:rsid w:val="00692DF2"/>
    <w:rsid w:val="0069597E"/>
    <w:rsid w:val="00697574"/>
    <w:rsid w:val="0069775E"/>
    <w:rsid w:val="006A45A9"/>
    <w:rsid w:val="006B1B87"/>
    <w:rsid w:val="006B65F7"/>
    <w:rsid w:val="006B6EEC"/>
    <w:rsid w:val="006C2B22"/>
    <w:rsid w:val="006C3294"/>
    <w:rsid w:val="006C361A"/>
    <w:rsid w:val="006C4A64"/>
    <w:rsid w:val="006D184E"/>
    <w:rsid w:val="006D42D9"/>
    <w:rsid w:val="006D42EC"/>
    <w:rsid w:val="006D46E2"/>
    <w:rsid w:val="006D76B0"/>
    <w:rsid w:val="006E4FD5"/>
    <w:rsid w:val="006E5F2B"/>
    <w:rsid w:val="006E6B3C"/>
    <w:rsid w:val="006E7EA6"/>
    <w:rsid w:val="006F04E3"/>
    <w:rsid w:val="006F0D4E"/>
    <w:rsid w:val="006F19FB"/>
    <w:rsid w:val="006F2F4A"/>
    <w:rsid w:val="006F471E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294F"/>
    <w:rsid w:val="00733017"/>
    <w:rsid w:val="00734B95"/>
    <w:rsid w:val="00734D17"/>
    <w:rsid w:val="00735669"/>
    <w:rsid w:val="007366B2"/>
    <w:rsid w:val="00740407"/>
    <w:rsid w:val="007434F9"/>
    <w:rsid w:val="00747FA2"/>
    <w:rsid w:val="007535A5"/>
    <w:rsid w:val="0075422F"/>
    <w:rsid w:val="00754A54"/>
    <w:rsid w:val="00756E10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97FEA"/>
    <w:rsid w:val="007A0CA5"/>
    <w:rsid w:val="007A4A6D"/>
    <w:rsid w:val="007A57D2"/>
    <w:rsid w:val="007A5A4F"/>
    <w:rsid w:val="007B0F27"/>
    <w:rsid w:val="007B2417"/>
    <w:rsid w:val="007B25A6"/>
    <w:rsid w:val="007B718F"/>
    <w:rsid w:val="007C0998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E7569"/>
    <w:rsid w:val="007F0551"/>
    <w:rsid w:val="007F4783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30AC0"/>
    <w:rsid w:val="00846C37"/>
    <w:rsid w:val="00846C6A"/>
    <w:rsid w:val="00847C53"/>
    <w:rsid w:val="008506AA"/>
    <w:rsid w:val="008561B9"/>
    <w:rsid w:val="00871E0C"/>
    <w:rsid w:val="00874478"/>
    <w:rsid w:val="00876CB5"/>
    <w:rsid w:val="0087771B"/>
    <w:rsid w:val="0088043C"/>
    <w:rsid w:val="00881473"/>
    <w:rsid w:val="00885230"/>
    <w:rsid w:val="008852E0"/>
    <w:rsid w:val="00885F27"/>
    <w:rsid w:val="008906C9"/>
    <w:rsid w:val="00890713"/>
    <w:rsid w:val="00891BE1"/>
    <w:rsid w:val="00894E2C"/>
    <w:rsid w:val="008A3040"/>
    <w:rsid w:val="008A389A"/>
    <w:rsid w:val="008A617C"/>
    <w:rsid w:val="008B2A81"/>
    <w:rsid w:val="008B2EAD"/>
    <w:rsid w:val="008B7D7B"/>
    <w:rsid w:val="008C5738"/>
    <w:rsid w:val="008C5AB8"/>
    <w:rsid w:val="008C7BA7"/>
    <w:rsid w:val="008D04F0"/>
    <w:rsid w:val="008D3682"/>
    <w:rsid w:val="008D4126"/>
    <w:rsid w:val="008D616B"/>
    <w:rsid w:val="008E1353"/>
    <w:rsid w:val="008E1A23"/>
    <w:rsid w:val="008E4591"/>
    <w:rsid w:val="008E4D90"/>
    <w:rsid w:val="008F073D"/>
    <w:rsid w:val="008F3500"/>
    <w:rsid w:val="008F3D5C"/>
    <w:rsid w:val="008F3D83"/>
    <w:rsid w:val="008F4EC5"/>
    <w:rsid w:val="008F69FB"/>
    <w:rsid w:val="008F7BD6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27512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AE8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B26F4"/>
    <w:rsid w:val="009B48A1"/>
    <w:rsid w:val="009C550F"/>
    <w:rsid w:val="009C7C1C"/>
    <w:rsid w:val="009D17CC"/>
    <w:rsid w:val="009D5599"/>
    <w:rsid w:val="009D748A"/>
    <w:rsid w:val="009E0ADD"/>
    <w:rsid w:val="009E0F4B"/>
    <w:rsid w:val="009E1D51"/>
    <w:rsid w:val="009E3F45"/>
    <w:rsid w:val="009E47BA"/>
    <w:rsid w:val="009E4CE5"/>
    <w:rsid w:val="009E6A19"/>
    <w:rsid w:val="009F19A6"/>
    <w:rsid w:val="00A000A8"/>
    <w:rsid w:val="00A11704"/>
    <w:rsid w:val="00A11BBA"/>
    <w:rsid w:val="00A125C5"/>
    <w:rsid w:val="00A1452D"/>
    <w:rsid w:val="00A158CE"/>
    <w:rsid w:val="00A179CB"/>
    <w:rsid w:val="00A204D9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4799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C1799"/>
    <w:rsid w:val="00AC38D3"/>
    <w:rsid w:val="00AD2025"/>
    <w:rsid w:val="00AD4D0D"/>
    <w:rsid w:val="00AE1429"/>
    <w:rsid w:val="00AE2166"/>
    <w:rsid w:val="00AE22DF"/>
    <w:rsid w:val="00AE316A"/>
    <w:rsid w:val="00AE5398"/>
    <w:rsid w:val="00AF35DD"/>
    <w:rsid w:val="00AF3969"/>
    <w:rsid w:val="00AF57D7"/>
    <w:rsid w:val="00AF58EE"/>
    <w:rsid w:val="00B00957"/>
    <w:rsid w:val="00B04BC8"/>
    <w:rsid w:val="00B07264"/>
    <w:rsid w:val="00B10ABD"/>
    <w:rsid w:val="00B16975"/>
    <w:rsid w:val="00B17141"/>
    <w:rsid w:val="00B22A5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5679B"/>
    <w:rsid w:val="00B6035C"/>
    <w:rsid w:val="00B60B54"/>
    <w:rsid w:val="00B60FD3"/>
    <w:rsid w:val="00B610DF"/>
    <w:rsid w:val="00B61836"/>
    <w:rsid w:val="00B667BB"/>
    <w:rsid w:val="00B77487"/>
    <w:rsid w:val="00B83D42"/>
    <w:rsid w:val="00B83EEA"/>
    <w:rsid w:val="00B84A0B"/>
    <w:rsid w:val="00B84BCF"/>
    <w:rsid w:val="00B853D2"/>
    <w:rsid w:val="00B8547D"/>
    <w:rsid w:val="00B90DE6"/>
    <w:rsid w:val="00B92C72"/>
    <w:rsid w:val="00B97AC4"/>
    <w:rsid w:val="00B97E08"/>
    <w:rsid w:val="00BA0EE9"/>
    <w:rsid w:val="00BA2EF1"/>
    <w:rsid w:val="00BA4208"/>
    <w:rsid w:val="00BA5694"/>
    <w:rsid w:val="00BB1F36"/>
    <w:rsid w:val="00BB38EB"/>
    <w:rsid w:val="00BB3CE8"/>
    <w:rsid w:val="00BB7214"/>
    <w:rsid w:val="00BC1EB5"/>
    <w:rsid w:val="00BC5A93"/>
    <w:rsid w:val="00BC6282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66EE"/>
    <w:rsid w:val="00C07F64"/>
    <w:rsid w:val="00C103E7"/>
    <w:rsid w:val="00C1348A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40E1C"/>
    <w:rsid w:val="00C42908"/>
    <w:rsid w:val="00C50208"/>
    <w:rsid w:val="00C50689"/>
    <w:rsid w:val="00C569F5"/>
    <w:rsid w:val="00C61358"/>
    <w:rsid w:val="00C6673A"/>
    <w:rsid w:val="00C72E19"/>
    <w:rsid w:val="00C77797"/>
    <w:rsid w:val="00C86A1A"/>
    <w:rsid w:val="00C9191F"/>
    <w:rsid w:val="00C9261E"/>
    <w:rsid w:val="00C92898"/>
    <w:rsid w:val="00C92D3F"/>
    <w:rsid w:val="00CA19F3"/>
    <w:rsid w:val="00CA3F7F"/>
    <w:rsid w:val="00CA4CBF"/>
    <w:rsid w:val="00CA7CAF"/>
    <w:rsid w:val="00CB0324"/>
    <w:rsid w:val="00CB07E8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2595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459D4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738A"/>
    <w:rsid w:val="00D81618"/>
    <w:rsid w:val="00D83758"/>
    <w:rsid w:val="00D83C76"/>
    <w:rsid w:val="00D8542D"/>
    <w:rsid w:val="00D91A53"/>
    <w:rsid w:val="00DA3709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3705"/>
    <w:rsid w:val="00DE5B46"/>
    <w:rsid w:val="00DF6B6A"/>
    <w:rsid w:val="00E01879"/>
    <w:rsid w:val="00E0357D"/>
    <w:rsid w:val="00E06A19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579E5"/>
    <w:rsid w:val="00E628E9"/>
    <w:rsid w:val="00E657A7"/>
    <w:rsid w:val="00E65F70"/>
    <w:rsid w:val="00E707A6"/>
    <w:rsid w:val="00E7158D"/>
    <w:rsid w:val="00E82669"/>
    <w:rsid w:val="00E83A59"/>
    <w:rsid w:val="00E84CFE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EF5782"/>
    <w:rsid w:val="00EF7631"/>
    <w:rsid w:val="00F05E5B"/>
    <w:rsid w:val="00F121C5"/>
    <w:rsid w:val="00F1242C"/>
    <w:rsid w:val="00F14EFD"/>
    <w:rsid w:val="00F15D9C"/>
    <w:rsid w:val="00F221BB"/>
    <w:rsid w:val="00F23FF3"/>
    <w:rsid w:val="00F240BB"/>
    <w:rsid w:val="00F30B63"/>
    <w:rsid w:val="00F32F3B"/>
    <w:rsid w:val="00F34B36"/>
    <w:rsid w:val="00F34D3A"/>
    <w:rsid w:val="00F361AB"/>
    <w:rsid w:val="00F3742B"/>
    <w:rsid w:val="00F46542"/>
    <w:rsid w:val="00F46724"/>
    <w:rsid w:val="00F54FF9"/>
    <w:rsid w:val="00F5522F"/>
    <w:rsid w:val="00F5752B"/>
    <w:rsid w:val="00F57656"/>
    <w:rsid w:val="00F57FED"/>
    <w:rsid w:val="00F61B8C"/>
    <w:rsid w:val="00F62199"/>
    <w:rsid w:val="00F630DE"/>
    <w:rsid w:val="00F7010A"/>
    <w:rsid w:val="00F701E9"/>
    <w:rsid w:val="00F71BB3"/>
    <w:rsid w:val="00F76E06"/>
    <w:rsid w:val="00F80448"/>
    <w:rsid w:val="00F855E5"/>
    <w:rsid w:val="00F90A3A"/>
    <w:rsid w:val="00FA1E76"/>
    <w:rsid w:val="00FA5B19"/>
    <w:rsid w:val="00FA7BAF"/>
    <w:rsid w:val="00FB3425"/>
    <w:rsid w:val="00FB5633"/>
    <w:rsid w:val="00FB5852"/>
    <w:rsid w:val="00FB5862"/>
    <w:rsid w:val="00FC399C"/>
    <w:rsid w:val="00FD25A2"/>
    <w:rsid w:val="00FD26B9"/>
    <w:rsid w:val="00FD73E0"/>
    <w:rsid w:val="00FE08C5"/>
    <w:rsid w:val="00FE445A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  <w:style w:type="paragraph" w:styleId="Navadensplet">
    <w:name w:val="Normal (Web)"/>
    <w:basedOn w:val="Navaden"/>
    <w:rsid w:val="000C5D01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87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28</TotalTime>
  <Pages>4</Pages>
  <Words>1258</Words>
  <Characters>7174</Characters>
  <Application>Microsoft Office Word</Application>
  <DocSecurity>0</DocSecurity>
  <Lines>59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NP_parc. št. 394 in 395 k.o. 18-Krplivnik-namera</vt:lpstr>
    </vt:vector>
  </TitlesOfParts>
  <Company>Indea d.o.o.</Company>
  <LinksUpToDate>false</LinksUpToDate>
  <CharactersWithSpaces>8416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NP_parc. št. 394 in 395 k.o. 18-Krplivnik-namera</dc:title>
  <dc:subject/>
  <dc:creator>Lucija Srebernjak</dc:creator>
  <cp:keywords/>
  <dc:description/>
  <cp:lastModifiedBy>Lucija Srebernjak</cp:lastModifiedBy>
  <cp:revision>25</cp:revision>
  <cp:lastPrinted>2019-07-25T11:29:00Z</cp:lastPrinted>
  <dcterms:created xsi:type="dcterms:W3CDTF">2026-04-21T09:28:00Z</dcterms:created>
  <dcterms:modified xsi:type="dcterms:W3CDTF">2026-04-21T09:56:00Z</dcterms:modified>
</cp:coreProperties>
</file>