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D830" w14:textId="17DA748A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451A38">
        <w:rPr>
          <w:rFonts w:cs="Arial"/>
          <w:sz w:val="20"/>
        </w:rPr>
        <w:t>477-212/2021-3130-</w:t>
      </w:r>
      <w:r w:rsidR="00826903">
        <w:rPr>
          <w:rFonts w:cs="Arial"/>
          <w:sz w:val="20"/>
        </w:rPr>
        <w:t>31</w:t>
      </w:r>
    </w:p>
    <w:p w14:paraId="227574AB" w14:textId="7B75C0C9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451A38">
        <w:rPr>
          <w:rFonts w:cs="Arial"/>
          <w:sz w:val="20"/>
        </w:rPr>
        <w:t>14</w:t>
      </w:r>
      <w:r w:rsidR="00F361AB">
        <w:rPr>
          <w:rFonts w:cs="Arial"/>
          <w:sz w:val="20"/>
        </w:rPr>
        <w:t xml:space="preserve">. </w:t>
      </w:r>
      <w:r w:rsidR="00451A38">
        <w:rPr>
          <w:rFonts w:cs="Arial"/>
          <w:sz w:val="20"/>
        </w:rPr>
        <w:t>11</w:t>
      </w:r>
      <w:r w:rsidR="00F361AB">
        <w:rPr>
          <w:rFonts w:cs="Arial"/>
          <w:sz w:val="20"/>
        </w:rPr>
        <w:t>. 202</w:t>
      </w:r>
      <w:r w:rsidR="00885F27">
        <w:rPr>
          <w:rFonts w:cs="Arial"/>
          <w:sz w:val="20"/>
        </w:rPr>
        <w:t>3</w:t>
      </w:r>
    </w:p>
    <w:p w14:paraId="0F0985B0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7B5A61F0" w14:textId="31811E81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451A38">
        <w:rPr>
          <w:rFonts w:cs="Arial"/>
          <w:sz w:val="20"/>
        </w:rPr>
        <w:t>,</w:t>
      </w:r>
      <w:r w:rsidR="00364F83">
        <w:rPr>
          <w:rFonts w:cs="Arial"/>
          <w:sz w:val="20"/>
        </w:rPr>
        <w:t xml:space="preserve"> 79/18</w:t>
      </w:r>
      <w:r w:rsidR="00451A38">
        <w:rPr>
          <w:rFonts w:cs="Arial"/>
          <w:sz w:val="20"/>
        </w:rPr>
        <w:t xml:space="preserve"> in 78/23-ZORR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556C2C72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31F1FFC9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3A15F3BC" w14:textId="4A28D253" w:rsidR="001628CE" w:rsidRDefault="005B1231" w:rsidP="00FF4C2D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PRODAJO NEPREMIČNIN</w:t>
      </w:r>
      <w:r w:rsidR="00451A38">
        <w:rPr>
          <w:rFonts w:cs="Arial"/>
          <w:b/>
          <w:sz w:val="20"/>
        </w:rPr>
        <w:t>E</w:t>
      </w:r>
      <w:r w:rsidR="00564BA1">
        <w:rPr>
          <w:rFonts w:cs="Arial"/>
          <w:b/>
          <w:sz w:val="20"/>
        </w:rPr>
        <w:t>,</w:t>
      </w:r>
      <w:r w:rsidR="004A5B84">
        <w:rPr>
          <w:rFonts w:cs="Arial"/>
          <w:b/>
          <w:sz w:val="20"/>
        </w:rPr>
        <w:t xml:space="preserve"> PARC. ŠT. </w:t>
      </w:r>
      <w:r w:rsidR="00451A38">
        <w:rPr>
          <w:rFonts w:cs="Arial"/>
          <w:b/>
          <w:sz w:val="20"/>
        </w:rPr>
        <w:t>1040/1</w:t>
      </w:r>
      <w:r w:rsidR="00FF4C2D">
        <w:rPr>
          <w:rFonts w:cs="Arial"/>
          <w:b/>
          <w:sz w:val="20"/>
        </w:rPr>
        <w:t xml:space="preserve"> </w:t>
      </w:r>
      <w:r w:rsidR="00564BA1">
        <w:rPr>
          <w:rFonts w:cs="Arial"/>
          <w:b/>
          <w:sz w:val="20"/>
        </w:rPr>
        <w:t xml:space="preserve">K.O. </w:t>
      </w:r>
      <w:r w:rsidR="00451A38">
        <w:rPr>
          <w:rFonts w:cs="Arial"/>
          <w:b/>
          <w:sz w:val="20"/>
        </w:rPr>
        <w:t>134-DOKLEŽOVJE</w:t>
      </w:r>
    </w:p>
    <w:p w14:paraId="2BEE8ADA" w14:textId="14FD59A7" w:rsidR="00E44C83" w:rsidRPr="004F5EA4" w:rsidRDefault="00F3742B" w:rsidP="00FF4C2D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PO METODI NEPOSREDNE POGODBE</w:t>
      </w:r>
    </w:p>
    <w:p w14:paraId="795195F3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49F2736D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7543090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27BDD84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391F4FD9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146FDD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B84076E" w14:textId="1A775A8D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451A38">
        <w:rPr>
          <w:rFonts w:cs="Arial"/>
          <w:sz w:val="20"/>
        </w:rPr>
        <w:t>je</w:t>
      </w:r>
      <w:r w:rsidR="00D63FBD">
        <w:rPr>
          <w:rFonts w:cs="Arial"/>
          <w:sz w:val="20"/>
        </w:rPr>
        <w:t xml:space="preserve"> </w:t>
      </w:r>
      <w:r w:rsidR="00CB4E53" w:rsidRPr="00CB4E53">
        <w:rPr>
          <w:rFonts w:cs="Arial"/>
          <w:sz w:val="20"/>
        </w:rPr>
        <w:t>nepremičnin</w:t>
      </w:r>
      <w:r w:rsidR="00451A38">
        <w:rPr>
          <w:rFonts w:cs="Arial"/>
          <w:sz w:val="20"/>
        </w:rPr>
        <w:t>a</w:t>
      </w:r>
      <w:r w:rsidR="00E41874">
        <w:rPr>
          <w:rFonts w:cs="Arial"/>
          <w:sz w:val="20"/>
        </w:rPr>
        <w:t>:</w:t>
      </w:r>
    </w:p>
    <w:p w14:paraId="331DCBE6" w14:textId="77777777"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559"/>
        <w:gridCol w:w="1701"/>
        <w:gridCol w:w="1277"/>
        <w:gridCol w:w="1558"/>
        <w:gridCol w:w="1361"/>
      </w:tblGrid>
      <w:tr w:rsidR="005044C6" w:rsidRPr="000F083F" w14:paraId="0B6FD70A" w14:textId="77777777" w:rsidTr="00451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14:paraId="1923F9BB" w14:textId="0C863B0D" w:rsidR="005044C6" w:rsidRPr="000F083F" w:rsidRDefault="005044C6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0" w:name="_Hlk531855882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parc.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94EBCFA" w14:textId="0F62DE30" w:rsidR="005044C6" w:rsidRPr="000F083F" w:rsidRDefault="005044C6" w:rsidP="00956FC7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701" w:type="dxa"/>
            <w:vAlign w:val="center"/>
          </w:tcPr>
          <w:p w14:paraId="758FA6DD" w14:textId="4F77A691" w:rsidR="005044C6" w:rsidRPr="000F083F" w:rsidRDefault="005044C6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14303B7D" w14:textId="189192A6" w:rsidR="005044C6" w:rsidRPr="000F083F" w:rsidRDefault="005044C6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</w:t>
            </w:r>
            <w:r w:rsidRPr="000F083F">
              <w:rPr>
                <w:rFonts w:cs="Arial"/>
                <w:iCs/>
                <w:sz w:val="16"/>
                <w:szCs w:val="16"/>
              </w:rPr>
              <w:t>zmera (do celote)</w:t>
            </w:r>
          </w:p>
        </w:tc>
        <w:tc>
          <w:tcPr>
            <w:tcW w:w="1558" w:type="dxa"/>
            <w:vAlign w:val="center"/>
          </w:tcPr>
          <w:p w14:paraId="23ADA9FE" w14:textId="11E724FC" w:rsidR="005044C6" w:rsidRPr="000F083F" w:rsidRDefault="005044C6" w:rsidP="005044C6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ID stavbe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vAlign w:val="center"/>
            <w:hideMark/>
          </w:tcPr>
          <w:p w14:paraId="1A42B03D" w14:textId="401CEC46" w:rsidR="005044C6" w:rsidRPr="000F083F" w:rsidRDefault="005044C6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Pr="000F083F">
              <w:rPr>
                <w:rFonts w:cs="Arial"/>
                <w:iCs/>
                <w:sz w:val="16"/>
                <w:szCs w:val="16"/>
              </w:rPr>
              <w:t>elež</w:t>
            </w:r>
          </w:p>
        </w:tc>
      </w:tr>
      <w:tr w:rsidR="005044C6" w:rsidRPr="000F083F" w14:paraId="73776533" w14:textId="77777777" w:rsidTr="00451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C993F4F" w14:textId="7AB74F37" w:rsidR="005044C6" w:rsidRPr="0033702B" w:rsidRDefault="00451A38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1040/1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66724202" w14:textId="3867D258" w:rsidR="005044C6" w:rsidRDefault="00451A38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134-Dokležovje</w:t>
            </w:r>
          </w:p>
        </w:tc>
        <w:tc>
          <w:tcPr>
            <w:tcW w:w="1701" w:type="dxa"/>
            <w:vAlign w:val="center"/>
          </w:tcPr>
          <w:p w14:paraId="07B49448" w14:textId="6FEEBCA4" w:rsidR="005044C6" w:rsidRDefault="005044C6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parcela </w:t>
            </w:r>
            <w:r w:rsidR="00451A38">
              <w:rPr>
                <w:rFonts w:cs="Arial"/>
                <w:sz w:val="16"/>
                <w:szCs w:val="16"/>
              </w:rPr>
              <w:t>134 1040/1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7E1EA362" w14:textId="7353707E" w:rsidR="005044C6" w:rsidRPr="00956FC7" w:rsidRDefault="00451A38" w:rsidP="00956FC7">
            <w:pPr>
              <w:spacing w:line="260" w:lineRule="exact"/>
              <w:jc w:val="center"/>
              <w:rPr>
                <w:rFonts w:cs="Arial"/>
                <w:szCs w:val="22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310</w:t>
            </w:r>
            <w:r w:rsidR="005044C6">
              <w:rPr>
                <w:rFonts w:cs="Arial"/>
                <w:sz w:val="16"/>
                <w:szCs w:val="16"/>
              </w:rPr>
              <w:t>,00 m2</w:t>
            </w:r>
          </w:p>
        </w:tc>
        <w:tc>
          <w:tcPr>
            <w:tcW w:w="1558" w:type="dxa"/>
          </w:tcPr>
          <w:p w14:paraId="57ADA845" w14:textId="39ECBF90" w:rsidR="005044C6" w:rsidRDefault="005044C6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stavba </w:t>
            </w:r>
            <w:r w:rsidR="00451A38">
              <w:rPr>
                <w:rFonts w:cs="Arial"/>
                <w:sz w:val="16"/>
                <w:szCs w:val="16"/>
              </w:rPr>
              <w:t>134 400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vAlign w:val="center"/>
          </w:tcPr>
          <w:p w14:paraId="4FE73209" w14:textId="6D74B33E" w:rsidR="005044C6" w:rsidRPr="000F083F" w:rsidRDefault="005044C6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</w:t>
            </w:r>
            <w:r w:rsidR="00451A38">
              <w:rPr>
                <w:rFonts w:cs="Arial"/>
                <w:sz w:val="16"/>
                <w:szCs w:val="16"/>
              </w:rPr>
              <w:t>1</w:t>
            </w:r>
          </w:p>
        </w:tc>
      </w:tr>
      <w:bookmarkEnd w:id="0"/>
    </w:tbl>
    <w:p w14:paraId="46723EE0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BB73B21" w14:textId="5A437737" w:rsidR="00C3402D" w:rsidRDefault="006526F9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6526F9">
        <w:rPr>
          <w:rFonts w:cs="Arial"/>
          <w:sz w:val="20"/>
        </w:rPr>
        <w:t xml:space="preserve">Parc. št. </w:t>
      </w:r>
      <w:r w:rsidR="00451A38">
        <w:rPr>
          <w:rFonts w:cs="Arial"/>
          <w:sz w:val="20"/>
        </w:rPr>
        <w:t>1040/1 k.o. 134-Dokležovje</w:t>
      </w:r>
      <w:r w:rsidR="00FF4C2D">
        <w:rPr>
          <w:rFonts w:cs="Arial"/>
          <w:sz w:val="20"/>
        </w:rPr>
        <w:t xml:space="preserve"> se nahaja v </w:t>
      </w:r>
      <w:r w:rsidR="00881473">
        <w:rPr>
          <w:rFonts w:cs="Arial"/>
          <w:sz w:val="20"/>
        </w:rPr>
        <w:t xml:space="preserve">naselju </w:t>
      </w:r>
      <w:r w:rsidR="00451A38">
        <w:rPr>
          <w:rFonts w:cs="Arial"/>
          <w:sz w:val="20"/>
        </w:rPr>
        <w:t>Dokležovje</w:t>
      </w:r>
      <w:r w:rsidR="00881473">
        <w:rPr>
          <w:rFonts w:cs="Arial"/>
          <w:sz w:val="20"/>
        </w:rPr>
        <w:t xml:space="preserve"> v </w:t>
      </w:r>
      <w:r w:rsidR="001628CE">
        <w:rPr>
          <w:rFonts w:cs="Arial"/>
          <w:sz w:val="20"/>
        </w:rPr>
        <w:t>O</w:t>
      </w:r>
      <w:r w:rsidR="00697574">
        <w:rPr>
          <w:rFonts w:cs="Arial"/>
          <w:sz w:val="20"/>
        </w:rPr>
        <w:t xml:space="preserve">bčini </w:t>
      </w:r>
      <w:r w:rsidR="00451A38">
        <w:rPr>
          <w:rFonts w:cs="Arial"/>
          <w:sz w:val="20"/>
        </w:rPr>
        <w:t>Beltinci</w:t>
      </w:r>
      <w:r w:rsidR="00FF4C2D">
        <w:rPr>
          <w:rFonts w:cs="Arial"/>
          <w:sz w:val="20"/>
        </w:rPr>
        <w:t xml:space="preserve">. </w:t>
      </w:r>
      <w:r w:rsidR="00451A38">
        <w:rPr>
          <w:rFonts w:cs="Arial"/>
          <w:sz w:val="20"/>
        </w:rPr>
        <w:t xml:space="preserve">V </w:t>
      </w:r>
      <w:r w:rsidR="00FF4C2D">
        <w:rPr>
          <w:rFonts w:cs="Arial"/>
          <w:sz w:val="20"/>
        </w:rPr>
        <w:t xml:space="preserve">naravi </w:t>
      </w:r>
      <w:r w:rsidR="000370FE">
        <w:rPr>
          <w:rFonts w:cs="Arial"/>
          <w:sz w:val="20"/>
        </w:rPr>
        <w:t xml:space="preserve">predstavlja </w:t>
      </w:r>
      <w:r w:rsidR="00FF4C2D">
        <w:rPr>
          <w:rFonts w:cs="Arial"/>
          <w:sz w:val="20"/>
        </w:rPr>
        <w:t>pozidano stavbno zemljišče</w:t>
      </w:r>
      <w:r w:rsidR="001628CE">
        <w:rPr>
          <w:rFonts w:cs="Arial"/>
          <w:sz w:val="20"/>
        </w:rPr>
        <w:t xml:space="preserve">, na katerem stoji objekt </w:t>
      </w:r>
      <w:r w:rsidR="00881473">
        <w:rPr>
          <w:rFonts w:cs="Arial"/>
          <w:sz w:val="20"/>
        </w:rPr>
        <w:t xml:space="preserve">z </w:t>
      </w:r>
      <w:r w:rsidR="001628CE">
        <w:rPr>
          <w:rFonts w:cs="Arial"/>
          <w:sz w:val="20"/>
        </w:rPr>
        <w:t xml:space="preserve">ID: </w:t>
      </w:r>
      <w:r w:rsidR="00451A38">
        <w:rPr>
          <w:rFonts w:cs="Arial"/>
          <w:sz w:val="20"/>
        </w:rPr>
        <w:t>134 400</w:t>
      </w:r>
      <w:r w:rsidR="00881473">
        <w:rPr>
          <w:rFonts w:cs="Arial"/>
          <w:sz w:val="20"/>
        </w:rPr>
        <w:t xml:space="preserve">. </w:t>
      </w:r>
      <w:r w:rsidR="001628CE">
        <w:rPr>
          <w:rFonts w:cs="Arial"/>
          <w:sz w:val="20"/>
        </w:rPr>
        <w:t>Objekt je bil po podatkih GURS zgrajen leta 1</w:t>
      </w:r>
      <w:r w:rsidR="00451A38">
        <w:rPr>
          <w:rFonts w:cs="Arial"/>
          <w:sz w:val="20"/>
        </w:rPr>
        <w:t>9</w:t>
      </w:r>
      <w:r w:rsidR="00881473">
        <w:rPr>
          <w:rFonts w:cs="Arial"/>
          <w:sz w:val="20"/>
        </w:rPr>
        <w:t>30</w:t>
      </w:r>
      <w:r w:rsidR="00451A38">
        <w:rPr>
          <w:rFonts w:cs="Arial"/>
          <w:sz w:val="20"/>
        </w:rPr>
        <w:t xml:space="preserve"> in sestoji iz dveh delov: stanovanjskega dela z naslovom Murska ulica 1, Dokležovje ter nestanovanjskega dela</w:t>
      </w:r>
      <w:r w:rsidR="001628CE">
        <w:rPr>
          <w:rFonts w:cs="Arial"/>
          <w:sz w:val="20"/>
        </w:rPr>
        <w:t>.</w:t>
      </w:r>
      <w:r w:rsidR="00451A38">
        <w:rPr>
          <w:rFonts w:cs="Arial"/>
          <w:sz w:val="20"/>
        </w:rPr>
        <w:t xml:space="preserve"> Oba posamezna dela v naravi tvorita celoto.</w:t>
      </w:r>
      <w:r w:rsidR="001628CE">
        <w:rPr>
          <w:rFonts w:cs="Arial"/>
          <w:sz w:val="20"/>
        </w:rPr>
        <w:t xml:space="preserve"> </w:t>
      </w:r>
      <w:r w:rsidR="00C3402D">
        <w:rPr>
          <w:rFonts w:cs="Arial"/>
          <w:sz w:val="20"/>
        </w:rPr>
        <w:t xml:space="preserve">Gre za zidan, </w:t>
      </w:r>
      <w:r w:rsidR="00B667BB">
        <w:rPr>
          <w:rFonts w:cs="Arial"/>
          <w:sz w:val="20"/>
        </w:rPr>
        <w:t>eno</w:t>
      </w:r>
      <w:r w:rsidR="00C3402D">
        <w:rPr>
          <w:rFonts w:cs="Arial"/>
          <w:sz w:val="20"/>
        </w:rPr>
        <w:t xml:space="preserve">etažni objekt, etažnosti P + </w:t>
      </w:r>
      <w:r w:rsidR="00B667BB">
        <w:rPr>
          <w:rFonts w:cs="Arial"/>
          <w:sz w:val="20"/>
        </w:rPr>
        <w:t>neizdelano podstrešje</w:t>
      </w:r>
      <w:r w:rsidR="00C3402D">
        <w:rPr>
          <w:rFonts w:cs="Arial"/>
          <w:sz w:val="20"/>
        </w:rPr>
        <w:t>, z dvokapno streho, krito z</w:t>
      </w:r>
      <w:r w:rsidR="00451A38">
        <w:rPr>
          <w:rFonts w:cs="Arial"/>
          <w:sz w:val="20"/>
        </w:rPr>
        <w:t xml:space="preserve"> dotrajano</w:t>
      </w:r>
      <w:r w:rsidR="00C3402D">
        <w:rPr>
          <w:rFonts w:cs="Arial"/>
          <w:sz w:val="20"/>
        </w:rPr>
        <w:t xml:space="preserve"> opečno kritino. </w:t>
      </w:r>
      <w:r w:rsidR="00451A38">
        <w:rPr>
          <w:rFonts w:cs="Arial"/>
          <w:sz w:val="20"/>
        </w:rPr>
        <w:t>Talne obloge v objektu so delno lesene, delno betonske, topli podi uničeni. Stavbno pohištvo je leseno – staro.</w:t>
      </w:r>
    </w:p>
    <w:p w14:paraId="5C6C8F03" w14:textId="77777777" w:rsidR="00C3402D" w:rsidRDefault="00C3402D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B3B639A" w14:textId="114A14F2" w:rsidR="001628CE" w:rsidRDefault="001628CE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Dostop do nepremičnin</w:t>
      </w:r>
      <w:r w:rsidR="00775076">
        <w:rPr>
          <w:rFonts w:cs="Arial"/>
          <w:sz w:val="20"/>
        </w:rPr>
        <w:t>e</w:t>
      </w:r>
      <w:r>
        <w:rPr>
          <w:rFonts w:cs="Arial"/>
          <w:sz w:val="20"/>
        </w:rPr>
        <w:t xml:space="preserve"> </w:t>
      </w:r>
      <w:r w:rsidR="00775076">
        <w:rPr>
          <w:rFonts w:cs="Arial"/>
          <w:sz w:val="20"/>
        </w:rPr>
        <w:t>je po lokalni cesti</w:t>
      </w:r>
      <w:r>
        <w:rPr>
          <w:rFonts w:cs="Arial"/>
          <w:sz w:val="20"/>
        </w:rPr>
        <w:t>.</w:t>
      </w:r>
      <w:r w:rsidR="009B48A1">
        <w:rPr>
          <w:rFonts w:cs="Arial"/>
          <w:sz w:val="20"/>
        </w:rPr>
        <w:t xml:space="preserve"> </w:t>
      </w:r>
    </w:p>
    <w:p w14:paraId="4E7A9A1A" w14:textId="77777777" w:rsidR="001628CE" w:rsidRDefault="001628CE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5B65607" w14:textId="656CE25F" w:rsidR="008D3682" w:rsidRPr="006526F9" w:rsidRDefault="001628CE" w:rsidP="001628CE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Objekt</w:t>
      </w:r>
      <w:r w:rsidR="009B48A1">
        <w:rPr>
          <w:rFonts w:cs="Arial"/>
          <w:sz w:val="20"/>
        </w:rPr>
        <w:t xml:space="preserve"> z ID: </w:t>
      </w:r>
      <w:r w:rsidR="00B902EC">
        <w:rPr>
          <w:rFonts w:cs="Arial"/>
          <w:sz w:val="20"/>
        </w:rPr>
        <w:t>134 400</w:t>
      </w:r>
      <w:r>
        <w:rPr>
          <w:rFonts w:cs="Arial"/>
          <w:sz w:val="20"/>
        </w:rPr>
        <w:t xml:space="preserve"> je nevzdrževan, zapuščen in </w:t>
      </w:r>
      <w:r w:rsidR="009B48A1">
        <w:rPr>
          <w:rFonts w:cs="Arial"/>
          <w:sz w:val="20"/>
        </w:rPr>
        <w:t>dotrajan</w:t>
      </w:r>
      <w:r>
        <w:rPr>
          <w:rFonts w:cs="Arial"/>
          <w:sz w:val="20"/>
        </w:rPr>
        <w:t xml:space="preserve">. </w:t>
      </w:r>
      <w:r w:rsidRPr="001628CE">
        <w:rPr>
          <w:rFonts w:cs="Arial"/>
          <w:sz w:val="20"/>
        </w:rPr>
        <w:t>Skladno s 6. odstavkom 31. člena Zakona o učinkoviti rabi energije (Uradni list RS, št.158/20) energetska izkaznica za</w:t>
      </w:r>
      <w:r w:rsidR="009B48A1">
        <w:rPr>
          <w:rFonts w:cs="Arial"/>
          <w:sz w:val="20"/>
        </w:rPr>
        <w:t>nj</w:t>
      </w:r>
      <w:r w:rsidRPr="001628CE">
        <w:rPr>
          <w:rFonts w:cs="Arial"/>
          <w:sz w:val="20"/>
        </w:rPr>
        <w:t xml:space="preserve"> ni bila pridobljena.</w:t>
      </w:r>
    </w:p>
    <w:p w14:paraId="50776144" w14:textId="0EDB5CFA" w:rsidR="00FF4C2D" w:rsidRDefault="00FF4C2D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08A8C2F" w14:textId="568B861D" w:rsidR="00FF4C2D" w:rsidRDefault="00FF4C2D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</w:t>
      </w:r>
      <w:r w:rsidR="009B48A1">
        <w:rPr>
          <w:rFonts w:cs="Arial"/>
          <w:sz w:val="20"/>
        </w:rPr>
        <w:t>i</w:t>
      </w:r>
      <w:r>
        <w:rPr>
          <w:rFonts w:cs="Arial"/>
          <w:sz w:val="20"/>
        </w:rPr>
        <w:t xml:space="preserve"> na podlagi 199. člena Zakona o urejanju prostora</w:t>
      </w:r>
      <w:r w:rsidRPr="00FF4C2D">
        <w:t xml:space="preserve"> </w:t>
      </w:r>
      <w:r w:rsidRPr="00FF4C2D">
        <w:rPr>
          <w:rFonts w:cs="Arial"/>
          <w:sz w:val="20"/>
        </w:rPr>
        <w:t>(Uradni list RS, št. 199/21)</w:t>
      </w:r>
      <w:r>
        <w:rPr>
          <w:rFonts w:cs="Arial"/>
          <w:sz w:val="20"/>
        </w:rPr>
        <w:t xml:space="preserve"> in Odloka o </w:t>
      </w:r>
      <w:r w:rsidR="00C3402D">
        <w:rPr>
          <w:rFonts w:cs="Arial"/>
          <w:sz w:val="20"/>
        </w:rPr>
        <w:t xml:space="preserve">predkupni pravici Občine </w:t>
      </w:r>
      <w:r w:rsidR="00775076">
        <w:rPr>
          <w:rFonts w:cs="Arial"/>
          <w:sz w:val="20"/>
        </w:rPr>
        <w:t>Beltinci</w:t>
      </w:r>
      <w:r w:rsidR="009B48A1">
        <w:rPr>
          <w:rFonts w:cs="Arial"/>
          <w:sz w:val="20"/>
        </w:rPr>
        <w:t xml:space="preserve"> </w:t>
      </w:r>
      <w:r>
        <w:rPr>
          <w:rFonts w:cs="Arial"/>
          <w:sz w:val="20"/>
        </w:rPr>
        <w:t>(</w:t>
      </w:r>
      <w:r w:rsidR="00775076">
        <w:rPr>
          <w:rFonts w:cs="Arial"/>
          <w:sz w:val="20"/>
        </w:rPr>
        <w:t>Uradno glasilo slovenskih občin, št. 55/2021</w:t>
      </w:r>
      <w:r>
        <w:rPr>
          <w:rFonts w:cs="Arial"/>
          <w:sz w:val="20"/>
        </w:rPr>
        <w:t xml:space="preserve">) leži na območju predkupne pravice </w:t>
      </w:r>
      <w:r w:rsidR="00C3402D">
        <w:rPr>
          <w:rFonts w:cs="Arial"/>
          <w:sz w:val="20"/>
        </w:rPr>
        <w:t xml:space="preserve">Občine </w:t>
      </w:r>
      <w:r w:rsidR="00775076">
        <w:rPr>
          <w:rFonts w:cs="Arial"/>
          <w:sz w:val="20"/>
        </w:rPr>
        <w:t>Beltinci</w:t>
      </w:r>
      <w:r>
        <w:rPr>
          <w:rFonts w:cs="Arial"/>
          <w:sz w:val="20"/>
        </w:rPr>
        <w:t>.</w:t>
      </w:r>
      <w:r w:rsidR="00775076">
        <w:rPr>
          <w:rFonts w:cs="Arial"/>
          <w:sz w:val="20"/>
        </w:rPr>
        <w:t xml:space="preserve"> Iz lokacijske informacije št. 3501-41/2023-2 z dne 12. 10. 2023 izhaja, da občina na predmetni nepremičnini predkupne pravice ne uveljavlja.</w:t>
      </w:r>
      <w:r>
        <w:rPr>
          <w:rFonts w:cs="Arial"/>
          <w:sz w:val="20"/>
        </w:rPr>
        <w:t xml:space="preserve"> </w:t>
      </w:r>
    </w:p>
    <w:p w14:paraId="1C4FAD8D" w14:textId="37C1C993" w:rsidR="00C3402D" w:rsidRDefault="00C3402D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1427391" w14:textId="77777777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6BD089D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D004774" w14:textId="563F4B5D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B218FA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5EC1ED81" w14:textId="1048BF30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51DB5420" w14:textId="77777777" w:rsidR="00B6035C" w:rsidRDefault="00B6035C" w:rsidP="00542CD4">
      <w:pPr>
        <w:ind w:right="-54"/>
        <w:jc w:val="both"/>
        <w:rPr>
          <w:rFonts w:cs="Arial"/>
          <w:sz w:val="20"/>
        </w:rPr>
      </w:pPr>
    </w:p>
    <w:p w14:paraId="50C148D3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2213B420" w14:textId="573F058B" w:rsidR="00487560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1" w:name="_Hlk514331226"/>
      <w:r w:rsidR="00F23FF3">
        <w:rPr>
          <w:rFonts w:cs="Arial"/>
          <w:sz w:val="20"/>
        </w:rPr>
        <w:t>na cena za</w:t>
      </w:r>
      <w:r w:rsidR="000370FE">
        <w:rPr>
          <w:rFonts w:cs="Arial"/>
          <w:sz w:val="20"/>
        </w:rPr>
        <w:t xml:space="preserve"> </w:t>
      </w:r>
      <w:r w:rsidR="007B0F27">
        <w:rPr>
          <w:rFonts w:cs="Arial"/>
          <w:sz w:val="20"/>
        </w:rPr>
        <w:t>nepremičnin</w:t>
      </w:r>
      <w:r w:rsidR="00B218FA">
        <w:rPr>
          <w:rFonts w:cs="Arial"/>
          <w:sz w:val="20"/>
        </w:rPr>
        <w:t>o</w:t>
      </w:r>
      <w:r w:rsidR="000031E3">
        <w:rPr>
          <w:rFonts w:cs="Arial"/>
          <w:sz w:val="20"/>
        </w:rPr>
        <w:t xml:space="preserve">, parc. št. </w:t>
      </w:r>
      <w:r w:rsidR="00B218FA">
        <w:rPr>
          <w:rFonts w:cs="Arial"/>
          <w:sz w:val="20"/>
        </w:rPr>
        <w:t>1040/1</w:t>
      </w:r>
      <w:r w:rsidR="00DA3709">
        <w:rPr>
          <w:rFonts w:cs="Arial"/>
          <w:sz w:val="20"/>
        </w:rPr>
        <w:t xml:space="preserve"> k.o. </w:t>
      </w:r>
      <w:r w:rsidR="00B218FA">
        <w:rPr>
          <w:rFonts w:cs="Arial"/>
          <w:sz w:val="20"/>
        </w:rPr>
        <w:t xml:space="preserve">134-Dokležovje </w:t>
      </w:r>
      <w:r w:rsidR="000031E3">
        <w:rPr>
          <w:rFonts w:cs="Arial"/>
          <w:sz w:val="20"/>
        </w:rPr>
        <w:t>znaša</w:t>
      </w:r>
      <w:r w:rsidR="000370FE">
        <w:rPr>
          <w:rFonts w:cs="Arial"/>
          <w:sz w:val="20"/>
        </w:rPr>
        <w:t xml:space="preserve"> </w:t>
      </w:r>
      <w:r w:rsidR="00B218FA">
        <w:rPr>
          <w:rFonts w:cs="Arial"/>
          <w:b/>
          <w:bCs/>
          <w:sz w:val="20"/>
        </w:rPr>
        <w:t>16.500</w:t>
      </w:r>
      <w:r w:rsidR="000370FE" w:rsidRPr="000370FE">
        <w:rPr>
          <w:rFonts w:cs="Arial"/>
          <w:b/>
          <w:bCs/>
          <w:sz w:val="20"/>
        </w:rPr>
        <w:t>,00</w:t>
      </w:r>
      <w:r w:rsidR="000370FE">
        <w:rPr>
          <w:rFonts w:cs="Arial"/>
          <w:sz w:val="20"/>
        </w:rPr>
        <w:t xml:space="preserve"> </w:t>
      </w:r>
      <w:r w:rsidR="000370FE" w:rsidRPr="000370FE">
        <w:rPr>
          <w:rFonts w:cs="Arial"/>
          <w:b/>
          <w:bCs/>
          <w:sz w:val="20"/>
        </w:rPr>
        <w:t>EUR</w:t>
      </w:r>
      <w:r w:rsidR="000370FE">
        <w:rPr>
          <w:rFonts w:cs="Arial"/>
          <w:sz w:val="20"/>
        </w:rPr>
        <w:t xml:space="preserve">. </w:t>
      </w:r>
    </w:p>
    <w:p w14:paraId="68B11291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1"/>
    <w:p w14:paraId="76B6E011" w14:textId="3CBB048B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C3402D">
        <w:rPr>
          <w:rFonts w:cs="Arial"/>
          <w:sz w:val="20"/>
        </w:rPr>
        <w:t>promet nepremičnin</w:t>
      </w:r>
      <w:r w:rsidR="00DA3709">
        <w:rPr>
          <w:rFonts w:cs="Arial"/>
          <w:sz w:val="20"/>
        </w:rPr>
        <w:t>.</w:t>
      </w:r>
    </w:p>
    <w:p w14:paraId="60BEE3FC" w14:textId="77777777" w:rsidR="00380DD6" w:rsidRPr="004F5EA4" w:rsidRDefault="00380DD6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63D2579" w14:textId="77777777" w:rsidR="00B84BCF" w:rsidRPr="004F5EA4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42D34E27" w14:textId="7835D696"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14:paraId="447626B6" w14:textId="77777777" w:rsidR="00A30400" w:rsidRDefault="00A30400" w:rsidP="00B84BCF">
      <w:pPr>
        <w:jc w:val="both"/>
        <w:rPr>
          <w:rFonts w:cs="Arial"/>
          <w:sz w:val="20"/>
          <w:lang w:eastAsia="sl-SI"/>
        </w:rPr>
      </w:pPr>
    </w:p>
    <w:p w14:paraId="3F69F4A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5EDC67C3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488598A7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07AA0E06" w14:textId="7196FAED" w:rsidR="00A24315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</w:t>
      </w:r>
      <w:r w:rsidR="00A30400">
        <w:rPr>
          <w:rFonts w:cs="Arial"/>
          <w:sz w:val="20"/>
          <w:u w:val="single"/>
        </w:rPr>
        <w:t>nu.</w:t>
      </w:r>
    </w:p>
    <w:p w14:paraId="482548AA" w14:textId="59617141" w:rsidR="006F61A3" w:rsidRDefault="006F61A3" w:rsidP="00E44C83">
      <w:pPr>
        <w:jc w:val="both"/>
        <w:rPr>
          <w:rFonts w:cs="Arial"/>
          <w:sz w:val="20"/>
          <w:u w:val="single"/>
        </w:rPr>
      </w:pPr>
    </w:p>
    <w:p w14:paraId="0A42C01B" w14:textId="77777777" w:rsidR="006F61A3" w:rsidRDefault="006F61A3" w:rsidP="00E44C83">
      <w:pPr>
        <w:jc w:val="both"/>
        <w:rPr>
          <w:rFonts w:cs="Arial"/>
          <w:sz w:val="20"/>
          <w:u w:val="single"/>
        </w:rPr>
      </w:pPr>
    </w:p>
    <w:p w14:paraId="39CFC897" w14:textId="12347072" w:rsidR="004F5EA4" w:rsidRPr="00A24315" w:rsidRDefault="00670515" w:rsidP="00A2431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734F2D7B" w14:textId="77777777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>se bodo organizirala dodatna pogajanja o ceni in o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3F90C5B7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2FFDC50A" w14:textId="27C48974" w:rsidR="00074954" w:rsidRPr="004F5EA4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>o ponudil najvišjo odkupno ceno.</w:t>
      </w:r>
    </w:p>
    <w:p w14:paraId="357CD604" w14:textId="77777777" w:rsidR="004F5EA4" w:rsidRPr="00B84BCF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14:paraId="112B38F0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42340EBA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6225D09B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5FC0BEBF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00628992" w14:textId="487FDC1D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B218FA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bo prodan</w:t>
      </w:r>
      <w:r w:rsidR="00B218FA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</w:t>
      </w:r>
      <w:r w:rsidR="00DA3709">
        <w:rPr>
          <w:rFonts w:cs="Arial"/>
          <w:sz w:val="20"/>
          <w:lang w:eastAsia="sl-SI"/>
        </w:rPr>
        <w:t>ka</w:t>
      </w:r>
      <w:r w:rsidR="004F5EA4" w:rsidRPr="004F5EA4">
        <w:rPr>
          <w:rFonts w:cs="Arial"/>
          <w:sz w:val="20"/>
          <w:lang w:eastAsia="sl-SI"/>
        </w:rPr>
        <w:t xml:space="preserve"> ne jamči za izmer</w:t>
      </w:r>
      <w:r w:rsidR="00B218FA"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 w:rsidR="00B218FA"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 xml:space="preserve">, niti za </w:t>
      </w:r>
      <w:r w:rsidR="008F073D">
        <w:rPr>
          <w:rFonts w:cs="Arial"/>
          <w:sz w:val="20"/>
          <w:lang w:eastAsia="sl-SI"/>
        </w:rPr>
        <w:t>nj</w:t>
      </w:r>
      <w:r w:rsidR="00B218FA">
        <w:rPr>
          <w:rFonts w:cs="Arial"/>
          <w:sz w:val="20"/>
          <w:lang w:eastAsia="sl-SI"/>
        </w:rPr>
        <w:t>e</w:t>
      </w:r>
      <w:r w:rsidR="00DA3709">
        <w:rPr>
          <w:rFonts w:cs="Arial"/>
          <w:sz w:val="20"/>
          <w:lang w:eastAsia="sl-SI"/>
        </w:rPr>
        <w:t>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5F4453E5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6E135DCD" w14:textId="7A685794" w:rsidR="00AC1799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FF4BAF6" w14:textId="77777777" w:rsidR="006A45A9" w:rsidRPr="00B84BCF" w:rsidRDefault="006A45A9" w:rsidP="00B84BCF">
      <w:pPr>
        <w:spacing w:line="260" w:lineRule="exact"/>
        <w:jc w:val="both"/>
        <w:rPr>
          <w:rFonts w:cs="Arial"/>
          <w:sz w:val="20"/>
        </w:rPr>
      </w:pPr>
    </w:p>
    <w:p w14:paraId="35509A74" w14:textId="77777777" w:rsidR="00A30400" w:rsidRPr="004F5EA4" w:rsidRDefault="00A30400" w:rsidP="00E44C83">
      <w:pPr>
        <w:jc w:val="both"/>
        <w:rPr>
          <w:rFonts w:cs="Arial"/>
          <w:b/>
          <w:sz w:val="20"/>
          <w:u w:val="single"/>
        </w:rPr>
      </w:pPr>
    </w:p>
    <w:p w14:paraId="1B0A832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7D55D1CB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605E5127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45D5421E" w14:textId="6B1A1B69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Ponudniki pošljejo ponudbe oziroma ponudbe prinesejo osebno v zaprti pisemski ovojnici z navedbo » NP </w:t>
      </w:r>
      <w:r w:rsidR="00A06EC5">
        <w:rPr>
          <w:sz w:val="20"/>
        </w:rPr>
        <w:t>477-212/2021</w:t>
      </w:r>
      <w:r>
        <w:rPr>
          <w:sz w:val="20"/>
        </w:rPr>
        <w:t xml:space="preserve"> </w:t>
      </w:r>
      <w:r w:rsidRPr="003602EC">
        <w:rPr>
          <w:sz w:val="20"/>
        </w:rPr>
        <w:t xml:space="preserve">– NE ODPIRAJ« na naslov organizatorja: Ministrstvo za javno upravo, Tržaška cesta 21, Ljubljana. </w:t>
      </w:r>
    </w:p>
    <w:p w14:paraId="215665EC" w14:textId="77777777" w:rsidR="003602EC" w:rsidRPr="003602EC" w:rsidRDefault="003602EC" w:rsidP="003602EC">
      <w:pPr>
        <w:jc w:val="both"/>
        <w:rPr>
          <w:sz w:val="20"/>
        </w:rPr>
      </w:pPr>
    </w:p>
    <w:p w14:paraId="0A90CD3A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b/>
          <w:bCs/>
          <w:sz w:val="20"/>
          <w:u w:val="single"/>
        </w:rPr>
        <w:t>Kot popolna ponudba se šteje tista, ki vsebuje</w:t>
      </w:r>
      <w:r w:rsidRPr="003602EC">
        <w:rPr>
          <w:sz w:val="20"/>
        </w:rPr>
        <w:t>:</w:t>
      </w:r>
    </w:p>
    <w:p w14:paraId="701DF047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1.</w:t>
      </w:r>
      <w:r w:rsidRPr="003602EC">
        <w:rPr>
          <w:sz w:val="20"/>
        </w:rPr>
        <w:tab/>
        <w:t xml:space="preserve">izpolnjen, lastnoročno podpisan obrazec, ki je priloga 1 te objave </w:t>
      </w:r>
    </w:p>
    <w:p w14:paraId="4797B533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2.</w:t>
      </w:r>
      <w:r w:rsidRPr="003602EC">
        <w:rPr>
          <w:sz w:val="20"/>
        </w:rPr>
        <w:tab/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220F4477" w14:textId="77777777" w:rsidR="003602EC" w:rsidRPr="003602EC" w:rsidRDefault="003602EC" w:rsidP="003602EC">
      <w:pPr>
        <w:jc w:val="both"/>
        <w:rPr>
          <w:sz w:val="20"/>
        </w:rPr>
      </w:pPr>
    </w:p>
    <w:p w14:paraId="3EC24207" w14:textId="2F5D6969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Šteje se, da je ponudba pravočasna, če na naslov organizatorja 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prispe najkasneje do </w:t>
      </w:r>
      <w:r w:rsidR="00A06EC5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8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A06EC5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12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697574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3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</w:t>
      </w:r>
      <w:r w:rsidR="00EF5782" w:rsidRPr="00EF5782">
        <w:rPr>
          <w:sz w:val="20"/>
          <w:vertAlign w:val="superscript"/>
        </w:rPr>
        <w:t>1</w:t>
      </w:r>
      <w:r w:rsidR="00EF5782">
        <w:rPr>
          <w:sz w:val="20"/>
        </w:rPr>
        <w:t>.</w:t>
      </w:r>
      <w:r w:rsidRPr="003602EC">
        <w:rPr>
          <w:sz w:val="20"/>
        </w:rPr>
        <w:t xml:space="preserve"> </w:t>
      </w:r>
    </w:p>
    <w:p w14:paraId="3D6BD43E" w14:textId="77777777" w:rsidR="003602EC" w:rsidRPr="003602EC" w:rsidRDefault="003602EC" w:rsidP="003602EC">
      <w:pPr>
        <w:jc w:val="both"/>
        <w:rPr>
          <w:sz w:val="20"/>
        </w:rPr>
      </w:pPr>
    </w:p>
    <w:p w14:paraId="6CBA3639" w14:textId="77777777" w:rsidR="003602EC" w:rsidRPr="00EF5782" w:rsidRDefault="003602EC" w:rsidP="00EF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b/>
          <w:bCs/>
          <w:sz w:val="20"/>
        </w:rPr>
      </w:pPr>
      <w:r w:rsidRPr="00EF5782">
        <w:rPr>
          <w:b/>
          <w:bCs/>
          <w:sz w:val="20"/>
        </w:rPr>
        <w:t xml:space="preserve">Nepopolne, nepravočasne oziroma ponudbe, ki ne bodo izpolnjevale drugih pogojev iz te točke, bodo izločene iz postopka. </w:t>
      </w:r>
    </w:p>
    <w:p w14:paraId="3EBF1188" w14:textId="77777777" w:rsidR="003602EC" w:rsidRPr="003602EC" w:rsidRDefault="003602EC" w:rsidP="003602EC">
      <w:pPr>
        <w:jc w:val="both"/>
        <w:rPr>
          <w:sz w:val="20"/>
        </w:rPr>
      </w:pPr>
    </w:p>
    <w:p w14:paraId="43106CBE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Odpiranje ponudb </w:t>
      </w:r>
      <w:r w:rsidRPr="00EF5782">
        <w:rPr>
          <w:sz w:val="20"/>
          <w:u w:val="single"/>
        </w:rPr>
        <w:t>NE BO javno</w:t>
      </w:r>
      <w:r w:rsidRPr="003602EC">
        <w:rPr>
          <w:sz w:val="20"/>
        </w:rPr>
        <w:t>.</w:t>
      </w:r>
    </w:p>
    <w:p w14:paraId="682882CC" w14:textId="77777777" w:rsidR="003602EC" w:rsidRPr="003602EC" w:rsidRDefault="003602EC" w:rsidP="003602EC">
      <w:pPr>
        <w:jc w:val="both"/>
        <w:rPr>
          <w:sz w:val="20"/>
        </w:rPr>
      </w:pPr>
    </w:p>
    <w:p w14:paraId="23A96C59" w14:textId="752EBAC7" w:rsid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>Ponudniki bodo o rezultatih zbiranja ponudb obveščeni na njihov elektronski naslov najkasneje 7 dni po zaključenem odpiranju ponudb.</w:t>
      </w:r>
    </w:p>
    <w:p w14:paraId="7BD26FAF" w14:textId="77777777" w:rsidR="003602EC" w:rsidRDefault="003602EC" w:rsidP="00A21655">
      <w:pPr>
        <w:jc w:val="both"/>
        <w:rPr>
          <w:sz w:val="20"/>
        </w:rPr>
      </w:pPr>
    </w:p>
    <w:p w14:paraId="333EA6A3" w14:textId="77777777" w:rsidR="00A30400" w:rsidRPr="00367FAC" w:rsidRDefault="00A30400" w:rsidP="00367FAC">
      <w:pPr>
        <w:rPr>
          <w:rFonts w:cs="Arial"/>
          <w:sz w:val="20"/>
          <w:lang w:eastAsia="sl-SI"/>
        </w:rPr>
      </w:pPr>
    </w:p>
    <w:p w14:paraId="6B5E846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lastRenderedPageBreak/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240A5862" w14:textId="0D73288D"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 xml:space="preserve">Za dodatne informacije v zvezi s </w:t>
      </w:r>
      <w:r w:rsidR="008F073D">
        <w:rPr>
          <w:rStyle w:val="Hiperpovezava"/>
          <w:rFonts w:cs="Arial"/>
          <w:color w:val="auto"/>
          <w:sz w:val="20"/>
          <w:u w:val="none"/>
        </w:rPr>
        <w:t>postopkom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FE445A">
        <w:rPr>
          <w:rStyle w:val="Hiperpovezava"/>
          <w:rFonts w:cs="Arial"/>
          <w:color w:val="auto"/>
          <w:sz w:val="20"/>
          <w:u w:val="none"/>
        </w:rPr>
        <w:t>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FE445A">
        <w:rPr>
          <w:rStyle w:val="Hiperpovezava"/>
          <w:rFonts w:cs="Arial"/>
          <w:color w:val="auto"/>
          <w:sz w:val="20"/>
          <w:u w:val="none"/>
        </w:rPr>
        <w:t>16 60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FE445A" w:rsidRPr="00A82CDB">
          <w:rPr>
            <w:rStyle w:val="Hiperpovezava"/>
            <w:rFonts w:cs="Arial"/>
            <w:sz w:val="20"/>
          </w:rPr>
          <w:t>lucija.srebernjak@gov.si</w:t>
        </w:r>
      </w:hyperlink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FE445A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328461EE" w14:textId="1BADAC8C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70C13C77" w14:textId="6B7F5D52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>
        <w:rPr>
          <w:rStyle w:val="Hiperpovezava"/>
          <w:rFonts w:cs="Arial"/>
          <w:color w:val="auto"/>
          <w:sz w:val="20"/>
          <w:u w:val="none"/>
        </w:rPr>
        <w:t>Ogled nepremičnine je mogoč na podlagi predhodne najave na telefon: 01 478 1660.</w:t>
      </w:r>
    </w:p>
    <w:p w14:paraId="02339BCD" w14:textId="77777777" w:rsidR="00A30400" w:rsidRPr="004F5EA4" w:rsidRDefault="00A30400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3BED6FE8" w14:textId="77777777" w:rsidR="00871E0C" w:rsidRPr="004F5EA4" w:rsidRDefault="00871E0C" w:rsidP="00194838">
      <w:pPr>
        <w:jc w:val="both"/>
        <w:rPr>
          <w:rFonts w:cs="Arial"/>
          <w:sz w:val="20"/>
        </w:rPr>
      </w:pPr>
    </w:p>
    <w:p w14:paraId="1EEAFBF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37D1D12F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BEA969C" w14:textId="695DCBA8" w:rsidR="00266117" w:rsidRDefault="00266117" w:rsidP="007434F9">
      <w:pPr>
        <w:jc w:val="both"/>
        <w:rPr>
          <w:rFonts w:cs="Arial"/>
          <w:sz w:val="20"/>
        </w:rPr>
      </w:pPr>
    </w:p>
    <w:p w14:paraId="4E5ADFDF" w14:textId="77777777" w:rsidR="00AC1799" w:rsidRDefault="00AC1799" w:rsidP="007434F9">
      <w:pPr>
        <w:jc w:val="both"/>
        <w:rPr>
          <w:rFonts w:cs="Arial"/>
          <w:sz w:val="20"/>
        </w:rPr>
      </w:pPr>
    </w:p>
    <w:p w14:paraId="41A09E83" w14:textId="77777777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49EDD82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44899AAB" w14:textId="77777777"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14:paraId="6DFF77CC" w14:textId="77777777" w:rsidR="00983BBC" w:rsidRDefault="00000000" w:rsidP="00983BBC">
      <w:pPr>
        <w:rPr>
          <w:rFonts w:ascii="Calibri" w:hAnsi="Calibri"/>
        </w:rPr>
      </w:pPr>
      <w:hyperlink r:id="rId9" w:history="1">
        <w:r w:rsidR="00983BBC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CA3B99A" w14:textId="77777777" w:rsidR="007434F9" w:rsidRDefault="007434F9" w:rsidP="007434F9">
      <w:pPr>
        <w:jc w:val="both"/>
        <w:rPr>
          <w:rFonts w:cs="Arial"/>
          <w:sz w:val="20"/>
        </w:rPr>
      </w:pPr>
    </w:p>
    <w:p w14:paraId="301449C0" w14:textId="77777777" w:rsidR="00983BBC" w:rsidRDefault="00983BBC" w:rsidP="007434F9">
      <w:pPr>
        <w:jc w:val="both"/>
        <w:rPr>
          <w:rFonts w:cs="Arial"/>
          <w:sz w:val="20"/>
        </w:rPr>
      </w:pPr>
    </w:p>
    <w:p w14:paraId="155E0785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1"/>
        <w:gridCol w:w="4257"/>
      </w:tblGrid>
      <w:tr w:rsidR="00AF58EE" w:rsidRPr="00CC619F" w14:paraId="0ABF0F37" w14:textId="77777777" w:rsidTr="00CE60A9">
        <w:tc>
          <w:tcPr>
            <w:tcW w:w="4319" w:type="dxa"/>
          </w:tcPr>
          <w:p w14:paraId="535338B4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0F84D569" w14:textId="77777777" w:rsidR="00A06EC5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na podlagi pooblastila št. 1004-</w:t>
            </w:r>
            <w:r w:rsidR="00A06EC5">
              <w:rPr>
                <w:rFonts w:cs="Arial"/>
                <w:sz w:val="20"/>
              </w:rPr>
              <w:t xml:space="preserve">113/2015/106 </w:t>
            </w:r>
            <w:r w:rsidRPr="00CC619F">
              <w:rPr>
                <w:rFonts w:cs="Arial"/>
                <w:sz w:val="20"/>
              </w:rPr>
              <w:t xml:space="preserve">z dne </w:t>
            </w:r>
            <w:r w:rsidR="00A06EC5">
              <w:rPr>
                <w:rFonts w:cs="Arial"/>
                <w:sz w:val="20"/>
              </w:rPr>
              <w:t>18</w:t>
            </w:r>
            <w:r w:rsidRPr="00CC619F">
              <w:rPr>
                <w:rFonts w:cs="Arial"/>
                <w:sz w:val="20"/>
              </w:rPr>
              <w:t>.</w:t>
            </w:r>
            <w:r w:rsidR="00FE445A">
              <w:rPr>
                <w:rFonts w:cs="Arial"/>
                <w:sz w:val="20"/>
              </w:rPr>
              <w:t xml:space="preserve"> </w:t>
            </w:r>
            <w:r w:rsidR="00B83D42">
              <w:rPr>
                <w:rFonts w:cs="Arial"/>
                <w:sz w:val="20"/>
              </w:rPr>
              <w:t>10</w:t>
            </w:r>
            <w:r w:rsidRPr="00CC619F">
              <w:rPr>
                <w:rFonts w:cs="Arial"/>
                <w:sz w:val="20"/>
              </w:rPr>
              <w:t>.</w:t>
            </w:r>
            <w:r w:rsidR="00FE445A">
              <w:rPr>
                <w:rFonts w:cs="Arial"/>
                <w:sz w:val="20"/>
              </w:rPr>
              <w:t xml:space="preserve"> </w:t>
            </w:r>
            <w:r w:rsidRPr="00CC619F">
              <w:rPr>
                <w:rFonts w:cs="Arial"/>
                <w:sz w:val="20"/>
              </w:rPr>
              <w:t>202</w:t>
            </w:r>
            <w:r w:rsidR="00A06EC5">
              <w:rPr>
                <w:rFonts w:cs="Arial"/>
                <w:sz w:val="20"/>
              </w:rPr>
              <w:t xml:space="preserve">3 </w:t>
            </w:r>
          </w:p>
          <w:p w14:paraId="0A655BE1" w14:textId="25EFAE70" w:rsidR="00AF58EE" w:rsidRPr="00CC619F" w:rsidRDefault="00A06EC5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Maja Pogačar</w:t>
            </w:r>
          </w:p>
          <w:p w14:paraId="6D8283CD" w14:textId="7DD01900"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generaln</w:t>
            </w:r>
            <w:r w:rsidR="00DD2B34">
              <w:rPr>
                <w:rFonts w:cs="Arial"/>
                <w:sz w:val="20"/>
              </w:rPr>
              <w:t>a</w:t>
            </w:r>
            <w:r w:rsidRPr="00CC619F">
              <w:rPr>
                <w:rFonts w:cs="Arial"/>
                <w:sz w:val="20"/>
              </w:rPr>
              <w:t xml:space="preserve"> direktor</w:t>
            </w:r>
            <w:r w:rsidR="00FE445A">
              <w:rPr>
                <w:rFonts w:cs="Arial"/>
                <w:sz w:val="20"/>
              </w:rPr>
              <w:t>ic</w:t>
            </w:r>
            <w:r w:rsidR="00DD2B34">
              <w:rPr>
                <w:rFonts w:cs="Arial"/>
                <w:sz w:val="20"/>
              </w:rPr>
              <w:t>a</w:t>
            </w:r>
          </w:p>
          <w:p w14:paraId="43075119" w14:textId="77777777" w:rsidR="00AF58EE" w:rsidRPr="00CC619F" w:rsidRDefault="00AF58EE" w:rsidP="00CC619F">
            <w:pPr>
              <w:jc w:val="center"/>
              <w:rPr>
                <w:rFonts w:cs="Arial"/>
                <w:b/>
                <w:sz w:val="20"/>
              </w:rPr>
            </w:pPr>
            <w:r w:rsidRPr="00CC619F">
              <w:rPr>
                <w:rFonts w:cs="Arial"/>
                <w:sz w:val="20"/>
              </w:rPr>
              <w:t>Direktorata za stvarno premoženje</w:t>
            </w:r>
          </w:p>
        </w:tc>
      </w:tr>
    </w:tbl>
    <w:p w14:paraId="5EB7705E" w14:textId="01D9DCA2" w:rsidR="00A31408" w:rsidRDefault="00A31408" w:rsidP="00AF58EE">
      <w:pPr>
        <w:jc w:val="both"/>
        <w:rPr>
          <w:rFonts w:cs="Arial"/>
          <w:b/>
          <w:sz w:val="20"/>
        </w:rPr>
      </w:pPr>
    </w:p>
    <w:p w14:paraId="1DF1F251" w14:textId="65E9E17F" w:rsidR="00D73F85" w:rsidRDefault="00D73F85" w:rsidP="00AF58EE">
      <w:pPr>
        <w:jc w:val="both"/>
        <w:rPr>
          <w:rFonts w:cs="Arial"/>
          <w:b/>
          <w:sz w:val="20"/>
        </w:rPr>
      </w:pPr>
    </w:p>
    <w:p w14:paraId="587CAE56" w14:textId="4238F3FB" w:rsidR="00D73F85" w:rsidRDefault="00D73F85" w:rsidP="00AF58EE">
      <w:pPr>
        <w:jc w:val="both"/>
        <w:rPr>
          <w:rFonts w:cs="Arial"/>
          <w:b/>
          <w:sz w:val="20"/>
        </w:rPr>
      </w:pPr>
    </w:p>
    <w:p w14:paraId="1DF4BCC0" w14:textId="50F9E00D" w:rsidR="00D73F85" w:rsidRDefault="00D73F85" w:rsidP="00AF58EE">
      <w:pPr>
        <w:jc w:val="both"/>
        <w:rPr>
          <w:rFonts w:cs="Arial"/>
          <w:b/>
          <w:sz w:val="20"/>
        </w:rPr>
      </w:pPr>
    </w:p>
    <w:p w14:paraId="1D152572" w14:textId="00F8203C" w:rsidR="00D73F85" w:rsidRDefault="00D73F85" w:rsidP="00AF58EE">
      <w:pPr>
        <w:jc w:val="both"/>
        <w:rPr>
          <w:rFonts w:cs="Arial"/>
          <w:b/>
          <w:sz w:val="20"/>
        </w:rPr>
      </w:pPr>
    </w:p>
    <w:p w14:paraId="49F9492E" w14:textId="7B794A11" w:rsidR="00064B03" w:rsidRDefault="00064B03" w:rsidP="00AF58EE">
      <w:pPr>
        <w:jc w:val="both"/>
        <w:rPr>
          <w:rFonts w:cs="Arial"/>
          <w:b/>
          <w:sz w:val="20"/>
        </w:rPr>
      </w:pPr>
    </w:p>
    <w:p w14:paraId="771B6A1B" w14:textId="71C2786E" w:rsidR="00064B03" w:rsidRDefault="00064B03" w:rsidP="00AF58EE">
      <w:pPr>
        <w:jc w:val="both"/>
        <w:rPr>
          <w:rFonts w:cs="Arial"/>
          <w:b/>
          <w:sz w:val="20"/>
        </w:rPr>
      </w:pPr>
    </w:p>
    <w:p w14:paraId="4C930015" w14:textId="3E7703AA" w:rsidR="00064B03" w:rsidRDefault="00064B03" w:rsidP="00AF58EE">
      <w:pPr>
        <w:jc w:val="both"/>
        <w:rPr>
          <w:rFonts w:cs="Arial"/>
          <w:b/>
          <w:sz w:val="20"/>
        </w:rPr>
      </w:pPr>
    </w:p>
    <w:p w14:paraId="76D46905" w14:textId="4DCDE3F8" w:rsidR="00064B03" w:rsidRDefault="00064B03" w:rsidP="00AF58EE">
      <w:pPr>
        <w:jc w:val="both"/>
        <w:rPr>
          <w:rFonts w:cs="Arial"/>
          <w:b/>
          <w:sz w:val="20"/>
        </w:rPr>
      </w:pPr>
    </w:p>
    <w:p w14:paraId="6EAF845F" w14:textId="5E762433" w:rsidR="00064B03" w:rsidRDefault="00064B03" w:rsidP="00AF58EE">
      <w:pPr>
        <w:jc w:val="both"/>
        <w:rPr>
          <w:rFonts w:cs="Arial"/>
          <w:b/>
          <w:sz w:val="20"/>
        </w:rPr>
      </w:pPr>
    </w:p>
    <w:p w14:paraId="7557A3BF" w14:textId="3E31D3D1" w:rsidR="00064B03" w:rsidRDefault="00064B03" w:rsidP="00AF58EE">
      <w:pPr>
        <w:jc w:val="both"/>
        <w:rPr>
          <w:rFonts w:cs="Arial"/>
          <w:b/>
          <w:sz w:val="20"/>
        </w:rPr>
      </w:pPr>
    </w:p>
    <w:p w14:paraId="1897D577" w14:textId="13E4F639" w:rsidR="00064B03" w:rsidRDefault="00064B03" w:rsidP="00AF58EE">
      <w:pPr>
        <w:jc w:val="both"/>
        <w:rPr>
          <w:rFonts w:cs="Arial"/>
          <w:b/>
          <w:sz w:val="20"/>
        </w:rPr>
      </w:pPr>
    </w:p>
    <w:p w14:paraId="51C6A0D4" w14:textId="4C14C0BA" w:rsidR="00064B03" w:rsidRDefault="00064B03" w:rsidP="00AF58EE">
      <w:pPr>
        <w:jc w:val="both"/>
        <w:rPr>
          <w:rFonts w:cs="Arial"/>
          <w:b/>
          <w:sz w:val="20"/>
        </w:rPr>
      </w:pPr>
    </w:p>
    <w:p w14:paraId="533285FF" w14:textId="544B6D17" w:rsidR="00064B03" w:rsidRDefault="00064B03" w:rsidP="00AF58EE">
      <w:pPr>
        <w:jc w:val="both"/>
        <w:rPr>
          <w:rFonts w:cs="Arial"/>
          <w:b/>
          <w:sz w:val="20"/>
        </w:rPr>
      </w:pPr>
    </w:p>
    <w:p w14:paraId="6CA4E2F2" w14:textId="0CA344B8" w:rsidR="00064B03" w:rsidRDefault="00064B03" w:rsidP="00AF58EE">
      <w:pPr>
        <w:jc w:val="both"/>
        <w:rPr>
          <w:rFonts w:cs="Arial"/>
          <w:b/>
          <w:sz w:val="20"/>
        </w:rPr>
      </w:pPr>
    </w:p>
    <w:p w14:paraId="6E900269" w14:textId="77777777" w:rsidR="00064B03" w:rsidRDefault="00064B03" w:rsidP="00AF58EE">
      <w:pPr>
        <w:jc w:val="both"/>
        <w:rPr>
          <w:rFonts w:cs="Arial"/>
          <w:b/>
          <w:sz w:val="20"/>
        </w:rPr>
      </w:pPr>
    </w:p>
    <w:p w14:paraId="3E5EB99D" w14:textId="3A9585C4" w:rsidR="007B0F27" w:rsidRDefault="00EF5782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>_____________________</w:t>
      </w:r>
    </w:p>
    <w:p w14:paraId="15398F11" w14:textId="46DC2728" w:rsidR="00EF5782" w:rsidRDefault="00EF5782" w:rsidP="009A54C5">
      <w:pPr>
        <w:tabs>
          <w:tab w:val="center" w:pos="5670"/>
        </w:tabs>
        <w:jc w:val="both"/>
        <w:rPr>
          <w:noProof/>
        </w:rPr>
      </w:pPr>
    </w:p>
    <w:p w14:paraId="568698D7" w14:textId="039F9DB8" w:rsidR="00EF5782" w:rsidRPr="00EF5782" w:rsidRDefault="00EF5782" w:rsidP="00EF5782">
      <w:pPr>
        <w:tabs>
          <w:tab w:val="center" w:pos="5670"/>
        </w:tabs>
        <w:jc w:val="both"/>
        <w:rPr>
          <w:noProof/>
          <w:sz w:val="18"/>
          <w:szCs w:val="18"/>
        </w:rPr>
      </w:pPr>
      <w:r w:rsidRPr="00EF5782">
        <w:rPr>
          <w:noProof/>
          <w:vertAlign w:val="superscript"/>
        </w:rPr>
        <w:t>1</w:t>
      </w:r>
      <w:r>
        <w:rPr>
          <w:noProof/>
        </w:rPr>
        <w:t xml:space="preserve">  </w:t>
      </w:r>
      <w:r w:rsidRPr="00EF5782">
        <w:rPr>
          <w:noProof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1BC116B1" w14:textId="04A2442E" w:rsidR="00647AD7" w:rsidRPr="00EF5782" w:rsidRDefault="00EF5782" w:rsidP="00EF5782">
      <w:pPr>
        <w:tabs>
          <w:tab w:val="center" w:pos="5670"/>
        </w:tabs>
        <w:jc w:val="both"/>
        <w:rPr>
          <w:noProof/>
          <w:color w:val="0000FF"/>
          <w:sz w:val="18"/>
          <w:szCs w:val="18"/>
          <w:u w:val="single"/>
        </w:rPr>
      </w:pPr>
      <w:r w:rsidRPr="00EF5782">
        <w:rPr>
          <w:noProof/>
          <w:color w:val="0000FF"/>
          <w:sz w:val="18"/>
          <w:szCs w:val="18"/>
          <w:u w:val="single"/>
        </w:rPr>
        <w:t>https://www.posta.si/o-nas/novice/posta-slovenije-s-1-julijem-uvaja-locevanje-posiljk-korespondence-na-prednostne-in-neprednostne</w:t>
      </w:r>
    </w:p>
    <w:p w14:paraId="3212CC26" w14:textId="15E7597B" w:rsidR="00647AD7" w:rsidRDefault="00647AD7" w:rsidP="009A54C5">
      <w:pPr>
        <w:tabs>
          <w:tab w:val="center" w:pos="5670"/>
        </w:tabs>
        <w:jc w:val="both"/>
        <w:rPr>
          <w:noProof/>
        </w:rPr>
      </w:pPr>
    </w:p>
    <w:p w14:paraId="2E67D39B" w14:textId="6F0779F1" w:rsidR="00D73F85" w:rsidRDefault="00207DEB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  </w:t>
      </w:r>
    </w:p>
    <w:p w14:paraId="143665FA" w14:textId="6E736F8C" w:rsidR="00207DEB" w:rsidRDefault="00734D1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 </w:t>
      </w:r>
    </w:p>
    <w:p w14:paraId="6B1677F4" w14:textId="0765A116" w:rsidR="00734D17" w:rsidRDefault="00734D17" w:rsidP="009A54C5">
      <w:pPr>
        <w:tabs>
          <w:tab w:val="center" w:pos="5670"/>
        </w:tabs>
        <w:jc w:val="both"/>
        <w:rPr>
          <w:noProof/>
        </w:rPr>
      </w:pPr>
    </w:p>
    <w:p w14:paraId="60E17ECA" w14:textId="77777777" w:rsidR="00064B03" w:rsidRDefault="00064B03" w:rsidP="009A54C5">
      <w:pPr>
        <w:tabs>
          <w:tab w:val="center" w:pos="5670"/>
        </w:tabs>
        <w:jc w:val="both"/>
        <w:rPr>
          <w:noProof/>
        </w:rPr>
      </w:pPr>
    </w:p>
    <w:p w14:paraId="50696911" w14:textId="700E1D74" w:rsidR="00207DEB" w:rsidRDefault="00207DEB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lastRenderedPageBreak/>
        <w:t xml:space="preserve"> </w:t>
      </w:r>
      <w:r w:rsidR="00064B03">
        <w:rPr>
          <w:noProof/>
        </w:rPr>
        <w:drawing>
          <wp:inline distT="0" distB="0" distL="0" distR="0" wp14:anchorId="083F8ED1" wp14:editId="17FDBD42">
            <wp:extent cx="2425148" cy="1823101"/>
            <wp:effectExtent l="0" t="0" r="0" b="5715"/>
            <wp:docPr id="2" name="Slika 2" descr="Fotografija celotnega objek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Fotografija celotnega objekta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42510" cy="1836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4B03">
        <w:rPr>
          <w:noProof/>
        </w:rPr>
        <w:t xml:space="preserve">  </w:t>
      </w:r>
      <w:r w:rsidR="00064B03" w:rsidRPr="00064B03">
        <w:drawing>
          <wp:inline distT="0" distB="0" distL="0" distR="0" wp14:anchorId="323A1EFB" wp14:editId="52B195A5">
            <wp:extent cx="2409246" cy="1848188"/>
            <wp:effectExtent l="0" t="0" r="0" b="0"/>
            <wp:docPr id="3" name="Slika 3" descr="Fotografija gospodarskega dela objek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Fotografija gospodarskega dela objekta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14813" cy="1852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CCC65" w14:textId="7C8A3633" w:rsidR="00064B03" w:rsidRDefault="00064B03" w:rsidP="009A54C5">
      <w:pPr>
        <w:tabs>
          <w:tab w:val="center" w:pos="5670"/>
        </w:tabs>
        <w:jc w:val="both"/>
        <w:rPr>
          <w:noProof/>
        </w:rPr>
      </w:pPr>
    </w:p>
    <w:p w14:paraId="5D4E37DD" w14:textId="5E42A7AA" w:rsidR="00064B03" w:rsidRDefault="00064B03" w:rsidP="009A54C5">
      <w:pPr>
        <w:tabs>
          <w:tab w:val="center" w:pos="5670"/>
        </w:tabs>
        <w:jc w:val="both"/>
        <w:rPr>
          <w:noProof/>
        </w:rPr>
      </w:pPr>
      <w:r w:rsidRPr="00064B03">
        <w:drawing>
          <wp:inline distT="0" distB="0" distL="0" distR="0" wp14:anchorId="6066EDE7" wp14:editId="1DFB4D56">
            <wp:extent cx="5396230" cy="2342515"/>
            <wp:effectExtent l="0" t="0" r="0" b="635"/>
            <wp:docPr id="4" name="Slika 4" descr="Fotografija vhoda in notranjih prostorov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Fotografija vhoda in notranjih prostorov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234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7008C" w14:textId="5DB2E1EF" w:rsidR="00064B03" w:rsidRDefault="00064B03" w:rsidP="009A54C5">
      <w:pPr>
        <w:tabs>
          <w:tab w:val="center" w:pos="5670"/>
        </w:tabs>
        <w:jc w:val="both"/>
        <w:rPr>
          <w:noProof/>
        </w:rPr>
      </w:pPr>
    </w:p>
    <w:p w14:paraId="32927813" w14:textId="7AF4E421" w:rsidR="00064B03" w:rsidRDefault="00064B03" w:rsidP="009A54C5">
      <w:pPr>
        <w:tabs>
          <w:tab w:val="center" w:pos="5670"/>
        </w:tabs>
        <w:jc w:val="both"/>
        <w:rPr>
          <w:noProof/>
        </w:rPr>
      </w:pPr>
      <w:r w:rsidRPr="00064B03">
        <w:drawing>
          <wp:inline distT="0" distB="0" distL="0" distR="0" wp14:anchorId="1FE0B5A2" wp14:editId="3FEE0EBF">
            <wp:extent cx="3714750" cy="2447925"/>
            <wp:effectExtent l="0" t="0" r="0" b="9525"/>
            <wp:docPr id="6" name="Slika 6" descr="Fotografija notranjih prostorov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Fotografija notranjih prostorov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CCE9C" w14:textId="1C730730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p w14:paraId="6F889859" w14:textId="77777777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p w14:paraId="77B04998" w14:textId="3A956AF4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p w14:paraId="5E8CCA9E" w14:textId="5A45E604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p w14:paraId="46960065" w14:textId="03E787E5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p w14:paraId="4337F913" w14:textId="555B17A1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sectPr w:rsidR="00D73F85" w:rsidSect="00783310">
      <w:headerReference w:type="default" r:id="rId14"/>
      <w:footerReference w:type="even" r:id="rId15"/>
      <w:footerReference w:type="default" r:id="rId16"/>
      <w:headerReference w:type="first" r:id="rId17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AF623" w14:textId="77777777" w:rsidR="00751EF2" w:rsidRDefault="00751EF2">
      <w:r>
        <w:separator/>
      </w:r>
    </w:p>
  </w:endnote>
  <w:endnote w:type="continuationSeparator" w:id="0">
    <w:p w14:paraId="709391A3" w14:textId="77777777" w:rsidR="00751EF2" w:rsidRDefault="0075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AEF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1068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582043"/>
      <w:docPartObj>
        <w:docPartGallery w:val="Page Numbers (Bottom of Page)"/>
        <w:docPartUnique/>
      </w:docPartObj>
    </w:sdtPr>
    <w:sdtContent>
      <w:p w14:paraId="141BE344" w14:textId="15BE8521" w:rsidR="000E2C5D" w:rsidRDefault="000E2C5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C0EF1" w14:textId="77777777" w:rsidR="00793489" w:rsidRDefault="00793489" w:rsidP="000E2C5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34F76" w14:textId="77777777" w:rsidR="00751EF2" w:rsidRDefault="00751EF2">
      <w:r>
        <w:separator/>
      </w:r>
    </w:p>
  </w:footnote>
  <w:footnote w:type="continuationSeparator" w:id="0">
    <w:p w14:paraId="51E17109" w14:textId="77777777" w:rsidR="00751EF2" w:rsidRDefault="00751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9405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368AA8E" w14:textId="77777777" w:rsidTr="007C6E67">
      <w:trPr>
        <w:trHeight w:val="980"/>
      </w:trPr>
      <w:tc>
        <w:tcPr>
          <w:tcW w:w="657" w:type="dxa"/>
        </w:tcPr>
        <w:p w14:paraId="539C2594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CD45698" wp14:editId="490AB16D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85A713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0B510C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D51BA6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163D8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7E7D90C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227701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E0407E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847152">
    <w:abstractNumId w:val="18"/>
  </w:num>
  <w:num w:numId="2" w16cid:durableId="332534105">
    <w:abstractNumId w:val="7"/>
  </w:num>
  <w:num w:numId="3" w16cid:durableId="424345634">
    <w:abstractNumId w:val="9"/>
  </w:num>
  <w:num w:numId="4" w16cid:durableId="2109766962">
    <w:abstractNumId w:val="3"/>
  </w:num>
  <w:num w:numId="5" w16cid:durableId="1511142211">
    <w:abstractNumId w:val="4"/>
  </w:num>
  <w:num w:numId="6" w16cid:durableId="565409800">
    <w:abstractNumId w:val="16"/>
  </w:num>
  <w:num w:numId="7" w16cid:durableId="607322343">
    <w:abstractNumId w:val="11"/>
  </w:num>
  <w:num w:numId="8" w16cid:durableId="382758159">
    <w:abstractNumId w:val="17"/>
  </w:num>
  <w:num w:numId="9" w16cid:durableId="1574310862">
    <w:abstractNumId w:val="6"/>
  </w:num>
  <w:num w:numId="10" w16cid:durableId="1986472822">
    <w:abstractNumId w:val="0"/>
  </w:num>
  <w:num w:numId="11" w16cid:durableId="1226261384">
    <w:abstractNumId w:val="8"/>
  </w:num>
  <w:num w:numId="12" w16cid:durableId="1710062655">
    <w:abstractNumId w:val="1"/>
  </w:num>
  <w:num w:numId="13" w16cid:durableId="694619526">
    <w:abstractNumId w:val="15"/>
  </w:num>
  <w:num w:numId="14" w16cid:durableId="123156500">
    <w:abstractNumId w:val="13"/>
  </w:num>
  <w:num w:numId="15" w16cid:durableId="80685158">
    <w:abstractNumId w:val="5"/>
  </w:num>
  <w:num w:numId="16" w16cid:durableId="1358461508">
    <w:abstractNumId w:val="14"/>
  </w:num>
  <w:num w:numId="17" w16cid:durableId="320502640">
    <w:abstractNumId w:val="19"/>
  </w:num>
  <w:num w:numId="18" w16cid:durableId="1579712099">
    <w:abstractNumId w:val="21"/>
  </w:num>
  <w:num w:numId="19" w16cid:durableId="1870559866">
    <w:abstractNumId w:val="12"/>
  </w:num>
  <w:num w:numId="20" w16cid:durableId="1954633810">
    <w:abstractNumId w:val="20"/>
  </w:num>
  <w:num w:numId="21" w16cid:durableId="1450315918">
    <w:abstractNumId w:val="2"/>
  </w:num>
  <w:num w:numId="22" w16cid:durableId="1485008578">
    <w:abstractNumId w:val="10"/>
  </w:num>
  <w:num w:numId="23" w16cid:durableId="1082067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31E3"/>
    <w:rsid w:val="000056B2"/>
    <w:rsid w:val="000070AC"/>
    <w:rsid w:val="00013EAB"/>
    <w:rsid w:val="000203EA"/>
    <w:rsid w:val="000207D3"/>
    <w:rsid w:val="0002232D"/>
    <w:rsid w:val="00022EB4"/>
    <w:rsid w:val="00023A88"/>
    <w:rsid w:val="00027AE0"/>
    <w:rsid w:val="000354DC"/>
    <w:rsid w:val="000370FE"/>
    <w:rsid w:val="00037768"/>
    <w:rsid w:val="00042A86"/>
    <w:rsid w:val="00044649"/>
    <w:rsid w:val="00046187"/>
    <w:rsid w:val="00062541"/>
    <w:rsid w:val="000628CA"/>
    <w:rsid w:val="00062B89"/>
    <w:rsid w:val="00064B03"/>
    <w:rsid w:val="00066DCE"/>
    <w:rsid w:val="000746B7"/>
    <w:rsid w:val="00074954"/>
    <w:rsid w:val="000769BF"/>
    <w:rsid w:val="00083F83"/>
    <w:rsid w:val="00087ED3"/>
    <w:rsid w:val="000934BA"/>
    <w:rsid w:val="00097B90"/>
    <w:rsid w:val="00097EEE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2C5D"/>
    <w:rsid w:val="000E4354"/>
    <w:rsid w:val="000E56AC"/>
    <w:rsid w:val="000F083F"/>
    <w:rsid w:val="0012192D"/>
    <w:rsid w:val="00122202"/>
    <w:rsid w:val="00132AC3"/>
    <w:rsid w:val="001357B2"/>
    <w:rsid w:val="001364B1"/>
    <w:rsid w:val="001403B2"/>
    <w:rsid w:val="0014272F"/>
    <w:rsid w:val="00144108"/>
    <w:rsid w:val="00151D8D"/>
    <w:rsid w:val="00152339"/>
    <w:rsid w:val="00152C83"/>
    <w:rsid w:val="001567F1"/>
    <w:rsid w:val="001576A9"/>
    <w:rsid w:val="00157886"/>
    <w:rsid w:val="001628CE"/>
    <w:rsid w:val="00165A9E"/>
    <w:rsid w:val="00166F1C"/>
    <w:rsid w:val="00176134"/>
    <w:rsid w:val="00182099"/>
    <w:rsid w:val="00182E7B"/>
    <w:rsid w:val="0018355E"/>
    <w:rsid w:val="00184381"/>
    <w:rsid w:val="001900E9"/>
    <w:rsid w:val="00194838"/>
    <w:rsid w:val="00197B10"/>
    <w:rsid w:val="001A002E"/>
    <w:rsid w:val="001A2932"/>
    <w:rsid w:val="001A53CB"/>
    <w:rsid w:val="001B05C2"/>
    <w:rsid w:val="001B380B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1517"/>
    <w:rsid w:val="00202A77"/>
    <w:rsid w:val="00207DEB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52C68"/>
    <w:rsid w:val="002561D9"/>
    <w:rsid w:val="00262FA5"/>
    <w:rsid w:val="00263203"/>
    <w:rsid w:val="00266117"/>
    <w:rsid w:val="00271CE5"/>
    <w:rsid w:val="00282020"/>
    <w:rsid w:val="002835BA"/>
    <w:rsid w:val="00286027"/>
    <w:rsid w:val="00286C46"/>
    <w:rsid w:val="00294ECF"/>
    <w:rsid w:val="0029627C"/>
    <w:rsid w:val="00297D46"/>
    <w:rsid w:val="002A0B09"/>
    <w:rsid w:val="002A26AB"/>
    <w:rsid w:val="002B0538"/>
    <w:rsid w:val="002B21FC"/>
    <w:rsid w:val="002B2BCB"/>
    <w:rsid w:val="002B390B"/>
    <w:rsid w:val="002B3B24"/>
    <w:rsid w:val="002B3ECA"/>
    <w:rsid w:val="002C0B16"/>
    <w:rsid w:val="002C21FF"/>
    <w:rsid w:val="002C4206"/>
    <w:rsid w:val="002C71CA"/>
    <w:rsid w:val="002D0E50"/>
    <w:rsid w:val="002D4DDC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2241C"/>
    <w:rsid w:val="0033019C"/>
    <w:rsid w:val="0033229B"/>
    <w:rsid w:val="0033324A"/>
    <w:rsid w:val="00335E45"/>
    <w:rsid w:val="0033702B"/>
    <w:rsid w:val="00342DD4"/>
    <w:rsid w:val="00344E0A"/>
    <w:rsid w:val="00346AD7"/>
    <w:rsid w:val="003533C6"/>
    <w:rsid w:val="00355259"/>
    <w:rsid w:val="003602EC"/>
    <w:rsid w:val="003636BF"/>
    <w:rsid w:val="00364F83"/>
    <w:rsid w:val="00367FAC"/>
    <w:rsid w:val="0037209C"/>
    <w:rsid w:val="0037479F"/>
    <w:rsid w:val="003749C3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177C4"/>
    <w:rsid w:val="0042221C"/>
    <w:rsid w:val="004262B6"/>
    <w:rsid w:val="00426D7E"/>
    <w:rsid w:val="00430095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1A38"/>
    <w:rsid w:val="00452853"/>
    <w:rsid w:val="0045722C"/>
    <w:rsid w:val="00464756"/>
    <w:rsid w:val="00464DAC"/>
    <w:rsid w:val="00480477"/>
    <w:rsid w:val="0048132E"/>
    <w:rsid w:val="00481860"/>
    <w:rsid w:val="00485520"/>
    <w:rsid w:val="00485762"/>
    <w:rsid w:val="00486021"/>
    <w:rsid w:val="00487560"/>
    <w:rsid w:val="004921A7"/>
    <w:rsid w:val="00494C40"/>
    <w:rsid w:val="00495AF8"/>
    <w:rsid w:val="00497CA0"/>
    <w:rsid w:val="00497E64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4C6"/>
    <w:rsid w:val="00504B7B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4BA1"/>
    <w:rsid w:val="0056609E"/>
    <w:rsid w:val="00567106"/>
    <w:rsid w:val="00567A38"/>
    <w:rsid w:val="005869E9"/>
    <w:rsid w:val="00587048"/>
    <w:rsid w:val="005B1231"/>
    <w:rsid w:val="005B45B7"/>
    <w:rsid w:val="005B4EA7"/>
    <w:rsid w:val="005C4A27"/>
    <w:rsid w:val="005C590D"/>
    <w:rsid w:val="005D0806"/>
    <w:rsid w:val="005D1EA2"/>
    <w:rsid w:val="005D660D"/>
    <w:rsid w:val="005D6AC2"/>
    <w:rsid w:val="005D7B33"/>
    <w:rsid w:val="005E143C"/>
    <w:rsid w:val="005E1AEB"/>
    <w:rsid w:val="005E1D3C"/>
    <w:rsid w:val="005F09C0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34195"/>
    <w:rsid w:val="00642714"/>
    <w:rsid w:val="00643054"/>
    <w:rsid w:val="00644595"/>
    <w:rsid w:val="006455CE"/>
    <w:rsid w:val="00647AD7"/>
    <w:rsid w:val="00651288"/>
    <w:rsid w:val="006526F9"/>
    <w:rsid w:val="00656088"/>
    <w:rsid w:val="006578CB"/>
    <w:rsid w:val="00657D64"/>
    <w:rsid w:val="00663915"/>
    <w:rsid w:val="00670515"/>
    <w:rsid w:val="00670FBD"/>
    <w:rsid w:val="00681366"/>
    <w:rsid w:val="006856C6"/>
    <w:rsid w:val="00686578"/>
    <w:rsid w:val="00692DF2"/>
    <w:rsid w:val="0069597E"/>
    <w:rsid w:val="00697574"/>
    <w:rsid w:val="006A45A9"/>
    <w:rsid w:val="006B1B87"/>
    <w:rsid w:val="006B6EEC"/>
    <w:rsid w:val="006C2B22"/>
    <w:rsid w:val="006C4A64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6F61A3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4D17"/>
    <w:rsid w:val="00735669"/>
    <w:rsid w:val="007366B2"/>
    <w:rsid w:val="00740407"/>
    <w:rsid w:val="007434F9"/>
    <w:rsid w:val="00747FA2"/>
    <w:rsid w:val="00751EF2"/>
    <w:rsid w:val="007535A5"/>
    <w:rsid w:val="0075422F"/>
    <w:rsid w:val="00754A54"/>
    <w:rsid w:val="00756E10"/>
    <w:rsid w:val="00757895"/>
    <w:rsid w:val="0076664F"/>
    <w:rsid w:val="00775076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0CA5"/>
    <w:rsid w:val="007A4A6D"/>
    <w:rsid w:val="007A57D2"/>
    <w:rsid w:val="007A5A4F"/>
    <w:rsid w:val="007B0F27"/>
    <w:rsid w:val="007B2417"/>
    <w:rsid w:val="007B25A6"/>
    <w:rsid w:val="007B718F"/>
    <w:rsid w:val="007C0998"/>
    <w:rsid w:val="007C3E4C"/>
    <w:rsid w:val="007C4FE6"/>
    <w:rsid w:val="007C509A"/>
    <w:rsid w:val="007C7745"/>
    <w:rsid w:val="007C7DCC"/>
    <w:rsid w:val="007D1BCF"/>
    <w:rsid w:val="007D271B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25DED"/>
    <w:rsid w:val="00826903"/>
    <w:rsid w:val="00830AC0"/>
    <w:rsid w:val="00846C6A"/>
    <w:rsid w:val="00847C53"/>
    <w:rsid w:val="008561B9"/>
    <w:rsid w:val="00871E0C"/>
    <w:rsid w:val="00874478"/>
    <w:rsid w:val="00876CB5"/>
    <w:rsid w:val="0087771B"/>
    <w:rsid w:val="0088043C"/>
    <w:rsid w:val="00881473"/>
    <w:rsid w:val="008852E0"/>
    <w:rsid w:val="00885F27"/>
    <w:rsid w:val="008906C9"/>
    <w:rsid w:val="00890713"/>
    <w:rsid w:val="00891BE1"/>
    <w:rsid w:val="00894E2C"/>
    <w:rsid w:val="008A3040"/>
    <w:rsid w:val="008A389A"/>
    <w:rsid w:val="008A617C"/>
    <w:rsid w:val="008B2EAD"/>
    <w:rsid w:val="008B7D7B"/>
    <w:rsid w:val="008C5738"/>
    <w:rsid w:val="008C5AB8"/>
    <w:rsid w:val="008C7BA7"/>
    <w:rsid w:val="008D04F0"/>
    <w:rsid w:val="008D3682"/>
    <w:rsid w:val="008D616B"/>
    <w:rsid w:val="008E1353"/>
    <w:rsid w:val="008E4591"/>
    <w:rsid w:val="008E4D90"/>
    <w:rsid w:val="008F073D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5240C"/>
    <w:rsid w:val="00956FC7"/>
    <w:rsid w:val="009577D7"/>
    <w:rsid w:val="00957CFE"/>
    <w:rsid w:val="00957E05"/>
    <w:rsid w:val="009612BB"/>
    <w:rsid w:val="00963AE8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B48A1"/>
    <w:rsid w:val="009C550F"/>
    <w:rsid w:val="009C7C1C"/>
    <w:rsid w:val="009D748A"/>
    <w:rsid w:val="009E0ADD"/>
    <w:rsid w:val="009E1D51"/>
    <w:rsid w:val="009E3F45"/>
    <w:rsid w:val="009E6A19"/>
    <w:rsid w:val="00A000A8"/>
    <w:rsid w:val="00A06EC5"/>
    <w:rsid w:val="00A11704"/>
    <w:rsid w:val="00A11BBA"/>
    <w:rsid w:val="00A125C5"/>
    <w:rsid w:val="00A1452D"/>
    <w:rsid w:val="00A179CB"/>
    <w:rsid w:val="00A21655"/>
    <w:rsid w:val="00A24315"/>
    <w:rsid w:val="00A24CD9"/>
    <w:rsid w:val="00A30400"/>
    <w:rsid w:val="00A31408"/>
    <w:rsid w:val="00A409D9"/>
    <w:rsid w:val="00A4236A"/>
    <w:rsid w:val="00A45C0D"/>
    <w:rsid w:val="00A473FB"/>
    <w:rsid w:val="00A4799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38CE"/>
    <w:rsid w:val="00AC1799"/>
    <w:rsid w:val="00AD2025"/>
    <w:rsid w:val="00AD4D0D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18FA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35C"/>
    <w:rsid w:val="00B60B54"/>
    <w:rsid w:val="00B60FD3"/>
    <w:rsid w:val="00B610DF"/>
    <w:rsid w:val="00B61836"/>
    <w:rsid w:val="00B667BB"/>
    <w:rsid w:val="00B83D42"/>
    <w:rsid w:val="00B83EEA"/>
    <w:rsid w:val="00B84BCF"/>
    <w:rsid w:val="00B853D2"/>
    <w:rsid w:val="00B8547D"/>
    <w:rsid w:val="00B902EC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5A93"/>
    <w:rsid w:val="00BC6282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2D"/>
    <w:rsid w:val="00C34086"/>
    <w:rsid w:val="00C36C44"/>
    <w:rsid w:val="00C37645"/>
    <w:rsid w:val="00C50208"/>
    <w:rsid w:val="00C569F5"/>
    <w:rsid w:val="00C61358"/>
    <w:rsid w:val="00C6673A"/>
    <w:rsid w:val="00C72E19"/>
    <w:rsid w:val="00C77797"/>
    <w:rsid w:val="00C9191F"/>
    <w:rsid w:val="00C9261E"/>
    <w:rsid w:val="00C92898"/>
    <w:rsid w:val="00C92D3F"/>
    <w:rsid w:val="00CA19F3"/>
    <w:rsid w:val="00CA3F7F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3F85"/>
    <w:rsid w:val="00D7738A"/>
    <w:rsid w:val="00D83758"/>
    <w:rsid w:val="00D83C76"/>
    <w:rsid w:val="00D8542D"/>
    <w:rsid w:val="00D91A53"/>
    <w:rsid w:val="00DA3709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2B34"/>
    <w:rsid w:val="00DD4044"/>
    <w:rsid w:val="00DD7EDD"/>
    <w:rsid w:val="00DE3705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853F8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EF5782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3742B"/>
    <w:rsid w:val="00F46724"/>
    <w:rsid w:val="00F54FF9"/>
    <w:rsid w:val="00F5522F"/>
    <w:rsid w:val="00F5752B"/>
    <w:rsid w:val="00F57656"/>
    <w:rsid w:val="00F57FED"/>
    <w:rsid w:val="00F61B8C"/>
    <w:rsid w:val="00F62199"/>
    <w:rsid w:val="00F7010A"/>
    <w:rsid w:val="00F701E9"/>
    <w:rsid w:val="00F76E06"/>
    <w:rsid w:val="00F855E5"/>
    <w:rsid w:val="00F90A3A"/>
    <w:rsid w:val="00FA1E76"/>
    <w:rsid w:val="00FA7BAF"/>
    <w:rsid w:val="00FB5633"/>
    <w:rsid w:val="00FB5852"/>
    <w:rsid w:val="00FB5862"/>
    <w:rsid w:val="00FC399C"/>
    <w:rsid w:val="00FD25A2"/>
    <w:rsid w:val="00FD73E0"/>
    <w:rsid w:val="00FE08C5"/>
    <w:rsid w:val="00FE445A"/>
    <w:rsid w:val="00FF4C2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7BADB3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0031E3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E445A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0E2C5D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ja.srebernjak@gov.si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6F03-CD45-47AD-A334-E7E0EFD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MPJU.dot</Template>
  <TotalTime>34</TotalTime>
  <Pages>4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NP_parc. št. 1040/1 k.o. Dokležovje-namera</vt:lpstr>
    </vt:vector>
  </TitlesOfParts>
  <Company>Indea d.o.o.</Company>
  <LinksUpToDate>false</LinksUpToDate>
  <CharactersWithSpaces>6454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NP_parc. št. 1040/1 k.o. Dokležovje-namera</dc:title>
  <dc:subject/>
  <dc:creator>Marija Petek</dc:creator>
  <cp:keywords/>
  <dc:description/>
  <cp:lastModifiedBy>Lucija Srebernjak</cp:lastModifiedBy>
  <cp:revision>10</cp:revision>
  <cp:lastPrinted>2019-07-25T11:29:00Z</cp:lastPrinted>
  <dcterms:created xsi:type="dcterms:W3CDTF">2023-11-14T09:33:00Z</dcterms:created>
  <dcterms:modified xsi:type="dcterms:W3CDTF">2023-11-14T10:06:00Z</dcterms:modified>
</cp:coreProperties>
</file>