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9FDE3" w14:textId="593BB806" w:rsidR="00DA117E"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E3210D">
        <w:rPr>
          <w:rFonts w:cs="Arial"/>
          <w:sz w:val="20"/>
        </w:rPr>
        <w:t>477-294/2019/</w:t>
      </w:r>
      <w:r w:rsidR="00282000">
        <w:rPr>
          <w:rFonts w:cs="Arial"/>
          <w:sz w:val="20"/>
        </w:rPr>
        <w:t>14</w:t>
      </w:r>
    </w:p>
    <w:p w14:paraId="022DD924" w14:textId="164A9AC8"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E3210D">
        <w:rPr>
          <w:rFonts w:cs="Arial"/>
          <w:sz w:val="20"/>
        </w:rPr>
        <w:t>25</w:t>
      </w:r>
      <w:r w:rsidR="00F8241F">
        <w:rPr>
          <w:rFonts w:cs="Arial"/>
          <w:sz w:val="20"/>
        </w:rPr>
        <w:t xml:space="preserve">. </w:t>
      </w:r>
      <w:r w:rsidR="00E3210D">
        <w:rPr>
          <w:rFonts w:cs="Arial"/>
          <w:sz w:val="20"/>
        </w:rPr>
        <w:t>5</w:t>
      </w:r>
      <w:r w:rsidR="00F8241F">
        <w:rPr>
          <w:rFonts w:cs="Arial"/>
          <w:sz w:val="20"/>
        </w:rPr>
        <w:t>. 2022</w:t>
      </w:r>
    </w:p>
    <w:p w14:paraId="33EFEE3B" w14:textId="77777777" w:rsidR="00CD7B86" w:rsidRPr="004F5EA4" w:rsidRDefault="00CD7B86" w:rsidP="00E44C83">
      <w:pPr>
        <w:jc w:val="both"/>
        <w:rPr>
          <w:rFonts w:cs="Arial"/>
          <w:sz w:val="20"/>
        </w:rPr>
      </w:pPr>
    </w:p>
    <w:p w14:paraId="16931119" w14:textId="222D6918"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xml:space="preserve">, skladno z 52. </w:t>
      </w:r>
      <w:r w:rsidR="004672FD">
        <w:rPr>
          <w:rFonts w:cs="Arial"/>
          <w:sz w:val="20"/>
        </w:rPr>
        <w:t xml:space="preserve">in 54.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19. členom Uredbe o stvarnem premoženju države in samoupravnih lokalnih skupnosti (Uradni list RS, št. 31/18) </w:t>
      </w:r>
      <w:r w:rsidRPr="008020E2">
        <w:rPr>
          <w:rFonts w:cs="Arial"/>
          <w:sz w:val="20"/>
        </w:rPr>
        <w:t>objavlja</w:t>
      </w:r>
    </w:p>
    <w:p w14:paraId="2303B763" w14:textId="77777777" w:rsidR="00E01879" w:rsidRDefault="00E01879" w:rsidP="006F471E">
      <w:pPr>
        <w:jc w:val="center"/>
        <w:rPr>
          <w:rFonts w:cs="Arial"/>
          <w:b/>
          <w:sz w:val="20"/>
        </w:rPr>
      </w:pPr>
    </w:p>
    <w:p w14:paraId="609F197E" w14:textId="77777777" w:rsidR="0099234A" w:rsidRPr="004F5EA4" w:rsidRDefault="0099234A" w:rsidP="006F471E">
      <w:pPr>
        <w:jc w:val="center"/>
        <w:rPr>
          <w:rFonts w:cs="Arial"/>
          <w:b/>
          <w:sz w:val="20"/>
        </w:rPr>
      </w:pPr>
    </w:p>
    <w:p w14:paraId="333C0A42" w14:textId="3632A6EB" w:rsidR="004672FD" w:rsidRDefault="00DA117E" w:rsidP="006F471E">
      <w:pPr>
        <w:jc w:val="center"/>
        <w:rPr>
          <w:rFonts w:cs="Arial"/>
          <w:b/>
          <w:sz w:val="20"/>
        </w:rPr>
      </w:pPr>
      <w:r>
        <w:rPr>
          <w:rFonts w:cs="Arial"/>
          <w:b/>
          <w:sz w:val="20"/>
        </w:rPr>
        <w:t>N</w:t>
      </w:r>
      <w:r w:rsidR="005B1231">
        <w:rPr>
          <w:rFonts w:cs="Arial"/>
          <w:b/>
          <w:sz w:val="20"/>
        </w:rPr>
        <w:t>AMERO</w:t>
      </w:r>
      <w:r w:rsidR="0040383E" w:rsidRPr="004F5EA4">
        <w:rPr>
          <w:rFonts w:cs="Arial"/>
          <w:b/>
          <w:sz w:val="20"/>
        </w:rPr>
        <w:t xml:space="preserve"> ZA PRODAJO </w:t>
      </w:r>
      <w:r w:rsidR="00837FC1">
        <w:rPr>
          <w:rFonts w:cs="Arial"/>
          <w:b/>
          <w:sz w:val="20"/>
        </w:rPr>
        <w:t>NEPREMIČNINE</w:t>
      </w:r>
      <w:r w:rsidR="00E3210D">
        <w:rPr>
          <w:rFonts w:cs="Arial"/>
          <w:b/>
          <w:sz w:val="20"/>
        </w:rPr>
        <w:t xml:space="preserve">, PARC. ŠT. *4/1 K.O. 1693-TOPOL </w:t>
      </w:r>
      <w:r w:rsidR="00F8241F">
        <w:rPr>
          <w:rFonts w:cs="Arial"/>
          <w:b/>
          <w:sz w:val="20"/>
        </w:rPr>
        <w:t xml:space="preserve">V DELEŽU DO </w:t>
      </w:r>
      <w:r w:rsidR="00E3210D">
        <w:rPr>
          <w:rFonts w:cs="Arial"/>
          <w:b/>
          <w:sz w:val="20"/>
        </w:rPr>
        <w:t>9071/50000</w:t>
      </w:r>
      <w:r w:rsidR="00F8241F">
        <w:rPr>
          <w:rFonts w:cs="Arial"/>
          <w:b/>
          <w:sz w:val="20"/>
        </w:rPr>
        <w:t>,</w:t>
      </w:r>
      <w:r w:rsidR="001262E2">
        <w:rPr>
          <w:rFonts w:cs="Arial"/>
          <w:b/>
          <w:sz w:val="20"/>
        </w:rPr>
        <w:t xml:space="preserve"> PO METODI NEPOSREDNE POGODBE</w:t>
      </w:r>
      <w:r w:rsidR="004672FD">
        <w:rPr>
          <w:rFonts w:cs="Arial"/>
          <w:b/>
          <w:sz w:val="20"/>
        </w:rPr>
        <w:t xml:space="preserve"> </w:t>
      </w:r>
    </w:p>
    <w:p w14:paraId="55B50A17" w14:textId="77777777" w:rsidR="004672FD" w:rsidRDefault="004672FD" w:rsidP="006F471E">
      <w:pPr>
        <w:jc w:val="center"/>
        <w:rPr>
          <w:rFonts w:cs="Arial"/>
          <w:b/>
          <w:sz w:val="20"/>
        </w:rPr>
      </w:pPr>
    </w:p>
    <w:p w14:paraId="298FB1E0" w14:textId="77777777" w:rsidR="007E14BC" w:rsidRPr="004F5EA4" w:rsidRDefault="007E14BC" w:rsidP="00E44C83">
      <w:pPr>
        <w:jc w:val="both"/>
        <w:rPr>
          <w:rFonts w:cs="Arial"/>
          <w:sz w:val="20"/>
        </w:rPr>
      </w:pPr>
    </w:p>
    <w:p w14:paraId="08A7A2CA"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221CCCA4"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3482D406" w14:textId="77777777" w:rsidR="00EF2E65" w:rsidRPr="004F5EA4" w:rsidRDefault="00EF2E65" w:rsidP="00E44C83">
      <w:pPr>
        <w:jc w:val="both"/>
        <w:rPr>
          <w:rFonts w:cs="Arial"/>
          <w:sz w:val="20"/>
        </w:rPr>
      </w:pPr>
    </w:p>
    <w:p w14:paraId="0F0F3912"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5FE3F212" w14:textId="2EA3905E" w:rsidR="00F8241F" w:rsidRDefault="00F8241F" w:rsidP="00F8241F">
      <w:pPr>
        <w:autoSpaceDE w:val="0"/>
        <w:autoSpaceDN w:val="0"/>
        <w:adjustRightInd w:val="0"/>
        <w:jc w:val="both"/>
        <w:rPr>
          <w:rFonts w:cs="Arial"/>
          <w:sz w:val="20"/>
        </w:rPr>
      </w:pPr>
      <w:r w:rsidRPr="004F5EA4">
        <w:rPr>
          <w:rFonts w:cs="Arial"/>
          <w:sz w:val="20"/>
        </w:rPr>
        <w:t xml:space="preserve">Predmet prodaje </w:t>
      </w:r>
      <w:r>
        <w:rPr>
          <w:rFonts w:cs="Arial"/>
          <w:sz w:val="20"/>
        </w:rPr>
        <w:t xml:space="preserve">je naslednja nepremičnina: </w:t>
      </w:r>
    </w:p>
    <w:p w14:paraId="53E64575" w14:textId="77777777" w:rsidR="00E3210D" w:rsidRDefault="00E3210D" w:rsidP="00F8241F">
      <w:pPr>
        <w:autoSpaceDE w:val="0"/>
        <w:autoSpaceDN w:val="0"/>
        <w:adjustRightInd w:val="0"/>
        <w:jc w:val="both"/>
        <w:rPr>
          <w:rFonts w:cs="Arial"/>
          <w:sz w:val="20"/>
        </w:rPr>
      </w:pPr>
    </w:p>
    <w:tbl>
      <w:tblPr>
        <w:tblStyle w:val="Tabelamrea4poudarek1"/>
        <w:tblW w:w="5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6"/>
        <w:gridCol w:w="1463"/>
        <w:gridCol w:w="1589"/>
        <w:gridCol w:w="1691"/>
      </w:tblGrid>
      <w:tr w:rsidR="00E3210D" w:rsidRPr="002A1A8C" w14:paraId="680C8EF3" w14:textId="77777777" w:rsidTr="00E32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46CA825E" w14:textId="0C47841A" w:rsidR="00E3210D" w:rsidRPr="00F66E22" w:rsidRDefault="00E3210D" w:rsidP="009E27EF">
            <w:pPr>
              <w:spacing w:line="260" w:lineRule="exact"/>
              <w:jc w:val="center"/>
              <w:rPr>
                <w:rFonts w:cs="Arial"/>
                <w:iCs/>
                <w:sz w:val="16"/>
                <w:szCs w:val="16"/>
              </w:rPr>
            </w:pPr>
            <w:proofErr w:type="spellStart"/>
            <w:r>
              <w:rPr>
                <w:rFonts w:cs="Arial"/>
                <w:iCs/>
                <w:sz w:val="16"/>
                <w:szCs w:val="16"/>
              </w:rPr>
              <w:t>parc</w:t>
            </w:r>
            <w:proofErr w:type="spellEnd"/>
            <w:r>
              <w:rPr>
                <w:rFonts w:cs="Arial"/>
                <w:iCs/>
                <w:sz w:val="16"/>
                <w:szCs w:val="16"/>
              </w:rPr>
              <w:t xml:space="preserve">. št. </w:t>
            </w:r>
          </w:p>
        </w:tc>
        <w:tc>
          <w:tcPr>
            <w:cnfStyle w:val="000010000000" w:firstRow="0" w:lastRow="0" w:firstColumn="0" w:lastColumn="0" w:oddVBand="1" w:evenVBand="0" w:oddHBand="0" w:evenHBand="0" w:firstRowFirstColumn="0" w:firstRowLastColumn="0" w:lastRowFirstColumn="0" w:lastRowLastColumn="0"/>
            <w:tcW w:w="1463" w:type="dxa"/>
            <w:vAlign w:val="center"/>
            <w:hideMark/>
          </w:tcPr>
          <w:p w14:paraId="61F82437" w14:textId="1C77A8D1" w:rsidR="00E3210D" w:rsidRPr="00F66E22" w:rsidRDefault="00E3210D" w:rsidP="009E27EF">
            <w:pPr>
              <w:spacing w:line="260" w:lineRule="exact"/>
              <w:jc w:val="center"/>
              <w:rPr>
                <w:rFonts w:cs="Arial"/>
                <w:iCs/>
                <w:sz w:val="16"/>
                <w:szCs w:val="16"/>
              </w:rPr>
            </w:pPr>
            <w:r>
              <w:rPr>
                <w:rFonts w:cs="Arial"/>
                <w:iCs/>
                <w:sz w:val="16"/>
                <w:szCs w:val="16"/>
              </w:rPr>
              <w:t>katastrska občina</w:t>
            </w:r>
          </w:p>
        </w:tc>
        <w:tc>
          <w:tcPr>
            <w:tcW w:w="1589" w:type="dxa"/>
            <w:vAlign w:val="center"/>
            <w:hideMark/>
          </w:tcPr>
          <w:p w14:paraId="124273F1" w14:textId="77777777" w:rsidR="00E3210D" w:rsidRPr="00F66E22" w:rsidRDefault="00E3210D" w:rsidP="009E27EF">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6"/>
                <w:szCs w:val="16"/>
              </w:rPr>
            </w:pPr>
            <w:r w:rsidRPr="00F66E22">
              <w:rPr>
                <w:rFonts w:cs="Arial"/>
                <w:iCs/>
                <w:sz w:val="16"/>
                <w:szCs w:val="16"/>
              </w:rPr>
              <w:t>izmera po GURS</w:t>
            </w:r>
          </w:p>
        </w:tc>
        <w:tc>
          <w:tcPr>
            <w:cnfStyle w:val="000010000000" w:firstRow="0" w:lastRow="0" w:firstColumn="0" w:lastColumn="0" w:oddVBand="1" w:evenVBand="0" w:oddHBand="0" w:evenHBand="0" w:firstRowFirstColumn="0" w:firstRowLastColumn="0" w:lastRowFirstColumn="0" w:lastRowLastColumn="0"/>
            <w:tcW w:w="1691" w:type="dxa"/>
          </w:tcPr>
          <w:p w14:paraId="4F24806E" w14:textId="77777777" w:rsidR="00E3210D" w:rsidRPr="00F66E22" w:rsidRDefault="00E3210D" w:rsidP="009E27EF">
            <w:pPr>
              <w:spacing w:line="260" w:lineRule="exact"/>
              <w:jc w:val="center"/>
              <w:rPr>
                <w:rFonts w:cs="Arial"/>
                <w:iCs/>
                <w:sz w:val="16"/>
                <w:szCs w:val="16"/>
              </w:rPr>
            </w:pPr>
            <w:r w:rsidRPr="00F66E22">
              <w:rPr>
                <w:rFonts w:cs="Arial"/>
                <w:iCs/>
                <w:sz w:val="16"/>
                <w:szCs w:val="16"/>
              </w:rPr>
              <w:t>delež</w:t>
            </w:r>
          </w:p>
          <w:p w14:paraId="465FE622" w14:textId="77777777" w:rsidR="00E3210D" w:rsidRPr="00F66E22" w:rsidRDefault="00E3210D" w:rsidP="009E27EF">
            <w:pPr>
              <w:spacing w:line="260" w:lineRule="exact"/>
              <w:jc w:val="center"/>
              <w:rPr>
                <w:rFonts w:cs="Arial"/>
                <w:iCs/>
                <w:sz w:val="16"/>
                <w:szCs w:val="16"/>
              </w:rPr>
            </w:pPr>
            <w:r w:rsidRPr="00F66E22">
              <w:rPr>
                <w:rFonts w:cs="Arial"/>
                <w:iCs/>
                <w:sz w:val="16"/>
                <w:szCs w:val="16"/>
              </w:rPr>
              <w:t>RS</w:t>
            </w:r>
          </w:p>
        </w:tc>
      </w:tr>
      <w:tr w:rsidR="00E3210D" w:rsidRPr="002A1A8C" w14:paraId="2996916A" w14:textId="77777777" w:rsidTr="00E3210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44D4EFFF" w14:textId="11F47CF9" w:rsidR="00E3210D" w:rsidRPr="00F66E22" w:rsidRDefault="00E3210D" w:rsidP="009E27EF">
            <w:pPr>
              <w:spacing w:line="260" w:lineRule="exact"/>
              <w:jc w:val="center"/>
              <w:rPr>
                <w:rFonts w:cs="Arial"/>
                <w:b w:val="0"/>
                <w:bCs w:val="0"/>
                <w:sz w:val="16"/>
                <w:szCs w:val="16"/>
              </w:rPr>
            </w:pPr>
            <w:r>
              <w:rPr>
                <w:rFonts w:cs="Arial"/>
                <w:b w:val="0"/>
                <w:bCs w:val="0"/>
                <w:sz w:val="16"/>
                <w:szCs w:val="16"/>
              </w:rPr>
              <w:t>*4/1</w:t>
            </w:r>
          </w:p>
        </w:tc>
        <w:tc>
          <w:tcPr>
            <w:cnfStyle w:val="000010000000" w:firstRow="0" w:lastRow="0" w:firstColumn="0" w:lastColumn="0" w:oddVBand="1" w:evenVBand="0" w:oddHBand="0" w:evenHBand="0" w:firstRowFirstColumn="0" w:firstRowLastColumn="0" w:lastRowFirstColumn="0" w:lastRowLastColumn="0"/>
            <w:tcW w:w="1463" w:type="dxa"/>
            <w:vAlign w:val="center"/>
          </w:tcPr>
          <w:p w14:paraId="3807DCCF" w14:textId="76119861" w:rsidR="00E3210D" w:rsidRPr="00F66E22" w:rsidRDefault="00E3210D" w:rsidP="009E27EF">
            <w:pPr>
              <w:spacing w:line="260" w:lineRule="exact"/>
              <w:jc w:val="center"/>
              <w:rPr>
                <w:rFonts w:cs="Arial"/>
                <w:sz w:val="16"/>
                <w:szCs w:val="16"/>
              </w:rPr>
            </w:pPr>
            <w:r>
              <w:rPr>
                <w:rFonts w:cs="Arial"/>
                <w:sz w:val="16"/>
                <w:szCs w:val="16"/>
              </w:rPr>
              <w:t>1693-Topol</w:t>
            </w:r>
          </w:p>
        </w:tc>
        <w:tc>
          <w:tcPr>
            <w:tcW w:w="1589" w:type="dxa"/>
            <w:vAlign w:val="center"/>
          </w:tcPr>
          <w:p w14:paraId="6A826964" w14:textId="6DDAF91A" w:rsidR="00E3210D" w:rsidRPr="00F66E22" w:rsidRDefault="00E3210D" w:rsidP="009E27EF">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652</w:t>
            </w:r>
            <w:r w:rsidRPr="00F66E22">
              <w:rPr>
                <w:rFonts w:cs="Arial"/>
                <w:sz w:val="16"/>
                <w:szCs w:val="16"/>
              </w:rPr>
              <w:t xml:space="preserve"> m</w:t>
            </w:r>
            <w:r w:rsidRPr="00F66E22">
              <w:rPr>
                <w:rFonts w:cs="Arial"/>
                <w:sz w:val="16"/>
                <w:szCs w:val="16"/>
                <w:vertAlign w:val="superscript"/>
              </w:rPr>
              <w:t>2</w:t>
            </w:r>
          </w:p>
        </w:tc>
        <w:tc>
          <w:tcPr>
            <w:cnfStyle w:val="000010000000" w:firstRow="0" w:lastRow="0" w:firstColumn="0" w:lastColumn="0" w:oddVBand="1" w:evenVBand="0" w:oddHBand="0" w:evenHBand="0" w:firstRowFirstColumn="0" w:firstRowLastColumn="0" w:lastRowFirstColumn="0" w:lastRowLastColumn="0"/>
            <w:tcW w:w="1691" w:type="dxa"/>
            <w:vAlign w:val="center"/>
          </w:tcPr>
          <w:p w14:paraId="7315E246" w14:textId="1E2E339D" w:rsidR="00E3210D" w:rsidRPr="00F66E22" w:rsidRDefault="00E3210D" w:rsidP="00E3210D">
            <w:pPr>
              <w:spacing w:line="260" w:lineRule="exact"/>
              <w:jc w:val="center"/>
              <w:rPr>
                <w:rFonts w:cs="Arial"/>
                <w:sz w:val="16"/>
                <w:szCs w:val="16"/>
              </w:rPr>
            </w:pPr>
            <w:r>
              <w:rPr>
                <w:rFonts w:cs="Arial"/>
                <w:sz w:val="16"/>
                <w:szCs w:val="16"/>
              </w:rPr>
              <w:t>9071/50000</w:t>
            </w:r>
          </w:p>
        </w:tc>
      </w:tr>
    </w:tbl>
    <w:p w14:paraId="10555E43" w14:textId="77777777" w:rsidR="00F8241F" w:rsidRDefault="00F8241F" w:rsidP="00F8241F">
      <w:pPr>
        <w:autoSpaceDE w:val="0"/>
        <w:autoSpaceDN w:val="0"/>
        <w:adjustRightInd w:val="0"/>
        <w:spacing w:line="240" w:lineRule="exact"/>
        <w:contextualSpacing/>
        <w:jc w:val="both"/>
        <w:rPr>
          <w:rFonts w:cs="Arial"/>
          <w:sz w:val="20"/>
        </w:rPr>
      </w:pPr>
    </w:p>
    <w:p w14:paraId="360DE025" w14:textId="7C1D80A2" w:rsidR="00F8241F" w:rsidRDefault="00E3210D" w:rsidP="00F8241F">
      <w:pPr>
        <w:autoSpaceDE w:val="0"/>
        <w:autoSpaceDN w:val="0"/>
        <w:adjustRightInd w:val="0"/>
        <w:spacing w:line="240" w:lineRule="exact"/>
        <w:contextualSpacing/>
        <w:jc w:val="both"/>
        <w:rPr>
          <w:rFonts w:cs="Arial"/>
          <w:sz w:val="20"/>
        </w:rPr>
      </w:pPr>
      <w:r>
        <w:rPr>
          <w:rFonts w:cs="Arial"/>
          <w:sz w:val="20"/>
        </w:rPr>
        <w:t>Nepremičnina se nahaja v naselju Topol, Občina Bloke. Na zemljišču stojita dva objekta in sicer stanovanjski objekt na naslovu Topol 2, Nova vas (ID: stavba 1693 2) in pomožni gospodarski objekt (ID: stavba 1693 75).</w:t>
      </w:r>
    </w:p>
    <w:p w14:paraId="4D5CC0EF" w14:textId="77777777" w:rsidR="00F8241F" w:rsidRDefault="00F8241F" w:rsidP="00F8241F">
      <w:pPr>
        <w:autoSpaceDE w:val="0"/>
        <w:autoSpaceDN w:val="0"/>
        <w:adjustRightInd w:val="0"/>
        <w:spacing w:line="240" w:lineRule="exact"/>
        <w:contextualSpacing/>
        <w:jc w:val="both"/>
        <w:rPr>
          <w:rFonts w:cs="Arial"/>
          <w:sz w:val="20"/>
        </w:rPr>
      </w:pPr>
    </w:p>
    <w:p w14:paraId="37E5A44F" w14:textId="77777777" w:rsidR="00D213EB" w:rsidRDefault="00E3210D" w:rsidP="00F8241F">
      <w:pPr>
        <w:autoSpaceDE w:val="0"/>
        <w:autoSpaceDN w:val="0"/>
        <w:adjustRightInd w:val="0"/>
        <w:spacing w:line="240" w:lineRule="exact"/>
        <w:contextualSpacing/>
        <w:jc w:val="both"/>
        <w:rPr>
          <w:rFonts w:cs="Arial"/>
          <w:sz w:val="20"/>
        </w:rPr>
      </w:pPr>
      <w:r>
        <w:rPr>
          <w:rFonts w:cs="Arial"/>
          <w:sz w:val="20"/>
        </w:rPr>
        <w:t xml:space="preserve">Objekt z ID znakom: stavba 1693 2 je bil po podatkih GURS zgrajen leta 1946, </w:t>
      </w:r>
      <w:r w:rsidR="00D213EB">
        <w:rPr>
          <w:rFonts w:cs="Arial"/>
          <w:sz w:val="20"/>
        </w:rPr>
        <w:t xml:space="preserve">medtem ko je iz </w:t>
      </w:r>
      <w:r>
        <w:rPr>
          <w:rFonts w:cs="Arial"/>
          <w:sz w:val="20"/>
        </w:rPr>
        <w:t>letnic</w:t>
      </w:r>
      <w:r w:rsidR="00D213EB">
        <w:rPr>
          <w:rFonts w:cs="Arial"/>
          <w:sz w:val="20"/>
        </w:rPr>
        <w:t>e</w:t>
      </w:r>
      <w:r>
        <w:rPr>
          <w:rFonts w:cs="Arial"/>
          <w:sz w:val="20"/>
        </w:rPr>
        <w:t xml:space="preserve"> </w:t>
      </w:r>
      <w:r w:rsidR="00D213EB">
        <w:rPr>
          <w:rFonts w:cs="Arial"/>
          <w:sz w:val="20"/>
        </w:rPr>
        <w:t>nad kamnitim obokom vhodnih vrat razvidno, da je bil objekt zgrajen leta 1912.</w:t>
      </w:r>
    </w:p>
    <w:p w14:paraId="637EF7A0" w14:textId="77777777" w:rsidR="00D213EB" w:rsidRDefault="00D213EB" w:rsidP="00F8241F">
      <w:pPr>
        <w:autoSpaceDE w:val="0"/>
        <w:autoSpaceDN w:val="0"/>
        <w:adjustRightInd w:val="0"/>
        <w:spacing w:line="240" w:lineRule="exact"/>
        <w:contextualSpacing/>
        <w:jc w:val="both"/>
        <w:rPr>
          <w:rFonts w:cs="Arial"/>
          <w:sz w:val="20"/>
        </w:rPr>
      </w:pPr>
    </w:p>
    <w:p w14:paraId="7A627453" w14:textId="4EDCA5D2" w:rsidR="00F8241F" w:rsidRDefault="00D213EB" w:rsidP="00F8241F">
      <w:pPr>
        <w:autoSpaceDE w:val="0"/>
        <w:autoSpaceDN w:val="0"/>
        <w:adjustRightInd w:val="0"/>
        <w:spacing w:line="240" w:lineRule="exact"/>
        <w:contextualSpacing/>
        <w:jc w:val="both"/>
        <w:rPr>
          <w:rFonts w:cs="Arial"/>
          <w:sz w:val="20"/>
        </w:rPr>
      </w:pPr>
      <w:r>
        <w:rPr>
          <w:rFonts w:cs="Arial"/>
          <w:sz w:val="20"/>
        </w:rPr>
        <w:t>Pomožni gospodarski objekt z ID znakom: stavba 1693 75 je bil po podatkih GURS zgrajen leta 1970, vendar tudi ta letnica ne drži. Na podlagi izpovedi prič je mogoče sklepati, da je bil objekt zgrajen že veliko pred navedenim letom, saj je bil v letu 1964 obnovljen, potem</w:t>
      </w:r>
      <w:r w:rsidR="00282000">
        <w:rPr>
          <w:rFonts w:cs="Arial"/>
          <w:sz w:val="20"/>
        </w:rPr>
        <w:t>,</w:t>
      </w:r>
      <w:r>
        <w:rPr>
          <w:rFonts w:cs="Arial"/>
          <w:sz w:val="20"/>
        </w:rPr>
        <w:t xml:space="preserve"> ko je bil delno porušen v viharju.</w:t>
      </w:r>
    </w:p>
    <w:p w14:paraId="01D24588" w14:textId="77777777" w:rsidR="00282000" w:rsidRDefault="00282000" w:rsidP="00F8241F">
      <w:pPr>
        <w:autoSpaceDE w:val="0"/>
        <w:autoSpaceDN w:val="0"/>
        <w:adjustRightInd w:val="0"/>
        <w:spacing w:line="240" w:lineRule="exact"/>
        <w:contextualSpacing/>
        <w:jc w:val="both"/>
        <w:rPr>
          <w:rFonts w:cs="Arial"/>
          <w:sz w:val="20"/>
        </w:rPr>
      </w:pPr>
    </w:p>
    <w:p w14:paraId="34F59655" w14:textId="131D7E3B" w:rsidR="00282000" w:rsidRDefault="00282000" w:rsidP="00F8241F">
      <w:pPr>
        <w:autoSpaceDE w:val="0"/>
        <w:autoSpaceDN w:val="0"/>
        <w:adjustRightInd w:val="0"/>
        <w:spacing w:line="240" w:lineRule="exact"/>
        <w:contextualSpacing/>
        <w:jc w:val="both"/>
        <w:rPr>
          <w:rFonts w:cs="Arial"/>
          <w:sz w:val="20"/>
        </w:rPr>
      </w:pPr>
      <w:r w:rsidRPr="00282000">
        <w:rPr>
          <w:rFonts w:cs="Arial"/>
          <w:sz w:val="20"/>
        </w:rPr>
        <w:t>Skladno z določilom 118. člena Gradbenega zakona (Uradni list RS, št.</w:t>
      </w:r>
      <w:r w:rsidRPr="00282000">
        <w:t xml:space="preserve"> </w:t>
      </w:r>
      <w:r w:rsidRPr="00282000">
        <w:rPr>
          <w:rFonts w:cs="Arial"/>
          <w:sz w:val="20"/>
        </w:rPr>
        <w:t xml:space="preserve">61/17, 72/17 – </w:t>
      </w:r>
      <w:proofErr w:type="spellStart"/>
      <w:r w:rsidRPr="00282000">
        <w:rPr>
          <w:rFonts w:cs="Arial"/>
          <w:sz w:val="20"/>
        </w:rPr>
        <w:t>popr</w:t>
      </w:r>
      <w:proofErr w:type="spellEnd"/>
      <w:r w:rsidRPr="00282000">
        <w:rPr>
          <w:rFonts w:cs="Arial"/>
          <w:sz w:val="20"/>
        </w:rPr>
        <w:t>., 65/20, 15/21 – ZDUOP in 199/21 – GZ-1) se domneva, da imajo objekti, zgrajeni pred 1. 1. 1968, gradbeno dovoljenje. Zahteva za izdajo odločbe, s katero bi UE potrdila citirano pravno domnevo za objekt</w:t>
      </w:r>
      <w:r>
        <w:rPr>
          <w:rFonts w:cs="Arial"/>
          <w:sz w:val="20"/>
        </w:rPr>
        <w:t>a</w:t>
      </w:r>
      <w:r w:rsidRPr="00282000">
        <w:rPr>
          <w:rFonts w:cs="Arial"/>
          <w:sz w:val="20"/>
        </w:rPr>
        <w:t xml:space="preserve"> z ID znakom</w:t>
      </w:r>
      <w:r>
        <w:rPr>
          <w:rFonts w:cs="Arial"/>
          <w:sz w:val="20"/>
        </w:rPr>
        <w:t>a</w:t>
      </w:r>
      <w:r w:rsidRPr="00282000">
        <w:rPr>
          <w:rFonts w:cs="Arial"/>
          <w:sz w:val="20"/>
        </w:rPr>
        <w:t xml:space="preserve">: stavba </w:t>
      </w:r>
      <w:r>
        <w:rPr>
          <w:rFonts w:cs="Arial"/>
          <w:sz w:val="20"/>
        </w:rPr>
        <w:t>1693 2 in stavba 1693 75</w:t>
      </w:r>
      <w:r w:rsidRPr="00282000">
        <w:rPr>
          <w:rFonts w:cs="Arial"/>
          <w:sz w:val="20"/>
        </w:rPr>
        <w:t>, še ni bila vložena.</w:t>
      </w:r>
    </w:p>
    <w:p w14:paraId="0E2B2A53" w14:textId="77777777" w:rsidR="00F8241F" w:rsidRDefault="00F8241F" w:rsidP="00F8241F">
      <w:pPr>
        <w:autoSpaceDE w:val="0"/>
        <w:autoSpaceDN w:val="0"/>
        <w:adjustRightInd w:val="0"/>
        <w:spacing w:line="240" w:lineRule="exact"/>
        <w:contextualSpacing/>
        <w:jc w:val="both"/>
        <w:rPr>
          <w:rFonts w:cs="Arial"/>
          <w:sz w:val="20"/>
        </w:rPr>
      </w:pPr>
    </w:p>
    <w:p w14:paraId="29036AF3" w14:textId="5C0070A6" w:rsidR="00F8241F" w:rsidRDefault="00D213EB" w:rsidP="00F8241F">
      <w:pPr>
        <w:autoSpaceDE w:val="0"/>
        <w:autoSpaceDN w:val="0"/>
        <w:adjustRightInd w:val="0"/>
        <w:jc w:val="both"/>
        <w:rPr>
          <w:rFonts w:cs="Arial"/>
          <w:sz w:val="20"/>
        </w:rPr>
      </w:pPr>
      <w:r>
        <w:rPr>
          <w:rFonts w:cs="Arial"/>
          <w:sz w:val="20"/>
        </w:rPr>
        <w:t>Za nepremičnini z ID znakoma: stavba 1693 2 ter stavba 1693 75 na podlagi 6. odstavka 31. člena Zakona o učinkoviti rabi energije (Uradni list RS, št. 158/2020 – ZURE) ni bila pridobljena.</w:t>
      </w:r>
    </w:p>
    <w:p w14:paraId="032AB9FB" w14:textId="77777777" w:rsidR="00F8241F" w:rsidRDefault="00F8241F" w:rsidP="00F8241F">
      <w:pPr>
        <w:autoSpaceDE w:val="0"/>
        <w:autoSpaceDN w:val="0"/>
        <w:adjustRightInd w:val="0"/>
        <w:jc w:val="both"/>
        <w:rPr>
          <w:rFonts w:cs="Arial"/>
          <w:sz w:val="20"/>
        </w:rPr>
      </w:pPr>
    </w:p>
    <w:p w14:paraId="192D9386" w14:textId="17EE71A4" w:rsidR="00F8241F" w:rsidRDefault="00F8241F" w:rsidP="00F8241F">
      <w:pPr>
        <w:autoSpaceDE w:val="0"/>
        <w:autoSpaceDN w:val="0"/>
        <w:adjustRightInd w:val="0"/>
        <w:jc w:val="both"/>
        <w:rPr>
          <w:rFonts w:cs="Arial"/>
          <w:sz w:val="20"/>
        </w:rPr>
      </w:pPr>
      <w:r>
        <w:rPr>
          <w:rFonts w:cs="Arial"/>
          <w:sz w:val="20"/>
        </w:rPr>
        <w:t>Solastniški delež Republike Slovenije, ki je predmet prodaje</w:t>
      </w:r>
      <w:r w:rsidR="00D213EB">
        <w:rPr>
          <w:rFonts w:cs="Arial"/>
          <w:sz w:val="20"/>
        </w:rPr>
        <w:t>,</w:t>
      </w:r>
      <w:r>
        <w:rPr>
          <w:rFonts w:cs="Arial"/>
          <w:sz w:val="20"/>
        </w:rPr>
        <w:t xml:space="preserve"> je ZK urejen in bremen prost.</w:t>
      </w:r>
    </w:p>
    <w:p w14:paraId="04813E26" w14:textId="77777777" w:rsidR="00F8241F" w:rsidRDefault="00F8241F" w:rsidP="00F8241F">
      <w:pPr>
        <w:autoSpaceDE w:val="0"/>
        <w:autoSpaceDN w:val="0"/>
        <w:adjustRightInd w:val="0"/>
        <w:jc w:val="both"/>
        <w:rPr>
          <w:rFonts w:cs="Arial"/>
          <w:b/>
          <w:bCs/>
          <w:sz w:val="20"/>
          <w:u w:val="single"/>
        </w:rPr>
      </w:pPr>
    </w:p>
    <w:p w14:paraId="6D39E057" w14:textId="77777777" w:rsidR="00F8241F" w:rsidRDefault="00F8241F" w:rsidP="00F8241F">
      <w:pPr>
        <w:pBdr>
          <w:top w:val="nil"/>
          <w:left w:val="nil"/>
          <w:bottom w:val="nil"/>
          <w:right w:val="nil"/>
          <w:between w:val="nil"/>
        </w:pBdr>
        <w:jc w:val="both"/>
        <w:rPr>
          <w:rFonts w:cs="Arial"/>
          <w:sz w:val="20"/>
          <w:u w:val="single"/>
        </w:rPr>
      </w:pPr>
      <w:r w:rsidRPr="001262E2">
        <w:rPr>
          <w:rFonts w:cs="Arial"/>
          <w:b/>
          <w:bCs/>
          <w:sz w:val="20"/>
          <w:u w:val="single"/>
        </w:rPr>
        <w:t>Solastniški delež</w:t>
      </w:r>
      <w:r>
        <w:rPr>
          <w:rFonts w:cs="Arial"/>
          <w:b/>
          <w:bCs/>
          <w:sz w:val="20"/>
          <w:u w:val="single"/>
        </w:rPr>
        <w:t>i</w:t>
      </w:r>
      <w:r w:rsidRPr="001262E2">
        <w:rPr>
          <w:rFonts w:cs="Arial"/>
          <w:b/>
          <w:bCs/>
          <w:sz w:val="20"/>
          <w:u w:val="single"/>
        </w:rPr>
        <w:t xml:space="preserve"> drug</w:t>
      </w:r>
      <w:r>
        <w:rPr>
          <w:rFonts w:cs="Arial"/>
          <w:b/>
          <w:bCs/>
          <w:sz w:val="20"/>
          <w:u w:val="single"/>
        </w:rPr>
        <w:t>ih</w:t>
      </w:r>
      <w:r w:rsidRPr="001262E2">
        <w:rPr>
          <w:rFonts w:cs="Arial"/>
          <w:b/>
          <w:bCs/>
          <w:sz w:val="20"/>
          <w:u w:val="single"/>
        </w:rPr>
        <w:t xml:space="preserve"> solastnik</w:t>
      </w:r>
      <w:r>
        <w:rPr>
          <w:rFonts w:cs="Arial"/>
          <w:b/>
          <w:bCs/>
          <w:sz w:val="20"/>
          <w:u w:val="single"/>
        </w:rPr>
        <w:t>ov</w:t>
      </w:r>
      <w:r w:rsidRPr="001262E2">
        <w:rPr>
          <w:rFonts w:cs="Arial"/>
          <w:b/>
          <w:bCs/>
          <w:sz w:val="20"/>
          <w:u w:val="single"/>
        </w:rPr>
        <w:t xml:space="preserve"> NI</w:t>
      </w:r>
      <w:r>
        <w:rPr>
          <w:rFonts w:cs="Arial"/>
          <w:b/>
          <w:bCs/>
          <w:sz w:val="20"/>
          <w:u w:val="single"/>
        </w:rPr>
        <w:t>SO</w:t>
      </w:r>
      <w:r w:rsidRPr="001262E2">
        <w:rPr>
          <w:rFonts w:cs="Arial"/>
          <w:b/>
          <w:bCs/>
          <w:sz w:val="20"/>
          <w:u w:val="single"/>
        </w:rPr>
        <w:t xml:space="preserve"> predmet prodaje</w:t>
      </w:r>
      <w:r w:rsidRPr="001262E2">
        <w:rPr>
          <w:rFonts w:cs="Arial"/>
          <w:sz w:val="20"/>
          <w:u w:val="single"/>
        </w:rPr>
        <w:t xml:space="preserve">. </w:t>
      </w:r>
    </w:p>
    <w:p w14:paraId="60604DB5" w14:textId="77777777" w:rsidR="00F8241F" w:rsidRDefault="00F8241F" w:rsidP="00F8241F">
      <w:pPr>
        <w:pBdr>
          <w:top w:val="nil"/>
          <w:left w:val="nil"/>
          <w:bottom w:val="nil"/>
          <w:right w:val="nil"/>
          <w:between w:val="nil"/>
        </w:pBdr>
        <w:jc w:val="both"/>
        <w:rPr>
          <w:rFonts w:eastAsia="Arial" w:cs="Arial"/>
          <w:color w:val="000000"/>
          <w:sz w:val="20"/>
        </w:rPr>
      </w:pPr>
    </w:p>
    <w:p w14:paraId="69920C5E" w14:textId="77777777" w:rsidR="00F8241F" w:rsidRPr="008C1885" w:rsidRDefault="00F8241F" w:rsidP="00F8241F">
      <w:pPr>
        <w:pBdr>
          <w:top w:val="nil"/>
          <w:left w:val="nil"/>
          <w:bottom w:val="nil"/>
          <w:right w:val="nil"/>
          <w:between w:val="nil"/>
        </w:pBdr>
        <w:jc w:val="both"/>
        <w:rPr>
          <w:rFonts w:eastAsia="Arial" w:cs="Arial"/>
          <w:color w:val="000000"/>
          <w:sz w:val="20"/>
        </w:rPr>
      </w:pPr>
      <w:r>
        <w:rPr>
          <w:rFonts w:eastAsia="Arial" w:cs="Arial"/>
          <w:color w:val="000000"/>
          <w:sz w:val="20"/>
        </w:rPr>
        <w:t>Drugi s</w:t>
      </w:r>
      <w:r w:rsidRPr="008C1885">
        <w:rPr>
          <w:rFonts w:eastAsia="Arial" w:cs="Arial"/>
          <w:color w:val="000000"/>
          <w:sz w:val="20"/>
        </w:rPr>
        <w:t>olastniki imajo na podlagi tretjega odstavka 66. člena Stvarnopravnega zakonika (Uradni list RS, št. 87/02, 91/13 in 23/20) predkupno pravico.</w:t>
      </w:r>
    </w:p>
    <w:p w14:paraId="69B7241B" w14:textId="6FBDD018" w:rsidR="008C1885" w:rsidRDefault="008C1885" w:rsidP="00151D8D">
      <w:pPr>
        <w:autoSpaceDE w:val="0"/>
        <w:autoSpaceDN w:val="0"/>
        <w:adjustRightInd w:val="0"/>
        <w:jc w:val="both"/>
        <w:rPr>
          <w:rFonts w:cs="Arial"/>
          <w:sz w:val="20"/>
        </w:rPr>
      </w:pPr>
    </w:p>
    <w:p w14:paraId="5FE52A45" w14:textId="75937526" w:rsidR="00E57698" w:rsidRDefault="00E57698" w:rsidP="00151D8D">
      <w:pPr>
        <w:autoSpaceDE w:val="0"/>
        <w:autoSpaceDN w:val="0"/>
        <w:adjustRightInd w:val="0"/>
        <w:jc w:val="both"/>
        <w:rPr>
          <w:rFonts w:cs="Arial"/>
          <w:sz w:val="20"/>
        </w:rPr>
      </w:pPr>
    </w:p>
    <w:p w14:paraId="35023C13" w14:textId="77777777" w:rsidR="00E57698" w:rsidRPr="008C1885" w:rsidRDefault="00E57698" w:rsidP="00151D8D">
      <w:pPr>
        <w:autoSpaceDE w:val="0"/>
        <w:autoSpaceDN w:val="0"/>
        <w:adjustRightInd w:val="0"/>
        <w:jc w:val="both"/>
        <w:rPr>
          <w:rFonts w:cs="Arial"/>
          <w:sz w:val="20"/>
        </w:rPr>
      </w:pPr>
    </w:p>
    <w:p w14:paraId="75F14630" w14:textId="77777777" w:rsidR="00EF2E65" w:rsidRDefault="00EF2E65" w:rsidP="00151D8D">
      <w:pPr>
        <w:autoSpaceDE w:val="0"/>
        <w:autoSpaceDN w:val="0"/>
        <w:adjustRightInd w:val="0"/>
        <w:jc w:val="both"/>
        <w:rPr>
          <w:rFonts w:cs="Arial"/>
          <w:sz w:val="20"/>
        </w:rPr>
      </w:pPr>
    </w:p>
    <w:p w14:paraId="150392A1" w14:textId="77777777" w:rsidR="00E44C83" w:rsidRPr="004F5EA4" w:rsidRDefault="00F23FF3" w:rsidP="00E44C83">
      <w:pPr>
        <w:jc w:val="both"/>
        <w:rPr>
          <w:rFonts w:cs="Arial"/>
          <w:b/>
          <w:sz w:val="20"/>
          <w:u w:val="single"/>
        </w:rPr>
      </w:pPr>
      <w:r>
        <w:rPr>
          <w:rFonts w:cs="Arial"/>
          <w:b/>
          <w:sz w:val="20"/>
          <w:u w:val="single"/>
        </w:rPr>
        <w:lastRenderedPageBreak/>
        <w:t>3</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0C5B139E" w14:textId="318A522F" w:rsidR="00F8241F" w:rsidRDefault="00046187" w:rsidP="00F8241F">
      <w:pPr>
        <w:ind w:right="-54"/>
        <w:jc w:val="both"/>
        <w:rPr>
          <w:rFonts w:cs="Arial"/>
          <w:sz w:val="20"/>
        </w:rPr>
      </w:pPr>
      <w:r w:rsidRPr="004F5EA4">
        <w:rPr>
          <w:rFonts w:cs="Arial"/>
          <w:sz w:val="20"/>
        </w:rPr>
        <w:t>Prodaja nepremičnin</w:t>
      </w:r>
      <w:r w:rsidR="00960C9C">
        <w:rPr>
          <w:rFonts w:cs="Arial"/>
          <w:sz w:val="20"/>
        </w:rPr>
        <w:t>e</w:t>
      </w:r>
      <w:r w:rsidR="00F23FF3">
        <w:rPr>
          <w:rFonts w:cs="Arial"/>
          <w:sz w:val="20"/>
        </w:rPr>
        <w:t xml:space="preserve"> po metodi neposredne pogodbe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 xml:space="preserve">odba ni sklenjena v danem roku lahko </w:t>
      </w:r>
      <w:r w:rsidR="00380DD6">
        <w:rPr>
          <w:rFonts w:cs="Arial"/>
          <w:sz w:val="20"/>
        </w:rPr>
        <w:t xml:space="preserve">organizator </w:t>
      </w:r>
      <w:r w:rsidR="00670515">
        <w:rPr>
          <w:rFonts w:cs="Arial"/>
          <w:sz w:val="20"/>
        </w:rPr>
        <w:t xml:space="preserve">odstopi </w:t>
      </w:r>
      <w:r w:rsidR="00380DD6">
        <w:rPr>
          <w:rFonts w:cs="Arial"/>
          <w:sz w:val="20"/>
        </w:rPr>
        <w:t xml:space="preserve">od sklenitve posla. </w:t>
      </w:r>
    </w:p>
    <w:p w14:paraId="227F91FE" w14:textId="13108A9A" w:rsidR="00D213EB" w:rsidRDefault="00D213EB" w:rsidP="00F8241F">
      <w:pPr>
        <w:ind w:right="-54"/>
        <w:jc w:val="both"/>
        <w:rPr>
          <w:rFonts w:cs="Arial"/>
          <w:sz w:val="20"/>
        </w:rPr>
      </w:pPr>
    </w:p>
    <w:p w14:paraId="6DAD8574" w14:textId="77777777" w:rsidR="00D213EB" w:rsidRDefault="00D213EB" w:rsidP="00F8241F">
      <w:pPr>
        <w:ind w:right="-54"/>
        <w:jc w:val="both"/>
        <w:rPr>
          <w:rFonts w:cs="Arial"/>
          <w:sz w:val="20"/>
        </w:rPr>
      </w:pPr>
    </w:p>
    <w:p w14:paraId="02355100" w14:textId="34E59992" w:rsidR="00CA29DD" w:rsidRDefault="00670515" w:rsidP="00D213EB">
      <w:pPr>
        <w:ind w:right="-54"/>
        <w:jc w:val="both"/>
        <w:rPr>
          <w:rFonts w:cs="Arial"/>
          <w:sz w:val="20"/>
        </w:rPr>
      </w:pPr>
      <w:r>
        <w:rPr>
          <w:rFonts w:cs="Arial"/>
          <w:b/>
          <w:sz w:val="20"/>
          <w:u w:val="single"/>
        </w:rPr>
        <w:t>4</w:t>
      </w:r>
      <w:r w:rsidR="00F54FF9" w:rsidRPr="004F5EA4">
        <w:rPr>
          <w:rFonts w:cs="Arial"/>
          <w:b/>
          <w:sz w:val="20"/>
          <w:u w:val="single"/>
        </w:rPr>
        <w:t>. N</w:t>
      </w:r>
      <w:r w:rsidR="00B84BCF" w:rsidRPr="004F5EA4">
        <w:rPr>
          <w:rFonts w:cs="Arial"/>
          <w:b/>
          <w:sz w:val="20"/>
          <w:u w:val="single"/>
        </w:rPr>
        <w:t>ajnižja ponudbena cena</w:t>
      </w:r>
    </w:p>
    <w:p w14:paraId="3084DDCC" w14:textId="46D16340" w:rsidR="005B162D" w:rsidRDefault="008A3040" w:rsidP="00F23FF3">
      <w:pPr>
        <w:autoSpaceDE w:val="0"/>
        <w:autoSpaceDN w:val="0"/>
        <w:adjustRightInd w:val="0"/>
        <w:jc w:val="both"/>
        <w:rPr>
          <w:rFonts w:cs="Arial"/>
          <w:sz w:val="20"/>
        </w:rPr>
      </w:pPr>
      <w:r w:rsidRPr="008A3040">
        <w:rPr>
          <w:rFonts w:cs="Arial"/>
          <w:sz w:val="20"/>
        </w:rPr>
        <w:t>Ponudbe</w:t>
      </w:r>
      <w:bookmarkStart w:id="0" w:name="_Hlk514331226"/>
      <w:r w:rsidR="00F23FF3">
        <w:rPr>
          <w:rFonts w:cs="Arial"/>
          <w:sz w:val="20"/>
        </w:rPr>
        <w:t>na cena za</w:t>
      </w:r>
      <w:r w:rsidR="00D63FBD">
        <w:rPr>
          <w:rFonts w:cs="Arial"/>
          <w:sz w:val="20"/>
        </w:rPr>
        <w:t xml:space="preserve"> </w:t>
      </w:r>
      <w:r w:rsidR="005B162D">
        <w:rPr>
          <w:rFonts w:cs="Arial"/>
          <w:sz w:val="20"/>
        </w:rPr>
        <w:t>nepremičnin</w:t>
      </w:r>
      <w:r w:rsidR="00960C9C">
        <w:rPr>
          <w:rFonts w:cs="Arial"/>
          <w:sz w:val="20"/>
        </w:rPr>
        <w:t>o</w:t>
      </w:r>
      <w:r w:rsidR="00D213EB">
        <w:rPr>
          <w:rFonts w:cs="Arial"/>
          <w:sz w:val="20"/>
        </w:rPr>
        <w:t xml:space="preserve">, </w:t>
      </w:r>
      <w:proofErr w:type="spellStart"/>
      <w:r w:rsidR="00D213EB">
        <w:rPr>
          <w:rFonts w:cs="Arial"/>
          <w:sz w:val="20"/>
        </w:rPr>
        <w:t>parc</w:t>
      </w:r>
      <w:proofErr w:type="spellEnd"/>
      <w:r w:rsidR="00D213EB">
        <w:rPr>
          <w:rFonts w:cs="Arial"/>
          <w:sz w:val="20"/>
        </w:rPr>
        <w:t xml:space="preserve">. št. *4/1 </w:t>
      </w:r>
      <w:proofErr w:type="spellStart"/>
      <w:r w:rsidR="00D213EB">
        <w:rPr>
          <w:rFonts w:cs="Arial"/>
          <w:sz w:val="20"/>
        </w:rPr>
        <w:t>k.o</w:t>
      </w:r>
      <w:proofErr w:type="spellEnd"/>
      <w:r w:rsidR="00D213EB">
        <w:rPr>
          <w:rFonts w:cs="Arial"/>
          <w:sz w:val="20"/>
        </w:rPr>
        <w:t>. 1693-Topol</w:t>
      </w:r>
      <w:r w:rsidR="00F8241F">
        <w:rPr>
          <w:rFonts w:cs="Arial"/>
          <w:sz w:val="20"/>
        </w:rPr>
        <w:t xml:space="preserve"> v deležu do </w:t>
      </w:r>
      <w:r w:rsidR="00D213EB">
        <w:rPr>
          <w:rFonts w:cs="Arial"/>
          <w:sz w:val="20"/>
        </w:rPr>
        <w:t>9071/50000</w:t>
      </w:r>
      <w:r w:rsidR="003E35E1">
        <w:rPr>
          <w:rFonts w:cs="Arial"/>
          <w:sz w:val="20"/>
        </w:rPr>
        <w:t xml:space="preserve"> </w:t>
      </w:r>
      <w:r w:rsidR="005B162D" w:rsidRPr="00C80327">
        <w:rPr>
          <w:rFonts w:cs="Arial"/>
          <w:b/>
          <w:bCs/>
          <w:sz w:val="20"/>
          <w:bdr w:val="single" w:sz="4" w:space="0" w:color="auto"/>
          <w:shd w:val="clear" w:color="auto" w:fill="D9E2F3" w:themeFill="accent1" w:themeFillTint="33"/>
        </w:rPr>
        <w:t xml:space="preserve">mora biti najmanj </w:t>
      </w:r>
      <w:r w:rsidR="00D213EB">
        <w:rPr>
          <w:rFonts w:cs="Arial"/>
          <w:b/>
          <w:bCs/>
          <w:sz w:val="20"/>
          <w:bdr w:val="single" w:sz="4" w:space="0" w:color="auto"/>
          <w:shd w:val="clear" w:color="auto" w:fill="D9E2F3" w:themeFill="accent1" w:themeFillTint="33"/>
        </w:rPr>
        <w:t>7</w:t>
      </w:r>
      <w:r w:rsidR="00F8241F">
        <w:rPr>
          <w:rFonts w:cs="Arial"/>
          <w:b/>
          <w:bCs/>
          <w:sz w:val="20"/>
          <w:bdr w:val="single" w:sz="4" w:space="0" w:color="auto"/>
          <w:shd w:val="clear" w:color="auto" w:fill="D9E2F3" w:themeFill="accent1" w:themeFillTint="33"/>
        </w:rPr>
        <w:t>.</w:t>
      </w:r>
      <w:r w:rsidR="00D213EB">
        <w:rPr>
          <w:rFonts w:cs="Arial"/>
          <w:b/>
          <w:bCs/>
          <w:sz w:val="20"/>
          <w:bdr w:val="single" w:sz="4" w:space="0" w:color="auto"/>
          <w:shd w:val="clear" w:color="auto" w:fill="D9E2F3" w:themeFill="accent1" w:themeFillTint="33"/>
        </w:rPr>
        <w:t>260</w:t>
      </w:r>
      <w:r w:rsidR="00D12084">
        <w:rPr>
          <w:rFonts w:cs="Arial"/>
          <w:b/>
          <w:bCs/>
          <w:sz w:val="20"/>
          <w:bdr w:val="single" w:sz="4" w:space="0" w:color="auto"/>
          <w:shd w:val="clear" w:color="auto" w:fill="D9E2F3" w:themeFill="accent1" w:themeFillTint="33"/>
        </w:rPr>
        <w:t>,</w:t>
      </w:r>
      <w:r w:rsidR="00F64D93">
        <w:rPr>
          <w:rFonts w:cs="Arial"/>
          <w:b/>
          <w:bCs/>
          <w:sz w:val="20"/>
          <w:bdr w:val="single" w:sz="4" w:space="0" w:color="auto"/>
          <w:shd w:val="clear" w:color="auto" w:fill="D9E2F3" w:themeFill="accent1" w:themeFillTint="33"/>
        </w:rPr>
        <w:t>00</w:t>
      </w:r>
      <w:r w:rsidR="005B162D" w:rsidRPr="00C80327">
        <w:rPr>
          <w:rFonts w:cs="Arial"/>
          <w:b/>
          <w:bCs/>
          <w:sz w:val="20"/>
          <w:bdr w:val="single" w:sz="4" w:space="0" w:color="auto"/>
          <w:shd w:val="clear" w:color="auto" w:fill="D9E2F3" w:themeFill="accent1" w:themeFillTint="33"/>
        </w:rPr>
        <w:t xml:space="preserve"> EUR.</w:t>
      </w:r>
      <w:r w:rsidR="005B162D">
        <w:rPr>
          <w:rFonts w:cs="Arial"/>
          <w:sz w:val="20"/>
        </w:rPr>
        <w:t xml:space="preserve"> </w:t>
      </w:r>
    </w:p>
    <w:p w14:paraId="743DBB8A" w14:textId="77777777" w:rsidR="00487560" w:rsidRDefault="00487560" w:rsidP="00F23FF3">
      <w:pPr>
        <w:autoSpaceDE w:val="0"/>
        <w:autoSpaceDN w:val="0"/>
        <w:adjustRightInd w:val="0"/>
        <w:jc w:val="both"/>
        <w:rPr>
          <w:rFonts w:cs="Arial"/>
          <w:b/>
          <w:sz w:val="20"/>
        </w:rPr>
      </w:pPr>
    </w:p>
    <w:bookmarkEnd w:id="0"/>
    <w:p w14:paraId="7F509491" w14:textId="05F3E3FA"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960C9C">
        <w:rPr>
          <w:rFonts w:cs="Arial"/>
          <w:sz w:val="20"/>
        </w:rPr>
        <w:t>, stroške notarske overitve ter stroške vpisa v zemljiško knjigo.</w:t>
      </w:r>
    </w:p>
    <w:p w14:paraId="787D9CA6" w14:textId="77777777" w:rsidR="00960C9C" w:rsidRDefault="00960C9C" w:rsidP="00F23FF3">
      <w:pPr>
        <w:autoSpaceDE w:val="0"/>
        <w:autoSpaceDN w:val="0"/>
        <w:adjustRightInd w:val="0"/>
        <w:jc w:val="both"/>
        <w:rPr>
          <w:rFonts w:cs="Arial"/>
          <w:sz w:val="20"/>
        </w:rPr>
      </w:pPr>
    </w:p>
    <w:p w14:paraId="51606D32" w14:textId="77777777" w:rsidR="00B84BCF"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7B49EE01" w14:textId="77777777" w:rsidR="008A7CCB" w:rsidRDefault="008A7CCB" w:rsidP="00B84BCF">
      <w:pPr>
        <w:jc w:val="both"/>
        <w:rPr>
          <w:rFonts w:cs="Arial"/>
          <w:sz w:val="20"/>
          <w:lang w:eastAsia="sl-SI"/>
        </w:rPr>
      </w:pPr>
    </w:p>
    <w:p w14:paraId="5E3C8A35" w14:textId="77777777" w:rsidR="008A7CCB" w:rsidRPr="004F5EA4" w:rsidRDefault="008A7CCB" w:rsidP="00B84BCF">
      <w:pPr>
        <w:jc w:val="both"/>
        <w:rPr>
          <w:rFonts w:cs="Arial"/>
          <w:sz w:val="20"/>
          <w:lang w:eastAsia="sl-SI"/>
        </w:rPr>
      </w:pPr>
    </w:p>
    <w:p w14:paraId="538EF82E" w14:textId="77777777" w:rsidR="00E44C83" w:rsidRPr="004F5EA4" w:rsidRDefault="00670515" w:rsidP="00E44C83">
      <w:pPr>
        <w:jc w:val="both"/>
        <w:rPr>
          <w:rFonts w:cs="Arial"/>
          <w:b/>
          <w:sz w:val="20"/>
          <w:u w:val="single"/>
        </w:rPr>
      </w:pPr>
      <w:r>
        <w:rPr>
          <w:rFonts w:cs="Arial"/>
          <w:b/>
          <w:sz w:val="20"/>
          <w:u w:val="single"/>
        </w:rPr>
        <w:t>5</w:t>
      </w:r>
      <w:r w:rsidR="004B6175" w:rsidRPr="004F5EA4">
        <w:rPr>
          <w:rFonts w:cs="Arial"/>
          <w:b/>
          <w:sz w:val="20"/>
          <w:u w:val="single"/>
        </w:rPr>
        <w:t>. Način in rok plačila kupnine</w:t>
      </w:r>
    </w:p>
    <w:p w14:paraId="2ED3F040" w14:textId="77777777" w:rsidR="00E44C83" w:rsidRPr="004F5EA4"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14:paraId="13B4A48A" w14:textId="77777777" w:rsidR="001B5146" w:rsidRPr="004F5EA4" w:rsidRDefault="001B5146" w:rsidP="00E44C83">
      <w:pPr>
        <w:jc w:val="both"/>
        <w:rPr>
          <w:rFonts w:cs="Arial"/>
          <w:sz w:val="20"/>
        </w:rPr>
      </w:pPr>
    </w:p>
    <w:p w14:paraId="1418FB15" w14:textId="77777777" w:rsidR="00E44C83" w:rsidRDefault="00E44C83" w:rsidP="00E44C83">
      <w:pPr>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w:t>
      </w:r>
      <w:r w:rsidR="00E1585D">
        <w:rPr>
          <w:rFonts w:cs="Arial"/>
          <w:sz w:val="20"/>
          <w:u w:val="single"/>
        </w:rPr>
        <w:t>sel za razvezan po samem zakonu</w:t>
      </w:r>
      <w:r w:rsidR="00380DD6">
        <w:rPr>
          <w:rFonts w:cs="Arial"/>
          <w:sz w:val="20"/>
          <w:u w:val="single"/>
        </w:rPr>
        <w:t>.</w:t>
      </w:r>
    </w:p>
    <w:p w14:paraId="1D6509E8" w14:textId="77777777" w:rsidR="006A55BC" w:rsidRDefault="006A55BC" w:rsidP="00E44C83">
      <w:pPr>
        <w:jc w:val="both"/>
        <w:rPr>
          <w:rFonts w:cs="Arial"/>
          <w:b/>
          <w:sz w:val="20"/>
          <w:u w:val="single"/>
        </w:rPr>
      </w:pPr>
    </w:p>
    <w:p w14:paraId="4839C260" w14:textId="77777777" w:rsidR="006A55BC" w:rsidRDefault="006A55BC" w:rsidP="00E44C83">
      <w:pPr>
        <w:jc w:val="both"/>
        <w:rPr>
          <w:rFonts w:cs="Arial"/>
          <w:b/>
          <w:sz w:val="20"/>
          <w:u w:val="single"/>
        </w:rPr>
      </w:pPr>
    </w:p>
    <w:p w14:paraId="6AE2C672" w14:textId="77777777" w:rsidR="00E44C83" w:rsidRPr="004F5EA4" w:rsidRDefault="00670515" w:rsidP="00E44C83">
      <w:pPr>
        <w:jc w:val="both"/>
        <w:rPr>
          <w:rFonts w:cs="Arial"/>
          <w:b/>
          <w:sz w:val="20"/>
          <w:u w:val="single"/>
        </w:rPr>
      </w:pPr>
      <w:r>
        <w:rPr>
          <w:rFonts w:cs="Arial"/>
          <w:b/>
          <w:sz w:val="20"/>
          <w:u w:val="single"/>
        </w:rPr>
        <w:t>6</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18E400FF" w14:textId="15991DEF" w:rsidR="004F5EA4" w:rsidRDefault="004F5EA4" w:rsidP="004F5EA4">
      <w:pPr>
        <w:tabs>
          <w:tab w:val="center" w:pos="4320"/>
          <w:tab w:val="right" w:pos="8640"/>
        </w:tabs>
        <w:jc w:val="both"/>
        <w:rPr>
          <w:rFonts w:cs="Arial"/>
          <w:sz w:val="20"/>
          <w:lang w:eastAsia="sl-SI"/>
        </w:rPr>
      </w:pPr>
      <w:r w:rsidRPr="00B84BCF">
        <w:rPr>
          <w:rFonts w:cs="Arial"/>
          <w:sz w:val="20"/>
          <w:lang w:eastAsia="sl-SI"/>
        </w:rPr>
        <w:t>V kolikor bo v roku prispel</w:t>
      </w:r>
      <w:r w:rsidR="00960C9C">
        <w:rPr>
          <w:rFonts w:cs="Arial"/>
          <w:sz w:val="20"/>
          <w:lang w:eastAsia="sl-SI"/>
        </w:rPr>
        <w:t>a</w:t>
      </w:r>
      <w:r w:rsidRPr="00B84BCF">
        <w:rPr>
          <w:rFonts w:cs="Arial"/>
          <w:sz w:val="20"/>
          <w:lang w:eastAsia="sl-SI"/>
        </w:rPr>
        <w:t xml:space="preserve"> </w:t>
      </w:r>
      <w:r w:rsidR="009977DA">
        <w:rPr>
          <w:rFonts w:cs="Arial"/>
          <w:sz w:val="20"/>
          <w:lang w:eastAsia="sl-SI"/>
        </w:rPr>
        <w:t>več</w:t>
      </w:r>
      <w:r w:rsidRPr="00B84BCF">
        <w:rPr>
          <w:rFonts w:cs="Arial"/>
          <w:sz w:val="20"/>
          <w:lang w:eastAsia="sl-SI"/>
        </w:rPr>
        <w:t xml:space="preserve"> </w:t>
      </w:r>
      <w:r w:rsidR="00960C9C">
        <w:rPr>
          <w:rFonts w:cs="Arial"/>
          <w:sz w:val="20"/>
          <w:lang w:eastAsia="sl-SI"/>
        </w:rPr>
        <w:t>kot ena ponudba</w:t>
      </w:r>
      <w:r w:rsidRPr="00B84BCF">
        <w:rPr>
          <w:rFonts w:cs="Arial"/>
          <w:sz w:val="20"/>
          <w:lang w:eastAsia="sl-SI"/>
        </w:rPr>
        <w:t xml:space="preserve">, </w:t>
      </w:r>
      <w:r w:rsidR="009977DA">
        <w:rPr>
          <w:rFonts w:cs="Arial"/>
          <w:sz w:val="20"/>
          <w:lang w:eastAsia="sl-SI"/>
        </w:rPr>
        <w:t xml:space="preserve">bodo </w:t>
      </w:r>
      <w:r w:rsidR="001262E2">
        <w:rPr>
          <w:rFonts w:cs="Arial"/>
          <w:sz w:val="20"/>
          <w:lang w:eastAsia="sl-SI"/>
        </w:rPr>
        <w:t xml:space="preserve">izvedena </w:t>
      </w:r>
      <w:r w:rsidR="009977DA">
        <w:rPr>
          <w:rFonts w:cs="Arial"/>
          <w:sz w:val="20"/>
          <w:lang w:eastAsia="sl-SI"/>
        </w:rPr>
        <w:t xml:space="preserve">dodatna </w:t>
      </w:r>
      <w:r w:rsidR="001262E2">
        <w:rPr>
          <w:rFonts w:cs="Arial"/>
          <w:sz w:val="20"/>
          <w:lang w:eastAsia="sl-SI"/>
        </w:rPr>
        <w:t xml:space="preserve">pisna </w:t>
      </w:r>
      <w:r w:rsidR="009977DA">
        <w:rPr>
          <w:rFonts w:cs="Arial"/>
          <w:sz w:val="20"/>
          <w:lang w:eastAsia="sl-SI"/>
        </w:rPr>
        <w:t xml:space="preserve">pogajanja o ceni in o </w:t>
      </w:r>
      <w:r w:rsidR="001262E2">
        <w:rPr>
          <w:rFonts w:cs="Arial"/>
          <w:sz w:val="20"/>
          <w:lang w:eastAsia="sl-SI"/>
        </w:rPr>
        <w:t xml:space="preserve">morebitnih </w:t>
      </w:r>
      <w:r w:rsidR="009977DA">
        <w:rPr>
          <w:rFonts w:cs="Arial"/>
          <w:sz w:val="20"/>
          <w:lang w:eastAsia="sl-SI"/>
        </w:rPr>
        <w:t>drugih pogojih pravnega posla.</w:t>
      </w:r>
      <w:r w:rsidRPr="00B84BCF">
        <w:rPr>
          <w:rFonts w:cs="Arial"/>
          <w:sz w:val="20"/>
          <w:lang w:eastAsia="sl-SI"/>
        </w:rPr>
        <w:t xml:space="preserve"> </w:t>
      </w:r>
    </w:p>
    <w:p w14:paraId="7E06FA98" w14:textId="77777777" w:rsidR="00074954" w:rsidRDefault="00074954" w:rsidP="004F5EA4">
      <w:pPr>
        <w:tabs>
          <w:tab w:val="center" w:pos="4320"/>
          <w:tab w:val="right" w:pos="8640"/>
        </w:tabs>
        <w:jc w:val="both"/>
        <w:rPr>
          <w:rFonts w:cs="Arial"/>
          <w:sz w:val="20"/>
          <w:lang w:eastAsia="sl-SI"/>
        </w:rPr>
      </w:pPr>
    </w:p>
    <w:p w14:paraId="327A8B6A" w14:textId="5868BFD9" w:rsidR="002D0311" w:rsidRDefault="00074954" w:rsidP="00074954">
      <w:pPr>
        <w:spacing w:line="260" w:lineRule="exact"/>
        <w:ind w:right="-54"/>
        <w:jc w:val="both"/>
        <w:rPr>
          <w:rFonts w:cs="Arial"/>
          <w:sz w:val="20"/>
        </w:rPr>
      </w:pPr>
      <w:r w:rsidRPr="00922FB2">
        <w:rPr>
          <w:rFonts w:cs="Arial"/>
          <w:sz w:val="20"/>
        </w:rPr>
        <w:t>Pogodba bo sklenjena s tistim ponudnikom, ki bo ponudil najvišjo odkupno ceno</w:t>
      </w:r>
      <w:r w:rsidR="00F8241F">
        <w:rPr>
          <w:rFonts w:cs="Arial"/>
          <w:sz w:val="20"/>
        </w:rPr>
        <w:t xml:space="preserve"> </w:t>
      </w:r>
      <w:r w:rsidR="00F8241F" w:rsidRPr="007161B0">
        <w:rPr>
          <w:rFonts w:cs="Arial"/>
          <w:sz w:val="20"/>
          <w:u w:val="single"/>
        </w:rPr>
        <w:t xml:space="preserve">pod pogojem, da </w:t>
      </w:r>
      <w:r w:rsidR="00997C81">
        <w:rPr>
          <w:rFonts w:cs="Arial"/>
          <w:sz w:val="20"/>
          <w:u w:val="single"/>
        </w:rPr>
        <w:t>ostali</w:t>
      </w:r>
      <w:r w:rsidR="00F8241F" w:rsidRPr="00D7319A">
        <w:rPr>
          <w:rFonts w:cs="Arial"/>
          <w:sz w:val="20"/>
          <w:u w:val="single"/>
        </w:rPr>
        <w:t xml:space="preserve"> solastnik</w:t>
      </w:r>
      <w:r w:rsidR="00997C81">
        <w:rPr>
          <w:rFonts w:cs="Arial"/>
          <w:sz w:val="20"/>
          <w:u w:val="single"/>
        </w:rPr>
        <w:t>i</w:t>
      </w:r>
      <w:r w:rsidR="00F8241F" w:rsidRPr="00D7319A">
        <w:rPr>
          <w:rFonts w:cs="Arial"/>
          <w:sz w:val="20"/>
          <w:u w:val="single"/>
        </w:rPr>
        <w:t xml:space="preserve"> ne bo</w:t>
      </w:r>
      <w:r w:rsidR="00997C81">
        <w:rPr>
          <w:rFonts w:cs="Arial"/>
          <w:sz w:val="20"/>
          <w:u w:val="single"/>
        </w:rPr>
        <w:t>do</w:t>
      </w:r>
      <w:r w:rsidR="00F8241F" w:rsidRPr="00D7319A">
        <w:rPr>
          <w:rFonts w:cs="Arial"/>
          <w:sz w:val="20"/>
          <w:u w:val="single"/>
        </w:rPr>
        <w:t xml:space="preserve"> uveljavljal</w:t>
      </w:r>
      <w:r w:rsidR="00997C81">
        <w:rPr>
          <w:rFonts w:cs="Arial"/>
          <w:sz w:val="20"/>
          <w:u w:val="single"/>
        </w:rPr>
        <w:t>i</w:t>
      </w:r>
      <w:r w:rsidR="00F8241F" w:rsidRPr="00D7319A">
        <w:rPr>
          <w:rFonts w:cs="Arial"/>
          <w:sz w:val="20"/>
          <w:u w:val="single"/>
        </w:rPr>
        <w:t xml:space="preserve"> zakonite predkupne pravice.</w:t>
      </w:r>
      <w:r w:rsidR="00F8241F" w:rsidRPr="00922FB2">
        <w:rPr>
          <w:rFonts w:cs="Arial"/>
          <w:sz w:val="20"/>
        </w:rPr>
        <w:t xml:space="preserve"> </w:t>
      </w:r>
      <w:r w:rsidR="00F8241F" w:rsidRPr="00922FB2">
        <w:rPr>
          <w:rFonts w:cs="Arial"/>
          <w:color w:val="000000"/>
          <w:sz w:val="20"/>
          <w:shd w:val="clear" w:color="auto" w:fill="FFFFFF"/>
        </w:rPr>
        <w:t>Če predkupno pravico uveljavlja hkrati več solastnikov, lahko vsak od njih uveljavlja predkupno pravico v sorazmerju s svojim idealnim deležem.</w:t>
      </w:r>
    </w:p>
    <w:p w14:paraId="07CA1CB3" w14:textId="77777777" w:rsidR="002D0311" w:rsidRDefault="002D0311" w:rsidP="00074954">
      <w:pPr>
        <w:spacing w:line="260" w:lineRule="exact"/>
        <w:ind w:right="-54"/>
        <w:jc w:val="both"/>
        <w:rPr>
          <w:rFonts w:cs="Arial"/>
          <w:sz w:val="20"/>
        </w:rPr>
      </w:pPr>
    </w:p>
    <w:p w14:paraId="5AB82297" w14:textId="77777777" w:rsidR="00B84BCF" w:rsidRPr="00B84BCF" w:rsidRDefault="00B84BCF" w:rsidP="00B84BCF">
      <w:pPr>
        <w:tabs>
          <w:tab w:val="center" w:pos="4320"/>
          <w:tab w:val="right" w:pos="8640"/>
        </w:tabs>
        <w:jc w:val="both"/>
        <w:rPr>
          <w:rFonts w:cs="Arial"/>
          <w:sz w:val="20"/>
          <w:lang w:eastAsia="sl-SI"/>
        </w:rPr>
      </w:pPr>
      <w:r w:rsidRPr="00B84BCF">
        <w:rPr>
          <w:rFonts w:cs="Arial"/>
          <w:sz w:val="20"/>
          <w:lang w:eastAsia="sl-SI"/>
        </w:rPr>
        <w:t xml:space="preserve">Cene in drugi elementi ponudbe, ponujeni na pogajanjih, so zavezujoči. </w:t>
      </w:r>
    </w:p>
    <w:p w14:paraId="6513E434" w14:textId="77777777" w:rsidR="00B84BCF" w:rsidRPr="00B84BCF" w:rsidRDefault="00B84BCF" w:rsidP="00B84BCF">
      <w:pPr>
        <w:tabs>
          <w:tab w:val="center" w:pos="4320"/>
          <w:tab w:val="right" w:pos="8640"/>
        </w:tabs>
        <w:jc w:val="both"/>
        <w:rPr>
          <w:rFonts w:cs="Arial"/>
          <w:sz w:val="20"/>
          <w:lang w:eastAsia="sl-SI"/>
        </w:rPr>
      </w:pPr>
    </w:p>
    <w:p w14:paraId="47268791" w14:textId="77777777" w:rsidR="004F5EA4" w:rsidRPr="004F5EA4" w:rsidRDefault="004F5EA4" w:rsidP="004F5EA4">
      <w:pPr>
        <w:jc w:val="both"/>
        <w:rPr>
          <w:rFonts w:cs="Arial"/>
          <w:sz w:val="20"/>
        </w:rPr>
      </w:pPr>
      <w:r w:rsidRPr="004F5EA4">
        <w:rPr>
          <w:rFonts w:cs="Arial"/>
          <w:sz w:val="20"/>
        </w:rPr>
        <w:t>Vse stroške v zvezi s prenosom lastništva (overitve, takse, vpis v zemljiško knjigo in drugo) plača kupec.</w:t>
      </w:r>
    </w:p>
    <w:p w14:paraId="2C2B9600" w14:textId="77777777" w:rsidR="00B84BCF" w:rsidRPr="004F5EA4" w:rsidRDefault="00B84BCF" w:rsidP="00B84BCF">
      <w:pPr>
        <w:spacing w:line="260" w:lineRule="exact"/>
        <w:jc w:val="both"/>
        <w:rPr>
          <w:rFonts w:cs="Arial"/>
          <w:sz w:val="20"/>
        </w:rPr>
      </w:pPr>
    </w:p>
    <w:p w14:paraId="1F264D0D" w14:textId="1DA4130B" w:rsidR="004F5EA4" w:rsidRPr="004F5EA4" w:rsidRDefault="00AB38CE" w:rsidP="004F5EA4">
      <w:pPr>
        <w:jc w:val="both"/>
        <w:rPr>
          <w:rFonts w:cs="Arial"/>
          <w:sz w:val="20"/>
          <w:lang w:eastAsia="sl-SI"/>
        </w:rPr>
      </w:pPr>
      <w:r>
        <w:rPr>
          <w:rFonts w:cs="Arial"/>
          <w:sz w:val="20"/>
        </w:rPr>
        <w:t>Nepremičnin</w:t>
      </w:r>
      <w:r w:rsidR="00960C9C">
        <w:rPr>
          <w:rFonts w:cs="Arial"/>
          <w:sz w:val="20"/>
        </w:rPr>
        <w:t>a</w:t>
      </w:r>
      <w:r w:rsidR="004F5EA4" w:rsidRPr="004F5EA4">
        <w:rPr>
          <w:rFonts w:cs="Arial"/>
          <w:sz w:val="20"/>
        </w:rPr>
        <w:t xml:space="preserve"> bo prodan</w:t>
      </w:r>
      <w:r w:rsidR="00960C9C">
        <w:rPr>
          <w:rFonts w:cs="Arial"/>
          <w:sz w:val="20"/>
        </w:rPr>
        <w:t>a</w:t>
      </w:r>
      <w:r w:rsidR="004F5EA4" w:rsidRPr="004F5EA4">
        <w:rPr>
          <w:rFonts w:cs="Arial"/>
          <w:sz w:val="20"/>
        </w:rPr>
        <w:t xml:space="preserve"> po načelu videno – kupljeno, zato morebitne reklamacije po sklenitvi prodajne pogodbe ne bodo upoštevane. </w:t>
      </w:r>
      <w:r w:rsidR="004F5EA4" w:rsidRPr="004F5EA4">
        <w:rPr>
          <w:rFonts w:cs="Arial"/>
          <w:sz w:val="20"/>
          <w:lang w:eastAsia="sl-SI"/>
        </w:rPr>
        <w:t>Prodajalec ne jamči za izmer</w:t>
      </w:r>
      <w:r w:rsidR="00997C81">
        <w:rPr>
          <w:rFonts w:cs="Arial"/>
          <w:sz w:val="20"/>
          <w:lang w:eastAsia="sl-SI"/>
        </w:rPr>
        <w:t>e</w:t>
      </w:r>
      <w:r w:rsidR="004F5EA4" w:rsidRPr="004F5EA4">
        <w:rPr>
          <w:rFonts w:cs="Arial"/>
          <w:sz w:val="20"/>
          <w:lang w:eastAsia="sl-SI"/>
        </w:rPr>
        <w:t xml:space="preserve"> površin, niti za namen uporabe. Kupec sam prevzema obveznost odprave morebitnih pomanjkljivosti v zvezi s kvaliteto in obsegom predmeta prodaje.</w:t>
      </w:r>
    </w:p>
    <w:p w14:paraId="1B66B767" w14:textId="77777777" w:rsidR="00B84BCF" w:rsidRPr="00B84BCF" w:rsidRDefault="00B84BCF" w:rsidP="00B84BCF">
      <w:pPr>
        <w:spacing w:line="260" w:lineRule="exact"/>
        <w:jc w:val="both"/>
        <w:rPr>
          <w:rFonts w:cs="Arial"/>
          <w:sz w:val="20"/>
          <w:lang w:eastAsia="sl-SI"/>
        </w:rPr>
      </w:pPr>
    </w:p>
    <w:p w14:paraId="4E96AF6D" w14:textId="77777777" w:rsidR="00B84BCF" w:rsidRPr="00B84BCF" w:rsidRDefault="00B84BCF" w:rsidP="00B84BCF">
      <w:pPr>
        <w:spacing w:line="260" w:lineRule="exact"/>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14:paraId="05D4CD9B" w14:textId="77777777" w:rsidR="00871E0C" w:rsidRDefault="00871E0C" w:rsidP="00E44C83">
      <w:pPr>
        <w:jc w:val="both"/>
        <w:rPr>
          <w:rFonts w:cs="Arial"/>
          <w:b/>
          <w:sz w:val="20"/>
          <w:u w:val="single"/>
        </w:rPr>
      </w:pPr>
    </w:p>
    <w:p w14:paraId="4FE06117" w14:textId="77777777" w:rsidR="00593A34" w:rsidRPr="004F5EA4" w:rsidRDefault="00593A34" w:rsidP="00E44C83">
      <w:pPr>
        <w:jc w:val="both"/>
        <w:rPr>
          <w:rFonts w:cs="Arial"/>
          <w:b/>
          <w:sz w:val="20"/>
          <w:u w:val="single"/>
        </w:rPr>
      </w:pPr>
    </w:p>
    <w:p w14:paraId="2F471581" w14:textId="2317C220" w:rsidR="00BC2118" w:rsidRPr="00997C81" w:rsidRDefault="00670515" w:rsidP="00367FAC">
      <w:pPr>
        <w:jc w:val="both"/>
        <w:rPr>
          <w:rFonts w:cs="Arial"/>
          <w:b/>
          <w:sz w:val="20"/>
          <w:u w:val="single"/>
        </w:rPr>
      </w:pPr>
      <w:r>
        <w:rPr>
          <w:rFonts w:cs="Arial"/>
          <w:b/>
          <w:sz w:val="20"/>
          <w:u w:val="single"/>
        </w:rPr>
        <w:t>7</w:t>
      </w:r>
      <w:r w:rsidR="00E44C83" w:rsidRPr="004F5EA4">
        <w:rPr>
          <w:rFonts w:cs="Arial"/>
          <w:b/>
          <w:sz w:val="20"/>
          <w:u w:val="single"/>
        </w:rPr>
        <w:t xml:space="preserve">. Podrobnejši pogoji </w:t>
      </w:r>
      <w:r w:rsidR="00367FAC" w:rsidRPr="004F5EA4">
        <w:rPr>
          <w:rFonts w:cs="Arial"/>
          <w:b/>
          <w:sz w:val="20"/>
          <w:u w:val="single"/>
        </w:rPr>
        <w:t>zbiranja ponudb</w:t>
      </w:r>
    </w:p>
    <w:p w14:paraId="646A61E6" w14:textId="77777777" w:rsidR="00BC2118" w:rsidRDefault="00BC2118" w:rsidP="00BC2118">
      <w:pPr>
        <w:jc w:val="both"/>
        <w:rPr>
          <w:rFonts w:cs="Arial"/>
          <w:sz w:val="20"/>
        </w:rPr>
      </w:pPr>
      <w:r>
        <w:rPr>
          <w:rFonts w:cs="Arial"/>
          <w:sz w:val="20"/>
        </w:rPr>
        <w:t>Ponudbo lahko oddajo</w:t>
      </w:r>
      <w:r w:rsidRPr="004F5EA4">
        <w:rPr>
          <w:rFonts w:cs="Arial"/>
          <w:sz w:val="20"/>
        </w:rPr>
        <w:t xml:space="preserve"> pravne in fizične osebe, ki v skladu s pravnim redom Republike Slovenije lahko postanejo lastniki nepremičnin.</w:t>
      </w:r>
      <w:r>
        <w:rPr>
          <w:rFonts w:cs="Arial"/>
          <w:sz w:val="20"/>
        </w:rPr>
        <w:t xml:space="preserve"> </w:t>
      </w:r>
    </w:p>
    <w:p w14:paraId="603AA1A6" w14:textId="77777777" w:rsidR="00BC2118" w:rsidRPr="004F5EA4" w:rsidRDefault="00BC2118" w:rsidP="00BC2118">
      <w:pPr>
        <w:jc w:val="both"/>
        <w:rPr>
          <w:rFonts w:cs="Arial"/>
          <w:sz w:val="20"/>
        </w:rPr>
      </w:pPr>
    </w:p>
    <w:p w14:paraId="5010EE2E" w14:textId="0C61AED9" w:rsidR="00484A8A" w:rsidRDefault="00BC2118" w:rsidP="00BC2118">
      <w:pPr>
        <w:jc w:val="both"/>
        <w:rPr>
          <w:rFonts w:cs="Arial"/>
          <w:sz w:val="20"/>
        </w:rPr>
      </w:pPr>
      <w:r w:rsidRPr="00BC2118">
        <w:rPr>
          <w:rFonts w:cs="Arial"/>
          <w:sz w:val="20"/>
        </w:rPr>
        <w:t>Ponudniki pošljejo ponudbe oziroma ponudbe prinesejo osebno v zaprti pisemski ovojnici z navedbo »</w:t>
      </w:r>
      <w:r>
        <w:rPr>
          <w:rFonts w:cs="Arial"/>
          <w:sz w:val="20"/>
        </w:rPr>
        <w:t xml:space="preserve"> NP</w:t>
      </w:r>
      <w:r w:rsidR="00484A8A">
        <w:rPr>
          <w:rFonts w:cs="Arial"/>
          <w:sz w:val="20"/>
        </w:rPr>
        <w:t xml:space="preserve"> </w:t>
      </w:r>
      <w:r w:rsidR="00997C81">
        <w:rPr>
          <w:rFonts w:cs="Arial"/>
          <w:sz w:val="20"/>
        </w:rPr>
        <w:t xml:space="preserve">477-294/20019 </w:t>
      </w:r>
      <w:r w:rsidRPr="00BC2118">
        <w:rPr>
          <w:rFonts w:cs="Arial"/>
          <w:sz w:val="20"/>
        </w:rPr>
        <w:t xml:space="preserve">– NE ODPIRAJ« na naslov organizatorja: Ministrstvo za javno upravo, Tržaška cesta 21, Ljubljana. </w:t>
      </w:r>
    </w:p>
    <w:p w14:paraId="4DA2A0FB" w14:textId="77777777" w:rsidR="00484A8A" w:rsidRDefault="00484A8A" w:rsidP="00BC2118">
      <w:pPr>
        <w:jc w:val="both"/>
        <w:rPr>
          <w:rFonts w:cs="Arial"/>
          <w:sz w:val="20"/>
        </w:rPr>
      </w:pPr>
    </w:p>
    <w:p w14:paraId="38A425F1" w14:textId="348E2EB5" w:rsidR="00BC2118" w:rsidRPr="00BC2118" w:rsidRDefault="00BC2118" w:rsidP="00BC2118">
      <w:pPr>
        <w:jc w:val="both"/>
        <w:rPr>
          <w:rFonts w:cs="Arial"/>
          <w:sz w:val="20"/>
        </w:rPr>
      </w:pPr>
      <w:r w:rsidRPr="00BC2118">
        <w:rPr>
          <w:rFonts w:cs="Arial"/>
          <w:b/>
          <w:sz w:val="20"/>
          <w:u w:val="single"/>
        </w:rPr>
        <w:t>Kot popolna ponudba se šteje tista, ki vsebuje:</w:t>
      </w:r>
    </w:p>
    <w:p w14:paraId="0C505091" w14:textId="77777777" w:rsidR="00BC2118" w:rsidRPr="00BC2118" w:rsidRDefault="00BC2118" w:rsidP="00BC2118">
      <w:pPr>
        <w:numPr>
          <w:ilvl w:val="0"/>
          <w:numId w:val="19"/>
        </w:numPr>
        <w:spacing w:line="260" w:lineRule="exact"/>
        <w:jc w:val="both"/>
        <w:rPr>
          <w:rFonts w:cs="Arial"/>
          <w:sz w:val="20"/>
        </w:rPr>
      </w:pPr>
      <w:r w:rsidRPr="00BC2118">
        <w:rPr>
          <w:rFonts w:cs="Arial"/>
          <w:sz w:val="20"/>
        </w:rPr>
        <w:t xml:space="preserve">izpolnjen, lastnoročno podpisan obrazec, ki je priloga 1 te objave </w:t>
      </w:r>
    </w:p>
    <w:p w14:paraId="03A2080C" w14:textId="77777777" w:rsidR="00D45BC3" w:rsidRPr="009D5B47" w:rsidRDefault="00D45BC3" w:rsidP="00D45BC3">
      <w:pPr>
        <w:numPr>
          <w:ilvl w:val="0"/>
          <w:numId w:val="19"/>
        </w:numPr>
        <w:spacing w:line="260" w:lineRule="exact"/>
        <w:jc w:val="both"/>
        <w:rPr>
          <w:rFonts w:cs="Arial"/>
          <w:sz w:val="20"/>
        </w:rPr>
      </w:pPr>
      <w:r w:rsidRPr="009D5B47">
        <w:rPr>
          <w:rFonts w:cs="Arial"/>
          <w:sz w:val="20"/>
        </w:rPr>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06EDC514" w14:textId="77777777" w:rsidR="00BC2118" w:rsidRPr="00BC2118" w:rsidRDefault="00BC2118" w:rsidP="00BC2118">
      <w:pPr>
        <w:outlineLvl w:val="1"/>
        <w:rPr>
          <w:rFonts w:cs="Arial"/>
          <w:b/>
          <w:bCs/>
          <w:sz w:val="20"/>
          <w:lang w:eastAsia="sl-SI"/>
        </w:rPr>
      </w:pPr>
    </w:p>
    <w:p w14:paraId="6AAE4B62" w14:textId="7B70AB93" w:rsidR="00BC2118" w:rsidRPr="00BC2118" w:rsidRDefault="00BC2118" w:rsidP="00BC2118">
      <w:pPr>
        <w:jc w:val="both"/>
        <w:outlineLvl w:val="1"/>
        <w:rPr>
          <w:rFonts w:cs="Arial"/>
          <w:sz w:val="20"/>
        </w:rPr>
      </w:pPr>
      <w:r w:rsidRPr="00BC2118">
        <w:rPr>
          <w:rFonts w:cs="Arial"/>
          <w:sz w:val="20"/>
        </w:rPr>
        <w:t xml:space="preserve">Šteje se, da je ponudba pravočasna, če na naslov organizatorja prispe </w:t>
      </w:r>
      <w:r w:rsidRPr="00484A8A">
        <w:rPr>
          <w:rFonts w:cs="Arial"/>
          <w:b/>
          <w:bCs/>
          <w:sz w:val="20"/>
          <w:bdr w:val="single" w:sz="4" w:space="0" w:color="auto"/>
          <w:shd w:val="clear" w:color="auto" w:fill="D9E2F3" w:themeFill="accent1" w:themeFillTint="33"/>
        </w:rPr>
        <w:t xml:space="preserve">najkasneje do </w:t>
      </w:r>
      <w:r w:rsidR="00152AD9">
        <w:rPr>
          <w:rFonts w:cs="Arial"/>
          <w:b/>
          <w:bCs/>
          <w:sz w:val="20"/>
          <w:bdr w:val="single" w:sz="4" w:space="0" w:color="auto"/>
          <w:shd w:val="clear" w:color="auto" w:fill="D9E2F3" w:themeFill="accent1" w:themeFillTint="33"/>
        </w:rPr>
        <w:t>15</w:t>
      </w:r>
      <w:r w:rsidR="00F8241F">
        <w:rPr>
          <w:rFonts w:cs="Arial"/>
          <w:b/>
          <w:bCs/>
          <w:sz w:val="20"/>
          <w:bdr w:val="single" w:sz="4" w:space="0" w:color="auto"/>
          <w:shd w:val="clear" w:color="auto" w:fill="D9E2F3" w:themeFill="accent1" w:themeFillTint="33"/>
        </w:rPr>
        <w:t xml:space="preserve">. </w:t>
      </w:r>
      <w:r w:rsidR="00152AD9">
        <w:rPr>
          <w:rFonts w:cs="Arial"/>
          <w:b/>
          <w:bCs/>
          <w:sz w:val="20"/>
          <w:bdr w:val="single" w:sz="4" w:space="0" w:color="auto"/>
          <w:shd w:val="clear" w:color="auto" w:fill="D9E2F3" w:themeFill="accent1" w:themeFillTint="33"/>
        </w:rPr>
        <w:t>6</w:t>
      </w:r>
      <w:r w:rsidR="00F8241F">
        <w:rPr>
          <w:rFonts w:cs="Arial"/>
          <w:b/>
          <w:bCs/>
          <w:sz w:val="20"/>
          <w:bdr w:val="single" w:sz="4" w:space="0" w:color="auto"/>
          <w:shd w:val="clear" w:color="auto" w:fill="D9E2F3" w:themeFill="accent1" w:themeFillTint="33"/>
        </w:rPr>
        <w:t xml:space="preserve">. 2022 </w:t>
      </w:r>
      <w:r w:rsidRPr="00484A8A">
        <w:rPr>
          <w:rFonts w:cs="Arial"/>
          <w:b/>
          <w:bCs/>
          <w:sz w:val="20"/>
          <w:bdr w:val="single" w:sz="4" w:space="0" w:color="auto"/>
          <w:shd w:val="clear" w:color="auto" w:fill="D9E2F3" w:themeFill="accent1" w:themeFillTint="33"/>
        </w:rPr>
        <w:t>do 15.00 ure.</w:t>
      </w:r>
      <w:r w:rsidRPr="00BC2118">
        <w:rPr>
          <w:rFonts w:cs="Arial"/>
          <w:sz w:val="20"/>
        </w:rPr>
        <w:t xml:space="preserve"> </w:t>
      </w:r>
      <w:r w:rsidRPr="00BC2118">
        <w:rPr>
          <w:rFonts w:cs="Arial"/>
          <w:sz w:val="20"/>
          <w:vertAlign w:val="superscript"/>
        </w:rPr>
        <w:footnoteReference w:id="1"/>
      </w:r>
    </w:p>
    <w:p w14:paraId="3B8ED481" w14:textId="77777777" w:rsidR="00BC2118" w:rsidRPr="00BC2118" w:rsidRDefault="00BC2118" w:rsidP="00BC2118">
      <w:pPr>
        <w:outlineLvl w:val="1"/>
        <w:rPr>
          <w:rFonts w:cs="Arial"/>
          <w:sz w:val="20"/>
        </w:rPr>
      </w:pPr>
    </w:p>
    <w:p w14:paraId="717B33E6" w14:textId="10064ECC" w:rsidR="00BC2118" w:rsidRDefault="00BC2118" w:rsidP="00BC2118">
      <w:pPr>
        <w:outlineLvl w:val="1"/>
        <w:rPr>
          <w:rFonts w:cs="Arial"/>
          <w:bCs/>
          <w:sz w:val="20"/>
          <w:lang w:eastAsia="sl-SI"/>
        </w:rPr>
      </w:pPr>
      <w:r w:rsidRPr="00BC2118">
        <w:rPr>
          <w:rFonts w:cs="Arial"/>
          <w:b/>
          <w:bCs/>
          <w:sz w:val="20"/>
          <w:bdr w:val="single" w:sz="4" w:space="0" w:color="auto"/>
          <w:shd w:val="clear" w:color="auto" w:fill="DEEAF6"/>
          <w:lang w:eastAsia="sl-SI"/>
        </w:rPr>
        <w:t>Nepopolne</w:t>
      </w:r>
      <w:r w:rsidR="00484A8A">
        <w:rPr>
          <w:rFonts w:cs="Arial"/>
          <w:b/>
          <w:bCs/>
          <w:sz w:val="20"/>
          <w:bdr w:val="single" w:sz="4" w:space="0" w:color="auto"/>
          <w:shd w:val="clear" w:color="auto" w:fill="DEEAF6"/>
          <w:lang w:eastAsia="sl-SI"/>
        </w:rPr>
        <w:t xml:space="preserve">, </w:t>
      </w:r>
      <w:r w:rsidRPr="00BC2118">
        <w:rPr>
          <w:rFonts w:cs="Arial"/>
          <w:b/>
          <w:bCs/>
          <w:sz w:val="20"/>
          <w:bdr w:val="single" w:sz="4" w:space="0" w:color="auto"/>
          <w:shd w:val="clear" w:color="auto" w:fill="DEEAF6"/>
          <w:lang w:eastAsia="sl-SI"/>
        </w:rPr>
        <w:t xml:space="preserve">nepravočasne </w:t>
      </w:r>
      <w:r w:rsidR="00E24984">
        <w:rPr>
          <w:rFonts w:cs="Arial"/>
          <w:b/>
          <w:bCs/>
          <w:sz w:val="20"/>
          <w:bdr w:val="single" w:sz="4" w:space="0" w:color="auto"/>
          <w:shd w:val="clear" w:color="auto" w:fill="DEEAF6"/>
          <w:lang w:eastAsia="sl-SI"/>
        </w:rPr>
        <w:t xml:space="preserve">oziroma ponudbe, ki ne bodo izpolnjevale </w:t>
      </w:r>
      <w:r w:rsidR="00642F22">
        <w:rPr>
          <w:rFonts w:cs="Arial"/>
          <w:b/>
          <w:bCs/>
          <w:sz w:val="20"/>
          <w:bdr w:val="single" w:sz="4" w:space="0" w:color="auto"/>
          <w:shd w:val="clear" w:color="auto" w:fill="DEEAF6"/>
          <w:lang w:eastAsia="sl-SI"/>
        </w:rPr>
        <w:t xml:space="preserve">drugih </w:t>
      </w:r>
      <w:r w:rsidR="00E24984">
        <w:rPr>
          <w:rFonts w:cs="Arial"/>
          <w:b/>
          <w:bCs/>
          <w:sz w:val="20"/>
          <w:bdr w:val="single" w:sz="4" w:space="0" w:color="auto"/>
          <w:shd w:val="clear" w:color="auto" w:fill="DEEAF6"/>
          <w:lang w:eastAsia="sl-SI"/>
        </w:rPr>
        <w:t>pogojev iz te točke,</w:t>
      </w:r>
      <w:r w:rsidRPr="00BC2118">
        <w:rPr>
          <w:rFonts w:cs="Arial"/>
          <w:b/>
          <w:bCs/>
          <w:sz w:val="20"/>
          <w:bdr w:val="single" w:sz="4" w:space="0" w:color="auto"/>
          <w:shd w:val="clear" w:color="auto" w:fill="DEEAF6"/>
          <w:lang w:eastAsia="sl-SI"/>
        </w:rPr>
        <w:t xml:space="preserve"> bodo izločene iz postopka</w:t>
      </w:r>
      <w:r w:rsidRPr="00BC2118">
        <w:rPr>
          <w:rFonts w:cs="Arial"/>
          <w:bCs/>
          <w:sz w:val="20"/>
          <w:lang w:eastAsia="sl-SI"/>
        </w:rPr>
        <w:t xml:space="preserve">. </w:t>
      </w:r>
    </w:p>
    <w:p w14:paraId="06399A36" w14:textId="6ADDD046" w:rsidR="00E24984" w:rsidRDefault="00E24984" w:rsidP="00BC2118">
      <w:pPr>
        <w:outlineLvl w:val="1"/>
        <w:rPr>
          <w:rFonts w:cs="Arial"/>
          <w:bCs/>
          <w:sz w:val="20"/>
          <w:lang w:eastAsia="sl-SI"/>
        </w:rPr>
      </w:pPr>
    </w:p>
    <w:p w14:paraId="0605DEE3" w14:textId="77777777" w:rsidR="00871E0C" w:rsidRDefault="00367FAC" w:rsidP="00E1585D">
      <w:pPr>
        <w:jc w:val="both"/>
        <w:rPr>
          <w:rFonts w:cs="Arial"/>
          <w:b/>
          <w:sz w:val="20"/>
          <w:u w:val="single"/>
        </w:rPr>
      </w:pPr>
      <w:r w:rsidRPr="00367FAC">
        <w:rPr>
          <w:rFonts w:cs="Arial"/>
          <w:bCs/>
          <w:sz w:val="20"/>
          <w:lang w:eastAsia="sl-SI"/>
        </w:rPr>
        <w:t xml:space="preserve">Odpiranje ponudb </w:t>
      </w:r>
      <w:r w:rsidR="00E1585D" w:rsidRPr="00E1585D">
        <w:rPr>
          <w:rFonts w:cs="Arial"/>
          <w:bCs/>
          <w:sz w:val="20"/>
          <w:u w:val="single"/>
          <w:lang w:eastAsia="sl-SI"/>
        </w:rPr>
        <w:t xml:space="preserve">NE </w:t>
      </w:r>
      <w:r w:rsidR="00871E0C">
        <w:rPr>
          <w:rFonts w:cs="Arial"/>
          <w:bCs/>
          <w:sz w:val="20"/>
          <w:u w:val="single"/>
          <w:lang w:eastAsia="sl-SI"/>
        </w:rPr>
        <w:t>BO</w:t>
      </w:r>
      <w:r w:rsidRPr="00367FAC">
        <w:rPr>
          <w:rFonts w:cs="Arial"/>
          <w:bCs/>
          <w:sz w:val="20"/>
          <w:u w:val="single"/>
          <w:lang w:eastAsia="sl-SI"/>
        </w:rPr>
        <w:t xml:space="preserve"> javno</w:t>
      </w:r>
      <w:r w:rsidR="00E1585D">
        <w:rPr>
          <w:rFonts w:cs="Arial"/>
          <w:bCs/>
          <w:sz w:val="20"/>
          <w:u w:val="single"/>
          <w:lang w:eastAsia="sl-SI"/>
        </w:rPr>
        <w:t>.</w:t>
      </w:r>
    </w:p>
    <w:p w14:paraId="2A444D9C" w14:textId="77777777" w:rsidR="00871E0C" w:rsidRPr="007E14BC" w:rsidRDefault="00871E0C" w:rsidP="00871E0C">
      <w:pPr>
        <w:jc w:val="center"/>
        <w:rPr>
          <w:rFonts w:cs="Arial"/>
          <w:b/>
          <w:sz w:val="20"/>
          <w:u w:val="single"/>
        </w:rPr>
      </w:pPr>
    </w:p>
    <w:p w14:paraId="1962146B" w14:textId="77777777" w:rsidR="00367FAC" w:rsidRPr="00367FAC" w:rsidRDefault="00367FAC" w:rsidP="00871E0C">
      <w:pPr>
        <w:outlineLvl w:val="1"/>
        <w:rPr>
          <w:rFonts w:cs="Arial"/>
          <w:bCs/>
          <w:sz w:val="20"/>
          <w:lang w:eastAsia="sl-SI"/>
        </w:rPr>
      </w:pPr>
      <w:r w:rsidRPr="00367FAC">
        <w:rPr>
          <w:rFonts w:cs="Arial"/>
          <w:bCs/>
          <w:sz w:val="20"/>
          <w:lang w:eastAsia="sl-SI"/>
        </w:rPr>
        <w:t xml:space="preserve">Ponudniki bodo o rezultatih zbiranja ponudb obveščeni na njihov elektronski naslov </w:t>
      </w:r>
      <w:r w:rsidR="00E1585D">
        <w:rPr>
          <w:rFonts w:cs="Arial"/>
          <w:bCs/>
          <w:sz w:val="20"/>
          <w:lang w:eastAsia="sl-SI"/>
        </w:rPr>
        <w:t>najkasneje 7 dni po zaključenem odpiranju ponudb</w:t>
      </w:r>
      <w:r w:rsidRPr="00367FAC">
        <w:rPr>
          <w:rFonts w:cs="Arial"/>
          <w:bCs/>
          <w:sz w:val="20"/>
          <w:lang w:eastAsia="sl-SI"/>
        </w:rPr>
        <w:t>.</w:t>
      </w:r>
    </w:p>
    <w:p w14:paraId="62B60FEE" w14:textId="3A7B402C" w:rsidR="00367FAC" w:rsidRDefault="00367FAC" w:rsidP="00367FAC">
      <w:pPr>
        <w:rPr>
          <w:rFonts w:cs="Arial"/>
          <w:sz w:val="20"/>
          <w:lang w:eastAsia="sl-SI"/>
        </w:rPr>
      </w:pPr>
    </w:p>
    <w:p w14:paraId="2559B426" w14:textId="77777777" w:rsidR="00FA7BCC" w:rsidRDefault="00FA7BCC" w:rsidP="00367FAC">
      <w:pPr>
        <w:rPr>
          <w:rFonts w:cs="Arial"/>
          <w:sz w:val="20"/>
          <w:lang w:eastAsia="sl-SI"/>
        </w:rPr>
      </w:pPr>
    </w:p>
    <w:p w14:paraId="4D999103" w14:textId="77777777" w:rsidR="00E44C83" w:rsidRPr="004F5EA4" w:rsidRDefault="00E44C83" w:rsidP="00E44C83">
      <w:pPr>
        <w:jc w:val="both"/>
        <w:rPr>
          <w:rFonts w:cs="Arial"/>
          <w:b/>
          <w:sz w:val="20"/>
          <w:u w:val="single"/>
        </w:rPr>
      </w:pPr>
      <w:r w:rsidRPr="004F5EA4">
        <w:rPr>
          <w:rFonts w:cs="Arial"/>
          <w:b/>
          <w:sz w:val="20"/>
          <w:u w:val="single"/>
        </w:rPr>
        <w:t xml:space="preserve"> </w:t>
      </w:r>
      <w:r w:rsidR="00670515">
        <w:rPr>
          <w:rFonts w:cs="Arial"/>
          <w:b/>
          <w:sz w:val="20"/>
          <w:u w:val="single"/>
        </w:rPr>
        <w:t>8</w:t>
      </w:r>
      <w:r w:rsidR="004F5EA4" w:rsidRPr="004F5EA4">
        <w:rPr>
          <w:rFonts w:cs="Arial"/>
          <w:b/>
          <w:sz w:val="20"/>
          <w:u w:val="single"/>
        </w:rPr>
        <w:t>. O</w:t>
      </w:r>
      <w:r w:rsidR="004B6175" w:rsidRPr="004F5EA4">
        <w:rPr>
          <w:rFonts w:cs="Arial"/>
          <w:b/>
          <w:sz w:val="20"/>
          <w:u w:val="single"/>
        </w:rPr>
        <w:t xml:space="preserve">gled </w:t>
      </w:r>
    </w:p>
    <w:p w14:paraId="037F23F7" w14:textId="5898E22E" w:rsidR="00A93A86" w:rsidRPr="004F5EA4" w:rsidRDefault="00E44C83" w:rsidP="00194838">
      <w:pPr>
        <w:jc w:val="both"/>
        <w:rPr>
          <w:rStyle w:val="Hiperpovezava"/>
          <w:rFonts w:cs="Arial"/>
          <w:color w:val="auto"/>
          <w:sz w:val="20"/>
          <w:u w:val="none"/>
        </w:rPr>
      </w:pPr>
      <w:r w:rsidRPr="004F5EA4">
        <w:rPr>
          <w:rStyle w:val="Hiperpovezava"/>
          <w:rFonts w:cs="Arial"/>
          <w:color w:val="auto"/>
          <w:sz w:val="20"/>
          <w:u w:val="none"/>
        </w:rPr>
        <w:t>Za dodatne informacije v zvezi s predmet</w:t>
      </w:r>
      <w:r w:rsidR="008B7D7B" w:rsidRPr="004F5EA4">
        <w:rPr>
          <w:rStyle w:val="Hiperpovezava"/>
          <w:rFonts w:cs="Arial"/>
          <w:color w:val="auto"/>
          <w:sz w:val="20"/>
          <w:u w:val="none"/>
        </w:rPr>
        <w:t>om</w:t>
      </w:r>
      <w:r w:rsidRPr="004F5EA4">
        <w:rPr>
          <w:rStyle w:val="Hiperpovezava"/>
          <w:rFonts w:cs="Arial"/>
          <w:color w:val="auto"/>
          <w:sz w:val="20"/>
          <w:u w:val="none"/>
        </w:rPr>
        <w:t xml:space="preserve"> </w:t>
      </w:r>
      <w:r w:rsidR="00670515">
        <w:rPr>
          <w:rStyle w:val="Hiperpovezava"/>
          <w:rFonts w:cs="Arial"/>
          <w:color w:val="auto"/>
          <w:sz w:val="20"/>
          <w:u w:val="none"/>
        </w:rPr>
        <w:t>prodaje</w:t>
      </w:r>
      <w:r w:rsidRPr="004F5EA4">
        <w:rPr>
          <w:rStyle w:val="Hiperpovezava"/>
          <w:rFonts w:cs="Arial"/>
          <w:color w:val="auto"/>
          <w:sz w:val="20"/>
          <w:u w:val="none"/>
        </w:rPr>
        <w:t xml:space="preserve"> se obrnite na</w:t>
      </w:r>
      <w:r w:rsidR="00D565B1">
        <w:rPr>
          <w:rStyle w:val="Hiperpovezava"/>
          <w:rFonts w:cs="Arial"/>
          <w:color w:val="auto"/>
          <w:sz w:val="20"/>
          <w:u w:val="none"/>
        </w:rPr>
        <w:t xml:space="preserve"> </w:t>
      </w:r>
      <w:r w:rsidR="00152AD9">
        <w:rPr>
          <w:rStyle w:val="Hiperpovezava"/>
          <w:rFonts w:cs="Arial"/>
          <w:color w:val="auto"/>
          <w:sz w:val="20"/>
          <w:u w:val="none"/>
        </w:rPr>
        <w:t>Lucijo Srebernjak,</w:t>
      </w:r>
      <w:r w:rsidRPr="004F5EA4">
        <w:rPr>
          <w:rStyle w:val="Hiperpovezava"/>
          <w:rFonts w:cs="Arial"/>
          <w:color w:val="auto"/>
          <w:sz w:val="20"/>
          <w:u w:val="none"/>
        </w:rPr>
        <w:t xml:space="preserve"> </w:t>
      </w:r>
      <w:r w:rsidR="00C066EE" w:rsidRPr="004F5EA4">
        <w:rPr>
          <w:rStyle w:val="Hiperpovezava"/>
          <w:rFonts w:cs="Arial"/>
          <w:color w:val="auto"/>
          <w:sz w:val="20"/>
          <w:u w:val="none"/>
        </w:rPr>
        <w:t xml:space="preserve">telefon 01 478 </w:t>
      </w:r>
      <w:r w:rsidR="00152AD9">
        <w:rPr>
          <w:rStyle w:val="Hiperpovezava"/>
          <w:rFonts w:cs="Arial"/>
          <w:color w:val="auto"/>
          <w:sz w:val="20"/>
          <w:u w:val="none"/>
        </w:rPr>
        <w:t>16 60</w:t>
      </w:r>
      <w:r w:rsidRPr="00A93A86">
        <w:rPr>
          <w:rStyle w:val="Hiperpovezava"/>
          <w:rFonts w:cs="Arial"/>
          <w:color w:val="auto"/>
          <w:sz w:val="20"/>
          <w:u w:val="none"/>
        </w:rPr>
        <w:t>,</w:t>
      </w:r>
      <w:r w:rsidR="00F7010A" w:rsidRPr="00A93A86">
        <w:rPr>
          <w:rStyle w:val="Hiperpovezava"/>
          <w:rFonts w:cs="Arial"/>
          <w:color w:val="auto"/>
          <w:sz w:val="20"/>
          <w:u w:val="none"/>
        </w:rPr>
        <w:t xml:space="preserve"> </w:t>
      </w:r>
      <w:r w:rsidRPr="00A93A86">
        <w:rPr>
          <w:rStyle w:val="Hiperpovezava"/>
          <w:rFonts w:cs="Arial"/>
          <w:color w:val="auto"/>
          <w:sz w:val="20"/>
          <w:u w:val="none"/>
        </w:rPr>
        <w:t>e-pošta:</w:t>
      </w:r>
      <w:r w:rsidR="00194838" w:rsidRPr="00A93A86">
        <w:rPr>
          <w:rStyle w:val="Hiperpovezava"/>
          <w:rFonts w:cs="Arial"/>
          <w:color w:val="auto"/>
          <w:sz w:val="20"/>
          <w:u w:val="none"/>
        </w:rPr>
        <w:t xml:space="preserve"> </w:t>
      </w:r>
      <w:hyperlink r:id="rId8" w:history="1">
        <w:r w:rsidR="00152AD9" w:rsidRPr="00103C83">
          <w:rPr>
            <w:rStyle w:val="Hiperpovezava"/>
            <w:rFonts w:cs="Arial"/>
            <w:sz w:val="20"/>
          </w:rPr>
          <w:t>lucija.srebernjak@gov.si</w:t>
        </w:r>
      </w:hyperlink>
      <w:r w:rsidR="00542CD4" w:rsidRPr="00A93A86">
        <w:rPr>
          <w:rStyle w:val="Hiperpovezava"/>
          <w:rFonts w:cs="Arial"/>
          <w:color w:val="auto"/>
          <w:sz w:val="20"/>
          <w:u w:val="none"/>
        </w:rPr>
        <w:t>.</w:t>
      </w:r>
      <w:r w:rsidR="00037768" w:rsidRPr="00A93A86">
        <w:rPr>
          <w:rStyle w:val="Hiperpovezava"/>
          <w:rFonts w:cs="Arial"/>
          <w:color w:val="auto"/>
          <w:sz w:val="20"/>
          <w:u w:val="none"/>
        </w:rPr>
        <w:t xml:space="preserve"> </w:t>
      </w:r>
    </w:p>
    <w:p w14:paraId="636042FA" w14:textId="77777777" w:rsidR="0044442A" w:rsidRDefault="0044442A" w:rsidP="00E44C83">
      <w:pPr>
        <w:jc w:val="both"/>
        <w:rPr>
          <w:rFonts w:cs="Arial"/>
          <w:b/>
          <w:sz w:val="20"/>
          <w:u w:val="single"/>
        </w:rPr>
      </w:pPr>
    </w:p>
    <w:p w14:paraId="7EF669D3" w14:textId="77777777" w:rsidR="0044442A" w:rsidRDefault="0044442A" w:rsidP="00E44C83">
      <w:pPr>
        <w:jc w:val="both"/>
        <w:rPr>
          <w:rFonts w:cs="Arial"/>
          <w:b/>
          <w:sz w:val="20"/>
          <w:u w:val="single"/>
        </w:rPr>
      </w:pPr>
    </w:p>
    <w:p w14:paraId="4E46D144" w14:textId="77777777" w:rsidR="00E44C83" w:rsidRPr="004F5EA4" w:rsidRDefault="00670515" w:rsidP="00E44C83">
      <w:pPr>
        <w:jc w:val="both"/>
        <w:rPr>
          <w:rFonts w:cs="Arial"/>
          <w:b/>
          <w:sz w:val="20"/>
          <w:u w:val="single"/>
        </w:rPr>
      </w:pPr>
      <w:r>
        <w:rPr>
          <w:rFonts w:cs="Arial"/>
          <w:b/>
          <w:sz w:val="20"/>
          <w:u w:val="single"/>
        </w:rPr>
        <w:t>9</w:t>
      </w:r>
      <w:r w:rsidR="004B6175" w:rsidRPr="004F5EA4">
        <w:rPr>
          <w:rFonts w:cs="Arial"/>
          <w:b/>
          <w:sz w:val="20"/>
          <w:u w:val="single"/>
        </w:rPr>
        <w:t>. Opozorilo</w:t>
      </w:r>
    </w:p>
    <w:p w14:paraId="0DD7033C" w14:textId="77777777" w:rsidR="00497CA0"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0CA3CCFF" w14:textId="77777777" w:rsidR="00266117" w:rsidRDefault="00266117" w:rsidP="007434F9">
      <w:pPr>
        <w:jc w:val="both"/>
        <w:rPr>
          <w:rFonts w:cs="Arial"/>
          <w:sz w:val="20"/>
        </w:rPr>
      </w:pPr>
    </w:p>
    <w:p w14:paraId="335091BF" w14:textId="77777777" w:rsidR="006A55BC" w:rsidRDefault="006A55BC" w:rsidP="007434F9">
      <w:pPr>
        <w:ind w:left="426" w:hanging="426"/>
        <w:jc w:val="both"/>
        <w:rPr>
          <w:rFonts w:cs="Arial"/>
          <w:b/>
          <w:bCs/>
          <w:sz w:val="20"/>
          <w:u w:val="single"/>
        </w:rPr>
      </w:pPr>
    </w:p>
    <w:p w14:paraId="34F41119" w14:textId="11791078" w:rsidR="007434F9" w:rsidRPr="008B7D32" w:rsidRDefault="007434F9" w:rsidP="007434F9">
      <w:pPr>
        <w:ind w:left="426" w:hanging="426"/>
        <w:jc w:val="both"/>
        <w:rPr>
          <w:rFonts w:cs="Arial"/>
          <w:b/>
          <w:bCs/>
          <w:sz w:val="20"/>
          <w:u w:val="single"/>
        </w:rPr>
      </w:pPr>
      <w:r w:rsidRPr="008B7D32">
        <w:rPr>
          <w:rFonts w:cs="Arial"/>
          <w:b/>
          <w:bCs/>
          <w:sz w:val="20"/>
          <w:u w:val="single"/>
        </w:rPr>
        <w:t>10.</w:t>
      </w:r>
      <w:r>
        <w:rPr>
          <w:rFonts w:cs="Arial"/>
          <w:b/>
          <w:bCs/>
          <w:sz w:val="20"/>
          <w:u w:val="single"/>
        </w:rPr>
        <w:t xml:space="preserve"> Objava</w:t>
      </w:r>
      <w:r w:rsidRPr="008B7D32">
        <w:rPr>
          <w:rFonts w:cs="Arial"/>
          <w:b/>
          <w:bCs/>
          <w:sz w:val="20"/>
          <w:u w:val="single"/>
        </w:rPr>
        <w:t xml:space="preserve"> </w:t>
      </w:r>
      <w:r>
        <w:rPr>
          <w:rFonts w:cs="Arial"/>
          <w:b/>
          <w:bCs/>
          <w:sz w:val="20"/>
          <w:u w:val="single"/>
        </w:rPr>
        <w:t>o</w:t>
      </w:r>
      <w:r w:rsidRPr="008B7D32">
        <w:rPr>
          <w:rFonts w:cs="Arial"/>
          <w:b/>
          <w:bCs/>
          <w:sz w:val="20"/>
          <w:u w:val="single"/>
        </w:rPr>
        <w:t>bvestil</w:t>
      </w:r>
      <w:r>
        <w:rPr>
          <w:rFonts w:cs="Arial"/>
          <w:b/>
          <w:bCs/>
          <w:sz w:val="20"/>
          <w:u w:val="single"/>
        </w:rPr>
        <w:t>a</w:t>
      </w:r>
      <w:r w:rsidRPr="008B7D32">
        <w:rPr>
          <w:rFonts w:cs="Arial"/>
          <w:b/>
          <w:bCs/>
          <w:sz w:val="20"/>
          <w:u w:val="single"/>
        </w:rPr>
        <w:t xml:space="preserve"> posameznikom po 13. členu Splošne uredbe o varstvu podatkov (GDPR)</w:t>
      </w:r>
    </w:p>
    <w:p w14:paraId="1240B537" w14:textId="7D3F4DD9" w:rsidR="007434F9"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009A7AF7" w14:textId="2B950A80" w:rsidR="00E81BE8" w:rsidRDefault="00C82038" w:rsidP="007434F9">
      <w:pPr>
        <w:jc w:val="both"/>
        <w:rPr>
          <w:rFonts w:cs="Arial"/>
          <w:bCs/>
          <w:sz w:val="20"/>
        </w:rPr>
      </w:pPr>
      <w:hyperlink r:id="rId9" w:history="1">
        <w:r w:rsidR="00E81BE8" w:rsidRPr="0041070B">
          <w:rPr>
            <w:rStyle w:val="Hiperpovezava"/>
            <w:rFonts w:cs="Arial"/>
            <w:bCs/>
            <w:sz w:val="20"/>
          </w:rPr>
          <w:t>https://www.gov.si/teme/stvarno-premozenje-drzave/</w:t>
        </w:r>
      </w:hyperlink>
      <w:r w:rsidR="00E81BE8">
        <w:rPr>
          <w:rFonts w:cs="Arial"/>
          <w:bCs/>
          <w:sz w:val="20"/>
        </w:rPr>
        <w:t xml:space="preserve">. </w:t>
      </w:r>
    </w:p>
    <w:p w14:paraId="62DB1855" w14:textId="77777777" w:rsidR="00E81BE8" w:rsidRPr="008B7D32" w:rsidRDefault="00E81BE8" w:rsidP="007434F9">
      <w:pPr>
        <w:jc w:val="both"/>
        <w:rPr>
          <w:rFonts w:cs="Arial"/>
          <w:bCs/>
          <w:sz w:val="20"/>
        </w:rPr>
      </w:pPr>
    </w:p>
    <w:p w14:paraId="3600385B" w14:textId="77777777" w:rsidR="006A55BC" w:rsidRDefault="006A55BC" w:rsidP="007434F9">
      <w:pPr>
        <w:jc w:val="both"/>
        <w:rPr>
          <w:rFonts w:cs="Arial"/>
          <w:sz w:val="20"/>
        </w:rPr>
      </w:pPr>
    </w:p>
    <w:p w14:paraId="7CBFCE2D" w14:textId="77777777" w:rsidR="00152AD9" w:rsidRDefault="00593A34" w:rsidP="00593A34">
      <w:pPr>
        <w:tabs>
          <w:tab w:val="left" w:pos="3402"/>
        </w:tabs>
        <w:spacing w:line="260" w:lineRule="exact"/>
        <w:jc w:val="center"/>
        <w:rPr>
          <w:rFonts w:cs="Arial"/>
          <w:b/>
          <w:bCs/>
          <w:sz w:val="20"/>
        </w:rPr>
      </w:pPr>
      <w:r w:rsidRPr="00125630">
        <w:rPr>
          <w:rFonts w:cs="Arial"/>
          <w:b/>
          <w:bCs/>
          <w:sz w:val="20"/>
        </w:rPr>
        <w:t>na podlagi pooblastila št. 1004-113/2015/</w:t>
      </w:r>
      <w:r w:rsidR="00E81BE8">
        <w:rPr>
          <w:rFonts w:cs="Arial"/>
          <w:b/>
          <w:bCs/>
          <w:sz w:val="20"/>
        </w:rPr>
        <w:t>64</w:t>
      </w:r>
      <w:r w:rsidRPr="00125630">
        <w:rPr>
          <w:rFonts w:cs="Arial"/>
          <w:b/>
          <w:bCs/>
          <w:sz w:val="20"/>
        </w:rPr>
        <w:t xml:space="preserve"> </w:t>
      </w:r>
    </w:p>
    <w:p w14:paraId="417EB9D9" w14:textId="224CF0D5" w:rsidR="00593A34" w:rsidRPr="00125630" w:rsidRDefault="00593A34" w:rsidP="00593A34">
      <w:pPr>
        <w:tabs>
          <w:tab w:val="left" w:pos="3402"/>
        </w:tabs>
        <w:spacing w:line="260" w:lineRule="exact"/>
        <w:jc w:val="center"/>
        <w:rPr>
          <w:rFonts w:cs="Arial"/>
          <w:b/>
          <w:bCs/>
          <w:sz w:val="20"/>
        </w:rPr>
      </w:pPr>
      <w:r w:rsidRPr="00125630">
        <w:rPr>
          <w:rFonts w:cs="Arial"/>
          <w:b/>
          <w:bCs/>
          <w:sz w:val="20"/>
        </w:rPr>
        <w:t xml:space="preserve">z dne </w:t>
      </w:r>
      <w:r w:rsidR="00E81BE8">
        <w:rPr>
          <w:rFonts w:cs="Arial"/>
          <w:b/>
          <w:bCs/>
          <w:sz w:val="20"/>
        </w:rPr>
        <w:t>15</w:t>
      </w:r>
      <w:r w:rsidRPr="00125630">
        <w:rPr>
          <w:rFonts w:cs="Arial"/>
          <w:b/>
          <w:bCs/>
          <w:sz w:val="20"/>
        </w:rPr>
        <w:t>.</w:t>
      </w:r>
      <w:r w:rsidR="004259DB">
        <w:rPr>
          <w:rFonts w:cs="Arial"/>
          <w:b/>
          <w:bCs/>
          <w:sz w:val="20"/>
        </w:rPr>
        <w:t xml:space="preserve"> </w:t>
      </w:r>
      <w:r w:rsidRPr="00125630">
        <w:rPr>
          <w:rFonts w:cs="Arial"/>
          <w:b/>
          <w:bCs/>
          <w:sz w:val="20"/>
        </w:rPr>
        <w:t>4.</w:t>
      </w:r>
      <w:r w:rsidR="004259DB">
        <w:rPr>
          <w:rFonts w:cs="Arial"/>
          <w:b/>
          <w:bCs/>
          <w:sz w:val="20"/>
        </w:rPr>
        <w:t xml:space="preserve"> </w:t>
      </w:r>
      <w:r w:rsidRPr="00125630">
        <w:rPr>
          <w:rFonts w:cs="Arial"/>
          <w:b/>
          <w:bCs/>
          <w:sz w:val="20"/>
        </w:rPr>
        <w:t>202</w:t>
      </w:r>
      <w:r w:rsidR="00E81BE8">
        <w:rPr>
          <w:rFonts w:cs="Arial"/>
          <w:b/>
          <w:bCs/>
          <w:sz w:val="20"/>
        </w:rPr>
        <w:t>1</w:t>
      </w:r>
    </w:p>
    <w:p w14:paraId="35AC9BEA" w14:textId="77777777" w:rsidR="00593A34" w:rsidRPr="00125630" w:rsidRDefault="00593A34" w:rsidP="00593A34">
      <w:pPr>
        <w:tabs>
          <w:tab w:val="left" w:pos="3402"/>
        </w:tabs>
        <w:spacing w:line="260" w:lineRule="exact"/>
        <w:jc w:val="center"/>
        <w:rPr>
          <w:rFonts w:cs="Arial"/>
          <w:b/>
          <w:bCs/>
          <w:sz w:val="20"/>
        </w:rPr>
      </w:pPr>
      <w:r w:rsidRPr="00125630">
        <w:rPr>
          <w:rFonts w:cs="Arial"/>
          <w:b/>
          <w:bCs/>
          <w:sz w:val="20"/>
        </w:rPr>
        <w:t>Maja Pogačar</w:t>
      </w:r>
    </w:p>
    <w:p w14:paraId="39E630EE" w14:textId="58643EEB" w:rsidR="00593A34" w:rsidRDefault="00593A34" w:rsidP="00593A34">
      <w:pPr>
        <w:tabs>
          <w:tab w:val="left" w:pos="3402"/>
        </w:tabs>
        <w:spacing w:line="260" w:lineRule="exact"/>
        <w:jc w:val="center"/>
        <w:rPr>
          <w:rFonts w:cs="Arial"/>
          <w:b/>
          <w:bCs/>
          <w:sz w:val="20"/>
        </w:rPr>
      </w:pPr>
      <w:r w:rsidRPr="00125630">
        <w:rPr>
          <w:rFonts w:cs="Arial"/>
          <w:b/>
          <w:bCs/>
          <w:sz w:val="20"/>
        </w:rPr>
        <w:t>generaln</w:t>
      </w:r>
      <w:r w:rsidR="00960C9C">
        <w:rPr>
          <w:rFonts w:cs="Arial"/>
          <w:b/>
          <w:bCs/>
          <w:sz w:val="20"/>
        </w:rPr>
        <w:t>a</w:t>
      </w:r>
      <w:r w:rsidRPr="00125630">
        <w:rPr>
          <w:rFonts w:cs="Arial"/>
          <w:b/>
          <w:bCs/>
          <w:sz w:val="20"/>
        </w:rPr>
        <w:t xml:space="preserve"> direktoric</w:t>
      </w:r>
      <w:r w:rsidR="00960C9C">
        <w:rPr>
          <w:rFonts w:cs="Arial"/>
          <w:b/>
          <w:bCs/>
          <w:sz w:val="20"/>
        </w:rPr>
        <w:t>a</w:t>
      </w:r>
    </w:p>
    <w:p w14:paraId="18CE8FCC" w14:textId="0EBCCFA1" w:rsidR="00E81BE8" w:rsidRDefault="00E81BE8" w:rsidP="00593A34">
      <w:pPr>
        <w:tabs>
          <w:tab w:val="left" w:pos="3402"/>
        </w:tabs>
        <w:spacing w:line="260" w:lineRule="exact"/>
        <w:jc w:val="center"/>
        <w:rPr>
          <w:rFonts w:cs="Arial"/>
          <w:b/>
          <w:bCs/>
          <w:sz w:val="20"/>
        </w:rPr>
      </w:pPr>
      <w:r>
        <w:rPr>
          <w:rFonts w:cs="Arial"/>
          <w:b/>
          <w:bCs/>
          <w:sz w:val="20"/>
        </w:rPr>
        <w:t>Direktorata za stvarno premoženje</w:t>
      </w:r>
    </w:p>
    <w:p w14:paraId="7C761858" w14:textId="77777777" w:rsidR="000173E0" w:rsidRDefault="000173E0" w:rsidP="00593A34">
      <w:pPr>
        <w:tabs>
          <w:tab w:val="left" w:pos="3402"/>
        </w:tabs>
        <w:spacing w:line="260" w:lineRule="exact"/>
        <w:jc w:val="center"/>
        <w:rPr>
          <w:rFonts w:cs="Arial"/>
          <w:b/>
          <w:bCs/>
          <w:sz w:val="20"/>
        </w:rPr>
      </w:pPr>
    </w:p>
    <w:p w14:paraId="2566AC22" w14:textId="2CA9BF62" w:rsidR="00AD5F71" w:rsidRDefault="00AD5F71" w:rsidP="002D0311">
      <w:pPr>
        <w:jc w:val="center"/>
        <w:rPr>
          <w:rFonts w:cs="Arial"/>
          <w:sz w:val="20"/>
        </w:rPr>
      </w:pPr>
    </w:p>
    <w:p w14:paraId="4055F415" w14:textId="65559A64" w:rsidR="007377DA" w:rsidRDefault="007377DA" w:rsidP="002D0311">
      <w:pPr>
        <w:jc w:val="center"/>
        <w:rPr>
          <w:rFonts w:cs="Arial"/>
          <w:sz w:val="20"/>
        </w:rPr>
      </w:pPr>
    </w:p>
    <w:p w14:paraId="51C86287" w14:textId="77777777" w:rsidR="007377DA" w:rsidRDefault="007377DA" w:rsidP="002D0311">
      <w:pPr>
        <w:jc w:val="center"/>
        <w:rPr>
          <w:rFonts w:cs="Arial"/>
          <w:sz w:val="20"/>
        </w:rPr>
      </w:pPr>
    </w:p>
    <w:p w14:paraId="241C5CE5" w14:textId="2010ECE2" w:rsidR="002D0311" w:rsidRDefault="002D0311" w:rsidP="002D0311">
      <w:pPr>
        <w:jc w:val="center"/>
        <w:rPr>
          <w:rFonts w:cs="Arial"/>
          <w:sz w:val="20"/>
        </w:rPr>
      </w:pPr>
    </w:p>
    <w:p w14:paraId="002D0FCC" w14:textId="23F6B823" w:rsidR="002D0311" w:rsidRDefault="00152AD9" w:rsidP="002D0311">
      <w:pPr>
        <w:jc w:val="center"/>
        <w:rPr>
          <w:rFonts w:cs="Arial"/>
          <w:sz w:val="20"/>
        </w:rPr>
      </w:pPr>
      <w:r w:rsidRPr="00152AD9">
        <w:drawing>
          <wp:inline distT="0" distB="0" distL="0" distR="0" wp14:anchorId="2C739BFC" wp14:editId="2AFC29AD">
            <wp:extent cx="5396230" cy="2762885"/>
            <wp:effectExtent l="0" t="0" r="0" b="0"/>
            <wp:docPr id="3" name="Slika 3" descr="Orto foto posnetek nepremič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Orto foto posnetek nepremičnine."/>
                    <pic:cNvPicPr/>
                  </pic:nvPicPr>
                  <pic:blipFill>
                    <a:blip r:embed="rId10"/>
                    <a:stretch>
                      <a:fillRect/>
                    </a:stretch>
                  </pic:blipFill>
                  <pic:spPr>
                    <a:xfrm>
                      <a:off x="0" y="0"/>
                      <a:ext cx="5396230" cy="2762885"/>
                    </a:xfrm>
                    <a:prstGeom prst="rect">
                      <a:avLst/>
                    </a:prstGeom>
                  </pic:spPr>
                </pic:pic>
              </a:graphicData>
            </a:graphic>
          </wp:inline>
        </w:drawing>
      </w:r>
    </w:p>
    <w:p w14:paraId="4B02E05E" w14:textId="3DD13294" w:rsidR="00152AD9" w:rsidRDefault="00152AD9" w:rsidP="002D0311">
      <w:pPr>
        <w:jc w:val="center"/>
        <w:rPr>
          <w:rFonts w:cs="Arial"/>
          <w:sz w:val="20"/>
        </w:rPr>
      </w:pPr>
    </w:p>
    <w:p w14:paraId="1D8E1CED" w14:textId="0674419D" w:rsidR="00152AD9" w:rsidRDefault="00152AD9" w:rsidP="002D0311">
      <w:pPr>
        <w:jc w:val="center"/>
        <w:rPr>
          <w:rFonts w:cs="Arial"/>
          <w:sz w:val="20"/>
        </w:rPr>
      </w:pPr>
      <w:r>
        <w:rPr>
          <w:noProof/>
        </w:rPr>
        <w:drawing>
          <wp:inline distT="0" distB="0" distL="0" distR="0" wp14:anchorId="3505E24D" wp14:editId="5B3B64C5">
            <wp:extent cx="5396230" cy="3154680"/>
            <wp:effectExtent l="0" t="0" r="0" b="7620"/>
            <wp:docPr id="4" name="Slika 4" descr="Fotografija objektov - vir: google street av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Fotografija objektov - vir: google street avgust 2021."/>
                    <pic:cNvPicPr/>
                  </pic:nvPicPr>
                  <pic:blipFill>
                    <a:blip r:embed="rId11"/>
                    <a:stretch>
                      <a:fillRect/>
                    </a:stretch>
                  </pic:blipFill>
                  <pic:spPr>
                    <a:xfrm>
                      <a:off x="0" y="0"/>
                      <a:ext cx="5396230" cy="3154680"/>
                    </a:xfrm>
                    <a:prstGeom prst="rect">
                      <a:avLst/>
                    </a:prstGeom>
                  </pic:spPr>
                </pic:pic>
              </a:graphicData>
            </a:graphic>
          </wp:inline>
        </w:drawing>
      </w:r>
    </w:p>
    <w:sectPr w:rsidR="00152AD9" w:rsidSect="00783310">
      <w:headerReference w:type="default" r:id="rId12"/>
      <w:footerReference w:type="even" r:id="rId13"/>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15BE6" w14:textId="77777777" w:rsidR="00C82038" w:rsidRDefault="00C82038">
      <w:r>
        <w:separator/>
      </w:r>
    </w:p>
  </w:endnote>
  <w:endnote w:type="continuationSeparator" w:id="0">
    <w:p w14:paraId="59BC252D" w14:textId="77777777" w:rsidR="00C82038" w:rsidRDefault="00C8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AAC"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2A787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8214"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1F2CFFDA"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184FC" w14:textId="77777777" w:rsidR="00C82038" w:rsidRDefault="00C82038">
      <w:r>
        <w:separator/>
      </w:r>
    </w:p>
  </w:footnote>
  <w:footnote w:type="continuationSeparator" w:id="0">
    <w:p w14:paraId="11FC3263" w14:textId="77777777" w:rsidR="00C82038" w:rsidRDefault="00C82038">
      <w:r>
        <w:continuationSeparator/>
      </w:r>
    </w:p>
  </w:footnote>
  <w:footnote w:id="1">
    <w:p w14:paraId="20B0DE9B" w14:textId="77777777" w:rsidR="00BC2118" w:rsidRPr="00053FBA" w:rsidRDefault="00BC2118" w:rsidP="00BC2118">
      <w:pPr>
        <w:spacing w:line="260" w:lineRule="exact"/>
        <w:jc w:val="both"/>
        <w:rPr>
          <w:rFonts w:cs="Arial"/>
          <w:i/>
          <w:iCs/>
          <w:sz w:val="18"/>
          <w:szCs w:val="18"/>
        </w:rPr>
      </w:pPr>
      <w:r w:rsidRPr="00705802">
        <w:rPr>
          <w:rStyle w:val="Sprotnaopomba-sklic"/>
          <w:rFonts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3C589C1A" w14:textId="77777777" w:rsidR="00BC2118" w:rsidRDefault="00C82038" w:rsidP="00BC2118">
      <w:pPr>
        <w:pStyle w:val="Sprotnaopomba-besedilo"/>
      </w:pPr>
      <w:hyperlink r:id="rId1" w:history="1">
        <w:r w:rsidR="00BC2118"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EBE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7F1EE30" w14:textId="77777777" w:rsidTr="007C6E67">
      <w:trPr>
        <w:trHeight w:val="980"/>
      </w:trPr>
      <w:tc>
        <w:tcPr>
          <w:tcW w:w="657" w:type="dxa"/>
        </w:tcPr>
        <w:p w14:paraId="2AC82E2D"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DAA49F9" wp14:editId="58E48C4E">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5CA02F04"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8388EEA"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7CCF4E0B"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74B7A62"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w:t>
    </w:r>
    <w:r w:rsidR="00593A34">
      <w:rPr>
        <w:rFonts w:cs="Arial"/>
        <w:sz w:val="16"/>
      </w:rPr>
      <w:t>0</w:t>
    </w:r>
  </w:p>
  <w:p w14:paraId="05A2DE5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54396AA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9BE6755"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C12CB7"/>
    <w:multiLevelType w:val="hybridMultilevel"/>
    <w:tmpl w:val="1A0CA974"/>
    <w:lvl w:ilvl="0" w:tplc="EB360C0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EAB"/>
    <w:rsid w:val="000173E0"/>
    <w:rsid w:val="000203EA"/>
    <w:rsid w:val="000207D3"/>
    <w:rsid w:val="0002232D"/>
    <w:rsid w:val="00022EB4"/>
    <w:rsid w:val="00023A88"/>
    <w:rsid w:val="00027AE0"/>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7B90"/>
    <w:rsid w:val="000A0B43"/>
    <w:rsid w:val="000A44F5"/>
    <w:rsid w:val="000A7238"/>
    <w:rsid w:val="000B0C16"/>
    <w:rsid w:val="000B21B1"/>
    <w:rsid w:val="000B5A0C"/>
    <w:rsid w:val="000C0AFE"/>
    <w:rsid w:val="000C4445"/>
    <w:rsid w:val="000D2307"/>
    <w:rsid w:val="000D6EBE"/>
    <w:rsid w:val="000E27C2"/>
    <w:rsid w:val="000E56AC"/>
    <w:rsid w:val="000F083F"/>
    <w:rsid w:val="00105521"/>
    <w:rsid w:val="0012192D"/>
    <w:rsid w:val="00122202"/>
    <w:rsid w:val="00125630"/>
    <w:rsid w:val="001256E8"/>
    <w:rsid w:val="001262E2"/>
    <w:rsid w:val="00132AC3"/>
    <w:rsid w:val="001344D9"/>
    <w:rsid w:val="001357B2"/>
    <w:rsid w:val="001364B1"/>
    <w:rsid w:val="001403B2"/>
    <w:rsid w:val="0014272F"/>
    <w:rsid w:val="00151D8D"/>
    <w:rsid w:val="00152339"/>
    <w:rsid w:val="00152AD9"/>
    <w:rsid w:val="00152C83"/>
    <w:rsid w:val="001534FA"/>
    <w:rsid w:val="001567F1"/>
    <w:rsid w:val="001576A9"/>
    <w:rsid w:val="00157886"/>
    <w:rsid w:val="00165A9E"/>
    <w:rsid w:val="00166F1C"/>
    <w:rsid w:val="00176134"/>
    <w:rsid w:val="00182099"/>
    <w:rsid w:val="0018355E"/>
    <w:rsid w:val="001900E9"/>
    <w:rsid w:val="00194838"/>
    <w:rsid w:val="00197861"/>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719E"/>
    <w:rsid w:val="001E0072"/>
    <w:rsid w:val="001E6720"/>
    <w:rsid w:val="001E7A0B"/>
    <w:rsid w:val="001F5946"/>
    <w:rsid w:val="001F77F6"/>
    <w:rsid w:val="00201517"/>
    <w:rsid w:val="00202A77"/>
    <w:rsid w:val="0020359F"/>
    <w:rsid w:val="002106A0"/>
    <w:rsid w:val="002115A9"/>
    <w:rsid w:val="00213BD6"/>
    <w:rsid w:val="00214573"/>
    <w:rsid w:val="00222757"/>
    <w:rsid w:val="002263E9"/>
    <w:rsid w:val="00227465"/>
    <w:rsid w:val="00232953"/>
    <w:rsid w:val="00232B7E"/>
    <w:rsid w:val="0023599C"/>
    <w:rsid w:val="00237AB8"/>
    <w:rsid w:val="00242B5C"/>
    <w:rsid w:val="0024547A"/>
    <w:rsid w:val="002462A7"/>
    <w:rsid w:val="00252456"/>
    <w:rsid w:val="002533DF"/>
    <w:rsid w:val="00255194"/>
    <w:rsid w:val="00262FA5"/>
    <w:rsid w:val="00263203"/>
    <w:rsid w:val="00266117"/>
    <w:rsid w:val="00271CE5"/>
    <w:rsid w:val="00273DC6"/>
    <w:rsid w:val="00282000"/>
    <w:rsid w:val="00282020"/>
    <w:rsid w:val="002835BA"/>
    <w:rsid w:val="00286027"/>
    <w:rsid w:val="00294ECF"/>
    <w:rsid w:val="0029627C"/>
    <w:rsid w:val="002A0B09"/>
    <w:rsid w:val="002A26AB"/>
    <w:rsid w:val="002B0538"/>
    <w:rsid w:val="002B2BCB"/>
    <w:rsid w:val="002B390B"/>
    <w:rsid w:val="002B3B24"/>
    <w:rsid w:val="002B3ECA"/>
    <w:rsid w:val="002C21FF"/>
    <w:rsid w:val="002C4206"/>
    <w:rsid w:val="002D0311"/>
    <w:rsid w:val="002D61AC"/>
    <w:rsid w:val="002D710D"/>
    <w:rsid w:val="002E0C1B"/>
    <w:rsid w:val="002E0E21"/>
    <w:rsid w:val="002E1ECC"/>
    <w:rsid w:val="002E4C59"/>
    <w:rsid w:val="002E5123"/>
    <w:rsid w:val="002F09A6"/>
    <w:rsid w:val="002F19B9"/>
    <w:rsid w:val="002F29D2"/>
    <w:rsid w:val="002F3CDC"/>
    <w:rsid w:val="002F43C6"/>
    <w:rsid w:val="00307CB4"/>
    <w:rsid w:val="003102C1"/>
    <w:rsid w:val="0031486A"/>
    <w:rsid w:val="00314A57"/>
    <w:rsid w:val="00315892"/>
    <w:rsid w:val="00321910"/>
    <w:rsid w:val="00321D44"/>
    <w:rsid w:val="0033019C"/>
    <w:rsid w:val="0033229B"/>
    <w:rsid w:val="0033324A"/>
    <w:rsid w:val="00335E45"/>
    <w:rsid w:val="00342DD4"/>
    <w:rsid w:val="00344E0A"/>
    <w:rsid w:val="00346AD7"/>
    <w:rsid w:val="003533C6"/>
    <w:rsid w:val="00355259"/>
    <w:rsid w:val="003554C7"/>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05F2"/>
    <w:rsid w:val="003A6A3A"/>
    <w:rsid w:val="003B1C49"/>
    <w:rsid w:val="003B30A8"/>
    <w:rsid w:val="003B3372"/>
    <w:rsid w:val="003B5C61"/>
    <w:rsid w:val="003C634D"/>
    <w:rsid w:val="003D2A70"/>
    <w:rsid w:val="003D6428"/>
    <w:rsid w:val="003D7C16"/>
    <w:rsid w:val="003D7CBB"/>
    <w:rsid w:val="003E1C74"/>
    <w:rsid w:val="003E1E8F"/>
    <w:rsid w:val="003E35E1"/>
    <w:rsid w:val="003E4854"/>
    <w:rsid w:val="003E69B7"/>
    <w:rsid w:val="003E7DCE"/>
    <w:rsid w:val="003F5EC6"/>
    <w:rsid w:val="003F63FC"/>
    <w:rsid w:val="003F75D0"/>
    <w:rsid w:val="004012F9"/>
    <w:rsid w:val="00402ABC"/>
    <w:rsid w:val="0040383E"/>
    <w:rsid w:val="0040755E"/>
    <w:rsid w:val="00413F33"/>
    <w:rsid w:val="0042221C"/>
    <w:rsid w:val="004259DB"/>
    <w:rsid w:val="004262B6"/>
    <w:rsid w:val="00426D7E"/>
    <w:rsid w:val="00430C16"/>
    <w:rsid w:val="004334CE"/>
    <w:rsid w:val="00433CBC"/>
    <w:rsid w:val="00435304"/>
    <w:rsid w:val="00441A04"/>
    <w:rsid w:val="00442633"/>
    <w:rsid w:val="0044442A"/>
    <w:rsid w:val="00444866"/>
    <w:rsid w:val="00445F6E"/>
    <w:rsid w:val="00446898"/>
    <w:rsid w:val="00450112"/>
    <w:rsid w:val="00452853"/>
    <w:rsid w:val="0045722C"/>
    <w:rsid w:val="00464756"/>
    <w:rsid w:val="00464DAC"/>
    <w:rsid w:val="004672FD"/>
    <w:rsid w:val="00480477"/>
    <w:rsid w:val="00481860"/>
    <w:rsid w:val="00484A8A"/>
    <w:rsid w:val="00485520"/>
    <w:rsid w:val="00485762"/>
    <w:rsid w:val="00486021"/>
    <w:rsid w:val="00487560"/>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165"/>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1A21"/>
    <w:rsid w:val="00503BCF"/>
    <w:rsid w:val="005041D1"/>
    <w:rsid w:val="00504B7B"/>
    <w:rsid w:val="005072C2"/>
    <w:rsid w:val="005174C8"/>
    <w:rsid w:val="0052194C"/>
    <w:rsid w:val="005259F4"/>
    <w:rsid w:val="00525D3C"/>
    <w:rsid w:val="00526246"/>
    <w:rsid w:val="00530E1D"/>
    <w:rsid w:val="00532318"/>
    <w:rsid w:val="00533139"/>
    <w:rsid w:val="00536B51"/>
    <w:rsid w:val="005376CB"/>
    <w:rsid w:val="00541C7A"/>
    <w:rsid w:val="00542843"/>
    <w:rsid w:val="00542CD4"/>
    <w:rsid w:val="0054617D"/>
    <w:rsid w:val="0054765B"/>
    <w:rsid w:val="00547AA3"/>
    <w:rsid w:val="00550CD7"/>
    <w:rsid w:val="0055162B"/>
    <w:rsid w:val="00551D4F"/>
    <w:rsid w:val="00552C88"/>
    <w:rsid w:val="0055530C"/>
    <w:rsid w:val="005556F7"/>
    <w:rsid w:val="00556CFF"/>
    <w:rsid w:val="005577CC"/>
    <w:rsid w:val="0056609E"/>
    <w:rsid w:val="00567106"/>
    <w:rsid w:val="00585B42"/>
    <w:rsid w:val="005869E9"/>
    <w:rsid w:val="00593A34"/>
    <w:rsid w:val="005A6CC5"/>
    <w:rsid w:val="005B1231"/>
    <w:rsid w:val="005B126F"/>
    <w:rsid w:val="005B162D"/>
    <w:rsid w:val="005B33CF"/>
    <w:rsid w:val="005B45B7"/>
    <w:rsid w:val="005B4EA7"/>
    <w:rsid w:val="005B51F4"/>
    <w:rsid w:val="005B5BEB"/>
    <w:rsid w:val="005C4A27"/>
    <w:rsid w:val="005C590D"/>
    <w:rsid w:val="005D0806"/>
    <w:rsid w:val="005D1BF1"/>
    <w:rsid w:val="005D1EA2"/>
    <w:rsid w:val="005D660D"/>
    <w:rsid w:val="005D6AC2"/>
    <w:rsid w:val="005E143C"/>
    <w:rsid w:val="005E1AEB"/>
    <w:rsid w:val="005E1D3C"/>
    <w:rsid w:val="005E3967"/>
    <w:rsid w:val="005F13CA"/>
    <w:rsid w:val="005F27F3"/>
    <w:rsid w:val="005F4B33"/>
    <w:rsid w:val="005F7574"/>
    <w:rsid w:val="006013D4"/>
    <w:rsid w:val="00601FFC"/>
    <w:rsid w:val="0060358C"/>
    <w:rsid w:val="00603846"/>
    <w:rsid w:val="00603ED6"/>
    <w:rsid w:val="006068CF"/>
    <w:rsid w:val="00606CD8"/>
    <w:rsid w:val="00607F9C"/>
    <w:rsid w:val="00611079"/>
    <w:rsid w:val="00613AB1"/>
    <w:rsid w:val="00623B06"/>
    <w:rsid w:val="0063188F"/>
    <w:rsid w:val="00632253"/>
    <w:rsid w:val="00633D9D"/>
    <w:rsid w:val="00642714"/>
    <w:rsid w:val="00642F22"/>
    <w:rsid w:val="00643054"/>
    <w:rsid w:val="00644595"/>
    <w:rsid w:val="006455CE"/>
    <w:rsid w:val="00651288"/>
    <w:rsid w:val="00656088"/>
    <w:rsid w:val="006563C2"/>
    <w:rsid w:val="006578CB"/>
    <w:rsid w:val="00657D64"/>
    <w:rsid w:val="00663915"/>
    <w:rsid w:val="00666586"/>
    <w:rsid w:val="00670515"/>
    <w:rsid w:val="00670FBD"/>
    <w:rsid w:val="00681366"/>
    <w:rsid w:val="006856C6"/>
    <w:rsid w:val="00686578"/>
    <w:rsid w:val="00692DF2"/>
    <w:rsid w:val="0069597E"/>
    <w:rsid w:val="006A55BC"/>
    <w:rsid w:val="006B1B87"/>
    <w:rsid w:val="006B69BA"/>
    <w:rsid w:val="006C4A64"/>
    <w:rsid w:val="006C6702"/>
    <w:rsid w:val="006D42D9"/>
    <w:rsid w:val="006D42EC"/>
    <w:rsid w:val="006D76B0"/>
    <w:rsid w:val="006E4FD5"/>
    <w:rsid w:val="006E5F2B"/>
    <w:rsid w:val="006E7EA6"/>
    <w:rsid w:val="006F0D4E"/>
    <w:rsid w:val="006F19FB"/>
    <w:rsid w:val="006F2F4A"/>
    <w:rsid w:val="006F471E"/>
    <w:rsid w:val="0070485E"/>
    <w:rsid w:val="0070748F"/>
    <w:rsid w:val="00712172"/>
    <w:rsid w:val="007179E3"/>
    <w:rsid w:val="00722AE9"/>
    <w:rsid w:val="00723286"/>
    <w:rsid w:val="00727859"/>
    <w:rsid w:val="007306D2"/>
    <w:rsid w:val="00733017"/>
    <w:rsid w:val="00734B95"/>
    <w:rsid w:val="00735669"/>
    <w:rsid w:val="007366B2"/>
    <w:rsid w:val="007377DA"/>
    <w:rsid w:val="00740407"/>
    <w:rsid w:val="007434F9"/>
    <w:rsid w:val="00747FA2"/>
    <w:rsid w:val="007535A5"/>
    <w:rsid w:val="00754A54"/>
    <w:rsid w:val="00757895"/>
    <w:rsid w:val="0076664F"/>
    <w:rsid w:val="007753E8"/>
    <w:rsid w:val="00776877"/>
    <w:rsid w:val="00777712"/>
    <w:rsid w:val="00780BCC"/>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31EC"/>
    <w:rsid w:val="007E6DC5"/>
    <w:rsid w:val="007F0551"/>
    <w:rsid w:val="007F78C0"/>
    <w:rsid w:val="008020E2"/>
    <w:rsid w:val="00805058"/>
    <w:rsid w:val="00806303"/>
    <w:rsid w:val="00812CA9"/>
    <w:rsid w:val="0081443E"/>
    <w:rsid w:val="00814D77"/>
    <w:rsid w:val="0081673D"/>
    <w:rsid w:val="00821E44"/>
    <w:rsid w:val="00822DE9"/>
    <w:rsid w:val="00824F15"/>
    <w:rsid w:val="00830AC0"/>
    <w:rsid w:val="00837FC1"/>
    <w:rsid w:val="00846C6A"/>
    <w:rsid w:val="00847C53"/>
    <w:rsid w:val="008518F8"/>
    <w:rsid w:val="008561B9"/>
    <w:rsid w:val="00861617"/>
    <w:rsid w:val="00871E0C"/>
    <w:rsid w:val="00872DAB"/>
    <w:rsid w:val="00874478"/>
    <w:rsid w:val="0088043C"/>
    <w:rsid w:val="008852E0"/>
    <w:rsid w:val="008906C9"/>
    <w:rsid w:val="00890713"/>
    <w:rsid w:val="00891BE1"/>
    <w:rsid w:val="00894E2C"/>
    <w:rsid w:val="008A3040"/>
    <w:rsid w:val="008A389A"/>
    <w:rsid w:val="008A617C"/>
    <w:rsid w:val="008A7CCB"/>
    <w:rsid w:val="008B2EAD"/>
    <w:rsid w:val="008B7D7B"/>
    <w:rsid w:val="008C1885"/>
    <w:rsid w:val="008C5738"/>
    <w:rsid w:val="008C5AB8"/>
    <w:rsid w:val="008D04F0"/>
    <w:rsid w:val="008D616B"/>
    <w:rsid w:val="008E1353"/>
    <w:rsid w:val="008E4591"/>
    <w:rsid w:val="008E4D90"/>
    <w:rsid w:val="008F3500"/>
    <w:rsid w:val="008F3D5C"/>
    <w:rsid w:val="008F3D83"/>
    <w:rsid w:val="008F4EC5"/>
    <w:rsid w:val="008F69FB"/>
    <w:rsid w:val="00900F01"/>
    <w:rsid w:val="009027C4"/>
    <w:rsid w:val="00905BC0"/>
    <w:rsid w:val="00906459"/>
    <w:rsid w:val="00907479"/>
    <w:rsid w:val="00914C97"/>
    <w:rsid w:val="00914F8E"/>
    <w:rsid w:val="00915D90"/>
    <w:rsid w:val="00915F33"/>
    <w:rsid w:val="00916DDA"/>
    <w:rsid w:val="00922FB2"/>
    <w:rsid w:val="00924E3C"/>
    <w:rsid w:val="0093149E"/>
    <w:rsid w:val="00935152"/>
    <w:rsid w:val="00942D33"/>
    <w:rsid w:val="0094450C"/>
    <w:rsid w:val="00945D08"/>
    <w:rsid w:val="0095240C"/>
    <w:rsid w:val="009577D7"/>
    <w:rsid w:val="00957E05"/>
    <w:rsid w:val="00960C9C"/>
    <w:rsid w:val="009612BB"/>
    <w:rsid w:val="009671D7"/>
    <w:rsid w:val="009751C1"/>
    <w:rsid w:val="009761E1"/>
    <w:rsid w:val="00981606"/>
    <w:rsid w:val="00982BBF"/>
    <w:rsid w:val="00983BBC"/>
    <w:rsid w:val="00984ECE"/>
    <w:rsid w:val="009903A1"/>
    <w:rsid w:val="0099234A"/>
    <w:rsid w:val="0099777D"/>
    <w:rsid w:val="009977DA"/>
    <w:rsid w:val="00997C81"/>
    <w:rsid w:val="009A19C6"/>
    <w:rsid w:val="009A2EF4"/>
    <w:rsid w:val="009A54C5"/>
    <w:rsid w:val="009A780F"/>
    <w:rsid w:val="009B0BED"/>
    <w:rsid w:val="009C0359"/>
    <w:rsid w:val="009C550F"/>
    <w:rsid w:val="009C7C1C"/>
    <w:rsid w:val="009D748A"/>
    <w:rsid w:val="009E0ADD"/>
    <w:rsid w:val="009E1D51"/>
    <w:rsid w:val="009E3F45"/>
    <w:rsid w:val="009E6A19"/>
    <w:rsid w:val="00A000A8"/>
    <w:rsid w:val="00A11704"/>
    <w:rsid w:val="00A11BBA"/>
    <w:rsid w:val="00A125C5"/>
    <w:rsid w:val="00A1452D"/>
    <w:rsid w:val="00A179CB"/>
    <w:rsid w:val="00A21655"/>
    <w:rsid w:val="00A24CD9"/>
    <w:rsid w:val="00A31408"/>
    <w:rsid w:val="00A34DC0"/>
    <w:rsid w:val="00A409D9"/>
    <w:rsid w:val="00A4236A"/>
    <w:rsid w:val="00A45C0D"/>
    <w:rsid w:val="00A473FB"/>
    <w:rsid w:val="00A5039D"/>
    <w:rsid w:val="00A55B8A"/>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87A51"/>
    <w:rsid w:val="00A93A86"/>
    <w:rsid w:val="00A93D92"/>
    <w:rsid w:val="00AA2C31"/>
    <w:rsid w:val="00AA45B4"/>
    <w:rsid w:val="00AA6CA5"/>
    <w:rsid w:val="00AA744E"/>
    <w:rsid w:val="00AA77E7"/>
    <w:rsid w:val="00AB38CE"/>
    <w:rsid w:val="00AB496C"/>
    <w:rsid w:val="00AC07C6"/>
    <w:rsid w:val="00AD2025"/>
    <w:rsid w:val="00AD5F71"/>
    <w:rsid w:val="00AD7B8A"/>
    <w:rsid w:val="00AE1429"/>
    <w:rsid w:val="00AE2166"/>
    <w:rsid w:val="00AE22DF"/>
    <w:rsid w:val="00AE316A"/>
    <w:rsid w:val="00AE5398"/>
    <w:rsid w:val="00AF1A2D"/>
    <w:rsid w:val="00AF35DD"/>
    <w:rsid w:val="00AF57D7"/>
    <w:rsid w:val="00AF58EE"/>
    <w:rsid w:val="00B00957"/>
    <w:rsid w:val="00B02773"/>
    <w:rsid w:val="00B04BC8"/>
    <w:rsid w:val="00B07264"/>
    <w:rsid w:val="00B10ABD"/>
    <w:rsid w:val="00B111C5"/>
    <w:rsid w:val="00B17141"/>
    <w:rsid w:val="00B25C8E"/>
    <w:rsid w:val="00B27D81"/>
    <w:rsid w:val="00B31575"/>
    <w:rsid w:val="00B37162"/>
    <w:rsid w:val="00B51F4B"/>
    <w:rsid w:val="00B523AB"/>
    <w:rsid w:val="00B537B0"/>
    <w:rsid w:val="00B53D68"/>
    <w:rsid w:val="00B5435C"/>
    <w:rsid w:val="00B60B54"/>
    <w:rsid w:val="00B60FD3"/>
    <w:rsid w:val="00B610DF"/>
    <w:rsid w:val="00B61836"/>
    <w:rsid w:val="00B77620"/>
    <w:rsid w:val="00B83EEA"/>
    <w:rsid w:val="00B84BCF"/>
    <w:rsid w:val="00B853D2"/>
    <w:rsid w:val="00B8547D"/>
    <w:rsid w:val="00B90DE6"/>
    <w:rsid w:val="00B92C72"/>
    <w:rsid w:val="00B97E08"/>
    <w:rsid w:val="00BA0EE9"/>
    <w:rsid w:val="00BA2EF1"/>
    <w:rsid w:val="00BA4208"/>
    <w:rsid w:val="00BA5694"/>
    <w:rsid w:val="00BB1F36"/>
    <w:rsid w:val="00BB38EB"/>
    <w:rsid w:val="00BB7214"/>
    <w:rsid w:val="00BC1EB5"/>
    <w:rsid w:val="00BC2118"/>
    <w:rsid w:val="00BC5A93"/>
    <w:rsid w:val="00BD16E9"/>
    <w:rsid w:val="00BD18EF"/>
    <w:rsid w:val="00BD302D"/>
    <w:rsid w:val="00BD4013"/>
    <w:rsid w:val="00BD49AE"/>
    <w:rsid w:val="00BD4D54"/>
    <w:rsid w:val="00BE1159"/>
    <w:rsid w:val="00BF1F22"/>
    <w:rsid w:val="00BF4EF1"/>
    <w:rsid w:val="00BF7D9B"/>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1D8E"/>
    <w:rsid w:val="00C3397C"/>
    <w:rsid w:val="00C33C5E"/>
    <w:rsid w:val="00C34086"/>
    <w:rsid w:val="00C36C44"/>
    <w:rsid w:val="00C37645"/>
    <w:rsid w:val="00C44BFF"/>
    <w:rsid w:val="00C50208"/>
    <w:rsid w:val="00C569F5"/>
    <w:rsid w:val="00C57756"/>
    <w:rsid w:val="00C61358"/>
    <w:rsid w:val="00C72E19"/>
    <w:rsid w:val="00C77797"/>
    <w:rsid w:val="00C80327"/>
    <w:rsid w:val="00C82038"/>
    <w:rsid w:val="00C9191F"/>
    <w:rsid w:val="00C9261E"/>
    <w:rsid w:val="00C92898"/>
    <w:rsid w:val="00CA19F3"/>
    <w:rsid w:val="00CA29DD"/>
    <w:rsid w:val="00CB0324"/>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2084"/>
    <w:rsid w:val="00D12B46"/>
    <w:rsid w:val="00D1348D"/>
    <w:rsid w:val="00D173AD"/>
    <w:rsid w:val="00D20ECB"/>
    <w:rsid w:val="00D213EB"/>
    <w:rsid w:val="00D23886"/>
    <w:rsid w:val="00D248DE"/>
    <w:rsid w:val="00D30724"/>
    <w:rsid w:val="00D32887"/>
    <w:rsid w:val="00D34899"/>
    <w:rsid w:val="00D40B47"/>
    <w:rsid w:val="00D40EB7"/>
    <w:rsid w:val="00D44782"/>
    <w:rsid w:val="00D4528A"/>
    <w:rsid w:val="00D4588D"/>
    <w:rsid w:val="00D45BC3"/>
    <w:rsid w:val="00D5488D"/>
    <w:rsid w:val="00D565B1"/>
    <w:rsid w:val="00D62095"/>
    <w:rsid w:val="00D63FBD"/>
    <w:rsid w:val="00D64859"/>
    <w:rsid w:val="00D64BF2"/>
    <w:rsid w:val="00D66273"/>
    <w:rsid w:val="00D708FE"/>
    <w:rsid w:val="00D73D0B"/>
    <w:rsid w:val="00D7738A"/>
    <w:rsid w:val="00D83758"/>
    <w:rsid w:val="00D83C76"/>
    <w:rsid w:val="00D8542D"/>
    <w:rsid w:val="00D91A53"/>
    <w:rsid w:val="00DA117E"/>
    <w:rsid w:val="00DA368E"/>
    <w:rsid w:val="00DA5900"/>
    <w:rsid w:val="00DA73C0"/>
    <w:rsid w:val="00DB1667"/>
    <w:rsid w:val="00DB6859"/>
    <w:rsid w:val="00DB748A"/>
    <w:rsid w:val="00DB7564"/>
    <w:rsid w:val="00DC278C"/>
    <w:rsid w:val="00DC2B5F"/>
    <w:rsid w:val="00DC3590"/>
    <w:rsid w:val="00DC4618"/>
    <w:rsid w:val="00DC5E0B"/>
    <w:rsid w:val="00DC6A71"/>
    <w:rsid w:val="00DD4044"/>
    <w:rsid w:val="00DD7EDD"/>
    <w:rsid w:val="00DE5B46"/>
    <w:rsid w:val="00DF6B6A"/>
    <w:rsid w:val="00E01879"/>
    <w:rsid w:val="00E0357D"/>
    <w:rsid w:val="00E1308A"/>
    <w:rsid w:val="00E1585D"/>
    <w:rsid w:val="00E22F05"/>
    <w:rsid w:val="00E24984"/>
    <w:rsid w:val="00E24EC2"/>
    <w:rsid w:val="00E2649E"/>
    <w:rsid w:val="00E3210D"/>
    <w:rsid w:val="00E33A1B"/>
    <w:rsid w:val="00E36965"/>
    <w:rsid w:val="00E36DF0"/>
    <w:rsid w:val="00E41874"/>
    <w:rsid w:val="00E44C83"/>
    <w:rsid w:val="00E4582E"/>
    <w:rsid w:val="00E4661B"/>
    <w:rsid w:val="00E550F0"/>
    <w:rsid w:val="00E57698"/>
    <w:rsid w:val="00E628E9"/>
    <w:rsid w:val="00E657A7"/>
    <w:rsid w:val="00E65F70"/>
    <w:rsid w:val="00E707A6"/>
    <w:rsid w:val="00E7158D"/>
    <w:rsid w:val="00E81BE8"/>
    <w:rsid w:val="00E83A59"/>
    <w:rsid w:val="00E9107B"/>
    <w:rsid w:val="00E969F9"/>
    <w:rsid w:val="00E97071"/>
    <w:rsid w:val="00EA0F8C"/>
    <w:rsid w:val="00EA17E3"/>
    <w:rsid w:val="00EA4D82"/>
    <w:rsid w:val="00EA5D0F"/>
    <w:rsid w:val="00EB195E"/>
    <w:rsid w:val="00EB793D"/>
    <w:rsid w:val="00EC46DE"/>
    <w:rsid w:val="00EC6EF3"/>
    <w:rsid w:val="00EC7D53"/>
    <w:rsid w:val="00ED05C8"/>
    <w:rsid w:val="00ED3B97"/>
    <w:rsid w:val="00ED7BA7"/>
    <w:rsid w:val="00EE26C1"/>
    <w:rsid w:val="00EE2C06"/>
    <w:rsid w:val="00EE46F2"/>
    <w:rsid w:val="00EE4853"/>
    <w:rsid w:val="00EF2E65"/>
    <w:rsid w:val="00EF413C"/>
    <w:rsid w:val="00F05E5B"/>
    <w:rsid w:val="00F121C5"/>
    <w:rsid w:val="00F1242C"/>
    <w:rsid w:val="00F221BB"/>
    <w:rsid w:val="00F23FF3"/>
    <w:rsid w:val="00F240BB"/>
    <w:rsid w:val="00F30B63"/>
    <w:rsid w:val="00F32F3B"/>
    <w:rsid w:val="00F34B36"/>
    <w:rsid w:val="00F34D3A"/>
    <w:rsid w:val="00F361AB"/>
    <w:rsid w:val="00F46724"/>
    <w:rsid w:val="00F54FF9"/>
    <w:rsid w:val="00F5522F"/>
    <w:rsid w:val="00F5752B"/>
    <w:rsid w:val="00F57656"/>
    <w:rsid w:val="00F57FED"/>
    <w:rsid w:val="00F61B8C"/>
    <w:rsid w:val="00F64D93"/>
    <w:rsid w:val="00F7010A"/>
    <w:rsid w:val="00F701E9"/>
    <w:rsid w:val="00F76E06"/>
    <w:rsid w:val="00F8241F"/>
    <w:rsid w:val="00F855E5"/>
    <w:rsid w:val="00F90A3A"/>
    <w:rsid w:val="00F96C39"/>
    <w:rsid w:val="00FA1E76"/>
    <w:rsid w:val="00FA7BCC"/>
    <w:rsid w:val="00FB5633"/>
    <w:rsid w:val="00FB5852"/>
    <w:rsid w:val="00FB5862"/>
    <w:rsid w:val="00FC399C"/>
    <w:rsid w:val="00FD25A2"/>
    <w:rsid w:val="00FD3F82"/>
    <w:rsid w:val="00FE08C5"/>
    <w:rsid w:val="00FF68BC"/>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58098E8"/>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2FB2"/>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87A51"/>
    <w:pPr>
      <w:ind w:left="720"/>
      <w:contextualSpacing/>
    </w:pPr>
  </w:style>
  <w:style w:type="character" w:styleId="Nerazreenaomemba">
    <w:name w:val="Unresolved Mention"/>
    <w:basedOn w:val="Privzetapisavaodstavka"/>
    <w:uiPriority w:val="99"/>
    <w:semiHidden/>
    <w:unhideWhenUsed/>
    <w:rsid w:val="00E81BE8"/>
    <w:rPr>
      <w:color w:val="605E5C"/>
      <w:shd w:val="clear" w:color="auto" w:fill="E1DFDD"/>
    </w:rPr>
  </w:style>
  <w:style w:type="paragraph" w:styleId="Sprotnaopomba-besedilo">
    <w:name w:val="footnote text"/>
    <w:basedOn w:val="Navaden"/>
    <w:link w:val="Sprotnaopomba-besediloZnak"/>
    <w:uiPriority w:val="99"/>
    <w:unhideWhenUsed/>
    <w:rsid w:val="00BC211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BC2118"/>
    <w:rPr>
      <w:rFonts w:ascii="Calibri" w:eastAsiaTheme="minorHAnsi" w:hAnsi="Calibri" w:cs="Calibri"/>
      <w:lang w:eastAsia="en-US"/>
    </w:rPr>
  </w:style>
  <w:style w:type="character" w:styleId="Sprotnaopomba-sklic">
    <w:name w:val="footnote reference"/>
    <w:basedOn w:val="Privzetapisavaodstavka"/>
    <w:uiPriority w:val="99"/>
    <w:unhideWhenUsed/>
    <w:rsid w:val="00BC21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4972">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851335799">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ija.srebernjak@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v.si/teme/stvarno-premozenje-drzave/"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187B-C1FD-43F6-AA8C-7F21EB79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59</TotalTime>
  <Pages>4</Pages>
  <Words>971</Words>
  <Characters>5537</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np-k.o.Brezovec26.8.21</vt:lpstr>
    </vt:vector>
  </TitlesOfParts>
  <Company>Indea d.o.o.</Company>
  <LinksUpToDate>false</LinksUpToDate>
  <CharactersWithSpaces>6496</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NP-k.o. Topol</dc:title>
  <dc:subject/>
  <dc:creator>Marija Petek</dc:creator>
  <cp:keywords/>
  <dc:description/>
  <cp:lastModifiedBy>Lucija Srebernjak</cp:lastModifiedBy>
  <cp:revision>4</cp:revision>
  <cp:lastPrinted>2019-07-25T11:29:00Z</cp:lastPrinted>
  <dcterms:created xsi:type="dcterms:W3CDTF">2022-05-25T09:52:00Z</dcterms:created>
  <dcterms:modified xsi:type="dcterms:W3CDTF">2022-05-25T10:56:00Z</dcterms:modified>
</cp:coreProperties>
</file>