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FD830" w14:textId="369061F1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697574">
        <w:rPr>
          <w:rFonts w:cs="Arial"/>
          <w:sz w:val="20"/>
        </w:rPr>
        <w:t>4781-85/2022/</w:t>
      </w:r>
      <w:r w:rsidR="007A0CA5">
        <w:rPr>
          <w:rFonts w:cs="Arial"/>
          <w:sz w:val="20"/>
        </w:rPr>
        <w:t>21</w:t>
      </w:r>
    </w:p>
    <w:p w14:paraId="227574AB" w14:textId="527B521F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697574">
        <w:rPr>
          <w:rFonts w:cs="Arial"/>
          <w:sz w:val="20"/>
        </w:rPr>
        <w:t>21</w:t>
      </w:r>
      <w:r w:rsidR="00F361AB">
        <w:rPr>
          <w:rFonts w:cs="Arial"/>
          <w:sz w:val="20"/>
        </w:rPr>
        <w:t xml:space="preserve">. </w:t>
      </w:r>
      <w:r w:rsidR="00697574">
        <w:rPr>
          <w:rFonts w:cs="Arial"/>
          <w:sz w:val="20"/>
        </w:rPr>
        <w:t>12</w:t>
      </w:r>
      <w:r w:rsidR="00F361AB">
        <w:rPr>
          <w:rFonts w:cs="Arial"/>
          <w:sz w:val="20"/>
        </w:rPr>
        <w:t>. 202</w:t>
      </w:r>
      <w:r w:rsidR="003602EC">
        <w:rPr>
          <w:rFonts w:cs="Arial"/>
          <w:sz w:val="20"/>
        </w:rPr>
        <w:t>2</w:t>
      </w:r>
    </w:p>
    <w:p w14:paraId="0F0985B0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7B5A61F0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556C2C72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1F1FFC9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2BEE8ADA" w14:textId="61E46662" w:rsidR="00E44C83" w:rsidRPr="004F5EA4" w:rsidRDefault="005B1231" w:rsidP="00FF4C2D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FF4C2D">
        <w:rPr>
          <w:rFonts w:cs="Arial"/>
          <w:b/>
          <w:sz w:val="20"/>
        </w:rPr>
        <w:t>E</w:t>
      </w:r>
      <w:r w:rsidR="00564BA1">
        <w:rPr>
          <w:rFonts w:cs="Arial"/>
          <w:b/>
          <w:sz w:val="20"/>
        </w:rPr>
        <w:t>,</w:t>
      </w:r>
      <w:r w:rsidR="004A5B84">
        <w:rPr>
          <w:rFonts w:cs="Arial"/>
          <w:b/>
          <w:sz w:val="20"/>
        </w:rPr>
        <w:t xml:space="preserve"> PARC. ŠT. </w:t>
      </w:r>
      <w:r w:rsidR="00697574">
        <w:rPr>
          <w:rFonts w:cs="Arial"/>
          <w:b/>
          <w:sz w:val="20"/>
        </w:rPr>
        <w:t>8322</w:t>
      </w:r>
      <w:r w:rsidR="00FF4C2D">
        <w:rPr>
          <w:rFonts w:cs="Arial"/>
          <w:b/>
          <w:sz w:val="20"/>
        </w:rPr>
        <w:t xml:space="preserve"> </w:t>
      </w:r>
      <w:r w:rsidR="00564BA1">
        <w:rPr>
          <w:rFonts w:cs="Arial"/>
          <w:b/>
          <w:sz w:val="20"/>
        </w:rPr>
        <w:t xml:space="preserve">K.O. </w:t>
      </w:r>
      <w:r w:rsidR="00697574">
        <w:rPr>
          <w:rFonts w:cs="Arial"/>
          <w:b/>
          <w:sz w:val="20"/>
        </w:rPr>
        <w:t>2618-MOVRAŽ</w:t>
      </w:r>
    </w:p>
    <w:p w14:paraId="795195F3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391F4FD9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6A82F808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2C0B16">
        <w:rPr>
          <w:rFonts w:cs="Arial"/>
          <w:sz w:val="20"/>
        </w:rPr>
        <w:t>je</w:t>
      </w:r>
      <w:r w:rsidR="00D63FBD">
        <w:rPr>
          <w:rFonts w:cs="Arial"/>
          <w:sz w:val="20"/>
        </w:rPr>
        <w:t xml:space="preserve"> </w:t>
      </w:r>
      <w:r w:rsidR="00CB4E53" w:rsidRPr="00CB4E53">
        <w:rPr>
          <w:rFonts w:cs="Arial"/>
          <w:sz w:val="20"/>
        </w:rPr>
        <w:t>nepremičnin</w:t>
      </w:r>
      <w:r w:rsidR="002C0B16">
        <w:rPr>
          <w:rFonts w:cs="Arial"/>
          <w:sz w:val="20"/>
        </w:rPr>
        <w:t>a</w:t>
      </w:r>
      <w:r w:rsidR="00E41874">
        <w:rPr>
          <w:rFonts w:cs="Arial"/>
          <w:sz w:val="20"/>
        </w:rPr>
        <w:t>:</w:t>
      </w:r>
    </w:p>
    <w:p w14:paraId="331DCBE6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6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1275"/>
        <w:gridCol w:w="1701"/>
        <w:gridCol w:w="1277"/>
        <w:gridCol w:w="764"/>
      </w:tblGrid>
      <w:tr w:rsidR="00FF4C2D" w:rsidRPr="000F083F" w14:paraId="0B6FD70A" w14:textId="77777777" w:rsidTr="00FF4C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  <w:hideMark/>
          </w:tcPr>
          <w:p w14:paraId="1923F9BB" w14:textId="7B423160" w:rsidR="00FF4C2D" w:rsidRPr="000F083F" w:rsidRDefault="00FF4C2D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bookmarkStart w:id="0" w:name="_Hlk531855882"/>
            <w:proofErr w:type="spellStart"/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Parc</w:t>
            </w:r>
            <w:proofErr w:type="spellEnd"/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vAlign w:val="center"/>
          </w:tcPr>
          <w:p w14:paraId="494EBCFA" w14:textId="294C9D7B" w:rsidR="00FF4C2D" w:rsidRPr="000F083F" w:rsidRDefault="00FF4C2D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1701" w:type="dxa"/>
            <w:vAlign w:val="center"/>
          </w:tcPr>
          <w:p w14:paraId="758FA6DD" w14:textId="4F77A691" w:rsidR="00FF4C2D" w:rsidRPr="000F083F" w:rsidRDefault="00FF4C2D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14303B7D" w14:textId="2B18E82C" w:rsidR="00FF4C2D" w:rsidRPr="000F083F" w:rsidRDefault="00FF4C2D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 w:rsidRPr="000F083F">
              <w:rPr>
                <w:rFonts w:cs="Arial"/>
                <w:iCs/>
                <w:sz w:val="16"/>
                <w:szCs w:val="16"/>
              </w:rPr>
              <w:t>Izmera (do celote)</w:t>
            </w:r>
          </w:p>
        </w:tc>
        <w:tc>
          <w:tcPr>
            <w:tcW w:w="764" w:type="dxa"/>
            <w:vAlign w:val="center"/>
            <w:hideMark/>
          </w:tcPr>
          <w:p w14:paraId="1A42B03D" w14:textId="68CCE3EF" w:rsidR="00FF4C2D" w:rsidRPr="000F083F" w:rsidRDefault="00FF4C2D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 w:rsidRPr="000F083F">
              <w:rPr>
                <w:rFonts w:cs="Arial"/>
                <w:iCs/>
                <w:sz w:val="16"/>
                <w:szCs w:val="16"/>
              </w:rPr>
              <w:t>Delež</w:t>
            </w:r>
          </w:p>
        </w:tc>
      </w:tr>
      <w:tr w:rsidR="00FF4C2D" w:rsidRPr="000F083F" w14:paraId="73776533" w14:textId="77777777" w:rsidTr="00FF4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5C993F4F" w14:textId="402EC6C0" w:rsidR="00FF4C2D" w:rsidRPr="0033702B" w:rsidRDefault="00697574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8322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vAlign w:val="center"/>
          </w:tcPr>
          <w:p w14:paraId="66724202" w14:textId="22C104AC" w:rsidR="00FF4C2D" w:rsidRDefault="00697574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2618-Movraž</w:t>
            </w:r>
          </w:p>
        </w:tc>
        <w:tc>
          <w:tcPr>
            <w:tcW w:w="1701" w:type="dxa"/>
            <w:vAlign w:val="center"/>
          </w:tcPr>
          <w:p w14:paraId="07B49448" w14:textId="2F3393D1" w:rsidR="00FF4C2D" w:rsidRDefault="00FF4C2D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parcela </w:t>
            </w:r>
            <w:r w:rsidR="00697574">
              <w:rPr>
                <w:rFonts w:cs="Arial"/>
                <w:sz w:val="16"/>
                <w:szCs w:val="16"/>
              </w:rPr>
              <w:t>2618 8322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7E1EA362" w14:textId="299611D0" w:rsidR="00FF4C2D" w:rsidRPr="00956FC7" w:rsidRDefault="00697574" w:rsidP="00956FC7">
            <w:pPr>
              <w:spacing w:line="260" w:lineRule="exact"/>
              <w:jc w:val="center"/>
              <w:rPr>
                <w:rFonts w:cs="Arial"/>
                <w:szCs w:val="22"/>
                <w:vertAlign w:val="superscript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  <w:r w:rsidR="00FF4C2D">
              <w:rPr>
                <w:rFonts w:cs="Arial"/>
                <w:sz w:val="16"/>
                <w:szCs w:val="16"/>
              </w:rPr>
              <w:t>,00 m2</w:t>
            </w:r>
          </w:p>
        </w:tc>
        <w:tc>
          <w:tcPr>
            <w:tcW w:w="764" w:type="dxa"/>
            <w:vAlign w:val="center"/>
          </w:tcPr>
          <w:p w14:paraId="4FE73209" w14:textId="1F37806A" w:rsidR="00FF4C2D" w:rsidRPr="000F083F" w:rsidRDefault="00FF4C2D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1/1</w:t>
            </w:r>
          </w:p>
        </w:tc>
      </w:tr>
      <w:bookmarkEnd w:id="0"/>
    </w:tbl>
    <w:p w14:paraId="46723EE0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5B65607" w14:textId="33796F3F" w:rsidR="008D3682" w:rsidRPr="006526F9" w:rsidRDefault="006526F9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proofErr w:type="spellStart"/>
      <w:r w:rsidRPr="006526F9">
        <w:rPr>
          <w:rFonts w:cs="Arial"/>
          <w:sz w:val="20"/>
        </w:rPr>
        <w:t>Parc</w:t>
      </w:r>
      <w:proofErr w:type="spellEnd"/>
      <w:r w:rsidRPr="006526F9">
        <w:rPr>
          <w:rFonts w:cs="Arial"/>
          <w:sz w:val="20"/>
        </w:rPr>
        <w:t xml:space="preserve">. št. </w:t>
      </w:r>
      <w:r w:rsidR="00697574">
        <w:rPr>
          <w:rFonts w:cs="Arial"/>
          <w:sz w:val="20"/>
        </w:rPr>
        <w:t>8322</w:t>
      </w:r>
      <w:r w:rsidR="00FF4C2D">
        <w:rPr>
          <w:rFonts w:cs="Arial"/>
          <w:sz w:val="20"/>
        </w:rPr>
        <w:t xml:space="preserve"> katastrska občina </w:t>
      </w:r>
      <w:r w:rsidR="00697574">
        <w:rPr>
          <w:rFonts w:cs="Arial"/>
          <w:sz w:val="20"/>
        </w:rPr>
        <w:t xml:space="preserve">2618-Movraž </w:t>
      </w:r>
      <w:r w:rsidR="00FF4C2D">
        <w:rPr>
          <w:rFonts w:cs="Arial"/>
          <w:sz w:val="20"/>
        </w:rPr>
        <w:t xml:space="preserve">se nahaja v naselju </w:t>
      </w:r>
      <w:r w:rsidR="00697574">
        <w:rPr>
          <w:rFonts w:cs="Arial"/>
          <w:sz w:val="20"/>
        </w:rPr>
        <w:t>Smokvica</w:t>
      </w:r>
      <w:r w:rsidR="00FF4C2D">
        <w:rPr>
          <w:rFonts w:cs="Arial"/>
          <w:sz w:val="20"/>
        </w:rPr>
        <w:t xml:space="preserve"> v </w:t>
      </w:r>
      <w:r w:rsidR="00697574">
        <w:rPr>
          <w:rFonts w:cs="Arial"/>
          <w:sz w:val="20"/>
        </w:rPr>
        <w:t>Mestni občini Koper</w:t>
      </w:r>
      <w:r w:rsidR="00FF4C2D">
        <w:rPr>
          <w:rFonts w:cs="Arial"/>
          <w:sz w:val="20"/>
        </w:rPr>
        <w:t xml:space="preserve">. V naravi gre za nepozidano stavbno zemljišče. </w:t>
      </w:r>
    </w:p>
    <w:p w14:paraId="4A8B82C9" w14:textId="77777777" w:rsidR="000E56AC" w:rsidRDefault="000E56A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0B55975" w14:textId="1990983D" w:rsidR="00A30400" w:rsidRDefault="00FF4C2D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Nepremičnina je zemljiškoknjižno urejena ter bremen</w:t>
      </w:r>
      <w:r w:rsidR="00DA3709">
        <w:rPr>
          <w:rFonts w:cs="Arial"/>
          <w:sz w:val="20"/>
        </w:rPr>
        <w:t xml:space="preserve"> prosta</w:t>
      </w:r>
      <w:r>
        <w:rPr>
          <w:rFonts w:cs="Arial"/>
          <w:sz w:val="20"/>
        </w:rPr>
        <w:t>.</w:t>
      </w:r>
    </w:p>
    <w:p w14:paraId="50776144" w14:textId="0EDB5CFA" w:rsidR="00FF4C2D" w:rsidRDefault="00FF4C2D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08A8C2F" w14:textId="72C88112" w:rsidR="00FF4C2D" w:rsidRDefault="00FF4C2D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Nepremičnina na podlagi 199. člena Zakona o urejanju prostora</w:t>
      </w:r>
      <w:r w:rsidRPr="00FF4C2D">
        <w:t xml:space="preserve"> </w:t>
      </w:r>
      <w:r w:rsidRPr="00FF4C2D">
        <w:rPr>
          <w:rFonts w:cs="Arial"/>
          <w:sz w:val="20"/>
        </w:rPr>
        <w:t>(Uradni list RS, št. 199/21)</w:t>
      </w:r>
      <w:r>
        <w:rPr>
          <w:rFonts w:cs="Arial"/>
          <w:sz w:val="20"/>
        </w:rPr>
        <w:t xml:space="preserve"> in Odloka o </w:t>
      </w:r>
      <w:r w:rsidR="00697574">
        <w:rPr>
          <w:rFonts w:cs="Arial"/>
          <w:sz w:val="20"/>
        </w:rPr>
        <w:t>določitvi območja predkupne pravice Mestne občine Koper</w:t>
      </w:r>
      <w:r>
        <w:rPr>
          <w:rFonts w:cs="Arial"/>
          <w:sz w:val="20"/>
        </w:rPr>
        <w:t xml:space="preserve"> (</w:t>
      </w:r>
      <w:r w:rsidR="00697574">
        <w:rPr>
          <w:rFonts w:cs="Arial"/>
          <w:sz w:val="20"/>
        </w:rPr>
        <w:t>Uradne objave</w:t>
      </w:r>
      <w:r>
        <w:rPr>
          <w:rFonts w:cs="Arial"/>
          <w:sz w:val="20"/>
        </w:rPr>
        <w:t xml:space="preserve">, št. </w:t>
      </w:r>
      <w:r w:rsidR="00697574">
        <w:rPr>
          <w:rFonts w:cs="Arial"/>
          <w:sz w:val="20"/>
        </w:rPr>
        <w:t>17/2003</w:t>
      </w:r>
      <w:r>
        <w:rPr>
          <w:rFonts w:cs="Arial"/>
          <w:sz w:val="20"/>
        </w:rPr>
        <w:t xml:space="preserve">) leži na območju predkupne pravice </w:t>
      </w:r>
      <w:r w:rsidR="00697574">
        <w:rPr>
          <w:rFonts w:cs="Arial"/>
          <w:sz w:val="20"/>
        </w:rPr>
        <w:t>MO Koper</w:t>
      </w:r>
      <w:r>
        <w:rPr>
          <w:rFonts w:cs="Arial"/>
          <w:sz w:val="20"/>
        </w:rPr>
        <w:t xml:space="preserve">. </w:t>
      </w:r>
    </w:p>
    <w:p w14:paraId="14505854" w14:textId="69594895" w:rsidR="00634195" w:rsidRDefault="0063419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1427391" w14:textId="77777777" w:rsidR="00634195" w:rsidRDefault="0063419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25181A7F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33702B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5EC1ED81" w14:textId="1048BF30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51DB5420" w14:textId="77777777" w:rsidR="00B6035C" w:rsidRDefault="00B6035C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2213B420" w14:textId="1333E1D5" w:rsidR="00487560" w:rsidRDefault="008A304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8A3040">
        <w:rPr>
          <w:rFonts w:cs="Arial"/>
          <w:sz w:val="20"/>
        </w:rPr>
        <w:t>Ponudbe</w:t>
      </w:r>
      <w:bookmarkStart w:id="1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7B0F27">
        <w:rPr>
          <w:rFonts w:cs="Arial"/>
          <w:sz w:val="20"/>
        </w:rPr>
        <w:t>nepremičnin</w:t>
      </w:r>
      <w:r w:rsidR="00DA3709">
        <w:rPr>
          <w:rFonts w:cs="Arial"/>
          <w:sz w:val="20"/>
        </w:rPr>
        <w:t>o</w:t>
      </w:r>
      <w:r w:rsidR="000031E3">
        <w:rPr>
          <w:rFonts w:cs="Arial"/>
          <w:sz w:val="20"/>
        </w:rPr>
        <w:t xml:space="preserve">, </w:t>
      </w:r>
      <w:proofErr w:type="spellStart"/>
      <w:r w:rsidR="000031E3">
        <w:rPr>
          <w:rFonts w:cs="Arial"/>
          <w:sz w:val="20"/>
        </w:rPr>
        <w:t>parc</w:t>
      </w:r>
      <w:proofErr w:type="spellEnd"/>
      <w:r w:rsidR="000031E3">
        <w:rPr>
          <w:rFonts w:cs="Arial"/>
          <w:sz w:val="20"/>
        </w:rPr>
        <w:t xml:space="preserve">. št. </w:t>
      </w:r>
      <w:r w:rsidR="00697574">
        <w:rPr>
          <w:rFonts w:cs="Arial"/>
          <w:sz w:val="20"/>
        </w:rPr>
        <w:t>8322</w:t>
      </w:r>
      <w:r w:rsidR="00DA3709">
        <w:rPr>
          <w:rFonts w:cs="Arial"/>
          <w:sz w:val="20"/>
        </w:rPr>
        <w:t xml:space="preserve"> </w:t>
      </w:r>
      <w:proofErr w:type="spellStart"/>
      <w:r w:rsidR="00DA3709">
        <w:rPr>
          <w:rFonts w:cs="Arial"/>
          <w:sz w:val="20"/>
        </w:rPr>
        <w:t>k.o</w:t>
      </w:r>
      <w:proofErr w:type="spellEnd"/>
      <w:r w:rsidR="00DA3709">
        <w:rPr>
          <w:rFonts w:cs="Arial"/>
          <w:sz w:val="20"/>
        </w:rPr>
        <w:t xml:space="preserve">. </w:t>
      </w:r>
      <w:r w:rsidR="00697574">
        <w:rPr>
          <w:rFonts w:cs="Arial"/>
          <w:sz w:val="20"/>
        </w:rPr>
        <w:t xml:space="preserve">2618-Movraž </w:t>
      </w:r>
      <w:r w:rsidR="000031E3">
        <w:rPr>
          <w:rFonts w:cs="Arial"/>
          <w:sz w:val="20"/>
        </w:rPr>
        <w:t>znaša:</w:t>
      </w:r>
    </w:p>
    <w:p w14:paraId="68F1F18F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tbl>
      <w:tblPr>
        <w:tblStyle w:val="Tabelamrea4poudarek1"/>
        <w:tblW w:w="8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8"/>
        <w:gridCol w:w="4378"/>
      </w:tblGrid>
      <w:tr w:rsidR="00CC619F" w:rsidRPr="00CC619F" w14:paraId="3F49723E" w14:textId="77777777" w:rsidTr="00A243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4CCF529" w14:textId="60F37E7A" w:rsidR="00487560" w:rsidRPr="00CC619F" w:rsidRDefault="00487560" w:rsidP="00CC619F">
            <w:pPr>
              <w:autoSpaceDE w:val="0"/>
              <w:autoSpaceDN w:val="0"/>
              <w:adjustRightInd w:val="0"/>
              <w:jc w:val="center"/>
              <w:rPr>
                <w:rFonts w:cs="Arial"/>
                <w:b w:val="0"/>
                <w:sz w:val="20"/>
              </w:rPr>
            </w:pPr>
            <w:r w:rsidRPr="00CC619F">
              <w:rPr>
                <w:rFonts w:cs="Arial"/>
                <w:sz w:val="20"/>
              </w:rPr>
              <w:t>parcel</w:t>
            </w:r>
            <w:r w:rsidR="00DA3709">
              <w:rPr>
                <w:rFonts w:cs="Arial"/>
                <w:sz w:val="20"/>
              </w:rPr>
              <w:t>a</w:t>
            </w:r>
            <w:r w:rsidRPr="00CC619F">
              <w:rPr>
                <w:rFonts w:cs="Arial"/>
                <w:sz w:val="20"/>
              </w:rPr>
              <w:t xml:space="preserve"> -  ID znak</w:t>
            </w:r>
          </w:p>
        </w:tc>
        <w:tc>
          <w:tcPr>
            <w:tcW w:w="4378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65E5E32F" w14:textId="77777777" w:rsidR="00487560" w:rsidRPr="00CC619F" w:rsidRDefault="00487560" w:rsidP="00CC619F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</w:rPr>
            </w:pPr>
            <w:r w:rsidRPr="00CC619F">
              <w:rPr>
                <w:rFonts w:cs="Arial"/>
                <w:sz w:val="20"/>
              </w:rPr>
              <w:t>najnižja ponudbena cena</w:t>
            </w:r>
          </w:p>
        </w:tc>
      </w:tr>
      <w:tr w:rsidR="00487560" w:rsidRPr="00CC619F" w14:paraId="731E33AB" w14:textId="77777777" w:rsidTr="00A24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8" w:type="dxa"/>
            <w:vAlign w:val="center"/>
          </w:tcPr>
          <w:p w14:paraId="7FB08B23" w14:textId="0A185154" w:rsidR="00487560" w:rsidRPr="00DA3709" w:rsidRDefault="000031E3" w:rsidP="00DA3709">
            <w:pPr>
              <w:autoSpaceDE w:val="0"/>
              <w:autoSpaceDN w:val="0"/>
              <w:adjustRightInd w:val="0"/>
              <w:jc w:val="center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sz w:val="20"/>
              </w:rPr>
              <w:t>p</w:t>
            </w:r>
            <w:r w:rsidR="00AB38CE">
              <w:rPr>
                <w:rFonts w:cs="Arial"/>
                <w:sz w:val="20"/>
              </w:rPr>
              <w:t xml:space="preserve">arcela </w:t>
            </w:r>
            <w:r w:rsidR="00697574">
              <w:rPr>
                <w:rFonts w:cs="Arial"/>
                <w:sz w:val="20"/>
              </w:rPr>
              <w:t>2618 8322</w:t>
            </w:r>
            <w:r w:rsidR="006F61A3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4378" w:type="dxa"/>
            <w:tcBorders>
              <w:bottom w:val="single" w:sz="4" w:space="0" w:color="auto"/>
            </w:tcBorders>
            <w:vAlign w:val="center"/>
          </w:tcPr>
          <w:p w14:paraId="32D6BD05" w14:textId="208B869F" w:rsidR="00487560" w:rsidRPr="00CC619F" w:rsidRDefault="00697574" w:rsidP="000031E3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800</w:t>
            </w:r>
            <w:r w:rsidR="00A24315">
              <w:rPr>
                <w:rFonts w:cs="Arial"/>
                <w:b/>
                <w:sz w:val="20"/>
              </w:rPr>
              <w:t>,00 EUR</w:t>
            </w:r>
          </w:p>
        </w:tc>
      </w:tr>
    </w:tbl>
    <w:p w14:paraId="68B11291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1"/>
    <w:p w14:paraId="76B6E011" w14:textId="3F6F2086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>udnik plača na ponujeno ceno še 2</w:t>
      </w:r>
      <w:r w:rsidR="00DA3709">
        <w:rPr>
          <w:rFonts w:cs="Arial"/>
          <w:sz w:val="20"/>
        </w:rPr>
        <w:t>2</w:t>
      </w:r>
      <w:r>
        <w:rPr>
          <w:rFonts w:cs="Arial"/>
          <w:sz w:val="20"/>
        </w:rPr>
        <w:t xml:space="preserve">% davek na </w:t>
      </w:r>
      <w:r w:rsidR="00DA3709">
        <w:rPr>
          <w:rFonts w:cs="Arial"/>
          <w:sz w:val="20"/>
        </w:rPr>
        <w:t>dodano vrednost.</w:t>
      </w:r>
    </w:p>
    <w:p w14:paraId="60BEE3FC" w14:textId="77777777" w:rsidR="00380DD6" w:rsidRPr="004F5EA4" w:rsidRDefault="00380DD6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63D2579" w14:textId="77777777" w:rsidR="00B84BCF" w:rsidRPr="004F5EA4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42D34E27" w14:textId="7835D696"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14:paraId="447626B6" w14:textId="77777777" w:rsidR="00A30400" w:rsidRDefault="00A30400" w:rsidP="00B84BCF">
      <w:pPr>
        <w:jc w:val="both"/>
        <w:rPr>
          <w:rFonts w:cs="Arial"/>
          <w:sz w:val="20"/>
          <w:lang w:eastAsia="sl-SI"/>
        </w:rPr>
      </w:pPr>
    </w:p>
    <w:p w14:paraId="3F69F4A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7AA0E06" w14:textId="7196FAED" w:rsidR="00A24315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lastRenderedPageBreak/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482548AA" w14:textId="59617141" w:rsidR="006F61A3" w:rsidRDefault="006F61A3" w:rsidP="00E44C83">
      <w:pPr>
        <w:jc w:val="both"/>
        <w:rPr>
          <w:rFonts w:cs="Arial"/>
          <w:sz w:val="20"/>
          <w:u w:val="single"/>
        </w:rPr>
      </w:pPr>
    </w:p>
    <w:p w14:paraId="0A42C01B" w14:textId="77777777" w:rsidR="006F61A3" w:rsidRDefault="006F61A3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77777777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FFDC50A" w14:textId="4CB91842" w:rsidR="00074954" w:rsidRPr="004F5EA4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</w:t>
      </w:r>
      <w:r w:rsidR="00DA3709">
        <w:rPr>
          <w:rFonts w:cs="Arial"/>
          <w:sz w:val="20"/>
        </w:rPr>
        <w:t xml:space="preserve"> pod pogojem, da občin</w:t>
      </w:r>
      <w:r w:rsidR="00D73F85">
        <w:rPr>
          <w:rFonts w:cs="Arial"/>
          <w:sz w:val="20"/>
        </w:rPr>
        <w:t>a</w:t>
      </w:r>
      <w:r w:rsidR="00DA3709">
        <w:rPr>
          <w:rFonts w:cs="Arial"/>
          <w:sz w:val="20"/>
        </w:rPr>
        <w:t xml:space="preserve"> ne bo uveljavljala predkupne pravice</w:t>
      </w:r>
      <w:r>
        <w:rPr>
          <w:rFonts w:cs="Arial"/>
          <w:sz w:val="20"/>
        </w:rPr>
        <w:t>.</w:t>
      </w:r>
    </w:p>
    <w:p w14:paraId="357CD604" w14:textId="77777777"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112B38F0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42340EBA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6225D09B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5FC0BEBF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00628992" w14:textId="29A55026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DA3709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DA3709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</w:t>
      </w:r>
      <w:r w:rsidR="00DA3709">
        <w:rPr>
          <w:rFonts w:cs="Arial"/>
          <w:sz w:val="20"/>
          <w:lang w:eastAsia="sl-SI"/>
        </w:rPr>
        <w:t>ka</w:t>
      </w:r>
      <w:r w:rsidR="004F5EA4" w:rsidRPr="004F5EA4">
        <w:rPr>
          <w:rFonts w:cs="Arial"/>
          <w:sz w:val="20"/>
          <w:lang w:eastAsia="sl-SI"/>
        </w:rPr>
        <w:t xml:space="preserve"> ne jamči za izmer</w:t>
      </w:r>
      <w:r w:rsidR="00DA3709"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 w:rsidR="00DA3709"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 xml:space="preserve">, niti za </w:t>
      </w:r>
      <w:r w:rsidR="008F073D">
        <w:rPr>
          <w:rFonts w:cs="Arial"/>
          <w:sz w:val="20"/>
          <w:lang w:eastAsia="sl-SI"/>
        </w:rPr>
        <w:t>nj</w:t>
      </w:r>
      <w:r w:rsidR="00DA3709">
        <w:rPr>
          <w:rFonts w:cs="Arial"/>
          <w:sz w:val="20"/>
          <w:lang w:eastAsia="sl-SI"/>
        </w:rPr>
        <w:t>en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5F4453E5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5B535853" w14:textId="3B37FDE0" w:rsid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6E135DCD" w14:textId="77777777" w:rsidR="00AC1799" w:rsidRPr="00B84BCF" w:rsidRDefault="00AC1799" w:rsidP="00B84BCF">
      <w:pPr>
        <w:spacing w:line="260" w:lineRule="exact"/>
        <w:jc w:val="both"/>
        <w:rPr>
          <w:rFonts w:cs="Arial"/>
          <w:sz w:val="20"/>
        </w:rPr>
      </w:pPr>
    </w:p>
    <w:p w14:paraId="35509A74" w14:textId="77777777" w:rsidR="00A30400" w:rsidRPr="004F5EA4" w:rsidRDefault="00A30400" w:rsidP="00E44C83">
      <w:pPr>
        <w:jc w:val="both"/>
        <w:rPr>
          <w:rFonts w:cs="Arial"/>
          <w:b/>
          <w:sz w:val="20"/>
          <w:u w:val="single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629A647B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Ponudniki pošljejo ponudbe oziroma ponudbe prinesejo osebno v zaprti pisemski ovojnici z navedbo » NP </w:t>
      </w:r>
      <w:r w:rsidR="00697574">
        <w:rPr>
          <w:sz w:val="20"/>
        </w:rPr>
        <w:t>4781-85/2022</w:t>
      </w:r>
      <w:r>
        <w:rPr>
          <w:sz w:val="20"/>
        </w:rPr>
        <w:t xml:space="preserve"> </w:t>
      </w:r>
      <w:r w:rsidRPr="003602EC">
        <w:rPr>
          <w:sz w:val="20"/>
        </w:rPr>
        <w:t xml:space="preserve">– NE ODPIRAJ« na naslov organizatorja: Ministrstvo za javno upravo, Tržaška cesta 21, 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2FF7523C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B83D42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12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B83D42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697574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23A96C59" w14:textId="752EBAC7" w:rsid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ponudb.</w:t>
      </w:r>
    </w:p>
    <w:p w14:paraId="7BD26FAF" w14:textId="77777777" w:rsidR="003602EC" w:rsidRDefault="003602EC" w:rsidP="00A21655">
      <w:pPr>
        <w:jc w:val="both"/>
        <w:rPr>
          <w:sz w:val="20"/>
        </w:rPr>
      </w:pPr>
    </w:p>
    <w:p w14:paraId="333EA6A3" w14:textId="77777777" w:rsidR="00A30400" w:rsidRPr="00367FAC" w:rsidRDefault="00A30400" w:rsidP="00367FAC">
      <w:pPr>
        <w:rPr>
          <w:rFonts w:cs="Arial"/>
          <w:sz w:val="20"/>
          <w:lang w:eastAsia="sl-SI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D73288D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E445A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E445A">
        <w:rPr>
          <w:rStyle w:val="Hiperpovezava"/>
          <w:rFonts w:cs="Arial"/>
          <w:color w:val="auto"/>
          <w:sz w:val="20"/>
          <w:u w:val="none"/>
        </w:rPr>
        <w:t>16 60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FE445A" w:rsidRPr="00A82CDB">
          <w:rPr>
            <w:rStyle w:val="Hiperpovezava"/>
            <w:rFonts w:cs="Arial"/>
            <w:sz w:val="20"/>
          </w:rPr>
          <w:t>lucija.srebernjak@gov.si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6B7F5D52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nepremičnine je mogoč na podlagi predhodne najave na telefon: 01 478 1660.</w:t>
      </w:r>
    </w:p>
    <w:p w14:paraId="02339BCD" w14:textId="77777777" w:rsidR="00A30400" w:rsidRPr="004F5EA4" w:rsidRDefault="00A30400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3BED6FE8" w14:textId="77777777" w:rsidR="00871E0C" w:rsidRPr="004F5EA4" w:rsidRDefault="00871E0C" w:rsidP="00194838">
      <w:pPr>
        <w:jc w:val="both"/>
        <w:rPr>
          <w:rFonts w:cs="Arial"/>
          <w:sz w:val="20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BEA969C" w14:textId="695DCBA8" w:rsidR="00266117" w:rsidRDefault="00266117" w:rsidP="007434F9">
      <w:pPr>
        <w:jc w:val="both"/>
        <w:rPr>
          <w:rFonts w:cs="Arial"/>
          <w:sz w:val="20"/>
        </w:rPr>
      </w:pP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77777777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4899AAB" w14:textId="77777777" w:rsidR="007434F9" w:rsidRDefault="007434F9" w:rsidP="007434F9">
      <w:pPr>
        <w:ind w:left="426" w:hanging="426"/>
        <w:rPr>
          <w:rFonts w:cs="Arial"/>
          <w:b/>
          <w:bCs/>
          <w:color w:val="FF0000"/>
          <w:sz w:val="20"/>
        </w:rPr>
      </w:pPr>
    </w:p>
    <w:p w14:paraId="6DFF77CC" w14:textId="77777777" w:rsidR="00983BBC" w:rsidRDefault="002D0E50" w:rsidP="00983BBC">
      <w:pPr>
        <w:rPr>
          <w:rFonts w:ascii="Calibri" w:hAnsi="Calibri"/>
        </w:rPr>
      </w:pPr>
      <w:hyperlink r:id="rId9" w:history="1">
        <w:r w:rsidR="00983BBC"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301449C0" w14:textId="77777777" w:rsidR="00983BBC" w:rsidRDefault="00983BBC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2"/>
        <w:gridCol w:w="4256"/>
      </w:tblGrid>
      <w:tr w:rsidR="00AF58EE" w:rsidRPr="00CC619F" w14:paraId="0ABF0F37" w14:textId="77777777" w:rsidTr="00CE60A9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3AB344DB" w14:textId="0C243ED8" w:rsidR="00AF58EE" w:rsidRPr="00CC619F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CC619F">
              <w:rPr>
                <w:rFonts w:cs="Arial"/>
                <w:sz w:val="20"/>
              </w:rPr>
              <w:t>na podlagi pooblastila št. 1004-113/2015/</w:t>
            </w:r>
            <w:r w:rsidR="00B83D42">
              <w:rPr>
                <w:rFonts w:cs="Arial"/>
                <w:sz w:val="20"/>
              </w:rPr>
              <w:t>90</w:t>
            </w:r>
            <w:r w:rsidRPr="00CC619F">
              <w:rPr>
                <w:rFonts w:cs="Arial"/>
                <w:sz w:val="20"/>
              </w:rPr>
              <w:t xml:space="preserve"> z dne </w:t>
            </w:r>
            <w:r w:rsidR="00B83D42">
              <w:rPr>
                <w:rFonts w:cs="Arial"/>
                <w:sz w:val="20"/>
              </w:rPr>
              <w:t>1</w:t>
            </w:r>
            <w:r w:rsidR="00EF5782">
              <w:rPr>
                <w:rFonts w:cs="Arial"/>
                <w:sz w:val="20"/>
              </w:rPr>
              <w:t>9</w:t>
            </w:r>
            <w:r w:rsidRPr="00CC619F">
              <w:rPr>
                <w:rFonts w:cs="Arial"/>
                <w:sz w:val="20"/>
              </w:rPr>
              <w:t>.</w:t>
            </w:r>
            <w:r w:rsidR="00FE445A">
              <w:rPr>
                <w:rFonts w:cs="Arial"/>
                <w:sz w:val="20"/>
              </w:rPr>
              <w:t xml:space="preserve"> </w:t>
            </w:r>
            <w:r w:rsidR="00B83D42">
              <w:rPr>
                <w:rFonts w:cs="Arial"/>
                <w:sz w:val="20"/>
              </w:rPr>
              <w:t>10</w:t>
            </w:r>
            <w:r w:rsidRPr="00CC619F">
              <w:rPr>
                <w:rFonts w:cs="Arial"/>
                <w:sz w:val="20"/>
              </w:rPr>
              <w:t>.</w:t>
            </w:r>
            <w:r w:rsidR="00FE445A">
              <w:rPr>
                <w:rFonts w:cs="Arial"/>
                <w:sz w:val="20"/>
              </w:rPr>
              <w:t xml:space="preserve"> </w:t>
            </w:r>
            <w:r w:rsidRPr="00CC619F">
              <w:rPr>
                <w:rFonts w:cs="Arial"/>
                <w:sz w:val="20"/>
              </w:rPr>
              <w:t>202</w:t>
            </w:r>
            <w:r w:rsidR="00EF5782">
              <w:rPr>
                <w:rFonts w:cs="Arial"/>
                <w:sz w:val="20"/>
              </w:rPr>
              <w:t>2</w:t>
            </w:r>
          </w:p>
          <w:p w14:paraId="0A655BE1" w14:textId="77777777" w:rsidR="00AF58EE" w:rsidRPr="00CC619F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CC619F">
              <w:rPr>
                <w:rFonts w:cs="Arial"/>
                <w:sz w:val="20"/>
              </w:rPr>
              <w:t>Maja Pogačar</w:t>
            </w:r>
          </w:p>
          <w:p w14:paraId="6D8283CD" w14:textId="2052A9BC" w:rsidR="00AF58EE" w:rsidRPr="00CC619F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CC619F">
              <w:rPr>
                <w:rFonts w:cs="Arial"/>
                <w:sz w:val="20"/>
              </w:rPr>
              <w:t>generalna direktor</w:t>
            </w:r>
            <w:r w:rsidR="00FE445A">
              <w:rPr>
                <w:rFonts w:cs="Arial"/>
                <w:sz w:val="20"/>
              </w:rPr>
              <w:t>ic</w:t>
            </w:r>
            <w:r w:rsidRPr="00CC619F">
              <w:rPr>
                <w:rFonts w:cs="Arial"/>
                <w:sz w:val="20"/>
              </w:rPr>
              <w:t>a</w:t>
            </w:r>
          </w:p>
          <w:p w14:paraId="43075119" w14:textId="77777777" w:rsidR="00AF58EE" w:rsidRPr="00CC619F" w:rsidRDefault="00AF58EE" w:rsidP="00CC619F">
            <w:pPr>
              <w:jc w:val="center"/>
              <w:rPr>
                <w:rFonts w:cs="Arial"/>
                <w:b/>
                <w:sz w:val="20"/>
              </w:rPr>
            </w:pPr>
            <w:r w:rsidRPr="00CC619F">
              <w:rPr>
                <w:rFonts w:cs="Arial"/>
                <w:sz w:val="20"/>
              </w:rPr>
              <w:t>Direktorata za stvarno premoženje</w:t>
            </w:r>
          </w:p>
        </w:tc>
      </w:tr>
    </w:tbl>
    <w:p w14:paraId="5EB7705E" w14:textId="01D9DCA2" w:rsidR="00A31408" w:rsidRDefault="00A31408" w:rsidP="00AF58EE">
      <w:pPr>
        <w:jc w:val="both"/>
        <w:rPr>
          <w:rFonts w:cs="Arial"/>
          <w:b/>
          <w:sz w:val="20"/>
        </w:rPr>
      </w:pPr>
    </w:p>
    <w:p w14:paraId="1DF1F251" w14:textId="65E9E17F" w:rsidR="00D73F85" w:rsidRDefault="00D73F85" w:rsidP="00AF58EE">
      <w:pPr>
        <w:jc w:val="both"/>
        <w:rPr>
          <w:rFonts w:cs="Arial"/>
          <w:b/>
          <w:sz w:val="20"/>
        </w:rPr>
      </w:pPr>
    </w:p>
    <w:p w14:paraId="587CAE56" w14:textId="4238F3FB" w:rsidR="00D73F85" w:rsidRDefault="00D73F85" w:rsidP="00AF58EE">
      <w:pPr>
        <w:jc w:val="both"/>
        <w:rPr>
          <w:rFonts w:cs="Arial"/>
          <w:b/>
          <w:sz w:val="20"/>
        </w:rPr>
      </w:pPr>
    </w:p>
    <w:p w14:paraId="1DF4BCC0" w14:textId="50F9E00D" w:rsidR="00D73F85" w:rsidRDefault="00D73F85" w:rsidP="00AF58EE">
      <w:pPr>
        <w:jc w:val="both"/>
        <w:rPr>
          <w:rFonts w:cs="Arial"/>
          <w:b/>
          <w:sz w:val="20"/>
        </w:rPr>
      </w:pPr>
    </w:p>
    <w:p w14:paraId="1D152572" w14:textId="4F4A4E45" w:rsidR="00D73F85" w:rsidRDefault="00D73F85" w:rsidP="00AF58EE">
      <w:pPr>
        <w:jc w:val="both"/>
        <w:rPr>
          <w:rFonts w:cs="Arial"/>
          <w:b/>
          <w:sz w:val="20"/>
        </w:rPr>
      </w:pPr>
    </w:p>
    <w:p w14:paraId="70A98E52" w14:textId="33C5D727" w:rsidR="00D73F85" w:rsidRDefault="00D73F85" w:rsidP="00AF58EE">
      <w:pPr>
        <w:jc w:val="both"/>
        <w:rPr>
          <w:rFonts w:cs="Arial"/>
          <w:b/>
          <w:sz w:val="20"/>
        </w:rPr>
      </w:pPr>
    </w:p>
    <w:p w14:paraId="47DBB448" w14:textId="52A00213" w:rsidR="00D73F85" w:rsidRDefault="00D73F85" w:rsidP="00AF58EE">
      <w:pPr>
        <w:jc w:val="both"/>
        <w:rPr>
          <w:rFonts w:cs="Arial"/>
          <w:b/>
          <w:sz w:val="20"/>
        </w:rPr>
      </w:pPr>
    </w:p>
    <w:p w14:paraId="5F7C7D86" w14:textId="45E869BA" w:rsidR="00D73F85" w:rsidRDefault="00D73F85" w:rsidP="00AF58EE">
      <w:pPr>
        <w:jc w:val="both"/>
        <w:rPr>
          <w:rFonts w:cs="Arial"/>
          <w:b/>
          <w:sz w:val="20"/>
        </w:rPr>
      </w:pPr>
    </w:p>
    <w:p w14:paraId="002CDB91" w14:textId="53EFF8BB" w:rsidR="00D73F85" w:rsidRDefault="00D73F85" w:rsidP="00AF58EE">
      <w:pPr>
        <w:jc w:val="both"/>
        <w:rPr>
          <w:rFonts w:cs="Arial"/>
          <w:b/>
          <w:sz w:val="20"/>
        </w:rPr>
      </w:pPr>
    </w:p>
    <w:p w14:paraId="3825FA79" w14:textId="2406C256" w:rsidR="00D73F85" w:rsidRDefault="00D73F85" w:rsidP="00AF58EE">
      <w:pPr>
        <w:jc w:val="both"/>
        <w:rPr>
          <w:rFonts w:cs="Arial"/>
          <w:b/>
          <w:sz w:val="20"/>
        </w:rPr>
      </w:pPr>
    </w:p>
    <w:p w14:paraId="325A1092" w14:textId="443A74C6" w:rsidR="00D73F85" w:rsidRDefault="00D73F85" w:rsidP="00AF58EE">
      <w:pPr>
        <w:jc w:val="both"/>
        <w:rPr>
          <w:rFonts w:cs="Arial"/>
          <w:b/>
          <w:sz w:val="20"/>
        </w:rPr>
      </w:pPr>
    </w:p>
    <w:p w14:paraId="119EB190" w14:textId="100EAECB" w:rsidR="00D73F85" w:rsidRDefault="00D73F85" w:rsidP="00AF58EE">
      <w:pPr>
        <w:jc w:val="both"/>
        <w:rPr>
          <w:rFonts w:cs="Arial"/>
          <w:b/>
          <w:sz w:val="20"/>
        </w:rPr>
      </w:pPr>
    </w:p>
    <w:p w14:paraId="1E544E2E" w14:textId="2348098A" w:rsidR="00D73F85" w:rsidRDefault="00D73F85" w:rsidP="00AF58EE">
      <w:pPr>
        <w:jc w:val="both"/>
        <w:rPr>
          <w:rFonts w:cs="Arial"/>
          <w:b/>
          <w:sz w:val="20"/>
        </w:rPr>
      </w:pPr>
    </w:p>
    <w:p w14:paraId="1DA2A9E8" w14:textId="045CFAA8" w:rsidR="00D73F85" w:rsidRDefault="00D73F85" w:rsidP="00AF58EE">
      <w:pPr>
        <w:jc w:val="both"/>
        <w:rPr>
          <w:rFonts w:cs="Arial"/>
          <w:b/>
          <w:sz w:val="20"/>
        </w:rPr>
      </w:pPr>
    </w:p>
    <w:p w14:paraId="7E08BC8B" w14:textId="30362592" w:rsidR="00D73F85" w:rsidRDefault="00D73F85" w:rsidP="00AF58EE">
      <w:pPr>
        <w:jc w:val="both"/>
        <w:rPr>
          <w:rFonts w:cs="Arial"/>
          <w:b/>
          <w:sz w:val="20"/>
        </w:rPr>
      </w:pPr>
    </w:p>
    <w:p w14:paraId="284C1C4B" w14:textId="0AE64350" w:rsidR="00D73F85" w:rsidRDefault="00D73F85" w:rsidP="00AF58EE">
      <w:pPr>
        <w:jc w:val="both"/>
        <w:rPr>
          <w:rFonts w:cs="Arial"/>
          <w:b/>
          <w:sz w:val="20"/>
        </w:rPr>
      </w:pPr>
    </w:p>
    <w:p w14:paraId="3EB11447" w14:textId="2A63B4D2" w:rsidR="00D73F85" w:rsidRDefault="00D73F85" w:rsidP="00AF58EE">
      <w:pPr>
        <w:jc w:val="both"/>
        <w:rPr>
          <w:rFonts w:cs="Arial"/>
          <w:b/>
          <w:sz w:val="20"/>
        </w:rPr>
      </w:pPr>
    </w:p>
    <w:p w14:paraId="4E1CABA3" w14:textId="3CF173C4" w:rsidR="00D73F85" w:rsidRDefault="00D73F85" w:rsidP="00AF58EE">
      <w:pPr>
        <w:jc w:val="both"/>
        <w:rPr>
          <w:rFonts w:cs="Arial"/>
          <w:b/>
          <w:sz w:val="20"/>
        </w:rPr>
      </w:pPr>
    </w:p>
    <w:p w14:paraId="15F30118" w14:textId="267DB5DC" w:rsidR="00D73F85" w:rsidRDefault="00D73F85" w:rsidP="00AF58EE">
      <w:pPr>
        <w:jc w:val="both"/>
        <w:rPr>
          <w:rFonts w:cs="Arial"/>
          <w:b/>
          <w:sz w:val="20"/>
        </w:rPr>
      </w:pPr>
    </w:p>
    <w:p w14:paraId="3FB67EFB" w14:textId="573236A7" w:rsidR="00D73F85" w:rsidRDefault="00D73F85" w:rsidP="00AF58EE">
      <w:pPr>
        <w:jc w:val="both"/>
        <w:rPr>
          <w:rFonts w:cs="Arial"/>
          <w:b/>
          <w:sz w:val="20"/>
        </w:rPr>
      </w:pPr>
    </w:p>
    <w:p w14:paraId="3C678BD8" w14:textId="6B6CBBE0" w:rsidR="00D73F85" w:rsidRDefault="00D73F85" w:rsidP="00AF58EE">
      <w:pPr>
        <w:jc w:val="both"/>
        <w:rPr>
          <w:rFonts w:cs="Arial"/>
          <w:b/>
          <w:sz w:val="20"/>
        </w:rPr>
      </w:pPr>
    </w:p>
    <w:p w14:paraId="45707B7B" w14:textId="073E084F" w:rsidR="00D73F85" w:rsidRDefault="00D73F85" w:rsidP="00AF58EE">
      <w:pPr>
        <w:jc w:val="both"/>
        <w:rPr>
          <w:rFonts w:cs="Arial"/>
          <w:b/>
          <w:sz w:val="20"/>
        </w:rPr>
      </w:pPr>
    </w:p>
    <w:p w14:paraId="71D18461" w14:textId="0DD07A99" w:rsidR="00D73F85" w:rsidRDefault="00D73F85" w:rsidP="00AF58EE">
      <w:pPr>
        <w:jc w:val="both"/>
        <w:rPr>
          <w:rFonts w:cs="Arial"/>
          <w:b/>
          <w:sz w:val="20"/>
        </w:rPr>
      </w:pPr>
    </w:p>
    <w:p w14:paraId="11FBEEB7" w14:textId="09019FA0" w:rsidR="00D73F85" w:rsidRDefault="00D73F85" w:rsidP="00AF58EE">
      <w:pPr>
        <w:jc w:val="both"/>
        <w:rPr>
          <w:rFonts w:cs="Arial"/>
          <w:b/>
          <w:sz w:val="20"/>
        </w:rPr>
      </w:pPr>
    </w:p>
    <w:p w14:paraId="1E5578FF" w14:textId="500F8722" w:rsidR="00D73F85" w:rsidRDefault="00D73F85" w:rsidP="00AF58EE">
      <w:pPr>
        <w:jc w:val="both"/>
        <w:rPr>
          <w:rFonts w:cs="Arial"/>
          <w:b/>
          <w:sz w:val="20"/>
        </w:rPr>
      </w:pPr>
    </w:p>
    <w:p w14:paraId="7EBFFB8A" w14:textId="2621D552" w:rsidR="00D73F85" w:rsidRDefault="00D73F85" w:rsidP="00AF58EE">
      <w:pPr>
        <w:jc w:val="both"/>
        <w:rPr>
          <w:rFonts w:cs="Arial"/>
          <w:b/>
          <w:sz w:val="20"/>
        </w:rPr>
      </w:pPr>
    </w:p>
    <w:p w14:paraId="6983EDEA" w14:textId="77777777" w:rsidR="00D73F85" w:rsidRPr="00670515" w:rsidRDefault="00D73F85" w:rsidP="00AF58EE">
      <w:pPr>
        <w:jc w:val="both"/>
        <w:rPr>
          <w:rFonts w:cs="Arial"/>
          <w:b/>
          <w:sz w:val="20"/>
        </w:rPr>
      </w:pPr>
    </w:p>
    <w:p w14:paraId="3E5EB99D" w14:textId="3A9585C4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_____________________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BC116B1" w14:textId="04A2442E" w:rsidR="00647AD7" w:rsidRPr="00EF5782" w:rsidRDefault="00EF578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0E95C980" w14:textId="235FECF9" w:rsidR="00647AD7" w:rsidRDefault="00647AD7" w:rsidP="009A54C5">
      <w:pPr>
        <w:tabs>
          <w:tab w:val="center" w:pos="5670"/>
        </w:tabs>
        <w:jc w:val="both"/>
        <w:rPr>
          <w:noProof/>
        </w:rPr>
      </w:pPr>
    </w:p>
    <w:p w14:paraId="3212CC26" w14:textId="15E7597B" w:rsidR="00647AD7" w:rsidRDefault="00647AD7" w:rsidP="009A54C5">
      <w:pPr>
        <w:tabs>
          <w:tab w:val="center" w:pos="5670"/>
        </w:tabs>
        <w:jc w:val="both"/>
        <w:rPr>
          <w:noProof/>
        </w:rPr>
      </w:pPr>
    </w:p>
    <w:p w14:paraId="67607642" w14:textId="7AA5B31D" w:rsidR="00D73F85" w:rsidRDefault="00D73F85" w:rsidP="009A54C5">
      <w:pPr>
        <w:tabs>
          <w:tab w:val="center" w:pos="5670"/>
        </w:tabs>
        <w:jc w:val="both"/>
        <w:rPr>
          <w:noProof/>
        </w:rPr>
      </w:pPr>
    </w:p>
    <w:p w14:paraId="41D56A61" w14:textId="335ED50B" w:rsidR="00D73F85" w:rsidRDefault="00D73F85" w:rsidP="009A54C5">
      <w:pPr>
        <w:tabs>
          <w:tab w:val="center" w:pos="5670"/>
        </w:tabs>
        <w:jc w:val="both"/>
        <w:rPr>
          <w:noProof/>
        </w:rPr>
      </w:pPr>
    </w:p>
    <w:p w14:paraId="581FDD9D" w14:textId="5A87FFA9" w:rsidR="00D73F85" w:rsidRDefault="00D73F85" w:rsidP="009A54C5">
      <w:pPr>
        <w:tabs>
          <w:tab w:val="center" w:pos="5670"/>
        </w:tabs>
        <w:jc w:val="both"/>
        <w:rPr>
          <w:noProof/>
        </w:rPr>
      </w:pPr>
    </w:p>
    <w:p w14:paraId="2E67D39B" w14:textId="658BADBF" w:rsidR="00D73F85" w:rsidRDefault="00D73F85" w:rsidP="009A54C5">
      <w:pPr>
        <w:tabs>
          <w:tab w:val="center" w:pos="5670"/>
        </w:tabs>
        <w:jc w:val="both"/>
        <w:rPr>
          <w:noProof/>
        </w:rPr>
      </w:pPr>
    </w:p>
    <w:p w14:paraId="0D6CCE9C" w14:textId="14CE28CC" w:rsidR="00D73F85" w:rsidRDefault="00B83D42" w:rsidP="009A54C5">
      <w:pPr>
        <w:tabs>
          <w:tab w:val="center" w:pos="5670"/>
        </w:tabs>
        <w:jc w:val="both"/>
        <w:rPr>
          <w:noProof/>
        </w:rPr>
      </w:pPr>
      <w:r w:rsidRPr="00B83D42">
        <w:drawing>
          <wp:inline distT="0" distB="0" distL="0" distR="0" wp14:anchorId="43FFDFB8" wp14:editId="5C9B56C5">
            <wp:extent cx="5396230" cy="3169285"/>
            <wp:effectExtent l="0" t="0" r="0" b="0"/>
            <wp:docPr id="4" name="Slika 4" descr="Orto foto posnetek nepremičn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Orto foto posnetek nepremičnine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89859" w14:textId="77777777" w:rsidR="00D73F85" w:rsidRDefault="00D73F85" w:rsidP="009A54C5">
      <w:pPr>
        <w:tabs>
          <w:tab w:val="center" w:pos="5670"/>
        </w:tabs>
        <w:jc w:val="both"/>
        <w:rPr>
          <w:noProof/>
        </w:rPr>
      </w:pPr>
    </w:p>
    <w:p w14:paraId="77B04998" w14:textId="3A956AF4" w:rsidR="00D73F85" w:rsidRDefault="00D73F85" w:rsidP="009A54C5">
      <w:pPr>
        <w:tabs>
          <w:tab w:val="center" w:pos="5670"/>
        </w:tabs>
        <w:jc w:val="both"/>
        <w:rPr>
          <w:noProof/>
        </w:rPr>
      </w:pPr>
    </w:p>
    <w:p w14:paraId="5E8CCA9E" w14:textId="5A45E604" w:rsidR="00D73F85" w:rsidRDefault="00D73F85" w:rsidP="009A54C5">
      <w:pPr>
        <w:tabs>
          <w:tab w:val="center" w:pos="5670"/>
        </w:tabs>
        <w:jc w:val="both"/>
        <w:rPr>
          <w:noProof/>
        </w:rPr>
      </w:pPr>
    </w:p>
    <w:p w14:paraId="46960065" w14:textId="5931D223" w:rsidR="00D73F85" w:rsidRDefault="00286C46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drawing>
          <wp:inline distT="0" distB="0" distL="0" distR="0" wp14:anchorId="0C855A64" wp14:editId="6DAF4438">
            <wp:extent cx="5396230" cy="3567430"/>
            <wp:effectExtent l="0" t="0" r="0" b="0"/>
            <wp:docPr id="5" name="Slika 5" descr="Prikaz terena nepremičn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Prikaz terena nepremičnin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7F913" w14:textId="555B17A1" w:rsidR="00D73F85" w:rsidRDefault="00D73F85" w:rsidP="009A54C5">
      <w:pPr>
        <w:tabs>
          <w:tab w:val="center" w:pos="5670"/>
        </w:tabs>
        <w:jc w:val="both"/>
        <w:rPr>
          <w:noProof/>
        </w:rPr>
      </w:pPr>
    </w:p>
    <w:sectPr w:rsidR="00D73F85" w:rsidSect="00783310">
      <w:headerReference w:type="default" r:id="rId12"/>
      <w:footerReference w:type="even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039DF" w14:textId="77777777" w:rsidR="002D0E50" w:rsidRDefault="002D0E50">
      <w:r>
        <w:separator/>
      </w:r>
    </w:p>
  </w:endnote>
  <w:endnote w:type="continuationSeparator" w:id="0">
    <w:p w14:paraId="267C1308" w14:textId="77777777" w:rsidR="002D0E50" w:rsidRDefault="002D0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9582043"/>
      <w:docPartObj>
        <w:docPartGallery w:val="Page Numbers (Bottom of Page)"/>
        <w:docPartUnique/>
      </w:docPartObj>
    </w:sdtPr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E1355" w14:textId="77777777" w:rsidR="002D0E50" w:rsidRDefault="002D0E50">
      <w:r>
        <w:separator/>
      </w:r>
    </w:p>
  </w:footnote>
  <w:footnote w:type="continuationSeparator" w:id="0">
    <w:p w14:paraId="0E0C85F6" w14:textId="77777777" w:rsidR="002D0E50" w:rsidRDefault="002D0E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1E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2C5D"/>
    <w:rsid w:val="000E4354"/>
    <w:rsid w:val="000E56AC"/>
    <w:rsid w:val="000F083F"/>
    <w:rsid w:val="0012192D"/>
    <w:rsid w:val="00122202"/>
    <w:rsid w:val="00132AC3"/>
    <w:rsid w:val="001357B2"/>
    <w:rsid w:val="001364B1"/>
    <w:rsid w:val="001403B2"/>
    <w:rsid w:val="0014272F"/>
    <w:rsid w:val="00144108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E7B"/>
    <w:rsid w:val="0018355E"/>
    <w:rsid w:val="00184381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2C68"/>
    <w:rsid w:val="002561D9"/>
    <w:rsid w:val="00262FA5"/>
    <w:rsid w:val="00263203"/>
    <w:rsid w:val="00266117"/>
    <w:rsid w:val="00271CE5"/>
    <w:rsid w:val="00282020"/>
    <w:rsid w:val="002835BA"/>
    <w:rsid w:val="00286027"/>
    <w:rsid w:val="00286C46"/>
    <w:rsid w:val="00294ECF"/>
    <w:rsid w:val="0029627C"/>
    <w:rsid w:val="00297D46"/>
    <w:rsid w:val="002A0B09"/>
    <w:rsid w:val="002A26AB"/>
    <w:rsid w:val="002B0538"/>
    <w:rsid w:val="002B2BCB"/>
    <w:rsid w:val="002B390B"/>
    <w:rsid w:val="002B3B24"/>
    <w:rsid w:val="002B3ECA"/>
    <w:rsid w:val="002C0B16"/>
    <w:rsid w:val="002C21FF"/>
    <w:rsid w:val="002C4206"/>
    <w:rsid w:val="002D0E50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2241C"/>
    <w:rsid w:val="0033019C"/>
    <w:rsid w:val="0033229B"/>
    <w:rsid w:val="0033324A"/>
    <w:rsid w:val="00335E45"/>
    <w:rsid w:val="0033702B"/>
    <w:rsid w:val="00342DD4"/>
    <w:rsid w:val="00344E0A"/>
    <w:rsid w:val="00346AD7"/>
    <w:rsid w:val="003533C6"/>
    <w:rsid w:val="00355259"/>
    <w:rsid w:val="003602EC"/>
    <w:rsid w:val="003636BF"/>
    <w:rsid w:val="00364F83"/>
    <w:rsid w:val="00367FAC"/>
    <w:rsid w:val="0037209C"/>
    <w:rsid w:val="0037479F"/>
    <w:rsid w:val="003749C3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177C4"/>
    <w:rsid w:val="0042221C"/>
    <w:rsid w:val="004262B6"/>
    <w:rsid w:val="00426D7E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80477"/>
    <w:rsid w:val="0048132E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609E"/>
    <w:rsid w:val="00567106"/>
    <w:rsid w:val="005869E9"/>
    <w:rsid w:val="00587048"/>
    <w:rsid w:val="005B1231"/>
    <w:rsid w:val="005B45B7"/>
    <w:rsid w:val="005B4EA7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09C0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34195"/>
    <w:rsid w:val="00642714"/>
    <w:rsid w:val="00643054"/>
    <w:rsid w:val="00644595"/>
    <w:rsid w:val="006455CE"/>
    <w:rsid w:val="00647AD7"/>
    <w:rsid w:val="00651288"/>
    <w:rsid w:val="006526F9"/>
    <w:rsid w:val="00656088"/>
    <w:rsid w:val="006578CB"/>
    <w:rsid w:val="00657D64"/>
    <w:rsid w:val="00663915"/>
    <w:rsid w:val="00670515"/>
    <w:rsid w:val="00670FBD"/>
    <w:rsid w:val="00681366"/>
    <w:rsid w:val="006856C6"/>
    <w:rsid w:val="00686578"/>
    <w:rsid w:val="00692DF2"/>
    <w:rsid w:val="0069597E"/>
    <w:rsid w:val="00697574"/>
    <w:rsid w:val="006B1B87"/>
    <w:rsid w:val="006B6EEC"/>
    <w:rsid w:val="006C2B22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61A3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0CA5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25DED"/>
    <w:rsid w:val="00830AC0"/>
    <w:rsid w:val="00846C6A"/>
    <w:rsid w:val="00847C53"/>
    <w:rsid w:val="008561B9"/>
    <w:rsid w:val="00871E0C"/>
    <w:rsid w:val="00874478"/>
    <w:rsid w:val="0087771B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D04F0"/>
    <w:rsid w:val="008D3682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5152"/>
    <w:rsid w:val="00942D33"/>
    <w:rsid w:val="0094450C"/>
    <w:rsid w:val="00945D08"/>
    <w:rsid w:val="0095240C"/>
    <w:rsid w:val="00956FC7"/>
    <w:rsid w:val="009577D7"/>
    <w:rsid w:val="00957CFE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315"/>
    <w:rsid w:val="00A24CD9"/>
    <w:rsid w:val="00A30400"/>
    <w:rsid w:val="00A31408"/>
    <w:rsid w:val="00A409D9"/>
    <w:rsid w:val="00A4236A"/>
    <w:rsid w:val="00A45C0D"/>
    <w:rsid w:val="00A473F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C1799"/>
    <w:rsid w:val="00AD2025"/>
    <w:rsid w:val="00AD4D0D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35C"/>
    <w:rsid w:val="00B60B54"/>
    <w:rsid w:val="00B60FD3"/>
    <w:rsid w:val="00B610DF"/>
    <w:rsid w:val="00B61836"/>
    <w:rsid w:val="00B83D42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D16E9"/>
    <w:rsid w:val="00BD18EF"/>
    <w:rsid w:val="00BD302D"/>
    <w:rsid w:val="00BD4013"/>
    <w:rsid w:val="00BD49AE"/>
    <w:rsid w:val="00BD4D54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86"/>
    <w:rsid w:val="00C36C44"/>
    <w:rsid w:val="00C37645"/>
    <w:rsid w:val="00C50208"/>
    <w:rsid w:val="00C569F5"/>
    <w:rsid w:val="00C61358"/>
    <w:rsid w:val="00C6673A"/>
    <w:rsid w:val="00C72E19"/>
    <w:rsid w:val="00C77797"/>
    <w:rsid w:val="00C9191F"/>
    <w:rsid w:val="00C9261E"/>
    <w:rsid w:val="00C92898"/>
    <w:rsid w:val="00C92D3F"/>
    <w:rsid w:val="00CA19F3"/>
    <w:rsid w:val="00CA3F7F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3F85"/>
    <w:rsid w:val="00D7738A"/>
    <w:rsid w:val="00D83758"/>
    <w:rsid w:val="00D83C76"/>
    <w:rsid w:val="00D8542D"/>
    <w:rsid w:val="00D91A53"/>
    <w:rsid w:val="00DA3709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3705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3A59"/>
    <w:rsid w:val="00E853F8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EF5782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2199"/>
    <w:rsid w:val="00F7010A"/>
    <w:rsid w:val="00F701E9"/>
    <w:rsid w:val="00F76E06"/>
    <w:rsid w:val="00F855E5"/>
    <w:rsid w:val="00F90A3A"/>
    <w:rsid w:val="00FA1E76"/>
    <w:rsid w:val="00FB5633"/>
    <w:rsid w:val="00FB5852"/>
    <w:rsid w:val="00FB5862"/>
    <w:rsid w:val="00FC399C"/>
    <w:rsid w:val="00FD25A2"/>
    <w:rsid w:val="00FD73E0"/>
    <w:rsid w:val="00FE08C5"/>
    <w:rsid w:val="00FE445A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ja.srebernjak@gov.si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25</TotalTime>
  <Pages>4</Pages>
  <Words>849</Words>
  <Characters>4843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NP_parc. št. *29/2 k.o. Štjak</vt:lpstr>
    </vt:vector>
  </TitlesOfParts>
  <Company>Indea d.o.o.</Company>
  <LinksUpToDate>false</LinksUpToDate>
  <CharactersWithSpaces>5681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NP_parc. št. 8322 k.o. Movraž</dc:title>
  <dc:subject/>
  <dc:creator>Marija Petek</dc:creator>
  <cp:keywords/>
  <dc:description/>
  <cp:lastModifiedBy>Lucija Srebernjak</cp:lastModifiedBy>
  <cp:revision>5</cp:revision>
  <cp:lastPrinted>2019-07-25T11:29:00Z</cp:lastPrinted>
  <dcterms:created xsi:type="dcterms:W3CDTF">2022-12-21T08:50:00Z</dcterms:created>
  <dcterms:modified xsi:type="dcterms:W3CDTF">2022-12-21T09:15:00Z</dcterms:modified>
</cp:coreProperties>
</file>