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116655F4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943569">
        <w:rPr>
          <w:rFonts w:cs="Arial"/>
          <w:sz w:val="20"/>
        </w:rPr>
        <w:t>477-30/2013-MPJU/</w:t>
      </w:r>
      <w:r w:rsidR="003B6306">
        <w:rPr>
          <w:rFonts w:cs="Arial"/>
          <w:sz w:val="20"/>
        </w:rPr>
        <w:t>25</w:t>
      </w:r>
    </w:p>
    <w:p w14:paraId="022DD924" w14:textId="03206F83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6B0777">
        <w:rPr>
          <w:rFonts w:cs="Arial"/>
          <w:sz w:val="20"/>
        </w:rPr>
        <w:t>16</w:t>
      </w:r>
      <w:r w:rsidR="00F8241F">
        <w:rPr>
          <w:rFonts w:cs="Arial"/>
          <w:sz w:val="20"/>
        </w:rPr>
        <w:t xml:space="preserve">. </w:t>
      </w:r>
      <w:r w:rsidR="00943569">
        <w:rPr>
          <w:rFonts w:cs="Arial"/>
          <w:sz w:val="20"/>
        </w:rPr>
        <w:t>6</w:t>
      </w:r>
      <w:r w:rsidR="00F8241F">
        <w:rPr>
          <w:rFonts w:cs="Arial"/>
          <w:sz w:val="20"/>
        </w:rPr>
        <w:t>. 2022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6B7C8303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>NEPREMIČNINE</w:t>
      </w:r>
      <w:r w:rsidR="00405F0E">
        <w:rPr>
          <w:rFonts w:cs="Arial"/>
          <w:b/>
          <w:sz w:val="20"/>
        </w:rPr>
        <w:t xml:space="preserve">, PARC. ŠT. 327/2 K.O. 175-DROBTINCI </w:t>
      </w:r>
      <w:r w:rsidR="00F8241F">
        <w:rPr>
          <w:rFonts w:cs="Arial"/>
          <w:b/>
          <w:sz w:val="20"/>
        </w:rPr>
        <w:t xml:space="preserve">V DELEŽU DO </w:t>
      </w:r>
      <w:r w:rsidR="00405F0E">
        <w:rPr>
          <w:rFonts w:cs="Arial"/>
          <w:b/>
          <w:sz w:val="20"/>
        </w:rPr>
        <w:t>6/48</w:t>
      </w:r>
      <w:r w:rsidR="00F8241F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77B9CE9B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p w14:paraId="2E380D37" w14:textId="77777777" w:rsidR="00806AAA" w:rsidRDefault="00806AAA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843"/>
        <w:gridCol w:w="1701"/>
        <w:gridCol w:w="1701"/>
        <w:gridCol w:w="1701"/>
      </w:tblGrid>
      <w:tr w:rsidR="00C034B1" w:rsidRPr="002A1A8C" w14:paraId="680C8EF3" w14:textId="77777777" w:rsidTr="00C03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6CA825E" w14:textId="6C8A9AEB" w:rsidR="00C034B1" w:rsidRPr="00F66E22" w:rsidRDefault="00C034B1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  <w:hideMark/>
          </w:tcPr>
          <w:p w14:paraId="61F82437" w14:textId="13E31A58" w:rsidR="00C034B1" w:rsidRPr="00F66E22" w:rsidRDefault="00C034B1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0759B18A" w14:textId="76F0372E" w:rsidR="00C034B1" w:rsidRPr="00F66E22" w:rsidRDefault="00C034B1" w:rsidP="00C034B1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14:paraId="124273F1" w14:textId="77B8CB3C" w:rsidR="00C034B1" w:rsidRPr="00F66E22" w:rsidRDefault="00C034B1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  <w:r>
              <w:rPr>
                <w:rFonts w:cs="Arial"/>
                <w:iCs/>
                <w:sz w:val="16"/>
                <w:szCs w:val="16"/>
              </w:rPr>
              <w:t xml:space="preserve"> (do celote)</w:t>
            </w:r>
          </w:p>
        </w:tc>
        <w:tc>
          <w:tcPr>
            <w:tcW w:w="1701" w:type="dxa"/>
          </w:tcPr>
          <w:p w14:paraId="4F24806E" w14:textId="77777777" w:rsidR="00C034B1" w:rsidRPr="00F66E22" w:rsidRDefault="00C034B1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delež</w:t>
            </w:r>
          </w:p>
          <w:p w14:paraId="465FE622" w14:textId="77777777" w:rsidR="00C034B1" w:rsidRPr="00F66E22" w:rsidRDefault="00C034B1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C034B1" w:rsidRPr="002A1A8C" w14:paraId="2996916A" w14:textId="77777777" w:rsidTr="00C03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4D4EFFF" w14:textId="5116CEC7" w:rsidR="00C034B1" w:rsidRPr="00F66E22" w:rsidRDefault="00C034B1" w:rsidP="009E27EF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327/2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807DCCF" w14:textId="4D5D6D56" w:rsidR="00C034B1" w:rsidRPr="00F66E22" w:rsidRDefault="00C034B1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175-Drobtinci</w:t>
            </w:r>
          </w:p>
        </w:tc>
        <w:tc>
          <w:tcPr>
            <w:tcW w:w="1701" w:type="dxa"/>
            <w:vAlign w:val="center"/>
          </w:tcPr>
          <w:p w14:paraId="76C36857" w14:textId="7E255830" w:rsidR="00C034B1" w:rsidRDefault="00C034B1" w:rsidP="00C034B1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175 327/2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826964" w14:textId="16FCAE9D" w:rsidR="00C034B1" w:rsidRPr="00F66E22" w:rsidRDefault="00C034B1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1.950</w:t>
            </w:r>
            <w:r w:rsidRPr="00F66E22">
              <w:rPr>
                <w:rFonts w:cs="Arial"/>
                <w:sz w:val="16"/>
                <w:szCs w:val="16"/>
              </w:rPr>
              <w:t xml:space="preserve"> m</w:t>
            </w:r>
            <w:r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7315E246" w14:textId="169826B6" w:rsidR="00C034B1" w:rsidRPr="00F66E22" w:rsidRDefault="00C034B1" w:rsidP="0094356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6/48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60DE025" w14:textId="03A0D91E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Nepremičnina</w:t>
      </w:r>
      <w:r w:rsidR="00943569">
        <w:rPr>
          <w:rFonts w:cs="Arial"/>
          <w:sz w:val="20"/>
        </w:rPr>
        <w:t>, parc. št. 327/2 k.o. 175-Drobtinci v naravi predstavlja funkcionalno zemljišče k stanovanjski stavbi na naslovu Stogovci 9, Apače</w:t>
      </w:r>
      <w:r w:rsidR="00F60CFB">
        <w:rPr>
          <w:rFonts w:cs="Arial"/>
          <w:sz w:val="20"/>
        </w:rPr>
        <w:t xml:space="preserve"> (ID: stavba 175-112)</w:t>
      </w:r>
      <w:r w:rsidR="00943569">
        <w:rPr>
          <w:rFonts w:cs="Arial"/>
          <w:sz w:val="20"/>
        </w:rPr>
        <w:t xml:space="preserve">. Na zemljišče deloma posega </w:t>
      </w:r>
      <w:r w:rsidR="00F60CFB">
        <w:rPr>
          <w:rFonts w:cs="Arial"/>
          <w:sz w:val="20"/>
        </w:rPr>
        <w:t>nadstrešek, ki pripada navedenemu objektu ter manjši del lesene lope, brez gradbene vrednosti.</w:t>
      </w:r>
    </w:p>
    <w:p w14:paraId="4D5CC0EF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92D938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 je ZK urejen in bremen prost.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D39E057" w14:textId="1F2D495E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 drug</w:t>
      </w:r>
      <w:r w:rsidR="00F60CFB">
        <w:rPr>
          <w:rFonts w:cs="Arial"/>
          <w:b/>
          <w:bCs/>
          <w:sz w:val="20"/>
          <w:u w:val="single"/>
        </w:rPr>
        <w:t>ega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 w:rsidR="00F60CFB">
        <w:rPr>
          <w:rFonts w:cs="Arial"/>
          <w:b/>
          <w:bCs/>
          <w:sz w:val="20"/>
          <w:u w:val="single"/>
        </w:rPr>
        <w:t>a</w:t>
      </w:r>
      <w:r w:rsidRPr="001262E2">
        <w:rPr>
          <w:rFonts w:cs="Arial"/>
          <w:b/>
          <w:bCs/>
          <w:sz w:val="20"/>
          <w:u w:val="single"/>
        </w:rPr>
        <w:t xml:space="preserve"> NI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0604DB5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01255EFB" w:rsidR="00F8241F" w:rsidRPr="008C1885" w:rsidRDefault="003B6306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S</w:t>
      </w:r>
      <w:r w:rsidR="00F8241F" w:rsidRPr="008C1885">
        <w:rPr>
          <w:rFonts w:eastAsia="Arial" w:cs="Arial"/>
          <w:color w:val="000000"/>
          <w:sz w:val="20"/>
        </w:rPr>
        <w:t>olastnik ima na podlagi tretjega odstavka 66. člena Stvarnopravnega zakonika (Uradni list RS, št. 87/02, 91/13 in 23/20) predkupno pravico.</w:t>
      </w:r>
    </w:p>
    <w:p w14:paraId="69B7241B" w14:textId="77777777" w:rsidR="008C1885" w:rsidRPr="008C1885" w:rsidRDefault="008C188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F14630" w14:textId="7777777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290AB97C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1B7A8791" w14:textId="46AF7E06" w:rsidR="00F60CFB" w:rsidRDefault="00F60CFB" w:rsidP="00F8241F">
      <w:pPr>
        <w:ind w:right="-54"/>
        <w:jc w:val="both"/>
        <w:rPr>
          <w:rFonts w:cs="Arial"/>
          <w:sz w:val="20"/>
        </w:rPr>
      </w:pPr>
    </w:p>
    <w:p w14:paraId="5582766F" w14:textId="77777777" w:rsidR="00F60CFB" w:rsidRDefault="00F60CFB" w:rsidP="00F8241F">
      <w:pPr>
        <w:ind w:right="-54"/>
        <w:jc w:val="both"/>
        <w:rPr>
          <w:rFonts w:cs="Arial"/>
          <w:sz w:val="20"/>
        </w:rPr>
      </w:pPr>
    </w:p>
    <w:p w14:paraId="02355100" w14:textId="09065A64" w:rsidR="00CA29DD" w:rsidRDefault="00670515" w:rsidP="00F60CFB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1582931B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>z ID znakom</w:t>
      </w:r>
      <w:r w:rsidR="00F8241F">
        <w:rPr>
          <w:rFonts w:cs="Arial"/>
          <w:sz w:val="20"/>
        </w:rPr>
        <w:t xml:space="preserve">: </w:t>
      </w:r>
      <w:r w:rsidR="00F60CFB">
        <w:rPr>
          <w:rFonts w:cs="Arial"/>
          <w:sz w:val="20"/>
        </w:rPr>
        <w:t>parcela 175 327/2</w:t>
      </w:r>
      <w:r w:rsidR="00F8241F">
        <w:rPr>
          <w:rFonts w:cs="Arial"/>
          <w:sz w:val="20"/>
        </w:rPr>
        <w:t xml:space="preserve">, v deležu do </w:t>
      </w:r>
      <w:r w:rsidR="00F60CFB">
        <w:rPr>
          <w:rFonts w:cs="Arial"/>
          <w:sz w:val="20"/>
        </w:rPr>
        <w:t>6/48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F60CF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2.250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375FC90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70AFE768" w14:textId="77777777" w:rsidR="00806AAA" w:rsidRPr="004F5EA4" w:rsidRDefault="00806AAA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66738616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F8241F" w:rsidRPr="00D7319A">
        <w:rPr>
          <w:rFonts w:cs="Arial"/>
          <w:sz w:val="20"/>
          <w:u w:val="single"/>
        </w:rPr>
        <w:t>solastnik ne bo uveljavljal zakonite predkupne pravice.</w:t>
      </w:r>
      <w:r w:rsidR="00F8241F" w:rsidRPr="00922FB2">
        <w:rPr>
          <w:rFonts w:cs="Arial"/>
          <w:sz w:val="20"/>
        </w:rPr>
        <w:t xml:space="preserve"> 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78EBDD7E" w:rsidR="00BC2118" w:rsidRPr="00F60CFB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4FD52ACB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="00F60CFB">
        <w:rPr>
          <w:rFonts w:cs="Arial"/>
          <w:sz w:val="20"/>
        </w:rPr>
        <w:t xml:space="preserve">477-30/2013-MPJU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69E99392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6B077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15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F60CF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62B60FEE" w14:textId="274D8721" w:rsidR="00367FAC" w:rsidRPr="00806AAA" w:rsidRDefault="00367FAC" w:rsidP="00806AAA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35045FF7" w14:textId="77777777" w:rsidR="00F60CFB" w:rsidRDefault="00F60CFB" w:rsidP="00E44C83">
      <w:pPr>
        <w:jc w:val="both"/>
        <w:rPr>
          <w:rFonts w:cs="Arial"/>
          <w:b/>
          <w:sz w:val="20"/>
          <w:u w:val="single"/>
        </w:rPr>
      </w:pPr>
    </w:p>
    <w:p w14:paraId="4D999103" w14:textId="3DF682CA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05001CE2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60CFB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60CFB">
        <w:rPr>
          <w:rStyle w:val="Hiperpovezava"/>
          <w:rFonts w:cs="Arial"/>
          <w:color w:val="auto"/>
          <w:sz w:val="20"/>
          <w:u w:val="none"/>
        </w:rPr>
        <w:t>16 60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60CFB" w:rsidRPr="00B47B5A">
          <w:rPr>
            <w:rStyle w:val="Hiperpovezava"/>
            <w:rFonts w:cs="Arial"/>
            <w:sz w:val="20"/>
          </w:rPr>
          <w:t>lucija.srebernjak@gov.si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13135E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15954442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6B0777">
        <w:rPr>
          <w:rFonts w:cs="Arial"/>
          <w:b/>
          <w:bCs/>
          <w:sz w:val="20"/>
        </w:rPr>
        <w:t>89</w:t>
      </w:r>
      <w:r w:rsidRPr="00125630">
        <w:rPr>
          <w:rFonts w:cs="Arial"/>
          <w:b/>
          <w:bCs/>
          <w:sz w:val="20"/>
        </w:rPr>
        <w:t xml:space="preserve"> z dne </w:t>
      </w:r>
      <w:r w:rsidR="006B0777">
        <w:rPr>
          <w:rFonts w:cs="Arial"/>
          <w:b/>
          <w:bCs/>
          <w:sz w:val="20"/>
        </w:rPr>
        <w:t>9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="006B0777">
        <w:rPr>
          <w:rFonts w:cs="Arial"/>
          <w:b/>
          <w:bCs/>
          <w:sz w:val="20"/>
        </w:rPr>
        <w:t>6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F60CFB">
        <w:rPr>
          <w:rFonts w:cs="Arial"/>
          <w:b/>
          <w:bCs/>
          <w:sz w:val="20"/>
        </w:rPr>
        <w:t>2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1098DD08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536425CA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2C1D4644" w:rsidR="002D0311" w:rsidRDefault="00F60CFB" w:rsidP="002D0311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076256B6" wp14:editId="6E9F7E36">
            <wp:extent cx="5396230" cy="4049395"/>
            <wp:effectExtent l="0" t="0" r="0" b="8255"/>
            <wp:docPr id="3" name="Slika 3" descr="Fotografija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Fotografija nepremičnin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EA4F" w14:textId="77777777" w:rsidR="0013135E" w:rsidRDefault="0013135E">
      <w:r>
        <w:separator/>
      </w:r>
    </w:p>
  </w:endnote>
  <w:endnote w:type="continuationSeparator" w:id="0">
    <w:p w14:paraId="1A2BA630" w14:textId="77777777" w:rsidR="0013135E" w:rsidRDefault="0013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0623" w14:textId="77777777" w:rsidR="0013135E" w:rsidRDefault="0013135E">
      <w:r>
        <w:separator/>
      </w:r>
    </w:p>
  </w:footnote>
  <w:footnote w:type="continuationSeparator" w:id="0">
    <w:p w14:paraId="23329CFD" w14:textId="77777777" w:rsidR="0013135E" w:rsidRDefault="0013135E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13135E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63B4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1A62"/>
    <w:rsid w:val="0012192D"/>
    <w:rsid w:val="00122202"/>
    <w:rsid w:val="00125630"/>
    <w:rsid w:val="001256E8"/>
    <w:rsid w:val="001262E2"/>
    <w:rsid w:val="0013135E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B6306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5F0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0777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28B4"/>
    <w:rsid w:val="00805058"/>
    <w:rsid w:val="00806303"/>
    <w:rsid w:val="00806AAA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3569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34B1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0CFB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37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</vt:lpstr>
    </vt:vector>
  </TitlesOfParts>
  <Company>Indea d.o.o.</Company>
  <LinksUpToDate>false</LinksUpToDate>
  <CharactersWithSpaces>5397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Drobtinci</dc:title>
  <dc:subject/>
  <dc:creator>Marija Petek</dc:creator>
  <cp:keywords/>
  <dc:description/>
  <cp:lastModifiedBy>Lucija Srebernjak</cp:lastModifiedBy>
  <cp:revision>7</cp:revision>
  <cp:lastPrinted>2019-07-25T11:29:00Z</cp:lastPrinted>
  <dcterms:created xsi:type="dcterms:W3CDTF">2022-06-09T05:45:00Z</dcterms:created>
  <dcterms:modified xsi:type="dcterms:W3CDTF">2022-06-16T14:25:00Z</dcterms:modified>
</cp:coreProperties>
</file>