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48BF1CAE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BC7702">
        <w:rPr>
          <w:rFonts w:cs="Arial"/>
          <w:sz w:val="20"/>
        </w:rPr>
        <w:t>477-156/2013-MPJU/</w:t>
      </w:r>
      <w:r w:rsidR="00C14D96">
        <w:rPr>
          <w:rFonts w:cs="Arial"/>
          <w:sz w:val="20"/>
        </w:rPr>
        <w:t>28</w:t>
      </w:r>
    </w:p>
    <w:p w14:paraId="022DD924" w14:textId="3DE0116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C1384">
        <w:rPr>
          <w:rFonts w:cs="Arial"/>
          <w:sz w:val="20"/>
        </w:rPr>
        <w:t>9</w:t>
      </w:r>
      <w:r w:rsidR="00F361AB">
        <w:rPr>
          <w:rFonts w:cs="Arial"/>
          <w:sz w:val="20"/>
        </w:rPr>
        <w:t xml:space="preserve">. </w:t>
      </w:r>
      <w:r w:rsidR="00BC7702">
        <w:rPr>
          <w:rFonts w:cs="Arial"/>
          <w:sz w:val="20"/>
        </w:rPr>
        <w:t>12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4D60AAF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 xml:space="preserve">NEPREMIČNINE S PARC. ŠT. </w:t>
      </w:r>
      <w:r w:rsidR="00463130">
        <w:rPr>
          <w:rFonts w:cs="Arial"/>
          <w:b/>
          <w:sz w:val="20"/>
        </w:rPr>
        <w:t>562</w:t>
      </w:r>
      <w:r w:rsidR="00EE2C06">
        <w:rPr>
          <w:rFonts w:cs="Arial"/>
          <w:b/>
          <w:sz w:val="20"/>
        </w:rPr>
        <w:t xml:space="preserve">, k. o. </w:t>
      </w:r>
      <w:r w:rsidR="00463130">
        <w:rPr>
          <w:rFonts w:cs="Arial"/>
          <w:b/>
          <w:sz w:val="20"/>
        </w:rPr>
        <w:t>2257-SLAP V DELEŽU DO 1/12</w:t>
      </w:r>
      <w:r w:rsidR="00EE2C06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5B77E1D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p w14:paraId="211F4FF1" w14:textId="77777777" w:rsidR="00E33AB1" w:rsidRDefault="00E33AB1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E33AB1" w:rsidRPr="00DA117E" w14:paraId="7796BF8F" w14:textId="77777777" w:rsidTr="00E3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34BF3E18" w14:textId="3800E1DB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608812E9" w14:textId="40C038C5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5F4A4CD5" w14:textId="4A3E1534" w:rsidR="00E33AB1" w:rsidRPr="00DA117E" w:rsidRDefault="00E33AB1" w:rsidP="00E33AB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40727F90" w14:textId="507EA33B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03949EA5" w14:textId="40D23E61" w:rsidR="00E33AB1" w:rsidRPr="00DA117E" w:rsidRDefault="00E33AB1" w:rsidP="00E33AB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E33AB1" w:rsidRPr="00DA117E" w14:paraId="34B1BAF3" w14:textId="77777777" w:rsidTr="00E3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3A7FFF74" w14:textId="45D16FB0" w:rsidR="00E33AB1" w:rsidRPr="00E33AB1" w:rsidRDefault="00E33AB1" w:rsidP="00E33AB1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E33AB1">
              <w:rPr>
                <w:rFonts w:cs="Arial"/>
                <w:b w:val="0"/>
                <w:bCs w:val="0"/>
                <w:sz w:val="20"/>
              </w:rPr>
              <w:t>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6D3FC3D0" w14:textId="543A5CBA" w:rsidR="00E33AB1" w:rsidRPr="00DA117E" w:rsidRDefault="00E33AB1" w:rsidP="00E33AB1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2257-Slap</w:t>
            </w:r>
          </w:p>
        </w:tc>
        <w:tc>
          <w:tcPr>
            <w:tcW w:w="1690" w:type="dxa"/>
            <w:vAlign w:val="center"/>
          </w:tcPr>
          <w:p w14:paraId="4247EDEF" w14:textId="05C8E331" w:rsidR="00E33AB1" w:rsidRPr="00DA117E" w:rsidRDefault="00E33AB1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620,</w:t>
            </w:r>
            <w:r w:rsidRPr="00DA117E">
              <w:rPr>
                <w:rFonts w:cs="Arial"/>
                <w:sz w:val="20"/>
              </w:rPr>
              <w:t>00 m</w:t>
            </w:r>
            <w:r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5C7FCEE7" w14:textId="5E6CD185" w:rsidR="00E33AB1" w:rsidRPr="00DA117E" w:rsidRDefault="00E33AB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cesta</w:t>
            </w:r>
          </w:p>
        </w:tc>
        <w:tc>
          <w:tcPr>
            <w:tcW w:w="1553" w:type="dxa"/>
            <w:vAlign w:val="center"/>
          </w:tcPr>
          <w:p w14:paraId="2E314F08" w14:textId="6D493920" w:rsidR="00E33AB1" w:rsidRPr="00DA117E" w:rsidRDefault="00E33AB1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1/12</w:t>
            </w:r>
          </w:p>
        </w:tc>
      </w:tr>
    </w:tbl>
    <w:p w14:paraId="4FED9635" w14:textId="77777777" w:rsidR="00E33AB1" w:rsidRDefault="00E33AB1" w:rsidP="00922FB2">
      <w:pPr>
        <w:spacing w:line="260" w:lineRule="exact"/>
        <w:jc w:val="both"/>
        <w:rPr>
          <w:rFonts w:cs="Arial"/>
          <w:sz w:val="20"/>
        </w:rPr>
      </w:pPr>
    </w:p>
    <w:p w14:paraId="6EAA0908" w14:textId="1385342C" w:rsidR="008C1885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se nahaja v naselju Sla</w:t>
      </w:r>
      <w:r w:rsidR="00AB7995">
        <w:rPr>
          <w:rFonts w:cs="Arial"/>
          <w:sz w:val="20"/>
        </w:rPr>
        <w:t>p</w:t>
      </w:r>
      <w:r>
        <w:rPr>
          <w:rFonts w:cs="Arial"/>
          <w:sz w:val="20"/>
        </w:rPr>
        <w:t xml:space="preserve"> ob Idrijci v Občini Tolmin. V naravi predstavlja kategorizirano lokalno cesto, šifra odseka: 420141.</w:t>
      </w:r>
    </w:p>
    <w:p w14:paraId="1A809DB2" w14:textId="532E7188" w:rsidR="00E33AB1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7C64D44" w14:textId="0A02D3B0" w:rsidR="00E33AB1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deleži ostalih solastnikov </w:t>
      </w:r>
      <w:r w:rsidR="008C1384">
        <w:rPr>
          <w:rFonts w:cs="Arial"/>
          <w:sz w:val="20"/>
        </w:rPr>
        <w:t>NISO</w:t>
      </w:r>
      <w:r>
        <w:rPr>
          <w:rFonts w:cs="Arial"/>
          <w:sz w:val="20"/>
        </w:rPr>
        <w:t xml:space="preserve"> predmet prodaje. Solastniki imajo na podlagi 3. odstavka 66. člena Stvarnopravnega zakonika</w:t>
      </w:r>
      <w:r w:rsidRPr="00E33AB1">
        <w:t xml:space="preserve"> </w:t>
      </w:r>
      <w:r w:rsidRPr="00E33AB1">
        <w:rPr>
          <w:sz w:val="20"/>
        </w:rPr>
        <w:t xml:space="preserve">(Uradni list RS, št. </w:t>
      </w:r>
      <w:hyperlink r:id="rId8" w:tgtFrame="_blank" w:tooltip="Stvarnopravni zakonik (SPZ)" w:history="1">
        <w:r w:rsidRPr="00E33AB1">
          <w:rPr>
            <w:sz w:val="20"/>
          </w:rPr>
          <w:t>87/02</w:t>
        </w:r>
      </w:hyperlink>
      <w:r w:rsidRPr="00E33AB1">
        <w:rPr>
          <w:sz w:val="20"/>
        </w:rPr>
        <w:t xml:space="preserve">, </w:t>
      </w:r>
      <w:hyperlink r:id="rId9" w:tgtFrame="_blank" w:tooltip="Zakon o spremembah Stvarnopravnega zakonika" w:history="1">
        <w:r w:rsidRPr="00E33AB1">
          <w:rPr>
            <w:sz w:val="20"/>
          </w:rPr>
          <w:t>91/13</w:t>
        </w:r>
      </w:hyperlink>
      <w:r w:rsidRPr="00E33AB1">
        <w:rPr>
          <w:sz w:val="20"/>
        </w:rPr>
        <w:t xml:space="preserve"> in </w:t>
      </w:r>
      <w:hyperlink r:id="rId10" w:tgtFrame="_blank" w:tooltip="Zakon o spremembah in dopolnitvah Stvarnopravnega zakonika" w:history="1">
        <w:r w:rsidRPr="00E33AB1">
          <w:rPr>
            <w:sz w:val="20"/>
          </w:rPr>
          <w:t>23/20</w:t>
        </w:r>
      </w:hyperlink>
      <w:r w:rsidRPr="00E33AB1">
        <w:rPr>
          <w:sz w:val="20"/>
        </w:rPr>
        <w:t>)</w:t>
      </w:r>
      <w:r>
        <w:rPr>
          <w:rFonts w:cs="Arial"/>
          <w:sz w:val="20"/>
        </w:rPr>
        <w:t xml:space="preserve"> predkupno pravico.</w:t>
      </w:r>
    </w:p>
    <w:p w14:paraId="297FC6B4" w14:textId="25F6B0F9" w:rsidR="008C1384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F0022C" w14:textId="3F62D489" w:rsidR="008C1384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leži v območju predkupne pravice Občine Tolmin v skladu z določbami Zakona o urejanju prostora</w:t>
      </w:r>
      <w:r w:rsidR="00AB7995" w:rsidRPr="00AB7995">
        <w:rPr>
          <w:rFonts w:cs="Arial"/>
          <w:b/>
          <w:bCs/>
          <w:color w:val="626060"/>
          <w:sz w:val="18"/>
          <w:szCs w:val="18"/>
          <w:shd w:val="clear" w:color="auto" w:fill="FFFFFF"/>
        </w:rPr>
        <w:t> </w:t>
      </w:r>
      <w:r w:rsidR="00AB7995" w:rsidRPr="00AB7995">
        <w:rPr>
          <w:rFonts w:cs="Arial"/>
          <w:sz w:val="18"/>
          <w:szCs w:val="18"/>
          <w:shd w:val="clear" w:color="auto" w:fill="FFFFFF"/>
        </w:rPr>
        <w:t>(Uradni list RS, št. </w:t>
      </w:r>
      <w:hyperlink r:id="rId11" w:tgtFrame="_blank" w:tooltip="Zakon o urejanju prostora (ZUreP-2)" w:history="1">
        <w:r w:rsidR="00AB7995" w:rsidRPr="00AB7995">
          <w:rPr>
            <w:rFonts w:cs="Arial"/>
            <w:sz w:val="18"/>
            <w:szCs w:val="18"/>
            <w:u w:val="single"/>
            <w:shd w:val="clear" w:color="auto" w:fill="FFFFFF"/>
          </w:rPr>
          <w:t>61/17</w:t>
        </w:r>
      </w:hyperlink>
      <w:r w:rsidR="00AB7995" w:rsidRPr="00AB7995">
        <w:rPr>
          <w:rFonts w:cs="Arial"/>
          <w:sz w:val="18"/>
          <w:szCs w:val="18"/>
          <w:shd w:val="clear" w:color="auto" w:fill="FFFFFF"/>
        </w:rPr>
        <w:t>)</w:t>
      </w:r>
      <w:r>
        <w:rPr>
          <w:rFonts w:cs="Arial"/>
          <w:sz w:val="20"/>
        </w:rPr>
        <w:t>.</w:t>
      </w:r>
    </w:p>
    <w:p w14:paraId="4F0EFCE8" w14:textId="0D092D7F" w:rsidR="008C1384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23131D" w14:textId="314DAB25" w:rsidR="008C1384" w:rsidRDefault="008C1384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po namenski rabi kmetijsko zemljišče, zato bo potrebno postopek prodaje izpeljati tudi v skladu z določbami Zakona o kmetijskih zemljiščih</w:t>
      </w:r>
      <w:r w:rsidR="00964B4B">
        <w:rPr>
          <w:rFonts w:cs="Arial"/>
          <w:sz w:val="20"/>
        </w:rPr>
        <w:t xml:space="preserve"> </w:t>
      </w:r>
      <w:r w:rsidR="00964B4B" w:rsidRPr="00964B4B">
        <w:rPr>
          <w:rFonts w:cs="Arial"/>
          <w:sz w:val="18"/>
          <w:szCs w:val="18"/>
          <w:shd w:val="clear" w:color="auto" w:fill="FFFFFF"/>
        </w:rPr>
        <w:t>(Uradni list RS, št. </w:t>
      </w:r>
      <w:hyperlink r:id="rId12" w:tgtFrame="_blank" w:tooltip="Zakon o kmetijskih zemljiščih (uradno prečiščeno besedilo)" w:history="1">
        <w:r w:rsidR="00964B4B" w:rsidRPr="00964B4B">
          <w:rPr>
            <w:rFonts w:cs="Arial"/>
            <w:sz w:val="18"/>
            <w:szCs w:val="18"/>
            <w:u w:val="single"/>
            <w:shd w:val="clear" w:color="auto" w:fill="FFFFFF"/>
          </w:rPr>
          <w:t>71/11</w:t>
        </w:r>
      </w:hyperlink>
      <w:r w:rsidR="00964B4B" w:rsidRPr="00964B4B">
        <w:rPr>
          <w:rFonts w:cs="Arial"/>
          <w:sz w:val="18"/>
          <w:szCs w:val="18"/>
          <w:shd w:val="clear" w:color="auto" w:fill="FFFFFF"/>
        </w:rPr>
        <w:t xml:space="preserve"> – </w:t>
      </w:r>
      <w:r w:rsidR="00964B4B">
        <w:rPr>
          <w:rFonts w:cs="Arial"/>
          <w:sz w:val="18"/>
          <w:szCs w:val="18"/>
          <w:shd w:val="clear" w:color="auto" w:fill="FFFFFF"/>
        </w:rPr>
        <w:t>UPB</w:t>
      </w:r>
      <w:r w:rsidR="00964B4B" w:rsidRPr="00964B4B">
        <w:rPr>
          <w:rFonts w:cs="Arial"/>
          <w:sz w:val="18"/>
          <w:szCs w:val="18"/>
          <w:shd w:val="clear" w:color="auto" w:fill="FFFFFF"/>
        </w:rPr>
        <w:t>, </w:t>
      </w:r>
      <w:hyperlink r:id="rId13" w:tgtFrame="_blank" w:tooltip="Zakon o spremembah in dopolnitvi Zakona o kmetijskih zemljiščih" w:history="1">
        <w:r w:rsidR="00964B4B" w:rsidRPr="00964B4B">
          <w:rPr>
            <w:rFonts w:cs="Arial"/>
            <w:sz w:val="18"/>
            <w:szCs w:val="18"/>
            <w:u w:val="single"/>
            <w:shd w:val="clear" w:color="auto" w:fill="FFFFFF"/>
          </w:rPr>
          <w:t>58/12</w:t>
        </w:r>
      </w:hyperlink>
      <w:r w:rsidR="00964B4B" w:rsidRPr="00964B4B">
        <w:rPr>
          <w:rFonts w:cs="Arial"/>
          <w:sz w:val="18"/>
          <w:szCs w:val="18"/>
          <w:shd w:val="clear" w:color="auto" w:fill="FFFFFF"/>
        </w:rPr>
        <w:t>, </w:t>
      </w:r>
      <w:hyperlink r:id="rId14" w:tgtFrame="_blank" w:tooltip="Zakon o spremembah in dopolnitvah Zakona o kmetijskih zemljiščih" w:history="1">
        <w:r w:rsidR="00964B4B" w:rsidRPr="00964B4B">
          <w:rPr>
            <w:rFonts w:cs="Arial"/>
            <w:sz w:val="18"/>
            <w:szCs w:val="18"/>
            <w:u w:val="single"/>
            <w:shd w:val="clear" w:color="auto" w:fill="FFFFFF"/>
          </w:rPr>
          <w:t>27/16</w:t>
        </w:r>
      </w:hyperlink>
      <w:r w:rsidR="00964B4B" w:rsidRPr="00964B4B">
        <w:rPr>
          <w:rFonts w:cs="Arial"/>
          <w:sz w:val="18"/>
          <w:szCs w:val="18"/>
          <w:shd w:val="clear" w:color="auto" w:fill="FFFFFF"/>
        </w:rPr>
        <w:t>, </w:t>
      </w:r>
      <w:hyperlink r:id="rId15" w:tgtFrame="_blank" w:tooltip="Zakon o spremembah in dopolnitvah Zakona o kmetijstvu" w:history="1">
        <w:r w:rsidR="00964B4B" w:rsidRPr="00964B4B">
          <w:rPr>
            <w:rFonts w:cs="Arial"/>
            <w:sz w:val="18"/>
            <w:szCs w:val="18"/>
            <w:u w:val="single"/>
            <w:shd w:val="clear" w:color="auto" w:fill="FFFFFF"/>
          </w:rPr>
          <w:t>27/17</w:t>
        </w:r>
      </w:hyperlink>
      <w:r w:rsidR="00964B4B" w:rsidRPr="00964B4B">
        <w:rPr>
          <w:rFonts w:cs="Arial"/>
          <w:sz w:val="18"/>
          <w:szCs w:val="18"/>
          <w:shd w:val="clear" w:color="auto" w:fill="FFFFFF"/>
        </w:rPr>
        <w:t> – ZKme-1D in </w:t>
      </w:r>
      <w:hyperlink r:id="rId16" w:tgtFrame="_blank" w:tooltip="Zakon o spremembah in dopolnitvi Zakona o kmetijskih zemljiščih" w:history="1">
        <w:r w:rsidR="00964B4B" w:rsidRPr="00964B4B">
          <w:rPr>
            <w:rFonts w:cs="Arial"/>
            <w:sz w:val="18"/>
            <w:szCs w:val="18"/>
            <w:u w:val="single"/>
            <w:shd w:val="clear" w:color="auto" w:fill="FFFFFF"/>
          </w:rPr>
          <w:t>79/17</w:t>
        </w:r>
      </w:hyperlink>
      <w:r w:rsidR="00964B4B" w:rsidRPr="00964B4B">
        <w:rPr>
          <w:rFonts w:cs="Arial"/>
          <w:sz w:val="18"/>
          <w:szCs w:val="18"/>
          <w:shd w:val="clear" w:color="auto" w:fill="FFFFFF"/>
        </w:rPr>
        <w:t>)</w:t>
      </w:r>
      <w:r w:rsidRPr="00964B4B">
        <w:rPr>
          <w:rFonts w:cs="Arial"/>
          <w:sz w:val="20"/>
        </w:rPr>
        <w:t>.</w:t>
      </w:r>
    </w:p>
    <w:p w14:paraId="68B0E9B0" w14:textId="77777777" w:rsidR="00E33AB1" w:rsidRPr="008C1885" w:rsidRDefault="00E33AB1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B15105" w14:textId="0642E357" w:rsidR="008C1885" w:rsidRPr="008C1885" w:rsidRDefault="007B1153" w:rsidP="00905BC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Solastniški delež v lasti Republike Slovenije </w:t>
      </w:r>
      <w:r w:rsidR="006C6702">
        <w:rPr>
          <w:rFonts w:cs="Arial"/>
          <w:sz w:val="20"/>
        </w:rPr>
        <w:t xml:space="preserve">je ZK urejen in bremen prost. 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02355100" w14:textId="79D40A2E" w:rsidR="00CA29DD" w:rsidRPr="00226CA0" w:rsidRDefault="00670515" w:rsidP="00226CA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242FE31D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226CA0">
        <w:rPr>
          <w:rFonts w:cs="Arial"/>
          <w:sz w:val="20"/>
        </w:rPr>
        <w:t>, parc. št. 562 k.o. 2257-Slap</w:t>
      </w:r>
      <w:r w:rsidR="005B162D">
        <w:rPr>
          <w:rFonts w:cs="Arial"/>
          <w:sz w:val="20"/>
        </w:rPr>
        <w:t xml:space="preserve"> </w:t>
      </w:r>
      <w:r w:rsidR="00960C9C">
        <w:rPr>
          <w:rFonts w:cs="Arial"/>
          <w:sz w:val="20"/>
        </w:rPr>
        <w:t xml:space="preserve">v deležu </w:t>
      </w:r>
      <w:r w:rsidR="006B69BA">
        <w:rPr>
          <w:rFonts w:cs="Arial"/>
          <w:sz w:val="20"/>
        </w:rPr>
        <w:t>1/1</w:t>
      </w:r>
      <w:r w:rsidR="0092032B">
        <w:rPr>
          <w:rFonts w:cs="Arial"/>
          <w:sz w:val="20"/>
        </w:rPr>
        <w:t>2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92032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378C53F4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92032B">
        <w:rPr>
          <w:rFonts w:cs="Arial"/>
          <w:sz w:val="20"/>
        </w:rPr>
        <w:t xml:space="preserve"> </w:t>
      </w:r>
      <w:r w:rsidR="0092032B" w:rsidRPr="00ED08AC">
        <w:rPr>
          <w:rFonts w:cs="Arial"/>
          <w:b/>
          <w:bCs/>
          <w:sz w:val="20"/>
        </w:rPr>
        <w:t xml:space="preserve">pod pogojem, da noben od </w:t>
      </w:r>
      <w:r w:rsidR="00933226">
        <w:rPr>
          <w:rFonts w:cs="Arial"/>
          <w:b/>
          <w:bCs/>
          <w:sz w:val="20"/>
        </w:rPr>
        <w:t>predkupnih upravičencev</w:t>
      </w:r>
      <w:r w:rsidR="0092032B" w:rsidRPr="00ED08AC">
        <w:rPr>
          <w:rFonts w:cs="Arial"/>
          <w:b/>
          <w:bCs/>
          <w:sz w:val="20"/>
        </w:rPr>
        <w:t xml:space="preserve"> ne bo uveljavljal predkupne pravice</w:t>
      </w:r>
      <w:r w:rsidR="002533DF">
        <w:rPr>
          <w:rFonts w:cs="Arial"/>
          <w:sz w:val="20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667A4C93" w:rsidR="00BC2118" w:rsidRPr="003C51F5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2CAD9055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477-</w:t>
      </w:r>
      <w:r w:rsidR="003C51F5">
        <w:rPr>
          <w:rFonts w:cs="Arial"/>
          <w:sz w:val="20"/>
        </w:rPr>
        <w:t>156/2013-MPJU</w:t>
      </w:r>
      <w:r w:rsidRPr="00BC2118">
        <w:rPr>
          <w:rFonts w:cs="Arial"/>
          <w:sz w:val="20"/>
        </w:rPr>
        <w:t xml:space="preserve"> 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1F54FF34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AB799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30. 12. 2021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32DB1675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C51F5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C51F5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7" w:history="1">
        <w:r w:rsidR="003C51F5" w:rsidRPr="009B4375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3C51F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C14D96" w:rsidP="007434F9">
      <w:pPr>
        <w:jc w:val="both"/>
        <w:rPr>
          <w:rFonts w:cs="Arial"/>
          <w:bCs/>
          <w:sz w:val="20"/>
        </w:rPr>
      </w:pPr>
      <w:hyperlink r:id="rId18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34D7304" w14:textId="77777777" w:rsidR="001539D8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</w:p>
    <w:p w14:paraId="417EB9D9" w14:textId="574D15E2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0D423A38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40C0410C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3F689C18" w:rsidR="002D0311" w:rsidRDefault="00183E9B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2B3923F4" wp14:editId="6FAE672B">
            <wp:extent cx="3905943" cy="3990975"/>
            <wp:effectExtent l="0" t="0" r="0" b="0"/>
            <wp:docPr id="3" name="Slika 3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4195" cy="39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C14D96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6721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39D8"/>
    <w:rsid w:val="001567F1"/>
    <w:rsid w:val="001576A9"/>
    <w:rsid w:val="00157886"/>
    <w:rsid w:val="00165A9E"/>
    <w:rsid w:val="00166F1C"/>
    <w:rsid w:val="00176134"/>
    <w:rsid w:val="00182099"/>
    <w:rsid w:val="0018355E"/>
    <w:rsid w:val="00183E9B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6CA0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51F5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3130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1153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384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032B"/>
    <w:rsid w:val="00922FB2"/>
    <w:rsid w:val="00924E3C"/>
    <w:rsid w:val="0093149E"/>
    <w:rsid w:val="00933226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4B4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B7995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C7702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4D96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420F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3AB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08AC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yperlink" Target="http://www.uradni-list.si/1/objava.jsp?sop=2012-01-2468" TargetMode="External"/><Relationship Id="rId18" Type="http://schemas.openxmlformats.org/officeDocument/2006/relationships/hyperlink" Target="https://www.gov.si/teme/stvarno-premozenje-drzav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1-01-3086" TargetMode="External"/><Relationship Id="rId17" Type="http://schemas.openxmlformats.org/officeDocument/2006/relationships/hyperlink" Target="mailto:lucija.srebernjak@gov.s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378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9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1446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uradni-list.si/1/objava.jsp?sop=2020-01-0553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hyperlink" Target="http://www.uradni-list.si/1/objava.jsp?sop=2016-01-1075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75</TotalTime>
  <Pages>3</Pages>
  <Words>763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Slap</vt:lpstr>
    </vt:vector>
  </TitlesOfParts>
  <Company>Indea d.o.o.</Company>
  <LinksUpToDate>false</LinksUpToDate>
  <CharactersWithSpaces>6671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Slap</dc:title>
  <dc:subject/>
  <dc:creator>Marija Petek</dc:creator>
  <cp:keywords/>
  <dc:description/>
  <cp:lastModifiedBy>Lucija Srebernjak</cp:lastModifiedBy>
  <cp:revision>12</cp:revision>
  <cp:lastPrinted>2019-07-25T11:29:00Z</cp:lastPrinted>
  <dcterms:created xsi:type="dcterms:W3CDTF">2021-12-01T11:20:00Z</dcterms:created>
  <dcterms:modified xsi:type="dcterms:W3CDTF">2021-12-09T13:59:00Z</dcterms:modified>
</cp:coreProperties>
</file>