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0CBC461B" w:rsidR="009903A1" w:rsidRPr="00AF228C" w:rsidRDefault="00CD7B86" w:rsidP="00E44C83">
      <w:pPr>
        <w:jc w:val="both"/>
        <w:rPr>
          <w:rFonts w:cs="Arial"/>
          <w:sz w:val="20"/>
        </w:rPr>
      </w:pPr>
      <w:r w:rsidRPr="00AF228C">
        <w:rPr>
          <w:rFonts w:cs="Arial"/>
          <w:sz w:val="20"/>
        </w:rPr>
        <w:t>Številka:</w:t>
      </w:r>
      <w:r w:rsidR="00480477" w:rsidRPr="00AF228C">
        <w:rPr>
          <w:rFonts w:cs="Arial"/>
          <w:sz w:val="20"/>
        </w:rPr>
        <w:t xml:space="preserve"> </w:t>
      </w:r>
      <w:r w:rsidR="00AF228C">
        <w:rPr>
          <w:rFonts w:cs="Arial"/>
          <w:sz w:val="20"/>
        </w:rPr>
        <w:t xml:space="preserve"> </w:t>
      </w:r>
      <w:r w:rsidR="00095DDE" w:rsidRPr="00AF228C">
        <w:rPr>
          <w:rFonts w:cs="Arial"/>
          <w:sz w:val="20"/>
        </w:rPr>
        <w:t>477-</w:t>
      </w:r>
      <w:r w:rsidR="00B636E6" w:rsidRPr="00AF228C">
        <w:rPr>
          <w:rFonts w:cs="Arial"/>
          <w:sz w:val="20"/>
        </w:rPr>
        <w:t>8/2026-3130-</w:t>
      </w:r>
      <w:r w:rsidR="00AF228C" w:rsidRPr="00AF228C">
        <w:rPr>
          <w:rFonts w:cs="Arial"/>
          <w:sz w:val="20"/>
        </w:rPr>
        <w:t>26</w:t>
      </w:r>
    </w:p>
    <w:p w14:paraId="227574AB" w14:textId="2DDA3767" w:rsidR="00CD7B86" w:rsidRPr="00AF228C" w:rsidRDefault="00CD7B86" w:rsidP="00E44C83">
      <w:pPr>
        <w:jc w:val="both"/>
        <w:rPr>
          <w:rFonts w:cs="Arial"/>
          <w:sz w:val="20"/>
        </w:rPr>
      </w:pPr>
      <w:r w:rsidRPr="00AF228C">
        <w:rPr>
          <w:rFonts w:cs="Arial"/>
          <w:sz w:val="20"/>
        </w:rPr>
        <w:t>Datum:</w:t>
      </w:r>
      <w:r w:rsidR="00480477" w:rsidRPr="00AF228C">
        <w:rPr>
          <w:rFonts w:cs="Arial"/>
          <w:sz w:val="20"/>
        </w:rPr>
        <w:t xml:space="preserve"> </w:t>
      </w:r>
      <w:r w:rsidR="00AF228C">
        <w:rPr>
          <w:rFonts w:cs="Arial"/>
          <w:sz w:val="20"/>
        </w:rPr>
        <w:t xml:space="preserve">   </w:t>
      </w:r>
      <w:r w:rsidR="00AF228C" w:rsidRPr="00AF228C">
        <w:rPr>
          <w:rFonts w:cs="Arial"/>
          <w:sz w:val="20"/>
        </w:rPr>
        <w:t>8. 4. 2026</w:t>
      </w:r>
      <w:r w:rsidR="00480477" w:rsidRPr="00AF228C">
        <w:rPr>
          <w:rFonts w:cs="Arial"/>
          <w:sz w:val="20"/>
        </w:rPr>
        <w:t xml:space="preserve">  </w:t>
      </w:r>
    </w:p>
    <w:p w14:paraId="0F0985B0" w14:textId="77777777" w:rsidR="00CD7B86" w:rsidRPr="00AF228C" w:rsidRDefault="00CD7B86" w:rsidP="00E44C83">
      <w:pPr>
        <w:jc w:val="both"/>
        <w:rPr>
          <w:rFonts w:cs="Arial"/>
          <w:sz w:val="20"/>
          <w:highlight w:val="yellow"/>
        </w:rPr>
      </w:pPr>
    </w:p>
    <w:p w14:paraId="7B5A61F0" w14:textId="7D17808B" w:rsidR="00E44C83" w:rsidRPr="00AF228C" w:rsidRDefault="00E44C83" w:rsidP="00E44C83">
      <w:pPr>
        <w:jc w:val="both"/>
        <w:rPr>
          <w:rFonts w:cs="Arial"/>
          <w:sz w:val="20"/>
        </w:rPr>
      </w:pPr>
      <w:r w:rsidRPr="00AF228C">
        <w:rPr>
          <w:rFonts w:cs="Arial"/>
          <w:sz w:val="20"/>
        </w:rPr>
        <w:t xml:space="preserve">Republika Slovenija, Ministrstvo za </w:t>
      </w:r>
      <w:r w:rsidR="0040383E" w:rsidRPr="00AF228C">
        <w:rPr>
          <w:rFonts w:cs="Arial"/>
          <w:sz w:val="20"/>
        </w:rPr>
        <w:t>javno upravo</w:t>
      </w:r>
      <w:r w:rsidR="003B30A8" w:rsidRPr="00AF228C">
        <w:rPr>
          <w:rFonts w:cs="Arial"/>
          <w:sz w:val="20"/>
        </w:rPr>
        <w:t xml:space="preserve">, </w:t>
      </w:r>
      <w:r w:rsidR="0040383E" w:rsidRPr="00AF228C">
        <w:rPr>
          <w:rFonts w:cs="Arial"/>
          <w:sz w:val="20"/>
        </w:rPr>
        <w:t>Tržaška cesta 21</w:t>
      </w:r>
      <w:r w:rsidR="00C066EE" w:rsidRPr="00AF228C">
        <w:rPr>
          <w:rFonts w:cs="Arial"/>
          <w:sz w:val="20"/>
        </w:rPr>
        <w:t>, Ljubljana</w:t>
      </w:r>
      <w:r w:rsidR="005B1231" w:rsidRPr="00AF228C">
        <w:rPr>
          <w:rFonts w:cs="Arial"/>
          <w:sz w:val="20"/>
        </w:rPr>
        <w:t xml:space="preserve">, skladno z 52. členom </w:t>
      </w:r>
      <w:r w:rsidRPr="00AF228C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AF228C">
        <w:rPr>
          <w:rFonts w:cs="Arial"/>
          <w:sz w:val="20"/>
        </w:rPr>
        <w:t>11/18</w:t>
      </w:r>
      <w:r w:rsidR="003A41E6" w:rsidRPr="00AF228C">
        <w:rPr>
          <w:rFonts w:cs="Arial"/>
          <w:sz w:val="20"/>
        </w:rPr>
        <w:t>,</w:t>
      </w:r>
      <w:r w:rsidR="00364F83" w:rsidRPr="00AF228C">
        <w:rPr>
          <w:rFonts w:cs="Arial"/>
          <w:sz w:val="20"/>
        </w:rPr>
        <w:t xml:space="preserve"> 79/18</w:t>
      </w:r>
      <w:r w:rsidR="003A41E6" w:rsidRPr="00AF228C">
        <w:t xml:space="preserve"> </w:t>
      </w:r>
      <w:r w:rsidR="003A41E6" w:rsidRPr="00AF228C">
        <w:rPr>
          <w:rFonts w:cs="Arial"/>
          <w:sz w:val="20"/>
        </w:rPr>
        <w:t>in 78/23-ZORR</w:t>
      </w:r>
      <w:r w:rsidR="00B61836" w:rsidRPr="00AF228C">
        <w:rPr>
          <w:rFonts w:cs="Arial"/>
          <w:sz w:val="20"/>
        </w:rPr>
        <w:t xml:space="preserve"> </w:t>
      </w:r>
      <w:r w:rsidR="009E3F45" w:rsidRPr="00AF228C">
        <w:rPr>
          <w:rFonts w:cs="Arial"/>
          <w:sz w:val="20"/>
        </w:rPr>
        <w:t>– v nadaljevanju: ZSPDSLS-1</w:t>
      </w:r>
      <w:r w:rsidR="00222757" w:rsidRPr="00AF228C">
        <w:rPr>
          <w:rFonts w:cs="Arial"/>
          <w:sz w:val="20"/>
        </w:rPr>
        <w:t xml:space="preserve">) </w:t>
      </w:r>
      <w:r w:rsidR="005B1231" w:rsidRPr="00AF228C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AF228C">
        <w:rPr>
          <w:rFonts w:cs="Arial"/>
          <w:sz w:val="20"/>
        </w:rPr>
        <w:t xml:space="preserve">objavlja  </w:t>
      </w:r>
    </w:p>
    <w:p w14:paraId="556C2C72" w14:textId="77777777" w:rsidR="00E01879" w:rsidRPr="00AF228C" w:rsidRDefault="00E01879" w:rsidP="006F471E">
      <w:pPr>
        <w:jc w:val="center"/>
        <w:rPr>
          <w:rFonts w:cs="Arial"/>
          <w:b/>
          <w:sz w:val="20"/>
          <w:highlight w:val="yellow"/>
        </w:rPr>
      </w:pPr>
    </w:p>
    <w:p w14:paraId="31F1FFC9" w14:textId="77777777" w:rsidR="0099234A" w:rsidRPr="00AF228C" w:rsidRDefault="0099234A" w:rsidP="006F471E">
      <w:pPr>
        <w:jc w:val="center"/>
        <w:rPr>
          <w:rFonts w:cs="Arial"/>
          <w:b/>
          <w:sz w:val="20"/>
          <w:highlight w:val="yellow"/>
        </w:rPr>
      </w:pPr>
    </w:p>
    <w:p w14:paraId="1651A82F" w14:textId="278C29BC" w:rsidR="003A41E6" w:rsidRPr="00AF228C" w:rsidRDefault="005B1231" w:rsidP="00FF4C2D">
      <w:pPr>
        <w:jc w:val="center"/>
        <w:rPr>
          <w:rFonts w:cs="Arial"/>
          <w:b/>
          <w:sz w:val="20"/>
        </w:rPr>
      </w:pPr>
      <w:r w:rsidRPr="00AF228C">
        <w:rPr>
          <w:rFonts w:cs="Arial"/>
          <w:b/>
          <w:sz w:val="20"/>
        </w:rPr>
        <w:t>NAMERO</w:t>
      </w:r>
      <w:r w:rsidR="0040383E" w:rsidRPr="00AF228C">
        <w:rPr>
          <w:rFonts w:cs="Arial"/>
          <w:b/>
          <w:sz w:val="20"/>
        </w:rPr>
        <w:t xml:space="preserve"> ZA PRODAJO NEPREMIČNIN</w:t>
      </w:r>
      <w:r w:rsidR="00095DDE" w:rsidRPr="00AF228C">
        <w:rPr>
          <w:rFonts w:cs="Arial"/>
          <w:b/>
          <w:sz w:val="20"/>
        </w:rPr>
        <w:t xml:space="preserve"> V </w:t>
      </w:r>
      <w:r w:rsidR="00564BA1" w:rsidRPr="00AF228C">
        <w:rPr>
          <w:rFonts w:cs="Arial"/>
          <w:b/>
          <w:sz w:val="20"/>
        </w:rPr>
        <w:t>K.</w:t>
      </w:r>
      <w:r w:rsidR="00AF228C">
        <w:rPr>
          <w:rFonts w:cs="Arial"/>
          <w:b/>
          <w:sz w:val="20"/>
        </w:rPr>
        <w:t xml:space="preserve"> </w:t>
      </w:r>
      <w:r w:rsidR="00564BA1" w:rsidRPr="00AF228C">
        <w:rPr>
          <w:rFonts w:cs="Arial"/>
          <w:b/>
          <w:sz w:val="20"/>
        </w:rPr>
        <w:t xml:space="preserve">O. </w:t>
      </w:r>
      <w:r w:rsidR="009F37E2" w:rsidRPr="00AF228C">
        <w:rPr>
          <w:rFonts w:cs="Arial"/>
          <w:b/>
          <w:sz w:val="20"/>
        </w:rPr>
        <w:t>2420-ŠTJAK</w:t>
      </w:r>
      <w:r w:rsidR="00095DDE" w:rsidRPr="00AF228C">
        <w:rPr>
          <w:rFonts w:cs="Arial"/>
          <w:b/>
          <w:sz w:val="20"/>
        </w:rPr>
        <w:t xml:space="preserve"> </w:t>
      </w:r>
      <w:r w:rsidR="00516100" w:rsidRPr="00AF228C">
        <w:rPr>
          <w:rFonts w:cs="Arial"/>
          <w:b/>
          <w:sz w:val="20"/>
        </w:rPr>
        <w:t xml:space="preserve">V DELEŽU DO </w:t>
      </w:r>
      <w:r w:rsidR="009F37E2" w:rsidRPr="00AF228C">
        <w:rPr>
          <w:rFonts w:cs="Arial"/>
          <w:b/>
          <w:sz w:val="20"/>
        </w:rPr>
        <w:t>1/2</w:t>
      </w:r>
    </w:p>
    <w:p w14:paraId="2BEE8ADA" w14:textId="14FD59A7" w:rsidR="00E44C83" w:rsidRPr="00AF228C" w:rsidRDefault="00F3742B" w:rsidP="00FF4C2D">
      <w:pPr>
        <w:jc w:val="center"/>
        <w:rPr>
          <w:rFonts w:cs="Arial"/>
          <w:b/>
          <w:sz w:val="20"/>
        </w:rPr>
      </w:pPr>
      <w:r w:rsidRPr="00AF228C">
        <w:rPr>
          <w:rFonts w:cs="Arial"/>
          <w:b/>
          <w:sz w:val="20"/>
        </w:rPr>
        <w:t>PO METODI NEPOSREDNE POGODBE</w:t>
      </w:r>
    </w:p>
    <w:p w14:paraId="795195F3" w14:textId="77777777" w:rsidR="007E14BC" w:rsidRPr="00AF228C" w:rsidRDefault="007E14BC" w:rsidP="00AF228C">
      <w:pPr>
        <w:spacing w:line="264" w:lineRule="auto"/>
        <w:jc w:val="both"/>
        <w:rPr>
          <w:rFonts w:cs="Arial"/>
          <w:sz w:val="20"/>
        </w:rPr>
      </w:pPr>
    </w:p>
    <w:p w14:paraId="49F2736D" w14:textId="77777777" w:rsidR="00E44C83" w:rsidRPr="00AF228C" w:rsidRDefault="00E44C83" w:rsidP="00AF228C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AF228C">
        <w:rPr>
          <w:rFonts w:cs="Arial"/>
          <w:b/>
          <w:sz w:val="20"/>
          <w:u w:val="single"/>
        </w:rPr>
        <w:t>1. Naziv in s</w:t>
      </w:r>
      <w:r w:rsidR="004B6175" w:rsidRPr="00AF228C">
        <w:rPr>
          <w:rFonts w:cs="Arial"/>
          <w:b/>
          <w:sz w:val="20"/>
          <w:u w:val="single"/>
        </w:rPr>
        <w:t>edež organizatorja</w:t>
      </w:r>
      <w:r w:rsidR="008020E2" w:rsidRPr="00AF228C">
        <w:rPr>
          <w:rFonts w:cs="Arial"/>
          <w:b/>
          <w:sz w:val="20"/>
          <w:u w:val="single"/>
        </w:rPr>
        <w:t xml:space="preserve"> prodaje</w:t>
      </w:r>
      <w:r w:rsidR="004B6175" w:rsidRPr="00AF228C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AF228C" w:rsidRDefault="00E44C83" w:rsidP="00AF228C">
      <w:pPr>
        <w:spacing w:line="264" w:lineRule="auto"/>
        <w:jc w:val="both"/>
        <w:rPr>
          <w:rFonts w:cs="Arial"/>
          <w:sz w:val="20"/>
        </w:rPr>
      </w:pPr>
      <w:r w:rsidRPr="00AF228C">
        <w:rPr>
          <w:rFonts w:cs="Arial"/>
          <w:sz w:val="20"/>
        </w:rPr>
        <w:t xml:space="preserve">Republika Slovenija, Ministrstvo za </w:t>
      </w:r>
      <w:r w:rsidR="00FB5862" w:rsidRPr="00AF228C">
        <w:rPr>
          <w:rFonts w:cs="Arial"/>
          <w:sz w:val="20"/>
        </w:rPr>
        <w:t>javno upravo</w:t>
      </w:r>
      <w:r w:rsidR="003B30A8" w:rsidRPr="00AF228C">
        <w:rPr>
          <w:rFonts w:cs="Arial"/>
          <w:sz w:val="20"/>
        </w:rPr>
        <w:t xml:space="preserve">, </w:t>
      </w:r>
      <w:r w:rsidR="00FB5862" w:rsidRPr="00AF228C">
        <w:rPr>
          <w:rFonts w:cs="Arial"/>
          <w:sz w:val="20"/>
        </w:rPr>
        <w:t xml:space="preserve">Tržaška cesta 21, </w:t>
      </w:r>
      <w:r w:rsidR="00C066EE" w:rsidRPr="00AF228C">
        <w:rPr>
          <w:rFonts w:cs="Arial"/>
          <w:sz w:val="20"/>
        </w:rPr>
        <w:t>1000 Ljubljana</w:t>
      </w:r>
      <w:r w:rsidRPr="00AF228C">
        <w:rPr>
          <w:rFonts w:cs="Arial"/>
          <w:sz w:val="20"/>
        </w:rPr>
        <w:t>.</w:t>
      </w:r>
    </w:p>
    <w:p w14:paraId="391F4FD9" w14:textId="77777777" w:rsidR="007E14BC" w:rsidRPr="00AF228C" w:rsidRDefault="007E14BC" w:rsidP="00AF228C">
      <w:pPr>
        <w:spacing w:line="264" w:lineRule="auto"/>
        <w:jc w:val="both"/>
        <w:rPr>
          <w:rFonts w:cs="Arial"/>
          <w:sz w:val="20"/>
        </w:rPr>
      </w:pPr>
    </w:p>
    <w:p w14:paraId="0146FDD2" w14:textId="77777777" w:rsidR="00E44C83" w:rsidRPr="00AF228C" w:rsidRDefault="00E44C83" w:rsidP="00AF228C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AF228C">
        <w:rPr>
          <w:rFonts w:cs="Arial"/>
          <w:b/>
          <w:sz w:val="20"/>
          <w:u w:val="single"/>
        </w:rPr>
        <w:t>2.</w:t>
      </w:r>
      <w:r w:rsidR="004B6175" w:rsidRPr="00AF228C">
        <w:rPr>
          <w:rFonts w:cs="Arial"/>
          <w:b/>
          <w:sz w:val="20"/>
          <w:u w:val="single"/>
        </w:rPr>
        <w:t xml:space="preserve"> </w:t>
      </w:r>
      <w:r w:rsidR="008020E2" w:rsidRPr="00AF228C">
        <w:rPr>
          <w:rFonts w:cs="Arial"/>
          <w:b/>
          <w:sz w:val="20"/>
          <w:u w:val="single"/>
        </w:rPr>
        <w:t>Predmet</w:t>
      </w:r>
      <w:r w:rsidR="00480477" w:rsidRPr="00AF228C">
        <w:rPr>
          <w:rFonts w:cs="Arial"/>
          <w:b/>
          <w:sz w:val="20"/>
          <w:u w:val="single"/>
        </w:rPr>
        <w:t xml:space="preserve"> </w:t>
      </w:r>
      <w:r w:rsidR="008020E2" w:rsidRPr="00AF228C">
        <w:rPr>
          <w:rFonts w:cs="Arial"/>
          <w:b/>
          <w:sz w:val="20"/>
          <w:u w:val="single"/>
        </w:rPr>
        <w:t>prodaje</w:t>
      </w:r>
      <w:r w:rsidR="00B84BCF" w:rsidRPr="00AF228C">
        <w:rPr>
          <w:rFonts w:cs="Arial"/>
          <w:b/>
          <w:sz w:val="20"/>
          <w:u w:val="single"/>
        </w:rPr>
        <w:t xml:space="preserve"> </w:t>
      </w:r>
    </w:p>
    <w:p w14:paraId="1B84076E" w14:textId="72AACFFF" w:rsidR="00DC2B5F" w:rsidRPr="00AF228C" w:rsidRDefault="00FC399C" w:rsidP="00AF228C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  <w:r w:rsidRPr="00AF228C">
        <w:rPr>
          <w:rFonts w:cs="Arial"/>
          <w:sz w:val="20"/>
        </w:rPr>
        <w:t xml:space="preserve">Predmet prodaje </w:t>
      </w:r>
      <w:r w:rsidR="00641A44" w:rsidRPr="00AF228C">
        <w:rPr>
          <w:rFonts w:cs="Arial"/>
          <w:sz w:val="20"/>
        </w:rPr>
        <w:t>so</w:t>
      </w:r>
      <w:r w:rsidR="00D63FBD" w:rsidRPr="00AF228C">
        <w:rPr>
          <w:rFonts w:cs="Arial"/>
          <w:sz w:val="20"/>
        </w:rPr>
        <w:t xml:space="preserve"> </w:t>
      </w:r>
      <w:r w:rsidR="00CB4E53" w:rsidRPr="00AF228C">
        <w:rPr>
          <w:rFonts w:cs="Arial"/>
          <w:sz w:val="20"/>
        </w:rPr>
        <w:t>nepremičnin</w:t>
      </w:r>
      <w:r w:rsidR="00641A44" w:rsidRPr="00AF228C">
        <w:rPr>
          <w:rFonts w:cs="Arial"/>
          <w:sz w:val="20"/>
        </w:rPr>
        <w:t>e</w:t>
      </w:r>
      <w:r w:rsidR="00E41874" w:rsidRPr="00AF228C">
        <w:rPr>
          <w:rFonts w:cs="Arial"/>
          <w:sz w:val="20"/>
        </w:rPr>
        <w:t>:</w:t>
      </w:r>
    </w:p>
    <w:p w14:paraId="331DCBE6" w14:textId="77777777" w:rsidR="00530E1D" w:rsidRPr="00AF228C" w:rsidRDefault="00530E1D" w:rsidP="00AF228C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  <w:highlight w:val="yellow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AF228C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AF228C" w:rsidRDefault="000201A5" w:rsidP="00AF228C">
            <w:pPr>
              <w:spacing w:line="264" w:lineRule="auto"/>
              <w:jc w:val="center"/>
              <w:rPr>
                <w:rFonts w:cs="Arial"/>
                <w:iCs/>
                <w:sz w:val="16"/>
                <w:szCs w:val="16"/>
              </w:rPr>
            </w:pPr>
            <w:bookmarkStart w:id="0" w:name="_Hlk531855882"/>
            <w:proofErr w:type="spellStart"/>
            <w:r w:rsidRPr="00AF228C">
              <w:rPr>
                <w:rFonts w:cs="Arial"/>
                <w:iCs/>
                <w:sz w:val="16"/>
                <w:szCs w:val="16"/>
              </w:rPr>
              <w:t>parc</w:t>
            </w:r>
            <w:proofErr w:type="spellEnd"/>
            <w:r w:rsidRPr="00AF228C">
              <w:rPr>
                <w:rFonts w:cs="Arial"/>
                <w:iCs/>
                <w:sz w:val="16"/>
                <w:szCs w:val="16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AF228C" w:rsidRDefault="000201A5" w:rsidP="00AF228C">
            <w:pPr>
              <w:spacing w:line="264" w:lineRule="auto"/>
              <w:jc w:val="center"/>
              <w:rPr>
                <w:rFonts w:cs="Arial"/>
                <w:iCs/>
                <w:sz w:val="16"/>
                <w:szCs w:val="16"/>
              </w:rPr>
            </w:pPr>
            <w:r w:rsidRPr="00AF228C"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AF228C" w:rsidRDefault="000201A5" w:rsidP="00AF228C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AF228C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AF228C" w:rsidRDefault="000201A5" w:rsidP="00AF228C">
            <w:pPr>
              <w:spacing w:line="264" w:lineRule="auto"/>
              <w:jc w:val="center"/>
              <w:rPr>
                <w:rFonts w:cs="Arial"/>
                <w:iCs/>
                <w:sz w:val="16"/>
                <w:szCs w:val="16"/>
              </w:rPr>
            </w:pPr>
            <w:r w:rsidRPr="00AF228C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AF228C" w:rsidRDefault="000201A5" w:rsidP="00AF228C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AF228C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0201A5" w:rsidRPr="00AF228C" w14:paraId="73776533" w14:textId="77777777" w:rsidTr="00E42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5C993F4F" w14:textId="6C8A63DD" w:rsidR="000201A5" w:rsidRPr="00AF228C" w:rsidRDefault="009F37E2" w:rsidP="00AF228C">
            <w:pPr>
              <w:spacing w:line="264" w:lineRule="auto"/>
              <w:jc w:val="center"/>
              <w:rPr>
                <w:rFonts w:cs="Arial"/>
                <w:b w:val="0"/>
                <w:bCs w:val="0"/>
                <w:sz w:val="20"/>
              </w:rPr>
            </w:pPr>
            <w:r w:rsidRPr="00AF228C">
              <w:rPr>
                <w:rFonts w:cs="Arial"/>
                <w:b w:val="0"/>
                <w:bCs w:val="0"/>
                <w:sz w:val="20"/>
              </w:rPr>
              <w:t>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66724202" w14:textId="0A8EF141" w:rsidR="000201A5" w:rsidRPr="00AF228C" w:rsidRDefault="009F37E2" w:rsidP="00AF228C">
            <w:pPr>
              <w:spacing w:line="264" w:lineRule="auto"/>
              <w:jc w:val="center"/>
              <w:rPr>
                <w:rFonts w:cs="Arial"/>
                <w:sz w:val="20"/>
              </w:rPr>
            </w:pPr>
            <w:r w:rsidRPr="00AF228C">
              <w:rPr>
                <w:rFonts w:cs="Arial"/>
                <w:sz w:val="20"/>
              </w:rPr>
              <w:t>2420-Štjak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07B49448" w14:textId="6D969A6F" w:rsidR="000201A5" w:rsidRPr="00AF228C" w:rsidRDefault="000201A5" w:rsidP="00AF228C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F228C">
              <w:rPr>
                <w:rFonts w:cs="Arial"/>
                <w:sz w:val="20"/>
              </w:rPr>
              <w:t xml:space="preserve">parcela </w:t>
            </w:r>
            <w:r w:rsidR="009F37E2" w:rsidRPr="00AF228C">
              <w:rPr>
                <w:rFonts w:cs="Arial"/>
                <w:sz w:val="20"/>
              </w:rPr>
              <w:t xml:space="preserve">2420 86 </w:t>
            </w:r>
            <w:r w:rsidR="00845DF8" w:rsidRPr="00AF228C">
              <w:rPr>
                <w:rFonts w:cs="Arial"/>
                <w:sz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7E1EA362" w14:textId="7C1D391B" w:rsidR="000201A5" w:rsidRPr="00AF228C" w:rsidRDefault="009F37E2" w:rsidP="00AF228C">
            <w:pPr>
              <w:spacing w:line="264" w:lineRule="auto"/>
              <w:jc w:val="center"/>
              <w:rPr>
                <w:rFonts w:cs="Arial"/>
                <w:sz w:val="20"/>
                <w:vertAlign w:val="superscript"/>
              </w:rPr>
            </w:pPr>
            <w:r w:rsidRPr="00AF228C">
              <w:rPr>
                <w:rFonts w:cs="Arial"/>
                <w:sz w:val="20"/>
              </w:rPr>
              <w:t>345</w:t>
            </w:r>
            <w:r w:rsidR="00131581" w:rsidRPr="00AF228C">
              <w:rPr>
                <w:rFonts w:cs="Arial"/>
                <w:sz w:val="20"/>
              </w:rPr>
              <w:t xml:space="preserve"> </w:t>
            </w:r>
            <w:r w:rsidR="000201A5" w:rsidRPr="00AF228C">
              <w:rPr>
                <w:rFonts w:cs="Arial"/>
                <w:sz w:val="20"/>
              </w:rPr>
              <w:t>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FE73209" w14:textId="7C7F6001" w:rsidR="000201A5" w:rsidRPr="00AF228C" w:rsidRDefault="009F37E2" w:rsidP="00AF228C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F228C">
              <w:rPr>
                <w:rFonts w:cs="Arial"/>
                <w:sz w:val="20"/>
              </w:rPr>
              <w:t>1/2</w:t>
            </w:r>
          </w:p>
        </w:tc>
      </w:tr>
      <w:tr w:rsidR="00641A44" w:rsidRPr="00AF228C" w14:paraId="1756899F" w14:textId="77777777" w:rsidTr="00E42F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EEAF6" w:themeFill="accent5" w:themeFillTint="33"/>
            <w:vAlign w:val="center"/>
          </w:tcPr>
          <w:p w14:paraId="39A9E68C" w14:textId="41DF6B7E" w:rsidR="00641A44" w:rsidRPr="00AF228C" w:rsidRDefault="009F37E2" w:rsidP="00AF228C">
            <w:pPr>
              <w:spacing w:line="264" w:lineRule="auto"/>
              <w:jc w:val="center"/>
              <w:rPr>
                <w:rFonts w:cs="Arial"/>
                <w:b w:val="0"/>
                <w:bCs w:val="0"/>
                <w:sz w:val="20"/>
              </w:rPr>
            </w:pPr>
            <w:r w:rsidRPr="00AF228C">
              <w:rPr>
                <w:rFonts w:cs="Arial"/>
                <w:b w:val="0"/>
                <w:bCs w:val="0"/>
                <w:sz w:val="20"/>
              </w:rPr>
              <w:t>87/2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DEEAF6" w:themeFill="accent5" w:themeFillTint="33"/>
            <w:vAlign w:val="center"/>
          </w:tcPr>
          <w:p w14:paraId="45FE543D" w14:textId="486AB685" w:rsidR="00641A44" w:rsidRPr="00AF228C" w:rsidRDefault="009F37E2" w:rsidP="00AF228C">
            <w:pPr>
              <w:spacing w:line="264" w:lineRule="auto"/>
              <w:jc w:val="center"/>
              <w:rPr>
                <w:rFonts w:cs="Arial"/>
                <w:sz w:val="20"/>
              </w:rPr>
            </w:pPr>
            <w:r w:rsidRPr="00AF228C">
              <w:rPr>
                <w:rFonts w:cs="Arial"/>
                <w:sz w:val="20"/>
              </w:rPr>
              <w:t>2420-Štjak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8F277A9" w14:textId="3599EFF0" w:rsidR="00641A44" w:rsidRPr="00AF228C" w:rsidRDefault="00641A44" w:rsidP="00AF228C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F228C">
              <w:rPr>
                <w:rFonts w:cs="Arial"/>
                <w:sz w:val="20"/>
              </w:rPr>
              <w:t xml:space="preserve">parcela </w:t>
            </w:r>
            <w:r w:rsidR="009F37E2" w:rsidRPr="00AF228C">
              <w:rPr>
                <w:rFonts w:cs="Arial"/>
                <w:sz w:val="20"/>
              </w:rPr>
              <w:t xml:space="preserve">2420 87/2 </w:t>
            </w:r>
            <w:r w:rsidR="00845DF8" w:rsidRPr="00AF228C">
              <w:rPr>
                <w:rFonts w:cs="Arial"/>
                <w:sz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DEEAF6" w:themeFill="accent5" w:themeFillTint="33"/>
            <w:vAlign w:val="center"/>
          </w:tcPr>
          <w:p w14:paraId="18E55D86" w14:textId="5B967BE2" w:rsidR="00641A44" w:rsidRPr="00AF228C" w:rsidRDefault="009F37E2" w:rsidP="00AF228C">
            <w:pPr>
              <w:spacing w:line="264" w:lineRule="auto"/>
              <w:jc w:val="center"/>
              <w:rPr>
                <w:rFonts w:cs="Arial"/>
                <w:sz w:val="20"/>
              </w:rPr>
            </w:pPr>
            <w:r w:rsidRPr="00AF228C">
              <w:rPr>
                <w:rFonts w:cs="Arial"/>
                <w:sz w:val="20"/>
              </w:rPr>
              <w:t>1695</w:t>
            </w:r>
            <w:r w:rsidR="00641A44" w:rsidRPr="00AF228C">
              <w:rPr>
                <w:rFonts w:cs="Arial"/>
                <w:sz w:val="20"/>
              </w:rPr>
              <w:t xml:space="preserve"> m2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324189F7" w14:textId="24192022" w:rsidR="00641A44" w:rsidRPr="00AF228C" w:rsidRDefault="009F37E2" w:rsidP="00AF228C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AF228C">
              <w:rPr>
                <w:rFonts w:cs="Arial"/>
                <w:sz w:val="20"/>
              </w:rPr>
              <w:t>1/2</w:t>
            </w:r>
          </w:p>
        </w:tc>
      </w:tr>
      <w:bookmarkEnd w:id="0"/>
    </w:tbl>
    <w:p w14:paraId="46723EE0" w14:textId="77777777" w:rsidR="008020E2" w:rsidRPr="00AF228C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70B55975" w14:textId="1328CCDC" w:rsidR="00A30400" w:rsidRPr="00AF228C" w:rsidRDefault="000370FE" w:rsidP="00AF228C">
      <w:pPr>
        <w:autoSpaceDE w:val="0"/>
        <w:autoSpaceDN w:val="0"/>
        <w:adjustRightInd w:val="0"/>
        <w:spacing w:line="264" w:lineRule="auto"/>
        <w:jc w:val="both"/>
        <w:rPr>
          <w:rFonts w:cs="Arial"/>
          <w:strike/>
          <w:sz w:val="20"/>
        </w:rPr>
      </w:pPr>
      <w:r w:rsidRPr="00AF228C">
        <w:rPr>
          <w:rFonts w:cs="Arial"/>
          <w:sz w:val="20"/>
        </w:rPr>
        <w:t xml:space="preserve">Predmet prodaje </w:t>
      </w:r>
      <w:r w:rsidR="00641A44" w:rsidRPr="00AF228C">
        <w:rPr>
          <w:rFonts w:cs="Arial"/>
          <w:sz w:val="20"/>
        </w:rPr>
        <w:t>s</w:t>
      </w:r>
      <w:r w:rsidR="00A43BF7" w:rsidRPr="00AF228C">
        <w:rPr>
          <w:rFonts w:cs="Arial"/>
          <w:sz w:val="20"/>
        </w:rPr>
        <w:t>ta</w:t>
      </w:r>
      <w:r w:rsidRPr="00AF228C">
        <w:rPr>
          <w:rFonts w:cs="Arial"/>
          <w:sz w:val="20"/>
        </w:rPr>
        <w:t xml:space="preserve"> </w:t>
      </w:r>
      <w:r w:rsidR="0092753B" w:rsidRPr="00AF228C">
        <w:rPr>
          <w:rFonts w:cs="Arial"/>
          <w:sz w:val="20"/>
        </w:rPr>
        <w:t>nepremičnin</w:t>
      </w:r>
      <w:r w:rsidR="00A43BF7" w:rsidRPr="00AF228C">
        <w:rPr>
          <w:rFonts w:cs="Arial"/>
          <w:sz w:val="20"/>
        </w:rPr>
        <w:t>i</w:t>
      </w:r>
      <w:r w:rsidR="00846062" w:rsidRPr="00AF228C">
        <w:rPr>
          <w:rFonts w:cs="Arial"/>
          <w:sz w:val="20"/>
        </w:rPr>
        <w:t xml:space="preserve"> </w:t>
      </w:r>
      <w:proofErr w:type="spellStart"/>
      <w:r w:rsidR="00B67351">
        <w:rPr>
          <w:rFonts w:cs="Arial"/>
          <w:sz w:val="20"/>
        </w:rPr>
        <w:t>parc</w:t>
      </w:r>
      <w:proofErr w:type="spellEnd"/>
      <w:r w:rsidR="00B67351">
        <w:rPr>
          <w:rFonts w:cs="Arial"/>
          <w:sz w:val="20"/>
        </w:rPr>
        <w:t>. št. 86 in 87/2, obe</w:t>
      </w:r>
      <w:r w:rsidR="00846062" w:rsidRPr="00AF228C">
        <w:rPr>
          <w:rFonts w:cs="Arial"/>
          <w:sz w:val="20"/>
        </w:rPr>
        <w:t xml:space="preserve"> k.</w:t>
      </w:r>
      <w:r w:rsidR="00AF228C">
        <w:rPr>
          <w:rFonts w:cs="Arial"/>
          <w:sz w:val="20"/>
        </w:rPr>
        <w:t xml:space="preserve"> </w:t>
      </w:r>
      <w:r w:rsidR="00846062" w:rsidRPr="00AF228C">
        <w:rPr>
          <w:rFonts w:cs="Arial"/>
          <w:sz w:val="20"/>
        </w:rPr>
        <w:t xml:space="preserve">o. </w:t>
      </w:r>
      <w:r w:rsidR="00A43BF7" w:rsidRPr="00AF228C">
        <w:rPr>
          <w:rFonts w:cs="Arial"/>
          <w:sz w:val="20"/>
        </w:rPr>
        <w:t>2420-Štjak</w:t>
      </w:r>
      <w:r w:rsidR="0092753B" w:rsidRPr="00AF228C">
        <w:rPr>
          <w:rFonts w:cs="Arial"/>
          <w:sz w:val="20"/>
        </w:rPr>
        <w:t xml:space="preserve">, ki </w:t>
      </w:r>
      <w:r w:rsidR="00641A44" w:rsidRPr="00AF228C">
        <w:rPr>
          <w:rFonts w:cs="Arial"/>
          <w:sz w:val="20"/>
        </w:rPr>
        <w:t>s</w:t>
      </w:r>
      <w:r w:rsidR="00A43BF7" w:rsidRPr="00AF228C">
        <w:rPr>
          <w:rFonts w:cs="Arial"/>
          <w:sz w:val="20"/>
        </w:rPr>
        <w:t>ta</w:t>
      </w:r>
      <w:r w:rsidR="0092753B" w:rsidRPr="00AF228C">
        <w:rPr>
          <w:rFonts w:cs="Arial"/>
          <w:sz w:val="20"/>
        </w:rPr>
        <w:t xml:space="preserve"> v lasti Republike Slovenije </w:t>
      </w:r>
      <w:r w:rsidR="00641A44" w:rsidRPr="00AF228C">
        <w:rPr>
          <w:rFonts w:cs="Arial"/>
          <w:sz w:val="20"/>
        </w:rPr>
        <w:t xml:space="preserve">v </w:t>
      </w:r>
      <w:r w:rsidR="0046781C">
        <w:rPr>
          <w:rFonts w:cs="Arial"/>
          <w:sz w:val="20"/>
        </w:rPr>
        <w:t xml:space="preserve">solastniškem </w:t>
      </w:r>
      <w:r w:rsidR="00641A44" w:rsidRPr="00AF228C">
        <w:rPr>
          <w:rFonts w:cs="Arial"/>
          <w:sz w:val="20"/>
        </w:rPr>
        <w:t xml:space="preserve">deležu </w:t>
      </w:r>
      <w:r w:rsidR="0092753B" w:rsidRPr="00AF228C">
        <w:rPr>
          <w:rFonts w:cs="Arial"/>
          <w:sz w:val="20"/>
        </w:rPr>
        <w:t xml:space="preserve">do </w:t>
      </w:r>
      <w:r w:rsidR="00A43BF7" w:rsidRPr="00AF228C">
        <w:rPr>
          <w:rFonts w:cs="Arial"/>
          <w:sz w:val="20"/>
        </w:rPr>
        <w:t>1/2</w:t>
      </w:r>
      <w:r w:rsidRPr="00AF228C">
        <w:rPr>
          <w:rFonts w:cs="Arial"/>
          <w:sz w:val="20"/>
        </w:rPr>
        <w:t>.</w:t>
      </w:r>
      <w:r w:rsidR="00534683" w:rsidRPr="00AF228C">
        <w:rPr>
          <w:rFonts w:cs="Arial"/>
          <w:sz w:val="20"/>
        </w:rPr>
        <w:t xml:space="preserve"> Nepremičnin</w:t>
      </w:r>
      <w:r w:rsidR="00A43BF7" w:rsidRPr="00AF228C">
        <w:rPr>
          <w:rFonts w:cs="Arial"/>
          <w:sz w:val="20"/>
        </w:rPr>
        <w:t>i</w:t>
      </w:r>
      <w:r w:rsidR="00534683" w:rsidRPr="00AF228C">
        <w:rPr>
          <w:rFonts w:cs="Arial"/>
          <w:sz w:val="20"/>
        </w:rPr>
        <w:t xml:space="preserve"> se nahaja</w:t>
      </w:r>
      <w:r w:rsidR="00A43BF7" w:rsidRPr="00AF228C">
        <w:rPr>
          <w:rFonts w:cs="Arial"/>
          <w:sz w:val="20"/>
        </w:rPr>
        <w:t>ta</w:t>
      </w:r>
      <w:r w:rsidR="00534683" w:rsidRPr="00AF228C">
        <w:rPr>
          <w:rFonts w:cs="Arial"/>
          <w:sz w:val="20"/>
        </w:rPr>
        <w:t xml:space="preserve"> </w:t>
      </w:r>
      <w:r w:rsidR="00C842E4" w:rsidRPr="00AF228C">
        <w:rPr>
          <w:rFonts w:cs="Arial"/>
          <w:sz w:val="20"/>
        </w:rPr>
        <w:t xml:space="preserve">območju </w:t>
      </w:r>
      <w:r w:rsidR="00A43BF7" w:rsidRPr="00AF228C">
        <w:rPr>
          <w:rFonts w:cs="Arial"/>
          <w:sz w:val="20"/>
        </w:rPr>
        <w:t>Občin</w:t>
      </w:r>
      <w:r w:rsidR="00C842E4" w:rsidRPr="00AF228C">
        <w:rPr>
          <w:rFonts w:cs="Arial"/>
          <w:sz w:val="20"/>
        </w:rPr>
        <w:t>e</w:t>
      </w:r>
      <w:r w:rsidR="00A43BF7" w:rsidRPr="00AF228C">
        <w:rPr>
          <w:rFonts w:cs="Arial"/>
          <w:sz w:val="20"/>
        </w:rPr>
        <w:t xml:space="preserve"> Sežana</w:t>
      </w:r>
      <w:r w:rsidR="00534683" w:rsidRPr="00AF228C">
        <w:rPr>
          <w:rFonts w:cs="Arial"/>
          <w:sz w:val="20"/>
        </w:rPr>
        <w:t xml:space="preserve">. </w:t>
      </w:r>
      <w:r w:rsidR="00A90FF3" w:rsidRPr="00AF228C">
        <w:rPr>
          <w:rFonts w:cs="Arial"/>
          <w:sz w:val="20"/>
        </w:rPr>
        <w:t>Po namenski</w:t>
      </w:r>
      <w:r w:rsidR="009F2EB8" w:rsidRPr="00AF228C">
        <w:rPr>
          <w:rFonts w:cs="Arial"/>
          <w:sz w:val="20"/>
        </w:rPr>
        <w:t xml:space="preserve"> </w:t>
      </w:r>
      <w:r w:rsidR="00A90FF3" w:rsidRPr="00AF228C">
        <w:rPr>
          <w:rFonts w:cs="Arial"/>
          <w:sz w:val="20"/>
        </w:rPr>
        <w:t xml:space="preserve">rabi gre </w:t>
      </w:r>
      <w:r w:rsidR="00A43BF7" w:rsidRPr="00AF228C">
        <w:rPr>
          <w:rFonts w:cs="Arial"/>
          <w:sz w:val="20"/>
        </w:rPr>
        <w:t xml:space="preserve">za </w:t>
      </w:r>
      <w:r w:rsidR="00C842E4" w:rsidRPr="00AF228C">
        <w:rPr>
          <w:rFonts w:cs="Arial"/>
          <w:sz w:val="20"/>
        </w:rPr>
        <w:t xml:space="preserve">nepozidani </w:t>
      </w:r>
      <w:r w:rsidR="00534683" w:rsidRPr="00AF228C">
        <w:rPr>
          <w:rFonts w:cs="Arial"/>
          <w:sz w:val="20"/>
        </w:rPr>
        <w:t>stavbn</w:t>
      </w:r>
      <w:r w:rsidR="00A43BF7" w:rsidRPr="00AF228C">
        <w:rPr>
          <w:rFonts w:cs="Arial"/>
          <w:sz w:val="20"/>
        </w:rPr>
        <w:t xml:space="preserve">i </w:t>
      </w:r>
      <w:r w:rsidR="00534683" w:rsidRPr="00AF228C">
        <w:rPr>
          <w:rFonts w:cs="Arial"/>
          <w:sz w:val="20"/>
        </w:rPr>
        <w:t>zemljišč</w:t>
      </w:r>
      <w:r w:rsidR="00A43BF7" w:rsidRPr="00AF228C">
        <w:rPr>
          <w:rFonts w:cs="Arial"/>
          <w:sz w:val="20"/>
        </w:rPr>
        <w:t>i.</w:t>
      </w:r>
      <w:r w:rsidR="00AF228C">
        <w:rPr>
          <w:rFonts w:cs="Arial"/>
          <w:sz w:val="20"/>
        </w:rPr>
        <w:t xml:space="preserve"> </w:t>
      </w:r>
      <w:r w:rsidR="002A42E6" w:rsidRPr="00AF228C">
        <w:rPr>
          <w:rFonts w:cs="Arial"/>
          <w:sz w:val="20"/>
        </w:rPr>
        <w:t xml:space="preserve">Republika Slovenija je </w:t>
      </w:r>
      <w:r w:rsidR="007F1DC9" w:rsidRPr="00AF228C">
        <w:rPr>
          <w:rFonts w:cs="Arial"/>
          <w:sz w:val="20"/>
        </w:rPr>
        <w:t>solastniški delež</w:t>
      </w:r>
      <w:r w:rsidR="00EC7F4B" w:rsidRPr="00AF228C">
        <w:rPr>
          <w:rFonts w:cs="Arial"/>
          <w:sz w:val="20"/>
        </w:rPr>
        <w:t xml:space="preserve"> do </w:t>
      </w:r>
      <w:r w:rsidR="00A43BF7" w:rsidRPr="00AF228C">
        <w:rPr>
          <w:rFonts w:cs="Arial"/>
          <w:sz w:val="20"/>
        </w:rPr>
        <w:t>1/2</w:t>
      </w:r>
      <w:r w:rsidR="007F1DC9" w:rsidRPr="00AF228C">
        <w:rPr>
          <w:rFonts w:cs="Arial"/>
          <w:sz w:val="20"/>
        </w:rPr>
        <w:t xml:space="preserve"> na </w:t>
      </w:r>
      <w:r w:rsidR="00B67351">
        <w:rPr>
          <w:rFonts w:cs="Arial"/>
          <w:sz w:val="20"/>
        </w:rPr>
        <w:t xml:space="preserve">predmetnih </w:t>
      </w:r>
      <w:r w:rsidR="007F1DC9" w:rsidRPr="00AF228C">
        <w:rPr>
          <w:rFonts w:cs="Arial"/>
          <w:sz w:val="20"/>
        </w:rPr>
        <w:t>nepremičninah</w:t>
      </w:r>
      <w:r w:rsidR="00EC7F4B" w:rsidRPr="00AF228C">
        <w:rPr>
          <w:rFonts w:cs="Arial"/>
          <w:sz w:val="20"/>
        </w:rPr>
        <w:t xml:space="preserve"> </w:t>
      </w:r>
      <w:r w:rsidR="00B67351">
        <w:rPr>
          <w:rFonts w:cs="Arial"/>
          <w:sz w:val="20"/>
        </w:rPr>
        <w:t>pri</w:t>
      </w:r>
      <w:r w:rsidR="00EC7F4B" w:rsidRPr="00AF228C">
        <w:rPr>
          <w:rFonts w:cs="Arial"/>
          <w:sz w:val="20"/>
        </w:rPr>
        <w:t>dobila iz naslova zapuščine brez dedičev</w:t>
      </w:r>
      <w:r w:rsidR="00873B49" w:rsidRPr="00AF228C">
        <w:rPr>
          <w:rFonts w:cs="Arial"/>
          <w:sz w:val="20"/>
        </w:rPr>
        <w:t>.</w:t>
      </w:r>
      <w:r w:rsidR="00EC7F4B" w:rsidRPr="00AF228C">
        <w:rPr>
          <w:rFonts w:cs="Arial"/>
          <w:sz w:val="20"/>
        </w:rPr>
        <w:t xml:space="preserve"> </w:t>
      </w:r>
    </w:p>
    <w:p w14:paraId="3A3C2788" w14:textId="77777777" w:rsidR="00873B49" w:rsidRPr="00AF228C" w:rsidRDefault="00873B49" w:rsidP="00AF228C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  <w:highlight w:val="yellow"/>
        </w:rPr>
      </w:pPr>
    </w:p>
    <w:p w14:paraId="4D90EC70" w14:textId="058A52A2" w:rsidR="00C65305" w:rsidRPr="00AF228C" w:rsidRDefault="00A7061E" w:rsidP="00AF228C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Solastniški deleži </w:t>
      </w:r>
      <w:r w:rsidR="00E26592">
        <w:rPr>
          <w:rFonts w:cs="Arial"/>
          <w:sz w:val="20"/>
        </w:rPr>
        <w:t>v lasti Republike Slovenije na predmetnih nepremičninah</w:t>
      </w:r>
      <w:r w:rsidR="00ED0A7F" w:rsidRPr="00AF228C">
        <w:rPr>
          <w:rFonts w:cs="Arial"/>
          <w:sz w:val="20"/>
        </w:rPr>
        <w:t xml:space="preserve"> </w:t>
      </w:r>
      <w:r>
        <w:rPr>
          <w:rFonts w:cs="Arial"/>
          <w:sz w:val="20"/>
        </w:rPr>
        <w:t>so</w:t>
      </w:r>
      <w:r w:rsidR="00ED0A7F" w:rsidRPr="00AF228C">
        <w:rPr>
          <w:rFonts w:cs="Arial"/>
          <w:sz w:val="20"/>
        </w:rPr>
        <w:t xml:space="preserve"> </w:t>
      </w:r>
      <w:r w:rsidR="00316083" w:rsidRPr="00AF228C">
        <w:rPr>
          <w:rFonts w:cs="Arial"/>
          <w:sz w:val="20"/>
        </w:rPr>
        <w:t>zemljiškoknjižno urejeni in</w:t>
      </w:r>
      <w:r w:rsidR="00ED0A7F" w:rsidRPr="00AF228C">
        <w:rPr>
          <w:rFonts w:cs="Arial"/>
          <w:sz w:val="20"/>
        </w:rPr>
        <w:t xml:space="preserve"> bremen</w:t>
      </w:r>
      <w:r w:rsidR="00316083" w:rsidRPr="00AF228C">
        <w:rPr>
          <w:rFonts w:cs="Arial"/>
          <w:sz w:val="20"/>
        </w:rPr>
        <w:t xml:space="preserve"> prosti.</w:t>
      </w:r>
      <w:r w:rsidR="00AF228C">
        <w:rPr>
          <w:rFonts w:cs="Arial"/>
          <w:sz w:val="20"/>
        </w:rPr>
        <w:t xml:space="preserve"> Meje nepremičnin niso urejene.</w:t>
      </w:r>
    </w:p>
    <w:p w14:paraId="44F07B9D" w14:textId="77777777" w:rsidR="006D717A" w:rsidRPr="00AF228C" w:rsidRDefault="006D717A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6CE59DFA" w14:textId="250F2BAE" w:rsidR="00C01923" w:rsidRPr="00DD3940" w:rsidRDefault="00C65305" w:rsidP="00871E0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DD3940">
        <w:rPr>
          <w:rFonts w:cs="Arial"/>
          <w:b/>
          <w:bCs/>
          <w:sz w:val="20"/>
          <w:u w:val="single"/>
        </w:rPr>
        <w:t xml:space="preserve">Solastniški delež </w:t>
      </w:r>
      <w:r w:rsidR="00C842E4" w:rsidRPr="00DD3940">
        <w:rPr>
          <w:rFonts w:cs="Arial"/>
          <w:b/>
          <w:bCs/>
          <w:sz w:val="20"/>
          <w:u w:val="single"/>
        </w:rPr>
        <w:t xml:space="preserve">drugega solastnika NI predmet prodaje. </w:t>
      </w:r>
    </w:p>
    <w:p w14:paraId="28786F67" w14:textId="77777777" w:rsidR="00C842E4" w:rsidRPr="00AF228C" w:rsidRDefault="00C842E4" w:rsidP="00871E0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highlight w:val="yellow"/>
          <w:u w:val="single"/>
        </w:rPr>
      </w:pPr>
    </w:p>
    <w:p w14:paraId="1E3EE5F8" w14:textId="58542583" w:rsidR="00C01923" w:rsidRDefault="00C6530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>Solastnik nepremičnin ima na podlagi 3. odstavka 66. člena Stvarnopravnega zakonika (Uradni list RS, št. 87/02, 91/13 in 23/20) pri prodaji solastniškega deleža v lasti države predkupno pravico.</w:t>
      </w:r>
    </w:p>
    <w:p w14:paraId="6A6BAF25" w14:textId="77777777" w:rsidR="00B70CDC" w:rsidRPr="00AF228C" w:rsidRDefault="00B70CDC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4C7B3A65" w14:textId="776ECC60" w:rsidR="00C842E4" w:rsidRPr="00B70CDC" w:rsidRDefault="00C842E4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 xml:space="preserve">Nepremičnini </w:t>
      </w:r>
      <w:r w:rsidR="00576474" w:rsidRPr="00B70CDC">
        <w:rPr>
          <w:rFonts w:cs="Arial"/>
          <w:sz w:val="20"/>
        </w:rPr>
        <w:t xml:space="preserve">ležita na območju predkupne pravice Občine Sežana </w:t>
      </w:r>
      <w:r w:rsidRPr="00B70CDC">
        <w:rPr>
          <w:rFonts w:cs="Arial"/>
          <w:sz w:val="20"/>
        </w:rPr>
        <w:t xml:space="preserve">na podlagi Zakona o urejanju prostora (uradni list RS, št. 199/21) in </w:t>
      </w:r>
      <w:r w:rsidR="00576474" w:rsidRPr="00B70CDC">
        <w:rPr>
          <w:rFonts w:cs="Arial"/>
          <w:sz w:val="20"/>
        </w:rPr>
        <w:t>Odloka o predkupni pravici Občine Sežana (Uradni list RS, št. 131/03).</w:t>
      </w:r>
    </w:p>
    <w:p w14:paraId="21427391" w14:textId="77777777" w:rsidR="00634195" w:rsidRPr="00AF228C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36BD089D" w14:textId="77777777" w:rsidR="00E44C83" w:rsidRPr="00B70CDC" w:rsidRDefault="00F23FF3" w:rsidP="00E44C83">
      <w:pPr>
        <w:jc w:val="both"/>
        <w:rPr>
          <w:rFonts w:cs="Arial"/>
          <w:b/>
          <w:sz w:val="20"/>
          <w:u w:val="single"/>
        </w:rPr>
      </w:pPr>
      <w:r w:rsidRPr="00B70CDC">
        <w:rPr>
          <w:rFonts w:cs="Arial"/>
          <w:b/>
          <w:sz w:val="20"/>
          <w:u w:val="single"/>
        </w:rPr>
        <w:t>3</w:t>
      </w:r>
      <w:r w:rsidR="00227465" w:rsidRPr="00B70CDC">
        <w:rPr>
          <w:rFonts w:cs="Arial"/>
          <w:b/>
          <w:sz w:val="20"/>
          <w:u w:val="single"/>
        </w:rPr>
        <w:t xml:space="preserve">. </w:t>
      </w:r>
      <w:r w:rsidR="00E44C83" w:rsidRPr="00B70CDC">
        <w:rPr>
          <w:rFonts w:cs="Arial"/>
          <w:b/>
          <w:sz w:val="20"/>
          <w:u w:val="single"/>
        </w:rPr>
        <w:t>Vrsta pra</w:t>
      </w:r>
      <w:r w:rsidR="004B6175" w:rsidRPr="00B70CDC">
        <w:rPr>
          <w:rFonts w:cs="Arial"/>
          <w:b/>
          <w:sz w:val="20"/>
          <w:u w:val="single"/>
        </w:rPr>
        <w:t>vnega posla</w:t>
      </w:r>
      <w:r w:rsidR="001B5274" w:rsidRPr="00B70CDC">
        <w:rPr>
          <w:rFonts w:cs="Arial"/>
          <w:b/>
          <w:sz w:val="20"/>
          <w:u w:val="single"/>
        </w:rPr>
        <w:t xml:space="preserve"> in sklenitev pogodbe</w:t>
      </w:r>
      <w:r w:rsidR="00E44C83" w:rsidRPr="00B70CDC">
        <w:rPr>
          <w:rFonts w:cs="Arial"/>
          <w:b/>
          <w:sz w:val="20"/>
          <w:u w:val="single"/>
        </w:rPr>
        <w:t xml:space="preserve"> </w:t>
      </w:r>
    </w:p>
    <w:p w14:paraId="0D004774" w14:textId="00A0EF4E" w:rsidR="00871E0C" w:rsidRPr="00B70CDC" w:rsidRDefault="00046187" w:rsidP="00542CD4">
      <w:pPr>
        <w:ind w:right="-54"/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>Prodaja nepremičnin</w:t>
      </w:r>
      <w:r w:rsidR="00F23FF3" w:rsidRPr="00B70CDC">
        <w:rPr>
          <w:rFonts w:cs="Arial"/>
          <w:sz w:val="20"/>
        </w:rPr>
        <w:t xml:space="preserve"> po metodi neposredne pogodbe</w:t>
      </w:r>
      <w:r w:rsidR="00542CD4" w:rsidRPr="00B70CDC">
        <w:rPr>
          <w:rFonts w:cs="Arial"/>
          <w:sz w:val="20"/>
        </w:rPr>
        <w:t xml:space="preserve">. Pogodba mora biti sklenjena v roku 15 dni po </w:t>
      </w:r>
      <w:r w:rsidR="001B5274" w:rsidRPr="00B70CDC">
        <w:rPr>
          <w:rFonts w:cs="Arial"/>
          <w:sz w:val="20"/>
        </w:rPr>
        <w:t xml:space="preserve">pozivu organizatorja </w:t>
      </w:r>
      <w:r w:rsidR="00F23FF3" w:rsidRPr="00B70CDC">
        <w:rPr>
          <w:rFonts w:cs="Arial"/>
          <w:sz w:val="20"/>
        </w:rPr>
        <w:t>postopka prodaje</w:t>
      </w:r>
      <w:r w:rsidR="00F05E5B" w:rsidRPr="00B70CDC">
        <w:rPr>
          <w:rFonts w:cs="Arial"/>
          <w:sz w:val="20"/>
        </w:rPr>
        <w:t>.</w:t>
      </w:r>
      <w:r w:rsidR="001B5274" w:rsidRPr="00B70CDC">
        <w:rPr>
          <w:rFonts w:cs="Arial"/>
          <w:sz w:val="20"/>
        </w:rPr>
        <w:t xml:space="preserve"> </w:t>
      </w:r>
      <w:r w:rsidR="00380DD6" w:rsidRPr="00B70CDC">
        <w:rPr>
          <w:rFonts w:cs="Arial"/>
          <w:sz w:val="20"/>
        </w:rPr>
        <w:t>V kolikor pog</w:t>
      </w:r>
      <w:r w:rsidR="00F23FF3" w:rsidRPr="00B70CDC">
        <w:rPr>
          <w:rFonts w:cs="Arial"/>
          <w:sz w:val="20"/>
        </w:rPr>
        <w:t>odba ni sklenjena v danem roku</w:t>
      </w:r>
      <w:r w:rsidR="005450CB">
        <w:rPr>
          <w:rFonts w:cs="Arial"/>
          <w:sz w:val="20"/>
        </w:rPr>
        <w:t>,</w:t>
      </w:r>
      <w:r w:rsidR="00F23FF3" w:rsidRPr="00B70CDC">
        <w:rPr>
          <w:rFonts w:cs="Arial"/>
          <w:sz w:val="20"/>
        </w:rPr>
        <w:t xml:space="preserve"> lahko </w:t>
      </w:r>
      <w:r w:rsidR="00380DD6" w:rsidRPr="00B70CDC">
        <w:rPr>
          <w:rFonts w:cs="Arial"/>
          <w:sz w:val="20"/>
        </w:rPr>
        <w:t xml:space="preserve">organizator </w:t>
      </w:r>
      <w:r w:rsidR="00670515" w:rsidRPr="00B70CDC">
        <w:rPr>
          <w:rFonts w:cs="Arial"/>
          <w:sz w:val="20"/>
        </w:rPr>
        <w:t xml:space="preserve">odstopi </w:t>
      </w:r>
      <w:r w:rsidR="00380DD6" w:rsidRPr="00B70CDC">
        <w:rPr>
          <w:rFonts w:cs="Arial"/>
          <w:sz w:val="20"/>
        </w:rPr>
        <w:t xml:space="preserve">od sklenitve posla. </w:t>
      </w:r>
    </w:p>
    <w:p w14:paraId="46B589BB" w14:textId="77777777" w:rsidR="006D46E2" w:rsidRPr="00AF228C" w:rsidRDefault="006D46E2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50C148D3" w14:textId="77777777" w:rsidR="00E44C83" w:rsidRPr="00B70CDC" w:rsidRDefault="00670515" w:rsidP="00E44C83">
      <w:pPr>
        <w:jc w:val="both"/>
        <w:rPr>
          <w:rFonts w:cs="Arial"/>
          <w:b/>
          <w:sz w:val="20"/>
          <w:u w:val="single"/>
        </w:rPr>
      </w:pPr>
      <w:r w:rsidRPr="00B70CDC">
        <w:rPr>
          <w:rFonts w:cs="Arial"/>
          <w:b/>
          <w:sz w:val="20"/>
          <w:u w:val="single"/>
        </w:rPr>
        <w:t>4</w:t>
      </w:r>
      <w:r w:rsidR="00F54FF9" w:rsidRPr="00B70CDC">
        <w:rPr>
          <w:rFonts w:cs="Arial"/>
          <w:b/>
          <w:sz w:val="20"/>
          <w:u w:val="single"/>
        </w:rPr>
        <w:t>. N</w:t>
      </w:r>
      <w:r w:rsidR="00B84BCF" w:rsidRPr="00B70CDC">
        <w:rPr>
          <w:rFonts w:cs="Arial"/>
          <w:b/>
          <w:sz w:val="20"/>
          <w:u w:val="single"/>
        </w:rPr>
        <w:t>ajnižja ponudbena cena</w:t>
      </w:r>
    </w:p>
    <w:p w14:paraId="2213B420" w14:textId="342E7FB1" w:rsidR="00487560" w:rsidRPr="00B70CDC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B70CDC">
        <w:rPr>
          <w:rFonts w:cs="Arial"/>
          <w:sz w:val="20"/>
        </w:rPr>
        <w:t>Ponudbe</w:t>
      </w:r>
      <w:bookmarkStart w:id="1" w:name="_Hlk514331226"/>
      <w:r w:rsidR="00F23FF3" w:rsidRPr="00B70CDC">
        <w:rPr>
          <w:rFonts w:cs="Arial"/>
          <w:sz w:val="20"/>
        </w:rPr>
        <w:t>na cena za</w:t>
      </w:r>
      <w:r w:rsidR="000370FE" w:rsidRPr="00B70CDC">
        <w:rPr>
          <w:rFonts w:cs="Arial"/>
          <w:sz w:val="20"/>
        </w:rPr>
        <w:t xml:space="preserve"> </w:t>
      </w:r>
      <w:r w:rsidR="00AE0493" w:rsidRPr="00B70CDC">
        <w:rPr>
          <w:rFonts w:cs="Arial"/>
          <w:sz w:val="20"/>
        </w:rPr>
        <w:t>nepremičnin</w:t>
      </w:r>
      <w:r w:rsidR="00B636E6" w:rsidRPr="00B70CDC">
        <w:rPr>
          <w:rFonts w:cs="Arial"/>
          <w:sz w:val="20"/>
        </w:rPr>
        <w:t xml:space="preserve">i </w:t>
      </w:r>
      <w:proofErr w:type="spellStart"/>
      <w:r w:rsidR="00B636E6" w:rsidRPr="00B70CDC">
        <w:rPr>
          <w:rFonts w:cs="Arial"/>
          <w:sz w:val="20"/>
        </w:rPr>
        <w:t>parc</w:t>
      </w:r>
      <w:proofErr w:type="spellEnd"/>
      <w:r w:rsidR="00B636E6" w:rsidRPr="00B70CDC">
        <w:rPr>
          <w:rFonts w:cs="Arial"/>
          <w:sz w:val="20"/>
        </w:rPr>
        <w:t>.</w:t>
      </w:r>
      <w:r w:rsidR="00ED0A7F" w:rsidRPr="00B70CDC">
        <w:rPr>
          <w:rFonts w:cs="Arial"/>
          <w:sz w:val="20"/>
        </w:rPr>
        <w:t xml:space="preserve"> </w:t>
      </w:r>
      <w:r w:rsidR="00B636E6" w:rsidRPr="00B70CDC">
        <w:rPr>
          <w:rFonts w:cs="Arial"/>
          <w:sz w:val="20"/>
        </w:rPr>
        <w:t xml:space="preserve">št. 86 in </w:t>
      </w:r>
      <w:proofErr w:type="spellStart"/>
      <w:r w:rsidR="00B636E6" w:rsidRPr="00B70CDC">
        <w:rPr>
          <w:rFonts w:cs="Arial"/>
          <w:sz w:val="20"/>
        </w:rPr>
        <w:t>parc</w:t>
      </w:r>
      <w:proofErr w:type="spellEnd"/>
      <w:r w:rsidR="00B636E6" w:rsidRPr="00B70CDC">
        <w:rPr>
          <w:rFonts w:cs="Arial"/>
          <w:sz w:val="20"/>
        </w:rPr>
        <w:t>. št. 87/2</w:t>
      </w:r>
      <w:r w:rsidR="00B70CDC">
        <w:rPr>
          <w:rFonts w:cs="Arial"/>
          <w:sz w:val="20"/>
        </w:rPr>
        <w:t>,</w:t>
      </w:r>
      <w:r w:rsidR="00B636E6" w:rsidRPr="00B70CDC">
        <w:rPr>
          <w:rFonts w:cs="Arial"/>
          <w:sz w:val="20"/>
        </w:rPr>
        <w:t xml:space="preserve"> obe k.</w:t>
      </w:r>
      <w:r w:rsidR="00B70CDC">
        <w:rPr>
          <w:rFonts w:cs="Arial"/>
          <w:sz w:val="20"/>
        </w:rPr>
        <w:t xml:space="preserve"> </w:t>
      </w:r>
      <w:r w:rsidR="00B636E6" w:rsidRPr="00B70CDC">
        <w:rPr>
          <w:rFonts w:cs="Arial"/>
          <w:sz w:val="20"/>
        </w:rPr>
        <w:t>o. 2420</w:t>
      </w:r>
      <w:r w:rsidR="00B70CDC">
        <w:rPr>
          <w:rFonts w:cs="Arial"/>
          <w:sz w:val="20"/>
        </w:rPr>
        <w:t>-Štjak</w:t>
      </w:r>
      <w:r w:rsidR="00C65305" w:rsidRPr="00B70CDC">
        <w:rPr>
          <w:rFonts w:cs="Arial"/>
          <w:sz w:val="20"/>
        </w:rPr>
        <w:t xml:space="preserve"> </w:t>
      </w:r>
      <w:r w:rsidR="009F2EB8" w:rsidRPr="00B70CDC">
        <w:rPr>
          <w:rFonts w:cs="Arial"/>
          <w:sz w:val="20"/>
        </w:rPr>
        <w:t>v</w:t>
      </w:r>
      <w:r w:rsidR="003A03F3">
        <w:rPr>
          <w:rFonts w:cs="Arial"/>
          <w:sz w:val="20"/>
        </w:rPr>
        <w:t xml:space="preserve"> solastniškem</w:t>
      </w:r>
      <w:r w:rsidR="009F2EB8" w:rsidRPr="00B70CDC">
        <w:rPr>
          <w:rFonts w:cs="Arial"/>
          <w:sz w:val="20"/>
        </w:rPr>
        <w:t xml:space="preserve"> deležu do </w:t>
      </w:r>
      <w:r w:rsidR="00B636E6" w:rsidRPr="00B70CDC">
        <w:rPr>
          <w:rFonts w:cs="Arial"/>
          <w:sz w:val="20"/>
        </w:rPr>
        <w:t>1/2</w:t>
      </w:r>
      <w:r w:rsidR="00B572E4" w:rsidRPr="00B70CDC">
        <w:rPr>
          <w:rFonts w:cs="Arial"/>
          <w:sz w:val="20"/>
        </w:rPr>
        <w:t xml:space="preserve"> </w:t>
      </w:r>
      <w:r w:rsidR="00B204A8" w:rsidRPr="00B204A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mora biti najmanj</w:t>
      </w:r>
      <w:r w:rsidR="000370FE" w:rsidRPr="00B204A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="00ED0A7F" w:rsidRPr="00B204A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17</w:t>
      </w:r>
      <w:r w:rsidR="00B572E4" w:rsidRPr="00B204A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ED0A7F" w:rsidRPr="00B204A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335</w:t>
      </w:r>
      <w:r w:rsidR="000370FE" w:rsidRPr="00B204A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,00 EUR</w:t>
      </w:r>
      <w:r w:rsidR="000370FE" w:rsidRPr="00B70CDC">
        <w:rPr>
          <w:rFonts w:cs="Arial"/>
          <w:sz w:val="20"/>
        </w:rPr>
        <w:t xml:space="preserve">. </w:t>
      </w:r>
      <w:r w:rsidR="00C65305" w:rsidRPr="00B70CDC">
        <w:rPr>
          <w:rFonts w:cs="Arial"/>
          <w:sz w:val="20"/>
        </w:rPr>
        <w:t xml:space="preserve">Ponudba se lahko odda le za </w:t>
      </w:r>
      <w:r w:rsidR="00B636E6" w:rsidRPr="00B70CDC">
        <w:rPr>
          <w:rFonts w:cs="Arial"/>
          <w:sz w:val="20"/>
        </w:rPr>
        <w:t>obe</w:t>
      </w:r>
      <w:r w:rsidR="00C65305" w:rsidRPr="00B70CDC">
        <w:rPr>
          <w:rFonts w:cs="Arial"/>
          <w:sz w:val="20"/>
        </w:rPr>
        <w:t xml:space="preserve"> </w:t>
      </w:r>
      <w:r w:rsidR="00B572E4" w:rsidRPr="00B70CDC">
        <w:rPr>
          <w:rFonts w:cs="Arial"/>
          <w:sz w:val="20"/>
        </w:rPr>
        <w:t>naveden</w:t>
      </w:r>
      <w:r w:rsidR="00B636E6" w:rsidRPr="00B70CDC">
        <w:rPr>
          <w:rFonts w:cs="Arial"/>
          <w:sz w:val="20"/>
        </w:rPr>
        <w:t>i</w:t>
      </w:r>
      <w:r w:rsidR="00B572E4" w:rsidRPr="00B70CDC">
        <w:rPr>
          <w:rFonts w:cs="Arial"/>
          <w:sz w:val="20"/>
        </w:rPr>
        <w:t xml:space="preserve"> </w:t>
      </w:r>
      <w:r w:rsidR="00C65305" w:rsidRPr="00B70CDC">
        <w:rPr>
          <w:rFonts w:cs="Arial"/>
          <w:sz w:val="20"/>
        </w:rPr>
        <w:t>nepremičnin</w:t>
      </w:r>
      <w:r w:rsidR="00B636E6" w:rsidRPr="00B70CDC">
        <w:rPr>
          <w:rFonts w:cs="Arial"/>
          <w:sz w:val="20"/>
        </w:rPr>
        <w:t>i</w:t>
      </w:r>
      <w:r w:rsidR="00C65305" w:rsidRPr="00B70CDC">
        <w:rPr>
          <w:rFonts w:cs="Arial"/>
          <w:sz w:val="20"/>
        </w:rPr>
        <w:t xml:space="preserve"> skupaj.</w:t>
      </w:r>
    </w:p>
    <w:p w14:paraId="68B11291" w14:textId="77777777" w:rsidR="00487560" w:rsidRPr="00AF228C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  <w:highlight w:val="yellow"/>
        </w:rPr>
      </w:pPr>
    </w:p>
    <w:bookmarkEnd w:id="1"/>
    <w:p w14:paraId="76B6E011" w14:textId="3CBB048B" w:rsidR="00F23FF3" w:rsidRPr="00B70CDC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 xml:space="preserve">Najugodnejši ponudnik plača na ponujeno ceno še 2% davek na </w:t>
      </w:r>
      <w:r w:rsidR="00C3402D" w:rsidRPr="00B70CDC">
        <w:rPr>
          <w:rFonts w:cs="Arial"/>
          <w:sz w:val="20"/>
        </w:rPr>
        <w:t>promet nepremičnin</w:t>
      </w:r>
      <w:r w:rsidR="00DA3709" w:rsidRPr="00B70CDC">
        <w:rPr>
          <w:rFonts w:cs="Arial"/>
          <w:sz w:val="20"/>
        </w:rPr>
        <w:t>.</w:t>
      </w:r>
    </w:p>
    <w:p w14:paraId="60BEE3FC" w14:textId="77777777" w:rsidR="00380DD6" w:rsidRPr="00AF228C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42D34E27" w14:textId="642AB1A4" w:rsidR="00B84BCF" w:rsidRPr="00B70CDC" w:rsidRDefault="00B84BCF" w:rsidP="00B84BCF">
      <w:pPr>
        <w:jc w:val="both"/>
        <w:rPr>
          <w:rFonts w:cs="Arial"/>
          <w:sz w:val="20"/>
          <w:lang w:eastAsia="sl-SI"/>
        </w:rPr>
      </w:pPr>
      <w:r w:rsidRPr="00B70CDC">
        <w:rPr>
          <w:rFonts w:cs="Arial"/>
          <w:sz w:val="20"/>
          <w:lang w:eastAsia="sl-SI"/>
        </w:rPr>
        <w:t xml:space="preserve">Ponudba se odda na obrazcu z vsebino iz priloge </w:t>
      </w:r>
      <w:r w:rsidR="005D0806" w:rsidRPr="00B70CDC">
        <w:rPr>
          <w:rFonts w:cs="Arial"/>
          <w:sz w:val="20"/>
          <w:lang w:eastAsia="sl-SI"/>
        </w:rPr>
        <w:t>1</w:t>
      </w:r>
      <w:r w:rsidRPr="00B70CDC">
        <w:rPr>
          <w:rFonts w:cs="Arial"/>
          <w:sz w:val="20"/>
          <w:lang w:eastAsia="sl-SI"/>
        </w:rPr>
        <w:t xml:space="preserve"> te objave.</w:t>
      </w:r>
    </w:p>
    <w:p w14:paraId="447626B6" w14:textId="77777777" w:rsidR="00A30400" w:rsidRPr="00AF228C" w:rsidRDefault="00A30400" w:rsidP="00B84BCF">
      <w:pPr>
        <w:jc w:val="both"/>
        <w:rPr>
          <w:rFonts w:cs="Arial"/>
          <w:sz w:val="20"/>
          <w:highlight w:val="yellow"/>
          <w:lang w:eastAsia="sl-SI"/>
        </w:rPr>
      </w:pPr>
    </w:p>
    <w:p w14:paraId="3F69F4AD" w14:textId="77777777" w:rsidR="00E44C83" w:rsidRPr="00B70CDC" w:rsidRDefault="00670515" w:rsidP="00E44C83">
      <w:pPr>
        <w:jc w:val="both"/>
        <w:rPr>
          <w:rFonts w:cs="Arial"/>
          <w:b/>
          <w:sz w:val="20"/>
          <w:u w:val="single"/>
        </w:rPr>
      </w:pPr>
      <w:r w:rsidRPr="00B70CDC">
        <w:rPr>
          <w:rFonts w:cs="Arial"/>
          <w:b/>
          <w:sz w:val="20"/>
          <w:u w:val="single"/>
        </w:rPr>
        <w:t>5</w:t>
      </w:r>
      <w:r w:rsidR="004B6175" w:rsidRPr="00B70CDC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B70CDC" w:rsidRDefault="00E44C83" w:rsidP="00E44C83">
      <w:pPr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 xml:space="preserve">Kupnina se plača </w:t>
      </w:r>
      <w:r w:rsidR="00984ECE" w:rsidRPr="00B70CDC">
        <w:rPr>
          <w:rFonts w:cs="Arial"/>
          <w:sz w:val="20"/>
        </w:rPr>
        <w:t xml:space="preserve">v </w:t>
      </w:r>
      <w:r w:rsidR="00BB7214" w:rsidRPr="00B70CDC">
        <w:rPr>
          <w:rFonts w:cs="Arial"/>
          <w:sz w:val="20"/>
        </w:rPr>
        <w:t>30</w:t>
      </w:r>
      <w:r w:rsidR="00542CD4" w:rsidRPr="00B70CDC">
        <w:rPr>
          <w:rFonts w:cs="Arial"/>
          <w:sz w:val="20"/>
        </w:rPr>
        <w:t>-ih</w:t>
      </w:r>
      <w:r w:rsidRPr="00B70CDC">
        <w:rPr>
          <w:rFonts w:cs="Arial"/>
          <w:sz w:val="20"/>
        </w:rPr>
        <w:t xml:space="preserve"> dneh po sklenitvi pogodbe. </w:t>
      </w:r>
    </w:p>
    <w:p w14:paraId="488598A7" w14:textId="77777777" w:rsidR="001B5146" w:rsidRPr="00AF228C" w:rsidRDefault="001B5146" w:rsidP="00E44C83">
      <w:pPr>
        <w:jc w:val="both"/>
        <w:rPr>
          <w:rFonts w:cs="Arial"/>
          <w:sz w:val="20"/>
          <w:highlight w:val="yellow"/>
        </w:rPr>
      </w:pPr>
    </w:p>
    <w:p w14:paraId="0A42C01B" w14:textId="2D2973B1" w:rsidR="006F61A3" w:rsidRPr="00B70CDC" w:rsidRDefault="00E44C83" w:rsidP="00E44C83">
      <w:pPr>
        <w:jc w:val="both"/>
        <w:rPr>
          <w:rFonts w:cs="Arial"/>
          <w:sz w:val="20"/>
          <w:u w:val="single"/>
        </w:rPr>
      </w:pPr>
      <w:r w:rsidRPr="00B70CDC">
        <w:rPr>
          <w:rFonts w:cs="Arial"/>
          <w:sz w:val="20"/>
          <w:u w:val="single"/>
        </w:rPr>
        <w:t>Plačilo celotne kupnine v določenem roku je bistvena sestavina pravnega posla.</w:t>
      </w:r>
      <w:r w:rsidR="00380DD6" w:rsidRPr="00B70CDC">
        <w:rPr>
          <w:rFonts w:cs="Arial"/>
          <w:sz w:val="20"/>
          <w:u w:val="single"/>
        </w:rPr>
        <w:t xml:space="preserve"> V kolikor kupnina ni plačana v roku, se šteje po</w:t>
      </w:r>
      <w:r w:rsidR="00E1585D" w:rsidRPr="00B70CDC">
        <w:rPr>
          <w:rFonts w:cs="Arial"/>
          <w:sz w:val="20"/>
          <w:u w:val="single"/>
        </w:rPr>
        <w:t>sel za razvezan po samem zako</w:t>
      </w:r>
      <w:r w:rsidR="00A30400" w:rsidRPr="00B70CDC">
        <w:rPr>
          <w:rFonts w:cs="Arial"/>
          <w:sz w:val="20"/>
          <w:u w:val="single"/>
        </w:rPr>
        <w:t>nu.</w:t>
      </w:r>
    </w:p>
    <w:p w14:paraId="089FD3FC" w14:textId="77777777" w:rsidR="00C65305" w:rsidRPr="00AF228C" w:rsidRDefault="00C65305" w:rsidP="00E44C83">
      <w:pPr>
        <w:jc w:val="both"/>
        <w:rPr>
          <w:rFonts w:cs="Arial"/>
          <w:sz w:val="20"/>
          <w:highlight w:val="yellow"/>
          <w:u w:val="single"/>
        </w:rPr>
      </w:pPr>
    </w:p>
    <w:p w14:paraId="39CFC897" w14:textId="12347072" w:rsidR="004F5EA4" w:rsidRPr="00B70CDC" w:rsidRDefault="00670515" w:rsidP="00A24315">
      <w:pPr>
        <w:jc w:val="both"/>
        <w:rPr>
          <w:rFonts w:cs="Arial"/>
          <w:b/>
          <w:sz w:val="20"/>
          <w:u w:val="single"/>
        </w:rPr>
      </w:pPr>
      <w:r w:rsidRPr="00B70CDC">
        <w:rPr>
          <w:rFonts w:cs="Arial"/>
          <w:b/>
          <w:sz w:val="20"/>
          <w:u w:val="single"/>
        </w:rPr>
        <w:t>6</w:t>
      </w:r>
      <w:r w:rsidR="00E44C83" w:rsidRPr="00B70CDC">
        <w:rPr>
          <w:rFonts w:cs="Arial"/>
          <w:b/>
          <w:sz w:val="20"/>
          <w:u w:val="single"/>
        </w:rPr>
        <w:t>.</w:t>
      </w:r>
      <w:r w:rsidR="004B6175" w:rsidRPr="00B70CDC">
        <w:rPr>
          <w:rFonts w:cs="Arial"/>
          <w:b/>
          <w:sz w:val="20"/>
          <w:u w:val="single"/>
        </w:rPr>
        <w:t xml:space="preserve"> </w:t>
      </w:r>
      <w:r w:rsidR="00B84BCF" w:rsidRPr="00B70CDC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Pr="00B70CDC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70CDC">
        <w:rPr>
          <w:rFonts w:cs="Arial"/>
          <w:sz w:val="20"/>
          <w:lang w:eastAsia="sl-SI"/>
        </w:rPr>
        <w:t xml:space="preserve">V kolikor bo v roku prispelo </w:t>
      </w:r>
      <w:r w:rsidR="009977DA" w:rsidRPr="00B70CDC">
        <w:rPr>
          <w:rFonts w:cs="Arial"/>
          <w:sz w:val="20"/>
          <w:lang w:eastAsia="sl-SI"/>
        </w:rPr>
        <w:t>več</w:t>
      </w:r>
      <w:r w:rsidRPr="00B70CDC">
        <w:rPr>
          <w:rFonts w:cs="Arial"/>
          <w:sz w:val="20"/>
          <w:lang w:eastAsia="sl-SI"/>
        </w:rPr>
        <w:t xml:space="preserve"> ponudb, </w:t>
      </w:r>
      <w:r w:rsidR="009977DA" w:rsidRPr="00B70CDC">
        <w:rPr>
          <w:rFonts w:cs="Arial"/>
          <w:sz w:val="20"/>
          <w:lang w:eastAsia="sl-SI"/>
        </w:rPr>
        <w:t>se bodo organizirala dodatna pogajanja o ceni in o drugih pogojih pravnega posla.</w:t>
      </w:r>
      <w:r w:rsidRPr="00B70CDC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Pr="00AF228C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2FFDC50A" w14:textId="3FAFBB6F" w:rsidR="00074954" w:rsidRPr="00B70CDC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>Pogodba bo sklenjena s tistim ponudnikom, ki bo ponudil najvišjo odkupno ceno</w:t>
      </w:r>
      <w:r w:rsidR="00DB2503" w:rsidRPr="00B70CDC">
        <w:rPr>
          <w:rFonts w:cs="Arial"/>
          <w:sz w:val="20"/>
        </w:rPr>
        <w:t xml:space="preserve"> pod pogojem, da</w:t>
      </w:r>
      <w:r w:rsidR="006E51EF" w:rsidRPr="00B70CDC">
        <w:rPr>
          <w:rFonts w:cs="Arial"/>
          <w:sz w:val="20"/>
        </w:rPr>
        <w:t xml:space="preserve"> noben od</w:t>
      </w:r>
      <w:r w:rsidR="00DB2503" w:rsidRPr="00B70CDC">
        <w:rPr>
          <w:rFonts w:cs="Arial"/>
          <w:sz w:val="20"/>
        </w:rPr>
        <w:t xml:space="preserve"> </w:t>
      </w:r>
      <w:r w:rsidR="00D122AF" w:rsidRPr="00B70CDC">
        <w:rPr>
          <w:rFonts w:cs="Arial"/>
          <w:sz w:val="20"/>
        </w:rPr>
        <w:t>predkupnih upravičencev</w:t>
      </w:r>
      <w:r w:rsidR="00C65305" w:rsidRPr="00B70CDC">
        <w:rPr>
          <w:rFonts w:cs="Arial"/>
          <w:sz w:val="20"/>
        </w:rPr>
        <w:t xml:space="preserve"> </w:t>
      </w:r>
      <w:r w:rsidR="00DB2503" w:rsidRPr="00B70CDC">
        <w:rPr>
          <w:rFonts w:cs="Arial"/>
          <w:sz w:val="20"/>
        </w:rPr>
        <w:t>ne bo uveljavljal predkupne pravice.</w:t>
      </w:r>
      <w:r w:rsidR="00DA3709" w:rsidRPr="00B70CDC">
        <w:rPr>
          <w:rFonts w:cs="Arial"/>
          <w:sz w:val="20"/>
        </w:rPr>
        <w:t xml:space="preserve"> </w:t>
      </w:r>
    </w:p>
    <w:p w14:paraId="357CD604" w14:textId="77777777" w:rsidR="004F5EA4" w:rsidRPr="00AF228C" w:rsidRDefault="004F5EA4" w:rsidP="00B84BCF">
      <w:pPr>
        <w:spacing w:line="260" w:lineRule="exact"/>
        <w:ind w:right="-54"/>
        <w:jc w:val="both"/>
        <w:rPr>
          <w:rFonts w:cs="Arial"/>
          <w:sz w:val="20"/>
          <w:highlight w:val="yellow"/>
        </w:rPr>
      </w:pPr>
    </w:p>
    <w:p w14:paraId="112B38F0" w14:textId="77777777" w:rsidR="00B84BCF" w:rsidRPr="00B70CDC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70CDC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70CDC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B70CDC" w:rsidRDefault="004F5EA4" w:rsidP="004F5EA4">
      <w:pPr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AF228C" w:rsidRDefault="00B84BCF" w:rsidP="00B84BC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00628992" w14:textId="77E52423" w:rsidR="004F5EA4" w:rsidRPr="00B70CDC" w:rsidRDefault="00AB38CE" w:rsidP="004F5EA4">
      <w:pPr>
        <w:jc w:val="both"/>
        <w:rPr>
          <w:rFonts w:cs="Arial"/>
          <w:sz w:val="20"/>
          <w:lang w:eastAsia="sl-SI"/>
        </w:rPr>
      </w:pPr>
      <w:r w:rsidRPr="00B70CDC">
        <w:rPr>
          <w:rFonts w:cs="Arial"/>
          <w:sz w:val="20"/>
        </w:rPr>
        <w:t>Nepremičnin</w:t>
      </w:r>
      <w:r w:rsidR="00ED0A7F" w:rsidRPr="00B70CDC">
        <w:rPr>
          <w:rFonts w:cs="Arial"/>
          <w:sz w:val="20"/>
        </w:rPr>
        <w:t>i</w:t>
      </w:r>
      <w:r w:rsidR="004F5EA4" w:rsidRPr="00B70CDC">
        <w:rPr>
          <w:rFonts w:cs="Arial"/>
          <w:sz w:val="20"/>
        </w:rPr>
        <w:t xml:space="preserve"> </w:t>
      </w:r>
      <w:r w:rsidR="00ED0A7F" w:rsidRPr="00B70CDC">
        <w:rPr>
          <w:rFonts w:cs="Arial"/>
          <w:sz w:val="20"/>
        </w:rPr>
        <w:t>bosta</w:t>
      </w:r>
      <w:r w:rsidR="004F5EA4" w:rsidRPr="00B70CDC">
        <w:rPr>
          <w:rFonts w:cs="Arial"/>
          <w:sz w:val="20"/>
        </w:rPr>
        <w:t xml:space="preserve"> prodan</w:t>
      </w:r>
      <w:r w:rsidR="00ED0A7F" w:rsidRPr="00B70CDC">
        <w:rPr>
          <w:rFonts w:cs="Arial"/>
          <w:sz w:val="20"/>
        </w:rPr>
        <w:t>i</w:t>
      </w:r>
      <w:r w:rsidR="004F5EA4" w:rsidRPr="00B70CD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B70CDC">
        <w:rPr>
          <w:rFonts w:cs="Arial"/>
          <w:sz w:val="20"/>
          <w:lang w:eastAsia="sl-SI"/>
        </w:rPr>
        <w:t>Prodajal</w:t>
      </w:r>
      <w:r w:rsidR="00DA3709" w:rsidRPr="00B70CDC">
        <w:rPr>
          <w:rFonts w:cs="Arial"/>
          <w:sz w:val="20"/>
          <w:lang w:eastAsia="sl-SI"/>
        </w:rPr>
        <w:t>ka</w:t>
      </w:r>
      <w:r w:rsidR="004F5EA4" w:rsidRPr="00B70CDC">
        <w:rPr>
          <w:rFonts w:cs="Arial"/>
          <w:sz w:val="20"/>
          <w:lang w:eastAsia="sl-SI"/>
        </w:rPr>
        <w:t xml:space="preserve"> ne jamči za izmer</w:t>
      </w:r>
      <w:r w:rsidR="00C65305" w:rsidRPr="00B70CDC">
        <w:rPr>
          <w:rFonts w:cs="Arial"/>
          <w:sz w:val="20"/>
          <w:lang w:eastAsia="sl-SI"/>
        </w:rPr>
        <w:t>e</w:t>
      </w:r>
      <w:r w:rsidR="004F5EA4" w:rsidRPr="00B70CDC">
        <w:rPr>
          <w:rFonts w:cs="Arial"/>
          <w:sz w:val="20"/>
          <w:lang w:eastAsia="sl-SI"/>
        </w:rPr>
        <w:t xml:space="preserve"> površin, niti za </w:t>
      </w:r>
      <w:r w:rsidR="008F073D" w:rsidRPr="00B70CDC">
        <w:rPr>
          <w:rFonts w:cs="Arial"/>
          <w:sz w:val="20"/>
          <w:lang w:eastAsia="sl-SI"/>
        </w:rPr>
        <w:t>nj</w:t>
      </w:r>
      <w:r w:rsidR="00C65305" w:rsidRPr="00B70CDC">
        <w:rPr>
          <w:rFonts w:cs="Arial"/>
          <w:sz w:val="20"/>
          <w:lang w:eastAsia="sl-SI"/>
        </w:rPr>
        <w:t>ihov</w:t>
      </w:r>
      <w:r w:rsidR="004F5EA4" w:rsidRPr="00B70CD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70CDC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Pr="00B70CDC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70CDC">
        <w:rPr>
          <w:rFonts w:cs="Arial"/>
          <w:sz w:val="20"/>
          <w:lang w:eastAsia="sl-SI"/>
        </w:rPr>
        <w:t xml:space="preserve">Organizator si pridržuje pravico, da </w:t>
      </w:r>
      <w:r w:rsidRPr="00B70CDC">
        <w:rPr>
          <w:rFonts w:cs="Arial"/>
          <w:sz w:val="20"/>
        </w:rPr>
        <w:t>lahko do sklenitve pravnega posla, brez odškodninske odgovornosti, odstopi od pogajanj.</w:t>
      </w:r>
    </w:p>
    <w:p w14:paraId="35509A74" w14:textId="77777777" w:rsidR="00A30400" w:rsidRPr="00AF228C" w:rsidRDefault="00A30400" w:rsidP="00E44C83">
      <w:pPr>
        <w:jc w:val="both"/>
        <w:rPr>
          <w:rFonts w:cs="Arial"/>
          <w:b/>
          <w:sz w:val="20"/>
          <w:highlight w:val="yellow"/>
          <w:u w:val="single"/>
        </w:rPr>
      </w:pPr>
    </w:p>
    <w:p w14:paraId="1B0A8325" w14:textId="77777777" w:rsidR="00367FAC" w:rsidRPr="00B70CDC" w:rsidRDefault="00670515" w:rsidP="00E44C83">
      <w:pPr>
        <w:jc w:val="both"/>
        <w:rPr>
          <w:rFonts w:cs="Arial"/>
          <w:b/>
          <w:sz w:val="20"/>
          <w:u w:val="single"/>
        </w:rPr>
      </w:pPr>
      <w:r w:rsidRPr="00B70CDC">
        <w:rPr>
          <w:rFonts w:cs="Arial"/>
          <w:b/>
          <w:sz w:val="20"/>
          <w:u w:val="single"/>
        </w:rPr>
        <w:t>7</w:t>
      </w:r>
      <w:r w:rsidR="00E44C83" w:rsidRPr="00B70CDC">
        <w:rPr>
          <w:rFonts w:cs="Arial"/>
          <w:b/>
          <w:sz w:val="20"/>
          <w:u w:val="single"/>
        </w:rPr>
        <w:t xml:space="preserve">. Podrobnejši pogoji </w:t>
      </w:r>
      <w:r w:rsidR="00367FAC" w:rsidRPr="00B70CDC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Pr="00B70CDC" w:rsidRDefault="00E1585D" w:rsidP="00367FAC">
      <w:pPr>
        <w:jc w:val="both"/>
        <w:rPr>
          <w:rFonts w:cs="Arial"/>
          <w:sz w:val="20"/>
        </w:rPr>
      </w:pPr>
      <w:r w:rsidRPr="00B70CDC">
        <w:rPr>
          <w:rFonts w:cs="Arial"/>
          <w:sz w:val="20"/>
        </w:rPr>
        <w:t>Ponudbo lahko oddajo</w:t>
      </w:r>
      <w:r w:rsidR="00367FAC" w:rsidRPr="00B70CDC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 w:rsidRPr="00B70CDC">
        <w:rPr>
          <w:rFonts w:cs="Arial"/>
          <w:sz w:val="20"/>
        </w:rPr>
        <w:t xml:space="preserve"> </w:t>
      </w:r>
    </w:p>
    <w:p w14:paraId="605E5127" w14:textId="77777777" w:rsidR="00E1585D" w:rsidRPr="00AF228C" w:rsidRDefault="00E1585D" w:rsidP="00367FAC">
      <w:pPr>
        <w:jc w:val="both"/>
        <w:rPr>
          <w:rFonts w:cs="Arial"/>
          <w:sz w:val="20"/>
          <w:highlight w:val="yellow"/>
        </w:rPr>
      </w:pPr>
    </w:p>
    <w:p w14:paraId="45D5421E" w14:textId="78CF0A8A" w:rsidR="003602EC" w:rsidRPr="00B70CDC" w:rsidRDefault="003602EC" w:rsidP="003602EC">
      <w:pPr>
        <w:jc w:val="both"/>
        <w:rPr>
          <w:sz w:val="20"/>
        </w:rPr>
      </w:pPr>
      <w:r w:rsidRPr="00B70CDC">
        <w:rPr>
          <w:sz w:val="20"/>
        </w:rPr>
        <w:t xml:space="preserve">Ponudniki pošljejo ponudbe oziroma ponudbe prinesejo osebno v zaprti pisemski ovojnici z navedbo » NP </w:t>
      </w:r>
      <w:r w:rsidR="00A53430" w:rsidRPr="00B70CDC">
        <w:rPr>
          <w:sz w:val="20"/>
        </w:rPr>
        <w:t>477</w:t>
      </w:r>
      <w:r w:rsidR="00ED0A7F" w:rsidRPr="00B70CDC">
        <w:rPr>
          <w:sz w:val="20"/>
        </w:rPr>
        <w:t>-8/2026-3130</w:t>
      </w:r>
      <w:r w:rsidR="00475673" w:rsidRPr="00B70CDC">
        <w:rPr>
          <w:sz w:val="20"/>
        </w:rPr>
        <w:t xml:space="preserve"> </w:t>
      </w:r>
      <w:r w:rsidRPr="00B70CD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AF228C" w:rsidRDefault="003602EC" w:rsidP="003602EC">
      <w:pPr>
        <w:jc w:val="both"/>
        <w:rPr>
          <w:sz w:val="20"/>
          <w:highlight w:val="yellow"/>
        </w:rPr>
      </w:pPr>
    </w:p>
    <w:p w14:paraId="0E79F9BA" w14:textId="77777777" w:rsidR="00B12463" w:rsidRPr="00AF228C" w:rsidRDefault="00B12463" w:rsidP="003602EC">
      <w:pPr>
        <w:jc w:val="both"/>
        <w:rPr>
          <w:sz w:val="20"/>
          <w:highlight w:val="yellow"/>
        </w:rPr>
      </w:pPr>
    </w:p>
    <w:p w14:paraId="0A90CD3A" w14:textId="77777777" w:rsidR="003602EC" w:rsidRPr="00BE0DD2" w:rsidRDefault="003602EC" w:rsidP="003602EC">
      <w:pPr>
        <w:jc w:val="both"/>
        <w:rPr>
          <w:sz w:val="20"/>
        </w:rPr>
      </w:pPr>
      <w:r w:rsidRPr="00BE0DD2">
        <w:rPr>
          <w:b/>
          <w:bCs/>
          <w:sz w:val="20"/>
          <w:u w:val="single"/>
        </w:rPr>
        <w:t>Kot popolna ponudba se šteje tista, ki vsebuje</w:t>
      </w:r>
      <w:r w:rsidRPr="00BE0DD2">
        <w:rPr>
          <w:sz w:val="20"/>
        </w:rPr>
        <w:t>:</w:t>
      </w:r>
    </w:p>
    <w:p w14:paraId="701DF047" w14:textId="77777777" w:rsidR="003602EC" w:rsidRPr="00BE0DD2" w:rsidRDefault="003602EC" w:rsidP="003602EC">
      <w:pPr>
        <w:ind w:left="567" w:hanging="425"/>
        <w:jc w:val="both"/>
        <w:rPr>
          <w:sz w:val="20"/>
        </w:rPr>
      </w:pPr>
      <w:r w:rsidRPr="00BE0DD2">
        <w:rPr>
          <w:sz w:val="20"/>
        </w:rPr>
        <w:t>1.</w:t>
      </w:r>
      <w:r w:rsidRPr="00BE0DD2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BE0DD2" w:rsidRDefault="003602EC" w:rsidP="003602EC">
      <w:pPr>
        <w:ind w:left="567" w:hanging="425"/>
        <w:jc w:val="both"/>
        <w:rPr>
          <w:sz w:val="20"/>
        </w:rPr>
      </w:pPr>
      <w:r w:rsidRPr="00BE0DD2">
        <w:rPr>
          <w:sz w:val="20"/>
        </w:rPr>
        <w:t>2.</w:t>
      </w:r>
      <w:r w:rsidRPr="00BE0DD2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AF228C" w:rsidRDefault="003602EC" w:rsidP="003602EC">
      <w:pPr>
        <w:jc w:val="both"/>
        <w:rPr>
          <w:sz w:val="20"/>
          <w:highlight w:val="yellow"/>
        </w:rPr>
      </w:pPr>
    </w:p>
    <w:p w14:paraId="3EC24207" w14:textId="557765C4" w:rsidR="003602EC" w:rsidRPr="00BE0DD2" w:rsidRDefault="003602EC" w:rsidP="003602EC">
      <w:pPr>
        <w:jc w:val="both"/>
        <w:rPr>
          <w:sz w:val="20"/>
        </w:rPr>
      </w:pPr>
      <w:r w:rsidRPr="00BE0DD2">
        <w:rPr>
          <w:sz w:val="20"/>
        </w:rPr>
        <w:t xml:space="preserve">Šteje se, da je ponudba pravočasna, če na naslov organizatorja </w:t>
      </w:r>
      <w:r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BA7F45"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A53430"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B81F08"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="00BA7F45"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A53430"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2026</w:t>
      </w:r>
      <w:r w:rsidRPr="00BE0DD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BE0DD2">
        <w:rPr>
          <w:sz w:val="20"/>
          <w:vertAlign w:val="superscript"/>
        </w:rPr>
        <w:t>1</w:t>
      </w:r>
      <w:r w:rsidR="00EF5782" w:rsidRPr="00BE0DD2">
        <w:rPr>
          <w:sz w:val="20"/>
        </w:rPr>
        <w:t>.</w:t>
      </w:r>
      <w:r w:rsidRPr="00BE0DD2">
        <w:rPr>
          <w:sz w:val="20"/>
        </w:rPr>
        <w:t xml:space="preserve"> </w:t>
      </w:r>
    </w:p>
    <w:p w14:paraId="3D6BD43E" w14:textId="77777777" w:rsidR="003602EC" w:rsidRPr="00AF228C" w:rsidRDefault="003602EC" w:rsidP="003602EC">
      <w:pPr>
        <w:jc w:val="both"/>
        <w:rPr>
          <w:sz w:val="20"/>
          <w:highlight w:val="yellow"/>
        </w:rPr>
      </w:pPr>
    </w:p>
    <w:p w14:paraId="6CBA3639" w14:textId="77777777" w:rsidR="003602EC" w:rsidRPr="00BE0DD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BE0DD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BE0DD2" w:rsidRDefault="003602EC" w:rsidP="003602EC">
      <w:pPr>
        <w:jc w:val="both"/>
        <w:rPr>
          <w:sz w:val="20"/>
        </w:rPr>
      </w:pPr>
    </w:p>
    <w:p w14:paraId="43106CBE" w14:textId="77777777" w:rsidR="003602EC" w:rsidRPr="00BE0DD2" w:rsidRDefault="003602EC" w:rsidP="003602EC">
      <w:pPr>
        <w:jc w:val="both"/>
        <w:rPr>
          <w:sz w:val="20"/>
        </w:rPr>
      </w:pPr>
      <w:r w:rsidRPr="00BE0DD2">
        <w:rPr>
          <w:sz w:val="20"/>
        </w:rPr>
        <w:t xml:space="preserve">Odpiranje ponudb </w:t>
      </w:r>
      <w:r w:rsidRPr="00BE0DD2">
        <w:rPr>
          <w:sz w:val="20"/>
          <w:u w:val="single"/>
        </w:rPr>
        <w:t>NE BO javno</w:t>
      </w:r>
      <w:r w:rsidRPr="00BE0DD2">
        <w:rPr>
          <w:sz w:val="20"/>
        </w:rPr>
        <w:t>.</w:t>
      </w:r>
    </w:p>
    <w:p w14:paraId="682882CC" w14:textId="77777777" w:rsidR="003602EC" w:rsidRPr="00BE0DD2" w:rsidRDefault="003602EC" w:rsidP="003602EC">
      <w:pPr>
        <w:jc w:val="both"/>
        <w:rPr>
          <w:sz w:val="20"/>
        </w:rPr>
      </w:pPr>
    </w:p>
    <w:p w14:paraId="7BD26FAF" w14:textId="6A9D01F6" w:rsidR="003602EC" w:rsidRPr="00BE0DD2" w:rsidRDefault="003602EC" w:rsidP="00A21655">
      <w:pPr>
        <w:jc w:val="both"/>
        <w:rPr>
          <w:sz w:val="20"/>
        </w:rPr>
      </w:pPr>
      <w:r w:rsidRPr="00BE0DD2">
        <w:rPr>
          <w:sz w:val="20"/>
        </w:rPr>
        <w:t>Ponudniki bodo o rezultatih zbiranja ponudb obveščeni na njihov elektronski naslov najkasneje 7 dni po zaključenem odpiranju ponudb</w:t>
      </w:r>
      <w:r w:rsidR="00AA2EC1" w:rsidRPr="00BE0DD2">
        <w:rPr>
          <w:sz w:val="20"/>
        </w:rPr>
        <w:t>.</w:t>
      </w:r>
    </w:p>
    <w:p w14:paraId="388ECE60" w14:textId="77777777" w:rsidR="0062485C" w:rsidRDefault="0062485C" w:rsidP="00367FAC">
      <w:pPr>
        <w:rPr>
          <w:rFonts w:cs="Arial"/>
          <w:sz w:val="20"/>
          <w:lang w:eastAsia="sl-SI"/>
        </w:rPr>
      </w:pPr>
    </w:p>
    <w:p w14:paraId="180517E9" w14:textId="77777777" w:rsidR="009A7A79" w:rsidRDefault="009A7A79" w:rsidP="00367FAC">
      <w:pPr>
        <w:rPr>
          <w:rFonts w:cs="Arial"/>
          <w:sz w:val="20"/>
          <w:lang w:eastAsia="sl-SI"/>
        </w:rPr>
      </w:pPr>
    </w:p>
    <w:p w14:paraId="5521FC8B" w14:textId="77777777" w:rsidR="009A7A79" w:rsidRPr="00BE0DD2" w:rsidRDefault="009A7A79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BE0DD2" w:rsidRDefault="00E44C83" w:rsidP="00E44C83">
      <w:pPr>
        <w:jc w:val="both"/>
        <w:rPr>
          <w:rFonts w:cs="Arial"/>
          <w:b/>
          <w:sz w:val="20"/>
          <w:u w:val="single"/>
        </w:rPr>
      </w:pPr>
      <w:r w:rsidRPr="00BE0DD2">
        <w:rPr>
          <w:rFonts w:cs="Arial"/>
          <w:b/>
          <w:sz w:val="20"/>
          <w:u w:val="single"/>
        </w:rPr>
        <w:lastRenderedPageBreak/>
        <w:t xml:space="preserve"> </w:t>
      </w:r>
      <w:r w:rsidR="00670515" w:rsidRPr="00BE0DD2">
        <w:rPr>
          <w:rFonts w:cs="Arial"/>
          <w:b/>
          <w:sz w:val="20"/>
          <w:u w:val="single"/>
        </w:rPr>
        <w:t>8</w:t>
      </w:r>
      <w:r w:rsidR="004F5EA4" w:rsidRPr="00BE0DD2">
        <w:rPr>
          <w:rFonts w:cs="Arial"/>
          <w:b/>
          <w:sz w:val="20"/>
          <w:u w:val="single"/>
        </w:rPr>
        <w:t>. O</w:t>
      </w:r>
      <w:r w:rsidR="004B6175" w:rsidRPr="00BE0DD2">
        <w:rPr>
          <w:rFonts w:cs="Arial"/>
          <w:b/>
          <w:sz w:val="20"/>
          <w:u w:val="single"/>
        </w:rPr>
        <w:t xml:space="preserve">gled </w:t>
      </w:r>
    </w:p>
    <w:p w14:paraId="240A5862" w14:textId="03DB064F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BE0DD2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 w:rsidRPr="00BE0DD2">
        <w:rPr>
          <w:rStyle w:val="Hiperpovezava"/>
          <w:rFonts w:cs="Arial"/>
          <w:color w:val="auto"/>
          <w:sz w:val="20"/>
          <w:u w:val="none"/>
        </w:rPr>
        <w:t>postopkom</w:t>
      </w:r>
      <w:r w:rsidRPr="00BE0DD2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 w:rsidRPr="00BE0DD2">
        <w:rPr>
          <w:rStyle w:val="Hiperpovezava"/>
          <w:rFonts w:cs="Arial"/>
          <w:color w:val="auto"/>
          <w:sz w:val="20"/>
          <w:u w:val="none"/>
        </w:rPr>
        <w:t>prodaje</w:t>
      </w:r>
      <w:r w:rsidRPr="00BE0DD2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 w:rsidRPr="00BE0DD2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ED0A7F" w:rsidRPr="00BE0DD2">
        <w:rPr>
          <w:rStyle w:val="Hiperpovezava"/>
          <w:rFonts w:cs="Arial"/>
          <w:color w:val="auto"/>
          <w:sz w:val="20"/>
          <w:u w:val="none"/>
        </w:rPr>
        <w:t>Domna Boškoviča</w:t>
      </w:r>
      <w:r w:rsidR="00FE445A" w:rsidRPr="00BE0DD2">
        <w:rPr>
          <w:rStyle w:val="Hiperpovezava"/>
          <w:rFonts w:cs="Arial"/>
          <w:color w:val="auto"/>
          <w:sz w:val="20"/>
          <w:u w:val="none"/>
        </w:rPr>
        <w:t>,</w:t>
      </w:r>
      <w:r w:rsidRPr="00BE0DD2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BE0DD2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ED0A7F" w:rsidRPr="00BE0DD2">
        <w:rPr>
          <w:rStyle w:val="Hiperpovezava"/>
          <w:rFonts w:cs="Arial"/>
          <w:color w:val="auto"/>
          <w:sz w:val="20"/>
          <w:u w:val="none"/>
        </w:rPr>
        <w:t>87</w:t>
      </w:r>
      <w:r w:rsidR="00FE445A" w:rsidRPr="00BE0DD2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ED0A7F" w:rsidRPr="00BE0DD2">
        <w:rPr>
          <w:rStyle w:val="Hiperpovezava"/>
          <w:rFonts w:cs="Arial"/>
          <w:color w:val="auto"/>
          <w:sz w:val="20"/>
          <w:u w:val="none"/>
        </w:rPr>
        <w:t>51</w:t>
      </w:r>
      <w:r w:rsidRPr="00BE0DD2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BE0DD2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BE0DD2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BE0DD2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ED0A7F" w:rsidRPr="00BE0DD2">
          <w:rPr>
            <w:rStyle w:val="Hiperpovezava"/>
            <w:rFonts w:cs="Arial"/>
            <w:sz w:val="20"/>
          </w:rPr>
          <w:t>domen.boskovic@gov.si</w:t>
        </w:r>
      </w:hyperlink>
      <w:r w:rsidR="00542CD4" w:rsidRPr="00BE0DD2">
        <w:rPr>
          <w:rStyle w:val="Hiperpovezava"/>
          <w:rFonts w:cs="Arial"/>
          <w:color w:val="auto"/>
          <w:sz w:val="20"/>
          <w:u w:val="none"/>
        </w:rPr>
        <w:t>.</w:t>
      </w:r>
      <w:r w:rsidR="00FE445A" w:rsidRPr="00BE0DD2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6A129955" w14:textId="77777777" w:rsidR="009A7A79" w:rsidRPr="00BE0DD2" w:rsidRDefault="009A7A79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BE0DD2" w:rsidRDefault="00670515" w:rsidP="00E44C83">
      <w:pPr>
        <w:jc w:val="both"/>
        <w:rPr>
          <w:rFonts w:cs="Arial"/>
          <w:b/>
          <w:sz w:val="20"/>
          <w:u w:val="single"/>
        </w:rPr>
      </w:pPr>
      <w:r w:rsidRPr="00BE0DD2">
        <w:rPr>
          <w:rFonts w:cs="Arial"/>
          <w:b/>
          <w:sz w:val="20"/>
          <w:u w:val="single"/>
        </w:rPr>
        <w:t>9</w:t>
      </w:r>
      <w:r w:rsidR="004B6175" w:rsidRPr="00BE0DD2">
        <w:rPr>
          <w:rFonts w:cs="Arial"/>
          <w:b/>
          <w:sz w:val="20"/>
          <w:u w:val="single"/>
        </w:rPr>
        <w:t>. Opozorilo</w:t>
      </w:r>
    </w:p>
    <w:p w14:paraId="0BEA969C" w14:textId="6DA01F9D" w:rsidR="00266117" w:rsidRPr="00BE0DD2" w:rsidRDefault="00040ACE" w:rsidP="007434F9">
      <w:pPr>
        <w:jc w:val="both"/>
        <w:rPr>
          <w:rFonts w:cs="Arial"/>
          <w:sz w:val="20"/>
        </w:rPr>
      </w:pPr>
      <w:r w:rsidRPr="00BE0DD2">
        <w:rPr>
          <w:rFonts w:cs="Arial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dokumentacije.</w:t>
      </w:r>
    </w:p>
    <w:p w14:paraId="4E5ADFDF" w14:textId="77777777" w:rsidR="00AC1799" w:rsidRPr="00BE0DD2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BE0DD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BE0DD2">
        <w:rPr>
          <w:rFonts w:cs="Arial"/>
          <w:b/>
          <w:bCs/>
          <w:sz w:val="20"/>
          <w:u w:val="single"/>
        </w:rPr>
        <w:t>10 . Objava  obvestila posameznikom po 13. členu Splošne uredbe o varstvu podatkov (GDPR)</w:t>
      </w:r>
    </w:p>
    <w:p w14:paraId="49EDD823" w14:textId="77777777" w:rsidR="007434F9" w:rsidRPr="00BE0DD2" w:rsidRDefault="007434F9" w:rsidP="007434F9">
      <w:pPr>
        <w:jc w:val="both"/>
        <w:rPr>
          <w:rFonts w:cs="Arial"/>
          <w:bCs/>
          <w:sz w:val="20"/>
        </w:rPr>
      </w:pPr>
      <w:r w:rsidRPr="00BE0DD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Pr="00BE0DD2" w:rsidRDefault="007434F9" w:rsidP="0030052B">
      <w:pPr>
        <w:rPr>
          <w:rFonts w:cs="Arial"/>
          <w:b/>
          <w:bCs/>
          <w:color w:val="FF0000"/>
          <w:sz w:val="20"/>
        </w:rPr>
      </w:pPr>
    </w:p>
    <w:p w14:paraId="6DFF77CC" w14:textId="77777777" w:rsidR="00983BBC" w:rsidRPr="00BE0DD2" w:rsidRDefault="00983BBC" w:rsidP="00983BBC">
      <w:pPr>
        <w:rPr>
          <w:rFonts w:ascii="Calibri" w:hAnsi="Calibri"/>
        </w:rPr>
      </w:pPr>
      <w:hyperlink r:id="rId9" w:history="1">
        <w:r w:rsidRPr="00BE0D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Pr="00BE0DD2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Pr="00AF228C" w:rsidRDefault="00983BBC" w:rsidP="007434F9">
      <w:pPr>
        <w:jc w:val="both"/>
        <w:rPr>
          <w:rFonts w:cs="Arial"/>
          <w:sz w:val="20"/>
          <w:highlight w:val="yellow"/>
        </w:rPr>
      </w:pPr>
    </w:p>
    <w:p w14:paraId="155E0785" w14:textId="77777777" w:rsidR="00983BBC" w:rsidRPr="00AF228C" w:rsidRDefault="00983BBC" w:rsidP="007434F9">
      <w:pPr>
        <w:jc w:val="both"/>
        <w:rPr>
          <w:rFonts w:cs="Arial"/>
          <w:sz w:val="20"/>
          <w:highlight w:val="yellow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AF228C" w14:paraId="0ABF0F37" w14:textId="77777777" w:rsidTr="005F67EC">
        <w:tc>
          <w:tcPr>
            <w:tcW w:w="4319" w:type="dxa"/>
          </w:tcPr>
          <w:p w14:paraId="535338B4" w14:textId="77777777" w:rsidR="00AF58EE" w:rsidRPr="00AF228C" w:rsidRDefault="00AF58EE" w:rsidP="00CC619F">
            <w:pPr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4319" w:type="dxa"/>
          </w:tcPr>
          <w:p w14:paraId="2090F90A" w14:textId="77777777" w:rsidR="00AF58EE" w:rsidRPr="00BE0DD2" w:rsidRDefault="005B63EE" w:rsidP="00CC619F">
            <w:pPr>
              <w:jc w:val="center"/>
              <w:rPr>
                <w:rFonts w:cs="Arial"/>
                <w:sz w:val="20"/>
              </w:rPr>
            </w:pPr>
            <w:r w:rsidRPr="00BE0DD2">
              <w:rPr>
                <w:rFonts w:cs="Arial"/>
                <w:sz w:val="20"/>
              </w:rPr>
              <w:t>mag. Franc Props</w:t>
            </w:r>
          </w:p>
          <w:p w14:paraId="43075119" w14:textId="5A4C81B5" w:rsidR="005B63EE" w:rsidRPr="00AF228C" w:rsidRDefault="005B63EE" w:rsidP="00CC619F">
            <w:pPr>
              <w:jc w:val="center"/>
              <w:rPr>
                <w:rFonts w:cs="Arial"/>
                <w:b/>
                <w:sz w:val="20"/>
                <w:highlight w:val="yellow"/>
              </w:rPr>
            </w:pPr>
            <w:r w:rsidRPr="00BE0DD2">
              <w:rPr>
                <w:rFonts w:cs="Arial"/>
                <w:sz w:val="20"/>
              </w:rPr>
              <w:t>minister</w:t>
            </w:r>
          </w:p>
        </w:tc>
      </w:tr>
    </w:tbl>
    <w:p w14:paraId="1DF170A1" w14:textId="77777777" w:rsidR="00B12463" w:rsidRPr="00AF228C" w:rsidRDefault="00B12463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6D18DB80" w14:textId="77777777" w:rsidR="00576474" w:rsidRPr="00AF228C" w:rsidRDefault="00576474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437B5181" w14:textId="77777777" w:rsidR="00B12463" w:rsidRPr="00AF228C" w:rsidRDefault="00B12463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3040F19A" w14:textId="77777777" w:rsidR="00B12463" w:rsidRPr="00AF228C" w:rsidRDefault="00B12463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74F8B0F0" w14:textId="77777777" w:rsidR="00576474" w:rsidRPr="00AF228C" w:rsidRDefault="00576474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6DA9E136" w14:textId="7F2790F0" w:rsidR="00B12463" w:rsidRPr="00AF228C" w:rsidRDefault="00576474" w:rsidP="009A54C5">
      <w:pPr>
        <w:tabs>
          <w:tab w:val="center" w:pos="5670"/>
        </w:tabs>
        <w:jc w:val="both"/>
        <w:rPr>
          <w:noProof/>
          <w:highlight w:val="yellow"/>
        </w:rPr>
      </w:pPr>
      <w:r w:rsidRPr="00AF228C">
        <w:rPr>
          <w:noProof/>
          <w:highlight w:val="yellow"/>
        </w:rPr>
        <w:drawing>
          <wp:inline distT="0" distB="0" distL="0" distR="0" wp14:anchorId="2BF04F1C" wp14:editId="5E1F7AB1">
            <wp:extent cx="3847997" cy="3419637"/>
            <wp:effectExtent l="0" t="0" r="635" b="0"/>
            <wp:docPr id="1373247754" name="Slika 1" descr="Prikaz lege zemljišč parc. št. 86 in parc. št. 87/2 k.o. 2420-Štj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47754" name="Slika 1" descr="Prikaz lege zemljišč parc. št. 86 in parc. št. 87/2 k.o. 2420-Štjak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9326" cy="343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62F9" w14:textId="77777777" w:rsidR="00576474" w:rsidRPr="00AF228C" w:rsidRDefault="00576474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3E5EB99D" w14:textId="5EB5FF74" w:rsidR="007B0F27" w:rsidRPr="00BE0DD2" w:rsidRDefault="00EF5782" w:rsidP="009A54C5">
      <w:pPr>
        <w:tabs>
          <w:tab w:val="center" w:pos="5670"/>
        </w:tabs>
        <w:jc w:val="both"/>
        <w:rPr>
          <w:noProof/>
        </w:rPr>
      </w:pPr>
      <w:r w:rsidRPr="00BE0DD2">
        <w:rPr>
          <w:noProof/>
        </w:rPr>
        <w:t>______________</w:t>
      </w:r>
    </w:p>
    <w:p w14:paraId="15398F11" w14:textId="46DC2728" w:rsidR="00EF5782" w:rsidRPr="00BE0DD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BE0DD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BE0DD2">
        <w:rPr>
          <w:noProof/>
          <w:vertAlign w:val="superscript"/>
        </w:rPr>
        <w:t>1</w:t>
      </w:r>
      <w:r w:rsidRPr="00BE0DD2">
        <w:rPr>
          <w:noProof/>
        </w:rPr>
        <w:t xml:space="preserve">  </w:t>
      </w:r>
      <w:r w:rsidRPr="00BE0DD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BE0DD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sectPr w:rsidR="00647AD7" w:rsidRPr="00EF5782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5091" w14:textId="77777777" w:rsidR="00826CF1" w:rsidRDefault="00826CF1">
      <w:r>
        <w:separator/>
      </w:r>
    </w:p>
  </w:endnote>
  <w:endnote w:type="continuationSeparator" w:id="0">
    <w:p w14:paraId="3F7EBA9D" w14:textId="77777777" w:rsidR="00826CF1" w:rsidRDefault="0082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50A3" w14:textId="77777777" w:rsidR="00826CF1" w:rsidRDefault="00826CF1">
      <w:r>
        <w:separator/>
      </w:r>
    </w:p>
  </w:footnote>
  <w:footnote w:type="continuationSeparator" w:id="0">
    <w:p w14:paraId="1D469D8E" w14:textId="77777777" w:rsidR="00826CF1" w:rsidRDefault="0082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0ACE"/>
    <w:rsid w:val="00042A86"/>
    <w:rsid w:val="00043D58"/>
    <w:rsid w:val="00044649"/>
    <w:rsid w:val="00046187"/>
    <w:rsid w:val="00062541"/>
    <w:rsid w:val="000628CA"/>
    <w:rsid w:val="00062B89"/>
    <w:rsid w:val="000646E0"/>
    <w:rsid w:val="00066DCE"/>
    <w:rsid w:val="000746B7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7238"/>
    <w:rsid w:val="000B02FC"/>
    <w:rsid w:val="000B0C16"/>
    <w:rsid w:val="000B21B1"/>
    <w:rsid w:val="000B5A0C"/>
    <w:rsid w:val="000C0AFE"/>
    <w:rsid w:val="000C4445"/>
    <w:rsid w:val="000D2307"/>
    <w:rsid w:val="000D3CD8"/>
    <w:rsid w:val="000D6EBE"/>
    <w:rsid w:val="000E27C2"/>
    <w:rsid w:val="000E2C5D"/>
    <w:rsid w:val="000E4354"/>
    <w:rsid w:val="000E56AC"/>
    <w:rsid w:val="000F083F"/>
    <w:rsid w:val="0010046D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4108"/>
    <w:rsid w:val="00145297"/>
    <w:rsid w:val="00150E4F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5E37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15A9"/>
    <w:rsid w:val="00214573"/>
    <w:rsid w:val="00222757"/>
    <w:rsid w:val="002263E9"/>
    <w:rsid w:val="00227465"/>
    <w:rsid w:val="00232953"/>
    <w:rsid w:val="00232B7E"/>
    <w:rsid w:val="0023413B"/>
    <w:rsid w:val="0023599C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6027"/>
    <w:rsid w:val="00286C46"/>
    <w:rsid w:val="00293411"/>
    <w:rsid w:val="00294ECF"/>
    <w:rsid w:val="0029627C"/>
    <w:rsid w:val="00297D46"/>
    <w:rsid w:val="002A0B09"/>
    <w:rsid w:val="002A26AB"/>
    <w:rsid w:val="002A42E6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2EF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1DCA"/>
    <w:rsid w:val="002F29D2"/>
    <w:rsid w:val="002F3CDC"/>
    <w:rsid w:val="002F43C6"/>
    <w:rsid w:val="0030052B"/>
    <w:rsid w:val="0030148F"/>
    <w:rsid w:val="00307CB4"/>
    <w:rsid w:val="003102C1"/>
    <w:rsid w:val="00314A57"/>
    <w:rsid w:val="00315892"/>
    <w:rsid w:val="00316083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03F3"/>
    <w:rsid w:val="003A41E6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443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6781C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16E"/>
    <w:rsid w:val="004B7CBD"/>
    <w:rsid w:val="004C259D"/>
    <w:rsid w:val="004C48C2"/>
    <w:rsid w:val="004C517E"/>
    <w:rsid w:val="004D0731"/>
    <w:rsid w:val="004D4898"/>
    <w:rsid w:val="004E266F"/>
    <w:rsid w:val="004E32A5"/>
    <w:rsid w:val="004E6497"/>
    <w:rsid w:val="004E71A1"/>
    <w:rsid w:val="004F1416"/>
    <w:rsid w:val="004F3B43"/>
    <w:rsid w:val="004F463C"/>
    <w:rsid w:val="004F5EA4"/>
    <w:rsid w:val="004F6ABE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50CB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6474"/>
    <w:rsid w:val="005869E9"/>
    <w:rsid w:val="00587048"/>
    <w:rsid w:val="005B1231"/>
    <w:rsid w:val="005B45B7"/>
    <w:rsid w:val="005B4EA7"/>
    <w:rsid w:val="005B63EE"/>
    <w:rsid w:val="005C366B"/>
    <w:rsid w:val="005C4A27"/>
    <w:rsid w:val="005C590D"/>
    <w:rsid w:val="005C6696"/>
    <w:rsid w:val="005D0806"/>
    <w:rsid w:val="005D1EA2"/>
    <w:rsid w:val="005D660D"/>
    <w:rsid w:val="005D6AC2"/>
    <w:rsid w:val="005D7B33"/>
    <w:rsid w:val="005E143C"/>
    <w:rsid w:val="005E1578"/>
    <w:rsid w:val="005E1AEB"/>
    <w:rsid w:val="005E1D3C"/>
    <w:rsid w:val="005F09C0"/>
    <w:rsid w:val="005F0AC3"/>
    <w:rsid w:val="005F13CA"/>
    <w:rsid w:val="005F27F3"/>
    <w:rsid w:val="005F4B33"/>
    <w:rsid w:val="005F67EC"/>
    <w:rsid w:val="005F6CA7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2248B"/>
    <w:rsid w:val="00623B06"/>
    <w:rsid w:val="0062485C"/>
    <w:rsid w:val="0063188F"/>
    <w:rsid w:val="00632253"/>
    <w:rsid w:val="00633D9D"/>
    <w:rsid w:val="00634195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97574"/>
    <w:rsid w:val="006A45A9"/>
    <w:rsid w:val="006B1B87"/>
    <w:rsid w:val="006B6EEC"/>
    <w:rsid w:val="006B7361"/>
    <w:rsid w:val="006C2B22"/>
    <w:rsid w:val="006C4A64"/>
    <w:rsid w:val="006D184E"/>
    <w:rsid w:val="006D42D9"/>
    <w:rsid w:val="006D42EC"/>
    <w:rsid w:val="006D46E2"/>
    <w:rsid w:val="006D717A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35A5"/>
    <w:rsid w:val="0075422F"/>
    <w:rsid w:val="00754A54"/>
    <w:rsid w:val="00756E10"/>
    <w:rsid w:val="00757895"/>
    <w:rsid w:val="0076664F"/>
    <w:rsid w:val="00771E1B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1DC9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7ED"/>
    <w:rsid w:val="00824F15"/>
    <w:rsid w:val="00825DED"/>
    <w:rsid w:val="00826CF1"/>
    <w:rsid w:val="00827085"/>
    <w:rsid w:val="00830AC0"/>
    <w:rsid w:val="00845DF8"/>
    <w:rsid w:val="00846062"/>
    <w:rsid w:val="008462DD"/>
    <w:rsid w:val="00846C6A"/>
    <w:rsid w:val="008471A7"/>
    <w:rsid w:val="00847C53"/>
    <w:rsid w:val="0085483A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2EF4"/>
    <w:rsid w:val="009A54C5"/>
    <w:rsid w:val="009A780F"/>
    <w:rsid w:val="009A7A79"/>
    <w:rsid w:val="009B0BED"/>
    <w:rsid w:val="009B48A1"/>
    <w:rsid w:val="009C18BF"/>
    <w:rsid w:val="009C550F"/>
    <w:rsid w:val="009C678C"/>
    <w:rsid w:val="009C7C1C"/>
    <w:rsid w:val="009D748A"/>
    <w:rsid w:val="009E0ADD"/>
    <w:rsid w:val="009E1D51"/>
    <w:rsid w:val="009E3F45"/>
    <w:rsid w:val="009E4CE5"/>
    <w:rsid w:val="009E6A19"/>
    <w:rsid w:val="009F2EB8"/>
    <w:rsid w:val="009F37E2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409D9"/>
    <w:rsid w:val="00A4236A"/>
    <w:rsid w:val="00A43BF7"/>
    <w:rsid w:val="00A45C0D"/>
    <w:rsid w:val="00A473FB"/>
    <w:rsid w:val="00A4799B"/>
    <w:rsid w:val="00A5039D"/>
    <w:rsid w:val="00A53430"/>
    <w:rsid w:val="00A53A7E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61E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C1799"/>
    <w:rsid w:val="00AC7895"/>
    <w:rsid w:val="00AD2025"/>
    <w:rsid w:val="00AD4D0D"/>
    <w:rsid w:val="00AE0493"/>
    <w:rsid w:val="00AE1429"/>
    <w:rsid w:val="00AE2166"/>
    <w:rsid w:val="00AE22DF"/>
    <w:rsid w:val="00AE316A"/>
    <w:rsid w:val="00AE5398"/>
    <w:rsid w:val="00AE6D08"/>
    <w:rsid w:val="00AF228C"/>
    <w:rsid w:val="00AF35DD"/>
    <w:rsid w:val="00AF57D7"/>
    <w:rsid w:val="00AF58EE"/>
    <w:rsid w:val="00B00957"/>
    <w:rsid w:val="00B01739"/>
    <w:rsid w:val="00B04BC8"/>
    <w:rsid w:val="00B07264"/>
    <w:rsid w:val="00B10ABD"/>
    <w:rsid w:val="00B12463"/>
    <w:rsid w:val="00B17141"/>
    <w:rsid w:val="00B204A8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36E6"/>
    <w:rsid w:val="00B667BB"/>
    <w:rsid w:val="00B67351"/>
    <w:rsid w:val="00B70CDC"/>
    <w:rsid w:val="00B81F08"/>
    <w:rsid w:val="00B83D42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A7F45"/>
    <w:rsid w:val="00BB1F36"/>
    <w:rsid w:val="00BB38EB"/>
    <w:rsid w:val="00BB7214"/>
    <w:rsid w:val="00BC1EB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0DD2"/>
    <w:rsid w:val="00BF1F22"/>
    <w:rsid w:val="00BF4EF1"/>
    <w:rsid w:val="00BF7D9B"/>
    <w:rsid w:val="00C01923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72E19"/>
    <w:rsid w:val="00C77797"/>
    <w:rsid w:val="00C842E4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2AF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6752D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3940"/>
    <w:rsid w:val="00DD4044"/>
    <w:rsid w:val="00DD7EDD"/>
    <w:rsid w:val="00DE3705"/>
    <w:rsid w:val="00DE5B46"/>
    <w:rsid w:val="00DF43A0"/>
    <w:rsid w:val="00DF6B6A"/>
    <w:rsid w:val="00E01879"/>
    <w:rsid w:val="00E0357D"/>
    <w:rsid w:val="00E1308A"/>
    <w:rsid w:val="00E1585D"/>
    <w:rsid w:val="00E22F05"/>
    <w:rsid w:val="00E24EC2"/>
    <w:rsid w:val="00E2649E"/>
    <w:rsid w:val="00E26592"/>
    <w:rsid w:val="00E33A1B"/>
    <w:rsid w:val="00E36965"/>
    <w:rsid w:val="00E36DF0"/>
    <w:rsid w:val="00E41874"/>
    <w:rsid w:val="00E42F37"/>
    <w:rsid w:val="00E44C83"/>
    <w:rsid w:val="00E4582E"/>
    <w:rsid w:val="00E4661B"/>
    <w:rsid w:val="00E550F0"/>
    <w:rsid w:val="00E628E9"/>
    <w:rsid w:val="00E64210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256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C7F4B"/>
    <w:rsid w:val="00ED05C8"/>
    <w:rsid w:val="00ED0A7F"/>
    <w:rsid w:val="00ED3B97"/>
    <w:rsid w:val="00ED7BA7"/>
    <w:rsid w:val="00EE26C1"/>
    <w:rsid w:val="00EE46F2"/>
    <w:rsid w:val="00EE4853"/>
    <w:rsid w:val="00EE4A3E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.boskovic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283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k.o. 2420-Štjak-namera</vt:lpstr>
    </vt:vector>
  </TitlesOfParts>
  <Company>Indea d.o.o.</Company>
  <LinksUpToDate>false</LinksUpToDate>
  <CharactersWithSpaces>6251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2420-Štjak-namera</dc:title>
  <dc:subject/>
  <dc:creator>Marija Petek</dc:creator>
  <cp:keywords/>
  <dc:description/>
  <cp:lastModifiedBy>Domen Boškovič</cp:lastModifiedBy>
  <cp:revision>21</cp:revision>
  <cp:lastPrinted>2019-07-25T11:29:00Z</cp:lastPrinted>
  <dcterms:created xsi:type="dcterms:W3CDTF">2026-03-27T07:21:00Z</dcterms:created>
  <dcterms:modified xsi:type="dcterms:W3CDTF">2026-04-08T10:57:00Z</dcterms:modified>
</cp:coreProperties>
</file>