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EF45A26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6B3930" w:rsidRPr="007650A6">
        <w:rPr>
          <w:rFonts w:ascii="Arial" w:eastAsia="Times New Roman" w:hAnsi="Arial" w:cs="Arial"/>
          <w:sz w:val="20"/>
          <w:szCs w:val="20"/>
        </w:rPr>
        <w:t>SPLETNE</w:t>
      </w:r>
      <w:r w:rsidR="006B3930">
        <w:rPr>
          <w:rFonts w:ascii="Arial" w:eastAsia="Times New Roman" w:hAnsi="Arial" w:cs="Arial"/>
          <w:sz w:val="20"/>
          <w:szCs w:val="20"/>
        </w:rPr>
        <w:t xml:space="preserve"> </w:t>
      </w:r>
      <w:r w:rsidR="006B3930" w:rsidRPr="007650A6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6B3930">
        <w:rPr>
          <w:rFonts w:ascii="Arial" w:eastAsia="Times New Roman" w:hAnsi="Arial" w:cs="Arial"/>
          <w:sz w:val="20"/>
          <w:szCs w:val="20"/>
        </w:rPr>
        <w:t xml:space="preserve">NEPREMIČNINE </w:t>
      </w:r>
      <w:r w:rsidR="006B3930" w:rsidRPr="00F92160">
        <w:rPr>
          <w:rFonts w:ascii="Arial" w:hAnsi="Arial" w:cs="Arial"/>
          <w:bCs/>
          <w:sz w:val="20"/>
          <w:szCs w:val="20"/>
        </w:rPr>
        <w:t>Z ID ZNAKOM: parcela 129 3687,</w:t>
      </w:r>
      <w:r w:rsidR="006B3930" w:rsidRPr="00F92160">
        <w:rPr>
          <w:rFonts w:ascii="Arial" w:eastAsia="Times New Roman" w:hAnsi="Arial" w:cs="Arial"/>
          <w:sz w:val="20"/>
          <w:szCs w:val="20"/>
        </w:rPr>
        <w:t xml:space="preserve"> do celote (1/1), ki v naravi </w:t>
      </w:r>
      <w:r w:rsidR="006B3930" w:rsidRPr="00F92160">
        <w:rPr>
          <w:rFonts w:ascii="Arial" w:hAnsi="Arial" w:cs="Arial"/>
          <w:bCs/>
          <w:sz w:val="20"/>
          <w:szCs w:val="20"/>
          <w:lang w:eastAsia="sl-SI"/>
        </w:rPr>
        <w:t xml:space="preserve">predstavlja </w:t>
      </w:r>
      <w:r w:rsidR="006B3930" w:rsidRPr="00F92160">
        <w:rPr>
          <w:rFonts w:ascii="Arial" w:hAnsi="Arial" w:cs="Arial"/>
          <w:sz w:val="20"/>
          <w:szCs w:val="20"/>
        </w:rPr>
        <w:t>pozidano stavbno zemljišče, na katerem stoji stanovanjski objekt z naslovom Gančani 43, Beltinci ter kmetijska objekta,</w:t>
      </w:r>
      <w:r w:rsidR="006B3930" w:rsidRPr="00F92160">
        <w:rPr>
          <w:rFonts w:ascii="Arial" w:eastAsia="Times New Roman" w:hAnsi="Arial" w:cs="Arial"/>
          <w:sz w:val="20"/>
          <w:szCs w:val="20"/>
        </w:rPr>
        <w:t xml:space="preserve"> št. 477-221/2018-3130-79 z dne 13. </w:t>
      </w:r>
      <w:r w:rsidR="008E0047">
        <w:rPr>
          <w:rFonts w:ascii="Arial" w:eastAsia="Times New Roman" w:hAnsi="Arial" w:cs="Arial"/>
          <w:sz w:val="20"/>
          <w:szCs w:val="20"/>
        </w:rPr>
        <w:t>3</w:t>
      </w:r>
      <w:r w:rsidR="006B3930" w:rsidRPr="00F92160">
        <w:rPr>
          <w:rFonts w:ascii="Arial" w:eastAsia="Times New Roman" w:hAnsi="Arial" w:cs="Arial"/>
          <w:sz w:val="20"/>
          <w:szCs w:val="20"/>
        </w:rPr>
        <w:t>. 2024</w:t>
      </w:r>
      <w:r w:rsidRPr="006B3930">
        <w:rPr>
          <w:rFonts w:ascii="Arial" w:hAnsi="Arial" w:cs="Arial"/>
          <w:sz w:val="20"/>
          <w:szCs w:val="20"/>
        </w:rPr>
        <w:t xml:space="preserve">, ki bo potekala </w:t>
      </w:r>
      <w:r w:rsidR="006B3930" w:rsidRPr="006B3930">
        <w:rPr>
          <w:rFonts w:ascii="Arial" w:hAnsi="Arial" w:cs="Arial"/>
          <w:sz w:val="20"/>
          <w:szCs w:val="20"/>
        </w:rPr>
        <w:t>2</w:t>
      </w:r>
      <w:r w:rsidR="008E0047">
        <w:rPr>
          <w:rFonts w:ascii="Arial" w:hAnsi="Arial" w:cs="Arial"/>
          <w:sz w:val="20"/>
          <w:szCs w:val="20"/>
        </w:rPr>
        <w:t>2</w:t>
      </w:r>
      <w:r w:rsidR="00FD0940" w:rsidRPr="006B3930">
        <w:rPr>
          <w:rFonts w:ascii="Arial" w:hAnsi="Arial" w:cs="Arial"/>
          <w:sz w:val="20"/>
          <w:szCs w:val="20"/>
        </w:rPr>
        <w:t xml:space="preserve">. </w:t>
      </w:r>
      <w:r w:rsidR="008E0047">
        <w:rPr>
          <w:rFonts w:ascii="Arial" w:hAnsi="Arial" w:cs="Arial"/>
          <w:sz w:val="20"/>
          <w:szCs w:val="20"/>
        </w:rPr>
        <w:t>4</w:t>
      </w:r>
      <w:r w:rsidR="00FD0940" w:rsidRPr="006B3930">
        <w:rPr>
          <w:rFonts w:ascii="Arial" w:hAnsi="Arial" w:cs="Arial"/>
          <w:sz w:val="20"/>
          <w:szCs w:val="20"/>
        </w:rPr>
        <w:t>. 2024 ob 10.00 uri</w:t>
      </w:r>
      <w:r w:rsidRPr="00734B49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734B49">
        <w:rPr>
          <w:rFonts w:ascii="Arial" w:hAnsi="Arial" w:cs="Arial"/>
          <w:sz w:val="20"/>
          <w:szCs w:val="20"/>
        </w:rPr>
        <w:t>odda</w:t>
      </w:r>
      <w:r w:rsidRPr="00734B49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00000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4600"/>
    <w:rsid w:val="006B3930"/>
    <w:rsid w:val="0072118E"/>
    <w:rsid w:val="00734B49"/>
    <w:rsid w:val="00841A81"/>
    <w:rsid w:val="008E0047"/>
    <w:rsid w:val="009B677B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Vesna Kanjir</cp:lastModifiedBy>
  <cp:revision>8</cp:revision>
  <dcterms:created xsi:type="dcterms:W3CDTF">2024-01-29T12:40:00Z</dcterms:created>
  <dcterms:modified xsi:type="dcterms:W3CDTF">2024-03-14T08:34:00Z</dcterms:modified>
</cp:coreProperties>
</file>