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D63628D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>SPLETNE JAVNE DRAŽBE ZA PRODAJO NEPREMIČNINE Z ID znakom: del stavbe 863-849-1, do celote (1/1), v naravi apartma v stavbi na naslovu Razborca 74c, 2383 Šmartno pri Slovenj Gradcu</w:t>
      </w:r>
      <w:r w:rsidR="00443EF9" w:rsidRPr="00443EF9">
        <w:rPr>
          <w:rFonts w:ascii="Arial" w:hAnsi="Arial" w:cs="Arial"/>
          <w:sz w:val="20"/>
          <w:szCs w:val="20"/>
        </w:rPr>
        <w:t>, številka 4782-26/2023-3130-16 z dne 29. 1. 2024,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Metka Smrdel</cp:lastModifiedBy>
  <cp:revision>5</cp:revision>
  <cp:lastPrinted>2023-09-11T09:11:00Z</cp:lastPrinted>
  <dcterms:created xsi:type="dcterms:W3CDTF">2024-01-29T12:43:00Z</dcterms:created>
  <dcterms:modified xsi:type="dcterms:W3CDTF">2024-01-29T12:47:00Z</dcterms:modified>
</cp:coreProperties>
</file>