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634EE78E"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8674C0">
        <w:rPr>
          <w:rFonts w:asciiTheme="minorHAnsi" w:hAnsiTheme="minorHAnsi" w:cstheme="minorHAnsi"/>
          <w:szCs w:val="22"/>
        </w:rPr>
        <w:t>4781-7/2023/</w:t>
      </w:r>
      <w:r w:rsidR="004B210D">
        <w:rPr>
          <w:rFonts w:asciiTheme="minorHAnsi" w:hAnsiTheme="minorHAnsi" w:cstheme="minorHAnsi"/>
          <w:szCs w:val="22"/>
        </w:rPr>
        <w:t>5</w:t>
      </w:r>
    </w:p>
    <w:p w14:paraId="2446E7C9" w14:textId="1E372A64"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Datum:</w:t>
      </w:r>
      <w:r w:rsidR="008674C0">
        <w:rPr>
          <w:rFonts w:asciiTheme="minorHAnsi" w:hAnsiTheme="minorHAnsi" w:cstheme="minorHAnsi"/>
          <w:szCs w:val="22"/>
        </w:rPr>
        <w:t xml:space="preserve"> 1</w:t>
      </w:r>
      <w:r w:rsidR="00776A65">
        <w:rPr>
          <w:rFonts w:asciiTheme="minorHAnsi" w:hAnsiTheme="minorHAnsi" w:cstheme="minorHAnsi"/>
          <w:szCs w:val="22"/>
        </w:rPr>
        <w:t>3</w:t>
      </w:r>
      <w:r w:rsidR="005E1D86">
        <w:rPr>
          <w:rFonts w:asciiTheme="minorHAnsi" w:hAnsiTheme="minorHAnsi" w:cstheme="minorHAnsi"/>
          <w:szCs w:val="22"/>
        </w:rPr>
        <w:t>.</w:t>
      </w:r>
      <w:r w:rsidR="008674C0">
        <w:rPr>
          <w:rFonts w:asciiTheme="minorHAnsi" w:hAnsiTheme="minorHAnsi" w:cstheme="minorHAnsi"/>
          <w:szCs w:val="22"/>
        </w:rPr>
        <w:t xml:space="preserve"> 0</w:t>
      </w:r>
      <w:r w:rsidR="005E1D86">
        <w:rPr>
          <w:rFonts w:asciiTheme="minorHAnsi" w:hAnsiTheme="minorHAnsi" w:cstheme="minorHAnsi"/>
          <w:szCs w:val="22"/>
        </w:rPr>
        <w:t>1.2023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0E99C794"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Informativno javno zbiranje ponudb za na</w:t>
      </w:r>
      <w:r w:rsidR="00BD7FC4" w:rsidRPr="00E86B72">
        <w:rPr>
          <w:rFonts w:asciiTheme="minorHAnsi" w:hAnsiTheme="minorHAnsi" w:cstheme="minorHAnsi"/>
          <w:b/>
          <w:szCs w:val="22"/>
        </w:rPr>
        <w:t>jem</w:t>
      </w:r>
      <w:r w:rsidRPr="00E86B72">
        <w:rPr>
          <w:rFonts w:asciiTheme="minorHAnsi" w:hAnsiTheme="minorHAnsi" w:cstheme="minorHAnsi"/>
          <w:b/>
          <w:szCs w:val="22"/>
        </w:rPr>
        <w:t xml:space="preserve"> </w:t>
      </w:r>
      <w:r w:rsidR="009A2310" w:rsidRPr="00E86B72">
        <w:rPr>
          <w:rFonts w:asciiTheme="minorHAnsi" w:hAnsiTheme="minorHAnsi" w:cstheme="minorHAnsi"/>
          <w:b/>
          <w:szCs w:val="22"/>
        </w:rPr>
        <w:t xml:space="preserve">opremljenih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037AC59"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14CBA5B1"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BD7FC4" w:rsidRPr="00E86B72">
        <w:rPr>
          <w:rFonts w:asciiTheme="minorHAnsi" w:hAnsiTheme="minorHAnsi" w:cstheme="minorHAnsi"/>
          <w:szCs w:val="22"/>
        </w:rPr>
        <w:t>najem</w:t>
      </w:r>
      <w:r w:rsidRPr="00E86B72">
        <w:rPr>
          <w:rFonts w:asciiTheme="minorHAnsi" w:hAnsiTheme="minorHAnsi" w:cstheme="minorHAnsi"/>
          <w:szCs w:val="22"/>
        </w:rPr>
        <w:t xml:space="preserve"> </w:t>
      </w:r>
      <w:r w:rsidR="009A2310" w:rsidRPr="00E86B72">
        <w:rPr>
          <w:rFonts w:asciiTheme="minorHAnsi" w:hAnsiTheme="minorHAnsi" w:cstheme="minorHAnsi"/>
          <w:szCs w:val="22"/>
        </w:rPr>
        <w:t xml:space="preserv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E86B72" w:rsidRDefault="00A1030A"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1D0B5CFD" w14:textId="77777777" w:rsidR="00A1030A" w:rsidRPr="00E86B72" w:rsidRDefault="00A1030A" w:rsidP="00443292">
      <w:pPr>
        <w:pStyle w:val="podpisi"/>
        <w:rPr>
          <w:rFonts w:asciiTheme="minorHAnsi" w:hAnsiTheme="minorHAnsi" w:cstheme="minorHAnsi"/>
          <w:szCs w:val="22"/>
          <w:lang w:val="sl-SI"/>
        </w:rPr>
      </w:pPr>
    </w:p>
    <w:p w14:paraId="4EC3D529" w14:textId="0BFF82FD" w:rsidR="00A1030A" w:rsidRPr="00731D0F" w:rsidRDefault="00440A92" w:rsidP="008674C0">
      <w:pPr>
        <w:pStyle w:val="podpisi"/>
        <w:rPr>
          <w:rFonts w:asciiTheme="minorHAnsi" w:hAnsiTheme="minorHAnsi" w:cstheme="minorHAnsi"/>
          <w:color w:val="000000"/>
          <w:szCs w:val="22"/>
          <w:lang w:val="sl-SI" w:eastAsia="sl-SI" w:bidi="si-LK"/>
        </w:rPr>
      </w:pP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t>Maja Pogačar</w:t>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005E1D86">
        <w:rPr>
          <w:rFonts w:asciiTheme="minorHAnsi" w:hAnsiTheme="minorHAnsi" w:cstheme="minorHAnsi"/>
          <w:szCs w:val="22"/>
          <w:lang w:val="sl-SI"/>
        </w:rPr>
        <w:tab/>
      </w:r>
      <w:r w:rsidR="008674C0">
        <w:rPr>
          <w:rFonts w:asciiTheme="minorHAnsi" w:hAnsiTheme="minorHAnsi" w:cstheme="minorHAnsi"/>
          <w:szCs w:val="22"/>
          <w:lang w:val="sl-SI"/>
        </w:rPr>
        <w:t xml:space="preserve">     </w:t>
      </w:r>
      <w:r w:rsidR="006D2A99">
        <w:rPr>
          <w:rFonts w:asciiTheme="minorHAnsi" w:hAnsiTheme="minorHAnsi" w:cstheme="minorHAnsi"/>
          <w:szCs w:val="22"/>
          <w:lang w:val="sl-SI"/>
        </w:rPr>
        <w:t xml:space="preserve"> </w:t>
      </w:r>
      <w:r w:rsidR="008674C0">
        <w:rPr>
          <w:rFonts w:asciiTheme="minorHAnsi" w:hAnsiTheme="minorHAnsi" w:cstheme="minorHAnsi"/>
          <w:szCs w:val="22"/>
          <w:lang w:val="sl-SI"/>
        </w:rPr>
        <w:t>g</w:t>
      </w:r>
      <w:r w:rsidRPr="00E86B72">
        <w:rPr>
          <w:rFonts w:asciiTheme="minorHAnsi" w:hAnsiTheme="minorHAnsi" w:cstheme="minorHAnsi"/>
          <w:szCs w:val="22"/>
          <w:lang w:val="sl-SI"/>
        </w:rPr>
        <w:t>eneralna direktorica</w:t>
      </w:r>
      <w:r w:rsidR="00A1030A" w:rsidRPr="00731D0F">
        <w:rPr>
          <w:rFonts w:asciiTheme="minorHAnsi" w:hAnsiTheme="minorHAnsi" w:cstheme="minorHAnsi"/>
          <w:szCs w:val="22"/>
          <w:lang w:val="sl-SI"/>
        </w:rPr>
        <w:tab/>
      </w:r>
      <w:r w:rsidR="00A1030A" w:rsidRPr="00731D0F">
        <w:rPr>
          <w:rFonts w:asciiTheme="minorHAnsi" w:hAnsiTheme="minorHAnsi" w:cstheme="minorHAnsi"/>
          <w:szCs w:val="22"/>
          <w:lang w:val="sl-SI"/>
        </w:rPr>
        <w:tab/>
      </w:r>
      <w:r w:rsidR="00A1030A" w:rsidRPr="00731D0F">
        <w:rPr>
          <w:rFonts w:asciiTheme="minorHAnsi" w:hAnsiTheme="minorHAnsi" w:cstheme="minorHAnsi"/>
          <w:szCs w:val="22"/>
          <w:lang w:val="sl-SI"/>
        </w:rPr>
        <w:tab/>
        <w:t xml:space="preserve">                                       </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1AA0F724"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35F32D"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BEC9AF"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56472D58" w14:textId="77777777" w:rsidR="00A1030A" w:rsidRPr="00E86B72" w:rsidRDefault="00A1030A" w:rsidP="00443292">
      <w:pPr>
        <w:jc w:val="both"/>
        <w:rPr>
          <w:rFonts w:asciiTheme="minorHAnsi" w:hAnsiTheme="minorHAnsi" w:cstheme="minorHAnsi"/>
          <w:b/>
          <w:szCs w:val="22"/>
        </w:rPr>
      </w:pP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»INFORMATIVNO JAVNO ZBIRANJE PONUDB ZA NAJEM OPREMLJENIH POSLOVNIH PROSTOROV ZA POTREBE DRŽAVNE UPRAVE« </w:t>
      </w:r>
    </w:p>
    <w:p w14:paraId="749E0724" w14:textId="77777777" w:rsidR="00ED2FF4" w:rsidRPr="00E86B72"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691B4157"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Ministrstvo za javno upravo 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Pr="00E86B72">
        <w:rPr>
          <w:rFonts w:asciiTheme="minorHAnsi" w:hAnsiTheme="minorHAnsi" w:cstheme="minorHAnsi"/>
          <w:szCs w:val="22"/>
        </w:rPr>
        <w:t>Najem  opremljenih 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52E39CA9"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u w:val="single"/>
        </w:rPr>
        <w:t xml:space="preserve">Informativno javno zbiranje ponudb za »Najem opremljenih poslovnih prostorov za potrebe državne uprave« se ne izvaja na podlagi </w:t>
      </w:r>
      <w:r w:rsidR="00440A92" w:rsidRPr="00E86B72">
        <w:rPr>
          <w:rFonts w:asciiTheme="minorHAnsi" w:hAnsiTheme="minorHAnsi" w:cstheme="minorHAnsi"/>
          <w:szCs w:val="22"/>
          <w:u w:val="single"/>
        </w:rPr>
        <w:t xml:space="preserve">določil </w:t>
      </w:r>
      <w:r w:rsidRPr="00E86B72">
        <w:rPr>
          <w:rFonts w:asciiTheme="minorHAnsi" w:hAnsiTheme="minorHAnsi" w:cstheme="minorHAnsi"/>
          <w:szCs w:val="22"/>
          <w:u w:val="single"/>
        </w:rPr>
        <w:t xml:space="preserve">Zakona o javnem naročanju </w:t>
      </w:r>
      <w:r w:rsidR="00440A92" w:rsidRPr="00E86B72">
        <w:rPr>
          <w:rFonts w:asciiTheme="minorHAnsi" w:hAnsiTheme="minorHAnsi" w:cstheme="minorHAnsi"/>
          <w:szCs w:val="22"/>
          <w:u w:val="single"/>
        </w:rPr>
        <w:t xml:space="preserve">(Uradni list RS, št. 91/15, 14/18, 121/21, 10/22, 74/22 – </w:t>
      </w:r>
      <w:proofErr w:type="spellStart"/>
      <w:r w:rsidR="00440A92" w:rsidRPr="00E86B72">
        <w:rPr>
          <w:rFonts w:asciiTheme="minorHAnsi" w:hAnsiTheme="minorHAnsi" w:cstheme="minorHAnsi"/>
          <w:szCs w:val="22"/>
          <w:u w:val="single"/>
        </w:rPr>
        <w:t>odl</w:t>
      </w:r>
      <w:proofErr w:type="spellEnd"/>
      <w:r w:rsidR="00440A92" w:rsidRPr="00E86B72">
        <w:rPr>
          <w:rFonts w:asciiTheme="minorHAnsi" w:hAnsiTheme="minorHAnsi" w:cstheme="minorHAnsi"/>
          <w:szCs w:val="22"/>
          <w:u w:val="single"/>
        </w:rPr>
        <w:t>. US in 100/22 – ZNUZSZS,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60E7D6A1" w14:textId="35EE83A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Najem opremljenih poslovnih prostorov za potrebe </w:t>
      </w:r>
      <w:r w:rsidR="00443292" w:rsidRPr="00E86B72">
        <w:rPr>
          <w:rFonts w:asciiTheme="minorHAnsi" w:hAnsiTheme="minorHAnsi" w:cstheme="minorHAnsi"/>
          <w:szCs w:val="22"/>
        </w:rPr>
        <w:t xml:space="preserve">državne uprave </w:t>
      </w:r>
      <w:r w:rsidR="006F1BD7" w:rsidRPr="00E86B72">
        <w:rPr>
          <w:rFonts w:asciiTheme="minorHAnsi" w:hAnsiTheme="minorHAnsi" w:cstheme="minorHAnsi"/>
          <w:szCs w:val="22"/>
        </w:rPr>
        <w:t>na območju MESTNE OBČINE LJUBLJANE</w:t>
      </w:r>
      <w:r w:rsidRPr="00E86B72">
        <w:rPr>
          <w:rFonts w:asciiTheme="minorHAnsi" w:hAnsiTheme="minorHAnsi" w:cstheme="minorHAnsi"/>
          <w:szCs w:val="22"/>
        </w:rPr>
        <w:t>.</w:t>
      </w:r>
    </w:p>
    <w:p w14:paraId="3921CFA1" w14:textId="079DD2EA" w:rsidR="00ED2FF4" w:rsidRPr="00E86B72" w:rsidRDefault="00ED2FF4" w:rsidP="00443292">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8E06D25"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 1).</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77777777" w:rsidR="00ED2FF4" w:rsidRPr="00E86B72" w:rsidRDefault="00ED2FF4" w:rsidP="00443292">
      <w:pPr>
        <w:numPr>
          <w:ilvl w:val="0"/>
          <w:numId w:val="33"/>
        </w:numPr>
        <w:suppressAutoHyphens/>
        <w:ind w:left="284" w:hanging="284"/>
        <w:jc w:val="both"/>
        <w:rPr>
          <w:rFonts w:asciiTheme="minorHAnsi" w:hAnsiTheme="minorHAnsi" w:cstheme="minorHAnsi"/>
          <w:szCs w:val="22"/>
        </w:rPr>
      </w:pPr>
      <w:r w:rsidRPr="00E86B72">
        <w:rPr>
          <w:rFonts w:asciiTheme="minorHAnsi" w:hAnsiTheme="minorHAnsi" w:cstheme="minorHAnsi"/>
          <w:szCs w:val="22"/>
        </w:rPr>
        <w:t>Poslovni prostori so lahko locirani:</w:t>
      </w:r>
    </w:p>
    <w:p w14:paraId="77EB3B08" w14:textId="77777777" w:rsidR="00ED2FF4" w:rsidRPr="00E86B72"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E86B72">
        <w:rPr>
          <w:rFonts w:asciiTheme="minorHAnsi" w:hAnsiTheme="minorHAnsi" w:cstheme="minorHAnsi"/>
          <w:sz w:val="22"/>
          <w:szCs w:val="22"/>
        </w:rPr>
        <w:t>v Ljubljani - v območju znotraj obvoznice oziroma v njeni neposredni bližini ali</w:t>
      </w:r>
    </w:p>
    <w:p w14:paraId="164492AD" w14:textId="77777777" w:rsidR="00ED2FF4" w:rsidRPr="00E86B72"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E86B72">
        <w:rPr>
          <w:rFonts w:asciiTheme="minorHAnsi" w:hAnsiTheme="minorHAnsi" w:cstheme="minorHAnsi"/>
          <w:sz w:val="22"/>
          <w:szCs w:val="22"/>
        </w:rPr>
        <w:t xml:space="preserve">izven </w:t>
      </w:r>
      <w:r w:rsidRPr="00443292">
        <w:rPr>
          <w:rFonts w:asciiTheme="minorHAnsi" w:hAnsiTheme="minorHAnsi" w:cstheme="minorHAnsi"/>
          <w:i/>
          <w:iCs/>
          <w:sz w:val="22"/>
          <w:szCs w:val="22"/>
        </w:rPr>
        <w:t>ljubljanskega ringa</w:t>
      </w:r>
      <w:r w:rsidRPr="00E86B72">
        <w:rPr>
          <w:rFonts w:asciiTheme="minorHAnsi" w:hAnsiTheme="minorHAnsi" w:cstheme="minorHAnsi"/>
          <w:sz w:val="22"/>
          <w:szCs w:val="22"/>
        </w:rPr>
        <w:t xml:space="preserve"> (obvoznice) ali</w:t>
      </w:r>
    </w:p>
    <w:p w14:paraId="5FBBB88F" w14:textId="22F766F7" w:rsidR="00ED2FF4" w:rsidRPr="00E86B72"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E86B72">
        <w:rPr>
          <w:rFonts w:asciiTheme="minorHAnsi" w:hAnsiTheme="minorHAnsi" w:cstheme="minorHAnsi"/>
          <w:sz w:val="22"/>
          <w:szCs w:val="22"/>
        </w:rPr>
        <w:t>na območju Mestne občine Ljubljana</w:t>
      </w:r>
      <w:r w:rsidR="006F1BD7" w:rsidRPr="00E86B72">
        <w:rPr>
          <w:rFonts w:asciiTheme="minorHAnsi" w:hAnsiTheme="minorHAnsi" w:cstheme="minorHAnsi"/>
          <w:sz w:val="22"/>
          <w:szCs w:val="22"/>
        </w:rPr>
        <w:t xml:space="preserve"> in</w:t>
      </w:r>
      <w:r w:rsidRPr="00E86B72">
        <w:rPr>
          <w:rFonts w:asciiTheme="minorHAnsi" w:hAnsiTheme="minorHAnsi" w:cstheme="minorHAnsi"/>
          <w:sz w:val="22"/>
          <w:szCs w:val="22"/>
        </w:rPr>
        <w:t xml:space="preserve"> </w:t>
      </w:r>
    </w:p>
    <w:p w14:paraId="3FA42B41" w14:textId="0FC38F4D" w:rsidR="00ED2FF4" w:rsidRPr="00E86B72" w:rsidRDefault="00ED2FF4" w:rsidP="00443292">
      <w:pPr>
        <w:tabs>
          <w:tab w:val="left" w:pos="993"/>
        </w:tabs>
        <w:suppressAutoHyphens/>
        <w:jc w:val="both"/>
        <w:rPr>
          <w:rFonts w:asciiTheme="minorHAnsi" w:hAnsiTheme="minorHAnsi" w:cstheme="minorHAnsi"/>
          <w:szCs w:val="22"/>
        </w:rPr>
      </w:pPr>
      <w:r w:rsidRPr="00E86B72">
        <w:rPr>
          <w:rFonts w:asciiTheme="minorHAnsi" w:hAnsiTheme="minorHAnsi" w:cstheme="minorHAnsi"/>
          <w:szCs w:val="22"/>
        </w:rPr>
        <w:t>morajo biti obvezno dosegljivi s programi javnega mestnega potniškega prometa.</w:t>
      </w:r>
    </w:p>
    <w:p w14:paraId="0AF4EDC0" w14:textId="088B6E0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Prednost bodo imele lokacije bližje </w:t>
      </w:r>
      <w:r w:rsidR="0090092D" w:rsidRPr="00E86B72">
        <w:rPr>
          <w:rFonts w:asciiTheme="minorHAnsi" w:hAnsiTheme="minorHAnsi" w:cstheme="minorHAnsi"/>
          <w:szCs w:val="22"/>
        </w:rPr>
        <w:t xml:space="preserve">središča </w:t>
      </w:r>
      <w:r w:rsidRPr="00E86B72">
        <w:rPr>
          <w:rFonts w:asciiTheme="minorHAnsi" w:hAnsiTheme="minorHAnsi" w:cstheme="minorHAnsi"/>
          <w:szCs w:val="22"/>
        </w:rPr>
        <w:t>Ljubljane,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1A3CDCDC" w:rsidR="0090092D" w:rsidRPr="00E86B72"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V tem primeru morajo biti prostori, ki so predmet najema, kot zaključena celota ločeni od ostalih prostorov v  objektu.</w:t>
      </w:r>
    </w:p>
    <w:p w14:paraId="627D4011" w14:textId="6B0FD799" w:rsidR="00ED2FF4" w:rsidRPr="00E86B72" w:rsidRDefault="008674C0" w:rsidP="00443292">
      <w:pPr>
        <w:suppressAutoHyphens/>
        <w:jc w:val="both"/>
        <w:rPr>
          <w:rFonts w:asciiTheme="minorHAnsi" w:hAnsiTheme="minorHAnsi" w:cstheme="minorHAnsi"/>
          <w:szCs w:val="22"/>
        </w:rPr>
      </w:pPr>
      <w:r>
        <w:rPr>
          <w:rFonts w:asciiTheme="minorHAnsi" w:hAnsiTheme="minorHAnsi" w:cstheme="minorHAnsi"/>
          <w:szCs w:val="22"/>
        </w:rPr>
        <w:t>P</w:t>
      </w:r>
      <w:r w:rsidR="00ED2FF4" w:rsidRPr="00E86B72">
        <w:rPr>
          <w:rFonts w:asciiTheme="minorHAnsi" w:hAnsiTheme="minorHAnsi" w:cstheme="minorHAnsi"/>
          <w:szCs w:val="22"/>
        </w:rPr>
        <w:t>rednost pri odločitvi bodo imele ponudbe</w:t>
      </w:r>
      <w:r w:rsidR="0090092D" w:rsidRPr="00E86B72">
        <w:rPr>
          <w:rFonts w:asciiTheme="minorHAnsi" w:hAnsiTheme="minorHAnsi" w:cstheme="minorHAnsi"/>
          <w:szCs w:val="22"/>
        </w:rPr>
        <w:t xml:space="preserve"> za</w:t>
      </w:r>
      <w:r w:rsidR="00ED2FF4" w:rsidRPr="00E86B72">
        <w:rPr>
          <w:rFonts w:asciiTheme="minorHAnsi" w:hAnsiTheme="minorHAnsi" w:cstheme="minorHAnsi"/>
          <w:szCs w:val="22"/>
        </w:rPr>
        <w:t xml:space="preserve"> poslovne prostore v objektu, namenjenem zgolj poslovni dejavnosti.</w:t>
      </w:r>
    </w:p>
    <w:p w14:paraId="7A0FB7B2" w14:textId="77777777" w:rsidR="00ED2FF4" w:rsidRPr="00E86B72" w:rsidRDefault="00ED2FF4" w:rsidP="00443292">
      <w:pPr>
        <w:suppressAutoHyphens/>
        <w:jc w:val="both"/>
        <w:rPr>
          <w:rFonts w:asciiTheme="minorHAnsi" w:hAnsiTheme="minorHAnsi" w:cstheme="minorHAnsi"/>
          <w:szCs w:val="22"/>
        </w:rPr>
      </w:pPr>
    </w:p>
    <w:p w14:paraId="3FAC8885" w14:textId="77777777" w:rsidR="00E86B72" w:rsidRDefault="00E86B72" w:rsidP="00443292">
      <w:pPr>
        <w:rPr>
          <w:rFonts w:asciiTheme="minorHAnsi" w:hAnsiTheme="minorHAnsi" w:cstheme="minorHAnsi"/>
          <w:szCs w:val="22"/>
        </w:rPr>
      </w:pPr>
      <w:r>
        <w:rPr>
          <w:rFonts w:asciiTheme="minorHAnsi" w:hAnsiTheme="minorHAnsi" w:cstheme="minorHAnsi"/>
          <w:szCs w:val="22"/>
        </w:rPr>
        <w:br w:type="page"/>
      </w:r>
    </w:p>
    <w:p w14:paraId="01DA4947" w14:textId="2FDCAB83"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D06410"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6450E3F9"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1151A0B5" w14:textId="48643E3C"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V ceni najema mora biti zajeta tudi oprema posameznih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 v obsegu, ki je naveden v nadaljevanju.</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77777777" w:rsidR="00E86B72"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Opremljeni prostori morajo zajemati vsaj naslednjo opremo na eno 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spremljajoči, tehnični prostori in pripadajoče komunikacije, ki so v izključni uporabi najemnika)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 delovne in druge prostore je zelo pomembna dnevna svetloba, 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Dostopnost lokacije z LPP oz. bližina železniške ali avtobusne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17E4CD0F"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površina poslovnih prostorov (oz. skupna potrebna uporabna površina)</w:t>
      </w:r>
      <w:r w:rsidRPr="00E86B72">
        <w:rPr>
          <w:rFonts w:asciiTheme="minorHAnsi" w:hAnsiTheme="minorHAnsi" w:cstheme="minorHAnsi"/>
          <w:szCs w:val="22"/>
        </w:rPr>
        <w:t xml:space="preserve"> z upoštevanimi minimalnimi zahtevami po površini pisarn oz. delovnih prostorov in z vključenimi površinami </w:t>
      </w:r>
      <w:r w:rsidR="0090092D" w:rsidRPr="00E86B72">
        <w:rPr>
          <w:rFonts w:asciiTheme="minorHAnsi" w:hAnsiTheme="minorHAnsi" w:cstheme="minorHAnsi"/>
          <w:szCs w:val="22"/>
        </w:rPr>
        <w:t>drugih</w:t>
      </w:r>
      <w:r w:rsidRPr="00E86B72">
        <w:rPr>
          <w:rFonts w:asciiTheme="minorHAnsi" w:hAnsiTheme="minorHAnsi" w:cstheme="minorHAnsi"/>
          <w:szCs w:val="22"/>
        </w:rPr>
        <w:t xml:space="preserve"> prostorov (kamor so vključeni tudi prostori notranjih komunikacij), ki so v </w:t>
      </w:r>
      <w:r w:rsidRPr="00E86B72">
        <w:rPr>
          <w:rFonts w:asciiTheme="minorHAnsi" w:hAnsiTheme="minorHAnsi" w:cstheme="minorHAnsi"/>
          <w:b/>
          <w:bCs/>
          <w:szCs w:val="22"/>
        </w:rPr>
        <w:t>izključni uporabi najemnika</w:t>
      </w:r>
      <w:r w:rsidRPr="00E86B72">
        <w:rPr>
          <w:rFonts w:asciiTheme="minorHAnsi" w:hAnsiTheme="minorHAnsi" w:cstheme="minorHAnsi"/>
          <w:szCs w:val="22"/>
        </w:rPr>
        <w:t xml:space="preserve">, je ocenjena na okvirno </w:t>
      </w:r>
      <w:r w:rsidR="008674C0">
        <w:rPr>
          <w:rFonts w:asciiTheme="minorHAnsi" w:hAnsiTheme="minorHAnsi" w:cstheme="minorHAnsi"/>
          <w:b/>
          <w:szCs w:val="22"/>
        </w:rPr>
        <w:t>1.</w:t>
      </w:r>
      <w:r w:rsidR="00AF0220">
        <w:rPr>
          <w:rFonts w:asciiTheme="minorHAnsi" w:hAnsiTheme="minorHAnsi" w:cstheme="minorHAnsi"/>
          <w:b/>
          <w:szCs w:val="22"/>
        </w:rPr>
        <w:t>6</w:t>
      </w:r>
      <w:r w:rsidR="008674C0">
        <w:rPr>
          <w:rFonts w:asciiTheme="minorHAnsi" w:hAnsiTheme="minorHAnsi" w:cstheme="minorHAnsi"/>
          <w:b/>
          <w:szCs w:val="22"/>
        </w:rPr>
        <w:t>00</w:t>
      </w:r>
      <w:r w:rsidRPr="00E86B72">
        <w:rPr>
          <w:rFonts w:asciiTheme="minorHAnsi" w:hAnsiTheme="minorHAnsi" w:cstheme="minorHAnsi"/>
          <w:b/>
          <w:szCs w:val="22"/>
        </w:rPr>
        <w:t xml:space="preserve"> m</w:t>
      </w:r>
      <w:r w:rsidRPr="00E86B72">
        <w:rPr>
          <w:rFonts w:asciiTheme="minorHAnsi" w:hAnsiTheme="minorHAnsi" w:cstheme="minorHAnsi"/>
          <w:b/>
          <w:szCs w:val="22"/>
          <w:vertAlign w:val="superscript"/>
        </w:rPr>
        <w:t>2</w:t>
      </w:r>
      <w:r w:rsidRPr="00E86B72">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6CD8C30D"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4F1888D8" w:rsidR="00ED2FF4" w:rsidRPr="00E86B72" w:rsidRDefault="00ED2FF4" w:rsidP="00443292">
      <w:pPr>
        <w:jc w:val="both"/>
        <w:rPr>
          <w:rFonts w:asciiTheme="minorHAnsi" w:hAnsiTheme="minorHAnsi" w:cstheme="minorHAnsi"/>
          <w:b/>
          <w:bCs/>
          <w:iCs/>
          <w:szCs w:val="22"/>
        </w:rPr>
      </w:pPr>
      <w:r w:rsidRPr="00E86B72">
        <w:rPr>
          <w:rFonts w:asciiTheme="minorHAnsi" w:hAnsiTheme="minorHAnsi" w:cstheme="minorHAnsi"/>
          <w:b/>
          <w:bCs/>
          <w:iCs/>
          <w:szCs w:val="22"/>
        </w:rPr>
        <w:t xml:space="preserve">Pri najemu poslovnih prostorov se najamejo tehnične in komunikacijske površine le, če te skupaj s poslovnimi prostori tvorijo zaključeno celoto za potrebe državnega organa. Izjema so </w:t>
      </w:r>
      <w:r w:rsidRPr="00E86B72">
        <w:rPr>
          <w:rFonts w:asciiTheme="minorHAnsi" w:hAnsiTheme="minorHAnsi" w:cstheme="minorHAnsi"/>
          <w:b/>
          <w:bCs/>
          <w:iCs/>
          <w:szCs w:val="22"/>
          <w:u w:val="single"/>
        </w:rPr>
        <w:t>arhivi za stalno arhivsko zbirko</w:t>
      </w:r>
      <w:r w:rsidRPr="00E86B72">
        <w:rPr>
          <w:rFonts w:asciiTheme="minorHAnsi" w:hAnsiTheme="minorHAnsi" w:cstheme="minorHAnsi"/>
          <w:b/>
          <w:bCs/>
          <w:iCs/>
          <w:szCs w:val="22"/>
        </w:rPr>
        <w:t xml:space="preserve">, ki se lahko najamejo </w:t>
      </w:r>
      <w:r w:rsidR="0090092D" w:rsidRPr="00E86B72">
        <w:rPr>
          <w:rFonts w:asciiTheme="minorHAnsi" w:hAnsiTheme="minorHAnsi" w:cstheme="minorHAnsi"/>
          <w:b/>
          <w:bCs/>
          <w:iCs/>
          <w:szCs w:val="22"/>
        </w:rPr>
        <w:t xml:space="preserve">posebej </w:t>
      </w:r>
      <w:r w:rsidRPr="00E86B72">
        <w:rPr>
          <w:rFonts w:asciiTheme="minorHAnsi" w:hAnsiTheme="minorHAnsi" w:cstheme="minorHAnsi"/>
          <w:b/>
          <w:bCs/>
          <w:iCs/>
          <w:szCs w:val="22"/>
        </w:rPr>
        <w:t>glede na potrebe organa.</w:t>
      </w:r>
    </w:p>
    <w:p w14:paraId="55C38EEF" w14:textId="77777777" w:rsidR="00ED2FF4" w:rsidRPr="00E86B72" w:rsidRDefault="00ED2FF4" w:rsidP="00443292">
      <w:pPr>
        <w:jc w:val="both"/>
        <w:rPr>
          <w:rFonts w:asciiTheme="minorHAnsi" w:hAnsiTheme="minorHAnsi" w:cstheme="minorHAnsi"/>
          <w:szCs w:val="22"/>
        </w:rPr>
      </w:pPr>
    </w:p>
    <w:p w14:paraId="4A4F3FC4" w14:textId="22406691" w:rsidR="00ED2FF4" w:rsidRPr="00E86B72" w:rsidRDefault="00ED2FF4" w:rsidP="00443292">
      <w:pPr>
        <w:jc w:val="both"/>
        <w:rPr>
          <w:rFonts w:asciiTheme="minorHAnsi" w:hAnsiTheme="minorHAnsi" w:cstheme="minorHAnsi"/>
          <w:b/>
          <w:bCs/>
          <w:szCs w:val="22"/>
        </w:rPr>
      </w:pPr>
      <w:r w:rsidRPr="00E86B72">
        <w:rPr>
          <w:rFonts w:asciiTheme="minorHAnsi" w:hAnsiTheme="minorHAnsi" w:cstheme="minorHAnsi"/>
          <w:b/>
          <w:bCs/>
          <w:szCs w:val="22"/>
        </w:rPr>
        <w:lastRenderedPageBreak/>
        <w:t>V uporabnih površinah niso zajete tehnične površine za celoten objekt in skupne komunikacijske površine. Površina skupnih delov stavbe ne sme biti zajeta</w:t>
      </w:r>
      <w:r w:rsidR="0090092D" w:rsidRPr="00E86B72">
        <w:rPr>
          <w:rFonts w:asciiTheme="minorHAnsi" w:hAnsiTheme="minorHAnsi" w:cstheme="minorHAnsi"/>
          <w:b/>
          <w:bCs/>
          <w:szCs w:val="22"/>
        </w:rPr>
        <w:t xml:space="preserve"> v ponudbi za najem poslovnih prostorov</w:t>
      </w:r>
      <w:r w:rsidRPr="00E86B72">
        <w:rPr>
          <w:rFonts w:asciiTheme="minorHAnsi" w:hAnsiTheme="minorHAnsi" w:cstheme="minorHAnsi"/>
          <w:b/>
          <w:bCs/>
          <w:szCs w:val="22"/>
        </w:rPr>
        <w:t>. Njihov najem oziroma souporaba mora biti zajeta v ceni m</w:t>
      </w:r>
      <w:r w:rsidRPr="00E86B72">
        <w:rPr>
          <w:rFonts w:asciiTheme="minorHAnsi" w:hAnsiTheme="minorHAnsi" w:cstheme="minorHAnsi"/>
          <w:b/>
          <w:bCs/>
          <w:szCs w:val="22"/>
          <w:vertAlign w:val="superscript"/>
        </w:rPr>
        <w:t>2</w:t>
      </w:r>
      <w:r w:rsidRPr="00E86B72">
        <w:rPr>
          <w:rFonts w:asciiTheme="minorHAnsi" w:hAnsiTheme="minorHAnsi" w:cstheme="minorHAnsi"/>
          <w:b/>
          <w:bCs/>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1654DDAA" w14:textId="255D437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Zahteve po površinah pisarniških in </w:t>
      </w:r>
      <w:r w:rsidR="0012606B" w:rsidRPr="00E86B72">
        <w:rPr>
          <w:rFonts w:asciiTheme="minorHAnsi" w:hAnsiTheme="minorHAnsi" w:cstheme="minorHAnsi"/>
          <w:szCs w:val="22"/>
        </w:rPr>
        <w:t xml:space="preserve">drugih </w:t>
      </w:r>
      <w:r w:rsidRPr="00E86B72">
        <w:rPr>
          <w:rFonts w:asciiTheme="minorHAnsi" w:hAnsiTheme="minorHAnsi" w:cstheme="minorHAnsi"/>
          <w:szCs w:val="22"/>
        </w:rPr>
        <w:t xml:space="preserve">prostorov </w:t>
      </w:r>
      <w:r w:rsidR="00443292">
        <w:rPr>
          <w:rFonts w:asciiTheme="minorHAnsi" w:hAnsiTheme="minorHAnsi" w:cstheme="minorHAnsi"/>
          <w:szCs w:val="22"/>
        </w:rPr>
        <w:t xml:space="preserve">(z </w:t>
      </w:r>
      <w:r w:rsidR="0012606B" w:rsidRPr="00E86B72">
        <w:rPr>
          <w:rFonts w:asciiTheme="minorHAnsi" w:hAnsiTheme="minorHAnsi" w:cstheme="minorHAnsi"/>
          <w:szCs w:val="22"/>
        </w:rPr>
        <w:t>vključenimi notranjimi komunikacijami</w:t>
      </w:r>
      <w:r w:rsidR="00443292">
        <w:rPr>
          <w:rFonts w:asciiTheme="minorHAnsi" w:hAnsiTheme="minorHAnsi" w:cstheme="minorHAnsi"/>
          <w:szCs w:val="22"/>
        </w:rPr>
        <w:t>)</w:t>
      </w:r>
      <w:r w:rsidR="0012606B" w:rsidRPr="00E86B72">
        <w:rPr>
          <w:rFonts w:asciiTheme="minorHAnsi" w:hAnsiTheme="minorHAnsi" w:cstheme="minorHAnsi"/>
          <w:szCs w:val="22"/>
        </w:rPr>
        <w:t xml:space="preserve"> </w:t>
      </w:r>
      <w:r w:rsidRPr="00E86B72">
        <w:rPr>
          <w:rFonts w:asciiTheme="minorHAnsi" w:hAnsiTheme="minorHAnsi" w:cstheme="minorHAnsi"/>
          <w:szCs w:val="22"/>
        </w:rPr>
        <w:t xml:space="preserve">je </w:t>
      </w:r>
      <w:r w:rsidR="00443292">
        <w:rPr>
          <w:rFonts w:asciiTheme="minorHAnsi" w:hAnsiTheme="minorHAnsi" w:cstheme="minorHAnsi"/>
          <w:szCs w:val="22"/>
        </w:rPr>
        <w:t xml:space="preserve">kvantitativno okvirno </w:t>
      </w:r>
      <w:r w:rsidRPr="00E86B72">
        <w:rPr>
          <w:rFonts w:asciiTheme="minorHAnsi" w:hAnsiTheme="minorHAnsi" w:cstheme="minorHAnsi"/>
          <w:szCs w:val="22"/>
        </w:rPr>
        <w:t>določena v tabeli</w:t>
      </w:r>
      <w:r w:rsidR="003921E0" w:rsidRPr="00E86B72">
        <w:rPr>
          <w:rFonts w:asciiTheme="minorHAnsi" w:hAnsiTheme="minorHAnsi" w:cstheme="minorHAnsi"/>
          <w:szCs w:val="22"/>
        </w:rPr>
        <w:t xml:space="preserve"> v nadaljevanju</w:t>
      </w:r>
      <w:r w:rsidRPr="00E86B72">
        <w:rPr>
          <w:rFonts w:asciiTheme="minorHAnsi" w:hAnsiTheme="minorHAnsi" w:cstheme="minorHAnsi"/>
          <w:szCs w:val="22"/>
        </w:rPr>
        <w:t xml:space="preserve">. </w:t>
      </w:r>
    </w:p>
    <w:p w14:paraId="50C88C7D" w14:textId="2BB8E618" w:rsidR="00ED2FF4" w:rsidRPr="006D2A99" w:rsidRDefault="00ED2FF4" w:rsidP="00443292">
      <w:pPr>
        <w:jc w:val="both"/>
        <w:rPr>
          <w:rFonts w:asciiTheme="minorHAnsi" w:hAnsiTheme="minorHAnsi" w:cstheme="minorHAnsi"/>
          <w:szCs w:val="22"/>
        </w:rPr>
      </w:pPr>
      <w:bookmarkStart w:id="0" w:name="_Hlk124494509"/>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417"/>
      </w:tblGrid>
      <w:tr w:rsidR="00970779" w:rsidRPr="006D2A99" w14:paraId="04E7B50C" w14:textId="77777777" w:rsidTr="000534F1">
        <w:tc>
          <w:tcPr>
            <w:tcW w:w="7083" w:type="dxa"/>
            <w:shd w:val="clear" w:color="auto" w:fill="auto"/>
          </w:tcPr>
          <w:p w14:paraId="4B2CD0AD" w14:textId="77777777" w:rsidR="00970779" w:rsidRPr="006D2A99" w:rsidRDefault="00970779" w:rsidP="00A355C4">
            <w:pPr>
              <w:suppressAutoHyphens/>
              <w:jc w:val="both"/>
              <w:rPr>
                <w:rFonts w:asciiTheme="minorHAnsi" w:hAnsiTheme="minorHAnsi" w:cstheme="minorHAnsi"/>
                <w:b/>
                <w:szCs w:val="22"/>
              </w:rPr>
            </w:pPr>
            <w:bookmarkStart w:id="1" w:name="_Hlk124428019"/>
            <w:r w:rsidRPr="006D2A99">
              <w:rPr>
                <w:rFonts w:asciiTheme="minorHAnsi" w:hAnsiTheme="minorHAnsi" w:cstheme="minorHAnsi"/>
                <w:b/>
                <w:szCs w:val="22"/>
              </w:rPr>
              <w:t>SKUPNA POVRŠINA POSLOVNIH PROSTOROV oz. skupna uporabna površina</w:t>
            </w:r>
          </w:p>
        </w:tc>
        <w:tc>
          <w:tcPr>
            <w:tcW w:w="1417" w:type="dxa"/>
            <w:shd w:val="clear" w:color="auto" w:fill="auto"/>
          </w:tcPr>
          <w:p w14:paraId="114E538B" w14:textId="483D7822" w:rsidR="00970779" w:rsidRPr="000534F1" w:rsidRDefault="000534F1" w:rsidP="00A355C4">
            <w:pPr>
              <w:suppressAutoHyphens/>
              <w:jc w:val="right"/>
              <w:rPr>
                <w:rFonts w:asciiTheme="minorHAnsi" w:hAnsiTheme="minorHAnsi" w:cstheme="minorHAnsi"/>
                <w:szCs w:val="22"/>
              </w:rPr>
            </w:pPr>
            <w:r w:rsidRPr="000534F1">
              <w:rPr>
                <w:rFonts w:asciiTheme="minorHAnsi" w:hAnsiTheme="minorHAnsi" w:cstheme="minorHAnsi"/>
                <w:szCs w:val="22"/>
              </w:rPr>
              <w:t>1.</w:t>
            </w:r>
            <w:r w:rsidR="00AF0220">
              <w:rPr>
                <w:rFonts w:asciiTheme="minorHAnsi" w:hAnsiTheme="minorHAnsi" w:cstheme="minorHAnsi"/>
                <w:szCs w:val="22"/>
              </w:rPr>
              <w:t>6</w:t>
            </w:r>
            <w:r w:rsidRPr="000534F1">
              <w:rPr>
                <w:rFonts w:asciiTheme="minorHAnsi" w:hAnsiTheme="minorHAnsi" w:cstheme="minorHAnsi"/>
                <w:szCs w:val="22"/>
              </w:rPr>
              <w:t>00 m2</w:t>
            </w:r>
          </w:p>
        </w:tc>
      </w:tr>
      <w:tr w:rsidR="00970779" w:rsidRPr="006D2A99" w14:paraId="5DC68EE3" w14:textId="77777777" w:rsidTr="000534F1">
        <w:tc>
          <w:tcPr>
            <w:tcW w:w="7083" w:type="dxa"/>
            <w:shd w:val="clear" w:color="auto" w:fill="auto"/>
          </w:tcPr>
          <w:p w14:paraId="48192DA7" w14:textId="2331D3F2" w:rsidR="00970779" w:rsidRPr="006D2A99" w:rsidRDefault="00970779" w:rsidP="006D2A99">
            <w:pPr>
              <w:suppressAutoHyphens/>
              <w:spacing w:line="260" w:lineRule="exact"/>
              <w:jc w:val="both"/>
              <w:rPr>
                <w:rFonts w:asciiTheme="minorHAnsi" w:hAnsiTheme="minorHAnsi" w:cstheme="minorHAnsi"/>
                <w:szCs w:val="22"/>
              </w:rPr>
            </w:pPr>
            <w:r w:rsidRPr="006D2A99">
              <w:rPr>
                <w:rFonts w:asciiTheme="minorHAnsi" w:hAnsiTheme="minorHAnsi" w:cstheme="minorHAnsi"/>
                <w:szCs w:val="22"/>
              </w:rPr>
              <w:t>DELOVNI PROSTOR</w:t>
            </w:r>
            <w:r w:rsidR="006D2A99">
              <w:rPr>
                <w:rFonts w:asciiTheme="minorHAnsi" w:hAnsiTheme="minorHAnsi" w:cstheme="minorHAnsi"/>
                <w:szCs w:val="22"/>
              </w:rPr>
              <w:t>I</w:t>
            </w:r>
          </w:p>
        </w:tc>
        <w:tc>
          <w:tcPr>
            <w:tcW w:w="1417" w:type="dxa"/>
            <w:shd w:val="clear" w:color="auto" w:fill="auto"/>
          </w:tcPr>
          <w:p w14:paraId="08F94486" w14:textId="77777777" w:rsidR="00970779" w:rsidRPr="006D2A99" w:rsidRDefault="00970779" w:rsidP="00A355C4">
            <w:pPr>
              <w:suppressAutoHyphens/>
              <w:jc w:val="right"/>
              <w:rPr>
                <w:rFonts w:asciiTheme="minorHAnsi" w:hAnsiTheme="minorHAnsi" w:cstheme="minorHAnsi"/>
                <w:szCs w:val="22"/>
                <w:vertAlign w:val="superscript"/>
              </w:rPr>
            </w:pPr>
          </w:p>
        </w:tc>
      </w:tr>
      <w:tr w:rsidR="00970779" w:rsidRPr="006D2A99" w14:paraId="298B3B13" w14:textId="77777777" w:rsidTr="000534F1">
        <w:tc>
          <w:tcPr>
            <w:tcW w:w="7083" w:type="dxa"/>
            <w:shd w:val="clear" w:color="auto" w:fill="auto"/>
          </w:tcPr>
          <w:p w14:paraId="25647BE0" w14:textId="77777777" w:rsidR="00970779" w:rsidRPr="006D2A99" w:rsidRDefault="00970779" w:rsidP="00A355C4">
            <w:pPr>
              <w:suppressAutoHyphens/>
              <w:ind w:left="720"/>
              <w:jc w:val="right"/>
              <w:rPr>
                <w:rFonts w:asciiTheme="minorHAnsi" w:hAnsiTheme="minorHAnsi" w:cstheme="minorHAnsi"/>
                <w:szCs w:val="22"/>
              </w:rPr>
            </w:pPr>
            <w:r w:rsidRPr="006D2A99">
              <w:rPr>
                <w:rFonts w:asciiTheme="minorHAnsi" w:hAnsiTheme="minorHAnsi" w:cstheme="minorHAnsi"/>
                <w:szCs w:val="22"/>
              </w:rPr>
              <w:t>od tega pisarn za direktorja z vključeno mizo za sestanke (cca 18 m2)</w:t>
            </w:r>
          </w:p>
        </w:tc>
        <w:tc>
          <w:tcPr>
            <w:tcW w:w="1417" w:type="dxa"/>
            <w:shd w:val="clear" w:color="auto" w:fill="auto"/>
          </w:tcPr>
          <w:p w14:paraId="1AF0F8F3" w14:textId="77777777"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3</w:t>
            </w:r>
          </w:p>
        </w:tc>
      </w:tr>
      <w:tr w:rsidR="00970779" w:rsidRPr="006D2A99" w14:paraId="2C214EC5" w14:textId="77777777" w:rsidTr="000534F1">
        <w:tc>
          <w:tcPr>
            <w:tcW w:w="7083" w:type="dxa"/>
            <w:shd w:val="clear" w:color="auto" w:fill="auto"/>
          </w:tcPr>
          <w:p w14:paraId="5D66159A" w14:textId="77777777" w:rsidR="00970779" w:rsidRPr="006D2A99" w:rsidRDefault="00970779" w:rsidP="00A355C4">
            <w:pPr>
              <w:suppressAutoHyphens/>
              <w:ind w:left="720"/>
              <w:jc w:val="right"/>
              <w:rPr>
                <w:rFonts w:asciiTheme="minorHAnsi" w:hAnsiTheme="minorHAnsi" w:cstheme="minorHAnsi"/>
                <w:szCs w:val="22"/>
              </w:rPr>
            </w:pPr>
            <w:r w:rsidRPr="006D2A99">
              <w:rPr>
                <w:rFonts w:asciiTheme="minorHAnsi" w:hAnsiTheme="minorHAnsi" w:cstheme="minorHAnsi"/>
                <w:szCs w:val="22"/>
              </w:rPr>
              <w:t xml:space="preserve">od tega pisarn za vodje z vključeno mizo za sestanke (cca 16 m2) </w:t>
            </w:r>
          </w:p>
        </w:tc>
        <w:tc>
          <w:tcPr>
            <w:tcW w:w="1417" w:type="dxa"/>
            <w:shd w:val="clear" w:color="auto" w:fill="auto"/>
          </w:tcPr>
          <w:p w14:paraId="30579CA6" w14:textId="77777777"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10</w:t>
            </w:r>
          </w:p>
        </w:tc>
      </w:tr>
      <w:tr w:rsidR="00970779" w:rsidRPr="006D2A99" w14:paraId="321E6310" w14:textId="77777777" w:rsidTr="000534F1">
        <w:tc>
          <w:tcPr>
            <w:tcW w:w="7083" w:type="dxa"/>
            <w:shd w:val="clear" w:color="auto" w:fill="auto"/>
          </w:tcPr>
          <w:p w14:paraId="14D79377" w14:textId="17880B68"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od tega pisarn za 1DM (cca</w:t>
            </w:r>
            <w:r w:rsidR="00A11EAD">
              <w:rPr>
                <w:rFonts w:asciiTheme="minorHAnsi" w:hAnsiTheme="minorHAnsi" w:cstheme="minorHAnsi"/>
                <w:szCs w:val="22"/>
              </w:rPr>
              <w:t xml:space="preserve"> </w:t>
            </w:r>
            <w:r w:rsidRPr="006D2A99">
              <w:rPr>
                <w:rFonts w:asciiTheme="minorHAnsi" w:hAnsiTheme="minorHAnsi" w:cstheme="minorHAnsi"/>
                <w:szCs w:val="22"/>
              </w:rPr>
              <w:t xml:space="preserve">12 m2) </w:t>
            </w:r>
          </w:p>
        </w:tc>
        <w:tc>
          <w:tcPr>
            <w:tcW w:w="1417" w:type="dxa"/>
            <w:shd w:val="clear" w:color="auto" w:fill="auto"/>
          </w:tcPr>
          <w:p w14:paraId="2D41030A" w14:textId="77777777"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15</w:t>
            </w:r>
          </w:p>
        </w:tc>
      </w:tr>
      <w:tr w:rsidR="00970779" w:rsidRPr="006D2A99" w14:paraId="2A02E1AB" w14:textId="77777777" w:rsidTr="000534F1">
        <w:tc>
          <w:tcPr>
            <w:tcW w:w="7083" w:type="dxa"/>
            <w:shd w:val="clear" w:color="auto" w:fill="auto"/>
          </w:tcPr>
          <w:p w14:paraId="52CB1AC7" w14:textId="020866BF"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od tega pisarn za 2DM (cca 20 m2)</w:t>
            </w:r>
          </w:p>
        </w:tc>
        <w:tc>
          <w:tcPr>
            <w:tcW w:w="1417" w:type="dxa"/>
            <w:shd w:val="clear" w:color="auto" w:fill="auto"/>
          </w:tcPr>
          <w:p w14:paraId="54CF2673" w14:textId="77777777"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26</w:t>
            </w:r>
          </w:p>
        </w:tc>
      </w:tr>
      <w:tr w:rsidR="00970779" w:rsidRPr="006D2A99" w14:paraId="1788F86B" w14:textId="77777777" w:rsidTr="000534F1">
        <w:tc>
          <w:tcPr>
            <w:tcW w:w="7083" w:type="dxa"/>
            <w:shd w:val="clear" w:color="auto" w:fill="auto"/>
          </w:tcPr>
          <w:p w14:paraId="4B98396F" w14:textId="49CED35C"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od tega pisarna za tajništvo oz. glavno pisarno – 2DM (cca 25 m2)</w:t>
            </w:r>
          </w:p>
        </w:tc>
        <w:tc>
          <w:tcPr>
            <w:tcW w:w="1417" w:type="dxa"/>
            <w:shd w:val="clear" w:color="auto" w:fill="auto"/>
          </w:tcPr>
          <w:p w14:paraId="29E028C6" w14:textId="5AF63AF1" w:rsidR="00970779" w:rsidRPr="006D2A99" w:rsidRDefault="00D06410" w:rsidP="00A355C4">
            <w:pPr>
              <w:suppressAutoHyphens/>
              <w:jc w:val="right"/>
              <w:rPr>
                <w:rFonts w:asciiTheme="minorHAnsi" w:hAnsiTheme="minorHAnsi" w:cstheme="minorHAnsi"/>
                <w:szCs w:val="22"/>
              </w:rPr>
            </w:pPr>
            <w:r>
              <w:rPr>
                <w:rFonts w:asciiTheme="minorHAnsi" w:hAnsiTheme="minorHAnsi" w:cstheme="minorHAnsi"/>
                <w:szCs w:val="22"/>
              </w:rPr>
              <w:t>1</w:t>
            </w:r>
          </w:p>
        </w:tc>
      </w:tr>
      <w:tr w:rsidR="00970779" w:rsidRPr="006D2A99" w14:paraId="48061EA9" w14:textId="77777777" w:rsidTr="000534F1">
        <w:tc>
          <w:tcPr>
            <w:tcW w:w="7083" w:type="dxa"/>
            <w:shd w:val="clear" w:color="auto" w:fill="auto"/>
          </w:tcPr>
          <w:p w14:paraId="7CAED518" w14:textId="5F38264E"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od tega tajništvo direktorja (cca 18 m2)</w:t>
            </w:r>
          </w:p>
        </w:tc>
        <w:tc>
          <w:tcPr>
            <w:tcW w:w="1417" w:type="dxa"/>
            <w:shd w:val="clear" w:color="auto" w:fill="auto"/>
          </w:tcPr>
          <w:p w14:paraId="5A31EAB6" w14:textId="77777777" w:rsidR="00970779" w:rsidRPr="006D2A99" w:rsidRDefault="00970779" w:rsidP="00A355C4">
            <w:pPr>
              <w:suppressAutoHyphens/>
              <w:jc w:val="right"/>
              <w:rPr>
                <w:rFonts w:asciiTheme="minorHAnsi" w:hAnsiTheme="minorHAnsi" w:cstheme="minorHAnsi"/>
                <w:szCs w:val="22"/>
              </w:rPr>
            </w:pPr>
            <w:r w:rsidRPr="006D2A99">
              <w:rPr>
                <w:rFonts w:asciiTheme="minorHAnsi" w:hAnsiTheme="minorHAnsi" w:cstheme="minorHAnsi"/>
                <w:szCs w:val="22"/>
              </w:rPr>
              <w:t>3</w:t>
            </w:r>
          </w:p>
        </w:tc>
      </w:tr>
      <w:tr w:rsidR="006D2A99" w:rsidRPr="006D2A99" w14:paraId="6192D260" w14:textId="77777777" w:rsidTr="000534F1">
        <w:tc>
          <w:tcPr>
            <w:tcW w:w="7083" w:type="dxa"/>
            <w:shd w:val="clear" w:color="auto" w:fill="auto"/>
          </w:tcPr>
          <w:p w14:paraId="261BEF09" w14:textId="77777777" w:rsidR="006D2A99" w:rsidRPr="006D2A99" w:rsidRDefault="006D2A99" w:rsidP="00A355C4">
            <w:pPr>
              <w:suppressAutoHyphens/>
              <w:rPr>
                <w:rFonts w:asciiTheme="minorHAnsi" w:hAnsiTheme="minorHAnsi" w:cstheme="minorHAnsi"/>
                <w:szCs w:val="22"/>
              </w:rPr>
            </w:pPr>
            <w:r w:rsidRPr="006D2A99">
              <w:rPr>
                <w:rFonts w:asciiTheme="minorHAnsi" w:hAnsiTheme="minorHAnsi" w:cstheme="minorHAnsi"/>
                <w:szCs w:val="22"/>
              </w:rPr>
              <w:t>POMOŽNI PROSTORI</w:t>
            </w:r>
          </w:p>
        </w:tc>
        <w:tc>
          <w:tcPr>
            <w:tcW w:w="1417" w:type="dxa"/>
            <w:shd w:val="clear" w:color="auto" w:fill="auto"/>
          </w:tcPr>
          <w:p w14:paraId="18ADE0B9" w14:textId="77777777" w:rsidR="006D2A99" w:rsidRPr="006D2A99" w:rsidRDefault="006D2A99" w:rsidP="00A355C4">
            <w:pPr>
              <w:suppressAutoHyphens/>
              <w:jc w:val="right"/>
              <w:rPr>
                <w:rFonts w:asciiTheme="minorHAnsi" w:hAnsiTheme="minorHAnsi" w:cstheme="minorHAnsi"/>
                <w:szCs w:val="22"/>
              </w:rPr>
            </w:pPr>
          </w:p>
        </w:tc>
      </w:tr>
      <w:tr w:rsidR="006D2A99" w:rsidRPr="006D2A99" w14:paraId="5FC866C8" w14:textId="77777777" w:rsidTr="000534F1">
        <w:tc>
          <w:tcPr>
            <w:tcW w:w="7083" w:type="dxa"/>
            <w:shd w:val="clear" w:color="auto" w:fill="auto"/>
          </w:tcPr>
          <w:p w14:paraId="3A6BB8D8" w14:textId="136B00DF"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sejna soba - do 20 oseb (cca 40 m2)</w:t>
            </w:r>
          </w:p>
        </w:tc>
        <w:tc>
          <w:tcPr>
            <w:tcW w:w="1417" w:type="dxa"/>
            <w:shd w:val="clear" w:color="auto" w:fill="auto"/>
          </w:tcPr>
          <w:p w14:paraId="519F1A7F" w14:textId="5CFB95AD" w:rsidR="006D2A99" w:rsidRPr="006D2A99" w:rsidRDefault="00776A65" w:rsidP="006D2A99">
            <w:pPr>
              <w:suppressAutoHyphens/>
              <w:jc w:val="right"/>
              <w:rPr>
                <w:rFonts w:asciiTheme="minorHAnsi" w:hAnsiTheme="minorHAnsi" w:cstheme="minorHAnsi"/>
                <w:szCs w:val="22"/>
              </w:rPr>
            </w:pPr>
            <w:r>
              <w:rPr>
                <w:rFonts w:asciiTheme="minorHAnsi" w:hAnsiTheme="minorHAnsi" w:cstheme="minorHAnsi"/>
                <w:szCs w:val="22"/>
              </w:rPr>
              <w:t>1</w:t>
            </w:r>
          </w:p>
        </w:tc>
      </w:tr>
      <w:tr w:rsidR="006D2A99" w:rsidRPr="006D2A99" w14:paraId="70A48476" w14:textId="77777777" w:rsidTr="000534F1">
        <w:tc>
          <w:tcPr>
            <w:tcW w:w="7083" w:type="dxa"/>
            <w:shd w:val="clear" w:color="auto" w:fill="auto"/>
          </w:tcPr>
          <w:p w14:paraId="2DD30B5E" w14:textId="64AC94F4"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sistemski prostor</w:t>
            </w:r>
          </w:p>
        </w:tc>
        <w:tc>
          <w:tcPr>
            <w:tcW w:w="1417" w:type="dxa"/>
            <w:shd w:val="clear" w:color="auto" w:fill="auto"/>
          </w:tcPr>
          <w:p w14:paraId="1467E40D" w14:textId="4BDB36A5"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1</w:t>
            </w:r>
          </w:p>
        </w:tc>
      </w:tr>
      <w:tr w:rsidR="006D2A99" w:rsidRPr="006D2A99" w14:paraId="68BE4252" w14:textId="77777777" w:rsidTr="000534F1">
        <w:tc>
          <w:tcPr>
            <w:tcW w:w="7083" w:type="dxa"/>
            <w:shd w:val="clear" w:color="auto" w:fill="auto"/>
          </w:tcPr>
          <w:p w14:paraId="727A967B" w14:textId="33CC4843" w:rsidR="006D2A99" w:rsidRPr="006D2A99" w:rsidRDefault="006D2A99" w:rsidP="006D2A99">
            <w:pPr>
              <w:suppressAutoHyphens/>
              <w:ind w:left="720"/>
              <w:jc w:val="right"/>
              <w:rPr>
                <w:rFonts w:asciiTheme="minorHAnsi" w:hAnsiTheme="minorHAnsi" w:cstheme="minorHAnsi"/>
                <w:szCs w:val="22"/>
              </w:rPr>
            </w:pPr>
            <w:r w:rsidRPr="006D2A99">
              <w:rPr>
                <w:rFonts w:asciiTheme="minorHAnsi" w:hAnsiTheme="minorHAnsi" w:cstheme="minorHAnsi"/>
                <w:szCs w:val="22"/>
              </w:rPr>
              <w:t>fotokopirnica in prostor za mrežne tiskalnike</w:t>
            </w:r>
          </w:p>
        </w:tc>
        <w:tc>
          <w:tcPr>
            <w:tcW w:w="1417" w:type="dxa"/>
            <w:shd w:val="clear" w:color="auto" w:fill="auto"/>
          </w:tcPr>
          <w:p w14:paraId="63EBD103" w14:textId="3EFCF088"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2</w:t>
            </w:r>
          </w:p>
        </w:tc>
      </w:tr>
      <w:tr w:rsidR="006D2A99" w:rsidRPr="006D2A99" w14:paraId="57B363F5" w14:textId="77777777" w:rsidTr="000534F1">
        <w:tc>
          <w:tcPr>
            <w:tcW w:w="7083" w:type="dxa"/>
            <w:shd w:val="clear" w:color="auto" w:fill="auto"/>
          </w:tcPr>
          <w:p w14:paraId="660322A5" w14:textId="08A4621C" w:rsidR="006D2A99" w:rsidRPr="006D2A99" w:rsidRDefault="006D2A99" w:rsidP="006D2A99">
            <w:pPr>
              <w:suppressAutoHyphens/>
              <w:ind w:left="720"/>
              <w:jc w:val="right"/>
              <w:rPr>
                <w:rFonts w:asciiTheme="minorHAnsi" w:hAnsiTheme="minorHAnsi" w:cstheme="minorHAnsi"/>
                <w:szCs w:val="22"/>
              </w:rPr>
            </w:pPr>
            <w:r w:rsidRPr="006D2A99">
              <w:rPr>
                <w:rFonts w:asciiTheme="minorHAnsi" w:hAnsiTheme="minorHAnsi" w:cstheme="minorHAnsi"/>
                <w:szCs w:val="22"/>
              </w:rPr>
              <w:t>sanitarije</w:t>
            </w:r>
          </w:p>
        </w:tc>
        <w:tc>
          <w:tcPr>
            <w:tcW w:w="1417" w:type="dxa"/>
            <w:shd w:val="clear" w:color="auto" w:fill="auto"/>
          </w:tcPr>
          <w:p w14:paraId="2155127F" w14:textId="25547157"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3</w:t>
            </w:r>
          </w:p>
        </w:tc>
      </w:tr>
      <w:tr w:rsidR="006D2A99" w:rsidRPr="006D2A99" w14:paraId="0F3221CA" w14:textId="77777777" w:rsidTr="000534F1">
        <w:tc>
          <w:tcPr>
            <w:tcW w:w="7083" w:type="dxa"/>
            <w:shd w:val="clear" w:color="auto" w:fill="auto"/>
          </w:tcPr>
          <w:p w14:paraId="180E9555" w14:textId="338CCDAE" w:rsidR="006D2A99" w:rsidRPr="006D2A99" w:rsidRDefault="006D2A99" w:rsidP="006D2A99">
            <w:pPr>
              <w:suppressAutoHyphens/>
              <w:ind w:left="720"/>
              <w:jc w:val="right"/>
              <w:rPr>
                <w:rFonts w:asciiTheme="minorHAnsi" w:hAnsiTheme="minorHAnsi" w:cstheme="minorHAnsi"/>
                <w:szCs w:val="22"/>
              </w:rPr>
            </w:pPr>
            <w:r w:rsidRPr="006D2A99">
              <w:rPr>
                <w:rFonts w:asciiTheme="minorHAnsi" w:hAnsiTheme="minorHAnsi" w:cstheme="minorHAnsi"/>
                <w:szCs w:val="22"/>
              </w:rPr>
              <w:t xml:space="preserve">čajna kuhinja  </w:t>
            </w:r>
          </w:p>
        </w:tc>
        <w:tc>
          <w:tcPr>
            <w:tcW w:w="1417" w:type="dxa"/>
            <w:shd w:val="clear" w:color="auto" w:fill="auto"/>
          </w:tcPr>
          <w:p w14:paraId="0283A3DE" w14:textId="3BBB5318"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2</w:t>
            </w:r>
          </w:p>
        </w:tc>
      </w:tr>
      <w:tr w:rsidR="006D2A99" w:rsidRPr="006D2A99" w14:paraId="0F2FD5C2" w14:textId="77777777" w:rsidTr="000534F1">
        <w:tc>
          <w:tcPr>
            <w:tcW w:w="7083" w:type="dxa"/>
            <w:shd w:val="clear" w:color="auto" w:fill="auto"/>
          </w:tcPr>
          <w:p w14:paraId="06BC6FF6" w14:textId="77777777" w:rsidR="006D2A99" w:rsidRPr="006D2A99" w:rsidRDefault="006D2A99" w:rsidP="006D2A99">
            <w:pPr>
              <w:suppressAutoHyphens/>
              <w:rPr>
                <w:rFonts w:asciiTheme="minorHAnsi" w:hAnsiTheme="minorHAnsi" w:cstheme="minorHAnsi"/>
                <w:szCs w:val="22"/>
              </w:rPr>
            </w:pPr>
            <w:r w:rsidRPr="006D2A99">
              <w:rPr>
                <w:rFonts w:asciiTheme="minorHAnsi" w:hAnsiTheme="minorHAnsi" w:cstheme="minorHAnsi"/>
                <w:szCs w:val="22"/>
              </w:rPr>
              <w:t>ARHIVSKI PROSTORI</w:t>
            </w:r>
          </w:p>
        </w:tc>
        <w:tc>
          <w:tcPr>
            <w:tcW w:w="1417" w:type="dxa"/>
            <w:shd w:val="clear" w:color="auto" w:fill="auto"/>
          </w:tcPr>
          <w:p w14:paraId="061FDB61" w14:textId="77777777" w:rsidR="006D2A99" w:rsidRPr="006D2A99" w:rsidRDefault="006D2A99" w:rsidP="006D2A99">
            <w:pPr>
              <w:suppressAutoHyphens/>
              <w:jc w:val="right"/>
              <w:rPr>
                <w:rFonts w:asciiTheme="minorHAnsi" w:hAnsiTheme="minorHAnsi" w:cstheme="minorHAnsi"/>
                <w:szCs w:val="22"/>
              </w:rPr>
            </w:pPr>
          </w:p>
        </w:tc>
      </w:tr>
      <w:tr w:rsidR="006D2A99" w:rsidRPr="006D2A99" w14:paraId="2F0A2959" w14:textId="77777777" w:rsidTr="000534F1">
        <w:tc>
          <w:tcPr>
            <w:tcW w:w="7083" w:type="dxa"/>
            <w:shd w:val="clear" w:color="auto" w:fill="auto"/>
          </w:tcPr>
          <w:p w14:paraId="39282BD3" w14:textId="77777777" w:rsidR="006D2A99" w:rsidRPr="006D2A99" w:rsidRDefault="006D2A99" w:rsidP="006D2A99">
            <w:pPr>
              <w:suppressAutoHyphens/>
              <w:ind w:left="720"/>
              <w:jc w:val="right"/>
              <w:rPr>
                <w:rFonts w:asciiTheme="minorHAnsi" w:hAnsiTheme="minorHAnsi" w:cstheme="minorHAnsi"/>
                <w:szCs w:val="22"/>
              </w:rPr>
            </w:pPr>
            <w:r w:rsidRPr="006D2A99">
              <w:rPr>
                <w:rFonts w:asciiTheme="minorHAnsi" w:hAnsiTheme="minorHAnsi" w:cstheme="minorHAnsi"/>
                <w:szCs w:val="22"/>
              </w:rPr>
              <w:t>arhivi tekoče/stalne zbirke</w:t>
            </w:r>
          </w:p>
        </w:tc>
        <w:tc>
          <w:tcPr>
            <w:tcW w:w="1417" w:type="dxa"/>
            <w:shd w:val="clear" w:color="auto" w:fill="auto"/>
          </w:tcPr>
          <w:p w14:paraId="552607E8" w14:textId="77777777"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2</w:t>
            </w:r>
          </w:p>
        </w:tc>
      </w:tr>
      <w:tr w:rsidR="006D2A99" w:rsidRPr="006D2A99" w14:paraId="13F231D1" w14:textId="77777777" w:rsidTr="000534F1">
        <w:tc>
          <w:tcPr>
            <w:tcW w:w="7083" w:type="dxa"/>
            <w:shd w:val="clear" w:color="auto" w:fill="auto"/>
          </w:tcPr>
          <w:p w14:paraId="33E0FB8C" w14:textId="77777777" w:rsidR="006D2A99" w:rsidRPr="006D2A99" w:rsidRDefault="006D2A99" w:rsidP="006D2A99">
            <w:pPr>
              <w:suppressAutoHyphens/>
              <w:rPr>
                <w:rFonts w:asciiTheme="minorHAnsi" w:hAnsiTheme="minorHAnsi" w:cstheme="minorHAnsi"/>
                <w:szCs w:val="22"/>
              </w:rPr>
            </w:pPr>
            <w:r w:rsidRPr="006D2A99">
              <w:rPr>
                <w:rFonts w:asciiTheme="minorHAnsi" w:hAnsiTheme="minorHAnsi" w:cstheme="minorHAnsi"/>
                <w:szCs w:val="22"/>
              </w:rPr>
              <w:t>PARKIRNI PROSTORI</w:t>
            </w:r>
          </w:p>
        </w:tc>
        <w:tc>
          <w:tcPr>
            <w:tcW w:w="1417" w:type="dxa"/>
            <w:shd w:val="clear" w:color="auto" w:fill="auto"/>
          </w:tcPr>
          <w:p w14:paraId="591EF6E2" w14:textId="77777777" w:rsidR="006D2A99" w:rsidRPr="006D2A99" w:rsidRDefault="006D2A99" w:rsidP="006D2A99">
            <w:pPr>
              <w:suppressAutoHyphens/>
              <w:jc w:val="right"/>
              <w:rPr>
                <w:rFonts w:asciiTheme="minorHAnsi" w:hAnsiTheme="minorHAnsi" w:cstheme="minorHAnsi"/>
                <w:szCs w:val="22"/>
              </w:rPr>
            </w:pPr>
          </w:p>
        </w:tc>
      </w:tr>
      <w:tr w:rsidR="006D2A99" w:rsidRPr="006D2A99" w14:paraId="07937CBD" w14:textId="77777777" w:rsidTr="000534F1">
        <w:trPr>
          <w:trHeight w:val="302"/>
        </w:trPr>
        <w:tc>
          <w:tcPr>
            <w:tcW w:w="7083" w:type="dxa"/>
            <w:shd w:val="clear" w:color="auto" w:fill="auto"/>
          </w:tcPr>
          <w:p w14:paraId="4D6DE01D" w14:textId="77777777" w:rsidR="006D2A99" w:rsidRPr="006D2A99" w:rsidRDefault="006D2A99" w:rsidP="006D2A99">
            <w:pPr>
              <w:suppressAutoHyphens/>
              <w:ind w:left="720"/>
              <w:jc w:val="right"/>
              <w:rPr>
                <w:rFonts w:asciiTheme="minorHAnsi" w:hAnsiTheme="minorHAnsi" w:cstheme="minorHAnsi"/>
                <w:szCs w:val="22"/>
              </w:rPr>
            </w:pPr>
            <w:r w:rsidRPr="006D2A99">
              <w:rPr>
                <w:rFonts w:asciiTheme="minorHAnsi" w:hAnsiTheme="minorHAnsi" w:cstheme="minorHAnsi"/>
                <w:szCs w:val="22"/>
              </w:rPr>
              <w:t>parkirna mesta za službene avtomobile</w:t>
            </w:r>
          </w:p>
        </w:tc>
        <w:tc>
          <w:tcPr>
            <w:tcW w:w="1417" w:type="dxa"/>
            <w:shd w:val="clear" w:color="auto" w:fill="auto"/>
          </w:tcPr>
          <w:p w14:paraId="0B3B936D" w14:textId="070C20B7" w:rsidR="006D2A99" w:rsidRPr="006D2A99" w:rsidRDefault="006D2A99" w:rsidP="006D2A99">
            <w:pPr>
              <w:suppressAutoHyphens/>
              <w:jc w:val="right"/>
              <w:rPr>
                <w:rFonts w:asciiTheme="minorHAnsi" w:hAnsiTheme="minorHAnsi" w:cstheme="minorHAnsi"/>
                <w:szCs w:val="22"/>
              </w:rPr>
            </w:pPr>
            <w:r w:rsidRPr="006D2A99">
              <w:rPr>
                <w:rFonts w:asciiTheme="minorHAnsi" w:hAnsiTheme="minorHAnsi" w:cstheme="minorHAnsi"/>
                <w:szCs w:val="22"/>
              </w:rPr>
              <w:t>5</w:t>
            </w:r>
          </w:p>
        </w:tc>
      </w:tr>
      <w:tr w:rsidR="006D2A99" w:rsidRPr="006D2A99" w14:paraId="1CA7363E" w14:textId="77777777" w:rsidTr="000534F1">
        <w:tc>
          <w:tcPr>
            <w:tcW w:w="7083" w:type="dxa"/>
            <w:shd w:val="clear" w:color="auto" w:fill="auto"/>
          </w:tcPr>
          <w:p w14:paraId="402524B8" w14:textId="02C707DB" w:rsidR="006D2A99" w:rsidRPr="006D2A99" w:rsidRDefault="00776A65" w:rsidP="006D2A99">
            <w:pPr>
              <w:suppressAutoHyphens/>
              <w:ind w:left="720"/>
              <w:jc w:val="right"/>
              <w:rPr>
                <w:rFonts w:asciiTheme="minorHAnsi" w:hAnsiTheme="minorHAnsi" w:cstheme="minorHAnsi"/>
                <w:szCs w:val="22"/>
              </w:rPr>
            </w:pPr>
            <w:r>
              <w:rPr>
                <w:rFonts w:asciiTheme="minorHAnsi" w:hAnsiTheme="minorHAnsi" w:cstheme="minorHAnsi"/>
                <w:szCs w:val="22"/>
              </w:rPr>
              <w:t xml:space="preserve">opcijsko </w:t>
            </w:r>
            <w:r w:rsidR="000534F1">
              <w:rPr>
                <w:rFonts w:asciiTheme="minorHAnsi" w:hAnsiTheme="minorHAnsi" w:cstheme="minorHAnsi"/>
                <w:szCs w:val="22"/>
              </w:rPr>
              <w:t>m</w:t>
            </w:r>
            <w:r w:rsidR="006D2A99" w:rsidRPr="006D2A99">
              <w:rPr>
                <w:rFonts w:asciiTheme="minorHAnsi" w:hAnsiTheme="minorHAnsi" w:cstheme="minorHAnsi"/>
                <w:szCs w:val="22"/>
              </w:rPr>
              <w:t>ožnost parkiranja v bližini objekta za zaposlene</w:t>
            </w:r>
          </w:p>
        </w:tc>
        <w:tc>
          <w:tcPr>
            <w:tcW w:w="1417" w:type="dxa"/>
            <w:shd w:val="clear" w:color="auto" w:fill="auto"/>
          </w:tcPr>
          <w:p w14:paraId="6BFE7A50" w14:textId="774FB8C3" w:rsidR="006D2A99" w:rsidRPr="006D2A99" w:rsidRDefault="006D2A99" w:rsidP="006D2A99">
            <w:pPr>
              <w:suppressAutoHyphens/>
              <w:jc w:val="right"/>
              <w:rPr>
                <w:rFonts w:asciiTheme="minorHAnsi" w:hAnsiTheme="minorHAnsi" w:cstheme="minorHAnsi"/>
                <w:szCs w:val="22"/>
              </w:rPr>
            </w:pPr>
          </w:p>
        </w:tc>
      </w:tr>
    </w:tbl>
    <w:p w14:paraId="1FB9047A" w14:textId="77777777" w:rsidR="006D2A99" w:rsidRDefault="006D2A99" w:rsidP="00970779">
      <w:pPr>
        <w:jc w:val="both"/>
        <w:rPr>
          <w:rFonts w:asciiTheme="minorHAnsi" w:hAnsiTheme="minorHAnsi" w:cstheme="minorHAnsi"/>
          <w:szCs w:val="22"/>
        </w:rPr>
      </w:pPr>
    </w:p>
    <w:p w14:paraId="714891E0" w14:textId="69236223" w:rsidR="00970779" w:rsidRPr="006D2A99" w:rsidRDefault="00970779" w:rsidP="00970779">
      <w:pPr>
        <w:jc w:val="both"/>
        <w:rPr>
          <w:rFonts w:asciiTheme="minorHAnsi" w:hAnsiTheme="minorHAnsi" w:cstheme="minorHAnsi"/>
          <w:szCs w:val="22"/>
        </w:rPr>
      </w:pPr>
      <w:r w:rsidRPr="006D2A99">
        <w:rPr>
          <w:rFonts w:asciiTheme="minorHAnsi" w:hAnsiTheme="minorHAnsi" w:cstheme="minorHAnsi"/>
          <w:szCs w:val="22"/>
        </w:rPr>
        <w:t xml:space="preserve">Okvirno se </w:t>
      </w:r>
      <w:r w:rsidR="000534F1">
        <w:rPr>
          <w:rFonts w:asciiTheme="minorHAnsi" w:hAnsiTheme="minorHAnsi" w:cstheme="minorHAnsi"/>
          <w:szCs w:val="22"/>
        </w:rPr>
        <w:t>p</w:t>
      </w:r>
      <w:r w:rsidRPr="006D2A99">
        <w:rPr>
          <w:rFonts w:asciiTheme="minorHAnsi" w:hAnsiTheme="minorHAnsi" w:cstheme="minorHAnsi"/>
          <w:szCs w:val="22"/>
        </w:rPr>
        <w:t>otrebuje</w:t>
      </w:r>
      <w:r w:rsidR="006D2A99">
        <w:rPr>
          <w:rFonts w:asciiTheme="minorHAnsi" w:hAnsiTheme="minorHAnsi" w:cstheme="minorHAnsi"/>
          <w:szCs w:val="22"/>
        </w:rPr>
        <w:t xml:space="preserve"> </w:t>
      </w:r>
      <w:r w:rsidRPr="006D2A99">
        <w:rPr>
          <w:rFonts w:asciiTheme="minorHAnsi" w:hAnsiTheme="minorHAnsi" w:cstheme="minorHAnsi"/>
          <w:b/>
          <w:bCs/>
          <w:szCs w:val="22"/>
        </w:rPr>
        <w:t>3</w:t>
      </w:r>
      <w:r w:rsidRPr="006D2A99">
        <w:rPr>
          <w:rFonts w:asciiTheme="minorHAnsi" w:hAnsiTheme="minorHAnsi" w:cstheme="minorHAnsi"/>
          <w:szCs w:val="22"/>
        </w:rPr>
        <w:t xml:space="preserve"> direktorsk</w:t>
      </w:r>
      <w:r w:rsidR="006D2A99">
        <w:rPr>
          <w:rFonts w:asciiTheme="minorHAnsi" w:hAnsiTheme="minorHAnsi" w:cstheme="minorHAnsi"/>
          <w:szCs w:val="22"/>
        </w:rPr>
        <w:t>e</w:t>
      </w:r>
      <w:r w:rsidRPr="006D2A99">
        <w:rPr>
          <w:rFonts w:asciiTheme="minorHAnsi" w:hAnsiTheme="minorHAnsi" w:cstheme="minorHAnsi"/>
          <w:szCs w:val="22"/>
        </w:rPr>
        <w:t xml:space="preserve"> pisarn</w:t>
      </w:r>
      <w:r w:rsidR="006D2A99">
        <w:rPr>
          <w:rFonts w:asciiTheme="minorHAnsi" w:hAnsiTheme="minorHAnsi" w:cstheme="minorHAnsi"/>
          <w:szCs w:val="22"/>
        </w:rPr>
        <w:t>e</w:t>
      </w:r>
      <w:r w:rsidRPr="006D2A99">
        <w:rPr>
          <w:rFonts w:asciiTheme="minorHAnsi" w:hAnsiTheme="minorHAnsi" w:cstheme="minorHAnsi"/>
          <w:szCs w:val="22"/>
        </w:rPr>
        <w:t xml:space="preserve"> z vključeno mizo za sestanke (cca 18-23 m</w:t>
      </w:r>
      <w:r w:rsidRPr="006D2A99">
        <w:rPr>
          <w:rFonts w:asciiTheme="minorHAnsi" w:hAnsiTheme="minorHAnsi" w:cstheme="minorHAnsi"/>
          <w:szCs w:val="22"/>
          <w:vertAlign w:val="superscript"/>
        </w:rPr>
        <w:t>2</w:t>
      </w:r>
      <w:r w:rsidRPr="006D2A99">
        <w:rPr>
          <w:rFonts w:asciiTheme="minorHAnsi" w:hAnsiTheme="minorHAnsi" w:cstheme="minorHAnsi"/>
          <w:szCs w:val="22"/>
        </w:rPr>
        <w:t xml:space="preserve">), </w:t>
      </w:r>
      <w:r w:rsidRPr="006D2A99">
        <w:rPr>
          <w:rFonts w:asciiTheme="minorHAnsi" w:hAnsiTheme="minorHAnsi" w:cstheme="minorHAnsi"/>
          <w:b/>
          <w:bCs/>
          <w:szCs w:val="22"/>
        </w:rPr>
        <w:t>3</w:t>
      </w:r>
      <w:r w:rsidRPr="006D2A99">
        <w:rPr>
          <w:rFonts w:asciiTheme="minorHAnsi" w:hAnsiTheme="minorHAnsi" w:cstheme="minorHAnsi"/>
          <w:szCs w:val="22"/>
        </w:rPr>
        <w:t xml:space="preserve"> tajništv</w:t>
      </w:r>
      <w:r w:rsidR="006D2A99">
        <w:rPr>
          <w:rFonts w:asciiTheme="minorHAnsi" w:hAnsiTheme="minorHAnsi" w:cstheme="minorHAnsi"/>
          <w:szCs w:val="22"/>
        </w:rPr>
        <w:t>a</w:t>
      </w:r>
      <w:r w:rsidRPr="006D2A99">
        <w:rPr>
          <w:rFonts w:asciiTheme="minorHAnsi" w:hAnsiTheme="minorHAnsi" w:cstheme="minorHAnsi"/>
          <w:szCs w:val="22"/>
        </w:rPr>
        <w:t xml:space="preserve"> direktorja (cca 18 m</w:t>
      </w:r>
      <w:r w:rsidRPr="006D2A99">
        <w:rPr>
          <w:rFonts w:asciiTheme="minorHAnsi" w:hAnsiTheme="minorHAnsi" w:cstheme="minorHAnsi"/>
          <w:szCs w:val="22"/>
          <w:vertAlign w:val="superscript"/>
        </w:rPr>
        <w:t>2</w:t>
      </w:r>
      <w:r w:rsidRPr="006D2A99">
        <w:rPr>
          <w:rFonts w:asciiTheme="minorHAnsi" w:hAnsiTheme="minorHAnsi" w:cstheme="minorHAnsi"/>
          <w:szCs w:val="22"/>
        </w:rPr>
        <w:t>),</w:t>
      </w:r>
      <w:r w:rsidR="006D2A99">
        <w:rPr>
          <w:rFonts w:asciiTheme="minorHAnsi" w:hAnsiTheme="minorHAnsi" w:cstheme="minorHAnsi"/>
          <w:szCs w:val="22"/>
        </w:rPr>
        <w:t xml:space="preserve"> </w:t>
      </w:r>
      <w:r w:rsidRPr="006D2A99">
        <w:rPr>
          <w:rFonts w:asciiTheme="minorHAnsi" w:hAnsiTheme="minorHAnsi" w:cstheme="minorHAnsi"/>
          <w:b/>
          <w:bCs/>
          <w:szCs w:val="22"/>
        </w:rPr>
        <w:t>10</w:t>
      </w:r>
      <w:r w:rsidRPr="006D2A99">
        <w:rPr>
          <w:rFonts w:asciiTheme="minorHAnsi" w:hAnsiTheme="minorHAnsi" w:cstheme="minorHAnsi"/>
          <w:szCs w:val="22"/>
        </w:rPr>
        <w:t xml:space="preserve"> pisarn za vodjo z vključeno mizo za sestanke (cca 16-18 m</w:t>
      </w:r>
      <w:r w:rsidRPr="006D2A99">
        <w:rPr>
          <w:rFonts w:asciiTheme="minorHAnsi" w:hAnsiTheme="minorHAnsi" w:cstheme="minorHAnsi"/>
          <w:szCs w:val="22"/>
          <w:vertAlign w:val="superscript"/>
        </w:rPr>
        <w:t>2</w:t>
      </w:r>
      <w:r w:rsidRPr="006D2A99">
        <w:rPr>
          <w:rFonts w:asciiTheme="minorHAnsi" w:hAnsiTheme="minorHAnsi" w:cstheme="minorHAnsi"/>
          <w:szCs w:val="22"/>
        </w:rPr>
        <w:t xml:space="preserve">), </w:t>
      </w:r>
      <w:r w:rsidRPr="006D2A99">
        <w:rPr>
          <w:rFonts w:asciiTheme="minorHAnsi" w:hAnsiTheme="minorHAnsi" w:cstheme="minorHAnsi"/>
          <w:b/>
          <w:bCs/>
          <w:szCs w:val="22"/>
        </w:rPr>
        <w:t>15</w:t>
      </w:r>
      <w:r w:rsidRPr="006D2A99">
        <w:rPr>
          <w:rFonts w:asciiTheme="minorHAnsi" w:hAnsiTheme="minorHAnsi" w:cstheme="minorHAnsi"/>
          <w:szCs w:val="22"/>
        </w:rPr>
        <w:t xml:space="preserve"> samostojn</w:t>
      </w:r>
      <w:r w:rsidR="006D2A99">
        <w:rPr>
          <w:rFonts w:asciiTheme="minorHAnsi" w:hAnsiTheme="minorHAnsi" w:cstheme="minorHAnsi"/>
          <w:szCs w:val="22"/>
        </w:rPr>
        <w:t>ih</w:t>
      </w:r>
      <w:r w:rsidRPr="006D2A99">
        <w:rPr>
          <w:rFonts w:asciiTheme="minorHAnsi" w:hAnsiTheme="minorHAnsi" w:cstheme="minorHAnsi"/>
          <w:szCs w:val="22"/>
        </w:rPr>
        <w:t xml:space="preserve"> pisarn (</w:t>
      </w:r>
      <w:r w:rsidR="006D2A99" w:rsidRPr="006D2A99">
        <w:rPr>
          <w:rFonts w:asciiTheme="minorHAnsi" w:hAnsiTheme="minorHAnsi" w:cstheme="minorHAnsi"/>
          <w:szCs w:val="22"/>
        </w:rPr>
        <w:t>cca</w:t>
      </w:r>
      <w:r w:rsidR="00A11EAD">
        <w:rPr>
          <w:rFonts w:asciiTheme="minorHAnsi" w:hAnsiTheme="minorHAnsi" w:cstheme="minorHAnsi"/>
          <w:szCs w:val="22"/>
        </w:rPr>
        <w:t xml:space="preserve"> </w:t>
      </w:r>
      <w:r w:rsidRPr="006D2A99">
        <w:rPr>
          <w:rFonts w:asciiTheme="minorHAnsi" w:hAnsiTheme="minorHAnsi" w:cstheme="minorHAnsi"/>
          <w:szCs w:val="22"/>
        </w:rPr>
        <w:t>10-12 m</w:t>
      </w:r>
      <w:r w:rsidRPr="006D2A99">
        <w:rPr>
          <w:rFonts w:asciiTheme="minorHAnsi" w:hAnsiTheme="minorHAnsi" w:cstheme="minorHAnsi"/>
          <w:szCs w:val="22"/>
          <w:vertAlign w:val="superscript"/>
        </w:rPr>
        <w:t>2</w:t>
      </w:r>
      <w:r w:rsidRPr="006D2A99">
        <w:rPr>
          <w:rFonts w:asciiTheme="minorHAnsi" w:hAnsiTheme="minorHAnsi" w:cstheme="minorHAnsi"/>
          <w:szCs w:val="22"/>
        </w:rPr>
        <w:t xml:space="preserve">), </w:t>
      </w:r>
      <w:r w:rsidR="006D2A99" w:rsidRPr="006D2A99">
        <w:rPr>
          <w:rFonts w:asciiTheme="minorHAnsi" w:hAnsiTheme="minorHAnsi" w:cstheme="minorHAnsi"/>
          <w:b/>
          <w:bCs/>
          <w:szCs w:val="22"/>
        </w:rPr>
        <w:t>2</w:t>
      </w:r>
      <w:r w:rsidRPr="006D2A99">
        <w:rPr>
          <w:rFonts w:asciiTheme="minorHAnsi" w:hAnsiTheme="minorHAnsi" w:cstheme="minorHAnsi"/>
          <w:b/>
          <w:bCs/>
          <w:szCs w:val="22"/>
        </w:rPr>
        <w:t>6</w:t>
      </w:r>
      <w:r w:rsidRPr="006D2A99">
        <w:rPr>
          <w:rFonts w:asciiTheme="minorHAnsi" w:hAnsiTheme="minorHAnsi" w:cstheme="minorHAnsi"/>
          <w:szCs w:val="22"/>
        </w:rPr>
        <w:t xml:space="preserve"> pisarn za 2 delovni mesti (cca 20 m</w:t>
      </w:r>
      <w:r w:rsidRPr="006D2A99">
        <w:rPr>
          <w:rFonts w:asciiTheme="minorHAnsi" w:hAnsiTheme="minorHAnsi" w:cstheme="minorHAnsi"/>
          <w:szCs w:val="22"/>
          <w:vertAlign w:val="superscript"/>
        </w:rPr>
        <w:t>2</w:t>
      </w:r>
      <w:r w:rsidRPr="006D2A99">
        <w:rPr>
          <w:rFonts w:asciiTheme="minorHAnsi" w:hAnsiTheme="minorHAnsi" w:cstheme="minorHAnsi"/>
          <w:szCs w:val="22"/>
        </w:rPr>
        <w:t>), glavn</w:t>
      </w:r>
      <w:r w:rsidR="000534F1">
        <w:rPr>
          <w:rFonts w:asciiTheme="minorHAnsi" w:hAnsiTheme="minorHAnsi" w:cstheme="minorHAnsi"/>
          <w:szCs w:val="22"/>
        </w:rPr>
        <w:t>a</w:t>
      </w:r>
      <w:r w:rsidRPr="006D2A99">
        <w:rPr>
          <w:rFonts w:asciiTheme="minorHAnsi" w:hAnsiTheme="minorHAnsi" w:cstheme="minorHAnsi"/>
          <w:szCs w:val="22"/>
        </w:rPr>
        <w:t xml:space="preserve"> pisarn</w:t>
      </w:r>
      <w:r w:rsidR="000534F1">
        <w:rPr>
          <w:rFonts w:asciiTheme="minorHAnsi" w:hAnsiTheme="minorHAnsi" w:cstheme="minorHAnsi"/>
          <w:szCs w:val="22"/>
        </w:rPr>
        <w:t>a</w:t>
      </w:r>
      <w:r w:rsidRPr="006D2A99">
        <w:rPr>
          <w:rFonts w:asciiTheme="minorHAnsi" w:hAnsiTheme="minorHAnsi" w:cstheme="minorHAnsi"/>
          <w:szCs w:val="22"/>
        </w:rPr>
        <w:t xml:space="preserve"> za </w:t>
      </w:r>
      <w:r w:rsidRPr="006D2A99">
        <w:rPr>
          <w:rFonts w:asciiTheme="minorHAnsi" w:hAnsiTheme="minorHAnsi" w:cstheme="minorHAnsi"/>
          <w:b/>
          <w:bCs/>
          <w:szCs w:val="22"/>
        </w:rPr>
        <w:t>2</w:t>
      </w:r>
      <w:r w:rsidRPr="006D2A99">
        <w:rPr>
          <w:rFonts w:asciiTheme="minorHAnsi" w:hAnsiTheme="minorHAnsi" w:cstheme="minorHAnsi"/>
          <w:szCs w:val="22"/>
        </w:rPr>
        <w:t xml:space="preserve"> delovni mesti (cca 25 m</w:t>
      </w:r>
      <w:r w:rsidRPr="006D2A99">
        <w:rPr>
          <w:rFonts w:asciiTheme="minorHAnsi" w:hAnsiTheme="minorHAnsi" w:cstheme="minorHAnsi"/>
          <w:szCs w:val="22"/>
          <w:vertAlign w:val="superscript"/>
        </w:rPr>
        <w:t>2</w:t>
      </w:r>
      <w:r w:rsidRPr="006D2A99">
        <w:rPr>
          <w:rFonts w:asciiTheme="minorHAnsi" w:hAnsiTheme="minorHAnsi" w:cstheme="minorHAnsi"/>
          <w:szCs w:val="22"/>
        </w:rPr>
        <w:t>)</w:t>
      </w:r>
      <w:r w:rsidR="00776A65" w:rsidRPr="00776A65">
        <w:rPr>
          <w:rFonts w:asciiTheme="minorHAnsi" w:hAnsiTheme="minorHAnsi" w:cstheme="minorHAnsi"/>
          <w:szCs w:val="22"/>
        </w:rPr>
        <w:t xml:space="preserve"> </w:t>
      </w:r>
      <w:r w:rsidR="00776A65">
        <w:rPr>
          <w:rFonts w:asciiTheme="minorHAnsi" w:hAnsiTheme="minorHAnsi" w:cstheme="minorHAnsi"/>
          <w:szCs w:val="22"/>
        </w:rPr>
        <w:t>-</w:t>
      </w:r>
      <w:r w:rsidR="00776A65" w:rsidRPr="006D2A99">
        <w:rPr>
          <w:rFonts w:asciiTheme="minorHAnsi" w:hAnsiTheme="minorHAnsi" w:cstheme="minorHAnsi"/>
          <w:szCs w:val="22"/>
        </w:rPr>
        <w:t xml:space="preserve"> skupaj za </w:t>
      </w:r>
      <w:r w:rsidR="00776A65">
        <w:rPr>
          <w:rFonts w:asciiTheme="minorHAnsi" w:hAnsiTheme="minorHAnsi" w:cstheme="minorHAnsi"/>
          <w:szCs w:val="22"/>
        </w:rPr>
        <w:t>85</w:t>
      </w:r>
      <w:r w:rsidR="00776A65" w:rsidRPr="006D2A99">
        <w:rPr>
          <w:rFonts w:asciiTheme="minorHAnsi" w:hAnsiTheme="minorHAnsi" w:cstheme="minorHAnsi"/>
          <w:szCs w:val="22"/>
        </w:rPr>
        <w:t xml:space="preserve"> delovnih mest</w:t>
      </w:r>
      <w:r w:rsidRPr="006D2A99">
        <w:rPr>
          <w:rFonts w:asciiTheme="minorHAnsi" w:hAnsiTheme="minorHAnsi" w:cstheme="minorHAnsi"/>
          <w:szCs w:val="22"/>
        </w:rPr>
        <w:t>, sejn</w:t>
      </w:r>
      <w:r w:rsidR="00776A65">
        <w:rPr>
          <w:rFonts w:asciiTheme="minorHAnsi" w:hAnsiTheme="minorHAnsi" w:cstheme="minorHAnsi"/>
          <w:szCs w:val="22"/>
        </w:rPr>
        <w:t>a</w:t>
      </w:r>
      <w:r w:rsidRPr="006D2A99">
        <w:rPr>
          <w:rFonts w:asciiTheme="minorHAnsi" w:hAnsiTheme="minorHAnsi" w:cstheme="minorHAnsi"/>
          <w:szCs w:val="22"/>
        </w:rPr>
        <w:t xml:space="preserve"> sob</w:t>
      </w:r>
      <w:r w:rsidR="00776A65">
        <w:rPr>
          <w:rFonts w:asciiTheme="minorHAnsi" w:hAnsiTheme="minorHAnsi" w:cstheme="minorHAnsi"/>
          <w:szCs w:val="22"/>
        </w:rPr>
        <w:t>a</w:t>
      </w:r>
      <w:r w:rsidRPr="006D2A99">
        <w:rPr>
          <w:rFonts w:asciiTheme="minorHAnsi" w:hAnsiTheme="minorHAnsi" w:cstheme="minorHAnsi"/>
          <w:szCs w:val="22"/>
        </w:rPr>
        <w:t xml:space="preserve"> (cca 30 - 40 m</w:t>
      </w:r>
      <w:r w:rsidRPr="006D2A99">
        <w:rPr>
          <w:rFonts w:asciiTheme="minorHAnsi" w:hAnsiTheme="minorHAnsi" w:cstheme="minorHAnsi"/>
          <w:szCs w:val="22"/>
          <w:vertAlign w:val="superscript"/>
        </w:rPr>
        <w:t>2</w:t>
      </w:r>
      <w:r w:rsidRPr="006D2A99">
        <w:rPr>
          <w:rFonts w:asciiTheme="minorHAnsi" w:hAnsiTheme="minorHAnsi" w:cstheme="minorHAnsi"/>
          <w:szCs w:val="22"/>
        </w:rPr>
        <w:t>), arhivski prostor (</w:t>
      </w:r>
      <w:r w:rsidRPr="006D2A99">
        <w:rPr>
          <w:rFonts w:asciiTheme="minorHAnsi" w:hAnsiTheme="minorHAnsi" w:cstheme="minorHAnsi"/>
          <w:b/>
          <w:bCs/>
          <w:szCs w:val="22"/>
        </w:rPr>
        <w:t>cca. 50 m</w:t>
      </w:r>
      <w:r w:rsidRPr="006D2A99">
        <w:rPr>
          <w:rFonts w:asciiTheme="minorHAnsi" w:hAnsiTheme="minorHAnsi" w:cstheme="minorHAnsi"/>
          <w:b/>
          <w:bCs/>
          <w:szCs w:val="22"/>
          <w:vertAlign w:val="superscript"/>
        </w:rPr>
        <w:t>2</w:t>
      </w:r>
      <w:r w:rsidRPr="006D2A99">
        <w:rPr>
          <w:rFonts w:asciiTheme="minorHAnsi" w:hAnsiTheme="minorHAnsi" w:cstheme="minorHAnsi"/>
          <w:szCs w:val="22"/>
        </w:rPr>
        <w:t>), sistemski prostor (cca 8-10 m</w:t>
      </w:r>
      <w:r w:rsidRPr="006D2A99">
        <w:rPr>
          <w:rFonts w:asciiTheme="minorHAnsi" w:hAnsiTheme="minorHAnsi" w:cstheme="minorHAnsi"/>
          <w:szCs w:val="22"/>
          <w:vertAlign w:val="superscript"/>
        </w:rPr>
        <w:t>2</w:t>
      </w:r>
      <w:r w:rsidRPr="006D2A99">
        <w:rPr>
          <w:rFonts w:asciiTheme="minorHAnsi" w:hAnsiTheme="minorHAnsi" w:cstheme="minorHAnsi"/>
          <w:szCs w:val="22"/>
        </w:rPr>
        <w:t xml:space="preserve">), </w:t>
      </w:r>
      <w:r w:rsidRPr="006D2A99">
        <w:rPr>
          <w:rFonts w:asciiTheme="minorHAnsi" w:hAnsiTheme="minorHAnsi" w:cstheme="minorHAnsi"/>
          <w:b/>
          <w:bCs/>
          <w:szCs w:val="22"/>
        </w:rPr>
        <w:t>3</w:t>
      </w:r>
      <w:r w:rsidRPr="006D2A99">
        <w:rPr>
          <w:rFonts w:asciiTheme="minorHAnsi" w:hAnsiTheme="minorHAnsi" w:cstheme="minorHAnsi"/>
          <w:szCs w:val="22"/>
        </w:rPr>
        <w:t xml:space="preserve"> fotokopirnice in prostor za mrežne tiskalnike (cca. 8-10 m</w:t>
      </w:r>
      <w:r w:rsidRPr="006D2A99">
        <w:rPr>
          <w:rFonts w:asciiTheme="minorHAnsi" w:hAnsiTheme="minorHAnsi" w:cstheme="minorHAnsi"/>
          <w:szCs w:val="22"/>
          <w:vertAlign w:val="superscript"/>
        </w:rPr>
        <w:t>2</w:t>
      </w:r>
      <w:r w:rsidRPr="006D2A99">
        <w:rPr>
          <w:rFonts w:asciiTheme="minorHAnsi" w:hAnsiTheme="minorHAnsi" w:cstheme="minorHAnsi"/>
          <w:szCs w:val="22"/>
        </w:rPr>
        <w:t xml:space="preserve">), </w:t>
      </w:r>
      <w:r w:rsidRPr="006D2A99">
        <w:rPr>
          <w:rFonts w:asciiTheme="minorHAnsi" w:hAnsiTheme="minorHAnsi" w:cstheme="minorHAnsi"/>
          <w:b/>
          <w:bCs/>
          <w:szCs w:val="22"/>
        </w:rPr>
        <w:t>2</w:t>
      </w:r>
      <w:r w:rsidRPr="006D2A99">
        <w:rPr>
          <w:rFonts w:asciiTheme="minorHAnsi" w:hAnsiTheme="minorHAnsi" w:cstheme="minorHAnsi"/>
          <w:szCs w:val="22"/>
        </w:rPr>
        <w:t xml:space="preserve"> čajn</w:t>
      </w:r>
      <w:r w:rsidR="006D2A99">
        <w:rPr>
          <w:rFonts w:asciiTheme="minorHAnsi" w:hAnsiTheme="minorHAnsi" w:cstheme="minorHAnsi"/>
          <w:szCs w:val="22"/>
        </w:rPr>
        <w:t>i</w:t>
      </w:r>
      <w:r w:rsidRPr="006D2A99">
        <w:rPr>
          <w:rFonts w:asciiTheme="minorHAnsi" w:hAnsiTheme="minorHAnsi" w:cstheme="minorHAnsi"/>
          <w:szCs w:val="22"/>
        </w:rPr>
        <w:t xml:space="preserve"> kuhinj</w:t>
      </w:r>
      <w:r w:rsidR="006D2A99">
        <w:rPr>
          <w:rFonts w:asciiTheme="minorHAnsi" w:hAnsiTheme="minorHAnsi" w:cstheme="minorHAnsi"/>
          <w:szCs w:val="22"/>
        </w:rPr>
        <w:t>i</w:t>
      </w:r>
      <w:r w:rsidRPr="006D2A99">
        <w:rPr>
          <w:rFonts w:asciiTheme="minorHAnsi" w:hAnsiTheme="minorHAnsi" w:cstheme="minorHAnsi"/>
          <w:szCs w:val="22"/>
        </w:rPr>
        <w:t xml:space="preserve">, </w:t>
      </w:r>
      <w:r w:rsidRPr="006D2A99">
        <w:rPr>
          <w:rFonts w:asciiTheme="minorHAnsi" w:hAnsiTheme="minorHAnsi" w:cstheme="minorHAnsi"/>
          <w:b/>
          <w:bCs/>
          <w:szCs w:val="22"/>
        </w:rPr>
        <w:t>3</w:t>
      </w:r>
      <w:r w:rsidRPr="006D2A99">
        <w:rPr>
          <w:rFonts w:asciiTheme="minorHAnsi" w:hAnsiTheme="minorHAnsi" w:cstheme="minorHAnsi"/>
          <w:szCs w:val="22"/>
        </w:rPr>
        <w:t xml:space="preserve"> sanitarije.</w:t>
      </w:r>
    </w:p>
    <w:bookmarkEnd w:id="1"/>
    <w:bookmarkEnd w:id="0"/>
    <w:p w14:paraId="6F5FFBAF" w14:textId="50476807" w:rsidR="00970779" w:rsidRDefault="00970779" w:rsidP="00443292">
      <w:pPr>
        <w:jc w:val="both"/>
        <w:rPr>
          <w:rFonts w:asciiTheme="minorHAnsi" w:hAnsiTheme="minorHAnsi" w:cstheme="minorHAnsi"/>
          <w:szCs w:val="22"/>
        </w:rPr>
      </w:pPr>
    </w:p>
    <w:p w14:paraId="3143728D" w14:textId="10CA8968"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Opremo je potrebno zagotoviti v celoti za vsa delovna mesta in vse ostale prostore, ki so predmet najema (razen za arhivski prostor, kjer je oprema lahko opcijsko).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77777777" w:rsidR="00ED2FF4" w:rsidRPr="00E86B72" w:rsidRDefault="00ED2FF4" w:rsidP="00443292">
      <w:pPr>
        <w:rPr>
          <w:rFonts w:asciiTheme="minorHAnsi" w:hAnsiTheme="minorHAnsi" w:cstheme="minorHAnsi"/>
          <w:b/>
          <w:bCs/>
          <w:color w:val="000000"/>
          <w:szCs w:val="22"/>
        </w:rPr>
      </w:pPr>
    </w:p>
    <w:p w14:paraId="743D6CC4" w14:textId="649A1E58" w:rsidR="00ED2FF4" w:rsidRPr="00E86B72" w:rsidRDefault="006828E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P</w:t>
      </w:r>
      <w:r w:rsidR="006C5FA2" w:rsidRPr="00E86B72">
        <w:rPr>
          <w:rFonts w:asciiTheme="minorHAnsi" w:hAnsiTheme="minorHAnsi" w:cstheme="minorHAnsi"/>
          <w:b/>
          <w:bCs/>
          <w:color w:val="000000"/>
          <w:szCs w:val="22"/>
        </w:rPr>
        <w:t>isarn</w:t>
      </w:r>
      <w:r w:rsidRPr="00E86B72">
        <w:rPr>
          <w:rFonts w:asciiTheme="minorHAnsi" w:hAnsiTheme="minorHAnsi" w:cstheme="minorHAnsi"/>
          <w:b/>
          <w:bCs/>
          <w:color w:val="000000"/>
          <w:szCs w:val="22"/>
        </w:rPr>
        <w:t>e</w:t>
      </w:r>
      <w:r w:rsidR="004A07E0" w:rsidRPr="00E86B72">
        <w:rPr>
          <w:rFonts w:asciiTheme="minorHAnsi" w:hAnsiTheme="minorHAnsi" w:cstheme="minorHAnsi"/>
          <w:b/>
          <w:bCs/>
          <w:color w:val="000000"/>
          <w:szCs w:val="22"/>
        </w:rPr>
        <w:t xml:space="preserve"> za delovna mesta</w:t>
      </w:r>
      <w:r w:rsidR="00E86B72">
        <w:rPr>
          <w:rFonts w:asciiTheme="minorHAnsi" w:hAnsiTheme="minorHAnsi" w:cstheme="minorHAnsi"/>
          <w:b/>
          <w:bCs/>
          <w:color w:val="000000"/>
          <w:szCs w:val="22"/>
        </w:rPr>
        <w:t>:</w:t>
      </w:r>
    </w:p>
    <w:p w14:paraId="738297E2" w14:textId="77777777" w:rsidR="00ED2FF4" w:rsidRPr="00E86B72" w:rsidRDefault="00ED2FF4" w:rsidP="00443292">
      <w:pPr>
        <w:rPr>
          <w:rFonts w:asciiTheme="minorHAnsi" w:hAnsiTheme="minorHAnsi" w:cstheme="minorHAnsi"/>
          <w:b/>
          <w:bCs/>
          <w:color w:val="000000"/>
          <w:szCs w:val="22"/>
        </w:rPr>
      </w:pP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49D1FFE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614F339B" w14:textId="77777777" w:rsidR="00ED2FF4" w:rsidRPr="00E86B72" w:rsidRDefault="00ED2FF4" w:rsidP="00443292">
      <w:pPr>
        <w:rPr>
          <w:rFonts w:asciiTheme="minorHAnsi" w:hAnsiTheme="minorHAnsi" w:cstheme="minorHAnsi"/>
          <w:b/>
          <w:bCs/>
          <w:color w:val="000000"/>
          <w:szCs w:val="22"/>
        </w:rPr>
      </w:pPr>
    </w:p>
    <w:p w14:paraId="42AD87EE" w14:textId="4AD1C510" w:rsidR="00ED2FF4" w:rsidRPr="00E86B72" w:rsidRDefault="002C48F0"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lastRenderedPageBreak/>
        <w:t>Sejne sobe</w:t>
      </w:r>
      <w:r w:rsidR="00E86B72">
        <w:rPr>
          <w:rFonts w:asciiTheme="minorHAnsi" w:hAnsiTheme="minorHAnsi" w:cstheme="minorHAnsi"/>
          <w:b/>
          <w:bCs/>
          <w:color w:val="000000"/>
          <w:szCs w:val="22"/>
        </w:rPr>
        <w:t>:</w:t>
      </w:r>
    </w:p>
    <w:p w14:paraId="164481BE" w14:textId="77777777" w:rsidR="00ED2FF4" w:rsidRPr="00E86B72" w:rsidRDefault="00ED2FF4" w:rsidP="00443292">
      <w:pPr>
        <w:rPr>
          <w:rFonts w:asciiTheme="minorHAnsi" w:hAnsiTheme="minorHAnsi" w:cstheme="minorHAnsi"/>
          <w:b/>
          <w:bCs/>
          <w:color w:val="000000"/>
          <w:szCs w:val="22"/>
        </w:rPr>
      </w:pPr>
    </w:p>
    <w:p w14:paraId="5D32060D" w14:textId="2A656E3D" w:rsidR="00ED2FF4" w:rsidRPr="00E86B72" w:rsidRDefault="002C48F0"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Sejna soba </w:t>
      </w:r>
      <w:r w:rsidR="00ED2FF4" w:rsidRPr="00E86B72">
        <w:rPr>
          <w:rFonts w:asciiTheme="minorHAnsi" w:hAnsiTheme="minorHAnsi" w:cstheme="minorHAnsi"/>
          <w:color w:val="000000"/>
          <w:szCs w:val="22"/>
        </w:rPr>
        <w:t>mora imeti najmanj:</w:t>
      </w:r>
    </w:p>
    <w:p w14:paraId="483B8976" w14:textId="1A7C37C4" w:rsidR="00196D97" w:rsidRPr="00E86B72" w:rsidRDefault="00196D97"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zvočno zaščito (da ne moti delovnega procesa v ostalih prosto</w:t>
      </w:r>
      <w:r w:rsidR="006828E4" w:rsidRPr="00E86B72">
        <w:rPr>
          <w:rFonts w:asciiTheme="minorHAnsi" w:hAnsiTheme="minorHAnsi" w:cstheme="minorHAnsi"/>
          <w:color w:val="000000"/>
          <w:szCs w:val="22"/>
        </w:rPr>
        <w:t>rih</w:t>
      </w:r>
      <w:r w:rsidRPr="00E86B72">
        <w:rPr>
          <w:rFonts w:asciiTheme="minorHAnsi" w:hAnsiTheme="minorHAnsi" w:cstheme="minorHAnsi"/>
          <w:color w:val="000000"/>
          <w:szCs w:val="22"/>
        </w:rPr>
        <w:t>)</w:t>
      </w:r>
    </w:p>
    <w:p w14:paraId="631F0B1E" w14:textId="1042F56D"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svetlobo,</w:t>
      </w:r>
    </w:p>
    <w:p w14:paraId="38FA7B67" w14:textId="43C3FCCC" w:rsidR="00ED2FF4" w:rsidRPr="00E86B72" w:rsidRDefault="002C48F0"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719DD3A"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5648BAE2" w14:textId="05F958D8"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085DCB8B"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r w:rsidR="00A77CAF">
        <w:rPr>
          <w:rFonts w:asciiTheme="minorHAnsi" w:hAnsiTheme="minorHAnsi" w:cstheme="minorHAnsi"/>
          <w:b/>
          <w:bCs/>
          <w:color w:val="000000"/>
          <w:szCs w:val="22"/>
        </w:rPr>
        <w:t xml:space="preserve"> (cca 50 m2)</w:t>
      </w:r>
      <w:r w:rsidRPr="00E86B72">
        <w:rPr>
          <w:rFonts w:asciiTheme="minorHAnsi" w:hAnsiTheme="minorHAnsi" w:cstheme="minorHAnsi"/>
          <w:b/>
          <w:bCs/>
          <w:color w:val="000000"/>
          <w:szCs w:val="22"/>
        </w:rPr>
        <w:t>:</w:t>
      </w:r>
    </w:p>
    <w:p w14:paraId="3923F05B" w14:textId="77777777" w:rsidR="00ED2FF4" w:rsidRPr="00E86B72" w:rsidRDefault="00ED2FF4" w:rsidP="00443292">
      <w:pPr>
        <w:rPr>
          <w:rFonts w:asciiTheme="minorHAnsi" w:hAnsiTheme="minorHAnsi" w:cstheme="minorHAnsi"/>
          <w:b/>
          <w:bCs/>
          <w:color w:val="000000"/>
          <w:szCs w:val="22"/>
        </w:rPr>
      </w:pP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25236E0D" w14:textId="77777777" w:rsidR="000534F1" w:rsidRPr="000534F1" w:rsidRDefault="000534F1" w:rsidP="000534F1">
      <w:pPr>
        <w:rPr>
          <w:rFonts w:cs="Arial"/>
          <w:b/>
          <w:bCs/>
          <w:color w:val="000000"/>
          <w:szCs w:val="22"/>
        </w:rPr>
      </w:pPr>
    </w:p>
    <w:p w14:paraId="5B419EF8" w14:textId="6E7CB61B" w:rsidR="000534F1" w:rsidRPr="000534F1" w:rsidRDefault="00A77CAF" w:rsidP="000534F1">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Pr>
          <w:rFonts w:asciiTheme="minorHAnsi" w:hAnsiTheme="minorHAnsi" w:cstheme="minorHAnsi"/>
          <w:b/>
          <w:bCs/>
          <w:color w:val="000000"/>
          <w:szCs w:val="22"/>
        </w:rPr>
        <w:t>G</w:t>
      </w:r>
      <w:r w:rsidR="000534F1" w:rsidRPr="000534F1">
        <w:rPr>
          <w:rFonts w:asciiTheme="minorHAnsi" w:hAnsiTheme="minorHAnsi" w:cstheme="minorHAnsi"/>
          <w:b/>
          <w:bCs/>
          <w:color w:val="000000"/>
          <w:szCs w:val="22"/>
        </w:rPr>
        <w:t xml:space="preserve">lavna pisarna s tajništvom </w:t>
      </w:r>
      <w:r w:rsidR="000534F1">
        <w:rPr>
          <w:rFonts w:asciiTheme="minorHAnsi" w:hAnsiTheme="minorHAnsi" w:cstheme="minorHAnsi"/>
          <w:b/>
          <w:bCs/>
          <w:color w:val="000000"/>
          <w:szCs w:val="22"/>
        </w:rPr>
        <w:t>(</w:t>
      </w:r>
      <w:r w:rsidR="000534F1" w:rsidRPr="000534F1">
        <w:rPr>
          <w:rFonts w:asciiTheme="minorHAnsi" w:hAnsiTheme="minorHAnsi" w:cstheme="minorHAnsi"/>
          <w:b/>
          <w:bCs/>
          <w:color w:val="000000"/>
          <w:szCs w:val="22"/>
        </w:rPr>
        <w:t>2 delovni mesti</w:t>
      </w:r>
      <w:r w:rsidR="000534F1">
        <w:rPr>
          <w:rFonts w:asciiTheme="minorHAnsi" w:hAnsiTheme="minorHAnsi" w:cstheme="minorHAnsi"/>
          <w:b/>
          <w:bCs/>
          <w:color w:val="000000"/>
          <w:szCs w:val="22"/>
        </w:rPr>
        <w:t>)</w:t>
      </w:r>
      <w:r w:rsidR="000534F1" w:rsidRPr="000534F1">
        <w:rPr>
          <w:rFonts w:asciiTheme="minorHAnsi" w:hAnsiTheme="minorHAnsi" w:cstheme="minorHAnsi"/>
          <w:b/>
          <w:bCs/>
          <w:color w:val="000000"/>
          <w:szCs w:val="22"/>
        </w:rPr>
        <w:t>:</w:t>
      </w:r>
    </w:p>
    <w:p w14:paraId="7F7C7D69" w14:textId="77777777" w:rsidR="000534F1" w:rsidRPr="000534F1" w:rsidRDefault="000534F1" w:rsidP="000534F1">
      <w:pPr>
        <w:rPr>
          <w:rFonts w:asciiTheme="minorHAnsi" w:hAnsiTheme="minorHAnsi" w:cstheme="minorHAnsi"/>
          <w:b/>
          <w:bCs/>
          <w:color w:val="000000"/>
          <w:szCs w:val="22"/>
        </w:rPr>
      </w:pPr>
    </w:p>
    <w:p w14:paraId="1431DB96" w14:textId="77777777" w:rsidR="000534F1" w:rsidRPr="000534F1" w:rsidRDefault="000534F1" w:rsidP="000534F1">
      <w:pPr>
        <w:rPr>
          <w:rFonts w:asciiTheme="minorHAnsi" w:hAnsiTheme="minorHAnsi" w:cstheme="minorHAnsi"/>
          <w:color w:val="000000"/>
          <w:szCs w:val="22"/>
        </w:rPr>
      </w:pPr>
      <w:r w:rsidRPr="000534F1">
        <w:rPr>
          <w:rFonts w:asciiTheme="minorHAnsi" w:hAnsiTheme="minorHAnsi" w:cstheme="minorHAnsi"/>
          <w:color w:val="000000"/>
          <w:szCs w:val="22"/>
        </w:rPr>
        <w:t>Prostor mora imeti najmanj:</w:t>
      </w:r>
    </w:p>
    <w:p w14:paraId="7C8DB83F" w14:textId="77777777" w:rsidR="000534F1" w:rsidRPr="000534F1" w:rsidRDefault="000534F1" w:rsidP="000534F1">
      <w:pPr>
        <w:numPr>
          <w:ilvl w:val="0"/>
          <w:numId w:val="47"/>
        </w:numPr>
        <w:rPr>
          <w:rFonts w:asciiTheme="minorHAnsi" w:hAnsiTheme="minorHAnsi" w:cstheme="minorHAnsi"/>
          <w:color w:val="000000"/>
          <w:szCs w:val="22"/>
        </w:rPr>
      </w:pPr>
      <w:r w:rsidRPr="000534F1">
        <w:rPr>
          <w:rFonts w:asciiTheme="minorHAnsi" w:hAnsiTheme="minorHAnsi" w:cstheme="minorHAnsi"/>
          <w:color w:val="000000"/>
          <w:szCs w:val="22"/>
        </w:rPr>
        <w:t>ustrezno dnevno svetlobo,</w:t>
      </w:r>
    </w:p>
    <w:p w14:paraId="63E239BA" w14:textId="77777777" w:rsidR="000534F1" w:rsidRPr="000534F1" w:rsidRDefault="000534F1" w:rsidP="000534F1">
      <w:pPr>
        <w:numPr>
          <w:ilvl w:val="0"/>
          <w:numId w:val="47"/>
        </w:numPr>
        <w:rPr>
          <w:rFonts w:asciiTheme="minorHAnsi" w:hAnsiTheme="minorHAnsi" w:cstheme="minorHAnsi"/>
          <w:color w:val="000000"/>
          <w:szCs w:val="22"/>
        </w:rPr>
      </w:pPr>
      <w:r w:rsidRPr="000534F1">
        <w:rPr>
          <w:rFonts w:asciiTheme="minorHAnsi" w:hAnsiTheme="minorHAnsi" w:cstheme="minorHAnsi"/>
          <w:color w:val="000000"/>
          <w:szCs w:val="22"/>
        </w:rPr>
        <w:t>okna, ki se odpirajo (zaradi možnosti prezračevanja),</w:t>
      </w:r>
    </w:p>
    <w:p w14:paraId="78CD83B0" w14:textId="77777777" w:rsidR="000534F1" w:rsidRPr="000534F1" w:rsidRDefault="000534F1" w:rsidP="000534F1">
      <w:pPr>
        <w:numPr>
          <w:ilvl w:val="0"/>
          <w:numId w:val="47"/>
        </w:numPr>
        <w:rPr>
          <w:rFonts w:asciiTheme="minorHAnsi" w:hAnsiTheme="minorHAnsi" w:cstheme="minorHAnsi"/>
          <w:color w:val="000000"/>
          <w:szCs w:val="22"/>
        </w:rPr>
      </w:pPr>
      <w:r w:rsidRPr="000534F1">
        <w:rPr>
          <w:rFonts w:asciiTheme="minorHAnsi" w:hAnsiTheme="minorHAnsi" w:cstheme="minorHAnsi"/>
          <w:color w:val="000000"/>
          <w:szCs w:val="22"/>
        </w:rPr>
        <w:t xml:space="preserve">ustrezno zunanje ali notranje senčenje, </w:t>
      </w:r>
    </w:p>
    <w:p w14:paraId="7F41DF16" w14:textId="77777777" w:rsidR="000534F1" w:rsidRPr="000534F1" w:rsidRDefault="000534F1" w:rsidP="000534F1">
      <w:pPr>
        <w:numPr>
          <w:ilvl w:val="0"/>
          <w:numId w:val="47"/>
        </w:numPr>
        <w:rPr>
          <w:rFonts w:asciiTheme="minorHAnsi" w:hAnsiTheme="minorHAnsi" w:cstheme="minorHAnsi"/>
          <w:color w:val="000000"/>
          <w:szCs w:val="22"/>
        </w:rPr>
      </w:pPr>
      <w:r w:rsidRPr="000534F1">
        <w:rPr>
          <w:rFonts w:asciiTheme="minorHAnsi" w:hAnsiTheme="minorHAnsi" w:cstheme="minorHAnsi"/>
          <w:color w:val="000000"/>
          <w:szCs w:val="22"/>
        </w:rPr>
        <w:t>urejeno hlajenje, ogrevanje,</w:t>
      </w:r>
    </w:p>
    <w:p w14:paraId="1D183B6A" w14:textId="77777777" w:rsidR="000534F1" w:rsidRPr="000534F1" w:rsidRDefault="000534F1" w:rsidP="000534F1">
      <w:pPr>
        <w:numPr>
          <w:ilvl w:val="0"/>
          <w:numId w:val="47"/>
        </w:numPr>
        <w:rPr>
          <w:rFonts w:asciiTheme="minorHAnsi" w:hAnsiTheme="minorHAnsi" w:cstheme="minorHAnsi"/>
          <w:color w:val="000000"/>
          <w:szCs w:val="22"/>
        </w:rPr>
      </w:pPr>
      <w:r w:rsidRPr="000534F1">
        <w:rPr>
          <w:rFonts w:asciiTheme="minorHAnsi" w:hAnsiTheme="minorHAnsi" w:cstheme="minorHAnsi"/>
          <w:color w:val="000000"/>
          <w:szCs w:val="22"/>
        </w:rPr>
        <w:t>dostop do interneta, mreža UTP, elektro instalacija</w:t>
      </w:r>
    </w:p>
    <w:p w14:paraId="250E0004" w14:textId="77777777" w:rsidR="000534F1" w:rsidRPr="00E86B72" w:rsidRDefault="000534F1" w:rsidP="00443292">
      <w:pPr>
        <w:rPr>
          <w:rFonts w:asciiTheme="minorHAnsi" w:hAnsiTheme="minorHAnsi" w:cstheme="minorHAnsi"/>
          <w:color w:val="000000"/>
          <w:szCs w:val="22"/>
        </w:rPr>
      </w:pPr>
    </w:p>
    <w:p w14:paraId="2B3F1369"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p>
    <w:p w14:paraId="2DD86DB3" w14:textId="77777777" w:rsidR="00ED2FF4" w:rsidRPr="00E86B72" w:rsidRDefault="00ED2FF4" w:rsidP="00443292">
      <w:pPr>
        <w:rPr>
          <w:rFonts w:asciiTheme="minorHAnsi" w:hAnsiTheme="minorHAnsi" w:cstheme="minorHAnsi"/>
          <w:b/>
          <w:bCs/>
          <w:color w:val="000000"/>
          <w:szCs w:val="22"/>
        </w:rPr>
      </w:pP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767A4442" w14:textId="77777777"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mora v svojo ponudbo obvezno vključiti tudi površine pomožnih prostorov: </w:t>
      </w:r>
    </w:p>
    <w:p w14:paraId="155910F7" w14:textId="77777777" w:rsidR="00A77CAF" w:rsidRPr="00A77CAF" w:rsidRDefault="00ED2FF4" w:rsidP="00A77CAF">
      <w:pPr>
        <w:pStyle w:val="Odstavekseznama"/>
        <w:numPr>
          <w:ilvl w:val="0"/>
          <w:numId w:val="42"/>
        </w:numPr>
        <w:ind w:left="709" w:hanging="283"/>
        <w:jc w:val="both"/>
        <w:rPr>
          <w:rFonts w:asciiTheme="minorHAnsi" w:hAnsiTheme="minorHAnsi" w:cstheme="minorHAnsi"/>
          <w:b/>
          <w:bCs/>
          <w:sz w:val="22"/>
        </w:rPr>
      </w:pPr>
      <w:r w:rsidRPr="00A77CAF">
        <w:rPr>
          <w:rFonts w:asciiTheme="minorHAnsi" w:hAnsiTheme="minorHAnsi" w:cstheme="minorHAnsi"/>
          <w:b/>
          <w:bCs/>
          <w:sz w:val="22"/>
        </w:rPr>
        <w:t xml:space="preserve">sanitarij (skladno s predpisi, ki določajo število in velikost sanitarnih prostorov), </w:t>
      </w:r>
    </w:p>
    <w:p w14:paraId="021498D2" w14:textId="45127DDD" w:rsidR="00A77CAF" w:rsidRPr="00A77CAF" w:rsidRDefault="00ED2FF4" w:rsidP="00A77CAF">
      <w:pPr>
        <w:pStyle w:val="Odstavekseznama"/>
        <w:numPr>
          <w:ilvl w:val="0"/>
          <w:numId w:val="42"/>
        </w:numPr>
        <w:ind w:left="709" w:hanging="283"/>
        <w:jc w:val="both"/>
        <w:rPr>
          <w:rFonts w:asciiTheme="minorHAnsi" w:hAnsiTheme="minorHAnsi" w:cstheme="minorHAnsi"/>
          <w:b/>
          <w:bCs/>
          <w:sz w:val="22"/>
        </w:rPr>
      </w:pPr>
      <w:r w:rsidRPr="00A77CAF">
        <w:rPr>
          <w:rFonts w:asciiTheme="minorHAnsi" w:hAnsiTheme="minorHAnsi" w:cstheme="minorHAnsi"/>
          <w:b/>
          <w:bCs/>
          <w:sz w:val="22"/>
        </w:rPr>
        <w:t>ustrezno število čajnih kuhinj (število le teh naj ustreza funkcionalni razporeditvi prostorov)</w:t>
      </w:r>
      <w:r w:rsidR="00A77CAF" w:rsidRPr="00A77CAF">
        <w:rPr>
          <w:rFonts w:asciiTheme="minorHAnsi" w:hAnsiTheme="minorHAnsi" w:cstheme="minorHAnsi"/>
          <w:b/>
          <w:bCs/>
          <w:sz w:val="22"/>
        </w:rPr>
        <w:t>,</w:t>
      </w:r>
    </w:p>
    <w:p w14:paraId="7187641F" w14:textId="77777777" w:rsidR="00A77CAF" w:rsidRPr="00A77CAF" w:rsidRDefault="00ED2FF4" w:rsidP="00A77CAF">
      <w:pPr>
        <w:pStyle w:val="Odstavekseznama"/>
        <w:numPr>
          <w:ilvl w:val="0"/>
          <w:numId w:val="42"/>
        </w:numPr>
        <w:ind w:left="709" w:hanging="283"/>
        <w:jc w:val="both"/>
        <w:rPr>
          <w:rFonts w:asciiTheme="minorHAnsi" w:hAnsiTheme="minorHAnsi" w:cstheme="minorHAnsi"/>
          <w:b/>
          <w:bCs/>
          <w:sz w:val="22"/>
        </w:rPr>
      </w:pPr>
      <w:r w:rsidRPr="00A77CAF">
        <w:rPr>
          <w:rFonts w:asciiTheme="minorHAnsi" w:hAnsiTheme="minorHAnsi" w:cstheme="minorHAnsi"/>
          <w:b/>
          <w:bCs/>
          <w:sz w:val="22"/>
        </w:rPr>
        <w:t xml:space="preserve">notranjih komunikacij v izključni rabi novega najemnika </w:t>
      </w:r>
    </w:p>
    <w:p w14:paraId="1DB01D29" w14:textId="71735B6D" w:rsidR="00ED2FF4" w:rsidRPr="00A77CAF" w:rsidRDefault="00ED2FF4" w:rsidP="00A77CAF">
      <w:pPr>
        <w:pStyle w:val="Odstavekseznama"/>
        <w:numPr>
          <w:ilvl w:val="0"/>
          <w:numId w:val="42"/>
        </w:numPr>
        <w:ind w:left="709" w:hanging="283"/>
        <w:jc w:val="both"/>
        <w:rPr>
          <w:rFonts w:asciiTheme="minorHAnsi" w:hAnsiTheme="minorHAnsi" w:cstheme="minorHAnsi"/>
          <w:b/>
          <w:bCs/>
          <w:sz w:val="22"/>
        </w:rPr>
      </w:pPr>
      <w:r w:rsidRPr="00A77CAF">
        <w:rPr>
          <w:rFonts w:asciiTheme="minorHAnsi" w:hAnsiTheme="minorHAnsi" w:cstheme="minorHAnsi"/>
          <w:b/>
          <w:bCs/>
          <w:sz w:val="22"/>
        </w:rPr>
        <w:t>ter ostale morebitne prostore, ki niso zajeti v zahtevah, pa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5FCBBEBC" w14:textId="77777777" w:rsidR="00443292" w:rsidRDefault="00443292">
      <w:pPr>
        <w:rPr>
          <w:rFonts w:asciiTheme="minorHAnsi" w:hAnsiTheme="minorHAnsi" w:cstheme="minorHAnsi"/>
          <w:b/>
          <w:szCs w:val="22"/>
        </w:rPr>
      </w:pPr>
      <w:r>
        <w:rPr>
          <w:rFonts w:asciiTheme="minorHAnsi" w:hAnsiTheme="minorHAnsi" w:cstheme="minorHAnsi"/>
          <w:b/>
          <w:szCs w:val="22"/>
        </w:rPr>
        <w:br w:type="page"/>
      </w: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lastRenderedPageBreak/>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74654E4F"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Pred najemom poslovnih prostorov mora naročnik poleg podatka o ceni najema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najema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Naročnik mora prav tako pred sklenitvijo pravnega posla od najemodajalca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77777777" w:rsidR="00ED2FF4" w:rsidRPr="00E86B72" w:rsidRDefault="00ED2FF4" w:rsidP="00443292">
      <w:pPr>
        <w:autoSpaceDE w:val="0"/>
        <w:autoSpaceDN w:val="0"/>
        <w:adjustRightInd w:val="0"/>
        <w:jc w:val="both"/>
        <w:rPr>
          <w:rFonts w:asciiTheme="minorHAnsi" w:hAnsiTheme="minorHAnsi" w:cstheme="minorHAnsi"/>
          <w:szCs w:val="22"/>
        </w:rPr>
      </w:pPr>
      <w:r w:rsidRPr="00E86B72">
        <w:rPr>
          <w:rFonts w:asciiTheme="minorHAnsi" w:hAnsiTheme="minorHAnsi" w:cstheme="minorHAnsi"/>
          <w:szCs w:val="22"/>
          <w:lang w:eastAsia="sl-SI"/>
        </w:rPr>
        <w:t>Naročnik mora pred sklenitvijo posla pridobiti tudi meritve mikroklime za vse prostore, ki so predmet najema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6525700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najel tudi parkirna mesta za </w:t>
      </w:r>
      <w:r w:rsidRPr="00443292">
        <w:rPr>
          <w:rFonts w:asciiTheme="minorHAnsi" w:hAnsiTheme="minorHAnsi" w:cstheme="minorHAnsi"/>
          <w:szCs w:val="22"/>
        </w:rPr>
        <w:t>službena vozila</w:t>
      </w:r>
      <w:r w:rsidRPr="00E86B72">
        <w:rPr>
          <w:rFonts w:asciiTheme="minorHAnsi" w:hAnsiTheme="minorHAnsi" w:cstheme="minorHAnsi"/>
          <w:szCs w:val="22"/>
        </w:rPr>
        <w:t xml:space="preserve">, za vse zaposlene, ki so gibalno ovirani in v skladu z Uredbo o uporabi službenih avtomobilov v organih državne uprave </w:t>
      </w:r>
      <w:r w:rsidR="00282D7D" w:rsidRPr="00E86B72">
        <w:rPr>
          <w:rFonts w:asciiTheme="minorHAnsi" w:hAnsiTheme="minorHAnsi" w:cstheme="minorHAnsi"/>
          <w:szCs w:val="22"/>
        </w:rPr>
        <w:t>(Uradni list RS, št. 60/99, 1/04, 62/06 in 116/21)</w:t>
      </w:r>
      <w:r w:rsidRPr="00E86B72">
        <w:rPr>
          <w:rFonts w:asciiTheme="minorHAnsi" w:hAnsiTheme="minorHAnsi" w:cstheme="minorHAnsi"/>
          <w:szCs w:val="22"/>
        </w:rPr>
        <w:t xml:space="preserve"> tudi za vse zaposlene, ki imajo pravico do stalne osebne uporabe službenega vozila. </w:t>
      </w:r>
    </w:p>
    <w:p w14:paraId="16440CBB" w14:textId="77777777" w:rsidR="00477E09" w:rsidRPr="00E86B72" w:rsidRDefault="00477E09" w:rsidP="00443292">
      <w:pPr>
        <w:jc w:val="both"/>
        <w:rPr>
          <w:rFonts w:asciiTheme="minorHAnsi" w:hAnsiTheme="minorHAnsi" w:cstheme="minorHAnsi"/>
          <w:szCs w:val="22"/>
        </w:rPr>
      </w:pPr>
    </w:p>
    <w:p w14:paraId="443C87D0" w14:textId="4BA916E8"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30E0AC3B" w14:textId="77777777" w:rsidR="00477E09" w:rsidRPr="00E86B72" w:rsidRDefault="00477E09" w:rsidP="00443292">
      <w:pPr>
        <w:jc w:val="both"/>
        <w:rPr>
          <w:rFonts w:asciiTheme="minorHAnsi" w:hAnsiTheme="minorHAnsi" w:cstheme="minorHAnsi"/>
          <w:szCs w:val="22"/>
        </w:rPr>
      </w:pPr>
    </w:p>
    <w:p w14:paraId="6132FF8A" w14:textId="26610BC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3CB5F2B5" w14:textId="77777777" w:rsidR="00477E09" w:rsidRPr="00E86B72" w:rsidRDefault="00477E09" w:rsidP="00443292">
      <w:pPr>
        <w:jc w:val="both"/>
        <w:rPr>
          <w:rFonts w:asciiTheme="minorHAnsi" w:hAnsiTheme="minorHAnsi" w:cstheme="minorHAnsi"/>
          <w:szCs w:val="22"/>
        </w:rPr>
      </w:pPr>
    </w:p>
    <w:p w14:paraId="7C824E2F"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2DFE6759" w14:textId="77777777" w:rsidR="00ED2FF4" w:rsidRPr="00E86B72" w:rsidRDefault="00ED2FF4" w:rsidP="00443292">
      <w:pPr>
        <w:jc w:val="both"/>
        <w:rPr>
          <w:rFonts w:asciiTheme="minorHAnsi" w:hAnsiTheme="minorHAnsi" w:cstheme="minorHAnsi"/>
          <w:b/>
          <w:szCs w:val="22"/>
        </w:rPr>
      </w:pPr>
    </w:p>
    <w:p w14:paraId="13CF87FE"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br w:type="page"/>
      </w:r>
    </w:p>
    <w:p w14:paraId="1BA0D9C4" w14:textId="11564BD8" w:rsidR="00ED2FF4" w:rsidRPr="00E86B72" w:rsidRDefault="00ED2FF4" w:rsidP="00443292">
      <w:pPr>
        <w:jc w:val="both"/>
        <w:rPr>
          <w:rFonts w:asciiTheme="minorHAnsi" w:hAnsiTheme="minorHAnsi" w:cstheme="minorHAnsi"/>
          <w:bCs/>
          <w:szCs w:val="22"/>
        </w:rPr>
      </w:pPr>
      <w:r w:rsidRPr="000534F1">
        <w:rPr>
          <w:rFonts w:asciiTheme="minorHAnsi" w:hAnsiTheme="minorHAnsi" w:cstheme="minorHAnsi"/>
          <w:b/>
          <w:szCs w:val="22"/>
        </w:rPr>
        <w:lastRenderedPageBreak/>
        <w:t xml:space="preserve">4. </w:t>
      </w:r>
      <w:r w:rsidRPr="000534F1">
        <w:rPr>
          <w:rFonts w:asciiTheme="minorHAnsi" w:hAnsiTheme="minorHAnsi" w:cstheme="minorHAnsi"/>
          <w:b/>
          <w:bCs/>
          <w:szCs w:val="22"/>
        </w:rPr>
        <w:t xml:space="preserve">Rok selitve v nove prostore: </w:t>
      </w:r>
      <w:r w:rsidRPr="00A77CAF">
        <w:rPr>
          <w:rFonts w:asciiTheme="minorHAnsi" w:hAnsiTheme="minorHAnsi" w:cstheme="minorHAnsi"/>
          <w:bCs/>
          <w:szCs w:val="22"/>
        </w:rPr>
        <w:t xml:space="preserve">Po dogovoru oz. najkasneje </w:t>
      </w:r>
      <w:r w:rsidR="000534F1" w:rsidRPr="00A77CAF">
        <w:rPr>
          <w:rFonts w:asciiTheme="minorHAnsi" w:hAnsiTheme="minorHAnsi" w:cstheme="minorHAnsi"/>
          <w:bCs/>
          <w:szCs w:val="22"/>
        </w:rPr>
        <w:t>0</w:t>
      </w:r>
      <w:r w:rsidR="00FA3255" w:rsidRPr="00A77CAF">
        <w:rPr>
          <w:rFonts w:asciiTheme="minorHAnsi" w:hAnsiTheme="minorHAnsi" w:cstheme="minorHAnsi"/>
          <w:bCs/>
          <w:szCs w:val="22"/>
        </w:rPr>
        <w:t>1.</w:t>
      </w:r>
      <w:r w:rsidR="0090092D" w:rsidRPr="00A77CAF">
        <w:rPr>
          <w:rFonts w:asciiTheme="minorHAnsi" w:hAnsiTheme="minorHAnsi" w:cstheme="minorHAnsi"/>
          <w:bCs/>
          <w:szCs w:val="22"/>
        </w:rPr>
        <w:t xml:space="preserve"> </w:t>
      </w:r>
      <w:r w:rsidR="000534F1" w:rsidRPr="00A77CAF">
        <w:rPr>
          <w:rFonts w:asciiTheme="minorHAnsi" w:hAnsiTheme="minorHAnsi" w:cstheme="minorHAnsi"/>
          <w:bCs/>
          <w:szCs w:val="22"/>
        </w:rPr>
        <w:t>0</w:t>
      </w:r>
      <w:r w:rsidR="00FA3255" w:rsidRPr="00A77CAF">
        <w:rPr>
          <w:rFonts w:asciiTheme="minorHAnsi" w:hAnsiTheme="minorHAnsi" w:cstheme="minorHAnsi"/>
          <w:bCs/>
          <w:szCs w:val="22"/>
        </w:rPr>
        <w:t>4.</w:t>
      </w:r>
      <w:r w:rsidR="0090092D" w:rsidRPr="00A77CAF">
        <w:rPr>
          <w:rFonts w:asciiTheme="minorHAnsi" w:hAnsiTheme="minorHAnsi" w:cstheme="minorHAnsi"/>
          <w:bCs/>
          <w:szCs w:val="22"/>
        </w:rPr>
        <w:t xml:space="preserve"> </w:t>
      </w:r>
      <w:r w:rsidR="00FA3255" w:rsidRPr="00A77CAF">
        <w:rPr>
          <w:rFonts w:asciiTheme="minorHAnsi" w:hAnsiTheme="minorHAnsi" w:cstheme="minorHAnsi"/>
          <w:bCs/>
          <w:szCs w:val="22"/>
        </w:rPr>
        <w:t>2023</w:t>
      </w:r>
      <w:r w:rsidR="00A77CAF" w:rsidRPr="00A77CAF">
        <w:rPr>
          <w:rFonts w:asciiTheme="minorHAnsi" w:hAnsiTheme="minorHAnsi" w:cstheme="minorHAnsi"/>
          <w:bCs/>
          <w:szCs w:val="22"/>
        </w:rPr>
        <w:t>.</w:t>
      </w:r>
    </w:p>
    <w:p w14:paraId="04CEFA6A" w14:textId="77777777" w:rsidR="00ED2FF4" w:rsidRPr="00E86B72" w:rsidRDefault="00ED2FF4" w:rsidP="00443292">
      <w:pPr>
        <w:pStyle w:val="Telobesedila"/>
        <w:spacing w:after="0"/>
        <w:jc w:val="both"/>
        <w:rPr>
          <w:rFonts w:asciiTheme="minorHAnsi" w:hAnsiTheme="minorHAnsi" w:cstheme="minorHAnsi"/>
          <w:b/>
          <w:sz w:val="22"/>
          <w:szCs w:val="22"/>
        </w:rPr>
      </w:pPr>
    </w:p>
    <w:p w14:paraId="13696F8E"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 xml:space="preserve">5. Ponudbena cena: </w:t>
      </w:r>
      <w:r w:rsidRPr="00E86B72">
        <w:rPr>
          <w:rFonts w:asciiTheme="minorHAnsi" w:hAnsiTheme="minorHAnsi" w:cstheme="minorHAnsi"/>
          <w:szCs w:val="22"/>
        </w:rPr>
        <w:t>Ponudnik mora obvezno izpolniti priloženi obrazec PONUDBA.</w:t>
      </w:r>
    </w:p>
    <w:p w14:paraId="4EE95328"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E86B72">
        <w:rPr>
          <w:rFonts w:asciiTheme="minorHAnsi" w:hAnsiTheme="minorHAnsi" w:cstheme="minorHAnsi"/>
          <w:b/>
          <w:szCs w:val="22"/>
        </w:rPr>
        <w:t>6. Način, mesto in čas oddaje ponudb:</w:t>
      </w:r>
    </w:p>
    <w:p w14:paraId="6248C800" w14:textId="163A7EA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E86B72">
        <w:rPr>
          <w:rFonts w:asciiTheme="minorHAnsi" w:hAnsiTheme="minorHAnsi" w:cstheme="minorHAnsi"/>
          <w:b/>
          <w:szCs w:val="22"/>
          <w:u w:val="single"/>
        </w:rPr>
        <w:t xml:space="preserve">Ponudbeno dokumentacijo ponudniki predložijo najkasneje do </w:t>
      </w:r>
      <w:r w:rsidR="000534F1">
        <w:rPr>
          <w:rFonts w:asciiTheme="minorHAnsi" w:hAnsiTheme="minorHAnsi" w:cstheme="minorHAnsi"/>
          <w:b/>
          <w:szCs w:val="22"/>
          <w:u w:val="single"/>
        </w:rPr>
        <w:t>torka</w:t>
      </w:r>
      <w:r w:rsidRPr="00E86B72">
        <w:rPr>
          <w:rFonts w:asciiTheme="minorHAnsi" w:hAnsiTheme="minorHAnsi" w:cstheme="minorHAnsi"/>
          <w:b/>
          <w:szCs w:val="22"/>
          <w:u w:val="single"/>
        </w:rPr>
        <w:t xml:space="preserve">, </w:t>
      </w:r>
      <w:r w:rsidR="000534F1">
        <w:rPr>
          <w:rFonts w:asciiTheme="minorHAnsi" w:hAnsiTheme="minorHAnsi" w:cstheme="minorHAnsi"/>
          <w:b/>
          <w:szCs w:val="22"/>
          <w:u w:val="single"/>
        </w:rPr>
        <w:t>31</w:t>
      </w:r>
      <w:r w:rsidRPr="00443292">
        <w:rPr>
          <w:rFonts w:asciiTheme="minorHAnsi" w:hAnsiTheme="minorHAnsi" w:cstheme="minorHAnsi"/>
          <w:b/>
          <w:szCs w:val="22"/>
          <w:u w:val="single"/>
        </w:rPr>
        <w:t xml:space="preserve">. </w:t>
      </w:r>
      <w:r w:rsidR="000534F1">
        <w:rPr>
          <w:rFonts w:asciiTheme="minorHAnsi" w:hAnsiTheme="minorHAnsi" w:cstheme="minorHAnsi"/>
          <w:b/>
          <w:szCs w:val="22"/>
          <w:u w:val="single"/>
        </w:rPr>
        <w:t>01</w:t>
      </w:r>
      <w:r w:rsidRPr="00443292">
        <w:rPr>
          <w:rFonts w:asciiTheme="minorHAnsi" w:hAnsiTheme="minorHAnsi" w:cstheme="minorHAnsi"/>
          <w:b/>
          <w:szCs w:val="22"/>
          <w:u w:val="single"/>
        </w:rPr>
        <w:t>. 202</w:t>
      </w:r>
      <w:r w:rsidR="00D117B3" w:rsidRPr="00443292">
        <w:rPr>
          <w:rFonts w:asciiTheme="minorHAnsi" w:hAnsiTheme="minorHAnsi" w:cstheme="minorHAnsi"/>
          <w:b/>
          <w:szCs w:val="22"/>
          <w:u w:val="single"/>
        </w:rPr>
        <w:t>3</w:t>
      </w:r>
      <w:r w:rsidRPr="00E86B72">
        <w:rPr>
          <w:rFonts w:asciiTheme="minorHAnsi" w:hAnsiTheme="minorHAnsi" w:cstheme="minorHAnsi"/>
          <w:b/>
          <w:szCs w:val="22"/>
          <w:u w:val="single"/>
        </w:rPr>
        <w:t xml:space="preserve">, do 12.00 ure, </w:t>
      </w:r>
      <w:r w:rsidRPr="00E86B72">
        <w:rPr>
          <w:rFonts w:asciiTheme="minorHAnsi" w:hAnsiTheme="minorHAnsi" w:cstheme="minorHAnsi"/>
          <w:szCs w:val="22"/>
          <w:u w:val="single"/>
        </w:rPr>
        <w:t>in sicer</w:t>
      </w:r>
      <w:r w:rsidRPr="00E86B72">
        <w:rPr>
          <w:rFonts w:asciiTheme="minorHAnsi" w:hAnsiTheme="minorHAnsi" w:cstheme="minorHAnsi"/>
          <w:b/>
          <w:szCs w:val="22"/>
          <w:u w:val="single"/>
        </w:rPr>
        <w:t xml:space="preserve"> v tiskani obliki v zaprti kuverti </w:t>
      </w:r>
      <w:r w:rsidRPr="00E86B72">
        <w:rPr>
          <w:rFonts w:asciiTheme="minorHAnsi" w:hAnsiTheme="minorHAnsi" w:cstheme="minorHAnsi"/>
          <w:szCs w:val="22"/>
          <w:u w:val="single"/>
        </w:rPr>
        <w:t>na naslov</w:t>
      </w:r>
      <w:r w:rsidRPr="00E86B72">
        <w:rPr>
          <w:rFonts w:asciiTheme="minorHAnsi" w:hAnsiTheme="minorHAnsi" w:cstheme="minorHAnsi"/>
          <w:szCs w:val="22"/>
        </w:rPr>
        <w:t>: Ministrstvo za javno upravo, Direktorat stvarno premoženje, Tržaška 21, 1000 Ljubljana, priporočeno po pošti ali osebno v vložišče.</w:t>
      </w:r>
    </w:p>
    <w:p w14:paraId="1D2D8FB4"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Na sprednji strani kuverte mora biti navedeno: </w:t>
      </w:r>
    </w:p>
    <w:p w14:paraId="106E8C58" w14:textId="77777777" w:rsidR="000534F1" w:rsidRDefault="00ED2FF4" w:rsidP="00443292">
      <w:pPr>
        <w:jc w:val="both"/>
        <w:rPr>
          <w:rFonts w:asciiTheme="minorHAnsi" w:hAnsiTheme="minorHAnsi" w:cstheme="minorHAnsi"/>
          <w:b/>
          <w:szCs w:val="22"/>
        </w:rPr>
      </w:pPr>
      <w:r w:rsidRPr="005E1D86">
        <w:rPr>
          <w:rFonts w:asciiTheme="minorHAnsi" w:hAnsiTheme="minorHAnsi" w:cstheme="minorHAnsi"/>
          <w:szCs w:val="22"/>
          <w:u w:val="single"/>
        </w:rPr>
        <w:t>PONUDBA ZA NAJEM POSLOVNIH PROSTOROV ZA POTREBE DRŽAVNE UPRAVE</w:t>
      </w:r>
      <w:r w:rsidRPr="005E1D86">
        <w:rPr>
          <w:rFonts w:asciiTheme="minorHAnsi" w:hAnsiTheme="minorHAnsi" w:cstheme="minorHAnsi"/>
          <w:szCs w:val="22"/>
        </w:rPr>
        <w:t xml:space="preserve">, </w:t>
      </w:r>
      <w:r w:rsidRPr="000534F1">
        <w:rPr>
          <w:rFonts w:asciiTheme="minorHAnsi" w:hAnsiTheme="minorHAnsi" w:cstheme="minorHAnsi"/>
          <w:bCs/>
          <w:szCs w:val="22"/>
        </w:rPr>
        <w:t>Številka:</w:t>
      </w:r>
      <w:r w:rsidR="005E1D86" w:rsidRPr="000534F1">
        <w:rPr>
          <w:rFonts w:asciiTheme="minorHAnsi" w:hAnsiTheme="minorHAnsi" w:cstheme="minorHAnsi"/>
          <w:bCs/>
          <w:szCs w:val="22"/>
        </w:rPr>
        <w:t xml:space="preserve"> </w:t>
      </w:r>
      <w:r w:rsidR="006D2A99">
        <w:rPr>
          <w:rFonts w:asciiTheme="minorHAnsi" w:hAnsiTheme="minorHAnsi" w:cstheme="minorHAnsi"/>
          <w:b/>
          <w:szCs w:val="22"/>
          <w:u w:val="single"/>
        </w:rPr>
        <w:t>4781-7/2023</w:t>
      </w:r>
      <w:r w:rsidR="000534F1" w:rsidRPr="000534F1">
        <w:rPr>
          <w:rFonts w:asciiTheme="minorHAnsi" w:hAnsiTheme="minorHAnsi" w:cstheme="minorHAnsi"/>
          <w:bCs/>
          <w:szCs w:val="22"/>
        </w:rPr>
        <w:t xml:space="preserve">, </w:t>
      </w:r>
      <w:r w:rsidRPr="005E1D86">
        <w:rPr>
          <w:rFonts w:asciiTheme="minorHAnsi" w:hAnsiTheme="minorHAnsi" w:cstheme="minorHAnsi"/>
          <w:szCs w:val="22"/>
        </w:rPr>
        <w:t xml:space="preserve">Oznaka: </w:t>
      </w:r>
      <w:r w:rsidRPr="005E1D86">
        <w:rPr>
          <w:rFonts w:asciiTheme="minorHAnsi" w:hAnsiTheme="minorHAnsi" w:cstheme="minorHAnsi"/>
          <w:b/>
          <w:szCs w:val="22"/>
        </w:rPr>
        <w:t xml:space="preserve">»NE ODPIRAJ – ZBIRANJE PONUDB!« </w:t>
      </w:r>
    </w:p>
    <w:p w14:paraId="1AB6BF75" w14:textId="20FFCD2A" w:rsidR="00ED2FF4" w:rsidRPr="00E86B72" w:rsidRDefault="00ED2FF4" w:rsidP="00443292">
      <w:pPr>
        <w:jc w:val="both"/>
        <w:rPr>
          <w:rFonts w:asciiTheme="minorHAnsi" w:hAnsiTheme="minorHAnsi" w:cstheme="minorHAnsi"/>
          <w:szCs w:val="22"/>
          <w:u w:val="single"/>
        </w:rPr>
      </w:pPr>
      <w:r w:rsidRPr="005E1D86">
        <w:rPr>
          <w:rFonts w:asciiTheme="minorHAnsi" w:hAnsiTheme="minorHAnsi" w:cstheme="minorHAnsi"/>
          <w:b/>
          <w:szCs w:val="22"/>
        </w:rPr>
        <w:t>Na zadnji strani kuverte mora biti naveden</w:t>
      </w:r>
      <w:r w:rsidRPr="005E1D86">
        <w:rPr>
          <w:rFonts w:asciiTheme="minorHAnsi" w:hAnsiTheme="minorHAnsi" w:cstheme="minorHAnsi"/>
          <w:szCs w:val="22"/>
        </w:rPr>
        <w:t xml:space="preserve"> </w:t>
      </w:r>
      <w:r w:rsidRPr="005E1D86">
        <w:rPr>
          <w:rFonts w:asciiTheme="minorHAnsi" w:hAnsiTheme="minorHAnsi" w:cstheme="minorHAnsi"/>
          <w:b/>
          <w:szCs w:val="22"/>
          <w:u w:val="single"/>
        </w:rPr>
        <w:t>naziv</w:t>
      </w:r>
      <w:r w:rsidRPr="00A77CAF">
        <w:rPr>
          <w:rFonts w:asciiTheme="minorHAnsi" w:hAnsiTheme="minorHAnsi" w:cstheme="minorHAnsi"/>
          <w:b/>
          <w:szCs w:val="22"/>
        </w:rPr>
        <w:t xml:space="preserve"> </w:t>
      </w:r>
      <w:r w:rsidRPr="005E1D86">
        <w:rPr>
          <w:rFonts w:asciiTheme="minorHAnsi" w:hAnsiTheme="minorHAnsi" w:cstheme="minorHAnsi"/>
          <w:szCs w:val="22"/>
        </w:rPr>
        <w:t xml:space="preserve">in </w:t>
      </w:r>
      <w:r w:rsidRPr="005E1D86">
        <w:rPr>
          <w:rFonts w:asciiTheme="minorHAnsi" w:hAnsiTheme="minorHAnsi" w:cstheme="minorHAnsi"/>
          <w:b/>
          <w:szCs w:val="22"/>
          <w:u w:val="single"/>
        </w:rPr>
        <w:t>naslov ponudnika</w:t>
      </w:r>
      <w:r w:rsidRPr="005E1D86">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636431B6" w14:textId="77777777" w:rsidR="00464486" w:rsidRPr="00E86B72" w:rsidRDefault="00464486" w:rsidP="00464486">
      <w:pPr>
        <w:pStyle w:val="Telobesedila"/>
        <w:spacing w:after="0"/>
        <w:jc w:val="both"/>
        <w:rPr>
          <w:rFonts w:asciiTheme="minorHAnsi" w:hAnsiTheme="minorHAnsi" w:cstheme="minorHAnsi"/>
          <w:sz w:val="22"/>
          <w:szCs w:val="22"/>
        </w:rPr>
      </w:pPr>
      <w:r w:rsidRPr="006A6893">
        <w:rPr>
          <w:rFonts w:asciiTheme="minorHAnsi" w:hAnsiTheme="minorHAnsi" w:cstheme="minorHAnsi"/>
          <w:sz w:val="22"/>
          <w:szCs w:val="22"/>
        </w:rPr>
        <w:t xml:space="preserve">Dodatne informacije </w:t>
      </w:r>
      <w:r>
        <w:rPr>
          <w:rFonts w:asciiTheme="minorHAnsi" w:hAnsiTheme="minorHAnsi" w:cstheme="minorHAnsi"/>
          <w:sz w:val="22"/>
          <w:szCs w:val="22"/>
        </w:rPr>
        <w:t xml:space="preserve">prejmete </w:t>
      </w:r>
      <w:r w:rsidRPr="006A6893">
        <w:rPr>
          <w:rFonts w:asciiTheme="minorHAnsi" w:hAnsiTheme="minorHAnsi" w:cstheme="minorHAnsi"/>
          <w:sz w:val="22"/>
          <w:szCs w:val="22"/>
        </w:rPr>
        <w:t xml:space="preserve">na Ministrstvu za javno upravo, Direktoratu za stvarno premoženje, Tržaška 21, Ljubljana, pri Tatjani Hudobivnik (01/478-85-02, e-pošta: </w:t>
      </w:r>
      <w:hyperlink r:id="rId15" w:history="1">
        <w:r w:rsidRPr="006A6893">
          <w:rPr>
            <w:rFonts w:asciiTheme="minorHAnsi" w:hAnsiTheme="minorHAnsi" w:cstheme="minorHAnsi"/>
            <w:sz w:val="22"/>
            <w:szCs w:val="22"/>
          </w:rPr>
          <w:t>tatjana.hudobivnik@gov.si</w:t>
        </w:r>
      </w:hyperlink>
      <w:r w:rsidRPr="006A6893">
        <w:rPr>
          <w:rFonts w:asciiTheme="minorHAnsi" w:hAnsiTheme="minorHAnsi" w:cstheme="minorHAnsi"/>
          <w:sz w:val="22"/>
          <w:szCs w:val="22"/>
        </w:rPr>
        <w:t>).</w:t>
      </w:r>
    </w:p>
    <w:p w14:paraId="0887F1FB" w14:textId="77777777" w:rsidR="00ED2FF4" w:rsidRPr="00E86B72" w:rsidRDefault="00ED2FF4" w:rsidP="00443292">
      <w:pPr>
        <w:tabs>
          <w:tab w:val="center" w:pos="5670"/>
        </w:tabs>
        <w:jc w:val="both"/>
        <w:rPr>
          <w:rFonts w:asciiTheme="minorHAnsi" w:hAnsiTheme="minorHAnsi" w:cstheme="minorHAnsi"/>
          <w:szCs w:val="22"/>
        </w:rPr>
      </w:pP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6"/>
      <w:footerReference w:type="even" r:id="rId17"/>
      <w:footerReference w:type="default" r:id="rId18"/>
      <w:headerReference w:type="first" r:id="rId19"/>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4CF0" w14:textId="77777777" w:rsidR="0032299D" w:rsidRDefault="0032299D">
      <w:r>
        <w:separator/>
      </w:r>
    </w:p>
  </w:endnote>
  <w:endnote w:type="continuationSeparator" w:id="0">
    <w:p w14:paraId="02D41498" w14:textId="77777777" w:rsidR="0032299D" w:rsidRDefault="0032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FC05" w14:textId="77777777" w:rsidR="0032299D" w:rsidRDefault="0032299D">
      <w:r>
        <w:separator/>
      </w:r>
    </w:p>
  </w:footnote>
  <w:footnote w:type="continuationSeparator" w:id="0">
    <w:p w14:paraId="122636B1" w14:textId="77777777" w:rsidR="0032299D" w:rsidRDefault="0032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5"/>
  </w:num>
  <w:num w:numId="4">
    <w:abstractNumId w:val="8"/>
  </w:num>
  <w:num w:numId="5">
    <w:abstractNumId w:val="11"/>
  </w:num>
  <w:num w:numId="6">
    <w:abstractNumId w:val="39"/>
  </w:num>
  <w:num w:numId="7">
    <w:abstractNumId w:val="29"/>
  </w:num>
  <w:num w:numId="8">
    <w:abstractNumId w:val="40"/>
  </w:num>
  <w:num w:numId="9">
    <w:abstractNumId w:val="14"/>
  </w:num>
  <w:num w:numId="10">
    <w:abstractNumId w:val="2"/>
  </w:num>
  <w:num w:numId="11">
    <w:abstractNumId w:val="21"/>
  </w:num>
  <w:num w:numId="12">
    <w:abstractNumId w:val="3"/>
  </w:num>
  <w:num w:numId="13">
    <w:abstractNumId w:val="36"/>
  </w:num>
  <w:num w:numId="14">
    <w:abstractNumId w:val="33"/>
  </w:num>
  <w:num w:numId="15">
    <w:abstractNumId w:val="12"/>
  </w:num>
  <w:num w:numId="16">
    <w:abstractNumId w:val="34"/>
  </w:num>
  <w:num w:numId="17">
    <w:abstractNumId w:val="44"/>
  </w:num>
  <w:num w:numId="18">
    <w:abstractNumId w:val="48"/>
  </w:num>
  <w:num w:numId="19">
    <w:abstractNumId w:val="31"/>
  </w:num>
  <w:num w:numId="20">
    <w:abstractNumId w:val="45"/>
  </w:num>
  <w:num w:numId="21">
    <w:abstractNumId w:val="6"/>
  </w:num>
  <w:num w:numId="22">
    <w:abstractNumId w:val="2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2"/>
  </w:num>
  <w:num w:numId="26">
    <w:abstractNumId w:val="20"/>
  </w:num>
  <w:num w:numId="27">
    <w:abstractNumId w:val="49"/>
  </w:num>
  <w:num w:numId="28">
    <w:abstractNumId w:val="30"/>
  </w:num>
  <w:num w:numId="29">
    <w:abstractNumId w:val="7"/>
  </w:num>
  <w:num w:numId="30">
    <w:abstractNumId w:val="28"/>
  </w:num>
  <w:num w:numId="31">
    <w:abstractNumId w:val="10"/>
  </w:num>
  <w:num w:numId="32">
    <w:abstractNumId w:val="23"/>
  </w:num>
  <w:num w:numId="33">
    <w:abstractNumId w:val="5"/>
  </w:num>
  <w:num w:numId="34">
    <w:abstractNumId w:val="17"/>
  </w:num>
  <w:num w:numId="35">
    <w:abstractNumId w:val="47"/>
  </w:num>
  <w:num w:numId="36">
    <w:abstractNumId w:val="27"/>
  </w:num>
  <w:num w:numId="37">
    <w:abstractNumId w:val="37"/>
  </w:num>
  <w:num w:numId="38">
    <w:abstractNumId w:val="13"/>
  </w:num>
  <w:num w:numId="39">
    <w:abstractNumId w:val="19"/>
  </w:num>
  <w:num w:numId="40">
    <w:abstractNumId w:val="43"/>
  </w:num>
  <w:num w:numId="41">
    <w:abstractNumId w:val="38"/>
  </w:num>
  <w:num w:numId="42">
    <w:abstractNumId w:val="35"/>
  </w:num>
  <w:num w:numId="43">
    <w:abstractNumId w:val="16"/>
  </w:num>
  <w:num w:numId="44">
    <w:abstractNumId w:val="0"/>
  </w:num>
  <w:num w:numId="45">
    <w:abstractNumId w:val="1"/>
  </w:num>
  <w:num w:numId="46">
    <w:abstractNumId w:val="24"/>
  </w:num>
  <w:num w:numId="47">
    <w:abstractNumId w:val="42"/>
  </w:num>
  <w:num w:numId="48">
    <w:abstractNumId w:val="46"/>
  </w:num>
  <w:num w:numId="49">
    <w:abstractNumId w:val="9"/>
  </w:num>
  <w:num w:numId="50">
    <w:abstractNumId w:val="1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534F1"/>
    <w:rsid w:val="00062541"/>
    <w:rsid w:val="000628CA"/>
    <w:rsid w:val="00062B89"/>
    <w:rsid w:val="00066DCE"/>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27C2"/>
    <w:rsid w:val="000E56AC"/>
    <w:rsid w:val="000F083F"/>
    <w:rsid w:val="000F6892"/>
    <w:rsid w:val="0012192D"/>
    <w:rsid w:val="00122202"/>
    <w:rsid w:val="0012606B"/>
    <w:rsid w:val="00132AC3"/>
    <w:rsid w:val="001357B2"/>
    <w:rsid w:val="001364B1"/>
    <w:rsid w:val="001403B2"/>
    <w:rsid w:val="001406E8"/>
    <w:rsid w:val="0014272F"/>
    <w:rsid w:val="00151D8D"/>
    <w:rsid w:val="00152339"/>
    <w:rsid w:val="00152C83"/>
    <w:rsid w:val="00153249"/>
    <w:rsid w:val="001567F1"/>
    <w:rsid w:val="001576A9"/>
    <w:rsid w:val="00157886"/>
    <w:rsid w:val="00162BA8"/>
    <w:rsid w:val="00165A9E"/>
    <w:rsid w:val="001666E6"/>
    <w:rsid w:val="00166F1C"/>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47F"/>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306A43"/>
    <w:rsid w:val="00306C6C"/>
    <w:rsid w:val="00307CB4"/>
    <w:rsid w:val="003102C1"/>
    <w:rsid w:val="00314A57"/>
    <w:rsid w:val="00315892"/>
    <w:rsid w:val="00321910"/>
    <w:rsid w:val="00321D44"/>
    <w:rsid w:val="0032299D"/>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722C"/>
    <w:rsid w:val="00464486"/>
    <w:rsid w:val="00464756"/>
    <w:rsid w:val="00464DAC"/>
    <w:rsid w:val="0047194E"/>
    <w:rsid w:val="00472926"/>
    <w:rsid w:val="00477E09"/>
    <w:rsid w:val="00480477"/>
    <w:rsid w:val="00481860"/>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210D"/>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37738"/>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1D86"/>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1139"/>
    <w:rsid w:val="006D2A99"/>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35D0"/>
    <w:rsid w:val="007179E3"/>
    <w:rsid w:val="00720294"/>
    <w:rsid w:val="00722AE9"/>
    <w:rsid w:val="00723286"/>
    <w:rsid w:val="00727859"/>
    <w:rsid w:val="007306D2"/>
    <w:rsid w:val="00731D0F"/>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6A65"/>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293E"/>
    <w:rsid w:val="008561B9"/>
    <w:rsid w:val="008620DE"/>
    <w:rsid w:val="008674C0"/>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0779"/>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1EAD"/>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3001"/>
    <w:rsid w:val="00A76813"/>
    <w:rsid w:val="00A77A3D"/>
    <w:rsid w:val="00A77CAF"/>
    <w:rsid w:val="00A8075E"/>
    <w:rsid w:val="00A8112F"/>
    <w:rsid w:val="00A813FF"/>
    <w:rsid w:val="00A82A09"/>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0220"/>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1F36"/>
    <w:rsid w:val="00BB21EA"/>
    <w:rsid w:val="00BB38EB"/>
    <w:rsid w:val="00BB4EA5"/>
    <w:rsid w:val="00BB7214"/>
    <w:rsid w:val="00BC1EB5"/>
    <w:rsid w:val="00BC5502"/>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50D5"/>
    <w:rsid w:val="00C26D38"/>
    <w:rsid w:val="00C276D7"/>
    <w:rsid w:val="00C31BE7"/>
    <w:rsid w:val="00C33C5E"/>
    <w:rsid w:val="00C34086"/>
    <w:rsid w:val="00C36C44"/>
    <w:rsid w:val="00C37645"/>
    <w:rsid w:val="00C50208"/>
    <w:rsid w:val="00C569F5"/>
    <w:rsid w:val="00C61358"/>
    <w:rsid w:val="00C700EE"/>
    <w:rsid w:val="00C704F2"/>
    <w:rsid w:val="00C72E19"/>
    <w:rsid w:val="00C73CA7"/>
    <w:rsid w:val="00C77797"/>
    <w:rsid w:val="00C81101"/>
    <w:rsid w:val="00C82A6D"/>
    <w:rsid w:val="00C9088F"/>
    <w:rsid w:val="00C9191F"/>
    <w:rsid w:val="00C9261E"/>
    <w:rsid w:val="00C92898"/>
    <w:rsid w:val="00CA19F3"/>
    <w:rsid w:val="00CB0324"/>
    <w:rsid w:val="00CB4AEF"/>
    <w:rsid w:val="00CB4E53"/>
    <w:rsid w:val="00CC20C4"/>
    <w:rsid w:val="00CC3299"/>
    <w:rsid w:val="00CC60CA"/>
    <w:rsid w:val="00CC619F"/>
    <w:rsid w:val="00CC6D6E"/>
    <w:rsid w:val="00CD149E"/>
    <w:rsid w:val="00CD1846"/>
    <w:rsid w:val="00CD796E"/>
    <w:rsid w:val="00CD7B86"/>
    <w:rsid w:val="00CE3D3F"/>
    <w:rsid w:val="00CE4F9A"/>
    <w:rsid w:val="00CE60A9"/>
    <w:rsid w:val="00CE7514"/>
    <w:rsid w:val="00CF0CD8"/>
    <w:rsid w:val="00D016DE"/>
    <w:rsid w:val="00D0297B"/>
    <w:rsid w:val="00D058CC"/>
    <w:rsid w:val="00D06410"/>
    <w:rsid w:val="00D06C6D"/>
    <w:rsid w:val="00D100F1"/>
    <w:rsid w:val="00D117B3"/>
    <w:rsid w:val="00D12B46"/>
    <w:rsid w:val="00D1348D"/>
    <w:rsid w:val="00D173AD"/>
    <w:rsid w:val="00D2068B"/>
    <w:rsid w:val="00D20D33"/>
    <w:rsid w:val="00D20ECB"/>
    <w:rsid w:val="00D23886"/>
    <w:rsid w:val="00D248DE"/>
    <w:rsid w:val="00D24C02"/>
    <w:rsid w:val="00D30724"/>
    <w:rsid w:val="00D31A18"/>
    <w:rsid w:val="00D32887"/>
    <w:rsid w:val="00D34899"/>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83A59"/>
    <w:rsid w:val="00E86B72"/>
    <w:rsid w:val="00E91027"/>
    <w:rsid w:val="00E9107B"/>
    <w:rsid w:val="00E969F9"/>
    <w:rsid w:val="00E97071"/>
    <w:rsid w:val="00EA0F8C"/>
    <w:rsid w:val="00EA17E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hyperlink" Target="mailto:tatjana.hudobivnik@gov.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2.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3.xml><?xml version="1.0" encoding="utf-8"?>
<ds:datastoreItem xmlns:ds="http://schemas.openxmlformats.org/officeDocument/2006/customXml" ds:itemID="{204856CD-372B-4FA2-B2A2-CBD4770214DB}">
  <ds:schemaRefs>
    <ds:schemaRef ds:uri="http://purl.org/dc/elements/1.1/"/>
    <ds:schemaRef ds:uri="http://schemas.microsoft.com/office/2006/metadata/properties"/>
    <ds:schemaRef ds:uri="bea9a85b-b800-41eb-a63b-261c092863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2233</Words>
  <Characters>12730</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Informativno zbiranje ponub za najem</vt:lpstr>
    </vt:vector>
  </TitlesOfParts>
  <Company>Indea d.o.o.</Company>
  <LinksUpToDate>false</LinksUpToDate>
  <CharactersWithSpaces>14934</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zbiranje ponub za najem</dc:title>
  <dc:subject/>
  <dc:creator>Marija Petek</dc:creator>
  <cp:keywords/>
  <dc:description/>
  <cp:lastModifiedBy>Polona Murko</cp:lastModifiedBy>
  <cp:revision>2</cp:revision>
  <cp:lastPrinted>2019-07-25T11:29:00Z</cp:lastPrinted>
  <dcterms:created xsi:type="dcterms:W3CDTF">2023-01-13T08:45:00Z</dcterms:created>
  <dcterms:modified xsi:type="dcterms:W3CDTF">2023-01-13T08:45:00Z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