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722B" w14:textId="77777777" w:rsidR="00060551" w:rsidRPr="00FD091B" w:rsidRDefault="00060551" w:rsidP="00E90EFF">
      <w:pPr>
        <w:pStyle w:val="ZADEVA"/>
        <w:spacing w:line="240" w:lineRule="auto"/>
        <w:ind w:left="0" w:firstLine="0"/>
        <w:rPr>
          <w:rFonts w:cs="Arial"/>
          <w:szCs w:val="20"/>
          <w:lang w:val="sl-SI"/>
        </w:rPr>
      </w:pPr>
    </w:p>
    <w:p w14:paraId="3027A71A" w14:textId="228CDC1E" w:rsidR="0089714D" w:rsidRDefault="0089714D" w:rsidP="001E6F88">
      <w:pPr>
        <w:pStyle w:val="datumtevilka"/>
        <w:spacing w:line="240" w:lineRule="auto"/>
        <w:rPr>
          <w:rFonts w:cs="Arial"/>
        </w:rPr>
      </w:pPr>
    </w:p>
    <w:p w14:paraId="539C92E3" w14:textId="77777777" w:rsidR="00F605C0" w:rsidRPr="00FD091B" w:rsidRDefault="00F605C0" w:rsidP="00F605C0">
      <w:pPr>
        <w:pStyle w:val="datumtevilka"/>
        <w:spacing w:line="240" w:lineRule="auto"/>
        <w:rPr>
          <w:rFonts w:cs="Arial"/>
          <w:lang w:eastAsia="en-US"/>
        </w:rPr>
      </w:pPr>
      <w:r w:rsidRPr="00FD091B">
        <w:rPr>
          <w:rFonts w:cs="Arial"/>
        </w:rPr>
        <w:t xml:space="preserve">Številka: </w:t>
      </w:r>
      <w:r w:rsidRPr="00FD091B">
        <w:rPr>
          <w:rFonts w:cs="Arial"/>
        </w:rPr>
        <w:tab/>
      </w:r>
      <w:r w:rsidRPr="00DD0C05">
        <w:rPr>
          <w:rFonts w:cs="Arial"/>
        </w:rPr>
        <w:t>4300-22/2023</w:t>
      </w:r>
      <w:r>
        <w:rPr>
          <w:rFonts w:cs="Arial"/>
        </w:rPr>
        <w:t>/7</w:t>
      </w:r>
    </w:p>
    <w:p w14:paraId="38BBDE30" w14:textId="77777777" w:rsidR="00F605C0" w:rsidRPr="00FD091B" w:rsidRDefault="00F605C0" w:rsidP="00F605C0">
      <w:pPr>
        <w:pStyle w:val="datumtevilka"/>
        <w:spacing w:line="240" w:lineRule="auto"/>
        <w:rPr>
          <w:rFonts w:cs="Arial"/>
        </w:rPr>
      </w:pPr>
      <w:r w:rsidRPr="00FD091B">
        <w:rPr>
          <w:rFonts w:cs="Arial"/>
        </w:rPr>
        <w:t xml:space="preserve">Datum: </w:t>
      </w:r>
      <w:r w:rsidRPr="00FD091B">
        <w:rPr>
          <w:rFonts w:cs="Arial"/>
        </w:rPr>
        <w:tab/>
      </w:r>
      <w:r>
        <w:rPr>
          <w:rFonts w:cs="Arial"/>
        </w:rPr>
        <w:t>22. 3. 2023</w:t>
      </w:r>
    </w:p>
    <w:p w14:paraId="1A47BB78" w14:textId="77777777" w:rsidR="00F605C0" w:rsidRPr="00FD091B" w:rsidRDefault="00F605C0" w:rsidP="00F605C0">
      <w:pPr>
        <w:spacing w:line="240" w:lineRule="auto"/>
        <w:rPr>
          <w:rFonts w:cs="Arial"/>
          <w:szCs w:val="20"/>
        </w:rPr>
      </w:pPr>
    </w:p>
    <w:p w14:paraId="4CEFB0E0" w14:textId="77777777" w:rsidR="00F605C0" w:rsidRPr="00FD091B" w:rsidRDefault="00F605C0" w:rsidP="00F605C0">
      <w:pPr>
        <w:spacing w:line="240" w:lineRule="auto"/>
        <w:jc w:val="both"/>
        <w:rPr>
          <w:rFonts w:cs="Arial"/>
          <w:color w:val="050404"/>
          <w:szCs w:val="20"/>
        </w:rPr>
      </w:pPr>
      <w:bookmarkStart w:id="0" w:name="_Hlk72832512"/>
      <w:r w:rsidRPr="00FD091B">
        <w:rPr>
          <w:rFonts w:cs="Arial"/>
          <w:szCs w:val="20"/>
        </w:rPr>
        <w:t>Ministrstvo za javno upravo</w:t>
      </w:r>
      <w:r>
        <w:rPr>
          <w:rFonts w:cs="Arial"/>
          <w:szCs w:val="20"/>
        </w:rPr>
        <w:t xml:space="preserve"> kot investitor</w:t>
      </w:r>
      <w:r w:rsidRPr="00FD091B">
        <w:rPr>
          <w:rFonts w:cs="Arial"/>
          <w:szCs w:val="20"/>
        </w:rPr>
        <w:t xml:space="preserve"> izdaja na podlagi določil </w:t>
      </w:r>
      <w:bookmarkStart w:id="1" w:name="_Hlk63161958"/>
      <w:r w:rsidRPr="00FD091B">
        <w:rPr>
          <w:rFonts w:cs="Arial"/>
          <w:szCs w:val="20"/>
        </w:rPr>
        <w:t>79.</w:t>
      </w:r>
      <w:r>
        <w:rPr>
          <w:rFonts w:cs="Arial"/>
          <w:szCs w:val="20"/>
        </w:rPr>
        <w:t>b, 79.c in 79.č</w:t>
      </w:r>
      <w:r w:rsidRPr="00FD091B">
        <w:rPr>
          <w:rFonts w:cs="Arial"/>
          <w:szCs w:val="20"/>
        </w:rPr>
        <w:t xml:space="preserve"> člena </w:t>
      </w:r>
      <w:bookmarkEnd w:id="1"/>
      <w:r w:rsidRPr="00DD0C05">
        <w:rPr>
          <w:rFonts w:cs="Arial"/>
          <w:szCs w:val="20"/>
        </w:rPr>
        <w:t>Zakon</w:t>
      </w:r>
      <w:r>
        <w:rPr>
          <w:rFonts w:cs="Arial"/>
          <w:szCs w:val="20"/>
        </w:rPr>
        <w:t>a</w:t>
      </w:r>
      <w:r w:rsidRPr="00DD0C05">
        <w:rPr>
          <w:rFonts w:cs="Arial"/>
          <w:szCs w:val="20"/>
        </w:rPr>
        <w:t xml:space="preserve"> o uresničevanju javnega interesa za kulturo (Uradni list RS, št. 77/07 – uradno prečiščeno besedilo, 56/08, 4/10, 20/11, 111/13, 68/16, 61/17, 21/18 – </w:t>
      </w:r>
      <w:proofErr w:type="spellStart"/>
      <w:r w:rsidRPr="00DD0C05">
        <w:rPr>
          <w:rFonts w:cs="Arial"/>
          <w:szCs w:val="20"/>
        </w:rPr>
        <w:t>ZNOrg</w:t>
      </w:r>
      <w:proofErr w:type="spellEnd"/>
      <w:r w:rsidRPr="00DD0C05">
        <w:rPr>
          <w:rFonts w:cs="Arial"/>
          <w:szCs w:val="20"/>
        </w:rPr>
        <w:t xml:space="preserve">, 3/22 – </w:t>
      </w:r>
      <w:proofErr w:type="spellStart"/>
      <w:r w:rsidRPr="00DD0C05">
        <w:rPr>
          <w:rFonts w:cs="Arial"/>
          <w:szCs w:val="20"/>
        </w:rPr>
        <w:t>ZDeb</w:t>
      </w:r>
      <w:proofErr w:type="spellEnd"/>
      <w:r w:rsidRPr="00DD0C05">
        <w:rPr>
          <w:rFonts w:cs="Arial"/>
          <w:szCs w:val="20"/>
        </w:rPr>
        <w:t xml:space="preserve"> in 105/22 – ZZNŠPP</w:t>
      </w:r>
      <w:r w:rsidRPr="00FD091B">
        <w:rPr>
          <w:rFonts w:cs="Arial"/>
          <w:szCs w:val="20"/>
        </w:rPr>
        <w:t xml:space="preserve">) in </w:t>
      </w:r>
      <w:r>
        <w:rPr>
          <w:rFonts w:cs="Arial"/>
          <w:szCs w:val="20"/>
        </w:rPr>
        <w:t>8</w:t>
      </w:r>
      <w:r w:rsidRPr="00FD091B">
        <w:rPr>
          <w:rFonts w:cs="Arial"/>
          <w:szCs w:val="20"/>
        </w:rPr>
        <w:t>. člena Pravilnika o izvedbi javnega natečaja za izbiro umetniških del v javnih investicijskih projektih (Uradni list RS, št. 9/18)</w:t>
      </w:r>
      <w:r>
        <w:rPr>
          <w:rFonts w:cs="Arial"/>
          <w:szCs w:val="20"/>
        </w:rPr>
        <w:t>, z</w:t>
      </w:r>
      <w:r w:rsidRPr="00B874CD">
        <w:rPr>
          <w:rFonts w:cs="Arial"/>
          <w:szCs w:val="20"/>
        </w:rPr>
        <w:t>a izbiro umetniških del v investicijsk</w:t>
      </w:r>
      <w:r>
        <w:rPr>
          <w:rFonts w:cs="Arial"/>
          <w:szCs w:val="20"/>
        </w:rPr>
        <w:t>em</w:t>
      </w:r>
      <w:r w:rsidRPr="00B874CD">
        <w:rPr>
          <w:rFonts w:cs="Arial"/>
          <w:szCs w:val="20"/>
        </w:rPr>
        <w:t xml:space="preserve"> projekt</w:t>
      </w:r>
      <w:r>
        <w:rPr>
          <w:rFonts w:cs="Arial"/>
          <w:szCs w:val="20"/>
        </w:rPr>
        <w:t>u</w:t>
      </w:r>
      <w:r w:rsidRPr="00B874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»</w:t>
      </w:r>
      <w:r w:rsidRPr="00CF19BE">
        <w:rPr>
          <w:rFonts w:cs="Arial"/>
          <w:szCs w:val="20"/>
        </w:rPr>
        <w:t>Izvedba</w:t>
      </w:r>
      <w:r>
        <w:rPr>
          <w:rFonts w:cs="Arial"/>
          <w:szCs w:val="20"/>
        </w:rPr>
        <w:t xml:space="preserve"> </w:t>
      </w:r>
      <w:r w:rsidRPr="00CF19BE">
        <w:rPr>
          <w:rFonts w:cs="Arial"/>
          <w:szCs w:val="20"/>
        </w:rPr>
        <w:t xml:space="preserve">GOI del za ureditev prostorov Upravne enote Ruše z upoštevanjem </w:t>
      </w:r>
      <w:proofErr w:type="spellStart"/>
      <w:r w:rsidRPr="00CF19BE">
        <w:rPr>
          <w:rFonts w:cs="Arial"/>
          <w:szCs w:val="20"/>
        </w:rPr>
        <w:t>okoljskih</w:t>
      </w:r>
      <w:proofErr w:type="spellEnd"/>
      <w:r w:rsidRPr="00CF19BE">
        <w:rPr>
          <w:rFonts w:cs="Arial"/>
          <w:szCs w:val="20"/>
        </w:rPr>
        <w:t xml:space="preserve"> vidikov</w:t>
      </w:r>
      <w:r>
        <w:rPr>
          <w:rFonts w:cs="Arial"/>
          <w:szCs w:val="20"/>
        </w:rPr>
        <w:t xml:space="preserve">«, </w:t>
      </w:r>
      <w:bookmarkEnd w:id="0"/>
      <w:r w:rsidRPr="00FD091B">
        <w:rPr>
          <w:rFonts w:cs="Arial"/>
          <w:color w:val="050404"/>
          <w:szCs w:val="20"/>
        </w:rPr>
        <w:t>naslednji</w:t>
      </w:r>
    </w:p>
    <w:p w14:paraId="226169C1" w14:textId="77777777" w:rsidR="00F605C0" w:rsidRDefault="00F605C0" w:rsidP="00F605C0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0E22C591" w14:textId="77777777" w:rsidR="00F605C0" w:rsidRDefault="00F605C0" w:rsidP="00F605C0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670204D8" w14:textId="77777777" w:rsidR="00F605C0" w:rsidRPr="00FD091B" w:rsidRDefault="00F605C0" w:rsidP="00F605C0">
      <w:pPr>
        <w:spacing w:line="240" w:lineRule="auto"/>
        <w:jc w:val="center"/>
        <w:rPr>
          <w:rFonts w:cs="Arial"/>
          <w:b/>
          <w:szCs w:val="20"/>
        </w:rPr>
      </w:pPr>
      <w:r w:rsidRPr="00FD091B">
        <w:rPr>
          <w:rFonts w:cs="Arial"/>
          <w:b/>
          <w:szCs w:val="20"/>
        </w:rPr>
        <w:t>SKLEP</w:t>
      </w:r>
      <w:r>
        <w:rPr>
          <w:rFonts w:cs="Arial"/>
          <w:b/>
          <w:szCs w:val="20"/>
        </w:rPr>
        <w:t xml:space="preserve"> o začetku postopka javnega anonimnega natečaja</w:t>
      </w:r>
    </w:p>
    <w:p w14:paraId="5380C303" w14:textId="77777777" w:rsidR="00F605C0" w:rsidRDefault="00F605C0" w:rsidP="00F605C0">
      <w:pPr>
        <w:spacing w:line="240" w:lineRule="auto"/>
        <w:jc w:val="center"/>
        <w:rPr>
          <w:rFonts w:cs="Arial"/>
          <w:b/>
          <w:szCs w:val="20"/>
        </w:rPr>
      </w:pPr>
    </w:p>
    <w:p w14:paraId="0DC61D30" w14:textId="77777777" w:rsidR="00F605C0" w:rsidRPr="00095F76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5F76">
        <w:rPr>
          <w:rFonts w:ascii="Arial" w:hAnsi="Arial" w:cs="Arial"/>
          <w:sz w:val="20"/>
          <w:szCs w:val="20"/>
        </w:rPr>
        <w:t xml:space="preserve">Javni investicijski projekt, v okviru katerega se izvede javni natečaj za izbiro umetniških del, je </w:t>
      </w:r>
      <w:r w:rsidRPr="00CF19BE">
        <w:rPr>
          <w:rFonts w:ascii="Arial" w:hAnsi="Arial" w:cs="Arial"/>
          <w:sz w:val="20"/>
          <w:szCs w:val="20"/>
        </w:rPr>
        <w:t xml:space="preserve">»Izvedba GOI del za ureditev prostorov Upravne enote Ruše z upoštevanjem </w:t>
      </w:r>
      <w:proofErr w:type="spellStart"/>
      <w:r w:rsidRPr="00CF19BE">
        <w:rPr>
          <w:rFonts w:ascii="Arial" w:hAnsi="Arial" w:cs="Arial"/>
          <w:sz w:val="20"/>
          <w:szCs w:val="20"/>
        </w:rPr>
        <w:t>okoljskih</w:t>
      </w:r>
      <w:proofErr w:type="spellEnd"/>
      <w:r w:rsidRPr="00CF19BE">
        <w:rPr>
          <w:rFonts w:ascii="Arial" w:hAnsi="Arial" w:cs="Arial"/>
          <w:sz w:val="20"/>
          <w:szCs w:val="20"/>
        </w:rPr>
        <w:t xml:space="preserve"> vidikov«</w:t>
      </w:r>
      <w:r w:rsidRPr="00095F76">
        <w:rPr>
          <w:rFonts w:ascii="Arial" w:hAnsi="Arial" w:cs="Arial"/>
          <w:sz w:val="20"/>
          <w:szCs w:val="20"/>
        </w:rPr>
        <w:t>.</w:t>
      </w:r>
    </w:p>
    <w:p w14:paraId="045A7EC7" w14:textId="77777777" w:rsidR="00F605C0" w:rsidRPr="00095F76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BE3E95" w14:textId="77777777" w:rsidR="00F605C0" w:rsidRPr="00095F76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5F76">
        <w:rPr>
          <w:rFonts w:ascii="Arial" w:hAnsi="Arial" w:cs="Arial"/>
          <w:sz w:val="20"/>
          <w:szCs w:val="20"/>
        </w:rPr>
        <w:t>Celotna vrednost javnega investicijskega projekta znaša</w:t>
      </w:r>
      <w:r>
        <w:rPr>
          <w:rFonts w:ascii="Arial" w:hAnsi="Arial" w:cs="Arial"/>
          <w:sz w:val="20"/>
          <w:szCs w:val="20"/>
        </w:rPr>
        <w:t xml:space="preserve"> </w:t>
      </w:r>
      <w:r w:rsidRPr="00CF19BE">
        <w:rPr>
          <w:rFonts w:ascii="Arial" w:hAnsi="Arial" w:cs="Arial"/>
          <w:sz w:val="20"/>
          <w:szCs w:val="20"/>
        </w:rPr>
        <w:t xml:space="preserve">2.081.704,57 </w:t>
      </w:r>
      <w:r w:rsidRPr="00095F76">
        <w:rPr>
          <w:rFonts w:ascii="Arial" w:hAnsi="Arial" w:cs="Arial"/>
          <w:sz w:val="20"/>
          <w:szCs w:val="20"/>
        </w:rPr>
        <w:t>EUR z 22</w:t>
      </w:r>
      <w:r>
        <w:rPr>
          <w:rFonts w:ascii="Arial" w:hAnsi="Arial" w:cs="Arial"/>
          <w:sz w:val="20"/>
          <w:szCs w:val="20"/>
        </w:rPr>
        <w:t xml:space="preserve"> </w:t>
      </w:r>
      <w:r w:rsidRPr="00095F76">
        <w:rPr>
          <w:rFonts w:ascii="Arial" w:hAnsi="Arial" w:cs="Arial"/>
          <w:sz w:val="20"/>
          <w:szCs w:val="20"/>
        </w:rPr>
        <w:t>% DDV.</w:t>
      </w:r>
    </w:p>
    <w:p w14:paraId="0373AD01" w14:textId="77777777" w:rsidR="00F605C0" w:rsidRPr="00095F76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C0AECC" w14:textId="77777777" w:rsidR="00F605C0" w:rsidRPr="00095F76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5F76">
        <w:rPr>
          <w:rFonts w:ascii="Arial" w:hAnsi="Arial" w:cs="Arial"/>
          <w:sz w:val="20"/>
          <w:szCs w:val="20"/>
        </w:rPr>
        <w:t xml:space="preserve">Vrednost umetniškega deleža oziroma javnega natečaja znaša 1,25 % </w:t>
      </w:r>
      <w:r w:rsidRPr="00DD0C05">
        <w:rPr>
          <w:rFonts w:ascii="Arial" w:hAnsi="Arial" w:cs="Arial"/>
          <w:sz w:val="20"/>
          <w:szCs w:val="20"/>
        </w:rPr>
        <w:t xml:space="preserve">naročenih gradbenih, obrtnih in inštalacijskih del </w:t>
      </w:r>
      <w:r>
        <w:rPr>
          <w:rFonts w:ascii="Arial" w:hAnsi="Arial" w:cs="Arial"/>
          <w:sz w:val="20"/>
          <w:szCs w:val="20"/>
        </w:rPr>
        <w:t xml:space="preserve">oziroma </w:t>
      </w:r>
      <w:r w:rsidRPr="00095F76">
        <w:rPr>
          <w:rFonts w:ascii="Arial" w:hAnsi="Arial" w:cs="Arial"/>
          <w:sz w:val="20"/>
          <w:szCs w:val="20"/>
        </w:rPr>
        <w:t>1,25 % celotne vrednosti javnega investicijskega projekta, to je</w:t>
      </w:r>
      <w:r>
        <w:rPr>
          <w:rFonts w:ascii="Arial" w:hAnsi="Arial" w:cs="Arial"/>
          <w:sz w:val="20"/>
          <w:szCs w:val="20"/>
        </w:rPr>
        <w:t xml:space="preserve"> </w:t>
      </w:r>
      <w:r w:rsidRPr="00CF19BE">
        <w:rPr>
          <w:rFonts w:ascii="Arial" w:hAnsi="Arial" w:cs="Arial"/>
          <w:sz w:val="20"/>
          <w:szCs w:val="20"/>
        </w:rPr>
        <w:t xml:space="preserve">26.021,31 </w:t>
      </w:r>
      <w:r>
        <w:rPr>
          <w:rFonts w:ascii="Arial" w:hAnsi="Arial" w:cs="Arial"/>
          <w:sz w:val="20"/>
          <w:szCs w:val="20"/>
        </w:rPr>
        <w:t>EUR.</w:t>
      </w:r>
    </w:p>
    <w:p w14:paraId="05FE7AC4" w14:textId="77777777" w:rsidR="00F605C0" w:rsidRPr="00095F76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EB85C97" w14:textId="77777777" w:rsidR="00F605C0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 xml:space="preserve">Predmet javnega anonimnega natečaja je izbor </w:t>
      </w:r>
      <w:r w:rsidRPr="00C11F1B">
        <w:rPr>
          <w:rFonts w:ascii="Arial" w:hAnsi="Arial" w:cs="Arial"/>
          <w:sz w:val="20"/>
          <w:szCs w:val="20"/>
        </w:rPr>
        <w:t>likovnih umetniških del</w:t>
      </w:r>
      <w:r>
        <w:rPr>
          <w:rFonts w:ascii="Arial" w:hAnsi="Arial" w:cs="Arial"/>
          <w:sz w:val="20"/>
          <w:szCs w:val="20"/>
        </w:rPr>
        <w:t xml:space="preserve"> (slikarska dela)</w:t>
      </w:r>
      <w:r w:rsidRPr="00C11F1B">
        <w:rPr>
          <w:rFonts w:ascii="Arial" w:hAnsi="Arial" w:cs="Arial"/>
          <w:sz w:val="20"/>
          <w:szCs w:val="20"/>
        </w:rPr>
        <w:t>.</w:t>
      </w:r>
      <w:r w:rsidRPr="00901FAF">
        <w:rPr>
          <w:rFonts w:ascii="Arial" w:hAnsi="Arial" w:cs="Arial"/>
          <w:sz w:val="20"/>
          <w:szCs w:val="20"/>
        </w:rPr>
        <w:t xml:space="preserve"> </w:t>
      </w:r>
    </w:p>
    <w:p w14:paraId="51C4C6D9" w14:textId="77777777" w:rsidR="00F605C0" w:rsidRPr="0009115D" w:rsidRDefault="00F605C0" w:rsidP="00F605C0">
      <w:pPr>
        <w:pStyle w:val="alineazaodstavkom0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</w:p>
    <w:p w14:paraId="050D634E" w14:textId="77777777" w:rsidR="00F605C0" w:rsidRPr="00CF19BE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Tema </w:t>
      </w:r>
      <w:r w:rsidRPr="00C11F1B">
        <w:rPr>
          <w:rFonts w:ascii="Arial" w:hAnsi="Arial" w:cs="Arial"/>
          <w:sz w:val="20"/>
          <w:szCs w:val="20"/>
        </w:rPr>
        <w:t xml:space="preserve">likovnih umetniških del </w:t>
      </w:r>
      <w:r w:rsidRPr="0001102B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CF19BE">
        <w:rPr>
          <w:rFonts w:ascii="Arial" w:hAnsi="Arial" w:cs="Arial"/>
          <w:sz w:val="20"/>
          <w:szCs w:val="20"/>
        </w:rPr>
        <w:t xml:space="preserve">upodobitev lokalnih značilnosti kot so Pohorje, Kozjak, reka Drava, </w:t>
      </w:r>
      <w:proofErr w:type="spellStart"/>
      <w:r w:rsidRPr="00CF19BE">
        <w:rPr>
          <w:rFonts w:ascii="Arial" w:hAnsi="Arial" w:cs="Arial"/>
          <w:sz w:val="20"/>
          <w:szCs w:val="20"/>
        </w:rPr>
        <w:t>glažutarstvo</w:t>
      </w:r>
      <w:proofErr w:type="spellEnd"/>
      <w:r w:rsidRPr="00CF19BE">
        <w:rPr>
          <w:rFonts w:ascii="Arial" w:hAnsi="Arial" w:cs="Arial"/>
          <w:sz w:val="20"/>
          <w:szCs w:val="20"/>
        </w:rPr>
        <w:t>, splavarjenje, steklarstvo ter drča.</w:t>
      </w:r>
    </w:p>
    <w:p w14:paraId="6DA74D19" w14:textId="77777777" w:rsidR="00F605C0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645A6E7" w14:textId="77777777" w:rsidR="00F605C0" w:rsidRPr="00835053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5053">
        <w:rPr>
          <w:rFonts w:ascii="Arial" w:hAnsi="Arial" w:cs="Arial"/>
          <w:sz w:val="20"/>
          <w:szCs w:val="20"/>
        </w:rPr>
        <w:t xml:space="preserve">Predvideno število odkupov </w:t>
      </w:r>
      <w:r>
        <w:rPr>
          <w:rFonts w:ascii="Arial" w:hAnsi="Arial" w:cs="Arial"/>
          <w:sz w:val="20"/>
          <w:szCs w:val="20"/>
        </w:rPr>
        <w:t xml:space="preserve">likovnih </w:t>
      </w:r>
      <w:r w:rsidRPr="00835053">
        <w:rPr>
          <w:rFonts w:ascii="Arial" w:hAnsi="Arial" w:cs="Arial"/>
          <w:sz w:val="20"/>
          <w:szCs w:val="20"/>
        </w:rPr>
        <w:t xml:space="preserve">umetniških del za investicijski projekt je med 1 (večje slikarsko delo) in 15 (več manjših slikarskih del), pri čemer se upošteva pravilo čim večje enotnosti slikarskih del. Število odkupov </w:t>
      </w:r>
      <w:r>
        <w:rPr>
          <w:rFonts w:ascii="Arial" w:hAnsi="Arial" w:cs="Arial"/>
          <w:sz w:val="20"/>
          <w:szCs w:val="20"/>
        </w:rPr>
        <w:t xml:space="preserve">likovnih </w:t>
      </w:r>
      <w:r w:rsidRPr="00835053">
        <w:rPr>
          <w:rFonts w:ascii="Arial" w:hAnsi="Arial" w:cs="Arial"/>
          <w:sz w:val="20"/>
          <w:szCs w:val="20"/>
        </w:rPr>
        <w:t xml:space="preserve">umetniških del in znesek odkupnih vrednosti </w:t>
      </w:r>
      <w:r>
        <w:rPr>
          <w:rFonts w:ascii="Arial" w:hAnsi="Arial" w:cs="Arial"/>
          <w:sz w:val="20"/>
          <w:szCs w:val="20"/>
        </w:rPr>
        <w:t xml:space="preserve">likovnih </w:t>
      </w:r>
      <w:r w:rsidRPr="00835053">
        <w:rPr>
          <w:rFonts w:ascii="Arial" w:hAnsi="Arial" w:cs="Arial"/>
          <w:sz w:val="20"/>
          <w:szCs w:val="20"/>
        </w:rPr>
        <w:t xml:space="preserve">umetniških del določi strokovna komisija. </w:t>
      </w:r>
    </w:p>
    <w:p w14:paraId="7920B844" w14:textId="77777777" w:rsidR="00F605C0" w:rsidRPr="00901FAF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74A0C6D" w14:textId="77777777" w:rsidR="00F605C0" w:rsidRPr="00A3638A" w:rsidRDefault="00F605C0" w:rsidP="00F605C0">
      <w:pPr>
        <w:pStyle w:val="Default"/>
        <w:numPr>
          <w:ilvl w:val="0"/>
          <w:numId w:val="9"/>
        </w:numPr>
        <w:ind w:left="426" w:hanging="426"/>
        <w:jc w:val="both"/>
        <w:rPr>
          <w:sz w:val="20"/>
          <w:szCs w:val="20"/>
        </w:rPr>
      </w:pPr>
      <w:r w:rsidRPr="00A3638A">
        <w:rPr>
          <w:sz w:val="20"/>
          <w:szCs w:val="20"/>
        </w:rPr>
        <w:t>Kriteriji za presojo umetniške kakovosti predlaganih</w:t>
      </w:r>
      <w:r>
        <w:rPr>
          <w:sz w:val="20"/>
          <w:szCs w:val="20"/>
        </w:rPr>
        <w:t xml:space="preserve"> likovnih </w:t>
      </w:r>
      <w:r w:rsidRPr="00835053">
        <w:rPr>
          <w:sz w:val="20"/>
          <w:szCs w:val="20"/>
        </w:rPr>
        <w:t>umetniških del</w:t>
      </w:r>
      <w:r w:rsidRPr="00A3638A">
        <w:rPr>
          <w:sz w:val="20"/>
          <w:szCs w:val="20"/>
        </w:rPr>
        <w:t xml:space="preserve"> in primernosti njihove umestitve v prostor so: </w:t>
      </w:r>
    </w:p>
    <w:p w14:paraId="6ECB9806" w14:textId="77777777" w:rsidR="00F605C0" w:rsidRPr="0001102B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kakovost, originalnost in ustreznost prijavljenih </w:t>
      </w:r>
      <w:r>
        <w:rPr>
          <w:rFonts w:ascii="Arial" w:hAnsi="Arial" w:cs="Arial"/>
          <w:sz w:val="20"/>
          <w:szCs w:val="20"/>
        </w:rPr>
        <w:t xml:space="preserve">slikarskih </w:t>
      </w:r>
      <w:r w:rsidRPr="0001102B">
        <w:rPr>
          <w:rFonts w:ascii="Arial" w:hAnsi="Arial" w:cs="Arial"/>
          <w:sz w:val="20"/>
          <w:szCs w:val="20"/>
        </w:rPr>
        <w:t>del v okviru predlagane tematike</w:t>
      </w:r>
      <w:r>
        <w:rPr>
          <w:rFonts w:ascii="Arial" w:hAnsi="Arial" w:cs="Arial"/>
          <w:sz w:val="20"/>
          <w:szCs w:val="20"/>
        </w:rPr>
        <w:t>,</w:t>
      </w:r>
    </w:p>
    <w:p w14:paraId="139403B6" w14:textId="77777777" w:rsidR="00F605C0" w:rsidRPr="0001102B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ustrezna izvedba </w:t>
      </w:r>
      <w:r>
        <w:rPr>
          <w:rFonts w:ascii="Arial" w:hAnsi="Arial" w:cs="Arial"/>
          <w:sz w:val="20"/>
          <w:szCs w:val="20"/>
        </w:rPr>
        <w:t xml:space="preserve">slikarskih </w:t>
      </w:r>
      <w:r w:rsidRPr="0001102B">
        <w:rPr>
          <w:rFonts w:ascii="Arial" w:hAnsi="Arial" w:cs="Arial"/>
          <w:sz w:val="20"/>
          <w:szCs w:val="20"/>
        </w:rPr>
        <w:t xml:space="preserve">del v </w:t>
      </w:r>
      <w:r>
        <w:rPr>
          <w:rFonts w:ascii="Arial" w:hAnsi="Arial" w:cs="Arial"/>
          <w:sz w:val="20"/>
          <w:szCs w:val="20"/>
        </w:rPr>
        <w:t xml:space="preserve">določeni </w:t>
      </w:r>
      <w:r w:rsidRPr="0001102B">
        <w:rPr>
          <w:rFonts w:ascii="Arial" w:hAnsi="Arial" w:cs="Arial"/>
          <w:sz w:val="20"/>
          <w:szCs w:val="20"/>
        </w:rPr>
        <w:t>zvrst</w:t>
      </w:r>
      <w:r>
        <w:rPr>
          <w:rFonts w:ascii="Arial" w:hAnsi="Arial" w:cs="Arial"/>
          <w:sz w:val="20"/>
          <w:szCs w:val="20"/>
        </w:rPr>
        <w:t>i,</w:t>
      </w:r>
    </w:p>
    <w:p w14:paraId="305F1564" w14:textId="77777777" w:rsidR="00F605C0" w:rsidRPr="0001102B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prijavljena </w:t>
      </w:r>
      <w:r>
        <w:rPr>
          <w:rFonts w:ascii="Arial" w:hAnsi="Arial" w:cs="Arial"/>
          <w:sz w:val="20"/>
          <w:szCs w:val="20"/>
        </w:rPr>
        <w:t xml:space="preserve">slikarska </w:t>
      </w:r>
      <w:r w:rsidRPr="0001102B">
        <w:rPr>
          <w:rFonts w:ascii="Arial" w:hAnsi="Arial" w:cs="Arial"/>
          <w:sz w:val="20"/>
          <w:szCs w:val="20"/>
        </w:rPr>
        <w:t>dela dopolnjujejo in celovito zaokrožajo prostorsko ureditev.</w:t>
      </w:r>
    </w:p>
    <w:p w14:paraId="4AC4609D" w14:textId="77777777" w:rsidR="00F605C0" w:rsidRPr="00A3638A" w:rsidRDefault="00F605C0" w:rsidP="00F605C0">
      <w:pPr>
        <w:pStyle w:val="Default"/>
        <w:ind w:left="426" w:hanging="426"/>
        <w:jc w:val="both"/>
        <w:rPr>
          <w:sz w:val="20"/>
          <w:szCs w:val="20"/>
        </w:rPr>
      </w:pPr>
    </w:p>
    <w:p w14:paraId="6ABB4538" w14:textId="77777777" w:rsidR="00F605C0" w:rsidRPr="00A3638A" w:rsidRDefault="00F605C0" w:rsidP="00F605C0">
      <w:pPr>
        <w:pStyle w:val="Default"/>
        <w:numPr>
          <w:ilvl w:val="0"/>
          <w:numId w:val="9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835053">
        <w:rPr>
          <w:sz w:val="20"/>
          <w:szCs w:val="20"/>
        </w:rPr>
        <w:t>ajvišj</w:t>
      </w:r>
      <w:r>
        <w:rPr>
          <w:sz w:val="20"/>
          <w:szCs w:val="20"/>
        </w:rPr>
        <w:t>a</w:t>
      </w:r>
      <w:r w:rsidRPr="00835053">
        <w:rPr>
          <w:sz w:val="20"/>
          <w:szCs w:val="20"/>
        </w:rPr>
        <w:t xml:space="preserve"> končn</w:t>
      </w:r>
      <w:r>
        <w:rPr>
          <w:sz w:val="20"/>
          <w:szCs w:val="20"/>
        </w:rPr>
        <w:t>a</w:t>
      </w:r>
      <w:r w:rsidRPr="00835053">
        <w:rPr>
          <w:sz w:val="20"/>
          <w:szCs w:val="20"/>
        </w:rPr>
        <w:t xml:space="preserve"> vrednost </w:t>
      </w:r>
      <w:r>
        <w:rPr>
          <w:sz w:val="20"/>
          <w:szCs w:val="20"/>
        </w:rPr>
        <w:t xml:space="preserve">likovnih </w:t>
      </w:r>
      <w:r w:rsidRPr="00835053">
        <w:rPr>
          <w:sz w:val="20"/>
          <w:szCs w:val="20"/>
        </w:rPr>
        <w:t>umetniških del in znesek nagrad avtorjem</w:t>
      </w:r>
      <w:r w:rsidRPr="00A3638A">
        <w:rPr>
          <w:sz w:val="20"/>
          <w:szCs w:val="20"/>
        </w:rPr>
        <w:t>:</w:t>
      </w:r>
    </w:p>
    <w:p w14:paraId="2D5B5B8C" w14:textId="77777777" w:rsidR="00F605C0" w:rsidRPr="006A4CEE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4CEE">
        <w:rPr>
          <w:rFonts w:ascii="Arial" w:hAnsi="Arial" w:cs="Arial"/>
          <w:sz w:val="20"/>
          <w:szCs w:val="20"/>
        </w:rPr>
        <w:t>i</w:t>
      </w:r>
      <w:r w:rsidRPr="00835053">
        <w:rPr>
          <w:rFonts w:ascii="Arial" w:hAnsi="Arial" w:cs="Arial"/>
          <w:sz w:val="20"/>
          <w:szCs w:val="20"/>
        </w:rPr>
        <w:t xml:space="preserve">nvestitor nameni najmanj 70 odstotkov sredstev </w:t>
      </w:r>
      <w:r w:rsidRPr="00095F76">
        <w:rPr>
          <w:rFonts w:ascii="Arial" w:hAnsi="Arial" w:cs="Arial"/>
          <w:sz w:val="20"/>
          <w:szCs w:val="20"/>
        </w:rPr>
        <w:t xml:space="preserve">umetniškega deleža oziroma javnega natečaja </w:t>
      </w:r>
      <w:r w:rsidRPr="00835053">
        <w:rPr>
          <w:rFonts w:ascii="Arial" w:hAnsi="Arial" w:cs="Arial"/>
          <w:sz w:val="20"/>
          <w:szCs w:val="20"/>
        </w:rPr>
        <w:t>za izplačilo nagrad avtorjem in odkupe likovnih umetniških del</w:t>
      </w:r>
      <w:r w:rsidRPr="006A4CEE">
        <w:rPr>
          <w:rFonts w:ascii="Arial" w:hAnsi="Arial" w:cs="Arial"/>
          <w:sz w:val="20"/>
          <w:szCs w:val="20"/>
        </w:rPr>
        <w:t xml:space="preserve">, to je </w:t>
      </w:r>
      <w:r w:rsidRPr="00CF19BE">
        <w:rPr>
          <w:rFonts w:ascii="Arial" w:hAnsi="Arial" w:cs="Arial"/>
          <w:sz w:val="20"/>
          <w:szCs w:val="20"/>
        </w:rPr>
        <w:t>18.214,91</w:t>
      </w:r>
      <w:r>
        <w:rPr>
          <w:rFonts w:ascii="Arial" w:hAnsi="Arial" w:cs="Arial"/>
          <w:sz w:val="20"/>
          <w:szCs w:val="20"/>
        </w:rPr>
        <w:t xml:space="preserve"> </w:t>
      </w:r>
      <w:r w:rsidRPr="006A4CEE">
        <w:rPr>
          <w:rFonts w:ascii="Arial" w:hAnsi="Arial" w:cs="Arial"/>
          <w:sz w:val="20"/>
          <w:szCs w:val="20"/>
        </w:rPr>
        <w:t>EUR,</w:t>
      </w:r>
    </w:p>
    <w:p w14:paraId="24D3DA69" w14:textId="77777777" w:rsidR="00F605C0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35053">
        <w:rPr>
          <w:rFonts w:ascii="Arial" w:hAnsi="Arial" w:cs="Arial"/>
          <w:sz w:val="20"/>
          <w:szCs w:val="20"/>
        </w:rPr>
        <w:t>rednost nagrad</w:t>
      </w:r>
      <w:r>
        <w:rPr>
          <w:rFonts w:ascii="Arial" w:hAnsi="Arial" w:cs="Arial"/>
          <w:sz w:val="20"/>
          <w:szCs w:val="20"/>
        </w:rPr>
        <w:t xml:space="preserve"> avtorjem</w:t>
      </w:r>
      <w:r w:rsidRPr="00835053">
        <w:rPr>
          <w:rFonts w:ascii="Arial" w:hAnsi="Arial" w:cs="Arial"/>
          <w:sz w:val="20"/>
          <w:szCs w:val="20"/>
        </w:rPr>
        <w:t xml:space="preserve"> se določi glede na vrednost nagrajenega </w:t>
      </w:r>
      <w:r>
        <w:rPr>
          <w:rFonts w:ascii="Arial" w:hAnsi="Arial" w:cs="Arial"/>
          <w:sz w:val="20"/>
          <w:szCs w:val="20"/>
        </w:rPr>
        <w:t xml:space="preserve">likovnega </w:t>
      </w:r>
      <w:r w:rsidRPr="00835053">
        <w:rPr>
          <w:rFonts w:ascii="Arial" w:hAnsi="Arial" w:cs="Arial"/>
          <w:sz w:val="20"/>
          <w:szCs w:val="20"/>
        </w:rPr>
        <w:t>umetniškega dela in število izbranih</w:t>
      </w:r>
      <w:r>
        <w:rPr>
          <w:rFonts w:ascii="Arial" w:hAnsi="Arial" w:cs="Arial"/>
          <w:sz w:val="20"/>
          <w:szCs w:val="20"/>
        </w:rPr>
        <w:t xml:space="preserve"> likovnih </w:t>
      </w:r>
      <w:r w:rsidRPr="00835053">
        <w:rPr>
          <w:rFonts w:ascii="Arial" w:hAnsi="Arial" w:cs="Arial"/>
          <w:sz w:val="20"/>
          <w:szCs w:val="20"/>
        </w:rPr>
        <w:t>umetniških del</w:t>
      </w:r>
      <w:r>
        <w:rPr>
          <w:rFonts w:ascii="Arial" w:hAnsi="Arial" w:cs="Arial"/>
          <w:sz w:val="20"/>
          <w:szCs w:val="20"/>
        </w:rPr>
        <w:t>,</w:t>
      </w:r>
    </w:p>
    <w:p w14:paraId="6E6EABBC" w14:textId="77777777" w:rsidR="00F605C0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35053">
        <w:rPr>
          <w:rFonts w:ascii="Arial" w:hAnsi="Arial" w:cs="Arial"/>
          <w:sz w:val="20"/>
          <w:szCs w:val="20"/>
        </w:rPr>
        <w:t xml:space="preserve">kupna vrednost vseh nagrad </w:t>
      </w:r>
      <w:r>
        <w:rPr>
          <w:rFonts w:ascii="Arial" w:hAnsi="Arial" w:cs="Arial"/>
          <w:sz w:val="20"/>
          <w:szCs w:val="20"/>
        </w:rPr>
        <w:t xml:space="preserve">avtorjem </w:t>
      </w:r>
      <w:r w:rsidRPr="00835053">
        <w:rPr>
          <w:rFonts w:ascii="Arial" w:hAnsi="Arial" w:cs="Arial"/>
          <w:sz w:val="20"/>
          <w:szCs w:val="20"/>
        </w:rPr>
        <w:t xml:space="preserve">ne sme presegati 20 </w:t>
      </w:r>
      <w:r>
        <w:rPr>
          <w:rFonts w:ascii="Arial" w:hAnsi="Arial" w:cs="Arial"/>
          <w:sz w:val="20"/>
          <w:szCs w:val="20"/>
        </w:rPr>
        <w:t xml:space="preserve">% </w:t>
      </w:r>
      <w:r w:rsidRPr="00835053">
        <w:rPr>
          <w:rFonts w:ascii="Arial" w:hAnsi="Arial" w:cs="Arial"/>
          <w:sz w:val="20"/>
          <w:szCs w:val="20"/>
        </w:rPr>
        <w:t xml:space="preserve">najvišje vrednosti </w:t>
      </w:r>
      <w:r>
        <w:rPr>
          <w:rFonts w:ascii="Arial" w:hAnsi="Arial" w:cs="Arial"/>
          <w:sz w:val="20"/>
          <w:szCs w:val="20"/>
        </w:rPr>
        <w:t xml:space="preserve">likovnega </w:t>
      </w:r>
      <w:r w:rsidRPr="00835053">
        <w:rPr>
          <w:rFonts w:ascii="Arial" w:hAnsi="Arial" w:cs="Arial"/>
          <w:sz w:val="20"/>
          <w:szCs w:val="20"/>
        </w:rPr>
        <w:t>umetniškega dela</w:t>
      </w:r>
      <w:r>
        <w:rPr>
          <w:rFonts w:ascii="Arial" w:hAnsi="Arial" w:cs="Arial"/>
          <w:sz w:val="20"/>
          <w:szCs w:val="20"/>
        </w:rPr>
        <w:t>,</w:t>
      </w:r>
    </w:p>
    <w:p w14:paraId="26BF30FA" w14:textId="77777777" w:rsidR="00F605C0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3638A">
        <w:rPr>
          <w:rFonts w:ascii="Arial" w:hAnsi="Arial" w:cs="Arial"/>
          <w:sz w:val="20"/>
          <w:szCs w:val="20"/>
        </w:rPr>
        <w:t>trokovna komisija med predlogi, uvrščenimi v postopek ocenjevanja, izbere tri avtorje in predlaga višino nagrad</w:t>
      </w:r>
      <w:r>
        <w:rPr>
          <w:rFonts w:ascii="Arial" w:hAnsi="Arial" w:cs="Arial"/>
          <w:sz w:val="20"/>
          <w:szCs w:val="20"/>
        </w:rPr>
        <w:t>,</w:t>
      </w:r>
    </w:p>
    <w:p w14:paraId="0FC6AD08" w14:textId="77777777" w:rsidR="00F605C0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A3638A">
        <w:rPr>
          <w:rFonts w:ascii="Arial" w:hAnsi="Arial" w:cs="Arial"/>
          <w:sz w:val="20"/>
          <w:szCs w:val="20"/>
        </w:rPr>
        <w:t>e je prispelih predlogov manj kot pet, strokovna komisija izbere samo prvouvrščenega avtorja</w:t>
      </w:r>
      <w:r>
        <w:rPr>
          <w:rFonts w:ascii="Arial" w:hAnsi="Arial" w:cs="Arial"/>
          <w:sz w:val="20"/>
          <w:szCs w:val="20"/>
        </w:rPr>
        <w:t>,</w:t>
      </w:r>
    </w:p>
    <w:p w14:paraId="53E8C6F3" w14:textId="77777777" w:rsidR="00F605C0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A3638A">
        <w:rPr>
          <w:rFonts w:ascii="Arial" w:hAnsi="Arial" w:cs="Arial"/>
          <w:sz w:val="20"/>
          <w:szCs w:val="20"/>
        </w:rPr>
        <w:t>a podlagi uvrstitve predlogov v ocenjevalnem postopku strokovna komisija določi višino nagrad avtorjem</w:t>
      </w:r>
      <w:r>
        <w:rPr>
          <w:rFonts w:ascii="Arial" w:hAnsi="Arial" w:cs="Arial"/>
          <w:sz w:val="20"/>
          <w:szCs w:val="20"/>
        </w:rPr>
        <w:t>.</w:t>
      </w:r>
    </w:p>
    <w:p w14:paraId="24253737" w14:textId="77777777" w:rsidR="00F605C0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C3F1C7" w14:textId="77777777" w:rsidR="00F605C0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Vrednost plačila članom strokovne komisije</w:t>
      </w:r>
      <w:r>
        <w:rPr>
          <w:rFonts w:ascii="Arial" w:hAnsi="Arial" w:cs="Arial"/>
          <w:sz w:val="20"/>
          <w:szCs w:val="20"/>
        </w:rPr>
        <w:t xml:space="preserve"> bo določena s sklepom o imenovanju strokovne komisije.</w:t>
      </w:r>
    </w:p>
    <w:p w14:paraId="721F2CFE" w14:textId="77777777" w:rsidR="00F605C0" w:rsidRDefault="00F605C0" w:rsidP="00F605C0">
      <w:pPr>
        <w:pStyle w:val="alineazaodstavkom0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</w:p>
    <w:p w14:paraId="310DF3FA" w14:textId="77777777" w:rsidR="00F605C0" w:rsidRPr="00901FAF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 xml:space="preserve">Skrbnik za izvedbo </w:t>
      </w:r>
      <w:r>
        <w:rPr>
          <w:rFonts w:ascii="Arial" w:hAnsi="Arial" w:cs="Arial"/>
          <w:sz w:val="20"/>
          <w:szCs w:val="20"/>
        </w:rPr>
        <w:t xml:space="preserve">javnega anonimnega natečaja </w:t>
      </w:r>
      <w:r w:rsidRPr="00901FAF">
        <w:rPr>
          <w:rFonts w:ascii="Arial" w:hAnsi="Arial" w:cs="Arial"/>
          <w:sz w:val="20"/>
          <w:szCs w:val="20"/>
        </w:rPr>
        <w:t>na strani investitorja je Ta</w:t>
      </w:r>
      <w:r>
        <w:rPr>
          <w:rFonts w:ascii="Arial" w:hAnsi="Arial" w:cs="Arial"/>
          <w:sz w:val="20"/>
          <w:szCs w:val="20"/>
        </w:rPr>
        <w:t>tjana Hudobivnik</w:t>
      </w:r>
      <w:r w:rsidRPr="00901FAF">
        <w:rPr>
          <w:rFonts w:ascii="Arial" w:hAnsi="Arial" w:cs="Arial"/>
          <w:sz w:val="20"/>
          <w:szCs w:val="20"/>
        </w:rPr>
        <w:t>.</w:t>
      </w:r>
    </w:p>
    <w:p w14:paraId="7F558047" w14:textId="77777777" w:rsidR="00F605C0" w:rsidRPr="00901FAF" w:rsidRDefault="00F605C0" w:rsidP="00F605C0">
      <w:pPr>
        <w:pStyle w:val="alineazaodstavkom0"/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</w:p>
    <w:p w14:paraId="0E27286B" w14:textId="77777777" w:rsidR="00F605C0" w:rsidRPr="006A0D7D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Strokovna komisija bo imenovana s sklepom o imenovanju strokovne komisije. Sestava strokovne komisije:</w:t>
      </w:r>
    </w:p>
    <w:p w14:paraId="0F4657D5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predsednik: predstavnik uporabnika</w:t>
      </w:r>
      <w:r>
        <w:rPr>
          <w:rFonts w:ascii="Arial" w:hAnsi="Arial" w:cs="Arial"/>
          <w:sz w:val="20"/>
          <w:szCs w:val="20"/>
        </w:rPr>
        <w:t>,</w:t>
      </w:r>
      <w:r w:rsidRPr="00492068">
        <w:rPr>
          <w:rFonts w:ascii="Arial" w:hAnsi="Arial" w:cs="Arial"/>
          <w:sz w:val="20"/>
          <w:szCs w:val="20"/>
        </w:rPr>
        <w:t xml:space="preserve">  </w:t>
      </w:r>
    </w:p>
    <w:p w14:paraId="18A43A62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projektant arhitekture investicijskega projekta</w:t>
      </w:r>
      <w:r>
        <w:rPr>
          <w:rFonts w:ascii="Arial" w:hAnsi="Arial" w:cs="Arial"/>
          <w:sz w:val="20"/>
          <w:szCs w:val="20"/>
        </w:rPr>
        <w:t>,</w:t>
      </w:r>
    </w:p>
    <w:p w14:paraId="6F607753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strokovnjak s seznama strokovnjakov, ki ga objavi M</w:t>
      </w:r>
      <w:r>
        <w:rPr>
          <w:rFonts w:ascii="Arial" w:hAnsi="Arial" w:cs="Arial"/>
          <w:sz w:val="20"/>
          <w:szCs w:val="20"/>
        </w:rPr>
        <w:t>inistrstvo za kulturo,</w:t>
      </w:r>
    </w:p>
    <w:p w14:paraId="62CE8E0E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strokovnjak s seznama strokovnjakov, ki ga objavi M</w:t>
      </w:r>
      <w:r>
        <w:rPr>
          <w:rFonts w:ascii="Arial" w:hAnsi="Arial" w:cs="Arial"/>
          <w:sz w:val="20"/>
          <w:szCs w:val="20"/>
        </w:rPr>
        <w:t>inistrstvo za kulturo,</w:t>
      </w:r>
    </w:p>
    <w:p w14:paraId="292CA64C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strokovnjak s seznama strokovnjakov, ki ga objavi M</w:t>
      </w:r>
      <w:r>
        <w:rPr>
          <w:rFonts w:ascii="Arial" w:hAnsi="Arial" w:cs="Arial"/>
          <w:sz w:val="20"/>
          <w:szCs w:val="20"/>
        </w:rPr>
        <w:t>inistrstvo za kulturo,</w:t>
      </w:r>
    </w:p>
    <w:p w14:paraId="30F48B13" w14:textId="77777777" w:rsidR="00F605C0" w:rsidRDefault="00F605C0" w:rsidP="00F605C0">
      <w:pPr>
        <w:pStyle w:val="alineazaodstavkom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0882D19" w14:textId="77777777" w:rsidR="00F605C0" w:rsidRPr="00901FAF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Morebitni drugi stroški niso predvideni.</w:t>
      </w:r>
    </w:p>
    <w:p w14:paraId="7336DFB6" w14:textId="77777777" w:rsidR="00F605C0" w:rsidRPr="00901FAF" w:rsidRDefault="00F605C0" w:rsidP="00F605C0">
      <w:pPr>
        <w:pStyle w:val="alineazaodstavkom0"/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</w:p>
    <w:p w14:paraId="1B313BD6" w14:textId="77777777" w:rsidR="00F605C0" w:rsidRPr="00901FAF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Vir sredstev je Proračun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901FA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lovenije</w:t>
      </w:r>
      <w:r w:rsidRPr="00901FAF">
        <w:rPr>
          <w:rFonts w:ascii="Arial" w:hAnsi="Arial" w:cs="Arial"/>
          <w:sz w:val="20"/>
          <w:szCs w:val="20"/>
        </w:rPr>
        <w:t>.</w:t>
      </w:r>
    </w:p>
    <w:p w14:paraId="4AD137D0" w14:textId="77777777" w:rsidR="00F605C0" w:rsidRPr="00901FAF" w:rsidRDefault="00F605C0" w:rsidP="00F605C0">
      <w:pPr>
        <w:pStyle w:val="alineazaodstavkom0"/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</w:p>
    <w:p w14:paraId="575713CF" w14:textId="77777777" w:rsidR="00F605C0" w:rsidRPr="00901FAF" w:rsidRDefault="00F605C0" w:rsidP="00F605C0">
      <w:pPr>
        <w:pStyle w:val="alineazaodstavkom0"/>
        <w:numPr>
          <w:ilvl w:val="0"/>
          <w:numId w:val="9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 xml:space="preserve">Okvirni terminski načrt: </w:t>
      </w:r>
    </w:p>
    <w:p w14:paraId="429FBF98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priprava vsebine javnega</w:t>
      </w:r>
      <w:r>
        <w:rPr>
          <w:rFonts w:ascii="Arial" w:hAnsi="Arial" w:cs="Arial"/>
          <w:sz w:val="20"/>
          <w:szCs w:val="20"/>
        </w:rPr>
        <w:t xml:space="preserve"> anonimnega </w:t>
      </w:r>
      <w:r w:rsidRPr="00492068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 xml:space="preserve">: </w:t>
      </w:r>
      <w:r w:rsidRPr="00492068">
        <w:rPr>
          <w:rFonts w:ascii="Arial" w:hAnsi="Arial" w:cs="Arial"/>
          <w:sz w:val="20"/>
          <w:szCs w:val="20"/>
        </w:rPr>
        <w:t>sredin</w:t>
      </w:r>
      <w:r>
        <w:rPr>
          <w:rFonts w:ascii="Arial" w:hAnsi="Arial" w:cs="Arial"/>
          <w:sz w:val="20"/>
          <w:szCs w:val="20"/>
        </w:rPr>
        <w:t>a</w:t>
      </w:r>
      <w:r w:rsidRPr="00492068">
        <w:rPr>
          <w:rFonts w:ascii="Arial" w:hAnsi="Arial" w:cs="Arial"/>
          <w:sz w:val="20"/>
          <w:szCs w:val="20"/>
        </w:rPr>
        <w:t xml:space="preserve"> maja 202</w:t>
      </w:r>
      <w:r>
        <w:rPr>
          <w:rFonts w:ascii="Arial" w:hAnsi="Arial" w:cs="Arial"/>
          <w:sz w:val="20"/>
          <w:szCs w:val="20"/>
        </w:rPr>
        <w:t>3</w:t>
      </w:r>
      <w:r w:rsidRPr="00492068">
        <w:rPr>
          <w:rFonts w:ascii="Arial" w:hAnsi="Arial" w:cs="Arial"/>
          <w:sz w:val="20"/>
          <w:szCs w:val="20"/>
        </w:rPr>
        <w:t>,</w:t>
      </w:r>
    </w:p>
    <w:p w14:paraId="05860A6E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objava javnega</w:t>
      </w:r>
      <w:r>
        <w:rPr>
          <w:rFonts w:ascii="Arial" w:hAnsi="Arial" w:cs="Arial"/>
          <w:sz w:val="20"/>
          <w:szCs w:val="20"/>
        </w:rPr>
        <w:t xml:space="preserve"> anonimnega</w:t>
      </w:r>
      <w:r w:rsidRPr="00492068">
        <w:rPr>
          <w:rFonts w:ascii="Arial" w:hAnsi="Arial" w:cs="Arial"/>
          <w:sz w:val="20"/>
          <w:szCs w:val="20"/>
        </w:rPr>
        <w:t xml:space="preserve"> natečaja</w:t>
      </w:r>
      <w:r>
        <w:rPr>
          <w:rFonts w:ascii="Arial" w:hAnsi="Arial" w:cs="Arial"/>
          <w:sz w:val="20"/>
          <w:szCs w:val="20"/>
        </w:rPr>
        <w:t xml:space="preserve">: </w:t>
      </w:r>
      <w:r w:rsidRPr="00492068">
        <w:rPr>
          <w:rFonts w:ascii="Arial" w:hAnsi="Arial" w:cs="Arial"/>
          <w:sz w:val="20"/>
          <w:szCs w:val="20"/>
        </w:rPr>
        <w:t>konec maja 202</w:t>
      </w:r>
      <w:r>
        <w:rPr>
          <w:rFonts w:ascii="Arial" w:hAnsi="Arial" w:cs="Arial"/>
          <w:sz w:val="20"/>
          <w:szCs w:val="20"/>
        </w:rPr>
        <w:t>3,</w:t>
      </w:r>
    </w:p>
    <w:p w14:paraId="024ADA22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pregled prispelih predlogov</w:t>
      </w:r>
      <w:r>
        <w:rPr>
          <w:rFonts w:ascii="Arial" w:hAnsi="Arial" w:cs="Arial"/>
          <w:sz w:val="20"/>
          <w:szCs w:val="20"/>
        </w:rPr>
        <w:t xml:space="preserve"> likovnih umetniških del: druga polovica avgusta </w:t>
      </w:r>
      <w:r w:rsidRPr="0049206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492068">
        <w:rPr>
          <w:rFonts w:ascii="Arial" w:hAnsi="Arial" w:cs="Arial"/>
          <w:sz w:val="20"/>
          <w:szCs w:val="20"/>
        </w:rPr>
        <w:t>,</w:t>
      </w:r>
    </w:p>
    <w:p w14:paraId="0C9EF85C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odločitev strokovne komisije o izbiri</w:t>
      </w:r>
      <w:r>
        <w:rPr>
          <w:rFonts w:ascii="Arial" w:hAnsi="Arial" w:cs="Arial"/>
          <w:sz w:val="20"/>
          <w:szCs w:val="20"/>
        </w:rPr>
        <w:t xml:space="preserve">: september </w:t>
      </w:r>
      <w:r w:rsidRPr="0049206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492068">
        <w:rPr>
          <w:rFonts w:ascii="Arial" w:hAnsi="Arial" w:cs="Arial"/>
          <w:sz w:val="20"/>
          <w:szCs w:val="20"/>
        </w:rPr>
        <w:t>,</w:t>
      </w:r>
    </w:p>
    <w:p w14:paraId="49AAA921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 xml:space="preserve">javna predstavitev izbranih </w:t>
      </w:r>
      <w:r>
        <w:rPr>
          <w:rFonts w:ascii="Arial" w:hAnsi="Arial" w:cs="Arial"/>
          <w:sz w:val="20"/>
          <w:szCs w:val="20"/>
        </w:rPr>
        <w:t xml:space="preserve">likovnih umetniških del: </w:t>
      </w:r>
      <w:r w:rsidRPr="00492068">
        <w:rPr>
          <w:rFonts w:ascii="Arial" w:hAnsi="Arial" w:cs="Arial"/>
          <w:sz w:val="20"/>
          <w:szCs w:val="20"/>
        </w:rPr>
        <w:t>september 202</w:t>
      </w:r>
      <w:r>
        <w:rPr>
          <w:rFonts w:ascii="Arial" w:hAnsi="Arial" w:cs="Arial"/>
          <w:sz w:val="20"/>
          <w:szCs w:val="20"/>
        </w:rPr>
        <w:t>3</w:t>
      </w:r>
      <w:r w:rsidRPr="00492068">
        <w:rPr>
          <w:rFonts w:ascii="Arial" w:hAnsi="Arial" w:cs="Arial"/>
          <w:sz w:val="20"/>
          <w:szCs w:val="20"/>
        </w:rPr>
        <w:t>,</w:t>
      </w:r>
    </w:p>
    <w:p w14:paraId="3327414E" w14:textId="77777777" w:rsidR="00F605C0" w:rsidRPr="00492068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predlog podpisa pogodbe in odkupa</w:t>
      </w:r>
      <w:r>
        <w:rPr>
          <w:rFonts w:ascii="Arial" w:hAnsi="Arial" w:cs="Arial"/>
          <w:sz w:val="20"/>
          <w:szCs w:val="20"/>
        </w:rPr>
        <w:t xml:space="preserve"> likovnih umetniških del: oktober </w:t>
      </w:r>
      <w:r w:rsidRPr="0049206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492068">
        <w:rPr>
          <w:rFonts w:ascii="Arial" w:hAnsi="Arial" w:cs="Arial"/>
          <w:sz w:val="20"/>
          <w:szCs w:val="20"/>
        </w:rPr>
        <w:t xml:space="preserve">. </w:t>
      </w:r>
    </w:p>
    <w:p w14:paraId="04010E3A" w14:textId="77777777" w:rsidR="00F605C0" w:rsidRPr="00901FAF" w:rsidRDefault="00F605C0" w:rsidP="00F605C0">
      <w:pPr>
        <w:pStyle w:val="Odstavekseznama"/>
        <w:spacing w:after="0" w:line="240" w:lineRule="auto"/>
        <w:ind w:left="709"/>
        <w:rPr>
          <w:rFonts w:cs="Arial"/>
          <w:sz w:val="20"/>
          <w:szCs w:val="20"/>
        </w:rPr>
      </w:pPr>
    </w:p>
    <w:p w14:paraId="378B8616" w14:textId="77777777" w:rsidR="00F605C0" w:rsidRPr="00901FAF" w:rsidRDefault="00F605C0" w:rsidP="00F605C0">
      <w:pPr>
        <w:spacing w:line="240" w:lineRule="auto"/>
        <w:ind w:left="720"/>
        <w:jc w:val="center"/>
        <w:rPr>
          <w:rFonts w:cs="Arial"/>
          <w:szCs w:val="20"/>
        </w:rPr>
      </w:pPr>
      <w:r w:rsidRPr="00901FAF">
        <w:rPr>
          <w:rFonts w:cs="Arial"/>
          <w:b/>
          <w:szCs w:val="20"/>
        </w:rPr>
        <w:t>OBRAZLOŽITEV</w:t>
      </w:r>
    </w:p>
    <w:p w14:paraId="7EA3CA9D" w14:textId="77777777" w:rsidR="00F605C0" w:rsidRPr="00B05771" w:rsidRDefault="00F605C0" w:rsidP="00F605C0">
      <w:pPr>
        <w:pStyle w:val="alineazaodstavkom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CA0D3F5" w14:textId="77777777" w:rsidR="00F605C0" w:rsidRDefault="00F605C0" w:rsidP="00F605C0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Ministrstvo za javno upravo kot investitor na podlagi določil 79.b, 79.c in 79.č člena Zakona o uresničevanju javnega interesa za kulturo in 8. člena Pravilnika o izvedbi javnega natečaja za izbiro umetniških del v javnih investicijskih projektih</w:t>
      </w:r>
      <w:r>
        <w:rPr>
          <w:rFonts w:cs="Arial"/>
          <w:szCs w:val="20"/>
        </w:rPr>
        <w:t xml:space="preserve">, vodi postopek </w:t>
      </w:r>
      <w:r w:rsidRPr="006A0D7D">
        <w:rPr>
          <w:rFonts w:cs="Arial"/>
          <w:szCs w:val="20"/>
        </w:rPr>
        <w:t xml:space="preserve">za izbiro umetniških del v investicijskem projektu </w:t>
      </w:r>
      <w:r w:rsidRPr="00CF19BE">
        <w:rPr>
          <w:rFonts w:cs="Arial"/>
          <w:szCs w:val="20"/>
        </w:rPr>
        <w:t xml:space="preserve">»Izvedba GOI del za ureditev prostorov Upravne enote Ruše z upoštevanjem </w:t>
      </w:r>
      <w:proofErr w:type="spellStart"/>
      <w:r w:rsidRPr="00CF19BE">
        <w:rPr>
          <w:rFonts w:cs="Arial"/>
          <w:szCs w:val="20"/>
        </w:rPr>
        <w:t>okoljskih</w:t>
      </w:r>
      <w:proofErr w:type="spellEnd"/>
      <w:r w:rsidRPr="00CF19BE">
        <w:rPr>
          <w:rFonts w:cs="Arial"/>
          <w:szCs w:val="20"/>
        </w:rPr>
        <w:t xml:space="preserve"> vidikov«.</w:t>
      </w:r>
    </w:p>
    <w:p w14:paraId="70F03FA2" w14:textId="77777777" w:rsidR="00F605C0" w:rsidRDefault="00F605C0" w:rsidP="00F605C0">
      <w:pPr>
        <w:spacing w:line="240" w:lineRule="auto"/>
        <w:jc w:val="both"/>
        <w:rPr>
          <w:rFonts w:cs="Arial"/>
          <w:szCs w:val="20"/>
        </w:rPr>
      </w:pPr>
    </w:p>
    <w:p w14:paraId="4BC61DC4" w14:textId="77777777" w:rsidR="00F605C0" w:rsidRPr="006A0D7D" w:rsidRDefault="00F605C0" w:rsidP="00F605C0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Investitor začne postopek javnega natečaja s sklepom o začetku postopka, ki vsebuje:</w:t>
      </w:r>
    </w:p>
    <w:p w14:paraId="0A70C20C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navedbo javnega investicijskega projekta, v okviru katerega se izvede javni natečaj za izbiro umetniških del,</w:t>
      </w:r>
    </w:p>
    <w:p w14:paraId="22D0F1AC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celotno vrednost javnega investicijskega projekta in vrednost umetniškega deleža oziroma javnega natečaja,</w:t>
      </w:r>
    </w:p>
    <w:p w14:paraId="44D40683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predmet javnega natečaja,</w:t>
      </w:r>
    </w:p>
    <w:p w14:paraId="150A9DD1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predvideno število odkupov umetniških del za posamezen investicijski projekt,</w:t>
      </w:r>
    </w:p>
    <w:p w14:paraId="535526AD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kriterije za presojo umetniške kakovosti predlaganih del in primernosti njihove umestitve v prostor,</w:t>
      </w:r>
    </w:p>
    <w:p w14:paraId="04B9AD31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najvišjo končno vrednost umetniškega dela in znesek nagrad avtorjem,</w:t>
      </w:r>
    </w:p>
    <w:p w14:paraId="6235EB51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vrednost plačila članom strokovnih komisij,</w:t>
      </w:r>
    </w:p>
    <w:p w14:paraId="49917D4F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navedbo enega ali več skrbnikov za izvedbo javnega natečaja,</w:t>
      </w:r>
    </w:p>
    <w:p w14:paraId="6D811557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strokovno komisijo,</w:t>
      </w:r>
    </w:p>
    <w:p w14:paraId="0C1C9C0D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morebitne druge stroške,</w:t>
      </w:r>
    </w:p>
    <w:p w14:paraId="409B5280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vir sredstev,</w:t>
      </w:r>
    </w:p>
    <w:p w14:paraId="21B8BFAF" w14:textId="77777777" w:rsidR="00F605C0" w:rsidRPr="006A0D7D" w:rsidRDefault="00F605C0" w:rsidP="00F605C0">
      <w:pPr>
        <w:pStyle w:val="alineazaodstavkom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okvirni terminski načrt, pri čemer razpisni rok ne sme biti krajši od 30 dni.</w:t>
      </w:r>
    </w:p>
    <w:p w14:paraId="479E657B" w14:textId="77777777" w:rsidR="00F605C0" w:rsidRDefault="00F605C0" w:rsidP="00F605C0">
      <w:pPr>
        <w:spacing w:line="240" w:lineRule="auto"/>
        <w:ind w:left="284" w:hanging="284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 xml:space="preserve"> </w:t>
      </w:r>
    </w:p>
    <w:p w14:paraId="22A7EF69" w14:textId="77777777" w:rsidR="00F605C0" w:rsidRPr="006A0D7D" w:rsidRDefault="00F605C0" w:rsidP="00F605C0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Natečaj se izvede kot javni anonimni natečaj.</w:t>
      </w:r>
    </w:p>
    <w:p w14:paraId="1F984CD0" w14:textId="77777777" w:rsidR="00F605C0" w:rsidRDefault="00F605C0" w:rsidP="00F605C0">
      <w:pPr>
        <w:spacing w:line="240" w:lineRule="auto"/>
        <w:jc w:val="both"/>
        <w:rPr>
          <w:rFonts w:cs="Arial"/>
          <w:szCs w:val="20"/>
        </w:rPr>
      </w:pPr>
    </w:p>
    <w:p w14:paraId="30C78DD9" w14:textId="77777777" w:rsidR="00F605C0" w:rsidRPr="006A0D7D" w:rsidRDefault="00F605C0" w:rsidP="00F605C0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Strokovna komisija mora pred odločitvijo o objavi javnega natečaja v zapisniku presoditi, ali je vsebina razpisne dokumentacije pripravljena tako, da je možno pričakovati uspešen javni natečaj.</w:t>
      </w:r>
    </w:p>
    <w:p w14:paraId="72997FD7" w14:textId="77777777" w:rsidR="00F605C0" w:rsidRDefault="00F605C0" w:rsidP="00F605C0">
      <w:pPr>
        <w:spacing w:line="240" w:lineRule="auto"/>
        <w:jc w:val="both"/>
        <w:rPr>
          <w:rFonts w:cs="Arial"/>
          <w:szCs w:val="20"/>
        </w:rPr>
      </w:pPr>
    </w:p>
    <w:p w14:paraId="05CA5C49" w14:textId="77777777" w:rsidR="00F605C0" w:rsidRPr="00CA1EC6" w:rsidRDefault="00F605C0" w:rsidP="00F605C0">
      <w:pPr>
        <w:spacing w:line="240" w:lineRule="auto"/>
        <w:jc w:val="both"/>
        <w:rPr>
          <w:rFonts w:cs="Arial"/>
          <w:szCs w:val="20"/>
        </w:rPr>
      </w:pPr>
    </w:p>
    <w:p w14:paraId="3F4315B1" w14:textId="77777777" w:rsidR="00F605C0" w:rsidRPr="00FD091B" w:rsidRDefault="00F605C0" w:rsidP="00F605C0">
      <w:pPr>
        <w:spacing w:line="240" w:lineRule="auto"/>
        <w:ind w:left="540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Sanja </w:t>
      </w:r>
      <w:proofErr w:type="spellStart"/>
      <w:r>
        <w:rPr>
          <w:rFonts w:cs="Arial"/>
          <w:szCs w:val="20"/>
        </w:rPr>
        <w:t>Ajanović</w:t>
      </w:r>
      <w:proofErr w:type="spellEnd"/>
      <w:r>
        <w:rPr>
          <w:rFonts w:cs="Arial"/>
          <w:szCs w:val="20"/>
        </w:rPr>
        <w:t xml:space="preserve"> Hovnik</w:t>
      </w:r>
    </w:p>
    <w:p w14:paraId="0BA3F17C" w14:textId="77777777" w:rsidR="00F605C0" w:rsidRPr="006C58B5" w:rsidRDefault="00F605C0" w:rsidP="00F605C0">
      <w:pPr>
        <w:spacing w:line="240" w:lineRule="auto"/>
        <w:ind w:left="5400"/>
      </w:pPr>
      <w:r w:rsidRPr="00FD091B">
        <w:rPr>
          <w:rFonts w:cs="Arial"/>
          <w:szCs w:val="20"/>
        </w:rPr>
        <w:t xml:space="preserve">                      </w:t>
      </w:r>
      <w:r>
        <w:rPr>
          <w:rFonts w:cs="Arial"/>
          <w:szCs w:val="20"/>
        </w:rPr>
        <w:t xml:space="preserve">  </w:t>
      </w:r>
      <w:r w:rsidRPr="00FD091B">
        <w:rPr>
          <w:rFonts w:cs="Arial"/>
          <w:szCs w:val="20"/>
        </w:rPr>
        <w:t xml:space="preserve"> ministr</w:t>
      </w:r>
      <w:r>
        <w:rPr>
          <w:rFonts w:cs="Arial"/>
          <w:szCs w:val="20"/>
        </w:rPr>
        <w:t>ica</w:t>
      </w:r>
    </w:p>
    <w:p w14:paraId="5D37495C" w14:textId="77777777" w:rsidR="00557AFB" w:rsidRPr="00D64441" w:rsidRDefault="00557AFB" w:rsidP="00F605C0">
      <w:pPr>
        <w:pStyle w:val="datumtevilka"/>
        <w:spacing w:line="240" w:lineRule="auto"/>
        <w:rPr>
          <w:rFonts w:cs="Arial"/>
        </w:rPr>
      </w:pPr>
    </w:p>
    <w:sectPr w:rsidR="00557AFB" w:rsidRPr="00D64441" w:rsidSect="000F1C6F">
      <w:headerReference w:type="default" r:id="rId8"/>
      <w:footerReference w:type="default" r:id="rId9"/>
      <w:headerReference w:type="first" r:id="rId10"/>
      <w:pgSz w:w="11900" w:h="16840" w:code="9"/>
      <w:pgMar w:top="1701" w:right="1281" w:bottom="902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BD6F" w14:textId="77777777" w:rsidR="00EE2CC1" w:rsidRDefault="00EE2CC1">
      <w:r>
        <w:separator/>
      </w:r>
    </w:p>
  </w:endnote>
  <w:endnote w:type="continuationSeparator" w:id="0">
    <w:p w14:paraId="501266D2" w14:textId="77777777" w:rsidR="00EE2CC1" w:rsidRDefault="00EE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C4F2" w14:textId="77777777" w:rsidR="00BE0F16" w:rsidRDefault="00BE0F16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8B4E29" w14:textId="77777777" w:rsidR="00BE0F16" w:rsidRDefault="00BE0F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3440" w14:textId="77777777" w:rsidR="00EE2CC1" w:rsidRDefault="00EE2CC1">
      <w:r>
        <w:separator/>
      </w:r>
    </w:p>
  </w:footnote>
  <w:footnote w:type="continuationSeparator" w:id="0">
    <w:p w14:paraId="0062CEFD" w14:textId="77777777" w:rsidR="00EE2CC1" w:rsidRDefault="00EE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38EE" w14:textId="77777777" w:rsidR="00127C3D" w:rsidRPr="00110CBD" w:rsidRDefault="00127C3D" w:rsidP="008218D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12313" w:tblpY="869"/>
      <w:tblW w:w="0" w:type="auto"/>
      <w:tblLook w:val="04A0" w:firstRow="1" w:lastRow="0" w:firstColumn="1" w:lastColumn="0" w:noHBand="0" w:noVBand="1"/>
    </w:tblPr>
    <w:tblGrid>
      <w:gridCol w:w="649"/>
    </w:tblGrid>
    <w:tr w:rsidR="000F1C6F" w:rsidRPr="008F3500" w14:paraId="4EF6ED7D" w14:textId="77777777" w:rsidTr="002C75AC">
      <w:trPr>
        <w:trHeight w:hRule="exact" w:val="847"/>
      </w:trPr>
      <w:tc>
        <w:tcPr>
          <w:tcW w:w="649" w:type="dxa"/>
        </w:tcPr>
        <w:p w14:paraId="7A5E5FA7" w14:textId="77777777" w:rsidR="000F1C6F" w:rsidRDefault="000F1C6F" w:rsidP="000F1C6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18892A4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F6E528E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0661D52D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23BCCAD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B2804ED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4951F082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784812B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15C3592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98011E9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13BD264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F030963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28C0A9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17FCEE0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F3036CD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7B31EA1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DAADD41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</w:tc>
    </w:tr>
    <w:tr w:rsidR="000F1C6F" w:rsidRPr="008F3500" w14:paraId="3B18B776" w14:textId="77777777" w:rsidTr="002C75AC">
      <w:trPr>
        <w:trHeight w:hRule="exact" w:val="847"/>
      </w:trPr>
      <w:tc>
        <w:tcPr>
          <w:tcW w:w="649" w:type="dxa"/>
        </w:tcPr>
        <w:p w14:paraId="7201BD62" w14:textId="77777777" w:rsidR="000F1C6F" w:rsidRDefault="000F1C6F" w:rsidP="000F1C6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7CB44C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C1B2B09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94EEBD0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03B9417D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512115A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130ABB2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337AB32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9AF8DB6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EDC2BD9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F8B0E87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4B9440E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0274C653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4E90DBB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0BC0A5E4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8A8D5F8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00258981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</w:tc>
    </w:tr>
    <w:tr w:rsidR="000F1C6F" w:rsidRPr="008F3500" w14:paraId="727B09A6" w14:textId="77777777" w:rsidTr="002C75AC">
      <w:trPr>
        <w:trHeight w:hRule="exact" w:val="847"/>
      </w:trPr>
      <w:tc>
        <w:tcPr>
          <w:tcW w:w="649" w:type="dxa"/>
        </w:tcPr>
        <w:p w14:paraId="3E42FA0B" w14:textId="77777777" w:rsidR="000F1C6F" w:rsidRDefault="000F1C6F" w:rsidP="000F1C6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A7F477F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FE6A242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DEBB6FB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6D7C8DF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F41FF6F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1F118C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9510AE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51CDE24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F830630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009123A0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B106FD7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09F6639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E2152DB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F744D3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BC3E10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49D52B8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</w:tc>
    </w:tr>
    <w:tr w:rsidR="000F1C6F" w:rsidRPr="008F3500" w14:paraId="6B3BA056" w14:textId="77777777" w:rsidTr="002C75AC">
      <w:trPr>
        <w:trHeight w:hRule="exact" w:val="847"/>
      </w:trPr>
      <w:tc>
        <w:tcPr>
          <w:tcW w:w="649" w:type="dxa"/>
        </w:tcPr>
        <w:p w14:paraId="752E16F8" w14:textId="77777777" w:rsidR="000F1C6F" w:rsidRDefault="000F1C6F" w:rsidP="000F1C6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04341711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5D659B1A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1DFC0991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907C056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96A9A14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9A5CE41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8E6570D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27A6537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2DD73A5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4AA523C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4521CB12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C78545F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6F498A63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734EFBE9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82314E7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  <w:p w14:paraId="34E5B41E" w14:textId="77777777" w:rsidR="000F1C6F" w:rsidRPr="006D42D9" w:rsidRDefault="000F1C6F" w:rsidP="000F1C6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830158" w14:textId="67DF0B8E" w:rsidR="000F1C6F" w:rsidRPr="000F1C6F" w:rsidRDefault="00992E3E" w:rsidP="000F1C6F">
    <w:pPr>
      <w:autoSpaceDE w:val="0"/>
      <w:autoSpaceDN w:val="0"/>
      <w:adjustRightInd w:val="0"/>
      <w:spacing w:line="240" w:lineRule="auto"/>
      <w:rPr>
        <w:rFonts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1EC2E4" wp14:editId="75117DEF">
          <wp:simplePos x="0" y="0"/>
          <wp:positionH relativeFrom="margin">
            <wp:posOffset>-371475</wp:posOffset>
          </wp:positionH>
          <wp:positionV relativeFrom="margin">
            <wp:posOffset>-1219200</wp:posOffset>
          </wp:positionV>
          <wp:extent cx="371475" cy="400050"/>
          <wp:effectExtent l="0" t="0" r="0" b="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C6F" w:rsidRPr="000F1C6F">
      <w:rPr>
        <w:rFonts w:cs="Arial"/>
      </w:rPr>
      <w:t>REPUBLIKA SLOVENIJA</w:t>
    </w:r>
  </w:p>
  <w:p w14:paraId="61D781C8" w14:textId="77777777" w:rsidR="000F1C6F" w:rsidRPr="000F1C6F" w:rsidRDefault="000F1C6F" w:rsidP="000F1C6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caps/>
      </w:rPr>
    </w:pPr>
    <w:r w:rsidRPr="000F1C6F">
      <w:rPr>
        <w:rFonts w:cs="Arial"/>
        <w:caps/>
      </w:rPr>
      <w:t>Ministrstvo za JAVNO UPRAVO</w:t>
    </w:r>
  </w:p>
  <w:p w14:paraId="239AB651" w14:textId="0F4CE4E3" w:rsidR="000F1C6F" w:rsidRPr="008F3500" w:rsidRDefault="005F1C4E" w:rsidP="000F1C6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    </w:t>
    </w:r>
    <w:r w:rsidR="000F1C6F">
      <w:rPr>
        <w:rFonts w:cs="Arial"/>
        <w:sz w:val="16"/>
      </w:rPr>
      <w:t>Tržaška cesta 21</w:t>
    </w:r>
    <w:r w:rsidR="000F1C6F" w:rsidRPr="008F3500">
      <w:rPr>
        <w:rFonts w:cs="Arial"/>
        <w:sz w:val="16"/>
      </w:rPr>
      <w:t xml:space="preserve">, </w:t>
    </w:r>
    <w:r w:rsidR="000F1C6F">
      <w:rPr>
        <w:rFonts w:cs="Arial"/>
        <w:sz w:val="16"/>
      </w:rPr>
      <w:t>1000 Ljubljana</w:t>
    </w:r>
    <w:r w:rsidR="000F1C6F" w:rsidRPr="008F3500">
      <w:rPr>
        <w:rFonts w:cs="Arial"/>
        <w:sz w:val="16"/>
      </w:rPr>
      <w:tab/>
      <w:t xml:space="preserve">T: </w:t>
    </w:r>
    <w:r w:rsidR="000F1C6F">
      <w:rPr>
        <w:rFonts w:cs="Arial"/>
        <w:sz w:val="16"/>
      </w:rPr>
      <w:t>01 478 8</w:t>
    </w:r>
    <w:r w:rsidR="00C02F7B">
      <w:rPr>
        <w:rFonts w:cs="Arial"/>
        <w:sz w:val="16"/>
      </w:rPr>
      <w:t>5</w:t>
    </w:r>
    <w:r w:rsidR="000F1C6F">
      <w:rPr>
        <w:rFonts w:cs="Arial"/>
        <w:sz w:val="16"/>
      </w:rPr>
      <w:t>0</w:t>
    </w:r>
    <w:r w:rsidR="00C02F7B">
      <w:rPr>
        <w:rFonts w:cs="Arial"/>
        <w:sz w:val="16"/>
      </w:rPr>
      <w:t>2</w:t>
    </w:r>
  </w:p>
  <w:p w14:paraId="0151010B" w14:textId="77777777" w:rsidR="000F1C6F" w:rsidRDefault="000F1C6F" w:rsidP="000F1C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01 478 1697</w:t>
    </w:r>
  </w:p>
  <w:p w14:paraId="1BA1BEA4" w14:textId="77777777" w:rsidR="000F1C6F" w:rsidRPr="003127A9" w:rsidRDefault="000F1C6F" w:rsidP="000F1C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71B6389" w14:textId="77777777" w:rsidR="000F1C6F" w:rsidRPr="008F3500" w:rsidRDefault="000F1C6F" w:rsidP="000F1C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0C64876" w14:textId="77777777" w:rsidR="00127C3D" w:rsidRPr="008F3500" w:rsidRDefault="00127C3D" w:rsidP="008218D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8FAA336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E2E90"/>
    <w:multiLevelType w:val="multilevel"/>
    <w:tmpl w:val="70AAA324"/>
    <w:numStyleLink w:val="Natevanjestevilkami"/>
  </w:abstractNum>
  <w:abstractNum w:abstractNumId="2" w15:restartNumberingAfterBreak="0">
    <w:nsid w:val="0DFA5D9E"/>
    <w:multiLevelType w:val="multilevel"/>
    <w:tmpl w:val="70AAA324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tevanjestevilkami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5301" w:hanging="1190"/>
      </w:pPr>
      <w:rPr>
        <w:rFonts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3062" w:hanging="1531"/>
      </w:pPr>
      <w:rPr>
        <w:rFonts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836849"/>
    <w:multiLevelType w:val="hybridMultilevel"/>
    <w:tmpl w:val="D7CAD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DB7"/>
    <w:multiLevelType w:val="hybridMultilevel"/>
    <w:tmpl w:val="4D74E402"/>
    <w:lvl w:ilvl="0" w:tplc="0424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120157E8"/>
    <w:multiLevelType w:val="hybridMultilevel"/>
    <w:tmpl w:val="00262410"/>
    <w:lvl w:ilvl="0" w:tplc="F6F0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913CA"/>
    <w:multiLevelType w:val="hybridMultilevel"/>
    <w:tmpl w:val="DF043680"/>
    <w:lvl w:ilvl="0" w:tplc="88FA731A">
      <w:start w:val="1"/>
      <w:numFmt w:val="decimal"/>
      <w:pStyle w:val="Naslovlen"/>
      <w:lvlText w:val="%1. "/>
      <w:lvlJc w:val="left"/>
      <w:pPr>
        <w:ind w:left="135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60523"/>
    <w:multiLevelType w:val="hybridMultilevel"/>
    <w:tmpl w:val="97088534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6C31"/>
    <w:multiLevelType w:val="hybridMultilevel"/>
    <w:tmpl w:val="B268D9C6"/>
    <w:lvl w:ilvl="0" w:tplc="924261D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A180B"/>
    <w:multiLevelType w:val="hybridMultilevel"/>
    <w:tmpl w:val="3FAABE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C7B"/>
    <w:multiLevelType w:val="hybridMultilevel"/>
    <w:tmpl w:val="E42023B6"/>
    <w:lvl w:ilvl="0" w:tplc="98407720">
      <w:start w:val="1"/>
      <w:numFmt w:val="decimal"/>
      <w:lvlText w:val="%1. "/>
      <w:lvlJc w:val="left"/>
      <w:pPr>
        <w:ind w:left="8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5" w:hanging="360"/>
      </w:pPr>
    </w:lvl>
    <w:lvl w:ilvl="2" w:tplc="0424001B" w:tentative="1">
      <w:start w:val="1"/>
      <w:numFmt w:val="lowerRoman"/>
      <w:lvlText w:val="%3."/>
      <w:lvlJc w:val="right"/>
      <w:pPr>
        <w:ind w:left="2275" w:hanging="180"/>
      </w:pPr>
    </w:lvl>
    <w:lvl w:ilvl="3" w:tplc="0424000F" w:tentative="1">
      <w:start w:val="1"/>
      <w:numFmt w:val="decimal"/>
      <w:lvlText w:val="%4."/>
      <w:lvlJc w:val="left"/>
      <w:pPr>
        <w:ind w:left="2995" w:hanging="360"/>
      </w:pPr>
    </w:lvl>
    <w:lvl w:ilvl="4" w:tplc="04240019" w:tentative="1">
      <w:start w:val="1"/>
      <w:numFmt w:val="lowerLetter"/>
      <w:lvlText w:val="%5."/>
      <w:lvlJc w:val="left"/>
      <w:pPr>
        <w:ind w:left="3715" w:hanging="360"/>
      </w:pPr>
    </w:lvl>
    <w:lvl w:ilvl="5" w:tplc="0424001B" w:tentative="1">
      <w:start w:val="1"/>
      <w:numFmt w:val="lowerRoman"/>
      <w:lvlText w:val="%6."/>
      <w:lvlJc w:val="right"/>
      <w:pPr>
        <w:ind w:left="4435" w:hanging="180"/>
      </w:pPr>
    </w:lvl>
    <w:lvl w:ilvl="6" w:tplc="0424000F" w:tentative="1">
      <w:start w:val="1"/>
      <w:numFmt w:val="decimal"/>
      <w:lvlText w:val="%7."/>
      <w:lvlJc w:val="left"/>
      <w:pPr>
        <w:ind w:left="5155" w:hanging="360"/>
      </w:pPr>
    </w:lvl>
    <w:lvl w:ilvl="7" w:tplc="04240019" w:tentative="1">
      <w:start w:val="1"/>
      <w:numFmt w:val="lowerLetter"/>
      <w:lvlText w:val="%8."/>
      <w:lvlJc w:val="left"/>
      <w:pPr>
        <w:ind w:left="5875" w:hanging="360"/>
      </w:pPr>
    </w:lvl>
    <w:lvl w:ilvl="8" w:tplc="0424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43F55CEB"/>
    <w:multiLevelType w:val="hybridMultilevel"/>
    <w:tmpl w:val="D9728710"/>
    <w:lvl w:ilvl="0" w:tplc="9F5650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254C00"/>
    <w:multiLevelType w:val="hybridMultilevel"/>
    <w:tmpl w:val="22EE646C"/>
    <w:lvl w:ilvl="0" w:tplc="0424000B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AF0"/>
    <w:multiLevelType w:val="hybridMultilevel"/>
    <w:tmpl w:val="2E96A492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C0728"/>
    <w:multiLevelType w:val="hybridMultilevel"/>
    <w:tmpl w:val="D714A344"/>
    <w:lvl w:ilvl="0" w:tplc="0424000B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741C3829"/>
    <w:multiLevelType w:val="hybridMultilevel"/>
    <w:tmpl w:val="3442313A"/>
    <w:lvl w:ilvl="0" w:tplc="0424000B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F45E7"/>
    <w:multiLevelType w:val="hybridMultilevel"/>
    <w:tmpl w:val="E2184750"/>
    <w:lvl w:ilvl="0" w:tplc="C3169B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4356083">
    <w:abstractNumId w:val="18"/>
  </w:num>
  <w:num w:numId="2" w16cid:durableId="38867311">
    <w:abstractNumId w:val="16"/>
  </w:num>
  <w:num w:numId="3" w16cid:durableId="1207064972">
    <w:abstractNumId w:val="11"/>
  </w:num>
  <w:num w:numId="4" w16cid:durableId="2023044518">
    <w:abstractNumId w:val="2"/>
  </w:num>
  <w:num w:numId="5" w16cid:durableId="597105661">
    <w:abstractNumId w:val="1"/>
  </w:num>
  <w:num w:numId="6" w16cid:durableId="1068115721">
    <w:abstractNumId w:val="6"/>
  </w:num>
  <w:num w:numId="7" w16cid:durableId="1175461907">
    <w:abstractNumId w:val="0"/>
  </w:num>
  <w:num w:numId="8" w16cid:durableId="2125541828">
    <w:abstractNumId w:val="8"/>
  </w:num>
  <w:num w:numId="9" w16cid:durableId="914165547">
    <w:abstractNumId w:val="3"/>
  </w:num>
  <w:num w:numId="10" w16cid:durableId="849835361">
    <w:abstractNumId w:val="20"/>
  </w:num>
  <w:num w:numId="11" w16cid:durableId="855578043">
    <w:abstractNumId w:val="17"/>
  </w:num>
  <w:num w:numId="12" w16cid:durableId="348534451">
    <w:abstractNumId w:val="10"/>
  </w:num>
  <w:num w:numId="13" w16cid:durableId="516043862">
    <w:abstractNumId w:val="7"/>
  </w:num>
  <w:num w:numId="14" w16cid:durableId="316762730">
    <w:abstractNumId w:val="4"/>
  </w:num>
  <w:num w:numId="15" w16cid:durableId="1010983081">
    <w:abstractNumId w:val="5"/>
  </w:num>
  <w:num w:numId="16" w16cid:durableId="2129078772">
    <w:abstractNumId w:val="12"/>
  </w:num>
  <w:num w:numId="17" w16cid:durableId="1990473094">
    <w:abstractNumId w:val="14"/>
  </w:num>
  <w:num w:numId="18" w16cid:durableId="858587520">
    <w:abstractNumId w:val="9"/>
  </w:num>
  <w:num w:numId="19" w16cid:durableId="1468860833">
    <w:abstractNumId w:val="13"/>
  </w:num>
  <w:num w:numId="20" w16cid:durableId="912935219">
    <w:abstractNumId w:val="15"/>
  </w:num>
  <w:num w:numId="21" w16cid:durableId="106000968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1"/>
    <w:rsid w:val="00011216"/>
    <w:rsid w:val="00012797"/>
    <w:rsid w:val="00036384"/>
    <w:rsid w:val="00044FD6"/>
    <w:rsid w:val="0004577A"/>
    <w:rsid w:val="00047220"/>
    <w:rsid w:val="00051204"/>
    <w:rsid w:val="00055A09"/>
    <w:rsid w:val="00060551"/>
    <w:rsid w:val="000614EF"/>
    <w:rsid w:val="00064C7A"/>
    <w:rsid w:val="00065A00"/>
    <w:rsid w:val="00092B66"/>
    <w:rsid w:val="00095F76"/>
    <w:rsid w:val="00097519"/>
    <w:rsid w:val="000A1CCE"/>
    <w:rsid w:val="000A4769"/>
    <w:rsid w:val="000A7AEF"/>
    <w:rsid w:val="000C235E"/>
    <w:rsid w:val="000C3A62"/>
    <w:rsid w:val="000C70D5"/>
    <w:rsid w:val="000E4DA4"/>
    <w:rsid w:val="000E6BE5"/>
    <w:rsid w:val="000E7599"/>
    <w:rsid w:val="000F1C6F"/>
    <w:rsid w:val="00100DB8"/>
    <w:rsid w:val="00101B90"/>
    <w:rsid w:val="0011507A"/>
    <w:rsid w:val="0012030E"/>
    <w:rsid w:val="00127C3D"/>
    <w:rsid w:val="00133283"/>
    <w:rsid w:val="001404D7"/>
    <w:rsid w:val="00140B66"/>
    <w:rsid w:val="00155193"/>
    <w:rsid w:val="00156632"/>
    <w:rsid w:val="00160DE0"/>
    <w:rsid w:val="001617A4"/>
    <w:rsid w:val="001A16C7"/>
    <w:rsid w:val="001A6702"/>
    <w:rsid w:val="001B7492"/>
    <w:rsid w:val="001C68CC"/>
    <w:rsid w:val="001C6D18"/>
    <w:rsid w:val="001D318E"/>
    <w:rsid w:val="001D650E"/>
    <w:rsid w:val="001E53A0"/>
    <w:rsid w:val="001E6F88"/>
    <w:rsid w:val="002016FB"/>
    <w:rsid w:val="002254D3"/>
    <w:rsid w:val="0022760B"/>
    <w:rsid w:val="00235621"/>
    <w:rsid w:val="002364B6"/>
    <w:rsid w:val="00245307"/>
    <w:rsid w:val="00261359"/>
    <w:rsid w:val="00270520"/>
    <w:rsid w:val="00281DB1"/>
    <w:rsid w:val="00285C63"/>
    <w:rsid w:val="002A2DA8"/>
    <w:rsid w:val="002B6397"/>
    <w:rsid w:val="002B65E5"/>
    <w:rsid w:val="002C3C53"/>
    <w:rsid w:val="002C75AC"/>
    <w:rsid w:val="002D3D4E"/>
    <w:rsid w:val="002E0552"/>
    <w:rsid w:val="002F3CCB"/>
    <w:rsid w:val="00300241"/>
    <w:rsid w:val="00300E2F"/>
    <w:rsid w:val="00323A36"/>
    <w:rsid w:val="00324B14"/>
    <w:rsid w:val="00330978"/>
    <w:rsid w:val="003404D4"/>
    <w:rsid w:val="00341DF1"/>
    <w:rsid w:val="0034716B"/>
    <w:rsid w:val="0035179B"/>
    <w:rsid w:val="00367549"/>
    <w:rsid w:val="0038197E"/>
    <w:rsid w:val="00395209"/>
    <w:rsid w:val="003A584C"/>
    <w:rsid w:val="003C2BEE"/>
    <w:rsid w:val="003D0239"/>
    <w:rsid w:val="003F6FE1"/>
    <w:rsid w:val="00407FB4"/>
    <w:rsid w:val="00412910"/>
    <w:rsid w:val="0042386F"/>
    <w:rsid w:val="00434B4B"/>
    <w:rsid w:val="0044468A"/>
    <w:rsid w:val="00444957"/>
    <w:rsid w:val="004524F4"/>
    <w:rsid w:val="00467AF6"/>
    <w:rsid w:val="00471B23"/>
    <w:rsid w:val="004A2674"/>
    <w:rsid w:val="004A6FF3"/>
    <w:rsid w:val="004C070A"/>
    <w:rsid w:val="004C17F1"/>
    <w:rsid w:val="004E2433"/>
    <w:rsid w:val="004F3897"/>
    <w:rsid w:val="00505BC1"/>
    <w:rsid w:val="00522AA0"/>
    <w:rsid w:val="00526CB9"/>
    <w:rsid w:val="0053384D"/>
    <w:rsid w:val="00553636"/>
    <w:rsid w:val="00557AFB"/>
    <w:rsid w:val="00562D3A"/>
    <w:rsid w:val="0057317E"/>
    <w:rsid w:val="0058606F"/>
    <w:rsid w:val="00595FB9"/>
    <w:rsid w:val="005B63D0"/>
    <w:rsid w:val="005C4691"/>
    <w:rsid w:val="005D2B68"/>
    <w:rsid w:val="005D7B15"/>
    <w:rsid w:val="005F1C4E"/>
    <w:rsid w:val="00615989"/>
    <w:rsid w:val="006311E3"/>
    <w:rsid w:val="00631B59"/>
    <w:rsid w:val="0063666F"/>
    <w:rsid w:val="00647966"/>
    <w:rsid w:val="00660D39"/>
    <w:rsid w:val="00671596"/>
    <w:rsid w:val="00673226"/>
    <w:rsid w:val="006741A5"/>
    <w:rsid w:val="006A5297"/>
    <w:rsid w:val="006B4765"/>
    <w:rsid w:val="006C58B5"/>
    <w:rsid w:val="006C794D"/>
    <w:rsid w:val="006D151C"/>
    <w:rsid w:val="00700D28"/>
    <w:rsid w:val="00706869"/>
    <w:rsid w:val="00710683"/>
    <w:rsid w:val="00710AA7"/>
    <w:rsid w:val="0071345E"/>
    <w:rsid w:val="007251CD"/>
    <w:rsid w:val="00742A72"/>
    <w:rsid w:val="007502E0"/>
    <w:rsid w:val="00757AFB"/>
    <w:rsid w:val="00773A95"/>
    <w:rsid w:val="0079021F"/>
    <w:rsid w:val="00793562"/>
    <w:rsid w:val="007A3F3C"/>
    <w:rsid w:val="007B3F59"/>
    <w:rsid w:val="007B6CFA"/>
    <w:rsid w:val="007C196D"/>
    <w:rsid w:val="007D4DDD"/>
    <w:rsid w:val="007F7EC1"/>
    <w:rsid w:val="00820C47"/>
    <w:rsid w:val="008218DF"/>
    <w:rsid w:val="0082370D"/>
    <w:rsid w:val="0083144C"/>
    <w:rsid w:val="00831EFA"/>
    <w:rsid w:val="00853B17"/>
    <w:rsid w:val="00855ECF"/>
    <w:rsid w:val="008665FA"/>
    <w:rsid w:val="0089051F"/>
    <w:rsid w:val="00890E3B"/>
    <w:rsid w:val="0089714D"/>
    <w:rsid w:val="008A056D"/>
    <w:rsid w:val="008A4ABE"/>
    <w:rsid w:val="008A6210"/>
    <w:rsid w:val="008C1F65"/>
    <w:rsid w:val="008D28FF"/>
    <w:rsid w:val="008E2A64"/>
    <w:rsid w:val="008F6BA7"/>
    <w:rsid w:val="00901CA2"/>
    <w:rsid w:val="009030DC"/>
    <w:rsid w:val="009037EC"/>
    <w:rsid w:val="00910D29"/>
    <w:rsid w:val="0092499B"/>
    <w:rsid w:val="00925DB1"/>
    <w:rsid w:val="009467DF"/>
    <w:rsid w:val="009671B9"/>
    <w:rsid w:val="00991F26"/>
    <w:rsid w:val="00992E3E"/>
    <w:rsid w:val="009940CE"/>
    <w:rsid w:val="009B6B6E"/>
    <w:rsid w:val="009C464B"/>
    <w:rsid w:val="009D05C8"/>
    <w:rsid w:val="009D547B"/>
    <w:rsid w:val="009F149C"/>
    <w:rsid w:val="00A214AA"/>
    <w:rsid w:val="00A47FE4"/>
    <w:rsid w:val="00A6023E"/>
    <w:rsid w:val="00A74AA3"/>
    <w:rsid w:val="00A80F94"/>
    <w:rsid w:val="00A8381E"/>
    <w:rsid w:val="00AB584A"/>
    <w:rsid w:val="00AC45AC"/>
    <w:rsid w:val="00AD0FC6"/>
    <w:rsid w:val="00AD7036"/>
    <w:rsid w:val="00AE21ED"/>
    <w:rsid w:val="00AE2DD6"/>
    <w:rsid w:val="00B05771"/>
    <w:rsid w:val="00B143EF"/>
    <w:rsid w:val="00B25041"/>
    <w:rsid w:val="00B2554A"/>
    <w:rsid w:val="00B27A7C"/>
    <w:rsid w:val="00B52807"/>
    <w:rsid w:val="00B62973"/>
    <w:rsid w:val="00B63D1F"/>
    <w:rsid w:val="00B80E27"/>
    <w:rsid w:val="00B866FD"/>
    <w:rsid w:val="00B874CD"/>
    <w:rsid w:val="00BA1016"/>
    <w:rsid w:val="00BA75E9"/>
    <w:rsid w:val="00BB2945"/>
    <w:rsid w:val="00BB443E"/>
    <w:rsid w:val="00BB51B2"/>
    <w:rsid w:val="00BC4C68"/>
    <w:rsid w:val="00BC5F21"/>
    <w:rsid w:val="00BD130B"/>
    <w:rsid w:val="00BE0F16"/>
    <w:rsid w:val="00BE4EEC"/>
    <w:rsid w:val="00BE55AD"/>
    <w:rsid w:val="00C02F7B"/>
    <w:rsid w:val="00C04C5D"/>
    <w:rsid w:val="00C14845"/>
    <w:rsid w:val="00C2574E"/>
    <w:rsid w:val="00C27A65"/>
    <w:rsid w:val="00C40E62"/>
    <w:rsid w:val="00C431D0"/>
    <w:rsid w:val="00C540D9"/>
    <w:rsid w:val="00C5504C"/>
    <w:rsid w:val="00C64FC6"/>
    <w:rsid w:val="00C8002B"/>
    <w:rsid w:val="00C80C70"/>
    <w:rsid w:val="00C82908"/>
    <w:rsid w:val="00C85B29"/>
    <w:rsid w:val="00C9295B"/>
    <w:rsid w:val="00CA1EC6"/>
    <w:rsid w:val="00CA33F2"/>
    <w:rsid w:val="00CA4B50"/>
    <w:rsid w:val="00CC0659"/>
    <w:rsid w:val="00CE4921"/>
    <w:rsid w:val="00CE4EA5"/>
    <w:rsid w:val="00CE52C1"/>
    <w:rsid w:val="00CF7BEA"/>
    <w:rsid w:val="00D043E9"/>
    <w:rsid w:val="00D04D71"/>
    <w:rsid w:val="00D07573"/>
    <w:rsid w:val="00D25755"/>
    <w:rsid w:val="00D41892"/>
    <w:rsid w:val="00D43F94"/>
    <w:rsid w:val="00D52BBE"/>
    <w:rsid w:val="00D55919"/>
    <w:rsid w:val="00D64441"/>
    <w:rsid w:val="00D77912"/>
    <w:rsid w:val="00DB4557"/>
    <w:rsid w:val="00DC63D5"/>
    <w:rsid w:val="00DD124D"/>
    <w:rsid w:val="00DD3BDC"/>
    <w:rsid w:val="00DD741C"/>
    <w:rsid w:val="00DE1BE8"/>
    <w:rsid w:val="00DE6413"/>
    <w:rsid w:val="00DF506D"/>
    <w:rsid w:val="00DF7FE1"/>
    <w:rsid w:val="00E079C0"/>
    <w:rsid w:val="00E16ADE"/>
    <w:rsid w:val="00E17C59"/>
    <w:rsid w:val="00E32ACE"/>
    <w:rsid w:val="00E32D5F"/>
    <w:rsid w:val="00E34BB4"/>
    <w:rsid w:val="00E45D84"/>
    <w:rsid w:val="00E57FEB"/>
    <w:rsid w:val="00E62C47"/>
    <w:rsid w:val="00E74BB9"/>
    <w:rsid w:val="00E90EFF"/>
    <w:rsid w:val="00EA40C1"/>
    <w:rsid w:val="00EB64F5"/>
    <w:rsid w:val="00EC189D"/>
    <w:rsid w:val="00EC7944"/>
    <w:rsid w:val="00EC7EBC"/>
    <w:rsid w:val="00ED4BD8"/>
    <w:rsid w:val="00ED7031"/>
    <w:rsid w:val="00ED7762"/>
    <w:rsid w:val="00EE13EC"/>
    <w:rsid w:val="00EE2CC1"/>
    <w:rsid w:val="00EE43BA"/>
    <w:rsid w:val="00EE5BD7"/>
    <w:rsid w:val="00EF1496"/>
    <w:rsid w:val="00F146CF"/>
    <w:rsid w:val="00F27E06"/>
    <w:rsid w:val="00F4558C"/>
    <w:rsid w:val="00F46563"/>
    <w:rsid w:val="00F547C3"/>
    <w:rsid w:val="00F55D1B"/>
    <w:rsid w:val="00F566A4"/>
    <w:rsid w:val="00F605C0"/>
    <w:rsid w:val="00F76D29"/>
    <w:rsid w:val="00F84F17"/>
    <w:rsid w:val="00FB1C75"/>
    <w:rsid w:val="00FB7175"/>
    <w:rsid w:val="00FD091B"/>
    <w:rsid w:val="00FE366E"/>
    <w:rsid w:val="00FE78E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7952562"/>
  <w15:chartTrackingRefBased/>
  <w15:docId w15:val="{53132DBC-83F0-4090-BD8E-4D47945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 w:qFormat="1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List Number 5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DB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,H11,H12,H13"/>
    <w:basedOn w:val="Navaden"/>
    <w:link w:val="Naslov1Znak"/>
    <w:qFormat/>
    <w:rsid w:val="00D04D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6B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aliases w:val="H3,H31,H32,H33"/>
    <w:basedOn w:val="Navaden"/>
    <w:next w:val="Navaden"/>
    <w:link w:val="Naslov3Znak"/>
    <w:unhideWhenUsed/>
    <w:qFormat/>
    <w:rsid w:val="009B6B6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aliases w:val="H4,H41,H42"/>
    <w:basedOn w:val="Naslov3"/>
    <w:next w:val="Navaden"/>
    <w:link w:val="Naslov4Znak"/>
    <w:qFormat/>
    <w:rsid w:val="009B6B6E"/>
    <w:pPr>
      <w:keepLines/>
      <w:spacing w:before="0" w:after="0" w:line="240" w:lineRule="auto"/>
      <w:ind w:left="782" w:hanging="782"/>
      <w:jc w:val="both"/>
      <w:outlineLvl w:val="3"/>
    </w:pPr>
    <w:rPr>
      <w:rFonts w:ascii="Arial" w:hAnsi="Arial"/>
      <w:bCs w:val="0"/>
      <w:iCs/>
      <w:sz w:val="20"/>
    </w:rPr>
  </w:style>
  <w:style w:type="paragraph" w:styleId="Naslov5">
    <w:name w:val="heading 5"/>
    <w:aliases w:val="H5,H51,H52"/>
    <w:basedOn w:val="Naslov4"/>
    <w:next w:val="Navaden"/>
    <w:link w:val="Naslov5Znak"/>
    <w:qFormat/>
    <w:rsid w:val="009B6B6E"/>
    <w:pPr>
      <w:ind w:left="924" w:hanging="924"/>
      <w:outlineLvl w:val="4"/>
    </w:pPr>
  </w:style>
  <w:style w:type="paragraph" w:styleId="Naslov6">
    <w:name w:val="heading 6"/>
    <w:aliases w:val="H6,H61,H62"/>
    <w:basedOn w:val="Naslov5"/>
    <w:next w:val="Navaden"/>
    <w:link w:val="Naslov6Znak"/>
    <w:qFormat/>
    <w:rsid w:val="009B6B6E"/>
    <w:p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qFormat/>
    <w:rsid w:val="009B6B6E"/>
    <w:p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qFormat/>
    <w:rsid w:val="009B6B6E"/>
    <w:pPr>
      <w:ind w:left="1349" w:hanging="1349"/>
      <w:jc w:val="left"/>
      <w:outlineLvl w:val="7"/>
    </w:pPr>
    <w:rPr>
      <w:szCs w:val="20"/>
    </w:rPr>
  </w:style>
  <w:style w:type="paragraph" w:styleId="Naslov9">
    <w:name w:val="heading 9"/>
    <w:aliases w:val="H9"/>
    <w:basedOn w:val="Naslov8"/>
    <w:next w:val="Navaden"/>
    <w:link w:val="Naslov9Znak"/>
    <w:qFormat/>
    <w:rsid w:val="009B6B6E"/>
    <w:p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25D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925DB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925D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925DB1"/>
    <w:pPr>
      <w:tabs>
        <w:tab w:val="left" w:pos="3402"/>
      </w:tabs>
    </w:pPr>
    <w:rPr>
      <w:lang w:val="it-IT"/>
    </w:rPr>
  </w:style>
  <w:style w:type="character" w:styleId="Hiperpovezava">
    <w:name w:val="Hyperlink"/>
    <w:uiPriority w:val="99"/>
    <w:rsid w:val="00925DB1"/>
    <w:rPr>
      <w:color w:val="0000FF"/>
      <w:u w:val="single"/>
    </w:rPr>
  </w:style>
  <w:style w:type="paragraph" w:styleId="Navadensplet">
    <w:name w:val="Normal (Web)"/>
    <w:basedOn w:val="Navaden"/>
    <w:uiPriority w:val="99"/>
    <w:rsid w:val="00925D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oga">
    <w:name w:val="footer"/>
    <w:basedOn w:val="Navaden"/>
    <w:link w:val="NogaZnak"/>
    <w:uiPriority w:val="99"/>
    <w:rsid w:val="00925DB1"/>
    <w:pPr>
      <w:tabs>
        <w:tab w:val="center" w:pos="4536"/>
        <w:tab w:val="right" w:pos="9072"/>
      </w:tabs>
    </w:pPr>
  </w:style>
  <w:style w:type="character" w:styleId="Krepko">
    <w:name w:val="Strong"/>
    <w:uiPriority w:val="22"/>
    <w:qFormat/>
    <w:rsid w:val="00CA33F2"/>
    <w:rPr>
      <w:b/>
      <w:bCs/>
    </w:rPr>
  </w:style>
  <w:style w:type="paragraph" w:styleId="Odstavekseznama">
    <w:name w:val="List Paragraph"/>
    <w:basedOn w:val="Navaden"/>
    <w:uiPriority w:val="34"/>
    <w:qFormat/>
    <w:rsid w:val="00092B6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rsid w:val="00E57F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E57FEB"/>
    <w:rPr>
      <w:rFonts w:ascii="Segoe UI" w:hAnsi="Segoe UI" w:cs="Segoe UI"/>
      <w:sz w:val="18"/>
      <w:szCs w:val="18"/>
      <w:lang w:eastAsia="en-US"/>
    </w:rPr>
  </w:style>
  <w:style w:type="paragraph" w:customStyle="1" w:styleId="odstavek">
    <w:name w:val="odstavek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0">
    <w:name w:val="alineazaodstavkom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amaknjenadolobaprvinivo">
    <w:name w:val="zamaknjenadolobaprvinivo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unhideWhenUsed/>
    <w:rsid w:val="00B27A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7A7C"/>
    <w:pPr>
      <w:spacing w:after="160" w:line="240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27A7C"/>
    <w:rPr>
      <w:rFonts w:ascii="Calibri" w:eastAsia="Calibri" w:hAnsi="Calibri"/>
      <w:lang w:eastAsia="en-US"/>
    </w:rPr>
  </w:style>
  <w:style w:type="character" w:styleId="Nerazreenaomemba">
    <w:name w:val="Unresolved Mention"/>
    <w:uiPriority w:val="99"/>
    <w:semiHidden/>
    <w:unhideWhenUsed/>
    <w:rsid w:val="00553636"/>
    <w:rPr>
      <w:color w:val="605E5C"/>
      <w:shd w:val="clear" w:color="auto" w:fill="E1DFDD"/>
    </w:rPr>
  </w:style>
  <w:style w:type="paragraph" w:customStyle="1" w:styleId="len">
    <w:name w:val="len"/>
    <w:basedOn w:val="Navaden"/>
    <w:rsid w:val="001E6F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2Znak">
    <w:name w:val="Naslov 2 Znak"/>
    <w:link w:val="Naslov2"/>
    <w:uiPriority w:val="9"/>
    <w:rsid w:val="009B6B6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aliases w:val="H3 Znak,H31 Znak,H32 Znak,H33 Znak"/>
    <w:link w:val="Naslov3"/>
    <w:rsid w:val="009B6B6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aliases w:val="H4 Znak,H41 Znak,H42 Znak"/>
    <w:link w:val="Naslov4"/>
    <w:rsid w:val="009B6B6E"/>
    <w:rPr>
      <w:rFonts w:ascii="Arial" w:hAnsi="Arial"/>
      <w:b/>
      <w:iCs/>
      <w:szCs w:val="26"/>
      <w:lang w:eastAsia="en-US"/>
    </w:rPr>
  </w:style>
  <w:style w:type="character" w:customStyle="1" w:styleId="Naslov5Znak">
    <w:name w:val="Naslov 5 Znak"/>
    <w:aliases w:val="H5 Znak,H51 Znak,H52 Znak"/>
    <w:link w:val="Naslov5"/>
    <w:rsid w:val="009B6B6E"/>
    <w:rPr>
      <w:rFonts w:ascii="Arial" w:hAnsi="Arial"/>
      <w:b/>
      <w:iCs/>
      <w:szCs w:val="26"/>
      <w:lang w:eastAsia="en-US"/>
    </w:rPr>
  </w:style>
  <w:style w:type="character" w:customStyle="1" w:styleId="Naslov6Znak">
    <w:name w:val="Naslov 6 Znak"/>
    <w:aliases w:val="H6 Znak,H61 Znak,H62 Znak"/>
    <w:link w:val="Naslov6"/>
    <w:rsid w:val="009B6B6E"/>
    <w:rPr>
      <w:rFonts w:ascii="Arial" w:hAnsi="Arial"/>
      <w:b/>
      <w:szCs w:val="26"/>
      <w:lang w:eastAsia="en-US"/>
    </w:rPr>
  </w:style>
  <w:style w:type="character" w:customStyle="1" w:styleId="Naslov7Znak">
    <w:name w:val="Naslov 7 Znak"/>
    <w:link w:val="Naslov7"/>
    <w:rsid w:val="009B6B6E"/>
    <w:rPr>
      <w:rFonts w:ascii="Arial" w:hAnsi="Arial"/>
      <w:b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rsid w:val="009B6B6E"/>
    <w:rPr>
      <w:rFonts w:ascii="Arial" w:hAnsi="Arial"/>
      <w:b/>
      <w:iCs/>
      <w:color w:val="404040"/>
      <w:lang w:eastAsia="en-US"/>
    </w:rPr>
  </w:style>
  <w:style w:type="character" w:customStyle="1" w:styleId="Naslov9Znak">
    <w:name w:val="Naslov 9 Znak"/>
    <w:aliases w:val="H9 Znak"/>
    <w:link w:val="Naslov9"/>
    <w:rsid w:val="009B6B6E"/>
    <w:rPr>
      <w:rFonts w:ascii="Arial" w:hAnsi="Arial"/>
      <w:b/>
      <w:color w:val="404040"/>
      <w:lang w:eastAsia="en-US"/>
    </w:rPr>
  </w:style>
  <w:style w:type="character" w:customStyle="1" w:styleId="Naslov1Znak">
    <w:name w:val="Naslov 1 Znak"/>
    <w:aliases w:val="NASLOV Znak,H1 Znak,H11 Znak,H12 Znak,H13 Znak"/>
    <w:link w:val="Naslov1"/>
    <w:rsid w:val="009B6B6E"/>
    <w:rPr>
      <w:b/>
      <w:bCs/>
      <w:kern w:val="36"/>
      <w:sz w:val="48"/>
      <w:szCs w:val="48"/>
    </w:rPr>
  </w:style>
  <w:style w:type="numbering" w:customStyle="1" w:styleId="Headings">
    <w:name w:val="Headings"/>
    <w:uiPriority w:val="99"/>
    <w:rsid w:val="009B6B6E"/>
    <w:pPr>
      <w:numPr>
        <w:numId w:val="1"/>
      </w:numPr>
    </w:pPr>
  </w:style>
  <w:style w:type="numbering" w:customStyle="1" w:styleId="Bulletsliststyle">
    <w:name w:val="Bulletslist style"/>
    <w:uiPriority w:val="99"/>
    <w:rsid w:val="009B6B6E"/>
    <w:pPr>
      <w:numPr>
        <w:numId w:val="2"/>
      </w:numPr>
    </w:pPr>
  </w:style>
  <w:style w:type="paragraph" w:customStyle="1" w:styleId="Llistbullet">
    <w:name w:val="Llist bullet"/>
    <w:basedOn w:val="Navaden"/>
    <w:rsid w:val="009B6B6E"/>
    <w:pPr>
      <w:spacing w:line="260" w:lineRule="atLeast"/>
      <w:jc w:val="both"/>
    </w:pPr>
    <w:rPr>
      <w:rFonts w:eastAsia="Calibri"/>
      <w:szCs w:val="22"/>
    </w:rPr>
  </w:style>
  <w:style w:type="paragraph" w:styleId="Oznaenseznam">
    <w:name w:val="List Bullet"/>
    <w:basedOn w:val="Navaden"/>
    <w:uiPriority w:val="99"/>
    <w:unhideWhenUsed/>
    <w:qFormat/>
    <w:rsid w:val="009B6B6E"/>
    <w:pPr>
      <w:numPr>
        <w:numId w:val="2"/>
      </w:numPr>
      <w:spacing w:line="260" w:lineRule="atLeast"/>
      <w:contextualSpacing/>
      <w:jc w:val="both"/>
    </w:pPr>
    <w:rPr>
      <w:rFonts w:eastAsia="Calibri"/>
      <w:szCs w:val="22"/>
    </w:rPr>
  </w:style>
  <w:style w:type="paragraph" w:styleId="Oznaenseznam2">
    <w:name w:val="List Bullet 2"/>
    <w:basedOn w:val="Navaden"/>
    <w:uiPriority w:val="99"/>
    <w:unhideWhenUsed/>
    <w:rsid w:val="009B6B6E"/>
    <w:pPr>
      <w:numPr>
        <w:ilvl w:val="1"/>
        <w:numId w:val="2"/>
      </w:numPr>
      <w:spacing w:line="260" w:lineRule="atLeast"/>
      <w:contextualSpacing/>
      <w:jc w:val="both"/>
    </w:pPr>
    <w:rPr>
      <w:rFonts w:eastAsia="Calibri"/>
      <w:szCs w:val="22"/>
    </w:rPr>
  </w:style>
  <w:style w:type="paragraph" w:styleId="Oznaenseznam3">
    <w:name w:val="List Bullet 3"/>
    <w:basedOn w:val="Navaden"/>
    <w:uiPriority w:val="99"/>
    <w:unhideWhenUsed/>
    <w:rsid w:val="009B6B6E"/>
    <w:pPr>
      <w:numPr>
        <w:ilvl w:val="2"/>
        <w:numId w:val="2"/>
      </w:numPr>
      <w:spacing w:line="260" w:lineRule="atLeast"/>
      <w:contextualSpacing/>
      <w:jc w:val="both"/>
    </w:pPr>
    <w:rPr>
      <w:rFonts w:eastAsia="Calibri"/>
      <w:szCs w:val="22"/>
    </w:rPr>
  </w:style>
  <w:style w:type="paragraph" w:styleId="Otevilenseznam4">
    <w:name w:val="List Number 4"/>
    <w:basedOn w:val="Navaden"/>
    <w:uiPriority w:val="99"/>
    <w:unhideWhenUsed/>
    <w:rsid w:val="009B6B6E"/>
    <w:pPr>
      <w:spacing w:line="260" w:lineRule="atLeast"/>
      <w:contextualSpacing/>
      <w:jc w:val="both"/>
    </w:pPr>
    <w:rPr>
      <w:rFonts w:eastAsia="Calibri"/>
      <w:szCs w:val="22"/>
    </w:rPr>
  </w:style>
  <w:style w:type="paragraph" w:styleId="Otevilenseznam5">
    <w:name w:val="List Number 5"/>
    <w:basedOn w:val="Navaden"/>
    <w:uiPriority w:val="99"/>
    <w:unhideWhenUsed/>
    <w:rsid w:val="009B6B6E"/>
    <w:pPr>
      <w:spacing w:line="260" w:lineRule="atLeast"/>
      <w:contextualSpacing/>
      <w:jc w:val="both"/>
    </w:pPr>
    <w:rPr>
      <w:rFonts w:eastAsia="Calibri"/>
      <w:szCs w:val="22"/>
    </w:rPr>
  </w:style>
  <w:style w:type="paragraph" w:styleId="Oznaenseznam4">
    <w:name w:val="List Bullet 4"/>
    <w:basedOn w:val="Navaden"/>
    <w:uiPriority w:val="99"/>
    <w:unhideWhenUsed/>
    <w:rsid w:val="009B6B6E"/>
    <w:pPr>
      <w:numPr>
        <w:ilvl w:val="3"/>
        <w:numId w:val="2"/>
      </w:numPr>
      <w:spacing w:line="260" w:lineRule="atLeast"/>
      <w:contextualSpacing/>
      <w:jc w:val="both"/>
    </w:pPr>
    <w:rPr>
      <w:rFonts w:eastAsia="Calibri"/>
      <w:szCs w:val="22"/>
    </w:rPr>
  </w:style>
  <w:style w:type="paragraph" w:styleId="Oznaenseznam5">
    <w:name w:val="List Bullet 5"/>
    <w:basedOn w:val="Navaden"/>
    <w:uiPriority w:val="99"/>
    <w:unhideWhenUsed/>
    <w:rsid w:val="009B6B6E"/>
    <w:pPr>
      <w:numPr>
        <w:ilvl w:val="4"/>
        <w:numId w:val="2"/>
      </w:numPr>
      <w:spacing w:line="260" w:lineRule="atLeast"/>
      <w:contextualSpacing/>
      <w:jc w:val="both"/>
    </w:pPr>
    <w:rPr>
      <w:rFonts w:eastAsia="Calibri"/>
      <w:szCs w:val="22"/>
    </w:rPr>
  </w:style>
  <w:style w:type="character" w:customStyle="1" w:styleId="GlavaZnak">
    <w:name w:val="Glava Znak"/>
    <w:link w:val="Glava"/>
    <w:rsid w:val="009B6B6E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uiPriority w:val="99"/>
    <w:rsid w:val="009B6B6E"/>
    <w:rPr>
      <w:rFonts w:ascii="Arial" w:hAnsi="Arial"/>
      <w:szCs w:val="24"/>
      <w:lang w:eastAsia="en-US"/>
    </w:rPr>
  </w:style>
  <w:style w:type="paragraph" w:customStyle="1" w:styleId="HeaderEven">
    <w:name w:val="Header Even"/>
    <w:qFormat/>
    <w:rsid w:val="009B6B6E"/>
    <w:pPr>
      <w:pBdr>
        <w:bottom w:val="single" w:sz="4" w:space="1" w:color="4F81BD"/>
      </w:pBdr>
      <w:spacing w:after="200" w:line="276" w:lineRule="auto"/>
    </w:pPr>
    <w:rPr>
      <w:rFonts w:ascii="Arial" w:eastAsia="Calibri" w:hAnsi="Arial"/>
      <w:sz w:val="16"/>
      <w:lang w:val="en-US" w:eastAsia="ja-JP"/>
    </w:rPr>
  </w:style>
  <w:style w:type="paragraph" w:styleId="Brezrazmikov">
    <w:name w:val="No Spacing"/>
    <w:uiPriority w:val="1"/>
    <w:qFormat/>
    <w:rsid w:val="009B6B6E"/>
    <w:pPr>
      <w:jc w:val="both"/>
    </w:pPr>
    <w:rPr>
      <w:rFonts w:ascii="Arial" w:eastAsia="Calibri" w:hAnsi="Arial"/>
      <w:szCs w:val="22"/>
      <w:lang w:eastAsia="en-US"/>
    </w:rPr>
  </w:style>
  <w:style w:type="paragraph" w:customStyle="1" w:styleId="HeaderOdd">
    <w:name w:val="Header Odd"/>
    <w:basedOn w:val="Brezrazmikov"/>
    <w:qFormat/>
    <w:rsid w:val="009B6B6E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aliases w:val="Besedilo ograde"/>
    <w:uiPriority w:val="99"/>
    <w:semiHidden/>
    <w:rsid w:val="009B6B6E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9B6B6E"/>
    <w:pPr>
      <w:spacing w:before="120" w:after="420" w:line="240" w:lineRule="auto"/>
      <w:contextualSpacing/>
      <w:jc w:val="center"/>
    </w:pPr>
    <w:rPr>
      <w:b/>
      <w:caps/>
      <w:spacing w:val="5"/>
      <w:kern w:val="28"/>
      <w:sz w:val="22"/>
      <w:szCs w:val="52"/>
    </w:rPr>
  </w:style>
  <w:style w:type="character" w:customStyle="1" w:styleId="NaslovZnak">
    <w:name w:val="Naslov Znak"/>
    <w:link w:val="Naslov"/>
    <w:uiPriority w:val="10"/>
    <w:rsid w:val="009B6B6E"/>
    <w:rPr>
      <w:rFonts w:ascii="Arial" w:hAnsi="Arial"/>
      <w:b/>
      <w:caps/>
      <w:spacing w:val="5"/>
      <w:kern w:val="28"/>
      <w:sz w:val="22"/>
      <w:szCs w:val="52"/>
      <w:lang w:eastAsia="en-US"/>
    </w:rPr>
  </w:style>
  <w:style w:type="table" w:styleId="Tabelamrea">
    <w:name w:val="Table Grid"/>
    <w:basedOn w:val="Navadnatabela"/>
    <w:uiPriority w:val="59"/>
    <w:rsid w:val="009B6B6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9B6B6E"/>
    <w:pPr>
      <w:spacing w:line="240" w:lineRule="auto"/>
      <w:jc w:val="both"/>
    </w:pPr>
    <w:rPr>
      <w:rFonts w:eastAsia="Calibri"/>
      <w:i/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9B6B6E"/>
    <w:rPr>
      <w:rFonts w:ascii="Arial" w:eastAsia="Calibri" w:hAnsi="Arial"/>
      <w:i/>
      <w:sz w:val="18"/>
      <w:lang w:eastAsia="en-US"/>
    </w:rPr>
  </w:style>
  <w:style w:type="character" w:styleId="Sprotnaopomba-sklic">
    <w:name w:val="footnote reference"/>
    <w:uiPriority w:val="99"/>
    <w:unhideWhenUsed/>
    <w:rsid w:val="009B6B6E"/>
    <w:rPr>
      <w:rFonts w:ascii="Arial" w:hAnsi="Arial"/>
      <w:i/>
      <w:sz w:val="18"/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B6B6E"/>
    <w:pPr>
      <w:spacing w:after="0"/>
      <w:jc w:val="both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uiPriority w:val="99"/>
    <w:rsid w:val="009B6B6E"/>
    <w:rPr>
      <w:rFonts w:ascii="Arial" w:eastAsia="Calibri" w:hAnsi="Arial"/>
      <w:b/>
      <w:bCs/>
      <w:lang w:eastAsia="en-US"/>
    </w:rPr>
  </w:style>
  <w:style w:type="paragraph" w:styleId="NaslovTOC">
    <w:name w:val="TOC Heading"/>
    <w:basedOn w:val="Naslov1"/>
    <w:next w:val="Navaden"/>
    <w:uiPriority w:val="39"/>
    <w:qFormat/>
    <w:rsid w:val="009B6B6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Kazalovsebine1">
    <w:name w:val="toc 1"/>
    <w:basedOn w:val="Naslov1"/>
    <w:next w:val="Navaden"/>
    <w:link w:val="Kazalovsebine1Znak"/>
    <w:autoRedefine/>
    <w:uiPriority w:val="39"/>
    <w:unhideWhenUsed/>
    <w:rsid w:val="00412910"/>
    <w:pPr>
      <w:tabs>
        <w:tab w:val="right" w:leader="dot" w:pos="8909"/>
      </w:tabs>
      <w:spacing w:before="120" w:beforeAutospacing="0" w:after="120" w:afterAutospacing="0"/>
      <w:outlineLvl w:val="9"/>
    </w:pPr>
    <w:rPr>
      <w:rFonts w:ascii="Arial" w:eastAsia="Calibri" w:hAnsi="Arial" w:cs="Calibri"/>
      <w:caps/>
      <w:kern w:val="0"/>
      <w:sz w:val="20"/>
      <w:szCs w:val="20"/>
      <w:lang w:eastAsia="en-US"/>
    </w:rPr>
  </w:style>
  <w:style w:type="paragraph" w:styleId="Kazalovsebine2">
    <w:name w:val="toc 2"/>
    <w:basedOn w:val="Naslov2"/>
    <w:next w:val="Navaden"/>
    <w:autoRedefine/>
    <w:uiPriority w:val="39"/>
    <w:unhideWhenUsed/>
    <w:rsid w:val="009B6B6E"/>
    <w:pPr>
      <w:keepNext w:val="0"/>
      <w:tabs>
        <w:tab w:val="left" w:pos="800"/>
        <w:tab w:val="right" w:leader="dot" w:pos="9062"/>
      </w:tabs>
      <w:spacing w:before="0" w:after="0" w:line="240" w:lineRule="auto"/>
      <w:ind w:left="200"/>
      <w:outlineLvl w:val="9"/>
    </w:pPr>
    <w:rPr>
      <w:rFonts w:ascii="Arial" w:eastAsia="Calibri" w:hAnsi="Arial" w:cs="Arial"/>
      <w:b w:val="0"/>
      <w:i w:val="0"/>
      <w:iCs w:val="0"/>
      <w:noProof/>
      <w:sz w:val="20"/>
      <w:szCs w:val="20"/>
    </w:rPr>
  </w:style>
  <w:style w:type="paragraph" w:styleId="Kazalovsebine3">
    <w:name w:val="toc 3"/>
    <w:basedOn w:val="Naslov3"/>
    <w:next w:val="Navaden"/>
    <w:autoRedefine/>
    <w:uiPriority w:val="39"/>
    <w:unhideWhenUsed/>
    <w:rsid w:val="009B6B6E"/>
    <w:pPr>
      <w:keepNext w:val="0"/>
      <w:tabs>
        <w:tab w:val="left" w:pos="1200"/>
        <w:tab w:val="right" w:leader="dot" w:pos="9062"/>
      </w:tabs>
      <w:spacing w:before="0" w:after="0" w:line="240" w:lineRule="auto"/>
      <w:ind w:left="400"/>
      <w:outlineLvl w:val="9"/>
    </w:pPr>
    <w:rPr>
      <w:rFonts w:ascii="Arial" w:hAnsi="Arial" w:cs="Arial"/>
      <w:b w:val="0"/>
      <w:bCs w:val="0"/>
      <w:iCs/>
      <w:noProof/>
      <w:sz w:val="20"/>
      <w:szCs w:val="20"/>
    </w:rPr>
  </w:style>
  <w:style w:type="paragraph" w:styleId="Kazalovsebine4">
    <w:name w:val="toc 4"/>
    <w:basedOn w:val="Naslov4"/>
    <w:next w:val="Navaden"/>
    <w:autoRedefine/>
    <w:uiPriority w:val="39"/>
    <w:unhideWhenUsed/>
    <w:rsid w:val="009B6B6E"/>
    <w:pPr>
      <w:keepNext w:val="0"/>
      <w:keepLines w:val="0"/>
      <w:tabs>
        <w:tab w:val="left" w:pos="1600"/>
        <w:tab w:val="right" w:leader="dot" w:pos="9062"/>
      </w:tabs>
      <w:ind w:left="600" w:firstLine="0"/>
      <w:jc w:val="left"/>
      <w:outlineLvl w:val="9"/>
    </w:pPr>
    <w:rPr>
      <w:rFonts w:cs="Arial"/>
      <w:b w:val="0"/>
      <w:bCs/>
      <w:noProof/>
      <w:szCs w:val="20"/>
    </w:rPr>
  </w:style>
  <w:style w:type="paragraph" w:styleId="Kazalovsebine5">
    <w:name w:val="toc 5"/>
    <w:basedOn w:val="Naslov5"/>
    <w:next w:val="Navaden"/>
    <w:autoRedefine/>
    <w:uiPriority w:val="39"/>
    <w:unhideWhenUsed/>
    <w:rsid w:val="009B6B6E"/>
    <w:pPr>
      <w:keepNext w:val="0"/>
      <w:keepLines w:val="0"/>
      <w:ind w:left="800" w:firstLine="0"/>
      <w:jc w:val="left"/>
      <w:outlineLvl w:val="9"/>
    </w:pPr>
    <w:rPr>
      <w:rFonts w:ascii="Calibri" w:eastAsia="Calibri" w:hAnsi="Calibri" w:cs="Calibri"/>
      <w:i/>
      <w:iCs w:val="0"/>
      <w:sz w:val="18"/>
      <w:szCs w:val="18"/>
    </w:rPr>
  </w:style>
  <w:style w:type="paragraph" w:styleId="Kazalovsebine6">
    <w:name w:val="toc 6"/>
    <w:basedOn w:val="Naslov6"/>
    <w:next w:val="Navaden"/>
    <w:autoRedefine/>
    <w:uiPriority w:val="39"/>
    <w:unhideWhenUsed/>
    <w:rsid w:val="009B6B6E"/>
    <w:pPr>
      <w:keepNext w:val="0"/>
      <w:keepLines w:val="0"/>
      <w:ind w:left="1000" w:firstLine="0"/>
      <w:jc w:val="left"/>
      <w:outlineLvl w:val="9"/>
    </w:pPr>
    <w:rPr>
      <w:rFonts w:ascii="Calibri" w:eastAsia="Calibri" w:hAnsi="Calibri" w:cs="Calibri"/>
      <w:i/>
      <w:sz w:val="18"/>
      <w:szCs w:val="18"/>
    </w:rPr>
  </w:style>
  <w:style w:type="paragraph" w:styleId="Kazalovsebine7">
    <w:name w:val="toc 7"/>
    <w:basedOn w:val="Naslov7"/>
    <w:next w:val="Navaden"/>
    <w:autoRedefine/>
    <w:uiPriority w:val="39"/>
    <w:unhideWhenUsed/>
    <w:rsid w:val="009B6B6E"/>
    <w:pPr>
      <w:keepNext w:val="0"/>
      <w:keepLines w:val="0"/>
      <w:ind w:left="1200" w:firstLine="0"/>
      <w:jc w:val="left"/>
      <w:outlineLvl w:val="9"/>
    </w:pPr>
    <w:rPr>
      <w:rFonts w:ascii="Calibri" w:eastAsia="Calibri" w:hAnsi="Calibri" w:cs="Calibri"/>
      <w:i/>
      <w:iCs w:val="0"/>
      <w:color w:val="auto"/>
      <w:sz w:val="18"/>
      <w:szCs w:val="18"/>
    </w:rPr>
  </w:style>
  <w:style w:type="paragraph" w:styleId="Kazalovsebine8">
    <w:name w:val="toc 8"/>
    <w:basedOn w:val="Naslov8"/>
    <w:next w:val="Navaden"/>
    <w:autoRedefine/>
    <w:uiPriority w:val="39"/>
    <w:unhideWhenUsed/>
    <w:rsid w:val="009B6B6E"/>
    <w:pPr>
      <w:keepNext w:val="0"/>
      <w:keepLines w:val="0"/>
      <w:ind w:left="1400" w:firstLine="0"/>
      <w:outlineLvl w:val="9"/>
    </w:pPr>
    <w:rPr>
      <w:rFonts w:ascii="Calibri" w:eastAsia="Calibri" w:hAnsi="Calibri" w:cs="Calibri"/>
      <w:i/>
      <w:iCs w:val="0"/>
      <w:color w:val="auto"/>
      <w:sz w:val="18"/>
      <w:szCs w:val="18"/>
    </w:rPr>
  </w:style>
  <w:style w:type="paragraph" w:styleId="Kazalovsebine9">
    <w:name w:val="toc 9"/>
    <w:basedOn w:val="Naslov9"/>
    <w:next w:val="Navaden"/>
    <w:autoRedefine/>
    <w:uiPriority w:val="39"/>
    <w:unhideWhenUsed/>
    <w:rsid w:val="009B6B6E"/>
    <w:pPr>
      <w:keepNext w:val="0"/>
      <w:keepLines w:val="0"/>
      <w:ind w:left="1600" w:firstLine="0"/>
      <w:jc w:val="left"/>
      <w:outlineLvl w:val="9"/>
    </w:pPr>
    <w:rPr>
      <w:rFonts w:ascii="Calibri" w:eastAsia="Calibri" w:hAnsi="Calibri" w:cs="Calibri"/>
      <w:i/>
      <w:color w:val="auto"/>
      <w:sz w:val="18"/>
      <w:szCs w:val="18"/>
    </w:rPr>
  </w:style>
  <w:style w:type="paragraph" w:customStyle="1" w:styleId="Natevanjestevilkami1">
    <w:name w:val="Naštevanje s številkami 1"/>
    <w:qFormat/>
    <w:rsid w:val="009B6B6E"/>
    <w:pPr>
      <w:numPr>
        <w:numId w:val="5"/>
      </w:numPr>
      <w:spacing w:before="120" w:line="260" w:lineRule="atLeast"/>
    </w:pPr>
    <w:rPr>
      <w:rFonts w:ascii="Arial" w:hAnsi="Arial"/>
      <w:b/>
      <w:bCs/>
      <w:smallCap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9B6B6E"/>
    <w:pPr>
      <w:numPr>
        <w:ilvl w:val="1"/>
      </w:numPr>
      <w:spacing w:before="0"/>
    </w:pPr>
    <w:rPr>
      <w:b w:val="0"/>
      <w:smallCaps w:val="0"/>
    </w:rPr>
  </w:style>
  <w:style w:type="paragraph" w:customStyle="1" w:styleId="Natevanjestevilkami3">
    <w:name w:val="Naštevanje s številkami 3"/>
    <w:basedOn w:val="Natevanjestevilkami2"/>
    <w:qFormat/>
    <w:rsid w:val="009B6B6E"/>
    <w:pPr>
      <w:numPr>
        <w:ilvl w:val="2"/>
      </w:numPr>
      <w:ind w:left="2211"/>
    </w:pPr>
  </w:style>
  <w:style w:type="paragraph" w:customStyle="1" w:styleId="Natevanjestevilkami4">
    <w:name w:val="Naštevanje s številkami 4"/>
    <w:basedOn w:val="Natevanjestevilkami3"/>
    <w:qFormat/>
    <w:rsid w:val="009B6B6E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B6B6E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B6B6E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B6B6E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B6B6E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B6B6E"/>
    <w:pPr>
      <w:numPr>
        <w:ilvl w:val="8"/>
      </w:numPr>
    </w:pPr>
  </w:style>
  <w:style w:type="numbering" w:customStyle="1" w:styleId="Natevanjestevilkami">
    <w:name w:val="Naštevanje s številkami"/>
    <w:uiPriority w:val="99"/>
    <w:rsid w:val="009B6B6E"/>
    <w:pPr>
      <w:numPr>
        <w:numId w:val="4"/>
      </w:numPr>
    </w:pPr>
  </w:style>
  <w:style w:type="paragraph" w:styleId="Konnaopomba-besedilo">
    <w:name w:val="endnote text"/>
    <w:basedOn w:val="Navaden"/>
    <w:link w:val="Konnaopomba-besediloZnak"/>
    <w:uiPriority w:val="99"/>
    <w:unhideWhenUsed/>
    <w:rsid w:val="009B6B6E"/>
    <w:pPr>
      <w:spacing w:line="240" w:lineRule="auto"/>
      <w:jc w:val="both"/>
    </w:pPr>
    <w:rPr>
      <w:rFonts w:eastAsia="Calibri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B6B6E"/>
    <w:rPr>
      <w:rFonts w:ascii="Arial" w:eastAsia="Calibri" w:hAnsi="Arial"/>
      <w:lang w:eastAsia="en-US"/>
    </w:rPr>
  </w:style>
  <w:style w:type="character" w:styleId="Konnaopomba-sklic">
    <w:name w:val="endnote reference"/>
    <w:uiPriority w:val="99"/>
    <w:unhideWhenUsed/>
    <w:rsid w:val="009B6B6E"/>
    <w:rPr>
      <w:vertAlign w:val="superscript"/>
    </w:rPr>
  </w:style>
  <w:style w:type="character" w:customStyle="1" w:styleId="naslov21">
    <w:name w:val="naslov21"/>
    <w:rsid w:val="009B6B6E"/>
    <w:rPr>
      <w:rFonts w:ascii="Tahoma" w:hAnsi="Tahoma" w:cs="Tahoma" w:hint="default"/>
      <w:b/>
      <w:bCs/>
      <w:color w:val="0A647E"/>
      <w:sz w:val="17"/>
      <w:szCs w:val="17"/>
    </w:rPr>
  </w:style>
  <w:style w:type="character" w:customStyle="1" w:styleId="text1">
    <w:name w:val="text1"/>
    <w:rsid w:val="009B6B6E"/>
    <w:rPr>
      <w:rFonts w:ascii="Verdana" w:hAnsi="Verdana" w:hint="default"/>
      <w:sz w:val="17"/>
      <w:szCs w:val="17"/>
    </w:rPr>
  </w:style>
  <w:style w:type="paragraph" w:styleId="Revizija">
    <w:name w:val="Revision"/>
    <w:hidden/>
    <w:uiPriority w:val="99"/>
    <w:semiHidden/>
    <w:rsid w:val="009B6B6E"/>
    <w:rPr>
      <w:rFonts w:ascii="Arial" w:eastAsia="Calibri" w:hAnsi="Arial"/>
      <w:szCs w:val="22"/>
      <w:lang w:eastAsia="en-US"/>
    </w:rPr>
  </w:style>
  <w:style w:type="character" w:styleId="SledenaHiperpovezava">
    <w:name w:val="FollowedHyperlink"/>
    <w:uiPriority w:val="99"/>
    <w:unhideWhenUsed/>
    <w:rsid w:val="009B6B6E"/>
    <w:rPr>
      <w:color w:val="800080"/>
      <w:u w:val="single"/>
    </w:rPr>
  </w:style>
  <w:style w:type="paragraph" w:customStyle="1" w:styleId="esegmenth4">
    <w:name w:val="esegment_h4"/>
    <w:basedOn w:val="Navaden"/>
    <w:rsid w:val="009B6B6E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customStyle="1" w:styleId="Naslovlen">
    <w:name w:val="Naslov člen"/>
    <w:link w:val="NaslovlenChar"/>
    <w:qFormat/>
    <w:rsid w:val="009B6B6E"/>
    <w:pPr>
      <w:numPr>
        <w:numId w:val="6"/>
      </w:numPr>
      <w:spacing w:before="120" w:after="120"/>
      <w:jc w:val="center"/>
    </w:pPr>
    <w:rPr>
      <w:rFonts w:ascii="Arial" w:hAnsi="Arial" w:cs="Arial"/>
    </w:rPr>
  </w:style>
  <w:style w:type="character" w:customStyle="1" w:styleId="NaslovlenChar">
    <w:name w:val="Naslov člen Char"/>
    <w:link w:val="Naslovlen"/>
    <w:locked/>
    <w:rsid w:val="009B6B6E"/>
    <w:rPr>
      <w:rFonts w:ascii="Arial" w:hAnsi="Arial" w:cs="Arial"/>
    </w:rPr>
  </w:style>
  <w:style w:type="paragraph" w:customStyle="1" w:styleId="BodyText22">
    <w:name w:val="Body Text 22"/>
    <w:basedOn w:val="Navaden"/>
    <w:rsid w:val="009B6B6E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ascii="Times New Roman" w:hAnsi="Times New Roman"/>
      <w:color w:val="FF0000"/>
      <w:sz w:val="24"/>
      <w:szCs w:val="20"/>
    </w:rPr>
  </w:style>
  <w:style w:type="paragraph" w:customStyle="1" w:styleId="CharChar1Char">
    <w:name w:val="Char Char1 Char"/>
    <w:basedOn w:val="Navaden"/>
    <w:rsid w:val="009B6B6E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tevilenseznam">
    <w:name w:val="List Number"/>
    <w:basedOn w:val="Navaden"/>
    <w:uiPriority w:val="99"/>
    <w:unhideWhenUsed/>
    <w:rsid w:val="009B6B6E"/>
    <w:pPr>
      <w:numPr>
        <w:numId w:val="7"/>
      </w:numPr>
      <w:spacing w:line="260" w:lineRule="atLeast"/>
      <w:contextualSpacing/>
      <w:jc w:val="both"/>
    </w:pPr>
    <w:rPr>
      <w:rFonts w:eastAsia="Calibri"/>
      <w:szCs w:val="22"/>
    </w:rPr>
  </w:style>
  <w:style w:type="paragraph" w:styleId="Telobesedila2">
    <w:name w:val="Body Text 2"/>
    <w:basedOn w:val="Navaden"/>
    <w:link w:val="Telobesedila2Znak1"/>
    <w:rsid w:val="009B6B6E"/>
    <w:pPr>
      <w:spacing w:line="240" w:lineRule="auto"/>
      <w:jc w:val="both"/>
    </w:pPr>
    <w:rPr>
      <w:rFonts w:ascii="Times New Roman" w:eastAsia="Calibri" w:hAnsi="Times New Roman"/>
      <w:sz w:val="22"/>
      <w:szCs w:val="20"/>
      <w:lang w:eastAsia="sl-SI"/>
    </w:rPr>
  </w:style>
  <w:style w:type="character" w:customStyle="1" w:styleId="Telobesedila2Znak">
    <w:name w:val="Telo besedila 2 Znak"/>
    <w:uiPriority w:val="99"/>
    <w:rsid w:val="009B6B6E"/>
    <w:rPr>
      <w:rFonts w:ascii="Arial" w:hAnsi="Arial"/>
      <w:szCs w:val="24"/>
      <w:lang w:eastAsia="en-US"/>
    </w:rPr>
  </w:style>
  <w:style w:type="character" w:customStyle="1" w:styleId="Telobesedila2Znak1">
    <w:name w:val="Telo besedila 2 Znak1"/>
    <w:link w:val="Telobesedila2"/>
    <w:locked/>
    <w:rsid w:val="009B6B6E"/>
    <w:rPr>
      <w:rFonts w:eastAsia="Calibri"/>
      <w:sz w:val="22"/>
    </w:rPr>
  </w:style>
  <w:style w:type="paragraph" w:customStyle="1" w:styleId="Default">
    <w:name w:val="Default"/>
    <w:rsid w:val="009B6B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AZALO">
    <w:name w:val="KAZALO"/>
    <w:basedOn w:val="Kazalovsebine1"/>
    <w:link w:val="KAZALOZnak"/>
    <w:qFormat/>
    <w:rsid w:val="009B6B6E"/>
    <w:pPr>
      <w:tabs>
        <w:tab w:val="left" w:pos="400"/>
        <w:tab w:val="right" w:leader="dot" w:pos="9062"/>
      </w:tabs>
    </w:pPr>
    <w:rPr>
      <w:rFonts w:cs="Arial"/>
      <w:noProof/>
    </w:rPr>
  </w:style>
  <w:style w:type="character" w:customStyle="1" w:styleId="Kazalovsebine1Znak">
    <w:name w:val="Kazalo vsebine 1 Znak"/>
    <w:link w:val="Kazalovsebine1"/>
    <w:uiPriority w:val="39"/>
    <w:rsid w:val="00412910"/>
    <w:rPr>
      <w:rFonts w:ascii="Arial" w:eastAsia="Calibri" w:hAnsi="Arial" w:cs="Calibri"/>
      <w:b/>
      <w:bCs/>
      <w:caps/>
      <w:lang w:eastAsia="en-US"/>
    </w:rPr>
  </w:style>
  <w:style w:type="character" w:customStyle="1" w:styleId="KAZALOZnak">
    <w:name w:val="KAZALO Znak"/>
    <w:link w:val="KAZALO"/>
    <w:rsid w:val="009B6B6E"/>
    <w:rPr>
      <w:rFonts w:ascii="Arial" w:eastAsia="Calibri" w:hAnsi="Arial" w:cs="Arial"/>
      <w:b/>
      <w:bCs/>
      <w:caps/>
      <w:noProof/>
      <w:lang w:eastAsia="en-US"/>
    </w:rPr>
  </w:style>
  <w:style w:type="paragraph" w:customStyle="1" w:styleId="SlogLevo125cm">
    <w:name w:val="Slog Levo:  125 cm"/>
    <w:basedOn w:val="Navaden"/>
    <w:autoRedefine/>
    <w:rsid w:val="009B6B6E"/>
    <w:pPr>
      <w:spacing w:before="240" w:after="60" w:line="240" w:lineRule="auto"/>
      <w:ind w:left="720"/>
      <w:jc w:val="both"/>
    </w:pPr>
    <w:rPr>
      <w:rFonts w:ascii="MetaPro-Normal" w:hAnsi="MetaPro-Normal" w:cs="Arial"/>
      <w:szCs w:val="20"/>
      <w:lang w:eastAsia="sl-SI"/>
    </w:rPr>
  </w:style>
  <w:style w:type="numbering" w:customStyle="1" w:styleId="Headings1">
    <w:name w:val="Headings1"/>
    <w:uiPriority w:val="99"/>
    <w:rsid w:val="009B6B6E"/>
  </w:style>
  <w:style w:type="numbering" w:customStyle="1" w:styleId="Headings2">
    <w:name w:val="Headings2"/>
    <w:uiPriority w:val="99"/>
    <w:rsid w:val="009B6B6E"/>
  </w:style>
  <w:style w:type="numbering" w:customStyle="1" w:styleId="Headings3">
    <w:name w:val="Headings3"/>
    <w:uiPriority w:val="99"/>
    <w:rsid w:val="009B6B6E"/>
  </w:style>
  <w:style w:type="numbering" w:customStyle="1" w:styleId="Headings4">
    <w:name w:val="Headings4"/>
    <w:uiPriority w:val="99"/>
    <w:rsid w:val="009B6B6E"/>
  </w:style>
  <w:style w:type="table" w:styleId="Tabelasvetlamrea">
    <w:name w:val="Grid Table Light"/>
    <w:basedOn w:val="Navadnatabela"/>
    <w:uiPriority w:val="40"/>
    <w:rsid w:val="002C75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lineazaodstavkom">
    <w:name w:val="Alinea za odstavkom"/>
    <w:basedOn w:val="Navaden"/>
    <w:link w:val="AlineazaodstavkomZnak"/>
    <w:qFormat/>
    <w:rsid w:val="00DD741C"/>
    <w:pPr>
      <w:numPr>
        <w:numId w:val="11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DD741C"/>
    <w:rPr>
      <w:rFonts w:ascii="Arial" w:hAnsi="Arial" w:cs="Arial"/>
      <w:sz w:val="22"/>
      <w:szCs w:val="22"/>
    </w:rPr>
  </w:style>
  <w:style w:type="paragraph" w:customStyle="1" w:styleId="Odstavek0">
    <w:name w:val="Odstavek"/>
    <w:basedOn w:val="Navaden"/>
    <w:link w:val="OdstavekZnak"/>
    <w:qFormat/>
    <w:rsid w:val="00CE52C1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0"/>
    <w:rsid w:val="00CE52C1"/>
    <w:rPr>
      <w:rFonts w:ascii="Arial" w:hAnsi="Arial" w:cs="Arial"/>
      <w:sz w:val="22"/>
      <w:szCs w:val="22"/>
    </w:rPr>
  </w:style>
  <w:style w:type="paragraph" w:customStyle="1" w:styleId="Zamaknjenadolobaprvinivo0">
    <w:name w:val="Zamaknjena določba_prvi nivo"/>
    <w:basedOn w:val="Alineazaodstavkom"/>
    <w:link w:val="ZamaknjenadolobaprvinivoZnak"/>
    <w:qFormat/>
    <w:rsid w:val="00CE52C1"/>
    <w:pPr>
      <w:numPr>
        <w:numId w:val="0"/>
      </w:numPr>
    </w:pPr>
  </w:style>
  <w:style w:type="character" w:customStyle="1" w:styleId="ZamaknjenadolobaprvinivoZnak">
    <w:name w:val="Zamaknjena določba_prvi nivo Znak"/>
    <w:basedOn w:val="OdstavekZnak"/>
    <w:link w:val="Zamaknjenadolobaprvinivo0"/>
    <w:rsid w:val="00CE52C1"/>
    <w:rPr>
      <w:rFonts w:ascii="Arial" w:hAnsi="Arial" w:cs="Arial"/>
      <w:sz w:val="22"/>
      <w:szCs w:val="22"/>
    </w:rPr>
  </w:style>
  <w:style w:type="paragraph" w:customStyle="1" w:styleId="rkovnatokazaodstavkomA">
    <w:name w:val="Črkovna točka za odstavkom A."/>
    <w:basedOn w:val="Navaden"/>
    <w:rsid w:val="00CE52C1"/>
    <w:pPr>
      <w:numPr>
        <w:numId w:val="12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paragraph" w:styleId="Telobesedila">
    <w:name w:val="Body Text"/>
    <w:basedOn w:val="Navaden"/>
    <w:link w:val="TelobesedilaZnak"/>
    <w:rsid w:val="00EE43B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E43B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F85E36-7350-4ED3-AB57-9030F0A5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4813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MJU</Company>
  <LinksUpToDate>false</LinksUpToDate>
  <CharactersWithSpaces>5588</CharactersWithSpaces>
  <SharedDoc>false</SharedDoc>
  <HLinks>
    <vt:vector size="120" baseType="variant">
      <vt:variant>
        <vt:i4>524410</vt:i4>
      </vt:variant>
      <vt:variant>
        <vt:i4>114</vt:i4>
      </vt:variant>
      <vt:variant>
        <vt:i4>0</vt:i4>
      </vt:variant>
      <vt:variant>
        <vt:i4>5</vt:i4>
      </vt:variant>
      <vt:variant>
        <vt:lpwstr>mailto:tanja.pihlar@gov.si</vt:lpwstr>
      </vt:variant>
      <vt:variant>
        <vt:lpwstr/>
      </vt:variant>
      <vt:variant>
        <vt:i4>8257596</vt:i4>
      </vt:variant>
      <vt:variant>
        <vt:i4>111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_Toc67561648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_Toc67561647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_Toc67561646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_Toc67561645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_Toc67561644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_Toc67561643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_Toc67561642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_Toc67561641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_Toc67561640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_Toc67561639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_Toc67561638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_Toc67561637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_Toc67561636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_Toc67561635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_Toc67561634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_Toc67561633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_Toc67561632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_Toc67561631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anonimni natečaj sklep o začetku postopka</dc:title>
  <dc:subject/>
  <dc:creator>Polona Murko</dc:creator>
  <cp:keywords>4300-22/2023</cp:keywords>
  <cp:lastModifiedBy>Nevenka Trček</cp:lastModifiedBy>
  <cp:revision>2</cp:revision>
  <cp:lastPrinted>2021-04-06T13:42:00Z</cp:lastPrinted>
  <dcterms:created xsi:type="dcterms:W3CDTF">2023-05-30T07:46:00Z</dcterms:created>
  <dcterms:modified xsi:type="dcterms:W3CDTF">2023-05-30T07:46:00Z</dcterms:modified>
</cp:coreProperties>
</file>