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C4E7" w14:textId="75106592" w:rsidR="009903A1" w:rsidRPr="00246C4E" w:rsidRDefault="00CD7B86" w:rsidP="00E44C83">
      <w:pPr>
        <w:jc w:val="both"/>
        <w:rPr>
          <w:rFonts w:cs="Arial"/>
          <w:sz w:val="20"/>
        </w:rPr>
      </w:pPr>
      <w:bookmarkStart w:id="0" w:name="_Hlk72493889"/>
      <w:bookmarkEnd w:id="0"/>
      <w:r w:rsidRPr="00246C4E">
        <w:rPr>
          <w:rFonts w:cs="Arial"/>
          <w:sz w:val="20"/>
        </w:rPr>
        <w:t>Številka:</w:t>
      </w:r>
      <w:r w:rsidR="00480477" w:rsidRPr="00246C4E">
        <w:rPr>
          <w:rFonts w:cs="Arial"/>
          <w:sz w:val="20"/>
        </w:rPr>
        <w:t xml:space="preserve"> </w:t>
      </w:r>
      <w:bookmarkStart w:id="1" w:name="_Hlk108784656"/>
      <w:r w:rsidR="00012035" w:rsidRPr="00246C4E">
        <w:rPr>
          <w:rFonts w:cs="Arial"/>
          <w:sz w:val="20"/>
        </w:rPr>
        <w:t>478</w:t>
      </w:r>
      <w:r w:rsidR="00DA6969" w:rsidRPr="00246C4E">
        <w:rPr>
          <w:rFonts w:cs="Arial"/>
          <w:sz w:val="20"/>
        </w:rPr>
        <w:t>1</w:t>
      </w:r>
      <w:r w:rsidR="00012035" w:rsidRPr="00246C4E">
        <w:rPr>
          <w:rFonts w:cs="Arial"/>
          <w:sz w:val="20"/>
        </w:rPr>
        <w:t>-</w:t>
      </w:r>
      <w:r w:rsidR="00DA6969" w:rsidRPr="00246C4E">
        <w:rPr>
          <w:rFonts w:cs="Arial"/>
          <w:sz w:val="20"/>
        </w:rPr>
        <w:t>60</w:t>
      </w:r>
      <w:r w:rsidR="00012035" w:rsidRPr="00246C4E">
        <w:rPr>
          <w:rFonts w:cs="Arial"/>
          <w:sz w:val="20"/>
        </w:rPr>
        <w:t>/202</w:t>
      </w:r>
      <w:r w:rsidR="00DA6969" w:rsidRPr="00246C4E">
        <w:rPr>
          <w:rFonts w:cs="Arial"/>
          <w:sz w:val="20"/>
        </w:rPr>
        <w:t>2</w:t>
      </w:r>
      <w:bookmarkEnd w:id="1"/>
      <w:r w:rsidR="00FC3491" w:rsidRPr="00246C4E">
        <w:rPr>
          <w:rFonts w:cs="Arial"/>
          <w:sz w:val="20"/>
        </w:rPr>
        <w:t>/</w:t>
      </w:r>
      <w:r w:rsidR="005824D3" w:rsidRPr="00246C4E">
        <w:rPr>
          <w:rFonts w:cs="Arial"/>
          <w:sz w:val="20"/>
        </w:rPr>
        <w:t>5</w:t>
      </w:r>
    </w:p>
    <w:p w14:paraId="067B91E9" w14:textId="3A4F780B" w:rsidR="00CD7B86" w:rsidRPr="00246C4E" w:rsidRDefault="00CD7B86" w:rsidP="00E44C83">
      <w:pPr>
        <w:jc w:val="both"/>
        <w:rPr>
          <w:rFonts w:cs="Arial"/>
          <w:sz w:val="20"/>
        </w:rPr>
      </w:pPr>
      <w:r w:rsidRPr="00246C4E">
        <w:rPr>
          <w:rFonts w:cs="Arial"/>
          <w:sz w:val="20"/>
        </w:rPr>
        <w:t>Datum</w:t>
      </w:r>
      <w:r w:rsidRPr="00246C4E">
        <w:rPr>
          <w:rFonts w:cs="Arial"/>
          <w:color w:val="000000" w:themeColor="text1"/>
          <w:sz w:val="20"/>
        </w:rPr>
        <w:t>:</w:t>
      </w:r>
      <w:r w:rsidR="00480477" w:rsidRPr="00246C4E">
        <w:rPr>
          <w:rFonts w:cs="Arial"/>
          <w:color w:val="000000" w:themeColor="text1"/>
          <w:sz w:val="20"/>
        </w:rPr>
        <w:t xml:space="preserve"> </w:t>
      </w:r>
      <w:r w:rsidR="006E1447" w:rsidRPr="00246C4E">
        <w:rPr>
          <w:rFonts w:cs="Arial"/>
          <w:color w:val="000000" w:themeColor="text1"/>
          <w:sz w:val="20"/>
        </w:rPr>
        <w:t xml:space="preserve"> </w:t>
      </w:r>
      <w:r w:rsidR="00480477" w:rsidRPr="00246C4E">
        <w:rPr>
          <w:rFonts w:cs="Arial"/>
          <w:color w:val="000000" w:themeColor="text1"/>
          <w:sz w:val="20"/>
        </w:rPr>
        <w:t xml:space="preserve"> </w:t>
      </w:r>
      <w:r w:rsidR="00FC3491" w:rsidRPr="00246C4E">
        <w:rPr>
          <w:rFonts w:cs="Arial"/>
          <w:color w:val="000000" w:themeColor="text1"/>
          <w:sz w:val="20"/>
        </w:rPr>
        <w:t>1</w:t>
      </w:r>
      <w:r w:rsidR="00BB5E70">
        <w:rPr>
          <w:rFonts w:cs="Arial"/>
          <w:color w:val="000000" w:themeColor="text1"/>
          <w:sz w:val="20"/>
        </w:rPr>
        <w:t>8</w:t>
      </w:r>
      <w:r w:rsidR="006E1447" w:rsidRPr="00246C4E">
        <w:rPr>
          <w:rFonts w:cs="Arial"/>
          <w:color w:val="000000" w:themeColor="text1"/>
          <w:sz w:val="20"/>
        </w:rPr>
        <w:t xml:space="preserve">. </w:t>
      </w:r>
      <w:r w:rsidR="00DA6969" w:rsidRPr="00246C4E">
        <w:rPr>
          <w:rFonts w:cs="Arial"/>
          <w:color w:val="000000" w:themeColor="text1"/>
          <w:sz w:val="20"/>
        </w:rPr>
        <w:t>7</w:t>
      </w:r>
      <w:r w:rsidR="006E1447" w:rsidRPr="00246C4E">
        <w:rPr>
          <w:rFonts w:cs="Arial"/>
          <w:color w:val="000000" w:themeColor="text1"/>
          <w:sz w:val="20"/>
        </w:rPr>
        <w:t>.</w:t>
      </w:r>
      <w:r w:rsidR="00F361AB" w:rsidRPr="00246C4E">
        <w:rPr>
          <w:rFonts w:cs="Arial"/>
          <w:color w:val="000000" w:themeColor="text1"/>
          <w:sz w:val="20"/>
        </w:rPr>
        <w:t xml:space="preserve"> 202</w:t>
      </w:r>
      <w:r w:rsidR="00DA6969" w:rsidRPr="00246C4E">
        <w:rPr>
          <w:rFonts w:cs="Arial"/>
          <w:color w:val="000000" w:themeColor="text1"/>
          <w:sz w:val="20"/>
        </w:rPr>
        <w:t>2</w:t>
      </w:r>
    </w:p>
    <w:p w14:paraId="6CBEB295" w14:textId="77777777" w:rsidR="00261D90" w:rsidRPr="00246C4E" w:rsidRDefault="00261D90" w:rsidP="00C67D85">
      <w:pPr>
        <w:jc w:val="both"/>
        <w:rPr>
          <w:rFonts w:cs="Arial"/>
          <w:sz w:val="20"/>
        </w:rPr>
      </w:pPr>
    </w:p>
    <w:p w14:paraId="57780B83" w14:textId="77777777" w:rsidR="00E260CA" w:rsidRPr="00246C4E" w:rsidRDefault="00E260CA" w:rsidP="00C67D85">
      <w:pPr>
        <w:spacing w:line="260" w:lineRule="exact"/>
        <w:jc w:val="both"/>
        <w:rPr>
          <w:rFonts w:cs="Arial"/>
          <w:sz w:val="20"/>
        </w:rPr>
      </w:pPr>
      <w:r w:rsidRPr="00246C4E">
        <w:rPr>
          <w:rFonts w:cs="Arial"/>
          <w:sz w:val="20"/>
        </w:rPr>
        <w:t xml:space="preserve">Republika Slovenija, Ministrstvo za javno upravo, Tržaška cesta 21, Ljubljana, skladno z 82. členom in ob smiselni uporabi 51. člena Zakona o stvarnem premoženju države in samoupravnih lokalnih skupnosti (Uradni list RS, št. 11/18 in 79/18 – v nadaljevanju: ZSPDSLS-1) objavlja  </w:t>
      </w:r>
    </w:p>
    <w:p w14:paraId="335E88E4" w14:textId="77777777" w:rsidR="00E260CA" w:rsidRPr="00246C4E" w:rsidRDefault="00E260CA" w:rsidP="007566DF">
      <w:pPr>
        <w:spacing w:line="260" w:lineRule="exact"/>
        <w:jc w:val="both"/>
        <w:rPr>
          <w:rFonts w:cs="Arial"/>
          <w:b/>
          <w:sz w:val="20"/>
        </w:rPr>
      </w:pPr>
    </w:p>
    <w:p w14:paraId="5A494623" w14:textId="77777777" w:rsidR="005C7F97" w:rsidRPr="00246C4E" w:rsidRDefault="00E260CA" w:rsidP="007566DF">
      <w:pPr>
        <w:jc w:val="center"/>
        <w:rPr>
          <w:rFonts w:cs="Arial"/>
          <w:b/>
          <w:sz w:val="20"/>
        </w:rPr>
      </w:pPr>
      <w:r w:rsidRPr="00246C4E">
        <w:rPr>
          <w:rFonts w:cs="Arial"/>
          <w:b/>
          <w:sz w:val="20"/>
        </w:rPr>
        <w:t>INFORMATIVNO ZBIRANJE PONUDB ZA</w:t>
      </w:r>
    </w:p>
    <w:p w14:paraId="20743354" w14:textId="77777777" w:rsidR="007566DF" w:rsidRPr="00246C4E" w:rsidRDefault="005C7F97" w:rsidP="007566DF">
      <w:pPr>
        <w:ind w:left="283"/>
        <w:jc w:val="center"/>
        <w:rPr>
          <w:rFonts w:cs="Arial"/>
          <w:b/>
          <w:sz w:val="20"/>
          <w:lang w:eastAsia="x-none"/>
        </w:rPr>
      </w:pPr>
      <w:r w:rsidRPr="003A31C7">
        <w:rPr>
          <w:rFonts w:cs="Arial"/>
          <w:b/>
          <w:sz w:val="20"/>
          <w:lang w:eastAsia="x-none"/>
        </w:rPr>
        <w:t xml:space="preserve">ZA </w:t>
      </w:r>
      <w:r w:rsidRPr="003A31C7">
        <w:rPr>
          <w:rFonts w:cs="Arial"/>
          <w:b/>
          <w:sz w:val="20"/>
          <w:lang w:val="x-none" w:eastAsia="x-none"/>
        </w:rPr>
        <w:t xml:space="preserve">NAJEM OPREMLJENIH ALI NEOPREMLJENIH POSLOVNIH PISARNIŠKIH PROSTOROV IN PARKIRNIH MEST NA OBMOČJU LJUBLJANE </w:t>
      </w:r>
      <w:r w:rsidRPr="003A31C7">
        <w:rPr>
          <w:rFonts w:cs="Arial"/>
          <w:b/>
          <w:sz w:val="20"/>
          <w:lang w:eastAsia="x-none"/>
        </w:rPr>
        <w:t xml:space="preserve"> </w:t>
      </w:r>
    </w:p>
    <w:p w14:paraId="0C8DB824" w14:textId="327A7F58" w:rsidR="00E260CA" w:rsidRPr="00246C4E" w:rsidRDefault="005C7F97" w:rsidP="007566DF">
      <w:pPr>
        <w:ind w:left="283"/>
        <w:jc w:val="center"/>
        <w:rPr>
          <w:rFonts w:cs="Arial"/>
          <w:b/>
          <w:sz w:val="20"/>
        </w:rPr>
      </w:pPr>
      <w:r w:rsidRPr="003A31C7">
        <w:rPr>
          <w:rFonts w:cs="Arial"/>
          <w:b/>
          <w:sz w:val="20"/>
          <w:lang w:eastAsia="x-none"/>
        </w:rPr>
        <w:t xml:space="preserve">(ZADEVA ŠT: </w:t>
      </w:r>
      <w:r w:rsidRPr="00246C4E">
        <w:rPr>
          <w:rFonts w:cs="Arial"/>
          <w:b/>
          <w:sz w:val="20"/>
          <w:lang w:eastAsia="x-none"/>
        </w:rPr>
        <w:t>478</w:t>
      </w:r>
      <w:r w:rsidR="007566DF" w:rsidRPr="00246C4E">
        <w:rPr>
          <w:rFonts w:cs="Arial"/>
          <w:b/>
          <w:sz w:val="20"/>
          <w:lang w:eastAsia="x-none"/>
        </w:rPr>
        <w:t>1-60/2022)</w:t>
      </w:r>
    </w:p>
    <w:p w14:paraId="67BAE2B7" w14:textId="77777777" w:rsidR="00E260CA" w:rsidRPr="00246C4E" w:rsidRDefault="00E260CA" w:rsidP="007566DF">
      <w:pPr>
        <w:spacing w:line="260" w:lineRule="exact"/>
        <w:jc w:val="center"/>
        <w:rPr>
          <w:rFonts w:cs="Arial"/>
          <w:sz w:val="20"/>
        </w:rPr>
      </w:pPr>
    </w:p>
    <w:p w14:paraId="079885CA" w14:textId="44DC264F" w:rsidR="00E260CA" w:rsidRPr="00246C4E" w:rsidRDefault="00E260CA" w:rsidP="00E260CA">
      <w:pPr>
        <w:spacing w:line="260" w:lineRule="exact"/>
        <w:jc w:val="both"/>
        <w:rPr>
          <w:rFonts w:cs="Arial"/>
          <w:b/>
          <w:sz w:val="20"/>
          <w:u w:val="single"/>
        </w:rPr>
      </w:pPr>
      <w:r w:rsidRPr="00246C4E">
        <w:rPr>
          <w:rFonts w:cs="Arial"/>
          <w:b/>
          <w:sz w:val="20"/>
          <w:u w:val="single"/>
        </w:rPr>
        <w:t xml:space="preserve">1. Naziv in sedež </w:t>
      </w:r>
      <w:r w:rsidR="004B71E9">
        <w:rPr>
          <w:rFonts w:cs="Arial"/>
          <w:b/>
          <w:sz w:val="20"/>
          <w:u w:val="single"/>
        </w:rPr>
        <w:t>organizatorja informativnega zbiranja ponudb</w:t>
      </w:r>
    </w:p>
    <w:p w14:paraId="01513ACD" w14:textId="77777777" w:rsidR="00E260CA" w:rsidRPr="00246C4E" w:rsidRDefault="00E260CA" w:rsidP="00E260CA">
      <w:pPr>
        <w:spacing w:line="260" w:lineRule="exact"/>
        <w:jc w:val="both"/>
        <w:rPr>
          <w:rFonts w:cs="Arial"/>
          <w:sz w:val="20"/>
        </w:rPr>
      </w:pPr>
      <w:r w:rsidRPr="00246C4E">
        <w:rPr>
          <w:rFonts w:cs="Arial"/>
          <w:sz w:val="20"/>
        </w:rPr>
        <w:t>Republika Slovenija, Ministrstvo za javno upravo, Tržaška cesta 21, 1000 Ljubljana.</w:t>
      </w:r>
    </w:p>
    <w:p w14:paraId="24498897" w14:textId="77777777" w:rsidR="00E260CA" w:rsidRPr="00246C4E" w:rsidRDefault="00E260CA" w:rsidP="00E260CA">
      <w:pPr>
        <w:spacing w:line="260" w:lineRule="exact"/>
        <w:jc w:val="both"/>
        <w:rPr>
          <w:rFonts w:cs="Arial"/>
          <w:sz w:val="20"/>
        </w:rPr>
      </w:pPr>
    </w:p>
    <w:p w14:paraId="3409D296" w14:textId="77777777" w:rsidR="00E260CA" w:rsidRPr="00246C4E" w:rsidRDefault="00E260CA" w:rsidP="00E260CA">
      <w:pPr>
        <w:spacing w:line="260" w:lineRule="exact"/>
        <w:jc w:val="both"/>
        <w:rPr>
          <w:rFonts w:cs="Arial"/>
          <w:b/>
          <w:sz w:val="20"/>
          <w:u w:val="single"/>
        </w:rPr>
      </w:pPr>
      <w:r w:rsidRPr="00246C4E">
        <w:rPr>
          <w:rFonts w:cs="Arial"/>
          <w:b/>
          <w:sz w:val="20"/>
          <w:u w:val="single"/>
        </w:rPr>
        <w:t xml:space="preserve">2. Predmet </w:t>
      </w:r>
    </w:p>
    <w:p w14:paraId="79EFA8D2" w14:textId="45DFDC09" w:rsidR="00246C4E" w:rsidRPr="00A1323F" w:rsidRDefault="00246C4E" w:rsidP="00246C4E">
      <w:pPr>
        <w:autoSpaceDE w:val="0"/>
        <w:autoSpaceDN w:val="0"/>
        <w:adjustRightInd w:val="0"/>
        <w:jc w:val="both"/>
        <w:rPr>
          <w:rFonts w:cs="Arial"/>
          <w:sz w:val="20"/>
        </w:rPr>
      </w:pPr>
      <w:r w:rsidRPr="00A1323F">
        <w:rPr>
          <w:rFonts w:cs="Arial"/>
          <w:sz w:val="20"/>
        </w:rPr>
        <w:t>Predmet najema so opremljeni ali neopremljeni pisarniški prostori</w:t>
      </w:r>
      <w:r w:rsidR="00D46301">
        <w:rPr>
          <w:rFonts w:cs="Arial"/>
          <w:sz w:val="20"/>
        </w:rPr>
        <w:t>,</w:t>
      </w:r>
      <w:r w:rsidRPr="00A1323F">
        <w:rPr>
          <w:rFonts w:cs="Arial"/>
          <w:sz w:val="20"/>
        </w:rPr>
        <w:t xml:space="preserve"> za </w:t>
      </w:r>
      <w:bookmarkStart w:id="2" w:name="_Hlk108695480"/>
      <w:r w:rsidRPr="00A1323F">
        <w:rPr>
          <w:rFonts w:cs="Arial"/>
          <w:sz w:val="20"/>
        </w:rPr>
        <w:t xml:space="preserve">potrebe delovanja </w:t>
      </w:r>
      <w:r>
        <w:rPr>
          <w:rFonts w:cs="Arial"/>
          <w:sz w:val="20"/>
        </w:rPr>
        <w:t>javnih uslužbencev Urada Vlade RS za oskrbo in integracijo migrantov</w:t>
      </w:r>
      <w:r w:rsidR="00D46301">
        <w:rPr>
          <w:rFonts w:cs="Arial"/>
          <w:sz w:val="20"/>
        </w:rPr>
        <w:t>,</w:t>
      </w:r>
      <w:r>
        <w:rPr>
          <w:rFonts w:cs="Arial"/>
          <w:sz w:val="20"/>
        </w:rPr>
        <w:t xml:space="preserve"> in sicer</w:t>
      </w:r>
      <w:r w:rsidRPr="00A1323F">
        <w:rPr>
          <w:rFonts w:cs="Arial"/>
          <w:sz w:val="20"/>
        </w:rPr>
        <w:t xml:space="preserve"> na območju Ljubljane</w:t>
      </w:r>
      <w:r w:rsidR="00D46301">
        <w:rPr>
          <w:rFonts w:cs="Arial"/>
          <w:sz w:val="20"/>
        </w:rPr>
        <w:t>,</w:t>
      </w:r>
      <w:r w:rsidRPr="00A1323F">
        <w:rPr>
          <w:rFonts w:cs="Arial"/>
          <w:sz w:val="20"/>
        </w:rPr>
        <w:t xml:space="preserve"> </w:t>
      </w:r>
      <w:bookmarkEnd w:id="2"/>
      <w:r w:rsidRPr="00A1323F">
        <w:rPr>
          <w:rFonts w:cs="Arial"/>
          <w:sz w:val="20"/>
        </w:rPr>
        <w:t>s pripadajočimi parkirnimi mesti.</w:t>
      </w:r>
    </w:p>
    <w:p w14:paraId="7A2C7C24" w14:textId="77777777" w:rsidR="00246C4E" w:rsidRPr="00A1323F" w:rsidRDefault="00246C4E" w:rsidP="00246C4E">
      <w:pPr>
        <w:autoSpaceDE w:val="0"/>
        <w:autoSpaceDN w:val="0"/>
        <w:adjustRightInd w:val="0"/>
        <w:jc w:val="both"/>
        <w:rPr>
          <w:rFonts w:cs="Arial"/>
          <w:sz w:val="20"/>
        </w:rPr>
      </w:pPr>
    </w:p>
    <w:p w14:paraId="17A37B06" w14:textId="77777777" w:rsidR="00246C4E" w:rsidRPr="00A1323F" w:rsidRDefault="00246C4E" w:rsidP="00246C4E">
      <w:pPr>
        <w:autoSpaceDE w:val="0"/>
        <w:autoSpaceDN w:val="0"/>
        <w:adjustRightInd w:val="0"/>
        <w:jc w:val="both"/>
        <w:rPr>
          <w:rFonts w:cs="Arial"/>
          <w:sz w:val="20"/>
        </w:rPr>
      </w:pPr>
      <w:r w:rsidRPr="00A1323F">
        <w:rPr>
          <w:rFonts w:cs="Arial"/>
          <w:sz w:val="20"/>
        </w:rPr>
        <w:t>Prostori morajo biti urejeni oziroma se najemodajalec ob oddaji ponudbe zavezuje, da bodo prostori ob pričetku najema urejeni smiselno v skladu z Merili za ureditev poslovnih prostorov za potrebe vladnih proračunskih uporabnikov</w:t>
      </w:r>
    </w:p>
    <w:p w14:paraId="75B35816" w14:textId="77777777" w:rsidR="00246C4E" w:rsidRPr="00EF789E" w:rsidRDefault="00BB5E70" w:rsidP="00246C4E">
      <w:pPr>
        <w:rPr>
          <w:rFonts w:cs="Arial"/>
          <w:sz w:val="20"/>
        </w:rPr>
      </w:pPr>
      <w:hyperlink r:id="rId8" w:history="1">
        <w:r w:rsidR="00246C4E" w:rsidRPr="00EF789E">
          <w:rPr>
            <w:rStyle w:val="Hiperpovezava"/>
            <w:rFonts w:cs="Arial"/>
            <w:sz w:val="20"/>
          </w:rPr>
          <w:t>https://www.gov.si/assets/ministrstva/MJU/DSP/Investicije/Merila-PP-VPU/Merila-za-ureditev-poslovnih-prostorov-za-potrebe-vladnih-proracunskih-uporabnikov-razlicica-4-v2.0.pdf</w:t>
        </w:r>
      </w:hyperlink>
    </w:p>
    <w:p w14:paraId="7C474C0F" w14:textId="77777777" w:rsidR="00246C4E" w:rsidRPr="00A1323F" w:rsidRDefault="00246C4E" w:rsidP="00246C4E">
      <w:pPr>
        <w:autoSpaceDE w:val="0"/>
        <w:autoSpaceDN w:val="0"/>
        <w:adjustRightInd w:val="0"/>
        <w:jc w:val="both"/>
        <w:rPr>
          <w:rFonts w:cs="Arial"/>
          <w:sz w:val="20"/>
        </w:rPr>
      </w:pPr>
    </w:p>
    <w:p w14:paraId="563DD641" w14:textId="77777777" w:rsidR="00246C4E" w:rsidRPr="00A1323F" w:rsidRDefault="00246C4E" w:rsidP="00246C4E">
      <w:pPr>
        <w:autoSpaceDE w:val="0"/>
        <w:autoSpaceDN w:val="0"/>
        <w:adjustRightInd w:val="0"/>
        <w:jc w:val="both"/>
        <w:rPr>
          <w:rFonts w:cs="Arial"/>
          <w:sz w:val="20"/>
        </w:rPr>
      </w:pPr>
      <w:r w:rsidRPr="00A1323F">
        <w:rPr>
          <w:rFonts w:cs="Arial"/>
          <w:sz w:val="20"/>
        </w:rPr>
        <w:t xml:space="preserve">Informativno zbiranje ponudb za »Najem opremljenih ali neopremljenih pisarniških prostorov in parkirnih mest na območju Ljubljane« se ne izvaja na podlagi Zakona o javnem naročanju – (ZJN-3 ). </w:t>
      </w:r>
    </w:p>
    <w:p w14:paraId="1D5170BB" w14:textId="77777777" w:rsidR="00246C4E" w:rsidRPr="00A1323F" w:rsidRDefault="00246C4E" w:rsidP="00246C4E">
      <w:pPr>
        <w:autoSpaceDE w:val="0"/>
        <w:autoSpaceDN w:val="0"/>
        <w:adjustRightInd w:val="0"/>
        <w:jc w:val="both"/>
        <w:rPr>
          <w:rFonts w:cs="Arial"/>
          <w:sz w:val="20"/>
        </w:rPr>
      </w:pPr>
    </w:p>
    <w:p w14:paraId="585E65BD" w14:textId="77777777" w:rsidR="00246C4E" w:rsidRPr="00A1323F" w:rsidRDefault="00246C4E" w:rsidP="00246C4E">
      <w:pPr>
        <w:autoSpaceDE w:val="0"/>
        <w:autoSpaceDN w:val="0"/>
        <w:adjustRightInd w:val="0"/>
        <w:jc w:val="both"/>
        <w:rPr>
          <w:rFonts w:cs="Arial"/>
          <w:b/>
          <w:bCs/>
          <w:sz w:val="20"/>
        </w:rPr>
      </w:pPr>
      <w:r w:rsidRPr="00A1323F">
        <w:rPr>
          <w:rFonts w:cs="Arial"/>
          <w:b/>
          <w:bCs/>
          <w:sz w:val="20"/>
          <w:u w:val="single"/>
        </w:rPr>
        <w:t>3. Najem poslovnih prostorov in parkirnih mest na območju Ljubljane</w:t>
      </w:r>
    </w:p>
    <w:p w14:paraId="3871D927" w14:textId="3F6641B0" w:rsidR="00246C4E" w:rsidRPr="00A1323F" w:rsidRDefault="00D46301" w:rsidP="00246C4E">
      <w:pPr>
        <w:autoSpaceDE w:val="0"/>
        <w:autoSpaceDN w:val="0"/>
        <w:adjustRightInd w:val="0"/>
        <w:jc w:val="both"/>
        <w:rPr>
          <w:rFonts w:cs="Arial"/>
          <w:sz w:val="20"/>
        </w:rPr>
      </w:pPr>
      <w:r>
        <w:rPr>
          <w:rFonts w:cs="Arial"/>
          <w:sz w:val="20"/>
        </w:rPr>
        <w:t>Organizator informativnega zbiranja ponudb</w:t>
      </w:r>
      <w:r w:rsidRPr="00246C4E">
        <w:rPr>
          <w:rFonts w:cs="Arial"/>
          <w:sz w:val="20"/>
        </w:rPr>
        <w:t xml:space="preserve"> </w:t>
      </w:r>
      <w:r w:rsidR="00246C4E" w:rsidRPr="00A1323F">
        <w:rPr>
          <w:rFonts w:cs="Arial"/>
          <w:sz w:val="20"/>
        </w:rPr>
        <w:t xml:space="preserve">potrebuje </w:t>
      </w:r>
      <w:r>
        <w:rPr>
          <w:rFonts w:cs="Arial"/>
          <w:sz w:val="20"/>
        </w:rPr>
        <w:t>poslovne prostore in parkirna mesta</w:t>
      </w:r>
      <w:r w:rsidR="00246C4E" w:rsidRPr="00A1323F">
        <w:rPr>
          <w:rFonts w:cs="Arial"/>
          <w:sz w:val="20"/>
        </w:rPr>
        <w:t xml:space="preserve"> na območju Mestne občine Ljubljana</w:t>
      </w:r>
      <w:r>
        <w:rPr>
          <w:rFonts w:cs="Arial"/>
          <w:sz w:val="20"/>
        </w:rPr>
        <w:t>,</w:t>
      </w:r>
      <w:r w:rsidR="00246C4E" w:rsidRPr="00A1323F">
        <w:rPr>
          <w:rFonts w:cs="Arial"/>
          <w:sz w:val="20"/>
        </w:rPr>
        <w:t xml:space="preserve"> za zagotovitev delovnih prostorov </w:t>
      </w:r>
      <w:r w:rsidR="00246C4E">
        <w:rPr>
          <w:rFonts w:cs="Arial"/>
          <w:sz w:val="20"/>
        </w:rPr>
        <w:t xml:space="preserve">za </w:t>
      </w:r>
      <w:r w:rsidR="00C323FB" w:rsidRPr="00A1323F">
        <w:rPr>
          <w:rFonts w:cs="Arial"/>
          <w:sz w:val="20"/>
        </w:rPr>
        <w:t xml:space="preserve">potrebe delovanja </w:t>
      </w:r>
      <w:r w:rsidR="00C323FB">
        <w:rPr>
          <w:rFonts w:cs="Arial"/>
          <w:sz w:val="20"/>
        </w:rPr>
        <w:t>javnih uslužbencev Urada Vlade RS za oskrbo in integracijo migrantov.</w:t>
      </w:r>
    </w:p>
    <w:p w14:paraId="02A490AD" w14:textId="77777777" w:rsidR="00246C4E" w:rsidRPr="00A1323F" w:rsidRDefault="00246C4E" w:rsidP="00246C4E">
      <w:pPr>
        <w:autoSpaceDE w:val="0"/>
        <w:autoSpaceDN w:val="0"/>
        <w:adjustRightInd w:val="0"/>
        <w:jc w:val="both"/>
        <w:rPr>
          <w:rFonts w:cs="Arial"/>
          <w:sz w:val="20"/>
        </w:rPr>
      </w:pPr>
    </w:p>
    <w:p w14:paraId="7E4EF8B6" w14:textId="77777777" w:rsidR="00246C4E" w:rsidRPr="00A1323F" w:rsidRDefault="00246C4E" w:rsidP="00246C4E">
      <w:pPr>
        <w:autoSpaceDE w:val="0"/>
        <w:autoSpaceDN w:val="0"/>
        <w:adjustRightInd w:val="0"/>
        <w:jc w:val="both"/>
        <w:rPr>
          <w:rFonts w:cs="Arial"/>
          <w:sz w:val="20"/>
        </w:rPr>
      </w:pPr>
      <w:r w:rsidRPr="00A1323F">
        <w:rPr>
          <w:rFonts w:cs="Arial"/>
          <w:sz w:val="20"/>
        </w:rPr>
        <w:t>Okvirni podatki o potrebnih prostorih so sledeči:</w:t>
      </w:r>
    </w:p>
    <w:p w14:paraId="0FE62D27" w14:textId="77777777" w:rsidR="00246C4E" w:rsidRPr="00C323FB" w:rsidRDefault="00246C4E" w:rsidP="00E260CA">
      <w:pPr>
        <w:autoSpaceDE w:val="0"/>
        <w:autoSpaceDN w:val="0"/>
        <w:adjustRightInd w:val="0"/>
        <w:spacing w:line="260" w:lineRule="exact"/>
        <w:jc w:val="both"/>
        <w:rPr>
          <w:rFonts w:cs="Arial"/>
          <w:sz w:val="20"/>
        </w:rPr>
      </w:pPr>
    </w:p>
    <w:p w14:paraId="194946BE" w14:textId="7B30F84E" w:rsidR="00C323FB" w:rsidRPr="00C323FB" w:rsidRDefault="001F526D" w:rsidP="00C323FB">
      <w:pPr>
        <w:pStyle w:val="Odstavekseznama"/>
        <w:numPr>
          <w:ilvl w:val="0"/>
          <w:numId w:val="29"/>
        </w:numPr>
        <w:spacing w:after="160" w:line="256" w:lineRule="auto"/>
        <w:jc w:val="both"/>
        <w:rPr>
          <w:rFonts w:cs="Arial"/>
          <w:sz w:val="20"/>
        </w:rPr>
      </w:pPr>
      <w:r>
        <w:rPr>
          <w:rFonts w:cs="Arial"/>
          <w:sz w:val="20"/>
        </w:rPr>
        <w:t>1 x p</w:t>
      </w:r>
      <w:r w:rsidR="00C323FB" w:rsidRPr="00C323FB">
        <w:rPr>
          <w:rFonts w:cs="Arial"/>
          <w:sz w:val="20"/>
        </w:rPr>
        <w:t xml:space="preserve">isarna vodje sektorja  </w:t>
      </w:r>
      <w:r w:rsidR="00C323FB" w:rsidRPr="00C323FB">
        <w:rPr>
          <w:rFonts w:cs="Arial"/>
          <w:i/>
          <w:iCs/>
          <w:sz w:val="20"/>
        </w:rPr>
        <w:t>(16-18 m</w:t>
      </w:r>
      <w:r w:rsidR="00C323FB" w:rsidRPr="00C323FB">
        <w:rPr>
          <w:rFonts w:cs="Arial"/>
          <w:i/>
          <w:iCs/>
          <w:sz w:val="20"/>
          <w:vertAlign w:val="superscript"/>
        </w:rPr>
        <w:t>2</w:t>
      </w:r>
      <w:r w:rsidR="00C323FB" w:rsidRPr="00C323FB">
        <w:rPr>
          <w:rFonts w:cs="Arial"/>
          <w:i/>
          <w:iCs/>
          <w:sz w:val="20"/>
        </w:rPr>
        <w:t>),</w:t>
      </w:r>
    </w:p>
    <w:p w14:paraId="4D41E026" w14:textId="36FB3284" w:rsidR="001F526D" w:rsidRDefault="00C323FB" w:rsidP="00C323FB">
      <w:pPr>
        <w:pStyle w:val="Odstavekseznama"/>
        <w:numPr>
          <w:ilvl w:val="0"/>
          <w:numId w:val="29"/>
        </w:numPr>
        <w:spacing w:after="160" w:line="256" w:lineRule="auto"/>
        <w:jc w:val="both"/>
        <w:rPr>
          <w:rFonts w:cs="Arial"/>
          <w:i/>
          <w:iCs/>
          <w:sz w:val="20"/>
        </w:rPr>
      </w:pPr>
      <w:r w:rsidRPr="00C323FB">
        <w:rPr>
          <w:rFonts w:cs="Arial"/>
          <w:sz w:val="20"/>
        </w:rPr>
        <w:t xml:space="preserve">7 </w:t>
      </w:r>
      <w:r w:rsidR="001F526D">
        <w:rPr>
          <w:rFonts w:cs="Arial"/>
          <w:sz w:val="20"/>
        </w:rPr>
        <w:t xml:space="preserve">x </w:t>
      </w:r>
      <w:r w:rsidRPr="00C323FB">
        <w:rPr>
          <w:rFonts w:cs="Arial"/>
          <w:sz w:val="20"/>
        </w:rPr>
        <w:t xml:space="preserve">pisarna za eno osebo </w:t>
      </w:r>
      <w:r w:rsidRPr="00C323FB">
        <w:rPr>
          <w:rFonts w:cs="Arial"/>
          <w:i/>
          <w:iCs/>
          <w:sz w:val="20"/>
        </w:rPr>
        <w:t>(min.12 m</w:t>
      </w:r>
      <w:r w:rsidRPr="00C323FB">
        <w:rPr>
          <w:rFonts w:cs="Arial"/>
          <w:i/>
          <w:iCs/>
          <w:sz w:val="20"/>
          <w:vertAlign w:val="superscript"/>
        </w:rPr>
        <w:t>2</w:t>
      </w:r>
      <w:r w:rsidRPr="00C323FB">
        <w:rPr>
          <w:rFonts w:cs="Arial"/>
          <w:i/>
          <w:iCs/>
          <w:sz w:val="20"/>
        </w:rPr>
        <w:t xml:space="preserve">, specifično delo s strankami, ali posamezniki ali </w:t>
      </w:r>
    </w:p>
    <w:p w14:paraId="2B2B94BB" w14:textId="4E8DC747" w:rsidR="00C323FB" w:rsidRPr="00C323FB" w:rsidRDefault="001F526D" w:rsidP="001F526D">
      <w:pPr>
        <w:pStyle w:val="Odstavekseznama"/>
        <w:spacing w:after="160" w:line="256" w:lineRule="auto"/>
        <w:jc w:val="both"/>
        <w:rPr>
          <w:rFonts w:cs="Arial"/>
          <w:i/>
          <w:iCs/>
          <w:sz w:val="20"/>
        </w:rPr>
      </w:pPr>
      <w:r>
        <w:rPr>
          <w:rFonts w:cs="Arial"/>
          <w:i/>
          <w:iCs/>
          <w:sz w:val="20"/>
        </w:rPr>
        <w:t xml:space="preserve">                                           </w:t>
      </w:r>
      <w:r w:rsidR="00C323FB" w:rsidRPr="00C323FB">
        <w:rPr>
          <w:rFonts w:cs="Arial"/>
          <w:i/>
          <w:iCs/>
          <w:sz w:val="20"/>
        </w:rPr>
        <w:t>tudi družine)</w:t>
      </w:r>
      <w:r>
        <w:rPr>
          <w:rFonts w:cs="Arial"/>
          <w:i/>
          <w:iCs/>
          <w:sz w:val="20"/>
        </w:rPr>
        <w:t>,</w:t>
      </w:r>
      <w:r w:rsidR="00C323FB" w:rsidRPr="00C323FB">
        <w:rPr>
          <w:rFonts w:cs="Arial"/>
          <w:i/>
          <w:iCs/>
          <w:sz w:val="20"/>
        </w:rPr>
        <w:t xml:space="preserve"> </w:t>
      </w:r>
    </w:p>
    <w:p w14:paraId="41F59C21" w14:textId="41C892FD" w:rsidR="00C323FB" w:rsidRPr="00C323FB" w:rsidRDefault="001F526D" w:rsidP="00C323FB">
      <w:pPr>
        <w:pStyle w:val="Odstavekseznama"/>
        <w:numPr>
          <w:ilvl w:val="0"/>
          <w:numId w:val="29"/>
        </w:numPr>
        <w:spacing w:after="160" w:line="256" w:lineRule="auto"/>
        <w:jc w:val="both"/>
        <w:rPr>
          <w:rFonts w:cs="Arial"/>
          <w:sz w:val="20"/>
        </w:rPr>
      </w:pPr>
      <w:r>
        <w:rPr>
          <w:rFonts w:cs="Arial"/>
          <w:sz w:val="20"/>
        </w:rPr>
        <w:t>1 x t</w:t>
      </w:r>
      <w:r w:rsidR="00C323FB" w:rsidRPr="00C323FB">
        <w:rPr>
          <w:rFonts w:cs="Arial"/>
          <w:sz w:val="20"/>
        </w:rPr>
        <w:t xml:space="preserve">ajništvo </w:t>
      </w:r>
      <w:r w:rsidR="00C323FB" w:rsidRPr="00C323FB">
        <w:rPr>
          <w:rFonts w:cs="Arial"/>
          <w:i/>
          <w:iCs/>
          <w:sz w:val="20"/>
        </w:rPr>
        <w:t>(do 18 m</w:t>
      </w:r>
      <w:r w:rsidR="00C323FB" w:rsidRPr="00C323FB">
        <w:rPr>
          <w:rFonts w:cs="Arial"/>
          <w:i/>
          <w:iCs/>
          <w:sz w:val="20"/>
          <w:vertAlign w:val="superscript"/>
        </w:rPr>
        <w:t>2</w:t>
      </w:r>
      <w:r w:rsidR="00C323FB" w:rsidRPr="00C323FB">
        <w:rPr>
          <w:rFonts w:cs="Arial"/>
          <w:i/>
          <w:iCs/>
          <w:sz w:val="20"/>
        </w:rPr>
        <w:t>),</w:t>
      </w:r>
    </w:p>
    <w:p w14:paraId="1DE5FB22" w14:textId="77777777" w:rsidR="001F526D" w:rsidRDefault="001F526D" w:rsidP="00C323FB">
      <w:pPr>
        <w:pStyle w:val="Odstavekseznama"/>
        <w:numPr>
          <w:ilvl w:val="0"/>
          <w:numId w:val="29"/>
        </w:numPr>
        <w:spacing w:after="160" w:line="256" w:lineRule="auto"/>
        <w:jc w:val="both"/>
        <w:rPr>
          <w:rFonts w:cs="Arial"/>
          <w:i/>
          <w:iCs/>
          <w:sz w:val="20"/>
        </w:rPr>
      </w:pPr>
      <w:r>
        <w:rPr>
          <w:rFonts w:cs="Arial"/>
          <w:sz w:val="20"/>
        </w:rPr>
        <w:t>1x a</w:t>
      </w:r>
      <w:r w:rsidR="00C323FB" w:rsidRPr="00C323FB">
        <w:rPr>
          <w:rFonts w:cs="Arial"/>
          <w:sz w:val="20"/>
        </w:rPr>
        <w:t xml:space="preserve">rhiv </w:t>
      </w:r>
      <w:r w:rsidR="00C323FB" w:rsidRPr="00C323FB">
        <w:rPr>
          <w:rFonts w:cs="Arial"/>
          <w:i/>
          <w:iCs/>
          <w:sz w:val="20"/>
        </w:rPr>
        <w:t>(do 18 m</w:t>
      </w:r>
      <w:r w:rsidR="00C323FB" w:rsidRPr="00C323FB">
        <w:rPr>
          <w:rFonts w:cs="Arial"/>
          <w:i/>
          <w:iCs/>
          <w:sz w:val="20"/>
          <w:vertAlign w:val="superscript"/>
        </w:rPr>
        <w:t>2</w:t>
      </w:r>
      <w:r w:rsidR="00C323FB" w:rsidRPr="00C323FB">
        <w:rPr>
          <w:rFonts w:cs="Arial"/>
          <w:i/>
          <w:iCs/>
          <w:sz w:val="20"/>
        </w:rPr>
        <w:t xml:space="preserve">, prostor za hrambo arhivskega in dokumentarnega gradiva mora biti </w:t>
      </w:r>
    </w:p>
    <w:p w14:paraId="7A097C6F" w14:textId="77777777" w:rsidR="001F526D" w:rsidRDefault="001F526D" w:rsidP="001F526D">
      <w:pPr>
        <w:pStyle w:val="Odstavekseznama"/>
        <w:spacing w:after="160" w:line="256" w:lineRule="auto"/>
        <w:jc w:val="both"/>
        <w:rPr>
          <w:rFonts w:cs="Arial"/>
          <w:i/>
          <w:iCs/>
          <w:sz w:val="20"/>
        </w:rPr>
      </w:pPr>
      <w:r>
        <w:rPr>
          <w:rFonts w:cs="Arial"/>
          <w:i/>
          <w:iCs/>
          <w:sz w:val="20"/>
        </w:rPr>
        <w:t xml:space="preserve">              </w:t>
      </w:r>
      <w:r w:rsidR="00C323FB" w:rsidRPr="00C323FB">
        <w:rPr>
          <w:rFonts w:cs="Arial"/>
          <w:i/>
          <w:iCs/>
          <w:sz w:val="20"/>
        </w:rPr>
        <w:t xml:space="preserve">namenjen samo za hrambo arhivskega in dokumentarnega gradiva ter mora biti </w:t>
      </w:r>
    </w:p>
    <w:p w14:paraId="067381CC" w14:textId="708F8FD5" w:rsidR="00C323FB" w:rsidRPr="00C323FB" w:rsidRDefault="001F526D" w:rsidP="001F526D">
      <w:pPr>
        <w:pStyle w:val="Odstavekseznama"/>
        <w:spacing w:after="160" w:line="256" w:lineRule="auto"/>
        <w:jc w:val="both"/>
        <w:rPr>
          <w:rFonts w:cs="Arial"/>
          <w:i/>
          <w:iCs/>
          <w:sz w:val="20"/>
        </w:rPr>
      </w:pPr>
      <w:r>
        <w:rPr>
          <w:rFonts w:cs="Arial"/>
          <w:i/>
          <w:iCs/>
          <w:sz w:val="20"/>
        </w:rPr>
        <w:t xml:space="preserve">              </w:t>
      </w:r>
      <w:r w:rsidR="00C323FB" w:rsidRPr="00C323FB">
        <w:rPr>
          <w:rFonts w:cs="Arial"/>
          <w:i/>
          <w:iCs/>
          <w:sz w:val="20"/>
        </w:rPr>
        <w:t>ločen od drugih prostorov),</w:t>
      </w:r>
    </w:p>
    <w:p w14:paraId="5D090CD2" w14:textId="77777777" w:rsidR="001F526D" w:rsidRDefault="001F526D" w:rsidP="00C323FB">
      <w:pPr>
        <w:pStyle w:val="Odstavekseznama"/>
        <w:numPr>
          <w:ilvl w:val="0"/>
          <w:numId w:val="29"/>
        </w:numPr>
        <w:spacing w:after="160" w:line="256" w:lineRule="auto"/>
        <w:jc w:val="both"/>
        <w:rPr>
          <w:rFonts w:cs="Arial"/>
          <w:i/>
          <w:iCs/>
          <w:sz w:val="20"/>
        </w:rPr>
      </w:pPr>
      <w:r>
        <w:rPr>
          <w:rFonts w:cs="Arial"/>
          <w:sz w:val="20"/>
        </w:rPr>
        <w:t>1 x s</w:t>
      </w:r>
      <w:r w:rsidR="00C323FB" w:rsidRPr="00C323FB">
        <w:rPr>
          <w:rFonts w:cs="Arial"/>
          <w:sz w:val="20"/>
        </w:rPr>
        <w:t xml:space="preserve">ejna soba do 40 </w:t>
      </w:r>
      <w:r w:rsidR="00C323FB" w:rsidRPr="00C323FB">
        <w:rPr>
          <w:rFonts w:cs="Arial"/>
          <w:i/>
          <w:iCs/>
          <w:sz w:val="20"/>
        </w:rPr>
        <w:t xml:space="preserve">oseb  (prevzema v skladu z merili tudi vlogo interne knjižnice, </w:t>
      </w:r>
    </w:p>
    <w:p w14:paraId="4DA80900" w14:textId="77777777" w:rsidR="001F526D" w:rsidRDefault="001F526D" w:rsidP="001F526D">
      <w:pPr>
        <w:pStyle w:val="Odstavekseznama"/>
        <w:spacing w:after="160" w:line="256" w:lineRule="auto"/>
        <w:jc w:val="both"/>
        <w:rPr>
          <w:rFonts w:cs="Arial"/>
          <w:i/>
          <w:iCs/>
          <w:sz w:val="20"/>
        </w:rPr>
      </w:pPr>
      <w:r>
        <w:rPr>
          <w:rFonts w:cs="Arial"/>
          <w:i/>
          <w:iCs/>
          <w:sz w:val="20"/>
        </w:rPr>
        <w:t xml:space="preserve">                                            </w:t>
      </w:r>
      <w:r w:rsidR="00C323FB" w:rsidRPr="00C323FB">
        <w:rPr>
          <w:rFonts w:cs="Arial"/>
          <w:i/>
          <w:iCs/>
          <w:sz w:val="20"/>
        </w:rPr>
        <w:t xml:space="preserve">splošne predavalnice, učilnice razstavnega prostora in </w:t>
      </w:r>
    </w:p>
    <w:p w14:paraId="1847207D" w14:textId="11864A93" w:rsidR="00C323FB" w:rsidRPr="00C323FB" w:rsidRDefault="001F526D" w:rsidP="001F526D">
      <w:pPr>
        <w:pStyle w:val="Odstavekseznama"/>
        <w:spacing w:after="160" w:line="256" w:lineRule="auto"/>
        <w:jc w:val="both"/>
        <w:rPr>
          <w:rFonts w:cs="Arial"/>
          <w:i/>
          <w:iCs/>
          <w:sz w:val="20"/>
        </w:rPr>
      </w:pPr>
      <w:r>
        <w:rPr>
          <w:rFonts w:cs="Arial"/>
          <w:i/>
          <w:iCs/>
          <w:sz w:val="20"/>
        </w:rPr>
        <w:t xml:space="preserve">                                            </w:t>
      </w:r>
      <w:r w:rsidR="00C323FB" w:rsidRPr="00C323FB">
        <w:rPr>
          <w:rFonts w:cs="Arial"/>
          <w:i/>
          <w:iCs/>
          <w:sz w:val="20"/>
        </w:rPr>
        <w:t>podobnih dejavnosti – 40 do 60 m</w:t>
      </w:r>
      <w:r w:rsidR="00C323FB" w:rsidRPr="00C323FB">
        <w:rPr>
          <w:rFonts w:cs="Arial"/>
          <w:i/>
          <w:iCs/>
          <w:sz w:val="20"/>
          <w:vertAlign w:val="superscript"/>
        </w:rPr>
        <w:t>2</w:t>
      </w:r>
      <w:r w:rsidR="00C323FB" w:rsidRPr="00C323FB">
        <w:rPr>
          <w:rFonts w:cs="Arial"/>
          <w:i/>
          <w:iCs/>
          <w:sz w:val="20"/>
        </w:rPr>
        <w:t>),</w:t>
      </w:r>
    </w:p>
    <w:p w14:paraId="7651FCB6" w14:textId="77777777" w:rsidR="001F526D" w:rsidRPr="001F526D" w:rsidRDefault="001F526D" w:rsidP="00C323FB">
      <w:pPr>
        <w:pStyle w:val="Odstavekseznama"/>
        <w:numPr>
          <w:ilvl w:val="0"/>
          <w:numId w:val="29"/>
        </w:numPr>
        <w:spacing w:after="160" w:line="256" w:lineRule="auto"/>
        <w:jc w:val="both"/>
        <w:rPr>
          <w:rFonts w:cs="Arial"/>
          <w:sz w:val="20"/>
        </w:rPr>
      </w:pPr>
      <w:r>
        <w:rPr>
          <w:rFonts w:cs="Arial"/>
          <w:sz w:val="20"/>
        </w:rPr>
        <w:t>1 x f</w:t>
      </w:r>
      <w:r w:rsidR="00C323FB" w:rsidRPr="00C323FB">
        <w:rPr>
          <w:rFonts w:cs="Arial"/>
          <w:sz w:val="20"/>
        </w:rPr>
        <w:t xml:space="preserve">otokopirnica z mrežnim tiskalnikom </w:t>
      </w:r>
      <w:r w:rsidR="00C323FB" w:rsidRPr="00C323FB">
        <w:rPr>
          <w:rFonts w:cs="Arial"/>
          <w:i/>
          <w:iCs/>
          <w:sz w:val="20"/>
        </w:rPr>
        <w:t xml:space="preserve">(lahko v tudi v okviru hodnika ali  delovnih </w:t>
      </w:r>
    </w:p>
    <w:p w14:paraId="7BB629C8" w14:textId="38238C91" w:rsidR="00C323FB" w:rsidRPr="00C323FB" w:rsidRDefault="001F526D" w:rsidP="001F526D">
      <w:pPr>
        <w:pStyle w:val="Odstavekseznama"/>
        <w:spacing w:after="160" w:line="256" w:lineRule="auto"/>
        <w:jc w:val="both"/>
        <w:rPr>
          <w:rFonts w:cs="Arial"/>
          <w:sz w:val="20"/>
        </w:rPr>
      </w:pPr>
      <w:r>
        <w:rPr>
          <w:rFonts w:cs="Arial"/>
          <w:i/>
          <w:iCs/>
          <w:sz w:val="20"/>
        </w:rPr>
        <w:t xml:space="preserve">                                                                </w:t>
      </w:r>
      <w:r w:rsidR="00C323FB" w:rsidRPr="00C323FB">
        <w:rPr>
          <w:rFonts w:cs="Arial"/>
          <w:i/>
          <w:iCs/>
          <w:sz w:val="20"/>
        </w:rPr>
        <w:t>povezav),</w:t>
      </w:r>
    </w:p>
    <w:p w14:paraId="3A7143C1" w14:textId="77777777" w:rsidR="00D66A94" w:rsidRPr="00D66A94" w:rsidRDefault="00C323FB" w:rsidP="00C323FB">
      <w:pPr>
        <w:pStyle w:val="Odstavekseznama"/>
        <w:numPr>
          <w:ilvl w:val="0"/>
          <w:numId w:val="29"/>
        </w:numPr>
        <w:spacing w:after="160" w:line="256" w:lineRule="auto"/>
        <w:jc w:val="both"/>
        <w:rPr>
          <w:rFonts w:cs="Arial"/>
          <w:sz w:val="20"/>
        </w:rPr>
      </w:pPr>
      <w:r w:rsidRPr="00C323FB">
        <w:rPr>
          <w:rFonts w:cs="Arial"/>
          <w:sz w:val="20"/>
        </w:rPr>
        <w:t>1</w:t>
      </w:r>
      <w:r w:rsidR="001F526D">
        <w:rPr>
          <w:rFonts w:cs="Arial"/>
          <w:sz w:val="20"/>
        </w:rPr>
        <w:t xml:space="preserve"> </w:t>
      </w:r>
      <w:r w:rsidRPr="00C323FB">
        <w:rPr>
          <w:rFonts w:cs="Arial"/>
          <w:sz w:val="20"/>
        </w:rPr>
        <w:t xml:space="preserve">x </w:t>
      </w:r>
      <w:r w:rsidR="001F526D">
        <w:rPr>
          <w:rFonts w:cs="Arial"/>
          <w:sz w:val="20"/>
        </w:rPr>
        <w:t>č</w:t>
      </w:r>
      <w:r w:rsidRPr="00C323FB">
        <w:rPr>
          <w:rFonts w:cs="Arial"/>
          <w:sz w:val="20"/>
        </w:rPr>
        <w:t xml:space="preserve">ajna kuhinja </w:t>
      </w:r>
      <w:r w:rsidRPr="00C323FB">
        <w:rPr>
          <w:rFonts w:cs="Arial"/>
          <w:i/>
          <w:iCs/>
          <w:sz w:val="20"/>
        </w:rPr>
        <w:t>( standard</w:t>
      </w:r>
      <w:r w:rsidR="001F526D">
        <w:rPr>
          <w:rFonts w:cs="Arial"/>
          <w:i/>
          <w:iCs/>
          <w:sz w:val="20"/>
        </w:rPr>
        <w:t xml:space="preserve"> je</w:t>
      </w:r>
      <w:r w:rsidRPr="00C323FB">
        <w:rPr>
          <w:rFonts w:cs="Arial"/>
          <w:i/>
          <w:iCs/>
          <w:sz w:val="20"/>
        </w:rPr>
        <w:t xml:space="preserve"> 4-6 m</w:t>
      </w:r>
      <w:r w:rsidRPr="00C323FB">
        <w:rPr>
          <w:rFonts w:cs="Arial"/>
          <w:i/>
          <w:iCs/>
          <w:sz w:val="20"/>
          <w:vertAlign w:val="superscript"/>
        </w:rPr>
        <w:t>2</w:t>
      </w:r>
      <w:r w:rsidRPr="00C323FB">
        <w:rPr>
          <w:rFonts w:cs="Arial"/>
          <w:i/>
          <w:iCs/>
          <w:sz w:val="20"/>
        </w:rPr>
        <w:t>,</w:t>
      </w:r>
      <w:r w:rsidR="001F526D">
        <w:rPr>
          <w:rFonts w:cs="Arial"/>
          <w:i/>
          <w:iCs/>
          <w:sz w:val="20"/>
        </w:rPr>
        <w:t xml:space="preserve"> </w:t>
      </w:r>
      <w:r w:rsidR="00D66A94">
        <w:rPr>
          <w:rFonts w:cs="Arial"/>
          <w:i/>
          <w:iCs/>
          <w:sz w:val="20"/>
        </w:rPr>
        <w:t xml:space="preserve">potrebna je večja kvadratura </w:t>
      </w:r>
      <w:r w:rsidR="001F526D">
        <w:rPr>
          <w:rFonts w:cs="Arial"/>
          <w:i/>
          <w:iCs/>
          <w:sz w:val="20"/>
        </w:rPr>
        <w:t>glede na število</w:t>
      </w:r>
    </w:p>
    <w:p w14:paraId="166DDDB6" w14:textId="568B4024" w:rsidR="00C323FB" w:rsidRPr="00C323FB" w:rsidRDefault="00D66A94" w:rsidP="00D66A94">
      <w:pPr>
        <w:pStyle w:val="Odstavekseznama"/>
        <w:spacing w:after="160" w:line="256" w:lineRule="auto"/>
        <w:jc w:val="both"/>
        <w:rPr>
          <w:rFonts w:cs="Arial"/>
          <w:sz w:val="20"/>
        </w:rPr>
      </w:pPr>
      <w:r>
        <w:rPr>
          <w:rFonts w:cs="Arial"/>
          <w:i/>
          <w:iCs/>
          <w:sz w:val="20"/>
        </w:rPr>
        <w:t xml:space="preserve">                             </w:t>
      </w:r>
      <w:r w:rsidR="001F526D">
        <w:rPr>
          <w:rFonts w:cs="Arial"/>
          <w:i/>
          <w:iCs/>
          <w:sz w:val="20"/>
        </w:rPr>
        <w:t xml:space="preserve"> uporabnikov</w:t>
      </w:r>
      <w:r>
        <w:rPr>
          <w:rFonts w:cs="Arial"/>
          <w:i/>
          <w:iCs/>
          <w:sz w:val="20"/>
        </w:rPr>
        <w:t>),</w:t>
      </w:r>
      <w:r w:rsidR="00C323FB" w:rsidRPr="00C323FB">
        <w:rPr>
          <w:rFonts w:cs="Arial"/>
          <w:i/>
          <w:iCs/>
          <w:sz w:val="20"/>
        </w:rPr>
        <w:t>,</w:t>
      </w:r>
    </w:p>
    <w:p w14:paraId="0FDF52EE" w14:textId="77777777" w:rsidR="00C323FB" w:rsidRPr="00C323FB" w:rsidRDefault="00C323FB" w:rsidP="00C323FB">
      <w:pPr>
        <w:pStyle w:val="Odstavekseznama"/>
        <w:numPr>
          <w:ilvl w:val="0"/>
          <w:numId w:val="29"/>
        </w:numPr>
        <w:spacing w:after="160" w:line="256" w:lineRule="auto"/>
        <w:jc w:val="both"/>
        <w:rPr>
          <w:rFonts w:cs="Arial"/>
          <w:i/>
          <w:iCs/>
          <w:sz w:val="20"/>
        </w:rPr>
      </w:pPr>
      <w:r w:rsidRPr="00C323FB">
        <w:rPr>
          <w:rFonts w:cs="Arial"/>
          <w:sz w:val="20"/>
        </w:rPr>
        <w:t xml:space="preserve">8 x pisarna za dve osebi </w:t>
      </w:r>
      <w:r w:rsidRPr="00C323FB">
        <w:rPr>
          <w:rFonts w:cs="Arial"/>
          <w:i/>
          <w:iCs/>
          <w:sz w:val="20"/>
        </w:rPr>
        <w:t>(15 -20 m</w:t>
      </w:r>
      <w:r w:rsidRPr="00C323FB">
        <w:rPr>
          <w:rFonts w:cs="Arial"/>
          <w:i/>
          <w:iCs/>
          <w:sz w:val="20"/>
          <w:vertAlign w:val="superscript"/>
        </w:rPr>
        <w:t>2</w:t>
      </w:r>
      <w:r w:rsidRPr="00C323FB">
        <w:rPr>
          <w:rFonts w:cs="Arial"/>
          <w:i/>
          <w:iCs/>
          <w:sz w:val="20"/>
        </w:rPr>
        <w:t>),</w:t>
      </w:r>
    </w:p>
    <w:p w14:paraId="057D36B4" w14:textId="77777777" w:rsidR="00C323FB" w:rsidRPr="00C323FB" w:rsidRDefault="00C323FB" w:rsidP="00C323FB">
      <w:pPr>
        <w:pStyle w:val="Odstavekseznama"/>
        <w:numPr>
          <w:ilvl w:val="0"/>
          <w:numId w:val="29"/>
        </w:numPr>
        <w:spacing w:after="160" w:line="256" w:lineRule="auto"/>
        <w:jc w:val="both"/>
        <w:rPr>
          <w:rFonts w:cs="Arial"/>
          <w:i/>
          <w:iCs/>
          <w:sz w:val="20"/>
        </w:rPr>
      </w:pPr>
      <w:r w:rsidRPr="00C323FB">
        <w:rPr>
          <w:rFonts w:cs="Arial"/>
          <w:sz w:val="20"/>
        </w:rPr>
        <w:lastRenderedPageBreak/>
        <w:t xml:space="preserve">2 x toaletni prostori </w:t>
      </w:r>
      <w:r w:rsidRPr="00C323FB">
        <w:rPr>
          <w:rFonts w:cs="Arial"/>
          <w:i/>
          <w:iCs/>
          <w:sz w:val="20"/>
        </w:rPr>
        <w:t>(1x zaposleni, 1x stranke –  M,Ž),</w:t>
      </w:r>
    </w:p>
    <w:p w14:paraId="2FA83A62" w14:textId="067583F5" w:rsidR="00C323FB" w:rsidRPr="00C323FB" w:rsidRDefault="00C323FB" w:rsidP="00C323FB">
      <w:pPr>
        <w:pStyle w:val="Odstavekseznama"/>
        <w:numPr>
          <w:ilvl w:val="0"/>
          <w:numId w:val="29"/>
        </w:numPr>
        <w:spacing w:after="160" w:line="256" w:lineRule="auto"/>
        <w:jc w:val="both"/>
        <w:rPr>
          <w:rFonts w:cs="Arial"/>
          <w:i/>
          <w:iCs/>
          <w:sz w:val="20"/>
        </w:rPr>
      </w:pPr>
      <w:r w:rsidRPr="00C323FB">
        <w:rPr>
          <w:rFonts w:cs="Arial"/>
          <w:sz w:val="20"/>
        </w:rPr>
        <w:t>1</w:t>
      </w:r>
      <w:r w:rsidR="00D66A94">
        <w:rPr>
          <w:rFonts w:cs="Arial"/>
          <w:sz w:val="20"/>
        </w:rPr>
        <w:t xml:space="preserve"> </w:t>
      </w:r>
      <w:r w:rsidRPr="00C323FB">
        <w:rPr>
          <w:rFonts w:cs="Arial"/>
          <w:sz w:val="20"/>
        </w:rPr>
        <w:t>x prostor namenjen čakalnici/ sprejemnici</w:t>
      </w:r>
      <w:r w:rsidRPr="00C323FB">
        <w:rPr>
          <w:rFonts w:cs="Arial"/>
          <w:i/>
          <w:iCs/>
          <w:sz w:val="20"/>
        </w:rPr>
        <w:t xml:space="preserve"> (lahko tudi v okviru notranjih komunikacij)</w:t>
      </w:r>
    </w:p>
    <w:p w14:paraId="63D494C5" w14:textId="50F2C4DE" w:rsidR="00C323FB" w:rsidRPr="00C323FB" w:rsidRDefault="00310677" w:rsidP="00C323FB">
      <w:pPr>
        <w:pStyle w:val="Odstavekseznama"/>
        <w:numPr>
          <w:ilvl w:val="0"/>
          <w:numId w:val="29"/>
        </w:numPr>
        <w:spacing w:after="160" w:line="256" w:lineRule="auto"/>
        <w:jc w:val="both"/>
        <w:rPr>
          <w:rFonts w:cs="Arial"/>
          <w:i/>
          <w:iCs/>
          <w:sz w:val="20"/>
        </w:rPr>
      </w:pPr>
      <w:r>
        <w:rPr>
          <w:rFonts w:cs="Arial"/>
          <w:sz w:val="20"/>
        </w:rPr>
        <w:t>z</w:t>
      </w:r>
      <w:r w:rsidR="00C323FB" w:rsidRPr="00C323FB">
        <w:rPr>
          <w:rFonts w:cs="Arial"/>
          <w:sz w:val="20"/>
        </w:rPr>
        <w:t>agotovljeni parkirni prostori</w:t>
      </w:r>
      <w:r w:rsidR="00D46301">
        <w:rPr>
          <w:rFonts w:cs="Arial"/>
          <w:sz w:val="20"/>
        </w:rPr>
        <w:t>.</w:t>
      </w:r>
    </w:p>
    <w:p w14:paraId="6D5C3B3B" w14:textId="5F0F24EE" w:rsidR="00C323FB" w:rsidRDefault="00D46301" w:rsidP="00C323FB">
      <w:pPr>
        <w:jc w:val="both"/>
        <w:rPr>
          <w:rFonts w:cs="Arial"/>
          <w:sz w:val="20"/>
        </w:rPr>
      </w:pPr>
      <w:r>
        <w:rPr>
          <w:rFonts w:cs="Arial"/>
          <w:sz w:val="20"/>
        </w:rPr>
        <w:t>S</w:t>
      </w:r>
      <w:r w:rsidR="00C323FB" w:rsidRPr="00C323FB">
        <w:rPr>
          <w:rFonts w:cs="Arial"/>
          <w:sz w:val="20"/>
        </w:rPr>
        <w:t>kupn</w:t>
      </w:r>
      <w:r>
        <w:rPr>
          <w:rFonts w:cs="Arial"/>
          <w:sz w:val="20"/>
        </w:rPr>
        <w:t>a</w:t>
      </w:r>
      <w:r w:rsidR="00C323FB" w:rsidRPr="00C323FB">
        <w:rPr>
          <w:rFonts w:cs="Arial"/>
          <w:sz w:val="20"/>
        </w:rPr>
        <w:t xml:space="preserve"> delovn</w:t>
      </w:r>
      <w:r>
        <w:rPr>
          <w:rFonts w:cs="Arial"/>
          <w:sz w:val="20"/>
        </w:rPr>
        <w:t>a</w:t>
      </w:r>
      <w:r w:rsidR="00C323FB" w:rsidRPr="00C323FB">
        <w:rPr>
          <w:rFonts w:cs="Arial"/>
          <w:sz w:val="20"/>
        </w:rPr>
        <w:t xml:space="preserve"> površin</w:t>
      </w:r>
      <w:r>
        <w:rPr>
          <w:rFonts w:cs="Arial"/>
          <w:sz w:val="20"/>
        </w:rPr>
        <w:t xml:space="preserve">a </w:t>
      </w:r>
      <w:r w:rsidR="00C323FB" w:rsidRPr="00C323FB">
        <w:rPr>
          <w:rFonts w:cs="Arial"/>
          <w:sz w:val="20"/>
        </w:rPr>
        <w:t>(brez drugih prostorov, kot so sejna soba, hodniki, toaletni prostor, čajna kuhinja…) cca. 250 m2 – 300 m</w:t>
      </w:r>
      <w:r w:rsidR="00C323FB" w:rsidRPr="00C323FB">
        <w:rPr>
          <w:rFonts w:cs="Arial"/>
          <w:sz w:val="20"/>
          <w:vertAlign w:val="superscript"/>
        </w:rPr>
        <w:t>2</w:t>
      </w:r>
      <w:r w:rsidR="00C323FB" w:rsidRPr="00C323FB">
        <w:rPr>
          <w:rFonts w:cs="Arial"/>
          <w:sz w:val="20"/>
        </w:rPr>
        <w:t xml:space="preserve">.  </w:t>
      </w:r>
    </w:p>
    <w:p w14:paraId="4D7CDA26" w14:textId="77777777" w:rsidR="00310677" w:rsidRDefault="00310677" w:rsidP="00310677">
      <w:pPr>
        <w:autoSpaceDE w:val="0"/>
        <w:autoSpaceDN w:val="0"/>
        <w:adjustRightInd w:val="0"/>
        <w:jc w:val="both"/>
        <w:rPr>
          <w:rFonts w:cs="Arial"/>
          <w:sz w:val="20"/>
        </w:rPr>
      </w:pPr>
    </w:p>
    <w:p w14:paraId="139D18FA" w14:textId="6C95E4F1" w:rsidR="00310677" w:rsidRPr="00A1323F" w:rsidRDefault="00310677" w:rsidP="00310677">
      <w:pPr>
        <w:autoSpaceDE w:val="0"/>
        <w:autoSpaceDN w:val="0"/>
        <w:adjustRightInd w:val="0"/>
        <w:jc w:val="both"/>
        <w:rPr>
          <w:rFonts w:cs="Arial"/>
          <w:sz w:val="20"/>
        </w:rPr>
      </w:pPr>
      <w:r w:rsidRPr="00A1323F">
        <w:rPr>
          <w:rFonts w:cs="Arial"/>
          <w:sz w:val="20"/>
        </w:rPr>
        <w:t xml:space="preserve">Prostori morajo tvoriti zaključeno celoto. </w:t>
      </w:r>
    </w:p>
    <w:p w14:paraId="0CD3E718" w14:textId="77777777" w:rsidR="00310677" w:rsidRPr="00A1323F" w:rsidRDefault="00310677" w:rsidP="00310677">
      <w:pPr>
        <w:autoSpaceDE w:val="0"/>
        <w:autoSpaceDN w:val="0"/>
        <w:adjustRightInd w:val="0"/>
        <w:jc w:val="both"/>
        <w:rPr>
          <w:rFonts w:cs="Arial"/>
          <w:sz w:val="20"/>
        </w:rPr>
      </w:pPr>
    </w:p>
    <w:p w14:paraId="38554701" w14:textId="77777777" w:rsidR="00310677" w:rsidRPr="00A1323F" w:rsidRDefault="00310677" w:rsidP="00310677">
      <w:pPr>
        <w:autoSpaceDE w:val="0"/>
        <w:autoSpaceDN w:val="0"/>
        <w:adjustRightInd w:val="0"/>
        <w:jc w:val="both"/>
        <w:rPr>
          <w:rFonts w:cs="Arial"/>
          <w:sz w:val="20"/>
        </w:rPr>
      </w:pPr>
      <w:r w:rsidRPr="00A1323F">
        <w:rPr>
          <w:rFonts w:cs="Arial"/>
          <w:sz w:val="20"/>
        </w:rPr>
        <w:t>V površino najema se šteje tudi hodnik, ki je oz. bi bil v izključni uporabi najemnika oz. uporabnika.</w:t>
      </w:r>
    </w:p>
    <w:p w14:paraId="3A91CF8C" w14:textId="77777777" w:rsidR="00310677" w:rsidRPr="00A1323F" w:rsidRDefault="00310677" w:rsidP="00310677">
      <w:pPr>
        <w:autoSpaceDE w:val="0"/>
        <w:autoSpaceDN w:val="0"/>
        <w:adjustRightInd w:val="0"/>
        <w:jc w:val="both"/>
        <w:rPr>
          <w:rFonts w:cs="Arial"/>
          <w:sz w:val="20"/>
        </w:rPr>
      </w:pPr>
    </w:p>
    <w:p w14:paraId="06D41411" w14:textId="763A85F9" w:rsidR="00310677" w:rsidRPr="00A1323F" w:rsidRDefault="00310677" w:rsidP="00310677">
      <w:pPr>
        <w:autoSpaceDE w:val="0"/>
        <w:autoSpaceDN w:val="0"/>
        <w:adjustRightInd w:val="0"/>
        <w:jc w:val="both"/>
        <w:rPr>
          <w:rFonts w:cs="Arial"/>
          <w:sz w:val="20"/>
        </w:rPr>
      </w:pPr>
      <w:r w:rsidRPr="00A1323F">
        <w:rPr>
          <w:rFonts w:cs="Arial"/>
          <w:sz w:val="20"/>
        </w:rPr>
        <w:t>Prednost pri obravnavi bodo imeli prostori oz. lokacije, kje</w:t>
      </w:r>
      <w:r>
        <w:rPr>
          <w:rFonts w:cs="Arial"/>
          <w:sz w:val="20"/>
        </w:rPr>
        <w:t>r</w:t>
      </w:r>
      <w:r w:rsidRPr="00A1323F">
        <w:rPr>
          <w:rFonts w:cs="Arial"/>
          <w:sz w:val="20"/>
        </w:rPr>
        <w:t xml:space="preserve"> je možno urediti ali je že urejen ločen dostop v del, ki se najema za potrebe delovanja </w:t>
      </w:r>
      <w:r>
        <w:rPr>
          <w:rFonts w:cs="Arial"/>
          <w:sz w:val="20"/>
        </w:rPr>
        <w:t>Urada Vlade RS za oskrbo in integracijo migrantov.</w:t>
      </w:r>
    </w:p>
    <w:p w14:paraId="0CECFF61" w14:textId="77777777" w:rsidR="00310677" w:rsidRPr="00A1323F" w:rsidRDefault="00310677" w:rsidP="00310677">
      <w:pPr>
        <w:autoSpaceDE w:val="0"/>
        <w:autoSpaceDN w:val="0"/>
        <w:adjustRightInd w:val="0"/>
        <w:jc w:val="both"/>
        <w:rPr>
          <w:rFonts w:cs="Arial"/>
          <w:sz w:val="20"/>
        </w:rPr>
      </w:pPr>
    </w:p>
    <w:p w14:paraId="7B0DEB8D" w14:textId="77777777" w:rsidR="00310677" w:rsidRPr="00A1323F" w:rsidRDefault="00310677" w:rsidP="00310677">
      <w:pPr>
        <w:autoSpaceDE w:val="0"/>
        <w:autoSpaceDN w:val="0"/>
        <w:adjustRightInd w:val="0"/>
        <w:jc w:val="both"/>
        <w:rPr>
          <w:rFonts w:cs="Arial"/>
          <w:b/>
          <w:bCs/>
          <w:sz w:val="20"/>
          <w:u w:val="single"/>
        </w:rPr>
      </w:pPr>
      <w:r w:rsidRPr="00A1323F">
        <w:rPr>
          <w:rFonts w:cs="Arial"/>
          <w:b/>
          <w:bCs/>
          <w:sz w:val="20"/>
          <w:u w:val="single"/>
        </w:rPr>
        <w:t xml:space="preserve">4. Specifikacija pogojev oz. zahteve za najem nepremičnine </w:t>
      </w:r>
    </w:p>
    <w:p w14:paraId="60126CB8" w14:textId="77777777" w:rsidR="00310677" w:rsidRPr="00A1323F" w:rsidRDefault="00310677" w:rsidP="00310677">
      <w:pPr>
        <w:suppressAutoHyphens/>
        <w:ind w:left="720"/>
        <w:jc w:val="both"/>
        <w:rPr>
          <w:rFonts w:cs="Arial"/>
          <w:sz w:val="20"/>
        </w:rPr>
      </w:pPr>
    </w:p>
    <w:p w14:paraId="3DE1A948" w14:textId="77777777" w:rsidR="00310677" w:rsidRPr="00A1323F" w:rsidRDefault="00310677" w:rsidP="00D46301">
      <w:pPr>
        <w:suppressAutoHyphens/>
        <w:jc w:val="both"/>
        <w:rPr>
          <w:rFonts w:cs="Arial"/>
          <w:sz w:val="20"/>
        </w:rPr>
      </w:pPr>
      <w:r w:rsidRPr="00A1323F">
        <w:rPr>
          <w:rFonts w:cs="Arial"/>
          <w:sz w:val="20"/>
        </w:rPr>
        <w:t>Poslovni prostori morajo ob primopredaji smiselno izpolnjevati spodnje specifikacije oziroma zahteve:</w:t>
      </w:r>
    </w:p>
    <w:p w14:paraId="15281237" w14:textId="77777777" w:rsidR="00310677" w:rsidRPr="00A1323F" w:rsidRDefault="00310677" w:rsidP="00310677">
      <w:pPr>
        <w:suppressAutoHyphens/>
        <w:ind w:left="720"/>
        <w:jc w:val="both"/>
        <w:rPr>
          <w:rFonts w:cs="Arial"/>
          <w:sz w:val="20"/>
        </w:rPr>
      </w:pPr>
    </w:p>
    <w:p w14:paraId="3D4F8067" w14:textId="7FB7BDB5" w:rsidR="00310677" w:rsidRPr="00A1323F" w:rsidRDefault="00310677" w:rsidP="00310677">
      <w:pPr>
        <w:numPr>
          <w:ilvl w:val="0"/>
          <w:numId w:val="25"/>
        </w:numPr>
        <w:suppressAutoHyphens/>
        <w:jc w:val="both"/>
        <w:rPr>
          <w:rFonts w:cs="Arial"/>
          <w:sz w:val="20"/>
        </w:rPr>
      </w:pPr>
      <w:r w:rsidRPr="00A1323F">
        <w:rPr>
          <w:rFonts w:cs="Arial"/>
          <w:sz w:val="20"/>
        </w:rPr>
        <w:t>Poslovni prostori naj bodo v urejenem objektu, ki je namenjen izključno poslovni dejavnosti.</w:t>
      </w:r>
    </w:p>
    <w:p w14:paraId="2DFDC0A4" w14:textId="77777777" w:rsidR="00310677" w:rsidRPr="00A1323F" w:rsidRDefault="00310677" w:rsidP="00310677">
      <w:pPr>
        <w:suppressAutoHyphens/>
        <w:ind w:left="720"/>
        <w:jc w:val="both"/>
        <w:rPr>
          <w:rFonts w:cs="Arial"/>
          <w:sz w:val="20"/>
        </w:rPr>
      </w:pPr>
    </w:p>
    <w:p w14:paraId="7AD42985" w14:textId="5BA92C46" w:rsidR="00310677" w:rsidRPr="00EF789E" w:rsidRDefault="00310677" w:rsidP="00310677">
      <w:pPr>
        <w:numPr>
          <w:ilvl w:val="0"/>
          <w:numId w:val="25"/>
        </w:numPr>
        <w:suppressAutoHyphens/>
        <w:jc w:val="both"/>
        <w:rPr>
          <w:rFonts w:cs="Arial"/>
          <w:sz w:val="20"/>
        </w:rPr>
      </w:pPr>
      <w:r w:rsidRPr="00EF789E">
        <w:rPr>
          <w:rFonts w:cs="Arial"/>
          <w:sz w:val="20"/>
        </w:rPr>
        <w:t xml:space="preserve">Poslovni prostori (pisarne in ostali delovni prostori, spremljajoči, tehnični prostori in pripadajoče komunikacije, ki so v izključni uporabi </w:t>
      </w:r>
      <w:r w:rsidR="00D46301">
        <w:rPr>
          <w:rFonts w:cs="Arial"/>
          <w:sz w:val="20"/>
        </w:rPr>
        <w:t>najemnika</w:t>
      </w:r>
      <w:r w:rsidRPr="00EF789E">
        <w:rPr>
          <w:rFonts w:cs="Arial"/>
          <w:sz w:val="20"/>
        </w:rPr>
        <w:t>/uporabnika)</w:t>
      </w:r>
      <w:r w:rsidR="00D46301">
        <w:rPr>
          <w:rFonts w:cs="Arial"/>
          <w:sz w:val="20"/>
        </w:rPr>
        <w:t>,</w:t>
      </w:r>
      <w:r w:rsidRPr="00EF789E">
        <w:rPr>
          <w:rFonts w:cs="Arial"/>
          <w:sz w:val="20"/>
        </w:rPr>
        <w:t xml:space="preserve"> morajo tvoriti funkcionalno zaključeno celoto. Zaželeno je, da znaša delež pisarniških poslovnih prostorov več kot 50% vseh ponujenih poslovnih prostorov.</w:t>
      </w:r>
    </w:p>
    <w:p w14:paraId="3849BA45" w14:textId="77777777" w:rsidR="00310677" w:rsidRPr="00EF789E" w:rsidRDefault="00310677" w:rsidP="00310677">
      <w:pPr>
        <w:suppressAutoHyphens/>
        <w:jc w:val="both"/>
        <w:rPr>
          <w:rFonts w:cs="Arial"/>
          <w:sz w:val="20"/>
        </w:rPr>
      </w:pPr>
    </w:p>
    <w:p w14:paraId="7F7BB2B8" w14:textId="77777777" w:rsidR="00310677" w:rsidRPr="00EF789E" w:rsidRDefault="00310677" w:rsidP="00310677">
      <w:pPr>
        <w:numPr>
          <w:ilvl w:val="0"/>
          <w:numId w:val="25"/>
        </w:numPr>
        <w:spacing w:line="260" w:lineRule="exact"/>
        <w:ind w:left="709" w:hanging="425"/>
        <w:jc w:val="both"/>
        <w:rPr>
          <w:rFonts w:cs="Arial"/>
          <w:sz w:val="20"/>
        </w:rPr>
      </w:pPr>
      <w:r w:rsidRPr="00EF789E">
        <w:rPr>
          <w:rFonts w:cs="Arial"/>
          <w:sz w:val="20"/>
        </w:rPr>
        <w:t xml:space="preserve">Zaželena je recepcija ob vhodu v prostor / objekt. </w:t>
      </w:r>
    </w:p>
    <w:p w14:paraId="47842BE3" w14:textId="77777777" w:rsidR="00310677" w:rsidRPr="00EF789E" w:rsidRDefault="00310677" w:rsidP="00310677">
      <w:pPr>
        <w:pStyle w:val="Odstavekseznama"/>
        <w:rPr>
          <w:rFonts w:cs="Arial"/>
          <w:sz w:val="20"/>
        </w:rPr>
      </w:pPr>
    </w:p>
    <w:p w14:paraId="349484CC" w14:textId="0DEE413B" w:rsidR="00310677" w:rsidRPr="00EF789E" w:rsidRDefault="00310677" w:rsidP="00310677">
      <w:pPr>
        <w:numPr>
          <w:ilvl w:val="0"/>
          <w:numId w:val="25"/>
        </w:numPr>
        <w:spacing w:line="260" w:lineRule="exact"/>
        <w:ind w:left="709" w:hanging="425"/>
        <w:jc w:val="both"/>
        <w:rPr>
          <w:rFonts w:cs="Arial"/>
          <w:sz w:val="20"/>
        </w:rPr>
      </w:pPr>
      <w:r w:rsidRPr="00EF789E">
        <w:rPr>
          <w:rFonts w:cs="Arial"/>
          <w:sz w:val="20"/>
        </w:rPr>
        <w:t xml:space="preserve">Zaradi zagotavljanja varnosti osebnih podatkov morajo vsi pisarniški prostori imeti možnost zaklepanja oziroma varnostnega zapiranja – </w:t>
      </w:r>
      <w:r w:rsidR="00D46301">
        <w:rPr>
          <w:rFonts w:cs="Arial"/>
          <w:sz w:val="20"/>
        </w:rPr>
        <w:t>najemodajalec</w:t>
      </w:r>
      <w:r w:rsidRPr="00EF789E">
        <w:rPr>
          <w:rFonts w:cs="Arial"/>
          <w:sz w:val="20"/>
        </w:rPr>
        <w:t xml:space="preserve"> poskrbi za primerno število ključev oziroma drugih tehničnih rešitev za odpiranje/zapiranje posameznih prostorov glede na število JU in izvajalcev storitev znotraj prostorov (npr. izvajalec čiščenja, vzdrževalci ipd.).</w:t>
      </w:r>
    </w:p>
    <w:p w14:paraId="40B75E13" w14:textId="77777777" w:rsidR="00310677" w:rsidRPr="00EF789E" w:rsidRDefault="00310677" w:rsidP="00310677">
      <w:pPr>
        <w:pStyle w:val="Odstavekseznama"/>
        <w:rPr>
          <w:rFonts w:cs="Arial"/>
          <w:sz w:val="20"/>
        </w:rPr>
      </w:pPr>
    </w:p>
    <w:p w14:paraId="55A0E22E" w14:textId="77777777" w:rsidR="00310677" w:rsidRPr="00EF789E" w:rsidRDefault="00310677" w:rsidP="00310677">
      <w:pPr>
        <w:numPr>
          <w:ilvl w:val="0"/>
          <w:numId w:val="25"/>
        </w:numPr>
        <w:spacing w:line="260" w:lineRule="exact"/>
        <w:jc w:val="both"/>
        <w:rPr>
          <w:rFonts w:cs="Arial"/>
          <w:sz w:val="20"/>
        </w:rPr>
      </w:pPr>
      <w:r w:rsidRPr="00EF789E">
        <w:rPr>
          <w:rFonts w:cs="Arial"/>
          <w:sz w:val="20"/>
        </w:rPr>
        <w:t>Splošna tehnična izhodišča, ki jih je potrebno dosledno upoštevati pri projektiranju oz. splošna tehnična izhodišča, skladno s katerimi bo moral ponudnik ponujene poslovne prostore urediti:</w:t>
      </w:r>
    </w:p>
    <w:p w14:paraId="1811F267" w14:textId="77777777" w:rsidR="00310677" w:rsidRPr="00EF789E" w:rsidRDefault="00310677" w:rsidP="00310677">
      <w:pPr>
        <w:numPr>
          <w:ilvl w:val="0"/>
          <w:numId w:val="30"/>
        </w:numPr>
        <w:rPr>
          <w:rFonts w:cs="Arial"/>
          <w:sz w:val="20"/>
        </w:rPr>
      </w:pPr>
      <w:r w:rsidRPr="00EF789E">
        <w:rPr>
          <w:rFonts w:cs="Arial"/>
          <w:sz w:val="20"/>
        </w:rPr>
        <w:t>Merila za ureditev poslovnih prostorov za potrebe vladnih proračunskih uporabnikov, različica 4.0 (Vlada RS, št. 35200-3/2018/9, 30.8.2018)</w:t>
      </w:r>
    </w:p>
    <w:p w14:paraId="038D1E48" w14:textId="77777777" w:rsidR="00310677" w:rsidRPr="00EF789E" w:rsidRDefault="00310677" w:rsidP="00310677">
      <w:pPr>
        <w:numPr>
          <w:ilvl w:val="0"/>
          <w:numId w:val="30"/>
        </w:numPr>
        <w:jc w:val="both"/>
        <w:rPr>
          <w:rFonts w:cs="Arial"/>
          <w:sz w:val="20"/>
        </w:rPr>
      </w:pPr>
      <w:r w:rsidRPr="00EF789E">
        <w:rPr>
          <w:rFonts w:cs="Arial"/>
          <w:sz w:val="20"/>
        </w:rPr>
        <w:t>Normativi za projektiranje in izgradnjo LAN (verzija 6.1, MJU, 2017)</w:t>
      </w:r>
    </w:p>
    <w:p w14:paraId="57CF60DC" w14:textId="77777777" w:rsidR="00310677" w:rsidRPr="00EF789E" w:rsidRDefault="00310677" w:rsidP="00310677">
      <w:pPr>
        <w:numPr>
          <w:ilvl w:val="0"/>
          <w:numId w:val="30"/>
        </w:numPr>
        <w:jc w:val="both"/>
        <w:rPr>
          <w:rFonts w:cs="Arial"/>
          <w:sz w:val="20"/>
        </w:rPr>
      </w:pPr>
      <w:r w:rsidRPr="00EF789E">
        <w:rPr>
          <w:rFonts w:cs="Arial"/>
          <w:sz w:val="20"/>
        </w:rPr>
        <w:t xml:space="preserve">Skladno z gradbeno zakonodajo je potrebno zagotoviti tudi dostop za gibalno ovirane. </w:t>
      </w:r>
    </w:p>
    <w:p w14:paraId="49C3B44F" w14:textId="77777777" w:rsidR="00310677" w:rsidRPr="00EF789E" w:rsidRDefault="00310677" w:rsidP="00310677">
      <w:pPr>
        <w:numPr>
          <w:ilvl w:val="0"/>
          <w:numId w:val="30"/>
        </w:numPr>
        <w:jc w:val="both"/>
        <w:rPr>
          <w:rFonts w:cs="Arial"/>
          <w:sz w:val="20"/>
        </w:rPr>
      </w:pPr>
      <w:r w:rsidRPr="00EF789E">
        <w:rPr>
          <w:rFonts w:cs="Arial"/>
          <w:sz w:val="20"/>
        </w:rPr>
        <w:t xml:space="preserve">Število sanitarij se predvidi skladno s Pravilnikom o zahtevah za zagotavljanje varnosti in zdravja delavcev na delovnih mestih (Uradni list RS, št. </w:t>
      </w:r>
      <w:hyperlink r:id="rId9" w:tgtFrame="_blank" w:tooltip="Pravilnik o zahtevah za zagotavljanje varnosti in zdravja delavcev na delovnih mestih" w:history="1">
        <w:r w:rsidRPr="00EF789E">
          <w:rPr>
            <w:rStyle w:val="Hiperpovezava"/>
            <w:rFonts w:cs="Arial"/>
            <w:sz w:val="20"/>
          </w:rPr>
          <w:t>89/99</w:t>
        </w:r>
      </w:hyperlink>
      <w:r w:rsidRPr="00EF789E">
        <w:rPr>
          <w:rFonts w:cs="Arial"/>
          <w:sz w:val="20"/>
        </w:rPr>
        <w:t xml:space="preserve">, </w:t>
      </w:r>
      <w:hyperlink r:id="rId10" w:tgtFrame="_blank" w:tooltip="Pravilnik o spremembah in dopolnitvah Pravilnika o zahtevah za zagotavljanje varnosti in zdravja delavcev na delovnih mestih" w:history="1">
        <w:r w:rsidRPr="00EF789E">
          <w:rPr>
            <w:rStyle w:val="Hiperpovezava"/>
            <w:rFonts w:cs="Arial"/>
            <w:sz w:val="20"/>
          </w:rPr>
          <w:t>39/05</w:t>
        </w:r>
      </w:hyperlink>
      <w:r w:rsidRPr="00EF789E">
        <w:rPr>
          <w:rFonts w:cs="Arial"/>
          <w:sz w:val="20"/>
        </w:rPr>
        <w:t xml:space="preserve"> in </w:t>
      </w:r>
      <w:hyperlink r:id="rId11" w:tgtFrame="_blank" w:tooltip="Zakon o varnosti in zdravju pri delu" w:history="1">
        <w:r w:rsidRPr="00EF789E">
          <w:rPr>
            <w:rStyle w:val="Hiperpovezava"/>
            <w:rFonts w:cs="Arial"/>
            <w:sz w:val="20"/>
          </w:rPr>
          <w:t>43/11</w:t>
        </w:r>
      </w:hyperlink>
      <w:r w:rsidRPr="00EF789E">
        <w:rPr>
          <w:rFonts w:cs="Arial"/>
          <w:sz w:val="20"/>
        </w:rPr>
        <w:t xml:space="preserve"> – ZVZD-1), enako velja za sanitarije za invalide.</w:t>
      </w:r>
    </w:p>
    <w:p w14:paraId="73E9131D" w14:textId="77777777" w:rsidR="00310677" w:rsidRPr="00A1323F" w:rsidRDefault="00310677" w:rsidP="00310677">
      <w:pPr>
        <w:suppressAutoHyphens/>
        <w:ind w:left="720"/>
        <w:jc w:val="both"/>
        <w:rPr>
          <w:rFonts w:cs="Arial"/>
          <w:sz w:val="20"/>
        </w:rPr>
      </w:pPr>
    </w:p>
    <w:p w14:paraId="4F8F2643" w14:textId="77777777" w:rsidR="00310677" w:rsidRPr="00A1323F" w:rsidRDefault="00310677" w:rsidP="00310677">
      <w:pPr>
        <w:numPr>
          <w:ilvl w:val="0"/>
          <w:numId w:val="25"/>
        </w:numPr>
        <w:suppressAutoHyphens/>
        <w:jc w:val="both"/>
        <w:rPr>
          <w:rFonts w:cs="Arial"/>
          <w:sz w:val="20"/>
        </w:rPr>
      </w:pPr>
      <w:r w:rsidRPr="00A1323F">
        <w:rPr>
          <w:rFonts w:cs="Arial"/>
          <w:sz w:val="20"/>
        </w:rPr>
        <w:t>Prostori morajo biti ogrevani in klimatizirani. Imeti morajo možnost ustreznega prezračevanja ter mora mikroklima prostorov ustrezati zahtevam zakonodaje s področja o varstvu in zdravju ljudi na delovnih mestih.</w:t>
      </w:r>
    </w:p>
    <w:p w14:paraId="41BBB361" w14:textId="77777777" w:rsidR="00310677" w:rsidRPr="00A1323F" w:rsidRDefault="00310677" w:rsidP="00310677">
      <w:pPr>
        <w:pStyle w:val="Odstavekseznama"/>
        <w:rPr>
          <w:rFonts w:cs="Arial"/>
          <w:sz w:val="20"/>
        </w:rPr>
      </w:pPr>
    </w:p>
    <w:p w14:paraId="58DD5E50" w14:textId="77777777" w:rsidR="00310677" w:rsidRPr="00EF789E" w:rsidRDefault="00310677" w:rsidP="00310677">
      <w:pPr>
        <w:numPr>
          <w:ilvl w:val="0"/>
          <w:numId w:val="25"/>
        </w:numPr>
        <w:spacing w:line="260" w:lineRule="exact"/>
        <w:ind w:left="709" w:hanging="425"/>
        <w:jc w:val="both"/>
        <w:rPr>
          <w:rFonts w:cs="Arial"/>
          <w:sz w:val="20"/>
        </w:rPr>
      </w:pPr>
      <w:r w:rsidRPr="00EF789E">
        <w:rPr>
          <w:rFonts w:cs="Arial"/>
          <w:sz w:val="20"/>
        </w:rPr>
        <w:t>Vsi delovni prostori morajo imeti dnevno svetlobo s pogledom na okolico. Omogočeno mora biti senčenje in zatemnitev prostorov.</w:t>
      </w:r>
    </w:p>
    <w:p w14:paraId="3F78073E" w14:textId="77777777" w:rsidR="00310677" w:rsidRPr="00EF789E" w:rsidRDefault="00310677" w:rsidP="00310677">
      <w:pPr>
        <w:pStyle w:val="Odstavekseznama"/>
        <w:rPr>
          <w:rFonts w:cs="Arial"/>
          <w:sz w:val="20"/>
        </w:rPr>
      </w:pPr>
    </w:p>
    <w:p w14:paraId="7ABAA9BD" w14:textId="77777777" w:rsidR="00310677" w:rsidRPr="00EF789E" w:rsidRDefault="00310677" w:rsidP="00310677">
      <w:pPr>
        <w:numPr>
          <w:ilvl w:val="0"/>
          <w:numId w:val="25"/>
        </w:numPr>
        <w:spacing w:line="260" w:lineRule="exact"/>
        <w:ind w:left="709" w:hanging="425"/>
        <w:jc w:val="both"/>
        <w:rPr>
          <w:rFonts w:cs="Arial"/>
          <w:sz w:val="20"/>
        </w:rPr>
      </w:pPr>
      <w:r w:rsidRPr="00EF789E">
        <w:rPr>
          <w:rFonts w:cs="Arial"/>
          <w:sz w:val="20"/>
        </w:rPr>
        <w:t xml:space="preserve">Predelne stene med delovnimi prostori oziroma delovnimi in tehničnimi prostori morajo biti ustrezne zvočne </w:t>
      </w:r>
      <w:proofErr w:type="spellStart"/>
      <w:r w:rsidRPr="00EF789E">
        <w:rPr>
          <w:rFonts w:cs="Arial"/>
          <w:sz w:val="20"/>
        </w:rPr>
        <w:t>izolativnosti</w:t>
      </w:r>
      <w:proofErr w:type="spellEnd"/>
      <w:r w:rsidRPr="00EF789E">
        <w:rPr>
          <w:rFonts w:cs="Arial"/>
          <w:sz w:val="20"/>
        </w:rPr>
        <w:t xml:space="preserve"> – skladno z veljavnimi tehničnimi smernicami.</w:t>
      </w:r>
    </w:p>
    <w:p w14:paraId="660EBE28" w14:textId="77777777" w:rsidR="00310677" w:rsidRPr="00A1323F" w:rsidRDefault="00310677" w:rsidP="00310677">
      <w:pPr>
        <w:pStyle w:val="Odstavekseznama"/>
        <w:rPr>
          <w:rFonts w:cs="Arial"/>
          <w:sz w:val="20"/>
        </w:rPr>
      </w:pPr>
    </w:p>
    <w:p w14:paraId="5EA1E02B" w14:textId="77777777" w:rsidR="00310677" w:rsidRPr="00A1323F" w:rsidRDefault="00310677" w:rsidP="00310677">
      <w:pPr>
        <w:numPr>
          <w:ilvl w:val="0"/>
          <w:numId w:val="25"/>
        </w:numPr>
        <w:suppressAutoHyphens/>
        <w:jc w:val="both"/>
        <w:rPr>
          <w:rFonts w:cs="Arial"/>
          <w:sz w:val="20"/>
        </w:rPr>
      </w:pPr>
      <w:r w:rsidRPr="00A1323F">
        <w:rPr>
          <w:rFonts w:cs="Arial"/>
          <w:sz w:val="20"/>
        </w:rPr>
        <w:lastRenderedPageBreak/>
        <w:t>Nepremičnina mora imeti urejeno optično povezavo telekomunikacijskega operaterja oziroma se najemodajalec zavezuje, da bo pred pričetkom najema na nepremičnini uredil optično povezavo v skladu s potrebami najemnika. Optična povezava mora biti znotraj nepremičnine pripeljana do prostora, kjer bo oz. je postavljena komunikacijska omarica.</w:t>
      </w:r>
    </w:p>
    <w:p w14:paraId="0321B115" w14:textId="77777777" w:rsidR="00310677" w:rsidRPr="00A1323F" w:rsidRDefault="00310677" w:rsidP="00310677">
      <w:pPr>
        <w:ind w:left="360"/>
        <w:rPr>
          <w:rFonts w:cs="Arial"/>
          <w:sz w:val="20"/>
        </w:rPr>
      </w:pPr>
    </w:p>
    <w:p w14:paraId="3E9335D7" w14:textId="77777777" w:rsidR="00310677" w:rsidRPr="00EF789E" w:rsidRDefault="00310677" w:rsidP="00310677">
      <w:pPr>
        <w:pStyle w:val="Odstavekseznama"/>
        <w:numPr>
          <w:ilvl w:val="0"/>
          <w:numId w:val="25"/>
        </w:numPr>
        <w:jc w:val="both"/>
        <w:rPr>
          <w:rFonts w:cs="Arial"/>
          <w:sz w:val="20"/>
        </w:rPr>
      </w:pPr>
      <w:r w:rsidRPr="00A1323F">
        <w:rPr>
          <w:rFonts w:cs="Arial"/>
          <w:sz w:val="20"/>
        </w:rPr>
        <w:t>Najemodajalec mora omogočiti prostor za montažo potrebne infrastrukturne opreme (razvodne omare HKOM in druge infrastrukturne opreme), oziroma nuditi uporabo svoje komunikacijske omarice, do katere imajo dostop le pooblaščene osebe.</w:t>
      </w:r>
    </w:p>
    <w:p w14:paraId="30855053" w14:textId="77777777" w:rsidR="00310677" w:rsidRPr="00A1323F" w:rsidRDefault="00310677" w:rsidP="00310677">
      <w:pPr>
        <w:suppressAutoHyphens/>
        <w:autoSpaceDE w:val="0"/>
        <w:autoSpaceDN w:val="0"/>
        <w:adjustRightInd w:val="0"/>
        <w:jc w:val="both"/>
        <w:rPr>
          <w:rFonts w:cs="Arial"/>
          <w:sz w:val="20"/>
        </w:rPr>
      </w:pPr>
    </w:p>
    <w:p w14:paraId="05675B1F" w14:textId="77777777" w:rsidR="00310677" w:rsidRPr="00A1323F" w:rsidRDefault="00310677" w:rsidP="00310677">
      <w:pPr>
        <w:pStyle w:val="Odstavekseznama"/>
        <w:numPr>
          <w:ilvl w:val="0"/>
          <w:numId w:val="25"/>
        </w:numPr>
        <w:autoSpaceDE w:val="0"/>
        <w:autoSpaceDN w:val="0"/>
        <w:adjustRightInd w:val="0"/>
        <w:jc w:val="both"/>
        <w:rPr>
          <w:rFonts w:cs="Arial"/>
          <w:sz w:val="20"/>
        </w:rPr>
      </w:pPr>
      <w:r w:rsidRPr="00A1323F">
        <w:rPr>
          <w:rFonts w:cs="Arial"/>
          <w:sz w:val="20"/>
        </w:rPr>
        <w:t>Pisarniški in drugi prostori, v katerih se uporabljajo naprave, ki potrebujejo mrežno infrastrukturo, morajo imeti urejeno lokalno mrežno infrastrukturo (vsaj CAT 5e ali 6) zaključeno v komunikacijski omarici. Pisarniški prostori morajo biti opremljeni oziroma se bodo morali pred najemom opremiti s primernim številom električnih priključkov 220V in mrežnih priključkov, ki se zaključijo v skupnih vozliščih (na posamezno delovno mesto se pričakuje minimalno 2 mrežna priključka tipa RJ-45) – specifikacije LAN omrežja so v določene v prilogi  »Normativi za projektiranje in izgradnjo LAN«.</w:t>
      </w:r>
    </w:p>
    <w:p w14:paraId="691F5501" w14:textId="77777777" w:rsidR="00310677" w:rsidRPr="00A1323F" w:rsidRDefault="00310677" w:rsidP="00310677">
      <w:pPr>
        <w:pStyle w:val="Odstavekseznama"/>
        <w:rPr>
          <w:rFonts w:cs="Arial"/>
          <w:sz w:val="20"/>
        </w:rPr>
      </w:pPr>
    </w:p>
    <w:p w14:paraId="720CEFA9" w14:textId="77777777" w:rsidR="00310677" w:rsidRPr="00A1323F" w:rsidRDefault="00310677" w:rsidP="00310677">
      <w:pPr>
        <w:pStyle w:val="Odstavekseznama"/>
        <w:numPr>
          <w:ilvl w:val="0"/>
          <w:numId w:val="25"/>
        </w:numPr>
        <w:autoSpaceDE w:val="0"/>
        <w:autoSpaceDN w:val="0"/>
        <w:adjustRightInd w:val="0"/>
        <w:jc w:val="both"/>
        <w:rPr>
          <w:rFonts w:cs="Arial"/>
          <w:sz w:val="20"/>
        </w:rPr>
      </w:pPr>
      <w:r w:rsidRPr="00A1323F">
        <w:rPr>
          <w:rFonts w:cs="Arial"/>
          <w:sz w:val="20"/>
        </w:rPr>
        <w:t>Najemodajalec mora omogočiti morebitno montažo registracijske ure oziroma druge naknadno dogovorjene infrastrukture znotraj najetega poslovnega prostora.</w:t>
      </w:r>
    </w:p>
    <w:p w14:paraId="7553209A" w14:textId="77777777" w:rsidR="00310677" w:rsidRPr="00EF789E" w:rsidRDefault="00310677" w:rsidP="00310677">
      <w:pPr>
        <w:pStyle w:val="Odstavekseznama"/>
        <w:rPr>
          <w:rFonts w:cs="Arial"/>
          <w:sz w:val="20"/>
        </w:rPr>
      </w:pPr>
    </w:p>
    <w:p w14:paraId="111697AE" w14:textId="5ED51D8E" w:rsidR="00310677" w:rsidRPr="00EF789E" w:rsidRDefault="00310677" w:rsidP="00310677">
      <w:pPr>
        <w:numPr>
          <w:ilvl w:val="0"/>
          <w:numId w:val="25"/>
        </w:numPr>
        <w:spacing w:line="260" w:lineRule="exact"/>
        <w:ind w:left="709" w:hanging="425"/>
        <w:jc w:val="both"/>
        <w:rPr>
          <w:rFonts w:cs="Arial"/>
          <w:sz w:val="20"/>
        </w:rPr>
      </w:pPr>
      <w:r w:rsidRPr="00EF789E">
        <w:rPr>
          <w:rFonts w:cs="Arial"/>
          <w:sz w:val="20"/>
        </w:rPr>
        <w:t xml:space="preserve">V sistemske prostore in po potrebi tudi na ob določena druga vrata se bo </w:t>
      </w:r>
      <w:r w:rsidR="00D46301">
        <w:rPr>
          <w:rFonts w:cs="Arial"/>
          <w:sz w:val="20"/>
        </w:rPr>
        <w:t>namestila</w:t>
      </w:r>
      <w:r w:rsidRPr="00EF789E">
        <w:rPr>
          <w:rFonts w:cs="Arial"/>
          <w:sz w:val="20"/>
        </w:rPr>
        <w:t xml:space="preserve"> kontrola pristopa. </w:t>
      </w:r>
      <w:r>
        <w:rPr>
          <w:rFonts w:cs="Arial"/>
          <w:sz w:val="20"/>
        </w:rPr>
        <w:t>Najemodajalec</w:t>
      </w:r>
      <w:r w:rsidRPr="00EF789E">
        <w:rPr>
          <w:rFonts w:cs="Arial"/>
          <w:sz w:val="20"/>
        </w:rPr>
        <w:t xml:space="preserve"> mora urediti ustrezne inštalacije na predhodno dogovorjenih mestih, posledično pa morajo na teh mestih biti vgrajena tudi ustrezna vrata.</w:t>
      </w:r>
    </w:p>
    <w:p w14:paraId="2AC598B2" w14:textId="77777777" w:rsidR="00310677" w:rsidRPr="00A1323F" w:rsidRDefault="00310677" w:rsidP="00310677">
      <w:pPr>
        <w:pStyle w:val="Odstavekseznama"/>
        <w:rPr>
          <w:rFonts w:cs="Arial"/>
          <w:sz w:val="20"/>
        </w:rPr>
      </w:pPr>
    </w:p>
    <w:p w14:paraId="797FBE20" w14:textId="2E18BB73" w:rsidR="00310677" w:rsidRPr="00A1323F" w:rsidRDefault="00310677" w:rsidP="00310677">
      <w:pPr>
        <w:numPr>
          <w:ilvl w:val="0"/>
          <w:numId w:val="25"/>
        </w:numPr>
        <w:suppressAutoHyphens/>
        <w:jc w:val="both"/>
        <w:rPr>
          <w:rFonts w:cs="Arial"/>
          <w:sz w:val="20"/>
        </w:rPr>
      </w:pPr>
      <w:r w:rsidRPr="00A1323F">
        <w:rPr>
          <w:rFonts w:cs="Arial"/>
          <w:sz w:val="20"/>
        </w:rPr>
        <w:t xml:space="preserve">Poslovne prostore se najema neopremljene oziroma opremljene, pri čemer bo najemodajalec pohištvo prilagodil glede na potrebe </w:t>
      </w:r>
      <w:r>
        <w:rPr>
          <w:rFonts w:cs="Arial"/>
          <w:sz w:val="20"/>
        </w:rPr>
        <w:t>uporabnika</w:t>
      </w:r>
      <w:r w:rsidRPr="00A1323F">
        <w:rPr>
          <w:rFonts w:cs="Arial"/>
          <w:sz w:val="20"/>
        </w:rPr>
        <w:t>. Končen popis želene opreme se dogovori naknadno pred podpisom pogodbe.</w:t>
      </w:r>
    </w:p>
    <w:p w14:paraId="34ADCD2F" w14:textId="77777777" w:rsidR="00310677" w:rsidRPr="00A1323F" w:rsidRDefault="00310677" w:rsidP="00310677">
      <w:pPr>
        <w:pStyle w:val="Odstavekseznama"/>
        <w:rPr>
          <w:rFonts w:cs="Arial"/>
          <w:sz w:val="20"/>
        </w:rPr>
      </w:pPr>
    </w:p>
    <w:p w14:paraId="0AA54BC9" w14:textId="77777777" w:rsidR="00310677" w:rsidRDefault="00310677" w:rsidP="00310677">
      <w:pPr>
        <w:numPr>
          <w:ilvl w:val="0"/>
          <w:numId w:val="25"/>
        </w:numPr>
        <w:suppressAutoHyphens/>
        <w:jc w:val="both"/>
        <w:rPr>
          <w:rFonts w:cs="Arial"/>
          <w:sz w:val="20"/>
        </w:rPr>
      </w:pPr>
      <w:r w:rsidRPr="00A1323F">
        <w:rPr>
          <w:rFonts w:cs="Arial"/>
          <w:sz w:val="20"/>
        </w:rPr>
        <w:t>Vse prilagoditve oziroma finalizacije poslovnih  prostorov morajo biti zajete v ceni najema.</w:t>
      </w:r>
    </w:p>
    <w:p w14:paraId="02590AFB" w14:textId="77777777" w:rsidR="00310677" w:rsidRDefault="00310677" w:rsidP="00310677">
      <w:pPr>
        <w:pStyle w:val="Odstavekseznama"/>
        <w:rPr>
          <w:rFonts w:cs="Arial"/>
          <w:sz w:val="20"/>
        </w:rPr>
      </w:pPr>
    </w:p>
    <w:p w14:paraId="2D06F210" w14:textId="77777777" w:rsidR="00310677" w:rsidRPr="00EF789E" w:rsidRDefault="00310677" w:rsidP="00310677">
      <w:pPr>
        <w:pStyle w:val="Odstavekseznama"/>
        <w:numPr>
          <w:ilvl w:val="0"/>
          <w:numId w:val="25"/>
        </w:numPr>
        <w:spacing w:line="260" w:lineRule="exact"/>
        <w:jc w:val="both"/>
        <w:rPr>
          <w:rFonts w:cs="Arial"/>
          <w:sz w:val="20"/>
        </w:rPr>
      </w:pPr>
      <w:r w:rsidRPr="00D61BD9">
        <w:rPr>
          <w:rFonts w:cs="Arial"/>
          <w:sz w:val="20"/>
        </w:rPr>
        <w:t>Prostor mora biti tehnično varovan (protivlomno in protipožarno</w:t>
      </w:r>
      <w:bookmarkStart w:id="3" w:name="_Hlk90981788"/>
      <w:r w:rsidRPr="00EF789E">
        <w:rPr>
          <w:rFonts w:cs="Arial"/>
          <w:sz w:val="20"/>
        </w:rPr>
        <w:t xml:space="preserve"> s povezavami na nadzorne službe</w:t>
      </w:r>
      <w:bookmarkEnd w:id="3"/>
      <w:r w:rsidRPr="00EF789E">
        <w:rPr>
          <w:rFonts w:cs="Arial"/>
          <w:sz w:val="20"/>
        </w:rPr>
        <w:t>. Imeti morajo tudi možnost zagotavljanja fizičnega varovanja – predviden prostor za varnostno-receptorsko službo.</w:t>
      </w:r>
    </w:p>
    <w:p w14:paraId="7E81101A" w14:textId="77777777" w:rsidR="00310677" w:rsidRPr="00A1323F" w:rsidRDefault="00310677" w:rsidP="00310677">
      <w:pPr>
        <w:suppressAutoHyphens/>
        <w:ind w:left="720"/>
        <w:jc w:val="both"/>
        <w:rPr>
          <w:rFonts w:cs="Arial"/>
          <w:sz w:val="20"/>
        </w:rPr>
      </w:pPr>
    </w:p>
    <w:p w14:paraId="3853A072" w14:textId="77777777" w:rsidR="00310677" w:rsidRPr="00A1323F" w:rsidRDefault="00310677" w:rsidP="00310677">
      <w:pPr>
        <w:numPr>
          <w:ilvl w:val="0"/>
          <w:numId w:val="25"/>
        </w:numPr>
        <w:suppressAutoHyphens/>
        <w:jc w:val="both"/>
        <w:rPr>
          <w:rFonts w:cs="Arial"/>
          <w:sz w:val="20"/>
        </w:rPr>
      </w:pPr>
      <w:r w:rsidRPr="00A1323F">
        <w:rPr>
          <w:rFonts w:cs="Arial"/>
          <w:sz w:val="20"/>
        </w:rPr>
        <w:t>Poslovni prostori morajo biti dostopni 24h na dan. Najemodajalec poskrbi za vse, kar je potrebno, da uporabniki nemoteno dostopajo do poslovnih prostorov. Zaželeno je, da dostop do poslovnih prostorov izven rednega delovnega časa ne povzroča dodatnih stroškov (intervencije varnostnikov ipd.).</w:t>
      </w:r>
    </w:p>
    <w:p w14:paraId="7B3EF793" w14:textId="77777777" w:rsidR="00310677" w:rsidRPr="00A1323F" w:rsidRDefault="00310677" w:rsidP="00310677">
      <w:pPr>
        <w:pStyle w:val="Odstavekseznama"/>
        <w:rPr>
          <w:rFonts w:cs="Arial"/>
          <w:sz w:val="20"/>
        </w:rPr>
      </w:pPr>
    </w:p>
    <w:p w14:paraId="39ACAB27" w14:textId="77777777" w:rsidR="00310677" w:rsidRPr="00A1323F" w:rsidRDefault="00310677" w:rsidP="00310677">
      <w:pPr>
        <w:pStyle w:val="Odstavekseznama"/>
        <w:numPr>
          <w:ilvl w:val="0"/>
          <w:numId w:val="25"/>
        </w:numPr>
        <w:rPr>
          <w:rFonts w:cs="Arial"/>
          <w:sz w:val="20"/>
        </w:rPr>
      </w:pPr>
      <w:r w:rsidRPr="00A1323F">
        <w:rPr>
          <w:rFonts w:cs="Arial"/>
          <w:sz w:val="20"/>
        </w:rPr>
        <w:t>Zagotovljeno mora biti čiščenje prostorov.</w:t>
      </w:r>
    </w:p>
    <w:p w14:paraId="5A25C8F9" w14:textId="77777777" w:rsidR="00C323FB" w:rsidRPr="00C323FB" w:rsidRDefault="00C323FB" w:rsidP="00C323FB">
      <w:pPr>
        <w:jc w:val="both"/>
        <w:rPr>
          <w:rFonts w:cs="Arial"/>
          <w:sz w:val="20"/>
        </w:rPr>
      </w:pPr>
    </w:p>
    <w:p w14:paraId="4D984442" w14:textId="3B339EBD" w:rsidR="00E260CA" w:rsidRPr="00246C4E" w:rsidRDefault="004E7316" w:rsidP="00E260CA">
      <w:pPr>
        <w:spacing w:line="260" w:lineRule="exact"/>
        <w:jc w:val="both"/>
        <w:rPr>
          <w:rFonts w:cs="Arial"/>
          <w:b/>
          <w:bCs/>
          <w:sz w:val="20"/>
          <w:u w:val="single"/>
        </w:rPr>
      </w:pPr>
      <w:r>
        <w:rPr>
          <w:rFonts w:cs="Arial"/>
          <w:b/>
          <w:sz w:val="20"/>
          <w:u w:val="single"/>
        </w:rPr>
        <w:t xml:space="preserve">5. </w:t>
      </w:r>
      <w:r w:rsidR="00E260CA" w:rsidRPr="00246C4E">
        <w:rPr>
          <w:rFonts w:cs="Arial"/>
          <w:b/>
          <w:sz w:val="20"/>
          <w:u w:val="single"/>
        </w:rPr>
        <w:t xml:space="preserve"> </w:t>
      </w:r>
      <w:r w:rsidR="00E260CA" w:rsidRPr="00246C4E">
        <w:rPr>
          <w:rFonts w:cs="Arial"/>
          <w:b/>
          <w:bCs/>
          <w:sz w:val="20"/>
          <w:u w:val="single"/>
        </w:rPr>
        <w:t xml:space="preserve">Rok primopredaje najetih prostorov: </w:t>
      </w:r>
    </w:p>
    <w:p w14:paraId="68910A51" w14:textId="36D3B12F" w:rsidR="00E260CA" w:rsidRPr="00246C4E" w:rsidRDefault="00E260CA" w:rsidP="00E260CA">
      <w:pPr>
        <w:spacing w:line="260" w:lineRule="exact"/>
        <w:jc w:val="both"/>
        <w:rPr>
          <w:rFonts w:cs="Arial"/>
          <w:bCs/>
          <w:sz w:val="20"/>
        </w:rPr>
      </w:pPr>
      <w:r w:rsidRPr="00246C4E">
        <w:rPr>
          <w:rFonts w:cs="Arial"/>
          <w:bCs/>
          <w:sz w:val="20"/>
        </w:rPr>
        <w:t>Primopredaja najetih prostorov se bo izvedla po dogovoru</w:t>
      </w:r>
      <w:r w:rsidR="00B63C2F">
        <w:rPr>
          <w:rFonts w:cs="Arial"/>
          <w:bCs/>
          <w:sz w:val="20"/>
        </w:rPr>
        <w:t>.</w:t>
      </w:r>
    </w:p>
    <w:p w14:paraId="1F45A69C" w14:textId="77777777" w:rsidR="00E260CA" w:rsidRPr="00246C4E" w:rsidRDefault="00E260CA" w:rsidP="00E260CA">
      <w:pPr>
        <w:suppressAutoHyphens/>
        <w:jc w:val="both"/>
        <w:rPr>
          <w:rFonts w:cs="Arial"/>
          <w:b/>
          <w:sz w:val="20"/>
          <w:lang w:eastAsia="ar-SA"/>
        </w:rPr>
      </w:pPr>
    </w:p>
    <w:p w14:paraId="4E1578B3" w14:textId="3AB04C5D" w:rsidR="00E260CA" w:rsidRPr="00246C4E" w:rsidRDefault="004E7316" w:rsidP="00E260CA">
      <w:pPr>
        <w:spacing w:line="260" w:lineRule="exact"/>
        <w:ind w:right="-54"/>
        <w:jc w:val="both"/>
        <w:rPr>
          <w:rFonts w:cs="Arial"/>
          <w:b/>
          <w:sz w:val="20"/>
          <w:u w:val="single"/>
        </w:rPr>
      </w:pPr>
      <w:r>
        <w:rPr>
          <w:rFonts w:cs="Arial"/>
          <w:b/>
          <w:sz w:val="20"/>
          <w:u w:val="single"/>
        </w:rPr>
        <w:t>6.</w:t>
      </w:r>
      <w:r w:rsidR="00E260CA" w:rsidRPr="00246C4E">
        <w:rPr>
          <w:rFonts w:cs="Arial"/>
          <w:b/>
          <w:sz w:val="20"/>
          <w:u w:val="single"/>
        </w:rPr>
        <w:t xml:space="preserve">. Čas trajanja najema: </w:t>
      </w:r>
    </w:p>
    <w:p w14:paraId="28C4568D" w14:textId="260FD6CE" w:rsidR="00E260CA" w:rsidRPr="00246C4E" w:rsidRDefault="00E260CA" w:rsidP="00E260CA">
      <w:pPr>
        <w:spacing w:line="260" w:lineRule="exact"/>
        <w:ind w:right="-54"/>
        <w:jc w:val="both"/>
        <w:rPr>
          <w:rFonts w:cs="Arial"/>
          <w:sz w:val="20"/>
        </w:rPr>
      </w:pPr>
      <w:r w:rsidRPr="00246C4E">
        <w:rPr>
          <w:rFonts w:cs="Arial"/>
          <w:sz w:val="20"/>
        </w:rPr>
        <w:t xml:space="preserve">Najem za nedoločen čas </w:t>
      </w:r>
      <w:r w:rsidR="0076234F" w:rsidRPr="00246C4E">
        <w:rPr>
          <w:rFonts w:cs="Arial"/>
          <w:sz w:val="20"/>
        </w:rPr>
        <w:t>z</w:t>
      </w:r>
      <w:r w:rsidRPr="00246C4E">
        <w:rPr>
          <w:rFonts w:cs="Arial"/>
          <w:sz w:val="20"/>
        </w:rPr>
        <w:t xml:space="preserve"> odpovednim rokom</w:t>
      </w:r>
      <w:r w:rsidR="0076234F" w:rsidRPr="00246C4E">
        <w:rPr>
          <w:rFonts w:cs="Arial"/>
          <w:sz w:val="20"/>
        </w:rPr>
        <w:t xml:space="preserve"> 6 mesecev.</w:t>
      </w:r>
    </w:p>
    <w:p w14:paraId="0F392BCD" w14:textId="77777777" w:rsidR="00E260CA" w:rsidRPr="00246C4E" w:rsidRDefault="00E260CA" w:rsidP="00E260CA">
      <w:pPr>
        <w:spacing w:line="260" w:lineRule="exact"/>
        <w:ind w:right="-54"/>
        <w:jc w:val="both"/>
        <w:rPr>
          <w:rFonts w:cs="Arial"/>
          <w:b/>
          <w:sz w:val="20"/>
        </w:rPr>
      </w:pPr>
    </w:p>
    <w:p w14:paraId="1F522361" w14:textId="5D6E861B" w:rsidR="00E260CA" w:rsidRPr="00246C4E" w:rsidRDefault="004E7316" w:rsidP="00E260CA">
      <w:pPr>
        <w:spacing w:line="260" w:lineRule="exact"/>
        <w:jc w:val="both"/>
        <w:rPr>
          <w:rFonts w:cs="Arial"/>
          <w:b/>
          <w:sz w:val="20"/>
          <w:u w:val="single"/>
        </w:rPr>
      </w:pPr>
      <w:r>
        <w:rPr>
          <w:rFonts w:cs="Arial"/>
          <w:b/>
          <w:sz w:val="20"/>
          <w:u w:val="single"/>
        </w:rPr>
        <w:t>7</w:t>
      </w:r>
      <w:r w:rsidR="00E260CA" w:rsidRPr="00246C4E">
        <w:rPr>
          <w:rFonts w:cs="Arial"/>
          <w:b/>
          <w:sz w:val="20"/>
          <w:u w:val="single"/>
        </w:rPr>
        <w:t xml:space="preserve">. Ponudbena cena: </w:t>
      </w:r>
    </w:p>
    <w:p w14:paraId="2D23F3CA" w14:textId="77777777" w:rsidR="00E260CA" w:rsidRPr="00246C4E" w:rsidRDefault="00E260CA" w:rsidP="00E260CA">
      <w:pPr>
        <w:spacing w:line="260" w:lineRule="exact"/>
        <w:jc w:val="both"/>
        <w:rPr>
          <w:rFonts w:cs="Arial"/>
          <w:sz w:val="20"/>
        </w:rPr>
      </w:pPr>
      <w:r w:rsidRPr="00246C4E">
        <w:rPr>
          <w:rFonts w:cs="Arial"/>
          <w:sz w:val="20"/>
        </w:rPr>
        <w:t xml:space="preserve">Ponudnik mora obvezno izpolniti priloženi izpolnjen obrazec PONUDBA s tlorisom poslovnih prostorov. Ponudba mora veljati najmanj 60 dni od dneva odpiranja ponudb. </w:t>
      </w:r>
    </w:p>
    <w:p w14:paraId="574C6506" w14:textId="77777777" w:rsidR="00E260CA" w:rsidRPr="00246C4E" w:rsidRDefault="00E260CA" w:rsidP="00E260C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cs="Arial"/>
          <w:b/>
          <w:sz w:val="20"/>
        </w:rPr>
      </w:pPr>
    </w:p>
    <w:p w14:paraId="28CC6C73" w14:textId="6523A920" w:rsidR="00E260CA" w:rsidRPr="00246C4E" w:rsidRDefault="004E7316" w:rsidP="00E260C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cs="Arial"/>
          <w:b/>
          <w:color w:val="000000" w:themeColor="text1"/>
          <w:sz w:val="20"/>
          <w:u w:val="single"/>
        </w:rPr>
      </w:pPr>
      <w:r>
        <w:rPr>
          <w:rFonts w:cs="Arial"/>
          <w:b/>
          <w:color w:val="000000" w:themeColor="text1"/>
          <w:sz w:val="20"/>
          <w:u w:val="single"/>
        </w:rPr>
        <w:t>8</w:t>
      </w:r>
      <w:r w:rsidR="00E260CA" w:rsidRPr="00246C4E">
        <w:rPr>
          <w:rFonts w:cs="Arial"/>
          <w:b/>
          <w:color w:val="000000" w:themeColor="text1"/>
          <w:sz w:val="20"/>
          <w:u w:val="single"/>
        </w:rPr>
        <w:t>. Način, mesto in čas oddaje  ponudb:</w:t>
      </w:r>
    </w:p>
    <w:p w14:paraId="45694661" w14:textId="5B691752" w:rsidR="00E260CA" w:rsidRPr="00246C4E" w:rsidRDefault="00E260CA" w:rsidP="00E260C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cs="Arial"/>
          <w:color w:val="000000" w:themeColor="text1"/>
          <w:sz w:val="20"/>
        </w:rPr>
      </w:pPr>
      <w:r w:rsidRPr="00246C4E">
        <w:rPr>
          <w:rFonts w:cs="Arial"/>
          <w:color w:val="000000" w:themeColor="text1"/>
          <w:sz w:val="20"/>
        </w:rPr>
        <w:t xml:space="preserve">Ponudbeno dokumentacijo ponudniki </w:t>
      </w:r>
      <w:r w:rsidR="00C44C85" w:rsidRPr="00246C4E">
        <w:rPr>
          <w:rFonts w:cs="Arial"/>
          <w:color w:val="000000" w:themeColor="text1"/>
          <w:sz w:val="20"/>
        </w:rPr>
        <w:t>pošljejo priporočeno po pošti oziroma dokumentacijo prinesejo</w:t>
      </w:r>
      <w:r w:rsidR="003523A2" w:rsidRPr="00246C4E">
        <w:rPr>
          <w:rFonts w:cs="Arial"/>
          <w:color w:val="000000" w:themeColor="text1"/>
          <w:sz w:val="20"/>
        </w:rPr>
        <w:t xml:space="preserve"> osebno v zaprti pisemski ovojnici </w:t>
      </w:r>
      <w:r w:rsidRPr="00246C4E">
        <w:rPr>
          <w:rFonts w:cs="Arial"/>
          <w:b/>
          <w:bCs/>
          <w:color w:val="000000" w:themeColor="text1"/>
          <w:sz w:val="20"/>
        </w:rPr>
        <w:t xml:space="preserve">najkasneje do  </w:t>
      </w:r>
      <w:r w:rsidR="00002E5F">
        <w:rPr>
          <w:rFonts w:cs="Arial"/>
          <w:b/>
          <w:bCs/>
          <w:color w:val="000000" w:themeColor="text1"/>
          <w:sz w:val="20"/>
        </w:rPr>
        <w:t>16</w:t>
      </w:r>
      <w:r w:rsidR="00C113E5" w:rsidRPr="00246C4E">
        <w:rPr>
          <w:rFonts w:cs="Arial"/>
          <w:b/>
          <w:bCs/>
          <w:color w:val="000000" w:themeColor="text1"/>
          <w:sz w:val="20"/>
        </w:rPr>
        <w:t xml:space="preserve">. </w:t>
      </w:r>
      <w:r w:rsidR="00B63C2F">
        <w:rPr>
          <w:rFonts w:cs="Arial"/>
          <w:b/>
          <w:bCs/>
          <w:color w:val="000000" w:themeColor="text1"/>
          <w:sz w:val="20"/>
        </w:rPr>
        <w:t>8</w:t>
      </w:r>
      <w:r w:rsidR="00C113E5" w:rsidRPr="00246C4E">
        <w:rPr>
          <w:rFonts w:cs="Arial"/>
          <w:b/>
          <w:bCs/>
          <w:color w:val="000000" w:themeColor="text1"/>
          <w:sz w:val="20"/>
        </w:rPr>
        <w:t>. 202</w:t>
      </w:r>
      <w:r w:rsidR="00B63C2F">
        <w:rPr>
          <w:rFonts w:cs="Arial"/>
          <w:b/>
          <w:bCs/>
          <w:color w:val="000000" w:themeColor="text1"/>
          <w:sz w:val="20"/>
        </w:rPr>
        <w:t>2</w:t>
      </w:r>
      <w:r w:rsidR="00C44C85" w:rsidRPr="00246C4E">
        <w:rPr>
          <w:rFonts w:cs="Arial"/>
          <w:b/>
          <w:bCs/>
          <w:color w:val="000000" w:themeColor="text1"/>
          <w:sz w:val="20"/>
        </w:rPr>
        <w:t xml:space="preserve"> do 15.00</w:t>
      </w:r>
      <w:r w:rsidR="00C44C85" w:rsidRPr="00246C4E">
        <w:rPr>
          <w:rFonts w:cs="Arial"/>
          <w:color w:val="000000" w:themeColor="text1"/>
          <w:sz w:val="20"/>
        </w:rPr>
        <w:t xml:space="preserve"> ure</w:t>
      </w:r>
      <w:r w:rsidRPr="00246C4E">
        <w:rPr>
          <w:rFonts w:cs="Arial"/>
          <w:color w:val="000000" w:themeColor="text1"/>
          <w:sz w:val="20"/>
        </w:rPr>
        <w:t xml:space="preserve"> na naslov: Ministrstvo za javno upravo, Tržaška cesta 21, 1000 Ljubljana, z nazivom zadeve »ponudba v zadevi   </w:t>
      </w:r>
      <w:r w:rsidR="00B63C2F" w:rsidRPr="00246C4E">
        <w:rPr>
          <w:rFonts w:cs="Arial"/>
          <w:sz w:val="20"/>
        </w:rPr>
        <w:t>4781-60/2022</w:t>
      </w:r>
      <w:r w:rsidRPr="00246C4E">
        <w:rPr>
          <w:rFonts w:cs="Arial"/>
          <w:color w:val="000000" w:themeColor="text1"/>
          <w:sz w:val="20"/>
        </w:rPr>
        <w:t xml:space="preserve"> – NE ODPIRAJ«.</w:t>
      </w:r>
    </w:p>
    <w:p w14:paraId="72BDBF77" w14:textId="77777777" w:rsidR="00E260CA" w:rsidRPr="00246C4E" w:rsidRDefault="00E260CA" w:rsidP="00E260C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cs="Arial"/>
          <w:b/>
          <w:color w:val="000000" w:themeColor="text1"/>
          <w:sz w:val="20"/>
        </w:rPr>
      </w:pPr>
    </w:p>
    <w:p w14:paraId="74673C54" w14:textId="77777777" w:rsidR="00E260CA" w:rsidRPr="00246C4E" w:rsidRDefault="00E260CA" w:rsidP="00E260CA">
      <w:pPr>
        <w:spacing w:line="260" w:lineRule="exact"/>
        <w:jc w:val="both"/>
        <w:rPr>
          <w:rFonts w:cs="Arial"/>
          <w:color w:val="000000" w:themeColor="text1"/>
          <w:sz w:val="20"/>
        </w:rPr>
      </w:pPr>
      <w:r w:rsidRPr="00246C4E">
        <w:rPr>
          <w:rFonts w:cs="Arial"/>
          <w:color w:val="000000" w:themeColor="text1"/>
          <w:sz w:val="20"/>
        </w:rPr>
        <w:t>Odpiranje ponudb NE BO javno.</w:t>
      </w:r>
    </w:p>
    <w:p w14:paraId="37824559" w14:textId="77777777" w:rsidR="00E260CA" w:rsidRPr="00246C4E" w:rsidRDefault="00E260CA" w:rsidP="00E260CA">
      <w:pPr>
        <w:spacing w:line="260" w:lineRule="exact"/>
        <w:jc w:val="both"/>
        <w:rPr>
          <w:rFonts w:cs="Arial"/>
          <w:sz w:val="20"/>
        </w:rPr>
      </w:pPr>
    </w:p>
    <w:p w14:paraId="1BAB314A" w14:textId="77777777" w:rsidR="00E260CA" w:rsidRPr="00246C4E" w:rsidRDefault="00E260CA" w:rsidP="00E260CA">
      <w:pPr>
        <w:spacing w:line="260" w:lineRule="exact"/>
        <w:jc w:val="both"/>
        <w:rPr>
          <w:rFonts w:cs="Arial"/>
          <w:sz w:val="20"/>
        </w:rPr>
      </w:pPr>
      <w:r w:rsidRPr="00246C4E">
        <w:rPr>
          <w:rFonts w:cs="Arial"/>
          <w:sz w:val="20"/>
        </w:rPr>
        <w:t>Ponudbe, predložene po izteku roka, bodo izločene iz postopka.</w:t>
      </w:r>
    </w:p>
    <w:p w14:paraId="12640BD7" w14:textId="77777777" w:rsidR="00D645CE" w:rsidRDefault="00D645CE" w:rsidP="00E260CA">
      <w:pPr>
        <w:spacing w:line="260" w:lineRule="exact"/>
        <w:jc w:val="both"/>
        <w:rPr>
          <w:rFonts w:cs="Arial"/>
          <w:sz w:val="20"/>
        </w:rPr>
      </w:pPr>
    </w:p>
    <w:p w14:paraId="27EC839A" w14:textId="1C2D56B5" w:rsidR="00E260CA" w:rsidRPr="00246C4E" w:rsidRDefault="00E260CA" w:rsidP="00E260CA">
      <w:pPr>
        <w:spacing w:line="260" w:lineRule="exact"/>
        <w:jc w:val="both"/>
        <w:rPr>
          <w:rFonts w:cs="Arial"/>
          <w:sz w:val="20"/>
        </w:rPr>
      </w:pPr>
      <w:r w:rsidRPr="00246C4E">
        <w:rPr>
          <w:rFonts w:cs="Arial"/>
          <w:sz w:val="20"/>
        </w:rPr>
        <w:t>Ponudniki bodo o rezultatih zbiranja ponudb obveščeni na njihov naslov najkasneje 14 dni po zaključenem zbiranju ponudb.</w:t>
      </w:r>
    </w:p>
    <w:p w14:paraId="37817679" w14:textId="77777777" w:rsidR="00E260CA" w:rsidRPr="00246C4E" w:rsidRDefault="00E260CA" w:rsidP="00E260CA">
      <w:pPr>
        <w:spacing w:line="260" w:lineRule="exact"/>
        <w:jc w:val="both"/>
        <w:rPr>
          <w:rFonts w:cs="Arial"/>
          <w:sz w:val="20"/>
          <w:u w:val="single"/>
        </w:rPr>
      </w:pPr>
    </w:p>
    <w:p w14:paraId="7CAADD64" w14:textId="642EB8DD" w:rsidR="00E260CA" w:rsidRPr="00246C4E" w:rsidRDefault="004E7316" w:rsidP="00E260CA">
      <w:pPr>
        <w:spacing w:line="260" w:lineRule="exact"/>
        <w:jc w:val="both"/>
        <w:rPr>
          <w:rFonts w:cs="Arial"/>
          <w:b/>
          <w:sz w:val="20"/>
          <w:u w:val="single"/>
        </w:rPr>
      </w:pPr>
      <w:r>
        <w:rPr>
          <w:rFonts w:cs="Arial"/>
          <w:b/>
          <w:bCs/>
          <w:sz w:val="20"/>
          <w:u w:val="single"/>
        </w:rPr>
        <w:t>9</w:t>
      </w:r>
      <w:r w:rsidR="00E260CA" w:rsidRPr="00246C4E">
        <w:rPr>
          <w:rFonts w:cs="Arial"/>
          <w:b/>
          <w:bCs/>
          <w:sz w:val="20"/>
          <w:u w:val="single"/>
        </w:rPr>
        <w:t>. Ogled prostorov:</w:t>
      </w:r>
      <w:r w:rsidR="00E260CA" w:rsidRPr="00246C4E">
        <w:rPr>
          <w:rFonts w:cs="Arial"/>
          <w:b/>
          <w:sz w:val="20"/>
          <w:u w:val="single"/>
        </w:rPr>
        <w:t xml:space="preserve"> </w:t>
      </w:r>
    </w:p>
    <w:p w14:paraId="41FC3293" w14:textId="12944D9C" w:rsidR="00E260CA" w:rsidRPr="00246C4E" w:rsidRDefault="00E260CA" w:rsidP="00E260CA">
      <w:pPr>
        <w:spacing w:line="260" w:lineRule="exact"/>
        <w:jc w:val="both"/>
        <w:rPr>
          <w:rFonts w:cs="Arial"/>
          <w:sz w:val="20"/>
        </w:rPr>
      </w:pPr>
      <w:r w:rsidRPr="00246C4E">
        <w:rPr>
          <w:rFonts w:cs="Arial"/>
          <w:sz w:val="20"/>
        </w:rPr>
        <w:t>Ponudnik mora omogočiti ogled ponujenih prostorov</w:t>
      </w:r>
      <w:r w:rsidRPr="00246C4E">
        <w:rPr>
          <w:rFonts w:cs="Arial"/>
          <w:b/>
          <w:sz w:val="20"/>
        </w:rPr>
        <w:t xml:space="preserve"> </w:t>
      </w:r>
      <w:r w:rsidRPr="00246C4E">
        <w:rPr>
          <w:rFonts w:cs="Arial"/>
          <w:sz w:val="20"/>
        </w:rPr>
        <w:t xml:space="preserve">v roku največ 3 dni po zaprosilu </w:t>
      </w:r>
      <w:r w:rsidR="00D46301">
        <w:rPr>
          <w:rFonts w:cs="Arial"/>
          <w:sz w:val="20"/>
        </w:rPr>
        <w:t>organizatorja informativnega zbiranja ponudb.</w:t>
      </w:r>
    </w:p>
    <w:p w14:paraId="032D04F4" w14:textId="77777777" w:rsidR="00E260CA" w:rsidRPr="00246C4E" w:rsidRDefault="00E260CA" w:rsidP="00E260CA">
      <w:pPr>
        <w:spacing w:line="260" w:lineRule="exact"/>
        <w:jc w:val="both"/>
        <w:rPr>
          <w:rFonts w:cs="Arial"/>
          <w:b/>
          <w:sz w:val="20"/>
        </w:rPr>
      </w:pPr>
    </w:p>
    <w:p w14:paraId="7123A60E" w14:textId="37B81EE4" w:rsidR="00E260CA" w:rsidRPr="00246C4E" w:rsidRDefault="004E7316" w:rsidP="00E260CA">
      <w:pPr>
        <w:spacing w:line="260" w:lineRule="exact"/>
        <w:jc w:val="both"/>
        <w:rPr>
          <w:rFonts w:cs="Arial"/>
          <w:b/>
          <w:bCs/>
          <w:sz w:val="20"/>
          <w:u w:val="single"/>
        </w:rPr>
      </w:pPr>
      <w:r>
        <w:rPr>
          <w:rFonts w:cs="Arial"/>
          <w:b/>
          <w:bCs/>
          <w:sz w:val="20"/>
          <w:u w:val="single"/>
        </w:rPr>
        <w:t xml:space="preserve">10. </w:t>
      </w:r>
      <w:r w:rsidR="00E260CA" w:rsidRPr="00246C4E">
        <w:rPr>
          <w:rFonts w:cs="Arial"/>
          <w:b/>
          <w:bCs/>
          <w:sz w:val="20"/>
          <w:u w:val="single"/>
        </w:rPr>
        <w:t xml:space="preserve"> Ponudnik bo v primeru primerne ponudbe pozvan predložiti dodatno dokumentacijo: </w:t>
      </w:r>
    </w:p>
    <w:p w14:paraId="7FA667BD" w14:textId="77777777" w:rsidR="00E260CA" w:rsidRPr="00246C4E" w:rsidRDefault="00E260CA" w:rsidP="00E260CA">
      <w:pPr>
        <w:tabs>
          <w:tab w:val="left" w:pos="0"/>
        </w:tabs>
        <w:jc w:val="both"/>
        <w:rPr>
          <w:rFonts w:cs="Arial"/>
          <w:sz w:val="20"/>
          <w:lang w:eastAsia="sl-SI"/>
        </w:rPr>
      </w:pPr>
    </w:p>
    <w:p w14:paraId="2DE6A9C8" w14:textId="10642594" w:rsidR="00E260CA" w:rsidRPr="00246C4E" w:rsidRDefault="004B71E9" w:rsidP="00E260CA">
      <w:pPr>
        <w:tabs>
          <w:tab w:val="left" w:pos="0"/>
        </w:tabs>
        <w:jc w:val="both"/>
        <w:rPr>
          <w:rFonts w:cs="Arial"/>
          <w:sz w:val="20"/>
          <w:lang w:eastAsia="sl-SI"/>
        </w:rPr>
      </w:pPr>
      <w:r>
        <w:rPr>
          <w:rFonts w:cs="Arial"/>
          <w:b/>
          <w:bCs/>
          <w:sz w:val="20"/>
          <w:lang w:eastAsia="sl-SI"/>
        </w:rPr>
        <w:t>10</w:t>
      </w:r>
      <w:r w:rsidR="00E260CA" w:rsidRPr="00246C4E">
        <w:rPr>
          <w:rFonts w:cs="Arial"/>
          <w:b/>
          <w:bCs/>
          <w:sz w:val="20"/>
          <w:lang w:eastAsia="sl-SI"/>
        </w:rPr>
        <w:t>.1</w:t>
      </w:r>
      <w:r w:rsidR="00E260CA" w:rsidRPr="00246C4E">
        <w:rPr>
          <w:rFonts w:cs="Arial"/>
          <w:sz w:val="20"/>
          <w:lang w:eastAsia="sl-SI"/>
        </w:rPr>
        <w:t xml:space="preserve"> 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050C3BB2" w14:textId="44D80637" w:rsidR="00E260CA" w:rsidRPr="00246C4E" w:rsidRDefault="004B71E9" w:rsidP="00E260CA">
      <w:pPr>
        <w:tabs>
          <w:tab w:val="left" w:pos="0"/>
        </w:tabs>
        <w:jc w:val="both"/>
        <w:rPr>
          <w:rFonts w:cs="Arial"/>
          <w:sz w:val="20"/>
          <w:lang w:eastAsia="sl-SI"/>
        </w:rPr>
      </w:pPr>
      <w:r>
        <w:rPr>
          <w:rFonts w:cs="Arial"/>
          <w:b/>
          <w:bCs/>
          <w:sz w:val="20"/>
          <w:lang w:eastAsia="sl-SI"/>
        </w:rPr>
        <w:t>10</w:t>
      </w:r>
      <w:r w:rsidR="00E260CA" w:rsidRPr="00246C4E">
        <w:rPr>
          <w:rFonts w:cs="Arial"/>
          <w:b/>
          <w:bCs/>
          <w:sz w:val="20"/>
          <w:lang w:eastAsia="sl-SI"/>
        </w:rPr>
        <w:t>.2</w:t>
      </w:r>
      <w:r w:rsidR="00E260CA" w:rsidRPr="00246C4E">
        <w:rPr>
          <w:rFonts w:cs="Arial"/>
          <w:sz w:val="20"/>
          <w:lang w:eastAsia="sl-SI"/>
        </w:rPr>
        <w:t>. 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415ACD91" w14:textId="1AAF85DE" w:rsidR="00E260CA" w:rsidRPr="00246C4E" w:rsidRDefault="004B71E9" w:rsidP="00E260CA">
      <w:pPr>
        <w:tabs>
          <w:tab w:val="left" w:pos="0"/>
        </w:tabs>
        <w:jc w:val="both"/>
        <w:rPr>
          <w:rFonts w:cs="Arial"/>
          <w:sz w:val="20"/>
          <w:lang w:eastAsia="sl-SI"/>
        </w:rPr>
      </w:pPr>
      <w:r>
        <w:rPr>
          <w:rFonts w:cs="Arial"/>
          <w:b/>
          <w:bCs/>
          <w:sz w:val="20"/>
          <w:lang w:eastAsia="sl-SI"/>
        </w:rPr>
        <w:t>10</w:t>
      </w:r>
      <w:r w:rsidR="00E260CA" w:rsidRPr="00246C4E">
        <w:rPr>
          <w:rFonts w:cs="Arial"/>
          <w:b/>
          <w:bCs/>
          <w:sz w:val="20"/>
          <w:lang w:eastAsia="sl-SI"/>
        </w:rPr>
        <w:t>.3.</w:t>
      </w:r>
      <w:r w:rsidR="00E260CA" w:rsidRPr="00246C4E">
        <w:rPr>
          <w:rFonts w:cs="Arial"/>
          <w:sz w:val="20"/>
          <w:lang w:eastAsia="sl-SI"/>
        </w:rPr>
        <w:t xml:space="preserve"> Dokazilo o lastništvu prostorov iz ponudbe (izpis iz Zemljiške knjige, gradbeno dovoljenje, uporabno dovoljenje, pogodba).</w:t>
      </w:r>
    </w:p>
    <w:p w14:paraId="538D0C77" w14:textId="6A1ED37F" w:rsidR="00E260CA" w:rsidRPr="00246C4E" w:rsidRDefault="004B71E9" w:rsidP="00E260CA">
      <w:pPr>
        <w:tabs>
          <w:tab w:val="left" w:pos="0"/>
        </w:tabs>
        <w:jc w:val="both"/>
        <w:rPr>
          <w:rFonts w:cs="Arial"/>
          <w:sz w:val="20"/>
          <w:lang w:eastAsia="sl-SI"/>
        </w:rPr>
      </w:pPr>
      <w:r>
        <w:rPr>
          <w:rFonts w:cs="Arial"/>
          <w:b/>
          <w:bCs/>
          <w:sz w:val="20"/>
          <w:lang w:eastAsia="sl-SI"/>
        </w:rPr>
        <w:t>10</w:t>
      </w:r>
      <w:r w:rsidR="00E260CA" w:rsidRPr="00246C4E">
        <w:rPr>
          <w:rFonts w:cs="Arial"/>
          <w:b/>
          <w:bCs/>
          <w:sz w:val="20"/>
          <w:lang w:eastAsia="sl-SI"/>
        </w:rPr>
        <w:t>.4.</w:t>
      </w:r>
      <w:r w:rsidR="00E260CA" w:rsidRPr="00246C4E">
        <w:rPr>
          <w:rFonts w:cs="Arial"/>
          <w:sz w:val="20"/>
          <w:lang w:eastAsia="sl-SI"/>
        </w:rPr>
        <w:t xml:space="preserve"> Dokazilo, da ima objekt uporabno dovoljenje za pisarniške prostore.</w:t>
      </w:r>
    </w:p>
    <w:p w14:paraId="6524146F" w14:textId="6BDE84A2" w:rsidR="00E260CA" w:rsidRPr="00246C4E" w:rsidRDefault="004B71E9" w:rsidP="00E260CA">
      <w:pPr>
        <w:tabs>
          <w:tab w:val="left" w:pos="0"/>
        </w:tabs>
        <w:jc w:val="both"/>
        <w:rPr>
          <w:rFonts w:cs="Arial"/>
          <w:sz w:val="20"/>
          <w:lang w:eastAsia="sl-SI"/>
        </w:rPr>
      </w:pPr>
      <w:r>
        <w:rPr>
          <w:rFonts w:cs="Arial"/>
          <w:b/>
          <w:bCs/>
          <w:sz w:val="20"/>
          <w:lang w:eastAsia="sl-SI"/>
        </w:rPr>
        <w:t>10</w:t>
      </w:r>
      <w:r w:rsidR="00E260CA" w:rsidRPr="00246C4E">
        <w:rPr>
          <w:rFonts w:cs="Arial"/>
          <w:b/>
          <w:bCs/>
          <w:sz w:val="20"/>
          <w:lang w:eastAsia="sl-SI"/>
        </w:rPr>
        <w:t>.5.</w:t>
      </w:r>
      <w:r w:rsidR="00E260CA" w:rsidRPr="00246C4E">
        <w:rPr>
          <w:rFonts w:cs="Arial"/>
          <w:sz w:val="20"/>
          <w:lang w:eastAsia="sl-SI"/>
        </w:rPr>
        <w:t xml:space="preserve"> Tehnični opis ponujenih poslovnih prostorov – podatki o tehnični opremljenosti, dostopnosti, tlorisi.</w:t>
      </w:r>
    </w:p>
    <w:p w14:paraId="3430D30C" w14:textId="77777777" w:rsidR="00E260CA" w:rsidRPr="00246C4E" w:rsidRDefault="00E260CA" w:rsidP="00E260CA">
      <w:pPr>
        <w:tabs>
          <w:tab w:val="left" w:pos="0"/>
          <w:tab w:val="left" w:pos="540"/>
        </w:tabs>
        <w:spacing w:line="260" w:lineRule="exact"/>
        <w:ind w:left="720"/>
        <w:jc w:val="both"/>
        <w:rPr>
          <w:rFonts w:cs="Arial"/>
          <w:b/>
          <w:bCs/>
          <w:sz w:val="20"/>
        </w:rPr>
      </w:pPr>
    </w:p>
    <w:p w14:paraId="501D3C57" w14:textId="06576A7C" w:rsidR="00E260CA" w:rsidRPr="00246C4E" w:rsidRDefault="00E260CA" w:rsidP="00E260CA">
      <w:pPr>
        <w:tabs>
          <w:tab w:val="left" w:pos="540"/>
        </w:tabs>
        <w:suppressAutoHyphens/>
        <w:jc w:val="both"/>
        <w:rPr>
          <w:rFonts w:cs="Arial"/>
          <w:b/>
          <w:sz w:val="20"/>
          <w:u w:val="single"/>
        </w:rPr>
      </w:pPr>
      <w:r w:rsidRPr="00246C4E">
        <w:rPr>
          <w:rFonts w:cs="Arial"/>
          <w:b/>
          <w:sz w:val="20"/>
          <w:u w:val="single"/>
        </w:rPr>
        <w:t>1</w:t>
      </w:r>
      <w:r w:rsidR="004E7316">
        <w:rPr>
          <w:rFonts w:cs="Arial"/>
          <w:b/>
          <w:sz w:val="20"/>
          <w:u w:val="single"/>
        </w:rPr>
        <w:t>1</w:t>
      </w:r>
      <w:r w:rsidRPr="00246C4E">
        <w:rPr>
          <w:rFonts w:cs="Arial"/>
          <w:b/>
          <w:sz w:val="20"/>
          <w:u w:val="single"/>
        </w:rPr>
        <w:t>. Dodatne informacije in vprašanja:</w:t>
      </w:r>
    </w:p>
    <w:p w14:paraId="0CA0AC4D" w14:textId="584A328C" w:rsidR="00E260CA" w:rsidRPr="00246C4E" w:rsidRDefault="00E260CA" w:rsidP="00E260CA">
      <w:pPr>
        <w:suppressAutoHyphens/>
        <w:jc w:val="both"/>
        <w:rPr>
          <w:rFonts w:cs="Arial"/>
          <w:sz w:val="20"/>
          <w:lang w:eastAsia="ar-SA"/>
        </w:rPr>
      </w:pPr>
      <w:r w:rsidRPr="00246C4E">
        <w:rPr>
          <w:rFonts w:cs="Arial"/>
          <w:sz w:val="20"/>
          <w:lang w:eastAsia="ar-SA"/>
        </w:rPr>
        <w:t xml:space="preserve">Dodatne informacije </w:t>
      </w:r>
      <w:r w:rsidR="003A31C7" w:rsidRPr="00246C4E">
        <w:rPr>
          <w:rFonts w:cs="Arial"/>
          <w:sz w:val="20"/>
          <w:lang w:eastAsia="ar-SA"/>
        </w:rPr>
        <w:t>vam bosta posredovala</w:t>
      </w:r>
      <w:r w:rsidRPr="00246C4E">
        <w:rPr>
          <w:rFonts w:cs="Arial"/>
          <w:sz w:val="20"/>
          <w:lang w:eastAsia="ar-SA"/>
        </w:rPr>
        <w:t xml:space="preserve"> </w:t>
      </w:r>
      <w:r w:rsidR="003A31C7" w:rsidRPr="00246C4E">
        <w:rPr>
          <w:rFonts w:cs="Arial"/>
          <w:sz w:val="20"/>
          <w:lang w:eastAsia="ar-SA"/>
        </w:rPr>
        <w:t>mag. Franci Tomše (</w:t>
      </w:r>
      <w:hyperlink r:id="rId12" w:history="1">
        <w:r w:rsidR="003A31C7" w:rsidRPr="00246C4E">
          <w:rPr>
            <w:rStyle w:val="Hiperpovezava"/>
            <w:rFonts w:cs="Arial"/>
            <w:sz w:val="20"/>
            <w:lang w:eastAsia="ar-SA"/>
          </w:rPr>
          <w:t>franci.tomse@gov.si</w:t>
        </w:r>
      </w:hyperlink>
      <w:r w:rsidR="003A31C7" w:rsidRPr="00246C4E">
        <w:rPr>
          <w:rFonts w:cs="Arial"/>
          <w:sz w:val="20"/>
          <w:lang w:eastAsia="ar-SA"/>
        </w:rPr>
        <w:t xml:space="preserve">), tel. št. </w:t>
      </w:r>
      <w:r w:rsidR="003A31C7" w:rsidRPr="00246C4E">
        <w:rPr>
          <w:rFonts w:cs="Arial"/>
          <w:color w:val="000000" w:themeColor="text1"/>
          <w:sz w:val="20"/>
          <w:shd w:val="clear" w:color="auto" w:fill="FFFFFF"/>
        </w:rPr>
        <w:t>030/711-349 ali Tanja Bašelj (</w:t>
      </w:r>
      <w:hyperlink r:id="rId13" w:history="1">
        <w:r w:rsidR="003A31C7" w:rsidRPr="00246C4E">
          <w:rPr>
            <w:rStyle w:val="Hiperpovezava"/>
            <w:rFonts w:cs="Arial"/>
            <w:sz w:val="20"/>
            <w:shd w:val="clear" w:color="auto" w:fill="FFFFFF"/>
          </w:rPr>
          <w:t>tanja.baselj@gov.si</w:t>
        </w:r>
      </w:hyperlink>
      <w:r w:rsidR="003A31C7" w:rsidRPr="00246C4E">
        <w:rPr>
          <w:rFonts w:cs="Arial"/>
          <w:color w:val="000000" w:themeColor="text1"/>
          <w:sz w:val="20"/>
          <w:shd w:val="clear" w:color="auto" w:fill="FFFFFF"/>
        </w:rPr>
        <w:t>) , tel. št. 040</w:t>
      </w:r>
      <w:r w:rsidR="007D7570" w:rsidRPr="00246C4E">
        <w:rPr>
          <w:rFonts w:cs="Arial"/>
          <w:color w:val="000000" w:themeColor="text1"/>
          <w:sz w:val="20"/>
          <w:shd w:val="clear" w:color="auto" w:fill="FFFFFF"/>
        </w:rPr>
        <w:t xml:space="preserve">/672-106, oba </w:t>
      </w:r>
      <w:r w:rsidRPr="00246C4E">
        <w:rPr>
          <w:rFonts w:cs="Arial"/>
          <w:sz w:val="20"/>
          <w:lang w:eastAsia="ar-SA"/>
        </w:rPr>
        <w:t>Ministrstv</w:t>
      </w:r>
      <w:r w:rsidR="007D7570" w:rsidRPr="00246C4E">
        <w:rPr>
          <w:rFonts w:cs="Arial"/>
          <w:sz w:val="20"/>
          <w:lang w:eastAsia="ar-SA"/>
        </w:rPr>
        <w:t>o</w:t>
      </w:r>
      <w:r w:rsidRPr="00246C4E">
        <w:rPr>
          <w:rFonts w:cs="Arial"/>
          <w:sz w:val="20"/>
          <w:lang w:eastAsia="ar-SA"/>
        </w:rPr>
        <w:t xml:space="preserve"> za javno upravo, Direktorat za stvarno premoženje, Tržaška 21, Ljubljana, s sklicem na zadevo </w:t>
      </w:r>
      <w:r w:rsidR="007D7570" w:rsidRPr="00246C4E">
        <w:rPr>
          <w:rFonts w:cs="Arial"/>
          <w:sz w:val="20"/>
          <w:lang w:eastAsia="ar-SA"/>
        </w:rPr>
        <w:t xml:space="preserve">št. </w:t>
      </w:r>
      <w:r w:rsidRPr="00246C4E">
        <w:rPr>
          <w:rFonts w:cs="Arial"/>
          <w:sz w:val="20"/>
          <w:lang w:eastAsia="ar-SA"/>
        </w:rPr>
        <w:t>478</w:t>
      </w:r>
      <w:r w:rsidR="007D7570" w:rsidRPr="00246C4E">
        <w:rPr>
          <w:rFonts w:cs="Arial"/>
          <w:sz w:val="20"/>
          <w:lang w:eastAsia="ar-SA"/>
        </w:rPr>
        <w:t>1-60/2022</w:t>
      </w:r>
      <w:r w:rsidRPr="00246C4E">
        <w:rPr>
          <w:rFonts w:cs="Arial"/>
          <w:sz w:val="20"/>
          <w:lang w:eastAsia="ar-SA"/>
        </w:rPr>
        <w:t>.</w:t>
      </w:r>
    </w:p>
    <w:p w14:paraId="0AFEBF85" w14:textId="77777777" w:rsidR="00E260CA" w:rsidRPr="00246C4E" w:rsidRDefault="00E260CA" w:rsidP="00E260CA">
      <w:pPr>
        <w:suppressAutoHyphens/>
        <w:jc w:val="both"/>
        <w:rPr>
          <w:rFonts w:cs="Arial"/>
          <w:sz w:val="20"/>
          <w:lang w:eastAsia="ar-SA"/>
        </w:rPr>
      </w:pPr>
    </w:p>
    <w:p w14:paraId="6A0617F9" w14:textId="3587F78A" w:rsidR="00E260CA" w:rsidRPr="00246C4E" w:rsidRDefault="00E260CA" w:rsidP="00E260CA">
      <w:pPr>
        <w:spacing w:line="260" w:lineRule="exact"/>
        <w:jc w:val="both"/>
        <w:rPr>
          <w:rFonts w:cs="Arial"/>
          <w:b/>
          <w:bCs/>
          <w:sz w:val="20"/>
        </w:rPr>
      </w:pPr>
      <w:r w:rsidRPr="00246C4E">
        <w:rPr>
          <w:rFonts w:cs="Arial"/>
          <w:b/>
          <w:bCs/>
          <w:sz w:val="20"/>
          <w:u w:val="single"/>
        </w:rPr>
        <w:t>1</w:t>
      </w:r>
      <w:r w:rsidR="004E7316">
        <w:rPr>
          <w:rFonts w:cs="Arial"/>
          <w:b/>
          <w:bCs/>
          <w:sz w:val="20"/>
          <w:u w:val="single"/>
        </w:rPr>
        <w:t>2</w:t>
      </w:r>
      <w:r w:rsidRPr="00246C4E">
        <w:rPr>
          <w:rFonts w:cs="Arial"/>
          <w:b/>
          <w:bCs/>
          <w:sz w:val="20"/>
          <w:u w:val="single"/>
        </w:rPr>
        <w:t>. Odločitev o izbiri</w:t>
      </w:r>
      <w:r w:rsidRPr="00246C4E">
        <w:rPr>
          <w:rFonts w:cs="Arial"/>
          <w:b/>
          <w:bCs/>
          <w:sz w:val="20"/>
        </w:rPr>
        <w:t>:</w:t>
      </w:r>
    </w:p>
    <w:p w14:paraId="06D29050" w14:textId="77052A1B" w:rsidR="00E260CA" w:rsidRPr="00246C4E" w:rsidRDefault="00D645CE" w:rsidP="00E260CA">
      <w:pPr>
        <w:spacing w:line="260" w:lineRule="exact"/>
        <w:jc w:val="both"/>
        <w:rPr>
          <w:rFonts w:cs="Arial"/>
          <w:sz w:val="20"/>
        </w:rPr>
      </w:pPr>
      <w:r>
        <w:rPr>
          <w:rFonts w:cs="Arial"/>
          <w:sz w:val="20"/>
        </w:rPr>
        <w:t>Organizator informativnega zbiranja ponudb</w:t>
      </w:r>
      <w:r w:rsidRPr="00246C4E">
        <w:rPr>
          <w:rFonts w:cs="Arial"/>
          <w:sz w:val="20"/>
        </w:rPr>
        <w:t xml:space="preserve"> </w:t>
      </w:r>
      <w:r w:rsidR="00E260CA" w:rsidRPr="00246C4E">
        <w:rPr>
          <w:rFonts w:cs="Arial"/>
          <w:sz w:val="20"/>
          <w:lang w:eastAsia="sl-SI"/>
        </w:rPr>
        <w:t xml:space="preserve">bo opravil ogled prejetih ponudb in izbral nepremičnino, ki bo najbolje zadovoljevala dolgoročne potrebe </w:t>
      </w:r>
      <w:r w:rsidR="004B71E9">
        <w:rPr>
          <w:rFonts w:cs="Arial"/>
          <w:sz w:val="20"/>
          <w:lang w:eastAsia="sl-SI"/>
        </w:rPr>
        <w:t>uporabnika</w:t>
      </w:r>
      <w:r w:rsidR="00E260CA" w:rsidRPr="00246C4E">
        <w:rPr>
          <w:rFonts w:cs="Arial"/>
          <w:sz w:val="20"/>
          <w:lang w:eastAsia="sl-SI"/>
        </w:rPr>
        <w:t xml:space="preserve"> ob upoštevanju gospodarne in učinkovite rabe javnih sredstev. Z izbranim ponudnikom bo potekalo tudi dogovarjanje o načinu izpolnjevanja zahtev poslovnih prostorov v skladu s potrebami. </w:t>
      </w:r>
      <w:r w:rsidR="00E260CA" w:rsidRPr="00246C4E">
        <w:rPr>
          <w:rFonts w:cs="Arial"/>
          <w:sz w:val="20"/>
        </w:rPr>
        <w:t xml:space="preserve"> </w:t>
      </w:r>
      <w:r>
        <w:rPr>
          <w:rFonts w:cs="Arial"/>
          <w:sz w:val="20"/>
        </w:rPr>
        <w:t>Organizator informativnega zbiranja ponudb</w:t>
      </w:r>
      <w:r w:rsidRPr="00246C4E">
        <w:rPr>
          <w:rFonts w:cs="Arial"/>
          <w:sz w:val="20"/>
        </w:rPr>
        <w:t xml:space="preserve"> </w:t>
      </w:r>
      <w:r w:rsidR="00E260CA" w:rsidRPr="00246C4E">
        <w:rPr>
          <w:rFonts w:cs="Arial"/>
          <w:sz w:val="20"/>
        </w:rPr>
        <w:t>lahko do sklenitve pravnega posla postopek zbiranja ponudb ustavi oziroma ne sklene pogodbe z uspelim ponudnikom, brez odškodninske odgovornosti.</w:t>
      </w:r>
    </w:p>
    <w:p w14:paraId="56F71345" w14:textId="77777777" w:rsidR="00E260CA" w:rsidRPr="00246C4E" w:rsidRDefault="00E260CA" w:rsidP="00E260CA">
      <w:pPr>
        <w:spacing w:line="260" w:lineRule="exact"/>
        <w:jc w:val="both"/>
        <w:rPr>
          <w:rFonts w:cs="Arial"/>
          <w:sz w:val="20"/>
        </w:rPr>
      </w:pPr>
    </w:p>
    <w:p w14:paraId="5FAB1F79" w14:textId="22A89A94" w:rsidR="00E260CA" w:rsidRPr="00246C4E" w:rsidRDefault="00E260CA" w:rsidP="00E260CA">
      <w:pPr>
        <w:spacing w:line="260" w:lineRule="exact"/>
        <w:jc w:val="both"/>
        <w:rPr>
          <w:rFonts w:cs="Arial"/>
          <w:b/>
          <w:bCs/>
          <w:sz w:val="20"/>
          <w:u w:val="single"/>
        </w:rPr>
      </w:pPr>
      <w:r w:rsidRPr="00246C4E">
        <w:rPr>
          <w:rFonts w:cs="Arial"/>
          <w:b/>
          <w:bCs/>
          <w:sz w:val="20"/>
          <w:u w:val="single"/>
        </w:rPr>
        <w:t>1</w:t>
      </w:r>
      <w:r w:rsidR="004E7316">
        <w:rPr>
          <w:rFonts w:cs="Arial"/>
          <w:b/>
          <w:bCs/>
          <w:sz w:val="20"/>
          <w:u w:val="single"/>
        </w:rPr>
        <w:t>3</w:t>
      </w:r>
      <w:r w:rsidRPr="00246C4E">
        <w:rPr>
          <w:rFonts w:cs="Arial"/>
          <w:b/>
          <w:bCs/>
          <w:sz w:val="20"/>
          <w:u w:val="single"/>
        </w:rPr>
        <w:t>. Sklenitev pogodbe:</w:t>
      </w:r>
    </w:p>
    <w:p w14:paraId="42E343E4" w14:textId="3AB31090" w:rsidR="00E260CA" w:rsidRPr="00246C4E" w:rsidRDefault="00E260CA" w:rsidP="00E260CA">
      <w:pPr>
        <w:spacing w:line="260" w:lineRule="exact"/>
        <w:jc w:val="both"/>
        <w:rPr>
          <w:rFonts w:cs="Arial"/>
          <w:sz w:val="20"/>
        </w:rPr>
      </w:pPr>
      <w:r w:rsidRPr="00246C4E">
        <w:rPr>
          <w:rFonts w:cs="Arial"/>
          <w:sz w:val="20"/>
        </w:rPr>
        <w:t xml:space="preserve">Ponudnik, ki bo izpolnjeval vse zahtevane pogoje, mora v roku 15 dni po pozivu </w:t>
      </w:r>
      <w:r w:rsidR="00770423">
        <w:rPr>
          <w:rFonts w:cs="Arial"/>
          <w:sz w:val="20"/>
        </w:rPr>
        <w:t xml:space="preserve">organizatorja informativnega zbiranja </w:t>
      </w:r>
      <w:r w:rsidRPr="00246C4E">
        <w:rPr>
          <w:rFonts w:cs="Arial"/>
          <w:sz w:val="20"/>
        </w:rPr>
        <w:t xml:space="preserve"> skleniti pogodbo.</w:t>
      </w:r>
    </w:p>
    <w:p w14:paraId="23B060FD" w14:textId="77777777" w:rsidR="00E260CA" w:rsidRPr="00246C4E" w:rsidRDefault="00E260CA" w:rsidP="00E260CA">
      <w:pPr>
        <w:autoSpaceDE w:val="0"/>
        <w:autoSpaceDN w:val="0"/>
        <w:adjustRightInd w:val="0"/>
        <w:spacing w:line="260" w:lineRule="exact"/>
        <w:jc w:val="both"/>
        <w:rPr>
          <w:rFonts w:cs="Arial"/>
          <w:sz w:val="20"/>
        </w:rPr>
      </w:pPr>
    </w:p>
    <w:p w14:paraId="4085979C" w14:textId="77777777" w:rsidR="00E260CA" w:rsidRPr="00246C4E" w:rsidRDefault="00E260CA" w:rsidP="00E260CA">
      <w:pPr>
        <w:spacing w:line="260" w:lineRule="exact"/>
        <w:jc w:val="both"/>
        <w:rPr>
          <w:rFonts w:cs="Arial"/>
          <w:b/>
          <w:bCs/>
          <w:sz w:val="20"/>
          <w:u w:val="single"/>
        </w:rPr>
      </w:pPr>
      <w:r w:rsidRPr="00246C4E">
        <w:rPr>
          <w:rFonts w:cs="Arial"/>
          <w:b/>
          <w:bCs/>
          <w:sz w:val="20"/>
          <w:u w:val="single"/>
        </w:rPr>
        <w:t>13. Provizije nepremičninskih agencij:</w:t>
      </w:r>
    </w:p>
    <w:p w14:paraId="6016235F" w14:textId="02E6D6FF" w:rsidR="00E260CA" w:rsidRPr="00246C4E" w:rsidRDefault="00770423" w:rsidP="00E260CA">
      <w:pPr>
        <w:autoSpaceDE w:val="0"/>
        <w:autoSpaceDN w:val="0"/>
        <w:adjustRightInd w:val="0"/>
        <w:spacing w:line="260" w:lineRule="exact"/>
        <w:jc w:val="both"/>
        <w:rPr>
          <w:rFonts w:cs="Arial"/>
          <w:sz w:val="20"/>
        </w:rPr>
      </w:pPr>
      <w:r>
        <w:rPr>
          <w:rFonts w:cs="Arial"/>
          <w:sz w:val="20"/>
        </w:rPr>
        <w:t>Organizator informativnega zbiranja ponudb</w:t>
      </w:r>
      <w:r w:rsidR="00E260CA" w:rsidRPr="00246C4E">
        <w:rPr>
          <w:rFonts w:cs="Arial"/>
          <w:sz w:val="20"/>
        </w:rPr>
        <w:t xml:space="preserve"> pri najemanju nepremičnin ne bo upošteval ponudb, pri katerih bi moral plačati provizijo posredniku za sklenitev najemne pogodbe.</w:t>
      </w:r>
    </w:p>
    <w:p w14:paraId="4C57DC56" w14:textId="77777777" w:rsidR="00E260CA" w:rsidRPr="00246C4E" w:rsidRDefault="00E260CA" w:rsidP="00E260CA">
      <w:pPr>
        <w:autoSpaceDE w:val="0"/>
        <w:autoSpaceDN w:val="0"/>
        <w:adjustRightInd w:val="0"/>
        <w:spacing w:line="260" w:lineRule="exact"/>
        <w:jc w:val="both"/>
        <w:rPr>
          <w:rFonts w:cs="Arial"/>
          <w:sz w:val="20"/>
        </w:rPr>
      </w:pPr>
    </w:p>
    <w:p w14:paraId="61ACAD80" w14:textId="3E3FD4E6" w:rsidR="00E260CA" w:rsidRPr="00246C4E" w:rsidRDefault="00E260CA" w:rsidP="00E260CA">
      <w:pPr>
        <w:spacing w:line="260" w:lineRule="exact"/>
        <w:ind w:left="426" w:hanging="426"/>
        <w:jc w:val="both"/>
        <w:rPr>
          <w:rFonts w:cs="Arial"/>
          <w:b/>
          <w:bCs/>
          <w:sz w:val="20"/>
          <w:u w:val="single"/>
        </w:rPr>
      </w:pPr>
      <w:r w:rsidRPr="00246C4E">
        <w:rPr>
          <w:rFonts w:cs="Arial"/>
          <w:b/>
          <w:bCs/>
          <w:sz w:val="20"/>
          <w:u w:val="single"/>
        </w:rPr>
        <w:t>1</w:t>
      </w:r>
      <w:r w:rsidR="004E7316">
        <w:rPr>
          <w:rFonts w:cs="Arial"/>
          <w:b/>
          <w:bCs/>
          <w:sz w:val="20"/>
          <w:u w:val="single"/>
        </w:rPr>
        <w:t>4</w:t>
      </w:r>
      <w:r w:rsidRPr="00246C4E">
        <w:rPr>
          <w:rFonts w:cs="Arial"/>
          <w:b/>
          <w:bCs/>
          <w:sz w:val="20"/>
          <w:u w:val="single"/>
        </w:rPr>
        <w:t>. Objava  obvestila posameznikom po 13. členu Splošne uredbe o varstvu podatkov (GDPR)</w:t>
      </w:r>
    </w:p>
    <w:p w14:paraId="3888F4AC" w14:textId="77777777" w:rsidR="00E260CA" w:rsidRPr="00246C4E" w:rsidRDefault="00E260CA" w:rsidP="00E260CA">
      <w:pPr>
        <w:spacing w:line="260" w:lineRule="exact"/>
        <w:jc w:val="both"/>
        <w:rPr>
          <w:rFonts w:cs="Arial"/>
          <w:bCs/>
          <w:sz w:val="20"/>
        </w:rPr>
      </w:pPr>
      <w:r w:rsidRPr="00246C4E">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91F36E8" w14:textId="77777777" w:rsidR="00E260CA" w:rsidRPr="00246C4E" w:rsidRDefault="00BB5E70" w:rsidP="00E260CA">
      <w:pPr>
        <w:spacing w:line="260" w:lineRule="exact"/>
        <w:rPr>
          <w:rFonts w:cs="Arial"/>
          <w:color w:val="0000FF"/>
          <w:sz w:val="20"/>
          <w:u w:val="single"/>
        </w:rPr>
      </w:pPr>
      <w:hyperlink r:id="rId14" w:history="1">
        <w:r w:rsidR="00E260CA" w:rsidRPr="00246C4E">
          <w:rPr>
            <w:rFonts w:cs="Arial"/>
            <w:color w:val="0000FF"/>
            <w:sz w:val="20"/>
            <w:u w:val="single"/>
          </w:rPr>
          <w:t>https://www.gov.si/assets/ministrstva/MJU/DSP/Sistemsko-urejanje/OBVESTILO_ravnanje_s_stvarnim_premozenjem-1.pdf</w:t>
        </w:r>
      </w:hyperlink>
    </w:p>
    <w:p w14:paraId="3D8A6CF9" w14:textId="77777777" w:rsidR="00E260CA" w:rsidRPr="00246C4E" w:rsidRDefault="00E260CA" w:rsidP="00E260CA">
      <w:pPr>
        <w:spacing w:line="260" w:lineRule="exact"/>
        <w:rPr>
          <w:rFonts w:cs="Arial"/>
          <w:sz w:val="20"/>
        </w:rPr>
      </w:pPr>
    </w:p>
    <w:p w14:paraId="02836EB1" w14:textId="2A41F467" w:rsidR="00E260CA" w:rsidRPr="00246C4E" w:rsidRDefault="00E260CA" w:rsidP="00E260CA">
      <w:pPr>
        <w:spacing w:line="260" w:lineRule="exact"/>
        <w:ind w:left="426" w:hanging="426"/>
        <w:jc w:val="both"/>
        <w:rPr>
          <w:rFonts w:cs="Arial"/>
          <w:b/>
          <w:bCs/>
          <w:sz w:val="20"/>
          <w:u w:val="single"/>
        </w:rPr>
      </w:pPr>
      <w:r w:rsidRPr="00246C4E">
        <w:rPr>
          <w:rFonts w:cs="Arial"/>
          <w:b/>
          <w:bCs/>
          <w:sz w:val="20"/>
          <w:u w:val="single"/>
        </w:rPr>
        <w:t>1</w:t>
      </w:r>
      <w:r w:rsidR="004E7316">
        <w:rPr>
          <w:rFonts w:cs="Arial"/>
          <w:b/>
          <w:bCs/>
          <w:sz w:val="20"/>
          <w:u w:val="single"/>
        </w:rPr>
        <w:t>5</w:t>
      </w:r>
      <w:r w:rsidRPr="00246C4E">
        <w:rPr>
          <w:rFonts w:cs="Arial"/>
          <w:b/>
          <w:bCs/>
          <w:sz w:val="20"/>
          <w:u w:val="single"/>
        </w:rPr>
        <w:t>. Plačilo najemnine</w:t>
      </w:r>
    </w:p>
    <w:p w14:paraId="073A34CD" w14:textId="3BCFF9F1" w:rsidR="00E260CA" w:rsidRPr="00246C4E" w:rsidRDefault="00E260CA" w:rsidP="00E260CA">
      <w:pPr>
        <w:spacing w:line="260" w:lineRule="exact"/>
        <w:jc w:val="both"/>
        <w:rPr>
          <w:rFonts w:cs="Arial"/>
          <w:bCs/>
          <w:sz w:val="20"/>
        </w:rPr>
      </w:pPr>
      <w:r w:rsidRPr="00246C4E">
        <w:rPr>
          <w:rFonts w:cs="Arial"/>
          <w:bCs/>
          <w:sz w:val="20"/>
        </w:rPr>
        <w:t xml:space="preserve">Najemodajalec bo za najemnino za nepremičnino izstavljal mesečne e-račune </w:t>
      </w:r>
      <w:r w:rsidR="00770423">
        <w:rPr>
          <w:rFonts w:cs="Arial"/>
          <w:bCs/>
          <w:sz w:val="20"/>
        </w:rPr>
        <w:t>o</w:t>
      </w:r>
      <w:r w:rsidR="00770423">
        <w:rPr>
          <w:rFonts w:cs="Arial"/>
          <w:sz w:val="20"/>
        </w:rPr>
        <w:t>rganizatorju informativnega zbiranja ponudb</w:t>
      </w:r>
      <w:r w:rsidRPr="00246C4E">
        <w:rPr>
          <w:rFonts w:cs="Arial"/>
          <w:bCs/>
          <w:sz w:val="20"/>
        </w:rPr>
        <w:t>, in sicer do 5. dne v mesecu za pretekli mesec</w:t>
      </w:r>
      <w:r w:rsidR="00770423">
        <w:rPr>
          <w:rFonts w:cs="Arial"/>
          <w:bCs/>
          <w:sz w:val="20"/>
        </w:rPr>
        <w:t xml:space="preserve">, ki </w:t>
      </w:r>
      <w:r w:rsidRPr="00246C4E">
        <w:rPr>
          <w:rFonts w:cs="Arial"/>
          <w:bCs/>
          <w:sz w:val="20"/>
        </w:rPr>
        <w:t>bo stroške najema poravnaval 30. dan od datuma prejema pravilno izstavljenega računa.</w:t>
      </w:r>
    </w:p>
    <w:p w14:paraId="5F084E4D" w14:textId="77777777" w:rsidR="00E260CA" w:rsidRPr="00246C4E" w:rsidRDefault="00E260CA" w:rsidP="00E260CA">
      <w:pPr>
        <w:spacing w:line="260" w:lineRule="exact"/>
        <w:jc w:val="both"/>
        <w:rPr>
          <w:rFonts w:cs="Arial"/>
          <w:bCs/>
          <w:sz w:val="20"/>
        </w:rPr>
      </w:pPr>
    </w:p>
    <w:p w14:paraId="5CB0C8C9" w14:textId="77777777" w:rsidR="00E260CA" w:rsidRPr="00246C4E" w:rsidRDefault="00E260CA" w:rsidP="00E260CA">
      <w:pPr>
        <w:spacing w:line="260" w:lineRule="exact"/>
        <w:jc w:val="both"/>
        <w:rPr>
          <w:rFonts w:cs="Arial"/>
          <w:bCs/>
          <w:sz w:val="20"/>
        </w:rPr>
      </w:pPr>
    </w:p>
    <w:p w14:paraId="52684065" w14:textId="77777777" w:rsidR="00817C43" w:rsidRPr="00246C4E" w:rsidRDefault="00E260CA" w:rsidP="00817C43">
      <w:pPr>
        <w:tabs>
          <w:tab w:val="left" w:pos="3402"/>
        </w:tabs>
        <w:spacing w:line="260" w:lineRule="exact"/>
        <w:jc w:val="center"/>
        <w:rPr>
          <w:rFonts w:cs="Arial"/>
          <w:sz w:val="20"/>
        </w:rPr>
      </w:pPr>
      <w:r w:rsidRPr="00246C4E">
        <w:rPr>
          <w:rFonts w:cs="Arial"/>
          <w:sz w:val="20"/>
        </w:rPr>
        <w:t xml:space="preserve">                                             </w:t>
      </w:r>
      <w:r w:rsidR="00817C43" w:rsidRPr="00246C4E">
        <w:rPr>
          <w:rFonts w:cs="Arial"/>
          <w:sz w:val="20"/>
        </w:rPr>
        <w:t>na podlagi pooblastila št. 1004-113/2015/89 z dne 9. 6. 2022</w:t>
      </w:r>
    </w:p>
    <w:p w14:paraId="612DDA21" w14:textId="77777777" w:rsidR="00E260CA" w:rsidRPr="00246C4E" w:rsidRDefault="00E260CA" w:rsidP="00E260CA">
      <w:pPr>
        <w:tabs>
          <w:tab w:val="left" w:pos="3402"/>
        </w:tabs>
        <w:spacing w:line="260" w:lineRule="exact"/>
        <w:jc w:val="center"/>
        <w:rPr>
          <w:rFonts w:cs="Arial"/>
          <w:sz w:val="20"/>
        </w:rPr>
      </w:pPr>
      <w:r w:rsidRPr="00246C4E">
        <w:rPr>
          <w:rFonts w:cs="Arial"/>
          <w:sz w:val="20"/>
        </w:rPr>
        <w:t xml:space="preserve">                                    Maja Pogačar</w:t>
      </w:r>
    </w:p>
    <w:p w14:paraId="3716137C" w14:textId="77777777" w:rsidR="00E260CA" w:rsidRPr="00246C4E" w:rsidRDefault="00E260CA" w:rsidP="00E260CA">
      <w:pPr>
        <w:tabs>
          <w:tab w:val="left" w:pos="3402"/>
        </w:tabs>
        <w:spacing w:line="260" w:lineRule="exact"/>
        <w:jc w:val="center"/>
        <w:rPr>
          <w:rFonts w:cs="Arial"/>
          <w:sz w:val="20"/>
        </w:rPr>
      </w:pPr>
      <w:r w:rsidRPr="00246C4E">
        <w:rPr>
          <w:rFonts w:cs="Arial"/>
          <w:sz w:val="20"/>
        </w:rPr>
        <w:t xml:space="preserve">                                  generalna direktorica</w:t>
      </w:r>
    </w:p>
    <w:p w14:paraId="64F63A4F" w14:textId="77777777" w:rsidR="00E260CA" w:rsidRPr="00246C4E" w:rsidRDefault="00E260CA" w:rsidP="00E260CA">
      <w:pPr>
        <w:spacing w:line="260" w:lineRule="exact"/>
        <w:jc w:val="center"/>
        <w:rPr>
          <w:rFonts w:cs="Arial"/>
          <w:sz w:val="20"/>
        </w:rPr>
      </w:pPr>
      <w:r w:rsidRPr="00246C4E">
        <w:rPr>
          <w:rFonts w:cs="Arial"/>
          <w:sz w:val="20"/>
        </w:rPr>
        <w:t xml:space="preserve">                               Direktorata za stvarno premoženje </w:t>
      </w:r>
    </w:p>
    <w:p w14:paraId="7F35F294" w14:textId="77777777" w:rsidR="00B07766" w:rsidRPr="00246C4E" w:rsidRDefault="00B07766" w:rsidP="00E260CA">
      <w:pPr>
        <w:tabs>
          <w:tab w:val="center" w:pos="5670"/>
        </w:tabs>
        <w:spacing w:line="260" w:lineRule="exact"/>
        <w:jc w:val="both"/>
        <w:rPr>
          <w:rFonts w:cs="Arial"/>
          <w:noProof/>
          <w:sz w:val="20"/>
        </w:rPr>
      </w:pPr>
    </w:p>
    <w:p w14:paraId="6F4B1DD7" w14:textId="77777777" w:rsidR="00B07766" w:rsidRPr="00246C4E" w:rsidRDefault="00B07766" w:rsidP="00E260CA">
      <w:pPr>
        <w:tabs>
          <w:tab w:val="center" w:pos="5670"/>
        </w:tabs>
        <w:spacing w:line="260" w:lineRule="exact"/>
        <w:jc w:val="both"/>
        <w:rPr>
          <w:rFonts w:cs="Arial"/>
          <w:noProof/>
          <w:sz w:val="20"/>
        </w:rPr>
      </w:pPr>
    </w:p>
    <w:p w14:paraId="7E3BB98F" w14:textId="77777777" w:rsidR="003A31C7" w:rsidRPr="00246C4E" w:rsidRDefault="003A31C7" w:rsidP="003A31C7">
      <w:pPr>
        <w:tabs>
          <w:tab w:val="center" w:pos="5670"/>
        </w:tabs>
        <w:jc w:val="both"/>
        <w:rPr>
          <w:rFonts w:cs="Arial"/>
          <w:noProof/>
          <w:sz w:val="20"/>
        </w:rPr>
      </w:pPr>
      <w:r w:rsidRPr="00246C4E">
        <w:rPr>
          <w:rFonts w:cs="Arial"/>
          <w:noProof/>
          <w:sz w:val="20"/>
        </w:rPr>
        <w:t>Prilogi:</w:t>
      </w:r>
    </w:p>
    <w:p w14:paraId="544A98BC" w14:textId="77777777" w:rsidR="003A31C7" w:rsidRPr="00246C4E" w:rsidRDefault="003A31C7" w:rsidP="003A31C7">
      <w:pPr>
        <w:pStyle w:val="Odstavekseznama"/>
        <w:numPr>
          <w:ilvl w:val="0"/>
          <w:numId w:val="24"/>
        </w:numPr>
        <w:tabs>
          <w:tab w:val="center" w:pos="5670"/>
        </w:tabs>
        <w:jc w:val="both"/>
        <w:rPr>
          <w:rFonts w:cs="Arial"/>
          <w:noProof/>
          <w:sz w:val="20"/>
        </w:rPr>
      </w:pPr>
      <w:r w:rsidRPr="00246C4E">
        <w:rPr>
          <w:rFonts w:cs="Arial"/>
          <w:noProof/>
          <w:sz w:val="20"/>
        </w:rPr>
        <w:t>Merila za ureditev poslovnih prostorov za potrebe vladnih proračunskih uporabnikov, različica 4.0 (Vlada RS, št. 35200-3/2018/9, 30.8.2018)</w:t>
      </w:r>
    </w:p>
    <w:p w14:paraId="4CD252D1" w14:textId="77777777" w:rsidR="003A31C7" w:rsidRPr="00246C4E" w:rsidRDefault="00BB5E70" w:rsidP="003A31C7">
      <w:pPr>
        <w:rPr>
          <w:rFonts w:cs="Arial"/>
          <w:color w:val="0070C0"/>
          <w:sz w:val="20"/>
        </w:rPr>
      </w:pPr>
      <w:hyperlink r:id="rId15" w:history="1">
        <w:r w:rsidR="003A31C7" w:rsidRPr="00246C4E">
          <w:rPr>
            <w:rStyle w:val="Hiperpovezava"/>
            <w:rFonts w:cs="Arial"/>
            <w:color w:val="0070C0"/>
            <w:sz w:val="20"/>
          </w:rPr>
          <w:t>https://www.gov.si/assets/ministrstva/MJU/DSP/Investicije/Merila-PP-VPU/Merila-za-ureditev-poslovnih-prostorov-za-potrebe-vladnih-proracunskih-uporabnikov-razlicica-4-v2.0.pdf</w:t>
        </w:r>
      </w:hyperlink>
    </w:p>
    <w:p w14:paraId="3BBFF2B1" w14:textId="77777777" w:rsidR="003A31C7" w:rsidRPr="00246C4E" w:rsidRDefault="003A31C7" w:rsidP="003A31C7">
      <w:pPr>
        <w:ind w:left="360"/>
        <w:rPr>
          <w:rFonts w:cs="Arial"/>
          <w:color w:val="0070C0"/>
          <w:sz w:val="20"/>
        </w:rPr>
      </w:pPr>
    </w:p>
    <w:p w14:paraId="4DCE572D" w14:textId="77777777" w:rsidR="003A31C7" w:rsidRPr="00246C4E" w:rsidRDefault="003A31C7" w:rsidP="003A31C7">
      <w:pPr>
        <w:pStyle w:val="Odstavekseznama"/>
        <w:numPr>
          <w:ilvl w:val="0"/>
          <w:numId w:val="24"/>
        </w:numPr>
        <w:tabs>
          <w:tab w:val="center" w:pos="5670"/>
        </w:tabs>
        <w:jc w:val="both"/>
        <w:rPr>
          <w:rFonts w:cs="Arial"/>
          <w:sz w:val="20"/>
        </w:rPr>
      </w:pPr>
      <w:r w:rsidRPr="00246C4E">
        <w:rPr>
          <w:rFonts w:cs="Arial"/>
          <w:noProof/>
          <w:sz w:val="20"/>
        </w:rPr>
        <w:t>Normativi za projektiranje in izgradnjo LAN (verzija 6.1, MJU, 2017)</w:t>
      </w:r>
    </w:p>
    <w:p w14:paraId="7FF3423E" w14:textId="77777777" w:rsidR="003A31C7" w:rsidRPr="00246C4E" w:rsidRDefault="003A31C7" w:rsidP="003A31C7">
      <w:pPr>
        <w:tabs>
          <w:tab w:val="center" w:pos="5670"/>
        </w:tabs>
        <w:jc w:val="both"/>
        <w:rPr>
          <w:rFonts w:cs="Arial"/>
          <w:color w:val="2E74B5" w:themeColor="accent5" w:themeShade="BF"/>
          <w:sz w:val="20"/>
          <w:u w:val="single"/>
        </w:rPr>
      </w:pPr>
      <w:r w:rsidRPr="00246C4E">
        <w:rPr>
          <w:rFonts w:cs="Arial"/>
          <w:color w:val="2E74B5" w:themeColor="accent5" w:themeShade="BF"/>
          <w:sz w:val="20"/>
          <w:u w:val="single"/>
        </w:rPr>
        <w:t>https://www.gov.si/assets/ministrstva/MJU/DSP/Javne-objave/Javna-zbiranja-ponudb/BV/Najem-pp-in-pm-inspekcije-KR/Normativi-za-projektiranje-in-izgradnjo-LAN.pdf</w:t>
      </w:r>
    </w:p>
    <w:p w14:paraId="3241501E" w14:textId="77777777" w:rsidR="003A31C7" w:rsidRPr="00246C4E" w:rsidRDefault="003A31C7" w:rsidP="003A31C7">
      <w:pPr>
        <w:tabs>
          <w:tab w:val="center" w:pos="5670"/>
        </w:tabs>
        <w:jc w:val="both"/>
        <w:rPr>
          <w:rFonts w:cs="Arial"/>
          <w:color w:val="2E74B5" w:themeColor="accent5" w:themeShade="BF"/>
          <w:sz w:val="20"/>
          <w:u w:val="single"/>
        </w:rPr>
      </w:pPr>
    </w:p>
    <w:p w14:paraId="0EAB51AA" w14:textId="77777777" w:rsidR="003A31C7" w:rsidRPr="00246C4E" w:rsidRDefault="003A31C7" w:rsidP="003A31C7">
      <w:pPr>
        <w:tabs>
          <w:tab w:val="center" w:pos="5670"/>
        </w:tabs>
        <w:jc w:val="both"/>
        <w:rPr>
          <w:rFonts w:cs="Arial"/>
          <w:noProof/>
          <w:color w:val="2E74B5" w:themeColor="accent5" w:themeShade="BF"/>
          <w:sz w:val="20"/>
        </w:rPr>
      </w:pPr>
    </w:p>
    <w:p w14:paraId="3877FF40" w14:textId="54ADF1CC" w:rsidR="003A31C7" w:rsidRPr="00246C4E" w:rsidRDefault="003A31C7" w:rsidP="00E260CA">
      <w:pPr>
        <w:tabs>
          <w:tab w:val="center" w:pos="5670"/>
        </w:tabs>
        <w:spacing w:line="260" w:lineRule="exact"/>
        <w:jc w:val="both"/>
        <w:rPr>
          <w:rFonts w:cs="Arial"/>
          <w:noProof/>
          <w:sz w:val="20"/>
        </w:rPr>
      </w:pPr>
    </w:p>
    <w:p w14:paraId="30220A2F" w14:textId="24ED7635" w:rsidR="003A31C7" w:rsidRPr="00246C4E" w:rsidRDefault="003A31C7" w:rsidP="00E260CA">
      <w:pPr>
        <w:tabs>
          <w:tab w:val="center" w:pos="5670"/>
        </w:tabs>
        <w:spacing w:line="260" w:lineRule="exact"/>
        <w:jc w:val="both"/>
        <w:rPr>
          <w:rFonts w:cs="Arial"/>
          <w:noProof/>
          <w:sz w:val="20"/>
        </w:rPr>
      </w:pPr>
    </w:p>
    <w:p w14:paraId="44DC8D85" w14:textId="75414A09" w:rsidR="003A31C7" w:rsidRDefault="003A31C7" w:rsidP="00E260CA">
      <w:pPr>
        <w:tabs>
          <w:tab w:val="center" w:pos="5670"/>
        </w:tabs>
        <w:spacing w:line="260" w:lineRule="exact"/>
        <w:jc w:val="both"/>
        <w:rPr>
          <w:rFonts w:cs="Arial"/>
          <w:noProof/>
          <w:sz w:val="20"/>
        </w:rPr>
      </w:pPr>
    </w:p>
    <w:p w14:paraId="64C23C38" w14:textId="5E72080D" w:rsidR="004E7316" w:rsidRDefault="004E7316" w:rsidP="00E260CA">
      <w:pPr>
        <w:tabs>
          <w:tab w:val="center" w:pos="5670"/>
        </w:tabs>
        <w:spacing w:line="260" w:lineRule="exact"/>
        <w:jc w:val="both"/>
        <w:rPr>
          <w:rFonts w:cs="Arial"/>
          <w:noProof/>
          <w:sz w:val="20"/>
        </w:rPr>
      </w:pPr>
    </w:p>
    <w:p w14:paraId="57ABC545" w14:textId="73BBCD24" w:rsidR="00D46301" w:rsidRDefault="00D46301" w:rsidP="00E260CA">
      <w:pPr>
        <w:tabs>
          <w:tab w:val="center" w:pos="5670"/>
        </w:tabs>
        <w:spacing w:line="260" w:lineRule="exact"/>
        <w:jc w:val="both"/>
        <w:rPr>
          <w:rFonts w:cs="Arial"/>
          <w:noProof/>
          <w:sz w:val="20"/>
        </w:rPr>
      </w:pPr>
    </w:p>
    <w:p w14:paraId="06B9DF8F" w14:textId="23C21FA2" w:rsidR="00D46301" w:rsidRDefault="00D46301" w:rsidP="00E260CA">
      <w:pPr>
        <w:tabs>
          <w:tab w:val="center" w:pos="5670"/>
        </w:tabs>
        <w:spacing w:line="260" w:lineRule="exact"/>
        <w:jc w:val="both"/>
        <w:rPr>
          <w:rFonts w:cs="Arial"/>
          <w:noProof/>
          <w:sz w:val="20"/>
        </w:rPr>
      </w:pPr>
    </w:p>
    <w:p w14:paraId="6944438B" w14:textId="7AE02673" w:rsidR="00D46301" w:rsidRDefault="00D46301" w:rsidP="00E260CA">
      <w:pPr>
        <w:tabs>
          <w:tab w:val="center" w:pos="5670"/>
        </w:tabs>
        <w:spacing w:line="260" w:lineRule="exact"/>
        <w:jc w:val="both"/>
        <w:rPr>
          <w:rFonts w:cs="Arial"/>
          <w:noProof/>
          <w:sz w:val="20"/>
        </w:rPr>
      </w:pPr>
    </w:p>
    <w:p w14:paraId="04300CC2" w14:textId="42660F12" w:rsidR="00D46301" w:rsidRDefault="00D46301" w:rsidP="00E260CA">
      <w:pPr>
        <w:tabs>
          <w:tab w:val="center" w:pos="5670"/>
        </w:tabs>
        <w:spacing w:line="260" w:lineRule="exact"/>
        <w:jc w:val="both"/>
        <w:rPr>
          <w:rFonts w:cs="Arial"/>
          <w:noProof/>
          <w:sz w:val="20"/>
        </w:rPr>
      </w:pPr>
    </w:p>
    <w:p w14:paraId="605CFFE7" w14:textId="6AD21D01" w:rsidR="00D46301" w:rsidRDefault="00D46301" w:rsidP="00E260CA">
      <w:pPr>
        <w:tabs>
          <w:tab w:val="center" w:pos="5670"/>
        </w:tabs>
        <w:spacing w:line="260" w:lineRule="exact"/>
        <w:jc w:val="both"/>
        <w:rPr>
          <w:rFonts w:cs="Arial"/>
          <w:noProof/>
          <w:sz w:val="20"/>
        </w:rPr>
      </w:pPr>
    </w:p>
    <w:p w14:paraId="19AF9245" w14:textId="7F8B31E9" w:rsidR="00D46301" w:rsidRDefault="00D46301" w:rsidP="00E260CA">
      <w:pPr>
        <w:tabs>
          <w:tab w:val="center" w:pos="5670"/>
        </w:tabs>
        <w:spacing w:line="260" w:lineRule="exact"/>
        <w:jc w:val="both"/>
        <w:rPr>
          <w:rFonts w:cs="Arial"/>
          <w:noProof/>
          <w:sz w:val="20"/>
        </w:rPr>
      </w:pPr>
    </w:p>
    <w:p w14:paraId="1A06B77A" w14:textId="0EB9724E" w:rsidR="00D46301" w:rsidRDefault="00D46301" w:rsidP="00E260CA">
      <w:pPr>
        <w:tabs>
          <w:tab w:val="center" w:pos="5670"/>
        </w:tabs>
        <w:spacing w:line="260" w:lineRule="exact"/>
        <w:jc w:val="both"/>
        <w:rPr>
          <w:rFonts w:cs="Arial"/>
          <w:noProof/>
          <w:sz w:val="20"/>
        </w:rPr>
      </w:pPr>
    </w:p>
    <w:p w14:paraId="7B62C98A" w14:textId="17DA9D9C" w:rsidR="00D46301" w:rsidRDefault="00D46301" w:rsidP="00E260CA">
      <w:pPr>
        <w:tabs>
          <w:tab w:val="center" w:pos="5670"/>
        </w:tabs>
        <w:spacing w:line="260" w:lineRule="exact"/>
        <w:jc w:val="both"/>
        <w:rPr>
          <w:rFonts w:cs="Arial"/>
          <w:noProof/>
          <w:sz w:val="20"/>
        </w:rPr>
      </w:pPr>
    </w:p>
    <w:p w14:paraId="38DD217F" w14:textId="165AC4FA" w:rsidR="00D46301" w:rsidRDefault="00D46301" w:rsidP="00E260CA">
      <w:pPr>
        <w:tabs>
          <w:tab w:val="center" w:pos="5670"/>
        </w:tabs>
        <w:spacing w:line="260" w:lineRule="exact"/>
        <w:jc w:val="both"/>
        <w:rPr>
          <w:rFonts w:cs="Arial"/>
          <w:noProof/>
          <w:sz w:val="20"/>
        </w:rPr>
      </w:pPr>
    </w:p>
    <w:p w14:paraId="33437B5F" w14:textId="3EE0A91A" w:rsidR="00D46301" w:rsidRDefault="00D46301" w:rsidP="00E260CA">
      <w:pPr>
        <w:tabs>
          <w:tab w:val="center" w:pos="5670"/>
        </w:tabs>
        <w:spacing w:line="260" w:lineRule="exact"/>
        <w:jc w:val="both"/>
        <w:rPr>
          <w:rFonts w:cs="Arial"/>
          <w:noProof/>
          <w:sz w:val="20"/>
        </w:rPr>
      </w:pPr>
    </w:p>
    <w:p w14:paraId="4BC4301F" w14:textId="407701C2" w:rsidR="00D46301" w:rsidRDefault="00D46301" w:rsidP="00E260CA">
      <w:pPr>
        <w:tabs>
          <w:tab w:val="center" w:pos="5670"/>
        </w:tabs>
        <w:spacing w:line="260" w:lineRule="exact"/>
        <w:jc w:val="both"/>
        <w:rPr>
          <w:rFonts w:cs="Arial"/>
          <w:noProof/>
          <w:sz w:val="20"/>
        </w:rPr>
      </w:pPr>
    </w:p>
    <w:p w14:paraId="308B49EB" w14:textId="6A9F7910" w:rsidR="00D46301" w:rsidRDefault="00D46301" w:rsidP="00E260CA">
      <w:pPr>
        <w:tabs>
          <w:tab w:val="center" w:pos="5670"/>
        </w:tabs>
        <w:spacing w:line="260" w:lineRule="exact"/>
        <w:jc w:val="both"/>
        <w:rPr>
          <w:rFonts w:cs="Arial"/>
          <w:noProof/>
          <w:sz w:val="20"/>
        </w:rPr>
      </w:pPr>
    </w:p>
    <w:p w14:paraId="02F4399A" w14:textId="6E5273CD" w:rsidR="00D46301" w:rsidRDefault="00D46301" w:rsidP="00E260CA">
      <w:pPr>
        <w:tabs>
          <w:tab w:val="center" w:pos="5670"/>
        </w:tabs>
        <w:spacing w:line="260" w:lineRule="exact"/>
        <w:jc w:val="both"/>
        <w:rPr>
          <w:rFonts w:cs="Arial"/>
          <w:noProof/>
          <w:sz w:val="20"/>
        </w:rPr>
      </w:pPr>
    </w:p>
    <w:p w14:paraId="6C317BC7" w14:textId="41667F3F" w:rsidR="00D46301" w:rsidRDefault="00D46301" w:rsidP="00E260CA">
      <w:pPr>
        <w:tabs>
          <w:tab w:val="center" w:pos="5670"/>
        </w:tabs>
        <w:spacing w:line="260" w:lineRule="exact"/>
        <w:jc w:val="both"/>
        <w:rPr>
          <w:rFonts w:cs="Arial"/>
          <w:noProof/>
          <w:sz w:val="20"/>
        </w:rPr>
      </w:pPr>
    </w:p>
    <w:p w14:paraId="142C7AC4" w14:textId="096E73BE" w:rsidR="00D46301" w:rsidRDefault="00D46301" w:rsidP="00E260CA">
      <w:pPr>
        <w:tabs>
          <w:tab w:val="center" w:pos="5670"/>
        </w:tabs>
        <w:spacing w:line="260" w:lineRule="exact"/>
        <w:jc w:val="both"/>
        <w:rPr>
          <w:rFonts w:cs="Arial"/>
          <w:noProof/>
          <w:sz w:val="20"/>
        </w:rPr>
      </w:pPr>
    </w:p>
    <w:p w14:paraId="6D5AFEE3" w14:textId="007A6B75" w:rsidR="00D46301" w:rsidRDefault="00D46301" w:rsidP="00E260CA">
      <w:pPr>
        <w:tabs>
          <w:tab w:val="center" w:pos="5670"/>
        </w:tabs>
        <w:spacing w:line="260" w:lineRule="exact"/>
        <w:jc w:val="both"/>
        <w:rPr>
          <w:rFonts w:cs="Arial"/>
          <w:noProof/>
          <w:sz w:val="20"/>
        </w:rPr>
      </w:pPr>
    </w:p>
    <w:p w14:paraId="73791522" w14:textId="072CAAF3" w:rsidR="00904CA1" w:rsidRDefault="00904CA1" w:rsidP="00E260CA">
      <w:pPr>
        <w:tabs>
          <w:tab w:val="center" w:pos="5670"/>
        </w:tabs>
        <w:spacing w:line="260" w:lineRule="exact"/>
        <w:jc w:val="both"/>
        <w:rPr>
          <w:rFonts w:cs="Arial"/>
          <w:noProof/>
          <w:sz w:val="20"/>
        </w:rPr>
      </w:pPr>
    </w:p>
    <w:p w14:paraId="57A6D304" w14:textId="77777777" w:rsidR="00904CA1" w:rsidRDefault="00904CA1" w:rsidP="00E260CA">
      <w:pPr>
        <w:tabs>
          <w:tab w:val="center" w:pos="5670"/>
        </w:tabs>
        <w:spacing w:line="260" w:lineRule="exact"/>
        <w:jc w:val="both"/>
        <w:rPr>
          <w:rFonts w:cs="Arial"/>
          <w:noProof/>
          <w:sz w:val="20"/>
        </w:rPr>
      </w:pPr>
    </w:p>
    <w:p w14:paraId="634796A7" w14:textId="77777777" w:rsidR="004E7316" w:rsidRPr="00246C4E" w:rsidRDefault="004E7316" w:rsidP="00E260CA">
      <w:pPr>
        <w:tabs>
          <w:tab w:val="center" w:pos="5670"/>
        </w:tabs>
        <w:spacing w:line="260" w:lineRule="exact"/>
        <w:jc w:val="both"/>
        <w:rPr>
          <w:rFonts w:cs="Arial"/>
          <w:noProof/>
          <w:sz w:val="20"/>
        </w:rPr>
      </w:pPr>
    </w:p>
    <w:p w14:paraId="6B9BD0F4" w14:textId="53ABFE73" w:rsidR="003A31C7" w:rsidRPr="00246C4E" w:rsidRDefault="003A31C7" w:rsidP="00E260CA">
      <w:pPr>
        <w:tabs>
          <w:tab w:val="center" w:pos="5670"/>
        </w:tabs>
        <w:spacing w:line="260" w:lineRule="exact"/>
        <w:jc w:val="both"/>
        <w:rPr>
          <w:rFonts w:cs="Arial"/>
          <w:noProof/>
          <w:sz w:val="20"/>
        </w:rPr>
      </w:pPr>
    </w:p>
    <w:p w14:paraId="084D6B81" w14:textId="1D21F2A8" w:rsidR="003A31C7" w:rsidRPr="00246C4E" w:rsidRDefault="003A31C7" w:rsidP="00E260CA">
      <w:pPr>
        <w:tabs>
          <w:tab w:val="center" w:pos="5670"/>
        </w:tabs>
        <w:spacing w:line="260" w:lineRule="exact"/>
        <w:jc w:val="both"/>
        <w:rPr>
          <w:rFonts w:cs="Arial"/>
          <w:noProof/>
          <w:sz w:val="20"/>
        </w:rPr>
      </w:pPr>
    </w:p>
    <w:p w14:paraId="3A66D2C0" w14:textId="15AFE0AD" w:rsidR="003A31C7" w:rsidRPr="00246C4E" w:rsidRDefault="003A31C7" w:rsidP="00E260CA">
      <w:pPr>
        <w:tabs>
          <w:tab w:val="center" w:pos="5670"/>
        </w:tabs>
        <w:spacing w:line="260" w:lineRule="exact"/>
        <w:jc w:val="both"/>
        <w:rPr>
          <w:rFonts w:cs="Arial"/>
          <w:noProof/>
          <w:sz w:val="20"/>
        </w:rPr>
      </w:pPr>
    </w:p>
    <w:p w14:paraId="174B06EB" w14:textId="77777777" w:rsidR="003A31C7" w:rsidRPr="00246C4E" w:rsidRDefault="003A31C7" w:rsidP="00E260CA">
      <w:pPr>
        <w:tabs>
          <w:tab w:val="center" w:pos="5670"/>
        </w:tabs>
        <w:spacing w:line="260" w:lineRule="exact"/>
        <w:jc w:val="both"/>
        <w:rPr>
          <w:rFonts w:cs="Arial"/>
          <w:noProof/>
          <w:sz w:val="20"/>
        </w:rPr>
      </w:pPr>
    </w:p>
    <w:p w14:paraId="0D79AC67" w14:textId="22FAE7CE" w:rsidR="006555EE" w:rsidRPr="00246C4E" w:rsidRDefault="006555EE" w:rsidP="00E260CA">
      <w:pPr>
        <w:tabs>
          <w:tab w:val="center" w:pos="5670"/>
        </w:tabs>
        <w:spacing w:line="260" w:lineRule="exact"/>
        <w:jc w:val="both"/>
        <w:rPr>
          <w:rFonts w:cs="Arial"/>
          <w:sz w:val="20"/>
        </w:rPr>
      </w:pPr>
    </w:p>
    <w:p w14:paraId="0E9BA015" w14:textId="0358FBBB" w:rsidR="00BB54F6" w:rsidRPr="00246C4E" w:rsidRDefault="00BB54F6" w:rsidP="00E260CA">
      <w:pPr>
        <w:tabs>
          <w:tab w:val="center" w:pos="5670"/>
        </w:tabs>
        <w:spacing w:line="260" w:lineRule="exact"/>
        <w:jc w:val="both"/>
        <w:rPr>
          <w:rFonts w:cs="Arial"/>
          <w:sz w:val="20"/>
        </w:rPr>
      </w:pPr>
    </w:p>
    <w:p w14:paraId="05BC305E" w14:textId="77777777" w:rsidR="003A31C7" w:rsidRPr="003A31C7" w:rsidRDefault="003A31C7" w:rsidP="003A31C7">
      <w:pPr>
        <w:spacing w:after="120"/>
        <w:ind w:left="283"/>
        <w:jc w:val="center"/>
        <w:rPr>
          <w:rFonts w:cs="Arial"/>
          <w:b/>
          <w:bCs/>
          <w:sz w:val="20"/>
          <w:lang w:val="x-none" w:eastAsia="x-none"/>
        </w:rPr>
      </w:pPr>
      <w:r w:rsidRPr="003A31C7">
        <w:rPr>
          <w:rFonts w:cs="Arial"/>
          <w:b/>
          <w:bCs/>
          <w:sz w:val="20"/>
          <w:lang w:val="x-none" w:eastAsia="x-none"/>
        </w:rPr>
        <w:lastRenderedPageBreak/>
        <w:t>PONUDBA ŠT.______________________</w:t>
      </w:r>
    </w:p>
    <w:p w14:paraId="7589439A" w14:textId="77777777" w:rsidR="00026A92" w:rsidRDefault="003A31C7" w:rsidP="00026A92">
      <w:pPr>
        <w:ind w:left="283"/>
        <w:jc w:val="center"/>
        <w:rPr>
          <w:rFonts w:cs="Arial"/>
          <w:b/>
          <w:sz w:val="20"/>
          <w:lang w:val="x-none" w:eastAsia="x-none"/>
        </w:rPr>
      </w:pPr>
      <w:r w:rsidRPr="003A31C7">
        <w:rPr>
          <w:rFonts w:cs="Arial"/>
          <w:b/>
          <w:bCs/>
          <w:sz w:val="20"/>
          <w:lang w:eastAsia="x-none"/>
        </w:rPr>
        <w:t xml:space="preserve">ZA </w:t>
      </w:r>
      <w:r w:rsidRPr="003A31C7">
        <w:rPr>
          <w:rFonts w:cs="Arial"/>
          <w:b/>
          <w:sz w:val="20"/>
          <w:lang w:val="x-none" w:eastAsia="x-none"/>
        </w:rPr>
        <w:t>NAJEM OPREMLJENIH ALI NEOPREMLJENIH POSLOVNIH PISARNIŠKIH PROSTOROV IN PARKIRNIH MEST NA OBMOČJU LJUBLJANE</w:t>
      </w:r>
    </w:p>
    <w:p w14:paraId="5E858D73" w14:textId="743375F6" w:rsidR="00026A92" w:rsidRPr="00246C4E" w:rsidRDefault="003A31C7" w:rsidP="00026A92">
      <w:pPr>
        <w:ind w:left="283"/>
        <w:jc w:val="center"/>
        <w:rPr>
          <w:rFonts w:cs="Arial"/>
          <w:b/>
          <w:sz w:val="20"/>
        </w:rPr>
      </w:pPr>
      <w:r w:rsidRPr="003A31C7">
        <w:rPr>
          <w:rFonts w:cs="Arial"/>
          <w:b/>
          <w:sz w:val="20"/>
          <w:lang w:eastAsia="x-none"/>
        </w:rPr>
        <w:t xml:space="preserve"> (</w:t>
      </w:r>
      <w:r w:rsidR="00026A92" w:rsidRPr="003A31C7">
        <w:rPr>
          <w:rFonts w:cs="Arial"/>
          <w:b/>
          <w:sz w:val="20"/>
          <w:lang w:eastAsia="x-none"/>
        </w:rPr>
        <w:t xml:space="preserve">ZADEVA ŠT: </w:t>
      </w:r>
      <w:r w:rsidR="00026A92" w:rsidRPr="00246C4E">
        <w:rPr>
          <w:rFonts w:cs="Arial"/>
          <w:b/>
          <w:sz w:val="20"/>
          <w:lang w:eastAsia="x-none"/>
        </w:rPr>
        <w:t>4781-60/2022)</w:t>
      </w:r>
    </w:p>
    <w:p w14:paraId="44905A9B" w14:textId="77777777" w:rsidR="00026A92" w:rsidRPr="00246C4E" w:rsidRDefault="00026A92" w:rsidP="00026A92">
      <w:pPr>
        <w:spacing w:line="260" w:lineRule="exact"/>
        <w:jc w:val="center"/>
        <w:rPr>
          <w:rFonts w:cs="Arial"/>
          <w:sz w:val="20"/>
        </w:rPr>
      </w:pPr>
    </w:p>
    <w:p w14:paraId="1F983ECC" w14:textId="0F2316DC" w:rsidR="003A31C7" w:rsidRPr="003A31C7" w:rsidRDefault="003A31C7" w:rsidP="003A31C7">
      <w:pPr>
        <w:spacing w:after="120"/>
        <w:ind w:left="283"/>
        <w:jc w:val="center"/>
        <w:rPr>
          <w:rFonts w:cs="Arial"/>
          <w:b/>
          <w:sz w:val="20"/>
          <w:lang w:eastAsia="x-none"/>
        </w:rPr>
      </w:pPr>
    </w:p>
    <w:p w14:paraId="2EADD7E0" w14:textId="77777777" w:rsidR="003A31C7" w:rsidRPr="003A31C7" w:rsidRDefault="003A31C7" w:rsidP="003A31C7">
      <w:pPr>
        <w:keepNext/>
        <w:spacing w:before="240" w:after="60" w:line="260" w:lineRule="exact"/>
        <w:outlineLvl w:val="2"/>
        <w:rPr>
          <w:rFonts w:cs="Arial"/>
          <w:b/>
          <w:bCs/>
          <w:sz w:val="20"/>
          <w:lang w:val="x-none"/>
        </w:rPr>
      </w:pPr>
      <w:r w:rsidRPr="003A31C7">
        <w:rPr>
          <w:rFonts w:cs="Arial"/>
          <w:b/>
          <w:bCs/>
          <w:sz w:val="20"/>
        </w:rPr>
        <w:t xml:space="preserve">1. </w:t>
      </w:r>
      <w:r w:rsidRPr="003A31C7">
        <w:rPr>
          <w:rFonts w:cs="Arial"/>
          <w:b/>
          <w:bCs/>
          <w:sz w:val="20"/>
          <w:lang w:val="x-none"/>
        </w:rPr>
        <w:t>PODATKI O PONUDNIKU</w:t>
      </w:r>
    </w:p>
    <w:p w14:paraId="5E3F75F4" w14:textId="77777777" w:rsidR="003A31C7" w:rsidRPr="003A31C7" w:rsidRDefault="003A31C7" w:rsidP="003A31C7">
      <w:pPr>
        <w:jc w:val="both"/>
        <w:rPr>
          <w:rFonts w:cs="Arial"/>
          <w:i/>
          <w:iCs/>
          <w:sz w:val="20"/>
        </w:rPr>
      </w:pPr>
      <w:r w:rsidRPr="003A31C7">
        <w:rPr>
          <w:rFonts w:cs="Arial"/>
          <w:i/>
          <w:iCs/>
          <w:sz w:val="20"/>
        </w:rPr>
        <w:t xml:space="preserve">Ponudnik mora </w:t>
      </w:r>
      <w:r w:rsidRPr="003A31C7">
        <w:rPr>
          <w:rFonts w:cs="Arial"/>
          <w:i/>
          <w:iCs/>
          <w:sz w:val="20"/>
          <w:u w:val="single"/>
        </w:rPr>
        <w:t xml:space="preserve">obvezno izpolniti spodnji del Obrazca! </w:t>
      </w:r>
    </w:p>
    <w:p w14:paraId="439CF9B7" w14:textId="77777777" w:rsidR="003A31C7" w:rsidRPr="003A31C7" w:rsidRDefault="003A31C7" w:rsidP="003A31C7">
      <w:pPr>
        <w:rPr>
          <w:rFonts w:cs="Arial"/>
          <w:sz w:val="20"/>
        </w:rPr>
      </w:pPr>
    </w:p>
    <w:p w14:paraId="7824C6C8" w14:textId="77777777" w:rsidR="003A31C7" w:rsidRPr="003A31C7" w:rsidRDefault="003A31C7" w:rsidP="003A31C7">
      <w:pPr>
        <w:rPr>
          <w:rFonts w:cs="Arial"/>
          <w:sz w:val="20"/>
        </w:rPr>
      </w:pPr>
      <w:r w:rsidRPr="003A31C7">
        <w:rPr>
          <w:rFonts w:cs="Arial"/>
          <w:sz w:val="20"/>
        </w:rPr>
        <w:t>Firma oz. naziv ponudnika</w:t>
      </w:r>
      <w:r w:rsidRPr="003A31C7">
        <w:rPr>
          <w:rFonts w:cs="Arial"/>
          <w:sz w:val="20"/>
        </w:rPr>
        <w:tab/>
        <w:t>____________________________________________</w:t>
      </w:r>
    </w:p>
    <w:p w14:paraId="35EAD6AD" w14:textId="77777777" w:rsidR="003A31C7" w:rsidRPr="003A31C7" w:rsidRDefault="003A31C7" w:rsidP="003A31C7">
      <w:pPr>
        <w:rPr>
          <w:rFonts w:cs="Arial"/>
          <w:sz w:val="20"/>
        </w:rPr>
      </w:pPr>
      <w:r w:rsidRPr="003A31C7">
        <w:rPr>
          <w:rFonts w:cs="Arial"/>
          <w:sz w:val="20"/>
        </w:rPr>
        <w:t>Naslov</w:t>
      </w:r>
      <w:r w:rsidRPr="003A31C7">
        <w:rPr>
          <w:rFonts w:cs="Arial"/>
          <w:sz w:val="20"/>
        </w:rPr>
        <w:tab/>
      </w:r>
      <w:r w:rsidRPr="003A31C7">
        <w:rPr>
          <w:rFonts w:cs="Arial"/>
          <w:sz w:val="20"/>
        </w:rPr>
        <w:tab/>
      </w:r>
      <w:r w:rsidRPr="003A31C7">
        <w:rPr>
          <w:rFonts w:cs="Arial"/>
          <w:sz w:val="20"/>
        </w:rPr>
        <w:tab/>
      </w:r>
      <w:r w:rsidRPr="003A31C7">
        <w:rPr>
          <w:rFonts w:cs="Arial"/>
          <w:sz w:val="20"/>
        </w:rPr>
        <w:tab/>
        <w:t>____________________________________________</w:t>
      </w:r>
    </w:p>
    <w:p w14:paraId="0D3A739B" w14:textId="77777777" w:rsidR="003A31C7" w:rsidRPr="003A31C7" w:rsidRDefault="003A31C7" w:rsidP="003A31C7">
      <w:pPr>
        <w:rPr>
          <w:rFonts w:cs="Arial"/>
          <w:sz w:val="20"/>
        </w:rPr>
      </w:pPr>
      <w:r w:rsidRPr="003A31C7">
        <w:rPr>
          <w:rFonts w:cs="Arial"/>
          <w:sz w:val="20"/>
        </w:rPr>
        <w:t>Matična številka</w:t>
      </w:r>
      <w:r w:rsidRPr="003A31C7">
        <w:rPr>
          <w:rFonts w:cs="Arial"/>
          <w:sz w:val="20"/>
        </w:rPr>
        <w:tab/>
      </w:r>
      <w:r w:rsidRPr="003A31C7">
        <w:rPr>
          <w:rFonts w:cs="Arial"/>
          <w:sz w:val="20"/>
        </w:rPr>
        <w:tab/>
        <w:t>____________________________________________</w:t>
      </w:r>
    </w:p>
    <w:p w14:paraId="1671C319" w14:textId="77777777" w:rsidR="003A31C7" w:rsidRPr="003A31C7" w:rsidRDefault="003A31C7" w:rsidP="003A31C7">
      <w:pPr>
        <w:rPr>
          <w:rFonts w:cs="Arial"/>
          <w:sz w:val="20"/>
        </w:rPr>
      </w:pPr>
      <w:r w:rsidRPr="003A31C7">
        <w:rPr>
          <w:rFonts w:cs="Arial"/>
          <w:sz w:val="20"/>
        </w:rPr>
        <w:t>ID za DDV/davčna številka</w:t>
      </w:r>
      <w:r w:rsidRPr="003A31C7">
        <w:rPr>
          <w:rFonts w:cs="Arial"/>
          <w:sz w:val="20"/>
        </w:rPr>
        <w:tab/>
        <w:t xml:space="preserve">____________________________________________                                                      </w:t>
      </w:r>
    </w:p>
    <w:p w14:paraId="25565BFE" w14:textId="77777777" w:rsidR="003A31C7" w:rsidRPr="003A31C7" w:rsidRDefault="003A31C7" w:rsidP="003A31C7">
      <w:pPr>
        <w:rPr>
          <w:rFonts w:cs="Arial"/>
          <w:sz w:val="20"/>
        </w:rPr>
      </w:pPr>
      <w:r w:rsidRPr="003A31C7">
        <w:rPr>
          <w:rFonts w:cs="Arial"/>
          <w:sz w:val="20"/>
        </w:rPr>
        <w:t xml:space="preserve">Zavezanec za DDV  </w:t>
      </w:r>
      <w:r w:rsidRPr="003A31C7">
        <w:rPr>
          <w:rFonts w:cs="Arial"/>
          <w:sz w:val="20"/>
        </w:rPr>
        <w:tab/>
      </w:r>
      <w:r w:rsidRPr="003A31C7">
        <w:rPr>
          <w:rFonts w:cs="Arial"/>
          <w:sz w:val="20"/>
        </w:rPr>
        <w:tab/>
        <w:t>DA / NE</w:t>
      </w:r>
    </w:p>
    <w:p w14:paraId="7D13E4CE" w14:textId="77777777" w:rsidR="003A31C7" w:rsidRPr="003A31C7" w:rsidRDefault="003A31C7" w:rsidP="003A31C7">
      <w:pPr>
        <w:rPr>
          <w:rFonts w:cs="Arial"/>
          <w:sz w:val="20"/>
        </w:rPr>
      </w:pPr>
      <w:r w:rsidRPr="003A31C7">
        <w:rPr>
          <w:rFonts w:cs="Arial"/>
          <w:sz w:val="20"/>
        </w:rPr>
        <w:t>Številka TRR računa</w:t>
      </w:r>
      <w:r w:rsidRPr="003A31C7">
        <w:rPr>
          <w:rFonts w:cs="Arial"/>
          <w:sz w:val="20"/>
        </w:rPr>
        <w:tab/>
      </w:r>
      <w:r w:rsidRPr="003A31C7">
        <w:rPr>
          <w:rFonts w:cs="Arial"/>
          <w:sz w:val="20"/>
        </w:rPr>
        <w:tab/>
        <w:t>____________________________________________</w:t>
      </w:r>
    </w:p>
    <w:p w14:paraId="7F3DA240" w14:textId="77777777" w:rsidR="003A31C7" w:rsidRPr="003A31C7" w:rsidRDefault="003A31C7" w:rsidP="003A31C7">
      <w:pPr>
        <w:rPr>
          <w:rFonts w:cs="Arial"/>
          <w:sz w:val="20"/>
        </w:rPr>
      </w:pPr>
      <w:r w:rsidRPr="003A31C7">
        <w:rPr>
          <w:rFonts w:cs="Arial"/>
          <w:sz w:val="20"/>
        </w:rPr>
        <w:t>Številka telefona (stacionarni/ mobilni)_____________________________________</w:t>
      </w:r>
    </w:p>
    <w:p w14:paraId="7A867558" w14:textId="77777777" w:rsidR="003A31C7" w:rsidRPr="003A31C7" w:rsidRDefault="003A31C7" w:rsidP="003A31C7">
      <w:pPr>
        <w:rPr>
          <w:rFonts w:cs="Arial"/>
          <w:sz w:val="20"/>
        </w:rPr>
      </w:pPr>
      <w:r w:rsidRPr="003A31C7">
        <w:rPr>
          <w:rFonts w:cs="Arial"/>
          <w:sz w:val="20"/>
        </w:rPr>
        <w:t>Elektronski naslov</w:t>
      </w:r>
      <w:r w:rsidRPr="003A31C7">
        <w:rPr>
          <w:rFonts w:cs="Arial"/>
          <w:sz w:val="20"/>
        </w:rPr>
        <w:tab/>
      </w:r>
      <w:r w:rsidRPr="003A31C7">
        <w:rPr>
          <w:rFonts w:cs="Arial"/>
          <w:sz w:val="20"/>
        </w:rPr>
        <w:tab/>
        <w:t>____________________________________________</w:t>
      </w:r>
    </w:p>
    <w:p w14:paraId="1350BA2A" w14:textId="77777777" w:rsidR="003A31C7" w:rsidRPr="003A31C7" w:rsidRDefault="003A31C7" w:rsidP="003A31C7">
      <w:pPr>
        <w:rPr>
          <w:rFonts w:cs="Arial"/>
          <w:sz w:val="20"/>
        </w:rPr>
      </w:pPr>
      <w:r w:rsidRPr="003A31C7">
        <w:rPr>
          <w:rFonts w:cs="Arial"/>
          <w:sz w:val="20"/>
        </w:rPr>
        <w:t>Pooblaščena oseba za</w:t>
      </w:r>
    </w:p>
    <w:p w14:paraId="1B02A737" w14:textId="77777777" w:rsidR="003A31C7" w:rsidRPr="003A31C7" w:rsidRDefault="003A31C7" w:rsidP="003A31C7">
      <w:pPr>
        <w:rPr>
          <w:rFonts w:cs="Arial"/>
          <w:sz w:val="20"/>
        </w:rPr>
      </w:pPr>
      <w:r w:rsidRPr="003A31C7">
        <w:rPr>
          <w:rFonts w:cs="Arial"/>
          <w:sz w:val="20"/>
        </w:rPr>
        <w:t>podpis pogodbe</w:t>
      </w:r>
      <w:r w:rsidRPr="003A31C7">
        <w:rPr>
          <w:rFonts w:cs="Arial"/>
          <w:sz w:val="20"/>
        </w:rPr>
        <w:tab/>
      </w:r>
      <w:r w:rsidRPr="003A31C7">
        <w:rPr>
          <w:rFonts w:cs="Arial"/>
          <w:sz w:val="20"/>
        </w:rPr>
        <w:tab/>
        <w:t>____________________________________________</w:t>
      </w:r>
    </w:p>
    <w:p w14:paraId="4FD5A72C" w14:textId="77777777" w:rsidR="003A31C7" w:rsidRPr="003A31C7" w:rsidRDefault="003A31C7" w:rsidP="003A31C7">
      <w:pPr>
        <w:rPr>
          <w:rFonts w:cs="Arial"/>
          <w:sz w:val="20"/>
        </w:rPr>
      </w:pPr>
      <w:r w:rsidRPr="003A31C7">
        <w:rPr>
          <w:rFonts w:cs="Arial"/>
          <w:sz w:val="20"/>
        </w:rPr>
        <w:t>Pooblaščena oseba za</w:t>
      </w:r>
    </w:p>
    <w:p w14:paraId="527B13AE" w14:textId="77777777" w:rsidR="003A31C7" w:rsidRPr="003A31C7" w:rsidRDefault="003A31C7" w:rsidP="003A31C7">
      <w:pPr>
        <w:rPr>
          <w:rFonts w:cs="Arial"/>
          <w:sz w:val="20"/>
        </w:rPr>
      </w:pPr>
      <w:r w:rsidRPr="003A31C7">
        <w:rPr>
          <w:rFonts w:cs="Arial"/>
          <w:sz w:val="20"/>
        </w:rPr>
        <w:t>tolmačenje ponudbe</w:t>
      </w:r>
      <w:r w:rsidRPr="003A31C7">
        <w:rPr>
          <w:rFonts w:cs="Arial"/>
          <w:sz w:val="20"/>
        </w:rPr>
        <w:tab/>
      </w:r>
      <w:r w:rsidRPr="003A31C7">
        <w:rPr>
          <w:rFonts w:cs="Arial"/>
          <w:sz w:val="20"/>
        </w:rPr>
        <w:tab/>
        <w:t>____________________________________________</w:t>
      </w:r>
    </w:p>
    <w:p w14:paraId="56AEEC1A" w14:textId="77777777" w:rsidR="003A31C7" w:rsidRPr="003A31C7" w:rsidRDefault="003A31C7" w:rsidP="003A31C7">
      <w:pPr>
        <w:rPr>
          <w:rFonts w:cs="Arial"/>
          <w:sz w:val="20"/>
        </w:rPr>
      </w:pPr>
    </w:p>
    <w:p w14:paraId="0FA47EE2" w14:textId="77777777" w:rsidR="003A31C7" w:rsidRPr="003A31C7" w:rsidRDefault="003A31C7" w:rsidP="003A31C7">
      <w:pPr>
        <w:spacing w:line="260" w:lineRule="exact"/>
        <w:rPr>
          <w:rFonts w:cs="Arial"/>
          <w:b/>
          <w:sz w:val="20"/>
        </w:rPr>
      </w:pPr>
      <w:r w:rsidRPr="003A31C7">
        <w:rPr>
          <w:rFonts w:cs="Arial"/>
          <w:b/>
          <w:sz w:val="20"/>
        </w:rPr>
        <w:t>II: Podatki o ponujeni nepremičnini:</w:t>
      </w:r>
    </w:p>
    <w:p w14:paraId="34A46AFC" w14:textId="77777777" w:rsidR="003A31C7" w:rsidRPr="003A31C7" w:rsidRDefault="003A31C7" w:rsidP="003A31C7">
      <w:pPr>
        <w:spacing w:line="260" w:lineRule="exact"/>
        <w:rPr>
          <w:rFonts w:cs="Arial"/>
          <w:b/>
          <w:sz w:val="20"/>
        </w:rPr>
      </w:pPr>
    </w:p>
    <w:p w14:paraId="22A918F2" w14:textId="77777777" w:rsidR="003A31C7" w:rsidRPr="003A31C7" w:rsidRDefault="003A31C7" w:rsidP="003A31C7">
      <w:pPr>
        <w:spacing w:line="260" w:lineRule="exact"/>
        <w:rPr>
          <w:rFonts w:cs="Arial"/>
          <w:sz w:val="20"/>
        </w:rPr>
      </w:pPr>
      <w:r w:rsidRPr="003A31C7">
        <w:rPr>
          <w:rFonts w:cs="Arial"/>
          <w:sz w:val="20"/>
        </w:rPr>
        <w:t>Naslov oz. lokacija ponujene nepremičnine</w:t>
      </w:r>
    </w:p>
    <w:p w14:paraId="4C2EB5C2" w14:textId="77777777" w:rsidR="003A31C7" w:rsidRPr="003A31C7" w:rsidRDefault="003A31C7" w:rsidP="003A31C7">
      <w:pPr>
        <w:spacing w:line="260" w:lineRule="exact"/>
        <w:rPr>
          <w:rFonts w:cs="Arial"/>
          <w:sz w:val="20"/>
        </w:rPr>
      </w:pPr>
      <w:r w:rsidRPr="003A31C7">
        <w:rPr>
          <w:rFonts w:cs="Arial"/>
          <w:sz w:val="20"/>
        </w:rPr>
        <w:t>_____________________________________________________________________</w:t>
      </w:r>
    </w:p>
    <w:p w14:paraId="36FFB602" w14:textId="77777777" w:rsidR="003A31C7" w:rsidRPr="003A31C7" w:rsidRDefault="003A31C7" w:rsidP="003A31C7">
      <w:pPr>
        <w:spacing w:line="260" w:lineRule="exact"/>
        <w:rPr>
          <w:rFonts w:cs="Arial"/>
          <w:sz w:val="20"/>
        </w:rPr>
      </w:pPr>
      <w:r w:rsidRPr="003A31C7">
        <w:rPr>
          <w:rFonts w:cs="Arial"/>
          <w:sz w:val="20"/>
        </w:rPr>
        <w:t>_____________________________________________________________________</w:t>
      </w:r>
    </w:p>
    <w:p w14:paraId="0AF63F19" w14:textId="77777777" w:rsidR="003A31C7" w:rsidRPr="003A31C7" w:rsidRDefault="003A31C7" w:rsidP="003A31C7">
      <w:pPr>
        <w:spacing w:line="260" w:lineRule="exact"/>
        <w:rPr>
          <w:rFonts w:cs="Arial"/>
          <w:sz w:val="20"/>
        </w:rPr>
      </w:pPr>
    </w:p>
    <w:p w14:paraId="23DF69CA" w14:textId="77777777" w:rsidR="003A31C7" w:rsidRPr="003A31C7" w:rsidRDefault="003A31C7" w:rsidP="003A31C7">
      <w:pPr>
        <w:spacing w:line="260" w:lineRule="exact"/>
        <w:rPr>
          <w:rFonts w:cs="Arial"/>
          <w:sz w:val="20"/>
        </w:rPr>
      </w:pPr>
      <w:r w:rsidRPr="003A31C7">
        <w:rPr>
          <w:rFonts w:cs="Arial"/>
          <w:sz w:val="20"/>
        </w:rPr>
        <w:t>Nadstropje oziroma etaža: _______________________________________________</w:t>
      </w:r>
    </w:p>
    <w:p w14:paraId="4CEA3DB4" w14:textId="77777777" w:rsidR="003A31C7" w:rsidRPr="003A31C7" w:rsidRDefault="003A31C7" w:rsidP="003A31C7">
      <w:pPr>
        <w:spacing w:line="260" w:lineRule="exact"/>
        <w:rPr>
          <w:rFonts w:cs="Arial"/>
          <w:sz w:val="20"/>
        </w:rPr>
      </w:pPr>
    </w:p>
    <w:p w14:paraId="514DFBA1" w14:textId="77777777" w:rsidR="003A31C7" w:rsidRPr="003A31C7" w:rsidRDefault="003A31C7" w:rsidP="003A31C7">
      <w:pPr>
        <w:spacing w:line="260" w:lineRule="exact"/>
        <w:rPr>
          <w:rFonts w:cs="Arial"/>
          <w:sz w:val="20"/>
        </w:rPr>
      </w:pPr>
      <w:r w:rsidRPr="003A31C7">
        <w:rPr>
          <w:rFonts w:cs="Arial"/>
          <w:sz w:val="20"/>
        </w:rPr>
        <w:t>Dvigalo: DA / NE  Opombe: ______________________________________________</w:t>
      </w:r>
    </w:p>
    <w:p w14:paraId="37BB3624" w14:textId="77777777" w:rsidR="003A31C7" w:rsidRPr="003A31C7" w:rsidRDefault="003A31C7" w:rsidP="003A31C7">
      <w:pPr>
        <w:spacing w:line="260" w:lineRule="exact"/>
        <w:rPr>
          <w:rFonts w:cs="Arial"/>
          <w:sz w:val="20"/>
        </w:rPr>
      </w:pPr>
    </w:p>
    <w:p w14:paraId="2418D713" w14:textId="77777777" w:rsidR="003A31C7" w:rsidRPr="003A31C7" w:rsidRDefault="003A31C7" w:rsidP="003A31C7">
      <w:pPr>
        <w:spacing w:line="260" w:lineRule="exact"/>
        <w:rPr>
          <w:rFonts w:cs="Arial"/>
          <w:sz w:val="20"/>
        </w:rPr>
      </w:pPr>
      <w:r w:rsidRPr="003A31C7">
        <w:rPr>
          <w:rFonts w:cs="Arial"/>
          <w:sz w:val="20"/>
        </w:rPr>
        <w:t>Dostopnost invalidom: DA / NE Opombe: ___________________________________</w:t>
      </w:r>
    </w:p>
    <w:p w14:paraId="67FFBF21" w14:textId="77777777" w:rsidR="003A31C7" w:rsidRPr="003A31C7" w:rsidRDefault="003A31C7" w:rsidP="003A31C7">
      <w:pPr>
        <w:spacing w:line="260" w:lineRule="exact"/>
        <w:rPr>
          <w:rFonts w:cs="Arial"/>
          <w:sz w:val="20"/>
        </w:rPr>
      </w:pPr>
      <w:r w:rsidRPr="003A31C7">
        <w:rPr>
          <w:rFonts w:cs="Arial"/>
          <w:sz w:val="20"/>
        </w:rPr>
        <w:t xml:space="preserve"> </w:t>
      </w:r>
    </w:p>
    <w:p w14:paraId="59543CEA" w14:textId="77777777" w:rsidR="003A31C7" w:rsidRPr="003A31C7" w:rsidRDefault="003A31C7" w:rsidP="003A31C7">
      <w:pPr>
        <w:spacing w:line="260" w:lineRule="exact"/>
        <w:rPr>
          <w:rFonts w:cs="Arial"/>
          <w:sz w:val="20"/>
        </w:rPr>
      </w:pPr>
      <w:r w:rsidRPr="003A31C7">
        <w:rPr>
          <w:rFonts w:cs="Arial"/>
          <w:sz w:val="20"/>
        </w:rPr>
        <w:t>Optična internetna povezava na nepremičnini: DA / NE</w:t>
      </w:r>
    </w:p>
    <w:p w14:paraId="0FB1B461" w14:textId="77777777" w:rsidR="003A31C7" w:rsidRPr="003A31C7" w:rsidRDefault="003A31C7" w:rsidP="003A31C7">
      <w:pPr>
        <w:spacing w:line="260" w:lineRule="exact"/>
        <w:rPr>
          <w:rFonts w:cs="Arial"/>
          <w:sz w:val="20"/>
        </w:rPr>
      </w:pPr>
      <w:r w:rsidRPr="003A31C7">
        <w:rPr>
          <w:rFonts w:cs="Arial"/>
          <w:sz w:val="20"/>
        </w:rPr>
        <w:t>Ponudnik optične povezave: ________________________________________</w:t>
      </w:r>
    </w:p>
    <w:p w14:paraId="2F6198C6" w14:textId="77777777" w:rsidR="003A31C7" w:rsidRPr="003A31C7" w:rsidRDefault="003A31C7" w:rsidP="003A31C7">
      <w:pPr>
        <w:spacing w:line="260" w:lineRule="exact"/>
        <w:rPr>
          <w:rFonts w:cs="Arial"/>
          <w:sz w:val="20"/>
        </w:rPr>
      </w:pPr>
    </w:p>
    <w:p w14:paraId="4E2EABDC" w14:textId="77777777" w:rsidR="003A31C7" w:rsidRPr="003A31C7" w:rsidRDefault="003A31C7" w:rsidP="003A31C7">
      <w:pPr>
        <w:spacing w:line="260" w:lineRule="exact"/>
        <w:rPr>
          <w:rFonts w:cs="Arial"/>
          <w:sz w:val="20"/>
        </w:rPr>
      </w:pPr>
      <w:r w:rsidRPr="003A31C7">
        <w:rPr>
          <w:rFonts w:cs="Arial"/>
          <w:sz w:val="20"/>
        </w:rPr>
        <w:t>Dovoljenje lastnika/solastnikov, da se vzpostavi optična povezava glede na potrebe najemnika: DA /NE</w:t>
      </w:r>
    </w:p>
    <w:p w14:paraId="6F83FF25" w14:textId="77777777" w:rsidR="003A31C7" w:rsidRPr="003A31C7" w:rsidRDefault="003A31C7" w:rsidP="003A31C7">
      <w:pPr>
        <w:spacing w:line="260" w:lineRule="exact"/>
        <w:rPr>
          <w:rFonts w:cs="Arial"/>
          <w:sz w:val="20"/>
        </w:rPr>
      </w:pPr>
    </w:p>
    <w:p w14:paraId="35E021AF" w14:textId="77777777" w:rsidR="003A31C7" w:rsidRPr="003A31C7" w:rsidRDefault="003A31C7" w:rsidP="003A31C7">
      <w:pPr>
        <w:spacing w:line="260" w:lineRule="exact"/>
        <w:rPr>
          <w:rFonts w:cs="Arial"/>
          <w:sz w:val="20"/>
        </w:rPr>
      </w:pPr>
      <w:r w:rsidRPr="003A31C7">
        <w:rPr>
          <w:rFonts w:cs="Arial"/>
          <w:sz w:val="20"/>
        </w:rPr>
        <w:t>Opremljenost pisarniških prostorov z mrežnimi povezavami: ________________________________________________________________________________________________________________________________________________________________________________________________________________________________________________</w:t>
      </w:r>
    </w:p>
    <w:p w14:paraId="7278F822" w14:textId="77777777" w:rsidR="003A31C7" w:rsidRPr="003A31C7" w:rsidRDefault="003A31C7" w:rsidP="003A31C7">
      <w:pPr>
        <w:spacing w:line="260" w:lineRule="exact"/>
        <w:rPr>
          <w:rFonts w:cs="Arial"/>
          <w:sz w:val="20"/>
        </w:rPr>
      </w:pPr>
    </w:p>
    <w:p w14:paraId="25D42E15" w14:textId="77777777" w:rsidR="003A31C7" w:rsidRPr="003A31C7" w:rsidRDefault="003A31C7" w:rsidP="003A31C7">
      <w:pPr>
        <w:spacing w:line="260" w:lineRule="exact"/>
        <w:rPr>
          <w:rFonts w:cs="Arial"/>
          <w:sz w:val="20"/>
        </w:rPr>
      </w:pPr>
      <w:r w:rsidRPr="003A31C7">
        <w:rPr>
          <w:rFonts w:cs="Arial"/>
          <w:sz w:val="20"/>
        </w:rPr>
        <w:t>Opremljeni pisarniški prostori: DA / NE</w:t>
      </w:r>
    </w:p>
    <w:p w14:paraId="57F8ADAD" w14:textId="77777777" w:rsidR="003A31C7" w:rsidRPr="003A31C7" w:rsidRDefault="003A31C7" w:rsidP="003A31C7">
      <w:pPr>
        <w:spacing w:line="260" w:lineRule="exact"/>
        <w:rPr>
          <w:rFonts w:cs="Arial"/>
          <w:sz w:val="20"/>
        </w:rPr>
      </w:pPr>
    </w:p>
    <w:p w14:paraId="7A2B9BB6" w14:textId="77777777" w:rsidR="003A31C7" w:rsidRPr="003A31C7" w:rsidRDefault="003A31C7" w:rsidP="003A31C7">
      <w:pPr>
        <w:spacing w:line="260" w:lineRule="exact"/>
        <w:rPr>
          <w:rFonts w:cs="Arial"/>
          <w:sz w:val="20"/>
        </w:rPr>
      </w:pPr>
      <w:r w:rsidRPr="003A31C7">
        <w:rPr>
          <w:rFonts w:cs="Arial"/>
          <w:sz w:val="20"/>
        </w:rPr>
        <w:t>Seznam pisarniške opreme oziroma opis:</w:t>
      </w:r>
    </w:p>
    <w:p w14:paraId="76019B76" w14:textId="11706897" w:rsidR="003A31C7" w:rsidRPr="003A31C7" w:rsidRDefault="003A31C7" w:rsidP="003A31C7">
      <w:pPr>
        <w:spacing w:line="260" w:lineRule="exact"/>
        <w:rPr>
          <w:rFonts w:cs="Arial"/>
          <w:sz w:val="20"/>
        </w:rPr>
      </w:pPr>
      <w:r w:rsidRPr="003A31C7">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1C7">
        <w:rPr>
          <w:rFonts w:cs="Arial"/>
          <w:sz w:val="20"/>
        </w:rPr>
        <w:lastRenderedPageBreak/>
        <w:t>_______________________________________________________________________________________________________________________________________________________</w:t>
      </w:r>
    </w:p>
    <w:p w14:paraId="36B5F1EF" w14:textId="77777777" w:rsidR="003A31C7" w:rsidRPr="003A31C7" w:rsidRDefault="003A31C7" w:rsidP="003A31C7">
      <w:pPr>
        <w:spacing w:line="260" w:lineRule="exact"/>
        <w:rPr>
          <w:rFonts w:cs="Arial"/>
          <w:sz w:val="20"/>
        </w:rPr>
      </w:pPr>
    </w:p>
    <w:p w14:paraId="7D0F1F3C" w14:textId="77777777" w:rsidR="003A31C7" w:rsidRPr="003A31C7" w:rsidRDefault="003A31C7" w:rsidP="003A31C7">
      <w:pPr>
        <w:spacing w:line="260" w:lineRule="exact"/>
        <w:jc w:val="both"/>
        <w:rPr>
          <w:rFonts w:cs="Arial"/>
          <w:sz w:val="20"/>
        </w:rPr>
      </w:pPr>
      <w:r w:rsidRPr="003A31C7">
        <w:rPr>
          <w:rFonts w:cs="Arial"/>
          <w:sz w:val="20"/>
        </w:rPr>
        <w:t xml:space="preserve">Upravnik na objektu: DA / NE  </w:t>
      </w:r>
    </w:p>
    <w:p w14:paraId="482E3097" w14:textId="77777777" w:rsidR="003A31C7" w:rsidRPr="003A31C7" w:rsidRDefault="003A31C7" w:rsidP="003A31C7">
      <w:pPr>
        <w:spacing w:line="260" w:lineRule="exact"/>
        <w:jc w:val="both"/>
        <w:rPr>
          <w:rFonts w:cs="Arial"/>
          <w:sz w:val="20"/>
        </w:rPr>
      </w:pPr>
      <w:r w:rsidRPr="003A31C7">
        <w:rPr>
          <w:rFonts w:cs="Arial"/>
          <w:sz w:val="20"/>
        </w:rPr>
        <w:t>Naziv upravnika: __________________________________________</w:t>
      </w:r>
    </w:p>
    <w:p w14:paraId="2F0AEAFF" w14:textId="77777777" w:rsidR="003A31C7" w:rsidRPr="003A31C7" w:rsidRDefault="003A31C7" w:rsidP="003A31C7">
      <w:pPr>
        <w:spacing w:line="260" w:lineRule="exact"/>
        <w:rPr>
          <w:rFonts w:cs="Arial"/>
          <w:sz w:val="20"/>
        </w:rPr>
      </w:pPr>
    </w:p>
    <w:p w14:paraId="50E5FFD1" w14:textId="77777777" w:rsidR="003A31C7" w:rsidRPr="003A31C7" w:rsidRDefault="003A31C7" w:rsidP="003A31C7">
      <w:pPr>
        <w:spacing w:line="260" w:lineRule="exact"/>
        <w:rPr>
          <w:rFonts w:cs="Arial"/>
          <w:sz w:val="20"/>
        </w:rPr>
      </w:pPr>
      <w:r w:rsidRPr="003A31C7">
        <w:rPr>
          <w:rFonts w:cs="Arial"/>
          <w:sz w:val="20"/>
        </w:rPr>
        <w:t>Parkirna mesta: ___________________________________________________________________</w:t>
      </w:r>
    </w:p>
    <w:p w14:paraId="2293E432" w14:textId="77777777" w:rsidR="003A31C7" w:rsidRPr="003A31C7" w:rsidRDefault="003A31C7" w:rsidP="003A31C7">
      <w:pPr>
        <w:spacing w:line="260" w:lineRule="exact"/>
        <w:rPr>
          <w:rFonts w:cs="Arial"/>
          <w:sz w:val="20"/>
        </w:rPr>
      </w:pPr>
    </w:p>
    <w:p w14:paraId="1EA621E4" w14:textId="77777777" w:rsidR="003A31C7" w:rsidRPr="003A31C7" w:rsidRDefault="003A31C7" w:rsidP="003A31C7">
      <w:pPr>
        <w:spacing w:line="260" w:lineRule="exact"/>
        <w:rPr>
          <w:rFonts w:cs="Arial"/>
          <w:sz w:val="20"/>
        </w:rPr>
      </w:pPr>
      <w:r w:rsidRPr="003A31C7">
        <w:rPr>
          <w:rFonts w:cs="Arial"/>
          <w:sz w:val="20"/>
        </w:rPr>
        <w:t>Rok za prevzem nepremičnine: _____________________ oziroma takoj po podpisu najemne pogodbe.</w:t>
      </w:r>
    </w:p>
    <w:p w14:paraId="666EE57E" w14:textId="77777777" w:rsidR="003A31C7" w:rsidRPr="003A31C7" w:rsidRDefault="003A31C7" w:rsidP="003A31C7">
      <w:pPr>
        <w:spacing w:line="260" w:lineRule="exact"/>
        <w:rPr>
          <w:rFonts w:cs="Arial"/>
          <w:b/>
          <w:sz w:val="20"/>
        </w:rPr>
      </w:pPr>
    </w:p>
    <w:p w14:paraId="4766FF6B" w14:textId="77777777" w:rsidR="003A31C7" w:rsidRPr="003A31C7" w:rsidRDefault="003A31C7" w:rsidP="003A31C7">
      <w:pPr>
        <w:tabs>
          <w:tab w:val="left" w:pos="0"/>
        </w:tabs>
        <w:jc w:val="both"/>
        <w:rPr>
          <w:rFonts w:cs="Arial"/>
          <w:b/>
          <w:sz w:val="20"/>
          <w:lang w:eastAsia="sl-SI"/>
        </w:rPr>
      </w:pPr>
      <w:r w:rsidRPr="003A31C7">
        <w:rPr>
          <w:rFonts w:cs="Arial"/>
          <w:b/>
          <w:sz w:val="20"/>
          <w:lang w:eastAsia="sl-SI"/>
        </w:rPr>
        <w:t>2. PONUDBENA CENA ZA NAJEM POSLOVNIH PROSTOROV IN PARKIRNIH MEST:</w:t>
      </w:r>
    </w:p>
    <w:p w14:paraId="5561943F" w14:textId="77777777" w:rsidR="003A31C7" w:rsidRPr="003A31C7" w:rsidRDefault="003A31C7" w:rsidP="003A31C7">
      <w:pPr>
        <w:tabs>
          <w:tab w:val="left" w:pos="0"/>
        </w:tabs>
        <w:jc w:val="both"/>
        <w:rPr>
          <w:rFonts w:cs="Arial"/>
          <w:b/>
          <w:sz w:val="20"/>
          <w:lang w:eastAsia="sl-SI"/>
        </w:rPr>
      </w:pPr>
    </w:p>
    <w:p w14:paraId="1B810FB4" w14:textId="77777777" w:rsidR="003A31C7" w:rsidRPr="003A31C7" w:rsidRDefault="003A31C7" w:rsidP="003A31C7">
      <w:pPr>
        <w:tabs>
          <w:tab w:val="left" w:pos="0"/>
        </w:tabs>
        <w:jc w:val="both"/>
        <w:rPr>
          <w:rFonts w:cs="Arial"/>
          <w:b/>
          <w:sz w:val="20"/>
          <w:lang w:eastAsia="sl-SI"/>
        </w:rPr>
      </w:pPr>
      <w:r w:rsidRPr="003A31C7">
        <w:rPr>
          <w:rFonts w:cs="Arial"/>
          <w:b/>
          <w:sz w:val="20"/>
          <w:lang w:eastAsia="sl-SI"/>
        </w:rPr>
        <w:t xml:space="preserve">Poslovni  prostori:     </w:t>
      </w:r>
      <w:r w:rsidRPr="003A31C7">
        <w:rPr>
          <w:rFonts w:cs="Arial"/>
          <w:b/>
          <w:sz w:val="20"/>
          <w:lang w:eastAsia="sl-SI"/>
        </w:rPr>
        <w:tab/>
      </w:r>
      <w:r w:rsidRPr="003A31C7">
        <w:rPr>
          <w:rFonts w:cs="Arial"/>
          <w:b/>
          <w:sz w:val="20"/>
          <w:lang w:eastAsia="sl-SI"/>
        </w:rPr>
        <w:tab/>
      </w:r>
      <w:r w:rsidRPr="003A31C7">
        <w:rPr>
          <w:rFonts w:cs="Arial"/>
          <w:b/>
          <w:sz w:val="20"/>
          <w:lang w:eastAsia="sl-SI"/>
        </w:rPr>
        <w:tab/>
      </w:r>
    </w:p>
    <w:p w14:paraId="41442590"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 xml:space="preserve">Pisarniški poslovni prostori: </w:t>
      </w:r>
    </w:p>
    <w:p w14:paraId="6E61CF7D"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 xml:space="preserve">površina:____________________m2, </w:t>
      </w:r>
    </w:p>
    <w:p w14:paraId="3961E7DF"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cena/m2/mesec: _____________EUR</w:t>
      </w:r>
    </w:p>
    <w:p w14:paraId="7C091A6B"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Drugi poslovni prostori:*</w:t>
      </w:r>
    </w:p>
    <w:p w14:paraId="044774DC"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 xml:space="preserve">površina:____________________m2, </w:t>
      </w:r>
    </w:p>
    <w:p w14:paraId="445AC44F"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cena/m2/mesec: _____________EUR</w:t>
      </w:r>
    </w:p>
    <w:p w14:paraId="6929E0DD" w14:textId="77777777" w:rsidR="003A31C7" w:rsidRPr="003A31C7" w:rsidRDefault="003A31C7" w:rsidP="003A31C7">
      <w:pPr>
        <w:tabs>
          <w:tab w:val="left" w:pos="0"/>
        </w:tabs>
        <w:spacing w:line="260" w:lineRule="exact"/>
        <w:jc w:val="both"/>
        <w:rPr>
          <w:rFonts w:cs="Arial"/>
          <w:sz w:val="20"/>
          <w:lang w:eastAsia="sl-SI"/>
        </w:rPr>
      </w:pPr>
      <w:r w:rsidRPr="003A31C7">
        <w:rPr>
          <w:rFonts w:cs="Arial"/>
          <w:sz w:val="20"/>
          <w:lang w:eastAsia="sl-SI"/>
        </w:rPr>
        <w:t>*Prostori, ki niso namenjeni pisarnam (hodniki, toaletni prostori, čajna kuhinja), so pa v izključni uporabi najemnika.</w:t>
      </w:r>
    </w:p>
    <w:p w14:paraId="06A47A25"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 xml:space="preserve">Najem parkirnega mesta: </w:t>
      </w:r>
    </w:p>
    <w:p w14:paraId="6EEE9A95"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cena / kos/mesec: ____________EUR</w:t>
      </w:r>
    </w:p>
    <w:p w14:paraId="52AD285C"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 xml:space="preserve">Oprema: </w:t>
      </w:r>
    </w:p>
    <w:p w14:paraId="57F2305B"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Število/kos/komplet: _____________</w:t>
      </w:r>
    </w:p>
    <w:p w14:paraId="0135F239" w14:textId="77777777" w:rsidR="003A31C7" w:rsidRPr="003A31C7" w:rsidRDefault="003A31C7" w:rsidP="003A31C7">
      <w:pPr>
        <w:numPr>
          <w:ilvl w:val="0"/>
          <w:numId w:val="24"/>
        </w:numPr>
        <w:tabs>
          <w:tab w:val="left" w:pos="0"/>
        </w:tabs>
        <w:spacing w:line="260" w:lineRule="exact"/>
        <w:jc w:val="both"/>
        <w:rPr>
          <w:rFonts w:cs="Arial"/>
          <w:bCs/>
          <w:sz w:val="20"/>
          <w:lang w:eastAsia="sl-SI"/>
        </w:rPr>
      </w:pPr>
      <w:r w:rsidRPr="003A31C7">
        <w:rPr>
          <w:rFonts w:cs="Arial"/>
          <w:bCs/>
          <w:sz w:val="20"/>
          <w:lang w:eastAsia="sl-SI"/>
        </w:rPr>
        <w:t>Cena/mesec v EUR:________________</w:t>
      </w:r>
    </w:p>
    <w:p w14:paraId="0D9A1C0C" w14:textId="77777777" w:rsidR="003A31C7" w:rsidRPr="003A31C7" w:rsidRDefault="003A31C7" w:rsidP="003A31C7">
      <w:pPr>
        <w:tabs>
          <w:tab w:val="left" w:pos="0"/>
        </w:tabs>
        <w:ind w:left="720"/>
        <w:jc w:val="both"/>
        <w:rPr>
          <w:rFonts w:cs="Arial"/>
          <w:bCs/>
          <w:sz w:val="20"/>
          <w:lang w:eastAsia="sl-SI"/>
        </w:rPr>
      </w:pPr>
    </w:p>
    <w:p w14:paraId="6C32B9B2" w14:textId="77777777" w:rsidR="003A31C7" w:rsidRPr="003A31C7" w:rsidRDefault="003A31C7" w:rsidP="003A31C7">
      <w:pPr>
        <w:tabs>
          <w:tab w:val="left" w:pos="0"/>
        </w:tabs>
        <w:ind w:left="360"/>
        <w:jc w:val="both"/>
        <w:rPr>
          <w:rFonts w:cs="Arial"/>
          <w:b/>
          <w:sz w:val="20"/>
          <w:lang w:eastAsia="sl-SI"/>
        </w:rPr>
      </w:pPr>
      <w:r w:rsidRPr="003A31C7">
        <w:rPr>
          <w:rFonts w:cs="Arial"/>
          <w:b/>
          <w:sz w:val="20"/>
          <w:lang w:eastAsia="sl-SI"/>
        </w:rPr>
        <w:t>SKUPAJ PONUDBENA CENA MESEČNO:____________________ EUR</w:t>
      </w:r>
    </w:p>
    <w:p w14:paraId="710AD5FD" w14:textId="77777777" w:rsidR="003A31C7" w:rsidRPr="003A31C7" w:rsidRDefault="003A31C7" w:rsidP="003A31C7">
      <w:pPr>
        <w:tabs>
          <w:tab w:val="left" w:pos="0"/>
        </w:tabs>
        <w:jc w:val="both"/>
        <w:rPr>
          <w:rFonts w:cs="Arial"/>
          <w:b/>
          <w:sz w:val="20"/>
          <w:lang w:eastAsia="sl-SI"/>
        </w:rPr>
      </w:pPr>
    </w:p>
    <w:p w14:paraId="47C037EE" w14:textId="77777777" w:rsidR="003A31C7" w:rsidRPr="003A31C7" w:rsidRDefault="003A31C7" w:rsidP="003A31C7">
      <w:pPr>
        <w:tabs>
          <w:tab w:val="left" w:pos="0"/>
        </w:tabs>
        <w:jc w:val="both"/>
        <w:rPr>
          <w:rFonts w:cs="Arial"/>
          <w:sz w:val="20"/>
          <w:lang w:eastAsia="sl-SI"/>
        </w:rPr>
      </w:pPr>
      <w:r w:rsidRPr="003A31C7">
        <w:rPr>
          <w:rFonts w:cs="Arial"/>
          <w:b/>
          <w:sz w:val="20"/>
          <w:lang w:eastAsia="sl-SI"/>
        </w:rPr>
        <w:t>OPOMBA:</w:t>
      </w:r>
      <w:r w:rsidRPr="003A31C7">
        <w:rPr>
          <w:rFonts w:cs="Arial"/>
          <w:sz w:val="20"/>
          <w:lang w:eastAsia="sl-SI"/>
        </w:rPr>
        <w:t xml:space="preserve"> Cene najema poslovnih prostorov in parkirnega mesta morajo biti brez DDV, ker gre za enovit pravni posel. Na podlagi 44. člena Zakona o davku na dodano vrednost se za najem poslovnih prostorov ne obračunava DDV. </w:t>
      </w:r>
    </w:p>
    <w:p w14:paraId="342E8A64" w14:textId="77777777" w:rsidR="003A31C7" w:rsidRPr="003A31C7" w:rsidRDefault="003A31C7" w:rsidP="003A31C7">
      <w:pPr>
        <w:tabs>
          <w:tab w:val="left" w:pos="0"/>
        </w:tabs>
        <w:jc w:val="both"/>
        <w:rPr>
          <w:rFonts w:cs="Arial"/>
          <w:b/>
          <w:sz w:val="20"/>
          <w:lang w:eastAsia="sl-SI"/>
        </w:rPr>
      </w:pPr>
    </w:p>
    <w:p w14:paraId="787FEB80" w14:textId="77777777" w:rsidR="003A31C7" w:rsidRPr="003A31C7" w:rsidRDefault="003A31C7" w:rsidP="003A31C7">
      <w:pPr>
        <w:tabs>
          <w:tab w:val="left" w:pos="0"/>
        </w:tabs>
        <w:jc w:val="both"/>
        <w:rPr>
          <w:rFonts w:cs="Arial"/>
          <w:bCs/>
          <w:sz w:val="20"/>
          <w:lang w:eastAsia="sl-SI"/>
        </w:rPr>
      </w:pPr>
      <w:r w:rsidRPr="003A31C7">
        <w:rPr>
          <w:rFonts w:cs="Arial"/>
          <w:b/>
          <w:sz w:val="20"/>
          <w:lang w:eastAsia="sl-SI"/>
        </w:rPr>
        <w:t>Ocena stroškov</w:t>
      </w:r>
      <w:r w:rsidRPr="003A31C7">
        <w:rPr>
          <w:rFonts w:cs="Arial"/>
          <w:bCs/>
          <w:sz w:val="20"/>
          <w:lang w:eastAsia="sl-SI"/>
        </w:rPr>
        <w:t>:</w:t>
      </w:r>
    </w:p>
    <w:p w14:paraId="5E7A9126"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Povprečni stroški / m2 / mesec: ___________ EUR</w:t>
      </w:r>
    </w:p>
    <w:p w14:paraId="1F1F3E31" w14:textId="77777777" w:rsidR="003A31C7" w:rsidRPr="003A31C7" w:rsidRDefault="003A31C7" w:rsidP="003A31C7">
      <w:pPr>
        <w:numPr>
          <w:ilvl w:val="0"/>
          <w:numId w:val="27"/>
        </w:numPr>
        <w:tabs>
          <w:tab w:val="left" w:pos="0"/>
        </w:tabs>
        <w:spacing w:line="260" w:lineRule="exact"/>
        <w:jc w:val="both"/>
        <w:rPr>
          <w:rFonts w:cs="Arial"/>
          <w:bCs/>
          <w:sz w:val="20"/>
          <w:lang w:eastAsia="sl-SI"/>
        </w:rPr>
      </w:pPr>
      <w:r w:rsidRPr="003A31C7">
        <w:rPr>
          <w:rFonts w:cs="Arial"/>
          <w:bCs/>
          <w:sz w:val="20"/>
          <w:lang w:eastAsia="sl-SI"/>
        </w:rPr>
        <w:t xml:space="preserve">površina:___________m2, </w:t>
      </w:r>
    </w:p>
    <w:p w14:paraId="0CA19A0C" w14:textId="77777777" w:rsidR="003A31C7" w:rsidRPr="003A31C7" w:rsidRDefault="003A31C7" w:rsidP="003A31C7">
      <w:pPr>
        <w:tabs>
          <w:tab w:val="left" w:pos="0"/>
        </w:tabs>
        <w:jc w:val="both"/>
        <w:rPr>
          <w:rFonts w:cs="Arial"/>
          <w:bCs/>
          <w:sz w:val="20"/>
          <w:lang w:eastAsia="sl-SI"/>
        </w:rPr>
      </w:pPr>
    </w:p>
    <w:p w14:paraId="2E9F7356" w14:textId="77777777" w:rsidR="003A31C7" w:rsidRPr="003A31C7" w:rsidRDefault="003A31C7" w:rsidP="003A31C7">
      <w:pPr>
        <w:tabs>
          <w:tab w:val="left" w:pos="0"/>
        </w:tabs>
        <w:ind w:left="360"/>
        <w:jc w:val="both"/>
        <w:rPr>
          <w:rFonts w:cs="Arial"/>
          <w:b/>
          <w:sz w:val="20"/>
          <w:lang w:eastAsia="sl-SI"/>
        </w:rPr>
      </w:pPr>
      <w:r w:rsidRPr="003A31C7">
        <w:rPr>
          <w:rFonts w:cs="Arial"/>
          <w:b/>
          <w:sz w:val="20"/>
          <w:lang w:eastAsia="sl-SI"/>
        </w:rPr>
        <w:t>SKUPAJ OCENA STROŠKOV MESEČNO:____________________ EUR</w:t>
      </w:r>
    </w:p>
    <w:p w14:paraId="623A31B5" w14:textId="77777777" w:rsidR="003A31C7" w:rsidRPr="003A31C7" w:rsidRDefault="003A31C7" w:rsidP="003A31C7">
      <w:pPr>
        <w:tabs>
          <w:tab w:val="left" w:pos="0"/>
        </w:tabs>
        <w:jc w:val="both"/>
        <w:rPr>
          <w:rFonts w:cs="Arial"/>
          <w:b/>
          <w:sz w:val="20"/>
          <w:lang w:eastAsia="sl-SI"/>
        </w:rPr>
      </w:pPr>
    </w:p>
    <w:p w14:paraId="6D91E8D5" w14:textId="77777777" w:rsidR="003A31C7" w:rsidRPr="003A31C7" w:rsidRDefault="003A31C7" w:rsidP="003A31C7">
      <w:pPr>
        <w:tabs>
          <w:tab w:val="left" w:pos="0"/>
        </w:tabs>
        <w:jc w:val="both"/>
        <w:rPr>
          <w:rFonts w:cs="Arial"/>
          <w:b/>
          <w:sz w:val="20"/>
          <w:lang w:eastAsia="sl-SI"/>
        </w:rPr>
      </w:pPr>
      <w:r w:rsidRPr="003A31C7">
        <w:rPr>
          <w:rFonts w:cs="Arial"/>
          <w:b/>
          <w:sz w:val="20"/>
          <w:lang w:eastAsia="sl-SI"/>
        </w:rPr>
        <w:t>Ocena stroškov vključuje naslednje stroške :</w:t>
      </w:r>
    </w:p>
    <w:p w14:paraId="119E2BCB" w14:textId="77777777" w:rsidR="003A31C7" w:rsidRPr="003A31C7" w:rsidRDefault="003A31C7" w:rsidP="003A31C7">
      <w:pPr>
        <w:tabs>
          <w:tab w:val="left" w:pos="0"/>
        </w:tabs>
        <w:jc w:val="both"/>
        <w:rPr>
          <w:rFonts w:cs="Arial"/>
          <w:bCs/>
          <w:sz w:val="20"/>
          <w:lang w:eastAsia="sl-SI"/>
        </w:rPr>
      </w:pPr>
      <w:r w:rsidRPr="003A31C7">
        <w:rPr>
          <w:rFonts w:cs="Arial"/>
          <w:bCs/>
          <w:sz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2BA52" w14:textId="77777777" w:rsidR="003A31C7" w:rsidRPr="003A31C7" w:rsidRDefault="003A31C7" w:rsidP="003A31C7">
      <w:pPr>
        <w:tabs>
          <w:tab w:val="left" w:pos="0"/>
        </w:tabs>
        <w:jc w:val="both"/>
        <w:rPr>
          <w:rFonts w:cs="Arial"/>
          <w:b/>
          <w:sz w:val="20"/>
          <w:lang w:eastAsia="sl-SI"/>
        </w:rPr>
      </w:pPr>
    </w:p>
    <w:p w14:paraId="0FB2E91B" w14:textId="77777777" w:rsidR="003A31C7" w:rsidRPr="003A31C7" w:rsidRDefault="003A31C7" w:rsidP="003A31C7">
      <w:pPr>
        <w:spacing w:line="260" w:lineRule="exact"/>
        <w:ind w:left="60"/>
        <w:jc w:val="both"/>
        <w:rPr>
          <w:rFonts w:cs="Arial"/>
          <w:bCs/>
          <w:sz w:val="20"/>
        </w:rPr>
      </w:pPr>
      <w:r w:rsidRPr="003A31C7">
        <w:rPr>
          <w:rFonts w:cs="Arial"/>
          <w:bCs/>
          <w:sz w:val="20"/>
        </w:rPr>
        <w:t>OBVEZNA PRILOGA:</w:t>
      </w:r>
    </w:p>
    <w:p w14:paraId="5DA57A76" w14:textId="77777777" w:rsidR="003A31C7" w:rsidRPr="003A31C7" w:rsidRDefault="003A31C7" w:rsidP="003A31C7">
      <w:pPr>
        <w:spacing w:line="260" w:lineRule="exact"/>
        <w:ind w:left="60"/>
        <w:jc w:val="both"/>
        <w:rPr>
          <w:rFonts w:cs="Arial"/>
          <w:bCs/>
          <w:sz w:val="20"/>
        </w:rPr>
      </w:pPr>
      <w:r w:rsidRPr="003A31C7">
        <w:rPr>
          <w:rFonts w:cs="Arial"/>
          <w:bCs/>
          <w:sz w:val="20"/>
        </w:rPr>
        <w:t>- informativni tloris ponujenih prostorov</w:t>
      </w:r>
    </w:p>
    <w:p w14:paraId="3057EFEA" w14:textId="77777777" w:rsidR="003A31C7" w:rsidRPr="003A31C7" w:rsidRDefault="003A31C7" w:rsidP="003A31C7">
      <w:pPr>
        <w:spacing w:line="260" w:lineRule="exact"/>
        <w:ind w:left="60"/>
        <w:jc w:val="both"/>
        <w:rPr>
          <w:rFonts w:cs="Arial"/>
          <w:sz w:val="20"/>
        </w:rPr>
      </w:pPr>
    </w:p>
    <w:p w14:paraId="6DFAC4E4" w14:textId="17F0044F" w:rsidR="003A31C7" w:rsidRPr="003A31C7" w:rsidRDefault="003A31C7" w:rsidP="003A31C7">
      <w:pPr>
        <w:spacing w:line="260" w:lineRule="exact"/>
        <w:ind w:left="60"/>
        <w:jc w:val="both"/>
        <w:rPr>
          <w:rFonts w:cs="Arial"/>
          <w:sz w:val="20"/>
        </w:rPr>
      </w:pPr>
      <w:r w:rsidRPr="003A31C7">
        <w:rPr>
          <w:rFonts w:cs="Arial"/>
          <w:sz w:val="20"/>
        </w:rPr>
        <w:t>Datum:_______________</w:t>
      </w:r>
      <w:r w:rsidRPr="003A31C7">
        <w:rPr>
          <w:rFonts w:cs="Arial"/>
          <w:sz w:val="20"/>
        </w:rPr>
        <w:tab/>
      </w:r>
      <w:r w:rsidRPr="003A31C7">
        <w:rPr>
          <w:rFonts w:cs="Arial"/>
          <w:sz w:val="20"/>
        </w:rPr>
        <w:tab/>
      </w:r>
      <w:r w:rsidRPr="003A31C7">
        <w:rPr>
          <w:rFonts w:cs="Arial"/>
          <w:sz w:val="20"/>
        </w:rPr>
        <w:tab/>
      </w:r>
      <w:r w:rsidRPr="003A31C7">
        <w:rPr>
          <w:rFonts w:cs="Arial"/>
          <w:sz w:val="20"/>
        </w:rPr>
        <w:tab/>
      </w:r>
      <w:r w:rsidRPr="003A31C7">
        <w:rPr>
          <w:rFonts w:cs="Arial"/>
          <w:sz w:val="20"/>
        </w:rPr>
        <w:tab/>
        <w:t>Žig in podpis ponudnika:</w:t>
      </w:r>
    </w:p>
    <w:p w14:paraId="48605118" w14:textId="77777777" w:rsidR="003A31C7" w:rsidRPr="003A31C7" w:rsidRDefault="003A31C7" w:rsidP="003A31C7">
      <w:pPr>
        <w:spacing w:line="260" w:lineRule="exact"/>
        <w:ind w:left="60"/>
        <w:jc w:val="both"/>
        <w:rPr>
          <w:rFonts w:cs="Arial"/>
          <w:sz w:val="20"/>
        </w:rPr>
      </w:pPr>
    </w:p>
    <w:p w14:paraId="3213DFB5" w14:textId="77777777" w:rsidR="003A31C7" w:rsidRPr="003A31C7" w:rsidRDefault="003A31C7" w:rsidP="003A31C7">
      <w:pPr>
        <w:ind w:left="60"/>
        <w:jc w:val="both"/>
        <w:rPr>
          <w:rFonts w:cs="Arial"/>
          <w:sz w:val="20"/>
        </w:rPr>
      </w:pPr>
      <w:r w:rsidRPr="003A31C7">
        <w:rPr>
          <w:rFonts w:cs="Arial"/>
          <w:sz w:val="20"/>
        </w:rPr>
        <w:tab/>
      </w:r>
      <w:r w:rsidRPr="003A31C7">
        <w:rPr>
          <w:rFonts w:cs="Arial"/>
          <w:sz w:val="20"/>
        </w:rPr>
        <w:tab/>
      </w:r>
      <w:r w:rsidRPr="003A31C7">
        <w:rPr>
          <w:rFonts w:cs="Arial"/>
          <w:sz w:val="20"/>
        </w:rPr>
        <w:tab/>
      </w:r>
      <w:r w:rsidRPr="003A31C7">
        <w:rPr>
          <w:rFonts w:cs="Arial"/>
          <w:sz w:val="20"/>
        </w:rPr>
        <w:tab/>
      </w:r>
      <w:r w:rsidRPr="003A31C7">
        <w:rPr>
          <w:rFonts w:cs="Arial"/>
          <w:sz w:val="20"/>
        </w:rPr>
        <w:tab/>
      </w:r>
      <w:r w:rsidRPr="003A31C7">
        <w:rPr>
          <w:rFonts w:cs="Arial"/>
          <w:sz w:val="20"/>
        </w:rPr>
        <w:tab/>
      </w:r>
      <w:r w:rsidRPr="003A31C7">
        <w:rPr>
          <w:rFonts w:cs="Arial"/>
          <w:sz w:val="20"/>
        </w:rPr>
        <w:tab/>
      </w:r>
      <w:r w:rsidRPr="003A31C7">
        <w:rPr>
          <w:rFonts w:cs="Arial"/>
          <w:sz w:val="20"/>
        </w:rPr>
        <w:tab/>
        <w:t>___________________</w:t>
      </w:r>
    </w:p>
    <w:p w14:paraId="07BDEDF5" w14:textId="1C5E8C40" w:rsidR="00BB54F6" w:rsidRPr="00246C4E" w:rsidRDefault="00BB54F6" w:rsidP="00E260CA">
      <w:pPr>
        <w:tabs>
          <w:tab w:val="center" w:pos="5670"/>
        </w:tabs>
        <w:spacing w:line="260" w:lineRule="exact"/>
        <w:jc w:val="both"/>
        <w:rPr>
          <w:rFonts w:cs="Arial"/>
          <w:sz w:val="20"/>
        </w:rPr>
      </w:pPr>
    </w:p>
    <w:sectPr w:rsidR="00BB54F6" w:rsidRPr="00246C4E" w:rsidSect="00783310">
      <w:headerReference w:type="default" r:id="rId16"/>
      <w:footerReference w:type="even" r:id="rId17"/>
      <w:foot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ECB9" w14:textId="77777777" w:rsidR="00C26D38" w:rsidRDefault="00C26D38">
      <w:r>
        <w:separator/>
      </w:r>
    </w:p>
  </w:endnote>
  <w:endnote w:type="continuationSeparator" w:id="0">
    <w:p w14:paraId="56D17C7C"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7749"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420EB9"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62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7CC13FAF"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3B32" w14:textId="77777777" w:rsidR="00C26D38" w:rsidRDefault="00C26D38">
      <w:r>
        <w:separator/>
      </w:r>
    </w:p>
  </w:footnote>
  <w:footnote w:type="continuationSeparator" w:id="0">
    <w:p w14:paraId="66746661"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50F4"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5B88C528" w14:textId="77777777" w:rsidTr="007C6E67">
      <w:trPr>
        <w:trHeight w:val="980"/>
      </w:trPr>
      <w:tc>
        <w:tcPr>
          <w:tcW w:w="657" w:type="dxa"/>
        </w:tcPr>
        <w:p w14:paraId="6C76C08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3B22F28C" wp14:editId="46BFC60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22C492D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A4345DB"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31DBE263"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29007D87" w14:textId="3FC2D73B"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A6969">
      <w:rPr>
        <w:rFonts w:cs="Arial"/>
        <w:sz w:val="16"/>
      </w:rPr>
      <w:t>1859</w:t>
    </w:r>
  </w:p>
  <w:p w14:paraId="12DC7066"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DD0B00E"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9FEC900"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27D0B28"/>
    <w:multiLevelType w:val="hybridMultilevel"/>
    <w:tmpl w:val="48CE7A1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4ED2C54"/>
    <w:multiLevelType w:val="hybridMultilevel"/>
    <w:tmpl w:val="08D083E8"/>
    <w:lvl w:ilvl="0" w:tplc="603A0228">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FC09AF"/>
    <w:multiLevelType w:val="hybridMultilevel"/>
    <w:tmpl w:val="6D584736"/>
    <w:lvl w:ilvl="0" w:tplc="5A8061C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F2BBA"/>
    <w:multiLevelType w:val="hybridMultilevel"/>
    <w:tmpl w:val="BC2C892C"/>
    <w:lvl w:ilvl="0" w:tplc="02D04C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4"/>
  </w:num>
  <w:num w:numId="5">
    <w:abstractNumId w:val="6"/>
  </w:num>
  <w:num w:numId="6">
    <w:abstractNumId w:val="21"/>
  </w:num>
  <w:num w:numId="7">
    <w:abstractNumId w:val="15"/>
  </w:num>
  <w:num w:numId="8">
    <w:abstractNumId w:val="22"/>
  </w:num>
  <w:num w:numId="9">
    <w:abstractNumId w:val="8"/>
  </w:num>
  <w:num w:numId="10">
    <w:abstractNumId w:val="0"/>
  </w:num>
  <w:num w:numId="11">
    <w:abstractNumId w:val="11"/>
  </w:num>
  <w:num w:numId="12">
    <w:abstractNumId w:val="1"/>
  </w:num>
  <w:num w:numId="13">
    <w:abstractNumId w:val="20"/>
  </w:num>
  <w:num w:numId="14">
    <w:abstractNumId w:val="17"/>
  </w:num>
  <w:num w:numId="15">
    <w:abstractNumId w:val="7"/>
  </w:num>
  <w:num w:numId="16">
    <w:abstractNumId w:val="18"/>
  </w:num>
  <w:num w:numId="17">
    <w:abstractNumId w:val="24"/>
  </w:num>
  <w:num w:numId="18">
    <w:abstractNumId w:val="26"/>
  </w:num>
  <w:num w:numId="19">
    <w:abstractNumId w:val="16"/>
  </w:num>
  <w:num w:numId="20">
    <w:abstractNumId w:val="25"/>
  </w:num>
  <w:num w:numId="21">
    <w:abstractNumId w:val="3"/>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0"/>
  </w:num>
  <w:num w:numId="27">
    <w:abstractNumId w:val="5"/>
  </w:num>
  <w:num w:numId="28">
    <w:abstractNumId w:val="2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06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2E5F"/>
    <w:rsid w:val="000056B2"/>
    <w:rsid w:val="000070AC"/>
    <w:rsid w:val="00012035"/>
    <w:rsid w:val="00013EAB"/>
    <w:rsid w:val="000203EA"/>
    <w:rsid w:val="000207D3"/>
    <w:rsid w:val="0002232D"/>
    <w:rsid w:val="00022EB4"/>
    <w:rsid w:val="00023A88"/>
    <w:rsid w:val="00026A92"/>
    <w:rsid w:val="00027AE0"/>
    <w:rsid w:val="000354DC"/>
    <w:rsid w:val="00037768"/>
    <w:rsid w:val="00042A86"/>
    <w:rsid w:val="00044649"/>
    <w:rsid w:val="00046187"/>
    <w:rsid w:val="00062541"/>
    <w:rsid w:val="000628CA"/>
    <w:rsid w:val="00062B89"/>
    <w:rsid w:val="00066DCE"/>
    <w:rsid w:val="000746B7"/>
    <w:rsid w:val="00074954"/>
    <w:rsid w:val="000769BF"/>
    <w:rsid w:val="00083088"/>
    <w:rsid w:val="00083F83"/>
    <w:rsid w:val="00087ED3"/>
    <w:rsid w:val="000934BA"/>
    <w:rsid w:val="00097B90"/>
    <w:rsid w:val="000A0B43"/>
    <w:rsid w:val="000A44F5"/>
    <w:rsid w:val="000A7238"/>
    <w:rsid w:val="000B0C16"/>
    <w:rsid w:val="000B21B1"/>
    <w:rsid w:val="000B5A0C"/>
    <w:rsid w:val="000C0AFE"/>
    <w:rsid w:val="000C4445"/>
    <w:rsid w:val="000D2307"/>
    <w:rsid w:val="000D6D65"/>
    <w:rsid w:val="000D6EBE"/>
    <w:rsid w:val="000E27C2"/>
    <w:rsid w:val="000E56AC"/>
    <w:rsid w:val="000F083F"/>
    <w:rsid w:val="000F188B"/>
    <w:rsid w:val="00104C64"/>
    <w:rsid w:val="0012192D"/>
    <w:rsid w:val="00122202"/>
    <w:rsid w:val="00132AC3"/>
    <w:rsid w:val="001357B2"/>
    <w:rsid w:val="001364B1"/>
    <w:rsid w:val="001403B2"/>
    <w:rsid w:val="0014090C"/>
    <w:rsid w:val="0014272F"/>
    <w:rsid w:val="001441E1"/>
    <w:rsid w:val="00151D8D"/>
    <w:rsid w:val="00152339"/>
    <w:rsid w:val="00152C83"/>
    <w:rsid w:val="001567F1"/>
    <w:rsid w:val="001576A9"/>
    <w:rsid w:val="00157886"/>
    <w:rsid w:val="00160860"/>
    <w:rsid w:val="00165A9E"/>
    <w:rsid w:val="00166F1C"/>
    <w:rsid w:val="001749EB"/>
    <w:rsid w:val="00176134"/>
    <w:rsid w:val="00182099"/>
    <w:rsid w:val="0018355E"/>
    <w:rsid w:val="001900E9"/>
    <w:rsid w:val="00193F0F"/>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3BCD"/>
    <w:rsid w:val="001F526D"/>
    <w:rsid w:val="001F5946"/>
    <w:rsid w:val="001F77F6"/>
    <w:rsid w:val="00201517"/>
    <w:rsid w:val="00202A77"/>
    <w:rsid w:val="002106A0"/>
    <w:rsid w:val="002115A9"/>
    <w:rsid w:val="00214573"/>
    <w:rsid w:val="00214F81"/>
    <w:rsid w:val="00222757"/>
    <w:rsid w:val="002263E9"/>
    <w:rsid w:val="00227465"/>
    <w:rsid w:val="00232953"/>
    <w:rsid w:val="00232B7E"/>
    <w:rsid w:val="00232DFA"/>
    <w:rsid w:val="0023599C"/>
    <w:rsid w:val="00237AB8"/>
    <w:rsid w:val="00242B5C"/>
    <w:rsid w:val="0024547A"/>
    <w:rsid w:val="002462A7"/>
    <w:rsid w:val="00246C4E"/>
    <w:rsid w:val="00252456"/>
    <w:rsid w:val="00261D90"/>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D71A4"/>
    <w:rsid w:val="002E0C1B"/>
    <w:rsid w:val="002E1ECC"/>
    <w:rsid w:val="002E4C59"/>
    <w:rsid w:val="002E5123"/>
    <w:rsid w:val="002F09A6"/>
    <w:rsid w:val="002F19B9"/>
    <w:rsid w:val="002F29D2"/>
    <w:rsid w:val="002F3CDC"/>
    <w:rsid w:val="002F43C6"/>
    <w:rsid w:val="002F6A68"/>
    <w:rsid w:val="00307CB4"/>
    <w:rsid w:val="003102C1"/>
    <w:rsid w:val="00310677"/>
    <w:rsid w:val="00314A57"/>
    <w:rsid w:val="00315892"/>
    <w:rsid w:val="00321910"/>
    <w:rsid w:val="00321D44"/>
    <w:rsid w:val="0033019C"/>
    <w:rsid w:val="0033229B"/>
    <w:rsid w:val="0033324A"/>
    <w:rsid w:val="00335E45"/>
    <w:rsid w:val="00342DD4"/>
    <w:rsid w:val="00344E0A"/>
    <w:rsid w:val="00346AD7"/>
    <w:rsid w:val="003523A2"/>
    <w:rsid w:val="003533C6"/>
    <w:rsid w:val="00355259"/>
    <w:rsid w:val="003601F7"/>
    <w:rsid w:val="003636BF"/>
    <w:rsid w:val="00364F83"/>
    <w:rsid w:val="003654B4"/>
    <w:rsid w:val="003662AF"/>
    <w:rsid w:val="00367FAC"/>
    <w:rsid w:val="0037209C"/>
    <w:rsid w:val="0037479F"/>
    <w:rsid w:val="003771D8"/>
    <w:rsid w:val="003772A0"/>
    <w:rsid w:val="00380DD6"/>
    <w:rsid w:val="003829CA"/>
    <w:rsid w:val="00384284"/>
    <w:rsid w:val="003845B4"/>
    <w:rsid w:val="00387607"/>
    <w:rsid w:val="00387B1A"/>
    <w:rsid w:val="00390D23"/>
    <w:rsid w:val="00391D55"/>
    <w:rsid w:val="00393094"/>
    <w:rsid w:val="003A31C7"/>
    <w:rsid w:val="003A6A3A"/>
    <w:rsid w:val="003B1C49"/>
    <w:rsid w:val="003B30A8"/>
    <w:rsid w:val="003B3372"/>
    <w:rsid w:val="003B5C61"/>
    <w:rsid w:val="003C634D"/>
    <w:rsid w:val="003D0F80"/>
    <w:rsid w:val="003D15D3"/>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276C1"/>
    <w:rsid w:val="00430C16"/>
    <w:rsid w:val="00432682"/>
    <w:rsid w:val="004334CE"/>
    <w:rsid w:val="00433CBC"/>
    <w:rsid w:val="00435304"/>
    <w:rsid w:val="00441A04"/>
    <w:rsid w:val="00442633"/>
    <w:rsid w:val="00444866"/>
    <w:rsid w:val="00445F6E"/>
    <w:rsid w:val="00446898"/>
    <w:rsid w:val="00450112"/>
    <w:rsid w:val="004516D7"/>
    <w:rsid w:val="00452853"/>
    <w:rsid w:val="00454008"/>
    <w:rsid w:val="0045722C"/>
    <w:rsid w:val="00464756"/>
    <w:rsid w:val="00464DAC"/>
    <w:rsid w:val="0046552B"/>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1E9"/>
    <w:rsid w:val="004B7CBD"/>
    <w:rsid w:val="004C259D"/>
    <w:rsid w:val="004C48C2"/>
    <w:rsid w:val="004C517E"/>
    <w:rsid w:val="004D0731"/>
    <w:rsid w:val="004D4898"/>
    <w:rsid w:val="004E32A5"/>
    <w:rsid w:val="004E6497"/>
    <w:rsid w:val="004E71A1"/>
    <w:rsid w:val="004E7316"/>
    <w:rsid w:val="004F1416"/>
    <w:rsid w:val="004F3B43"/>
    <w:rsid w:val="004F463C"/>
    <w:rsid w:val="004F5EA4"/>
    <w:rsid w:val="004F7343"/>
    <w:rsid w:val="00500014"/>
    <w:rsid w:val="0050071E"/>
    <w:rsid w:val="00503BCF"/>
    <w:rsid w:val="005041D1"/>
    <w:rsid w:val="00504B7B"/>
    <w:rsid w:val="00505BE6"/>
    <w:rsid w:val="00505F5A"/>
    <w:rsid w:val="005174C8"/>
    <w:rsid w:val="0052194C"/>
    <w:rsid w:val="005259F4"/>
    <w:rsid w:val="00525D3C"/>
    <w:rsid w:val="00526246"/>
    <w:rsid w:val="00530E1D"/>
    <w:rsid w:val="00532318"/>
    <w:rsid w:val="00533139"/>
    <w:rsid w:val="00536B51"/>
    <w:rsid w:val="005376CB"/>
    <w:rsid w:val="00542843"/>
    <w:rsid w:val="00542CD4"/>
    <w:rsid w:val="005443F8"/>
    <w:rsid w:val="0054617D"/>
    <w:rsid w:val="0054765B"/>
    <w:rsid w:val="00547AA3"/>
    <w:rsid w:val="00550CD7"/>
    <w:rsid w:val="0055162B"/>
    <w:rsid w:val="00551730"/>
    <w:rsid w:val="00551D4F"/>
    <w:rsid w:val="00552C88"/>
    <w:rsid w:val="0055530C"/>
    <w:rsid w:val="005556F7"/>
    <w:rsid w:val="00556CFF"/>
    <w:rsid w:val="005577CC"/>
    <w:rsid w:val="0056609E"/>
    <w:rsid w:val="00567106"/>
    <w:rsid w:val="005824D3"/>
    <w:rsid w:val="005869E9"/>
    <w:rsid w:val="005B1231"/>
    <w:rsid w:val="005B45B7"/>
    <w:rsid w:val="005B4EA7"/>
    <w:rsid w:val="005C4A27"/>
    <w:rsid w:val="005C590D"/>
    <w:rsid w:val="005C7F97"/>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25C1E"/>
    <w:rsid w:val="0063188F"/>
    <w:rsid w:val="00632253"/>
    <w:rsid w:val="00633D9D"/>
    <w:rsid w:val="00641669"/>
    <w:rsid w:val="00642714"/>
    <w:rsid w:val="00643054"/>
    <w:rsid w:val="00643521"/>
    <w:rsid w:val="00644595"/>
    <w:rsid w:val="006455CE"/>
    <w:rsid w:val="00651288"/>
    <w:rsid w:val="006555EE"/>
    <w:rsid w:val="00656088"/>
    <w:rsid w:val="006578CB"/>
    <w:rsid w:val="00657D64"/>
    <w:rsid w:val="00663915"/>
    <w:rsid w:val="00670515"/>
    <w:rsid w:val="00670FBD"/>
    <w:rsid w:val="00681366"/>
    <w:rsid w:val="006856C6"/>
    <w:rsid w:val="00685BEF"/>
    <w:rsid w:val="00686578"/>
    <w:rsid w:val="00692DF2"/>
    <w:rsid w:val="0069597E"/>
    <w:rsid w:val="006B1B87"/>
    <w:rsid w:val="006C4A64"/>
    <w:rsid w:val="006D42D9"/>
    <w:rsid w:val="006D42EC"/>
    <w:rsid w:val="006D76B0"/>
    <w:rsid w:val="006E1447"/>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0B2C"/>
    <w:rsid w:val="00742185"/>
    <w:rsid w:val="007434F9"/>
    <w:rsid w:val="00747FA2"/>
    <w:rsid w:val="00752B08"/>
    <w:rsid w:val="007535A5"/>
    <w:rsid w:val="00754A54"/>
    <w:rsid w:val="007566DF"/>
    <w:rsid w:val="00756BA0"/>
    <w:rsid w:val="00757895"/>
    <w:rsid w:val="0076234F"/>
    <w:rsid w:val="0076664F"/>
    <w:rsid w:val="00770423"/>
    <w:rsid w:val="007728B2"/>
    <w:rsid w:val="007753E8"/>
    <w:rsid w:val="00776877"/>
    <w:rsid w:val="00777712"/>
    <w:rsid w:val="00780BCC"/>
    <w:rsid w:val="00783158"/>
    <w:rsid w:val="00783310"/>
    <w:rsid w:val="0078373A"/>
    <w:rsid w:val="0079283D"/>
    <w:rsid w:val="00793489"/>
    <w:rsid w:val="007968A0"/>
    <w:rsid w:val="007A4A6D"/>
    <w:rsid w:val="007A5A4F"/>
    <w:rsid w:val="007B0F27"/>
    <w:rsid w:val="007B2417"/>
    <w:rsid w:val="007B25A6"/>
    <w:rsid w:val="007B3EAC"/>
    <w:rsid w:val="007B718F"/>
    <w:rsid w:val="007C0998"/>
    <w:rsid w:val="007C4FE6"/>
    <w:rsid w:val="007C509A"/>
    <w:rsid w:val="007C7745"/>
    <w:rsid w:val="007C7DCC"/>
    <w:rsid w:val="007D1BCF"/>
    <w:rsid w:val="007D6B11"/>
    <w:rsid w:val="007D7570"/>
    <w:rsid w:val="007D75CF"/>
    <w:rsid w:val="007E14BC"/>
    <w:rsid w:val="007E31EC"/>
    <w:rsid w:val="007E6DC5"/>
    <w:rsid w:val="007F0551"/>
    <w:rsid w:val="007F78C0"/>
    <w:rsid w:val="008020E2"/>
    <w:rsid w:val="00805058"/>
    <w:rsid w:val="00806303"/>
    <w:rsid w:val="00812CA9"/>
    <w:rsid w:val="0081443E"/>
    <w:rsid w:val="00814D77"/>
    <w:rsid w:val="0081673D"/>
    <w:rsid w:val="00817C43"/>
    <w:rsid w:val="00821E44"/>
    <w:rsid w:val="00822DE9"/>
    <w:rsid w:val="00824F15"/>
    <w:rsid w:val="00830AC0"/>
    <w:rsid w:val="00831202"/>
    <w:rsid w:val="00845C5C"/>
    <w:rsid w:val="00846C6A"/>
    <w:rsid w:val="00847C53"/>
    <w:rsid w:val="008561B9"/>
    <w:rsid w:val="0085722A"/>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122"/>
    <w:rsid w:val="00900F01"/>
    <w:rsid w:val="00900FE8"/>
    <w:rsid w:val="009027C4"/>
    <w:rsid w:val="00904402"/>
    <w:rsid w:val="00904CA1"/>
    <w:rsid w:val="00905D3C"/>
    <w:rsid w:val="00906459"/>
    <w:rsid w:val="00907479"/>
    <w:rsid w:val="0091212E"/>
    <w:rsid w:val="00912B98"/>
    <w:rsid w:val="00914C97"/>
    <w:rsid w:val="00914F8E"/>
    <w:rsid w:val="00915D90"/>
    <w:rsid w:val="00915F33"/>
    <w:rsid w:val="00916DDA"/>
    <w:rsid w:val="00924E3C"/>
    <w:rsid w:val="0093149E"/>
    <w:rsid w:val="00935152"/>
    <w:rsid w:val="00942D33"/>
    <w:rsid w:val="0094450C"/>
    <w:rsid w:val="00945D08"/>
    <w:rsid w:val="00946D2B"/>
    <w:rsid w:val="0095240C"/>
    <w:rsid w:val="009564B1"/>
    <w:rsid w:val="009577D7"/>
    <w:rsid w:val="00957E05"/>
    <w:rsid w:val="009612BB"/>
    <w:rsid w:val="0096382E"/>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34F"/>
    <w:rsid w:val="009E0ADD"/>
    <w:rsid w:val="009E1D51"/>
    <w:rsid w:val="009E3F45"/>
    <w:rsid w:val="009E6A19"/>
    <w:rsid w:val="00A000A8"/>
    <w:rsid w:val="00A11704"/>
    <w:rsid w:val="00A11BBA"/>
    <w:rsid w:val="00A125C5"/>
    <w:rsid w:val="00A1452D"/>
    <w:rsid w:val="00A179CB"/>
    <w:rsid w:val="00A20958"/>
    <w:rsid w:val="00A21655"/>
    <w:rsid w:val="00A23B4E"/>
    <w:rsid w:val="00A24CD9"/>
    <w:rsid w:val="00A31408"/>
    <w:rsid w:val="00A35D67"/>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1DD"/>
    <w:rsid w:val="00AA6CA5"/>
    <w:rsid w:val="00AA744E"/>
    <w:rsid w:val="00AA77E7"/>
    <w:rsid w:val="00AB38CE"/>
    <w:rsid w:val="00AD2025"/>
    <w:rsid w:val="00AE0E58"/>
    <w:rsid w:val="00AE1429"/>
    <w:rsid w:val="00AE2166"/>
    <w:rsid w:val="00AE22DF"/>
    <w:rsid w:val="00AE316A"/>
    <w:rsid w:val="00AE5398"/>
    <w:rsid w:val="00AF35DD"/>
    <w:rsid w:val="00AF453C"/>
    <w:rsid w:val="00AF57D7"/>
    <w:rsid w:val="00AF58EE"/>
    <w:rsid w:val="00B00957"/>
    <w:rsid w:val="00B04BC8"/>
    <w:rsid w:val="00B07264"/>
    <w:rsid w:val="00B07766"/>
    <w:rsid w:val="00B10ABD"/>
    <w:rsid w:val="00B17141"/>
    <w:rsid w:val="00B25C8E"/>
    <w:rsid w:val="00B27D81"/>
    <w:rsid w:val="00B31575"/>
    <w:rsid w:val="00B37162"/>
    <w:rsid w:val="00B421A7"/>
    <w:rsid w:val="00B51F4B"/>
    <w:rsid w:val="00B523AB"/>
    <w:rsid w:val="00B537B0"/>
    <w:rsid w:val="00B53D68"/>
    <w:rsid w:val="00B5435C"/>
    <w:rsid w:val="00B60B54"/>
    <w:rsid w:val="00B60FD3"/>
    <w:rsid w:val="00B610DF"/>
    <w:rsid w:val="00B61836"/>
    <w:rsid w:val="00B63C2F"/>
    <w:rsid w:val="00B83EEA"/>
    <w:rsid w:val="00B846C6"/>
    <w:rsid w:val="00B84BCF"/>
    <w:rsid w:val="00B853D2"/>
    <w:rsid w:val="00B8547D"/>
    <w:rsid w:val="00B861F1"/>
    <w:rsid w:val="00B90DE6"/>
    <w:rsid w:val="00B92C72"/>
    <w:rsid w:val="00B97E08"/>
    <w:rsid w:val="00BA0EE9"/>
    <w:rsid w:val="00BA2EF1"/>
    <w:rsid w:val="00BA4208"/>
    <w:rsid w:val="00BA5203"/>
    <w:rsid w:val="00BA5694"/>
    <w:rsid w:val="00BB1F36"/>
    <w:rsid w:val="00BB38EB"/>
    <w:rsid w:val="00BB54F6"/>
    <w:rsid w:val="00BB5E70"/>
    <w:rsid w:val="00BB7214"/>
    <w:rsid w:val="00BC1EB5"/>
    <w:rsid w:val="00BC5A93"/>
    <w:rsid w:val="00BC784F"/>
    <w:rsid w:val="00BD16E9"/>
    <w:rsid w:val="00BD18EF"/>
    <w:rsid w:val="00BD302D"/>
    <w:rsid w:val="00BD4013"/>
    <w:rsid w:val="00BD49AE"/>
    <w:rsid w:val="00BD4D54"/>
    <w:rsid w:val="00BF1F22"/>
    <w:rsid w:val="00BF4EF1"/>
    <w:rsid w:val="00BF7D9B"/>
    <w:rsid w:val="00C04BAA"/>
    <w:rsid w:val="00C066EE"/>
    <w:rsid w:val="00C07F64"/>
    <w:rsid w:val="00C103E7"/>
    <w:rsid w:val="00C113E5"/>
    <w:rsid w:val="00C14BC0"/>
    <w:rsid w:val="00C16688"/>
    <w:rsid w:val="00C1734F"/>
    <w:rsid w:val="00C21350"/>
    <w:rsid w:val="00C21FBE"/>
    <w:rsid w:val="00C23973"/>
    <w:rsid w:val="00C250D5"/>
    <w:rsid w:val="00C26D38"/>
    <w:rsid w:val="00C276D7"/>
    <w:rsid w:val="00C31BE7"/>
    <w:rsid w:val="00C323FB"/>
    <w:rsid w:val="00C33C5E"/>
    <w:rsid w:val="00C34086"/>
    <w:rsid w:val="00C36C44"/>
    <w:rsid w:val="00C37645"/>
    <w:rsid w:val="00C44C85"/>
    <w:rsid w:val="00C50208"/>
    <w:rsid w:val="00C569F5"/>
    <w:rsid w:val="00C61358"/>
    <w:rsid w:val="00C67D85"/>
    <w:rsid w:val="00C72E19"/>
    <w:rsid w:val="00C77797"/>
    <w:rsid w:val="00C9191F"/>
    <w:rsid w:val="00C9261E"/>
    <w:rsid w:val="00C92898"/>
    <w:rsid w:val="00CA19F3"/>
    <w:rsid w:val="00CB0047"/>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1370"/>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46301"/>
    <w:rsid w:val="00D5488D"/>
    <w:rsid w:val="00D565B1"/>
    <w:rsid w:val="00D62095"/>
    <w:rsid w:val="00D63FBD"/>
    <w:rsid w:val="00D645CE"/>
    <w:rsid w:val="00D64859"/>
    <w:rsid w:val="00D64BF2"/>
    <w:rsid w:val="00D66273"/>
    <w:rsid w:val="00D66A94"/>
    <w:rsid w:val="00D708FE"/>
    <w:rsid w:val="00D73D0B"/>
    <w:rsid w:val="00D7738A"/>
    <w:rsid w:val="00D83758"/>
    <w:rsid w:val="00D83C76"/>
    <w:rsid w:val="00D8542D"/>
    <w:rsid w:val="00D91A53"/>
    <w:rsid w:val="00DA5900"/>
    <w:rsid w:val="00DA6969"/>
    <w:rsid w:val="00DA73C0"/>
    <w:rsid w:val="00DB6859"/>
    <w:rsid w:val="00DB748A"/>
    <w:rsid w:val="00DB7564"/>
    <w:rsid w:val="00DC278C"/>
    <w:rsid w:val="00DC2B5F"/>
    <w:rsid w:val="00DC3590"/>
    <w:rsid w:val="00DC4618"/>
    <w:rsid w:val="00DC5E0B"/>
    <w:rsid w:val="00DC6A71"/>
    <w:rsid w:val="00DC70B5"/>
    <w:rsid w:val="00DD4044"/>
    <w:rsid w:val="00DD7EDD"/>
    <w:rsid w:val="00DE5B46"/>
    <w:rsid w:val="00DF6B6A"/>
    <w:rsid w:val="00E01879"/>
    <w:rsid w:val="00E0357D"/>
    <w:rsid w:val="00E060AA"/>
    <w:rsid w:val="00E1308A"/>
    <w:rsid w:val="00E1585D"/>
    <w:rsid w:val="00E22F05"/>
    <w:rsid w:val="00E24EC2"/>
    <w:rsid w:val="00E260CA"/>
    <w:rsid w:val="00E2649E"/>
    <w:rsid w:val="00E30968"/>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182E"/>
    <w:rsid w:val="00E969F9"/>
    <w:rsid w:val="00E97071"/>
    <w:rsid w:val="00EA0F8C"/>
    <w:rsid w:val="00EA1700"/>
    <w:rsid w:val="00EA17E3"/>
    <w:rsid w:val="00EA4D82"/>
    <w:rsid w:val="00EA5D0F"/>
    <w:rsid w:val="00EB195E"/>
    <w:rsid w:val="00EB793D"/>
    <w:rsid w:val="00EC46DE"/>
    <w:rsid w:val="00EC6EF3"/>
    <w:rsid w:val="00EC7482"/>
    <w:rsid w:val="00EC7D53"/>
    <w:rsid w:val="00ED05C8"/>
    <w:rsid w:val="00ED3B97"/>
    <w:rsid w:val="00ED63BF"/>
    <w:rsid w:val="00ED7BA7"/>
    <w:rsid w:val="00EE26C1"/>
    <w:rsid w:val="00EE46F2"/>
    <w:rsid w:val="00EE4853"/>
    <w:rsid w:val="00EE7522"/>
    <w:rsid w:val="00EF413C"/>
    <w:rsid w:val="00F04286"/>
    <w:rsid w:val="00F05E5B"/>
    <w:rsid w:val="00F102BF"/>
    <w:rsid w:val="00F121C5"/>
    <w:rsid w:val="00F1242C"/>
    <w:rsid w:val="00F21959"/>
    <w:rsid w:val="00F221BB"/>
    <w:rsid w:val="00F23FF3"/>
    <w:rsid w:val="00F240BB"/>
    <w:rsid w:val="00F30B63"/>
    <w:rsid w:val="00F32F3B"/>
    <w:rsid w:val="00F34B36"/>
    <w:rsid w:val="00F34D3A"/>
    <w:rsid w:val="00F361AB"/>
    <w:rsid w:val="00F46724"/>
    <w:rsid w:val="00F47EDF"/>
    <w:rsid w:val="00F54FF9"/>
    <w:rsid w:val="00F5522F"/>
    <w:rsid w:val="00F5752B"/>
    <w:rsid w:val="00F57656"/>
    <w:rsid w:val="00F57FED"/>
    <w:rsid w:val="00F60348"/>
    <w:rsid w:val="00F61B8C"/>
    <w:rsid w:val="00F7010A"/>
    <w:rsid w:val="00F701E9"/>
    <w:rsid w:val="00F76B90"/>
    <w:rsid w:val="00F76E06"/>
    <w:rsid w:val="00F855E5"/>
    <w:rsid w:val="00F90A3A"/>
    <w:rsid w:val="00F9659B"/>
    <w:rsid w:val="00FA0133"/>
    <w:rsid w:val="00FA1CCE"/>
    <w:rsid w:val="00FA1E76"/>
    <w:rsid w:val="00FB5633"/>
    <w:rsid w:val="00FB5852"/>
    <w:rsid w:val="00FB5862"/>
    <w:rsid w:val="00FC2C79"/>
    <w:rsid w:val="00FC3491"/>
    <w:rsid w:val="00FC399C"/>
    <w:rsid w:val="00FC44DA"/>
    <w:rsid w:val="00FD25A2"/>
    <w:rsid w:val="00FE08C5"/>
    <w:rsid w:val="00FE5E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colormru v:ext="edit" colors="#428299"/>
    </o:shapedefaults>
    <o:shapelayout v:ext="edit">
      <o:idmap v:ext="edit" data="1"/>
    </o:shapelayout>
  </w:shapeDefaults>
  <w:doNotEmbedSmartTags/>
  <w:decimalSymbol w:val=","/>
  <w:listSeparator w:val=";"/>
  <w14:docId w14:val="6FACF7B3"/>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260C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F47EDF"/>
    <w:rPr>
      <w:color w:val="605E5C"/>
      <w:shd w:val="clear" w:color="auto" w:fill="E1DFDD"/>
    </w:rPr>
  </w:style>
  <w:style w:type="character" w:customStyle="1" w:styleId="Naslov3Znak">
    <w:name w:val="Naslov 3 Znak"/>
    <w:basedOn w:val="Privzetapisavaodstavka"/>
    <w:link w:val="Naslov3"/>
    <w:semiHidden/>
    <w:rsid w:val="00E260CA"/>
    <w:rPr>
      <w:rFonts w:asciiTheme="majorHAnsi" w:eastAsiaTheme="majorEastAsia" w:hAnsiTheme="majorHAnsi" w:cstheme="majorBidi"/>
      <w:color w:val="1F3763" w:themeColor="accent1" w:themeShade="7F"/>
      <w:sz w:val="24"/>
      <w:szCs w:val="24"/>
      <w:lang w:eastAsia="en-US"/>
    </w:rPr>
  </w:style>
  <w:style w:type="paragraph" w:styleId="Odstavekseznama">
    <w:name w:val="List Paragraph"/>
    <w:basedOn w:val="Navaden"/>
    <w:uiPriority w:val="34"/>
    <w:qFormat/>
    <w:rsid w:val="00762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15">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155758386">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Investicije/Merila-PP-VPU/Merila-za-ureditev-poslovnih-prostorov-za-potrebe-vladnih-proracunskih-uporabnikov-razlicica-4-v2.0.pdf" TargetMode="External"/><Relationship Id="rId13" Type="http://schemas.openxmlformats.org/officeDocument/2006/relationships/hyperlink" Target="mailto:tanja.baselj@gov.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anci.tomse@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39" TargetMode="External"/><Relationship Id="rId5" Type="http://schemas.openxmlformats.org/officeDocument/2006/relationships/webSettings" Target="webSettings.xml"/><Relationship Id="rId15" Type="http://schemas.openxmlformats.org/officeDocument/2006/relationships/hyperlink" Target="https://www.gov.si/assets/ministrstva/MJU/DSP/Investicije/Merila-PP-VPU/Merila-za-ureditev-poslovnih-prostorov-za-potrebe-vladnih-proracunskih-uporabnikov-razlicica-4-v2.0.pdf" TargetMode="External"/><Relationship Id="rId10" Type="http://schemas.openxmlformats.org/officeDocument/2006/relationships/hyperlink" Target="http://www.uradni-list.si/1/objava.jsp?sop=2005-01-139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1999-01-4280" TargetMode="External"/><Relationship Id="rId14" Type="http://schemas.openxmlformats.org/officeDocument/2006/relationships/hyperlink" Target="https://www.gov.si/assets/ministrstva/MJU/DSP/Sistemsko-urejanje/OBVESTILO_ravnanje_s_stvarnim_premozenjem-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125</TotalTime>
  <Pages>7</Pages>
  <Words>2040</Words>
  <Characters>16818</Characters>
  <Application>Microsoft Office Word</Application>
  <DocSecurity>0</DocSecurity>
  <Lines>140</Lines>
  <Paragraphs>37</Paragraphs>
  <ScaleCrop>false</ScaleCrop>
  <HeadingPairs>
    <vt:vector size="2" baseType="variant">
      <vt:variant>
        <vt:lpstr>Naslov</vt:lpstr>
      </vt:variant>
      <vt:variant>
        <vt:i4>1</vt:i4>
      </vt:variant>
    </vt:vector>
  </HeadingPairs>
  <TitlesOfParts>
    <vt:vector size="1" baseType="lpstr">
      <vt:lpstr>JZP-parc. št. 1347 k.o. 2207-Bovec</vt:lpstr>
    </vt:vector>
  </TitlesOfParts>
  <Company>Indea d.o.o.</Company>
  <LinksUpToDate>false</LinksUpToDate>
  <CharactersWithSpaces>18821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JZP-parc. št. 1347 k.o. 2207-Bovec</dc:title>
  <dc:subject/>
  <dc:creator>Marija Petek</dc:creator>
  <cp:keywords/>
  <dc:description/>
  <cp:lastModifiedBy>Tanja Bašelj</cp:lastModifiedBy>
  <cp:revision>23</cp:revision>
  <cp:lastPrinted>2019-07-25T11:29:00Z</cp:lastPrinted>
  <dcterms:created xsi:type="dcterms:W3CDTF">2022-07-14T09:14:00Z</dcterms:created>
  <dcterms:modified xsi:type="dcterms:W3CDTF">2022-07-18T10:52:00Z</dcterms:modified>
</cp:coreProperties>
</file>