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8BD" w:rsidRPr="00841FDE" w:rsidRDefault="00CD7B86" w:rsidP="00841FDE">
      <w:pPr>
        <w:tabs>
          <w:tab w:val="left" w:pos="5112"/>
          <w:tab w:val="right" w:pos="8640"/>
        </w:tabs>
        <w:spacing w:before="240" w:line="240" w:lineRule="exact"/>
        <w:rPr>
          <w:rFonts w:cs="Arial"/>
          <w:sz w:val="20"/>
        </w:rPr>
      </w:pPr>
      <w:r w:rsidRPr="00841FDE">
        <w:rPr>
          <w:rFonts w:cs="Arial"/>
          <w:sz w:val="20"/>
        </w:rPr>
        <w:t>Številka:</w:t>
      </w:r>
      <w:r w:rsidR="00B80D40" w:rsidRPr="00841FDE">
        <w:rPr>
          <w:rFonts w:cs="Arial"/>
          <w:sz w:val="20"/>
        </w:rPr>
        <w:t xml:space="preserve"> </w:t>
      </w:r>
      <w:r w:rsidR="00FB38BD" w:rsidRPr="00841FDE">
        <w:rPr>
          <w:rFonts w:cs="Arial"/>
          <w:sz w:val="20"/>
        </w:rPr>
        <w:t xml:space="preserve">   478-1</w:t>
      </w:r>
      <w:r w:rsidR="00206F0F" w:rsidRPr="00841FDE">
        <w:rPr>
          <w:rFonts w:cs="Arial"/>
          <w:sz w:val="20"/>
        </w:rPr>
        <w:t>1</w:t>
      </w:r>
      <w:r w:rsidR="00FB38BD" w:rsidRPr="00841FDE">
        <w:rPr>
          <w:rFonts w:cs="Arial"/>
          <w:sz w:val="20"/>
        </w:rPr>
        <w:t>/2020/</w:t>
      </w:r>
      <w:r w:rsidR="00E84BFF" w:rsidRPr="00841FDE">
        <w:rPr>
          <w:rFonts w:cs="Arial"/>
          <w:sz w:val="20"/>
        </w:rPr>
        <w:t>3</w:t>
      </w:r>
      <w:r w:rsidR="00FB38BD" w:rsidRPr="00841FDE">
        <w:rPr>
          <w:rFonts w:cs="Arial"/>
          <w:sz w:val="20"/>
        </w:rPr>
        <w:t xml:space="preserve">                </w:t>
      </w:r>
    </w:p>
    <w:p w:rsidR="00CD7B86" w:rsidRPr="00841FDE" w:rsidRDefault="00CD7B86" w:rsidP="00765DBF">
      <w:pPr>
        <w:jc w:val="both"/>
        <w:rPr>
          <w:rFonts w:cs="Arial"/>
          <w:sz w:val="20"/>
        </w:rPr>
      </w:pPr>
      <w:r w:rsidRPr="00841FDE">
        <w:rPr>
          <w:rFonts w:cs="Arial"/>
          <w:sz w:val="20"/>
        </w:rPr>
        <w:t>Datum</w:t>
      </w:r>
      <w:r w:rsidR="009B5B19" w:rsidRPr="00841FDE">
        <w:rPr>
          <w:rFonts w:cs="Arial"/>
          <w:sz w:val="20"/>
        </w:rPr>
        <w:t xml:space="preserve">:   </w:t>
      </w:r>
      <w:r w:rsidR="00FB38BD" w:rsidRPr="00841FDE">
        <w:rPr>
          <w:rFonts w:cs="Arial"/>
          <w:sz w:val="20"/>
        </w:rPr>
        <w:t xml:space="preserve">   </w:t>
      </w:r>
      <w:r w:rsidR="00E84BFF" w:rsidRPr="00841FDE">
        <w:rPr>
          <w:rFonts w:cs="Arial"/>
          <w:sz w:val="20"/>
        </w:rPr>
        <w:t>7</w:t>
      </w:r>
      <w:r w:rsidR="00C66D5E" w:rsidRPr="00841FDE">
        <w:rPr>
          <w:rFonts w:cs="Arial"/>
          <w:sz w:val="20"/>
        </w:rPr>
        <w:t xml:space="preserve">. </w:t>
      </w:r>
      <w:r w:rsidR="0061688F" w:rsidRPr="00841FDE">
        <w:rPr>
          <w:rFonts w:cs="Arial"/>
          <w:sz w:val="20"/>
        </w:rPr>
        <w:t>10</w:t>
      </w:r>
      <w:r w:rsidR="00C66D5E" w:rsidRPr="00841FDE">
        <w:rPr>
          <w:rFonts w:cs="Arial"/>
          <w:sz w:val="20"/>
        </w:rPr>
        <w:t>. 20</w:t>
      </w:r>
      <w:r w:rsidR="00FB38BD" w:rsidRPr="00841FDE">
        <w:rPr>
          <w:rFonts w:cs="Arial"/>
          <w:sz w:val="20"/>
        </w:rPr>
        <w:t>20</w:t>
      </w:r>
    </w:p>
    <w:p w:rsidR="00C66D5E" w:rsidRPr="00841FDE" w:rsidRDefault="00C66D5E" w:rsidP="00765DBF">
      <w:pPr>
        <w:jc w:val="both"/>
        <w:rPr>
          <w:rFonts w:cs="Arial"/>
          <w:sz w:val="20"/>
          <w:highlight w:val="green"/>
        </w:rPr>
      </w:pPr>
    </w:p>
    <w:p w:rsidR="00E44C83" w:rsidRPr="00841FDE" w:rsidRDefault="00E44C83" w:rsidP="00765DBF">
      <w:pPr>
        <w:jc w:val="both"/>
        <w:rPr>
          <w:rFonts w:cs="Arial"/>
          <w:sz w:val="20"/>
        </w:rPr>
      </w:pPr>
      <w:r w:rsidRPr="00841FDE">
        <w:rPr>
          <w:rFonts w:cs="Arial"/>
          <w:sz w:val="20"/>
        </w:rPr>
        <w:t xml:space="preserve">Republika Slovenija, Ministrstvo za </w:t>
      </w:r>
      <w:r w:rsidR="0040383E" w:rsidRPr="00841FDE">
        <w:rPr>
          <w:rFonts w:cs="Arial"/>
          <w:sz w:val="20"/>
        </w:rPr>
        <w:t>javno upravo</w:t>
      </w:r>
      <w:r w:rsidR="003B30A8" w:rsidRPr="00841FDE">
        <w:rPr>
          <w:rFonts w:cs="Arial"/>
          <w:sz w:val="20"/>
        </w:rPr>
        <w:t xml:space="preserve">, </w:t>
      </w:r>
      <w:r w:rsidR="0040383E" w:rsidRPr="00841FDE">
        <w:rPr>
          <w:rFonts w:cs="Arial"/>
          <w:sz w:val="20"/>
        </w:rPr>
        <w:t>Tržaška cesta 21</w:t>
      </w:r>
      <w:r w:rsidR="00C066EE" w:rsidRPr="00841FDE">
        <w:rPr>
          <w:rFonts w:cs="Arial"/>
          <w:sz w:val="20"/>
        </w:rPr>
        <w:t>, Ljubljana</w:t>
      </w:r>
      <w:r w:rsidR="00173898" w:rsidRPr="00841FDE">
        <w:rPr>
          <w:rFonts w:cs="Arial"/>
          <w:sz w:val="20"/>
        </w:rPr>
        <w:t xml:space="preserve"> skladno</w:t>
      </w:r>
      <w:r w:rsidRPr="00841FDE">
        <w:rPr>
          <w:rFonts w:cs="Arial"/>
          <w:sz w:val="20"/>
        </w:rPr>
        <w:t xml:space="preserve"> z </w:t>
      </w:r>
      <w:r w:rsidR="00173898" w:rsidRPr="00841FDE">
        <w:rPr>
          <w:rFonts w:cs="Arial"/>
          <w:sz w:val="20"/>
        </w:rPr>
        <w:t>Zakonom</w:t>
      </w:r>
      <w:r w:rsidRPr="00841FDE">
        <w:rPr>
          <w:rFonts w:cs="Arial"/>
          <w:sz w:val="20"/>
        </w:rPr>
        <w:t xml:space="preserve"> o stvarnem premoženju države in samoupravnih lokalnih skupnosti (Uradni list RS, št. </w:t>
      </w:r>
      <w:r w:rsidR="004F1D7C" w:rsidRPr="00841FDE">
        <w:rPr>
          <w:rFonts w:cs="Arial"/>
          <w:sz w:val="20"/>
        </w:rPr>
        <w:t>11/</w:t>
      </w:r>
      <w:r w:rsidR="00BE6A26" w:rsidRPr="00841FDE">
        <w:rPr>
          <w:rFonts w:cs="Arial"/>
          <w:sz w:val="20"/>
        </w:rPr>
        <w:t>18</w:t>
      </w:r>
      <w:r w:rsidR="00ED6B62" w:rsidRPr="00841FDE">
        <w:rPr>
          <w:rFonts w:cs="Arial"/>
          <w:sz w:val="20"/>
        </w:rPr>
        <w:t xml:space="preserve"> in 79/18</w:t>
      </w:r>
      <w:r w:rsidR="004F1D7C" w:rsidRPr="00841FDE">
        <w:rPr>
          <w:rFonts w:cs="Arial"/>
          <w:sz w:val="20"/>
        </w:rPr>
        <w:t>, v nadaljevanju ZSPDSLS-1</w:t>
      </w:r>
      <w:r w:rsidR="003F5A6E" w:rsidRPr="00841FDE">
        <w:rPr>
          <w:rFonts w:cs="Arial"/>
          <w:sz w:val="20"/>
        </w:rPr>
        <w:t xml:space="preserve">) in </w:t>
      </w:r>
      <w:r w:rsidR="00173898" w:rsidRPr="00841FDE">
        <w:rPr>
          <w:rFonts w:cs="Arial"/>
          <w:sz w:val="20"/>
        </w:rPr>
        <w:t>Uredbo</w:t>
      </w:r>
      <w:r w:rsidRPr="00841FDE">
        <w:rPr>
          <w:rFonts w:cs="Arial"/>
          <w:sz w:val="20"/>
        </w:rPr>
        <w:t xml:space="preserve"> o stvarnem premoženju države in samoupravnih lokalnih skup</w:t>
      </w:r>
      <w:r w:rsidR="004F1D7C" w:rsidRPr="00841FDE">
        <w:rPr>
          <w:rFonts w:cs="Arial"/>
          <w:sz w:val="20"/>
        </w:rPr>
        <w:t>nosti (Uradni list RS, št. 31/18</w:t>
      </w:r>
      <w:r w:rsidRPr="00841FDE">
        <w:rPr>
          <w:rFonts w:cs="Arial"/>
          <w:sz w:val="20"/>
        </w:rPr>
        <w:t xml:space="preserve">) objavlja  </w:t>
      </w:r>
    </w:p>
    <w:p w:rsidR="00B50964" w:rsidRPr="00841FDE" w:rsidRDefault="00B50964" w:rsidP="00765DBF">
      <w:pPr>
        <w:jc w:val="both"/>
        <w:rPr>
          <w:rFonts w:cs="Arial"/>
          <w:sz w:val="20"/>
        </w:rPr>
      </w:pPr>
    </w:p>
    <w:p w:rsidR="00E44C83" w:rsidRPr="00841FDE" w:rsidRDefault="00E44C83" w:rsidP="00765DBF">
      <w:pPr>
        <w:jc w:val="center"/>
        <w:rPr>
          <w:rFonts w:cs="Arial"/>
          <w:b/>
          <w:sz w:val="20"/>
        </w:rPr>
      </w:pPr>
      <w:r w:rsidRPr="00841FDE">
        <w:rPr>
          <w:rFonts w:cs="Arial"/>
          <w:b/>
          <w:sz w:val="20"/>
        </w:rPr>
        <w:t>JAVN</w:t>
      </w:r>
      <w:r w:rsidR="00C066EE" w:rsidRPr="00841FDE">
        <w:rPr>
          <w:rFonts w:cs="Arial"/>
          <w:b/>
          <w:sz w:val="20"/>
        </w:rPr>
        <w:t>O</w:t>
      </w:r>
      <w:r w:rsidR="005577CC" w:rsidRPr="00841FDE">
        <w:rPr>
          <w:rFonts w:cs="Arial"/>
          <w:b/>
          <w:sz w:val="20"/>
        </w:rPr>
        <w:t xml:space="preserve"> </w:t>
      </w:r>
      <w:r w:rsidR="0061688F" w:rsidRPr="00841FDE">
        <w:rPr>
          <w:rFonts w:cs="Arial"/>
          <w:b/>
          <w:sz w:val="20"/>
        </w:rPr>
        <w:t>ZBIRANJE PONUDB</w:t>
      </w:r>
      <w:r w:rsidR="0040383E" w:rsidRPr="00841FDE">
        <w:rPr>
          <w:rFonts w:cs="Arial"/>
          <w:b/>
          <w:sz w:val="20"/>
        </w:rPr>
        <w:t xml:space="preserve"> ZA PRODAJO NEPREMIČNIN</w:t>
      </w:r>
    </w:p>
    <w:p w:rsidR="00172CD9" w:rsidRPr="00841FDE" w:rsidRDefault="00172CD9" w:rsidP="00765DBF">
      <w:pPr>
        <w:jc w:val="both"/>
        <w:rPr>
          <w:rFonts w:cs="Arial"/>
          <w:b/>
          <w:sz w:val="20"/>
        </w:rPr>
      </w:pPr>
    </w:p>
    <w:p w:rsidR="00E44C83" w:rsidRPr="00841FDE" w:rsidRDefault="00E44C83" w:rsidP="00765DBF">
      <w:pPr>
        <w:jc w:val="both"/>
        <w:rPr>
          <w:rFonts w:cs="Arial"/>
          <w:b/>
          <w:sz w:val="20"/>
          <w:u w:val="single"/>
        </w:rPr>
      </w:pPr>
      <w:r w:rsidRPr="00841FDE">
        <w:rPr>
          <w:rFonts w:cs="Arial"/>
          <w:b/>
          <w:sz w:val="20"/>
          <w:u w:val="single"/>
        </w:rPr>
        <w:t>1. Naziv in s</w:t>
      </w:r>
      <w:r w:rsidR="004B6175" w:rsidRPr="00841FDE">
        <w:rPr>
          <w:rFonts w:cs="Arial"/>
          <w:b/>
          <w:sz w:val="20"/>
          <w:u w:val="single"/>
        </w:rPr>
        <w:t>edež organizatorja javn</w:t>
      </w:r>
      <w:r w:rsidR="00A92509" w:rsidRPr="00841FDE">
        <w:rPr>
          <w:rFonts w:cs="Arial"/>
          <w:b/>
          <w:sz w:val="20"/>
          <w:u w:val="single"/>
        </w:rPr>
        <w:t>ega zbiranja ponudb</w:t>
      </w:r>
    </w:p>
    <w:p w:rsidR="00063208" w:rsidRPr="00841FDE" w:rsidRDefault="00063208" w:rsidP="00765DBF">
      <w:pPr>
        <w:jc w:val="both"/>
        <w:rPr>
          <w:rFonts w:cs="Arial"/>
          <w:b/>
          <w:sz w:val="20"/>
          <w:u w:val="single"/>
        </w:rPr>
      </w:pPr>
    </w:p>
    <w:p w:rsidR="00E44C83" w:rsidRPr="00841FDE" w:rsidRDefault="00E44C83" w:rsidP="00765DBF">
      <w:pPr>
        <w:jc w:val="both"/>
        <w:rPr>
          <w:rFonts w:cs="Arial"/>
          <w:sz w:val="20"/>
        </w:rPr>
      </w:pPr>
      <w:r w:rsidRPr="00841FDE">
        <w:rPr>
          <w:rFonts w:cs="Arial"/>
          <w:sz w:val="20"/>
        </w:rPr>
        <w:t xml:space="preserve">Republika Slovenija, Ministrstvo za </w:t>
      </w:r>
      <w:r w:rsidR="00FB5862" w:rsidRPr="00841FDE">
        <w:rPr>
          <w:rFonts w:cs="Arial"/>
          <w:sz w:val="20"/>
        </w:rPr>
        <w:t>javno upravo</w:t>
      </w:r>
      <w:r w:rsidR="003B30A8" w:rsidRPr="00841FDE">
        <w:rPr>
          <w:rFonts w:cs="Arial"/>
          <w:sz w:val="20"/>
        </w:rPr>
        <w:t xml:space="preserve">, </w:t>
      </w:r>
      <w:r w:rsidR="00FB5862" w:rsidRPr="00841FDE">
        <w:rPr>
          <w:rFonts w:cs="Arial"/>
          <w:sz w:val="20"/>
        </w:rPr>
        <w:t xml:space="preserve">Tržaška cesta 21, </w:t>
      </w:r>
      <w:r w:rsidR="00C066EE" w:rsidRPr="00841FDE">
        <w:rPr>
          <w:rFonts w:cs="Arial"/>
          <w:sz w:val="20"/>
        </w:rPr>
        <w:t>1000 Ljubljana</w:t>
      </w:r>
      <w:r w:rsidRPr="00841FDE">
        <w:rPr>
          <w:rFonts w:cs="Arial"/>
          <w:sz w:val="20"/>
        </w:rPr>
        <w:t>.</w:t>
      </w:r>
    </w:p>
    <w:p w:rsidR="00E44C83" w:rsidRPr="00841FDE" w:rsidRDefault="00E44C83" w:rsidP="00765DBF">
      <w:pPr>
        <w:jc w:val="both"/>
        <w:rPr>
          <w:rFonts w:cs="Arial"/>
          <w:sz w:val="20"/>
        </w:rPr>
      </w:pPr>
    </w:p>
    <w:p w:rsidR="00FB38BD" w:rsidRPr="00841FDE" w:rsidRDefault="00E44C83" w:rsidP="00765DBF">
      <w:pPr>
        <w:jc w:val="both"/>
        <w:rPr>
          <w:rFonts w:cs="Arial"/>
          <w:b/>
          <w:sz w:val="20"/>
          <w:u w:val="single"/>
        </w:rPr>
      </w:pPr>
      <w:r w:rsidRPr="00841FDE">
        <w:rPr>
          <w:rFonts w:cs="Arial"/>
          <w:b/>
          <w:sz w:val="20"/>
          <w:u w:val="single"/>
        </w:rPr>
        <w:t>2.</w:t>
      </w:r>
      <w:r w:rsidR="004B6175" w:rsidRPr="00841FDE">
        <w:rPr>
          <w:rFonts w:cs="Arial"/>
          <w:b/>
          <w:sz w:val="20"/>
          <w:u w:val="single"/>
        </w:rPr>
        <w:t xml:space="preserve"> </w:t>
      </w:r>
      <w:r w:rsidR="008A617C" w:rsidRPr="00841FDE">
        <w:rPr>
          <w:rFonts w:cs="Arial"/>
          <w:b/>
          <w:sz w:val="20"/>
          <w:u w:val="single"/>
        </w:rPr>
        <w:t xml:space="preserve">Predmet </w:t>
      </w:r>
      <w:r w:rsidR="00206F0F" w:rsidRPr="00841FDE">
        <w:rPr>
          <w:rFonts w:cs="Arial"/>
          <w:b/>
          <w:sz w:val="20"/>
          <w:u w:val="single"/>
        </w:rPr>
        <w:t>javnega zbiranja ponudb in ponudbena cena</w:t>
      </w:r>
      <w:r w:rsidR="00092C45" w:rsidRPr="00841FDE">
        <w:rPr>
          <w:rFonts w:cs="Arial"/>
          <w:b/>
          <w:sz w:val="20"/>
          <w:u w:val="single"/>
        </w:rPr>
        <w:t xml:space="preserve">: </w:t>
      </w:r>
    </w:p>
    <w:p w:rsidR="000A0B43" w:rsidRPr="00841FDE" w:rsidRDefault="000A0B43" w:rsidP="00765DBF">
      <w:pPr>
        <w:autoSpaceDE w:val="0"/>
        <w:autoSpaceDN w:val="0"/>
        <w:adjustRightInd w:val="0"/>
        <w:jc w:val="both"/>
        <w:rPr>
          <w:rFonts w:cs="Arial"/>
          <w:color w:val="000000"/>
          <w:sz w:val="20"/>
          <w:highlight w:val="green"/>
        </w:rPr>
      </w:pPr>
    </w:p>
    <w:p w:rsidR="00590B74" w:rsidRPr="00841FDE" w:rsidRDefault="00FC399C" w:rsidP="00B21763">
      <w:pPr>
        <w:autoSpaceDE w:val="0"/>
        <w:autoSpaceDN w:val="0"/>
        <w:adjustRightInd w:val="0"/>
        <w:jc w:val="both"/>
        <w:rPr>
          <w:rFonts w:cs="Arial"/>
          <w:color w:val="000000"/>
          <w:sz w:val="20"/>
        </w:rPr>
      </w:pPr>
      <w:r w:rsidRPr="00841FDE">
        <w:rPr>
          <w:rFonts w:cs="Arial"/>
          <w:color w:val="000000"/>
          <w:sz w:val="20"/>
        </w:rPr>
        <w:t xml:space="preserve">Predmet prodaje </w:t>
      </w:r>
      <w:r w:rsidR="004670CB" w:rsidRPr="00841FDE">
        <w:rPr>
          <w:rFonts w:cs="Arial"/>
          <w:color w:val="000000"/>
          <w:sz w:val="20"/>
        </w:rPr>
        <w:t xml:space="preserve">je </w:t>
      </w:r>
      <w:r w:rsidR="00407B59" w:rsidRPr="00841FDE">
        <w:rPr>
          <w:rFonts w:cs="Arial"/>
          <w:color w:val="000000"/>
          <w:sz w:val="20"/>
        </w:rPr>
        <w:t>počitniška hiša s pripadajočim zemljiščem, ki se nahaja na</w:t>
      </w:r>
      <w:r w:rsidR="00590B74" w:rsidRPr="00841FDE">
        <w:rPr>
          <w:rFonts w:cs="Arial"/>
          <w:color w:val="000000"/>
          <w:sz w:val="20"/>
        </w:rPr>
        <w:t>:</w:t>
      </w:r>
    </w:p>
    <w:tbl>
      <w:tblPr>
        <w:tblStyle w:val="Tabelamrea3"/>
        <w:tblW w:w="8420" w:type="dxa"/>
        <w:tblLook w:val="00A0" w:firstRow="1" w:lastRow="0" w:firstColumn="1" w:lastColumn="0" w:noHBand="0" w:noVBand="0"/>
      </w:tblPr>
      <w:tblGrid>
        <w:gridCol w:w="787"/>
        <w:gridCol w:w="1263"/>
        <w:gridCol w:w="939"/>
        <w:gridCol w:w="830"/>
        <w:gridCol w:w="1403"/>
        <w:gridCol w:w="2581"/>
        <w:gridCol w:w="617"/>
      </w:tblGrid>
      <w:tr w:rsidR="00E84BFF" w:rsidRPr="00D00932" w:rsidTr="00841FDE">
        <w:trPr>
          <w:cnfStyle w:val="100000000000" w:firstRow="1" w:lastRow="0" w:firstColumn="0" w:lastColumn="0" w:oddVBand="0" w:evenVBand="0" w:oddHBand="0" w:evenHBand="0" w:firstRowFirstColumn="0" w:firstRowLastColumn="0" w:lastRowFirstColumn="0" w:lastRowLastColumn="0"/>
        </w:trPr>
        <w:tc>
          <w:tcPr>
            <w:tcW w:w="787" w:type="dxa"/>
          </w:tcPr>
          <w:p w:rsidR="00590B74" w:rsidRPr="00D00932" w:rsidRDefault="00590B74" w:rsidP="00662BEC">
            <w:pPr>
              <w:spacing w:line="260" w:lineRule="exact"/>
              <w:rPr>
                <w:rFonts w:cs="Arial"/>
                <w:b/>
                <w:bCs/>
                <w:iCs/>
                <w:color w:val="000000"/>
                <w:sz w:val="16"/>
                <w:szCs w:val="16"/>
              </w:rPr>
            </w:pPr>
            <w:r w:rsidRPr="00D00932">
              <w:rPr>
                <w:rFonts w:cs="Arial"/>
                <w:b/>
                <w:bCs/>
                <w:iCs/>
                <w:color w:val="000000"/>
                <w:sz w:val="16"/>
                <w:szCs w:val="16"/>
              </w:rPr>
              <w:t>parcela</w:t>
            </w:r>
          </w:p>
        </w:tc>
        <w:tc>
          <w:tcPr>
            <w:tcW w:w="1279" w:type="dxa"/>
          </w:tcPr>
          <w:p w:rsidR="00590B74" w:rsidRPr="00D00932" w:rsidRDefault="00590B74" w:rsidP="00662BEC">
            <w:pPr>
              <w:spacing w:line="260" w:lineRule="exact"/>
              <w:rPr>
                <w:rFonts w:cs="Arial"/>
                <w:b/>
                <w:bCs/>
                <w:iCs/>
                <w:color w:val="000000"/>
                <w:sz w:val="16"/>
                <w:szCs w:val="16"/>
              </w:rPr>
            </w:pPr>
            <w:r w:rsidRPr="00D00932">
              <w:rPr>
                <w:rFonts w:cs="Arial"/>
                <w:b/>
                <w:bCs/>
                <w:iCs/>
                <w:color w:val="000000"/>
                <w:sz w:val="16"/>
                <w:szCs w:val="16"/>
              </w:rPr>
              <w:t>katastrska občina</w:t>
            </w:r>
          </w:p>
        </w:tc>
        <w:tc>
          <w:tcPr>
            <w:tcW w:w="952" w:type="dxa"/>
          </w:tcPr>
          <w:p w:rsidR="00590B74" w:rsidRPr="00D00932" w:rsidRDefault="00590B74" w:rsidP="00662BEC">
            <w:pPr>
              <w:spacing w:line="260" w:lineRule="exact"/>
              <w:rPr>
                <w:rFonts w:cs="Arial"/>
                <w:b/>
                <w:bCs/>
                <w:iCs/>
                <w:color w:val="000000"/>
                <w:sz w:val="16"/>
                <w:szCs w:val="16"/>
              </w:rPr>
            </w:pPr>
            <w:r w:rsidRPr="00D00932">
              <w:rPr>
                <w:rFonts w:cs="Arial"/>
                <w:b/>
                <w:bCs/>
                <w:iCs/>
                <w:color w:val="000000"/>
                <w:sz w:val="16"/>
                <w:szCs w:val="16"/>
              </w:rPr>
              <w:t xml:space="preserve">izmera – GURS </w:t>
            </w:r>
          </w:p>
        </w:tc>
        <w:tc>
          <w:tcPr>
            <w:tcW w:w="837" w:type="dxa"/>
          </w:tcPr>
          <w:p w:rsidR="00590B74" w:rsidRPr="00D00932" w:rsidRDefault="00590B74" w:rsidP="00662BEC">
            <w:pPr>
              <w:spacing w:line="260" w:lineRule="exact"/>
              <w:rPr>
                <w:rFonts w:cs="Arial"/>
                <w:b/>
                <w:bCs/>
                <w:iCs/>
                <w:color w:val="000000"/>
                <w:sz w:val="16"/>
                <w:szCs w:val="16"/>
              </w:rPr>
            </w:pPr>
            <w:r w:rsidRPr="00D00932">
              <w:rPr>
                <w:rFonts w:cs="Arial"/>
                <w:b/>
                <w:bCs/>
                <w:iCs/>
                <w:color w:val="000000"/>
                <w:sz w:val="16"/>
                <w:szCs w:val="16"/>
              </w:rPr>
              <w:t>stavba</w:t>
            </w:r>
          </w:p>
        </w:tc>
        <w:tc>
          <w:tcPr>
            <w:tcW w:w="1446" w:type="dxa"/>
          </w:tcPr>
          <w:p w:rsidR="00590B74" w:rsidRPr="00D00932" w:rsidRDefault="00407B59" w:rsidP="00662BEC">
            <w:pPr>
              <w:spacing w:line="260" w:lineRule="exact"/>
              <w:rPr>
                <w:rFonts w:cs="Arial"/>
                <w:b/>
                <w:bCs/>
                <w:iCs/>
                <w:color w:val="000000"/>
                <w:sz w:val="16"/>
                <w:szCs w:val="16"/>
              </w:rPr>
            </w:pPr>
            <w:r w:rsidRPr="00D00932">
              <w:rPr>
                <w:rFonts w:cs="Arial"/>
                <w:b/>
                <w:bCs/>
                <w:iCs/>
                <w:color w:val="000000"/>
                <w:sz w:val="16"/>
                <w:szCs w:val="16"/>
              </w:rPr>
              <w:t xml:space="preserve">bruto </w:t>
            </w:r>
            <w:r w:rsidR="00590B74" w:rsidRPr="00D00932">
              <w:rPr>
                <w:rFonts w:cs="Arial"/>
                <w:b/>
                <w:bCs/>
                <w:iCs/>
                <w:color w:val="000000"/>
                <w:sz w:val="16"/>
                <w:szCs w:val="16"/>
              </w:rPr>
              <w:t xml:space="preserve">izmera – GURS </w:t>
            </w:r>
          </w:p>
        </w:tc>
        <w:tc>
          <w:tcPr>
            <w:tcW w:w="2692" w:type="dxa"/>
          </w:tcPr>
          <w:p w:rsidR="00590B74" w:rsidRPr="00D00932" w:rsidRDefault="00590B74" w:rsidP="00662BEC">
            <w:pPr>
              <w:spacing w:line="260" w:lineRule="exact"/>
              <w:rPr>
                <w:rFonts w:cs="Arial"/>
                <w:b/>
                <w:bCs/>
                <w:iCs/>
                <w:color w:val="000000"/>
                <w:sz w:val="16"/>
                <w:szCs w:val="16"/>
              </w:rPr>
            </w:pPr>
            <w:r w:rsidRPr="00D00932">
              <w:rPr>
                <w:rFonts w:cs="Arial"/>
                <w:b/>
                <w:bCs/>
                <w:iCs/>
                <w:color w:val="000000"/>
                <w:sz w:val="16"/>
                <w:szCs w:val="16"/>
              </w:rPr>
              <w:t>naslov</w:t>
            </w:r>
          </w:p>
        </w:tc>
        <w:tc>
          <w:tcPr>
            <w:tcW w:w="427" w:type="dxa"/>
          </w:tcPr>
          <w:p w:rsidR="00590B74" w:rsidRPr="00D00932" w:rsidRDefault="00590B74" w:rsidP="00662BEC">
            <w:pPr>
              <w:spacing w:line="260" w:lineRule="exact"/>
              <w:rPr>
                <w:rFonts w:cs="Arial"/>
                <w:b/>
                <w:bCs/>
                <w:iCs/>
                <w:color w:val="000000"/>
                <w:sz w:val="16"/>
                <w:szCs w:val="16"/>
              </w:rPr>
            </w:pPr>
            <w:r w:rsidRPr="00D00932">
              <w:rPr>
                <w:rFonts w:cs="Arial"/>
                <w:b/>
                <w:bCs/>
                <w:iCs/>
                <w:color w:val="000000"/>
                <w:sz w:val="16"/>
                <w:szCs w:val="16"/>
              </w:rPr>
              <w:t>delež</w:t>
            </w:r>
          </w:p>
        </w:tc>
      </w:tr>
      <w:tr w:rsidR="00E84BFF" w:rsidRPr="00D00932" w:rsidTr="00841FDE">
        <w:tc>
          <w:tcPr>
            <w:tcW w:w="787" w:type="dxa"/>
          </w:tcPr>
          <w:p w:rsidR="00590B74" w:rsidRPr="00D00932" w:rsidRDefault="00590B74" w:rsidP="00662BEC">
            <w:pPr>
              <w:spacing w:line="260" w:lineRule="exact"/>
              <w:jc w:val="both"/>
              <w:rPr>
                <w:rFonts w:cs="Arial"/>
                <w:color w:val="000000"/>
                <w:sz w:val="16"/>
                <w:szCs w:val="16"/>
              </w:rPr>
            </w:pPr>
            <w:bookmarkStart w:id="0" w:name="_Hlk5622386"/>
            <w:r w:rsidRPr="00D00932">
              <w:rPr>
                <w:rFonts w:cs="Arial"/>
                <w:color w:val="000000"/>
                <w:sz w:val="16"/>
                <w:szCs w:val="16"/>
              </w:rPr>
              <w:t>555/16</w:t>
            </w:r>
          </w:p>
        </w:tc>
        <w:tc>
          <w:tcPr>
            <w:tcW w:w="1279" w:type="dxa"/>
          </w:tcPr>
          <w:p w:rsidR="00590B74" w:rsidRPr="00D00932" w:rsidRDefault="00590B74" w:rsidP="00662BEC">
            <w:pPr>
              <w:spacing w:line="260" w:lineRule="exact"/>
              <w:jc w:val="both"/>
              <w:rPr>
                <w:rFonts w:cs="Arial"/>
                <w:color w:val="000000"/>
                <w:sz w:val="16"/>
                <w:szCs w:val="16"/>
              </w:rPr>
            </w:pPr>
            <w:r w:rsidRPr="00D00932">
              <w:rPr>
                <w:rFonts w:cs="Arial"/>
                <w:color w:val="000000"/>
                <w:sz w:val="16"/>
                <w:szCs w:val="16"/>
              </w:rPr>
              <w:t>1297 - Mostec</w:t>
            </w:r>
          </w:p>
        </w:tc>
        <w:tc>
          <w:tcPr>
            <w:tcW w:w="952" w:type="dxa"/>
          </w:tcPr>
          <w:p w:rsidR="00590B74" w:rsidRPr="00D00932" w:rsidRDefault="00590B74" w:rsidP="00662BEC">
            <w:pPr>
              <w:spacing w:line="260" w:lineRule="exact"/>
              <w:jc w:val="both"/>
              <w:rPr>
                <w:rFonts w:cs="Arial"/>
                <w:color w:val="000000"/>
                <w:sz w:val="16"/>
                <w:szCs w:val="16"/>
                <w:vertAlign w:val="superscript"/>
              </w:rPr>
            </w:pPr>
            <w:r w:rsidRPr="00D00932">
              <w:rPr>
                <w:rFonts w:cs="Arial"/>
                <w:color w:val="000000"/>
                <w:sz w:val="16"/>
                <w:szCs w:val="16"/>
              </w:rPr>
              <w:t>50,00 m</w:t>
            </w:r>
            <w:r w:rsidRPr="00D00932">
              <w:rPr>
                <w:rFonts w:cs="Arial"/>
                <w:color w:val="000000"/>
                <w:sz w:val="16"/>
                <w:szCs w:val="16"/>
                <w:vertAlign w:val="superscript"/>
              </w:rPr>
              <w:t>2</w:t>
            </w:r>
          </w:p>
        </w:tc>
        <w:tc>
          <w:tcPr>
            <w:tcW w:w="837" w:type="dxa"/>
          </w:tcPr>
          <w:p w:rsidR="00590B74" w:rsidRPr="00D00932" w:rsidRDefault="00407B59" w:rsidP="00662BEC">
            <w:pPr>
              <w:spacing w:line="260" w:lineRule="exact"/>
              <w:jc w:val="both"/>
              <w:rPr>
                <w:rFonts w:cs="Arial"/>
                <w:color w:val="000000"/>
                <w:sz w:val="16"/>
                <w:szCs w:val="16"/>
              </w:rPr>
            </w:pPr>
            <w:r w:rsidRPr="00D00932">
              <w:rPr>
                <w:rFonts w:cs="Arial"/>
                <w:color w:val="000000"/>
                <w:sz w:val="16"/>
                <w:szCs w:val="16"/>
              </w:rPr>
              <w:t xml:space="preserve">Del </w:t>
            </w:r>
            <w:r w:rsidR="00590B74" w:rsidRPr="00D00932">
              <w:rPr>
                <w:rFonts w:cs="Arial"/>
                <w:color w:val="000000"/>
                <w:sz w:val="16"/>
                <w:szCs w:val="16"/>
              </w:rPr>
              <w:t>139</w:t>
            </w:r>
          </w:p>
        </w:tc>
        <w:tc>
          <w:tcPr>
            <w:tcW w:w="1446" w:type="dxa"/>
          </w:tcPr>
          <w:p w:rsidR="00590B74" w:rsidRPr="00D00932" w:rsidRDefault="00407B59" w:rsidP="00662BEC">
            <w:pPr>
              <w:spacing w:line="260" w:lineRule="exact"/>
              <w:jc w:val="both"/>
              <w:rPr>
                <w:rFonts w:cs="Arial"/>
                <w:color w:val="000000"/>
                <w:sz w:val="16"/>
                <w:szCs w:val="16"/>
              </w:rPr>
            </w:pPr>
            <w:r w:rsidRPr="00D00932">
              <w:rPr>
                <w:rFonts w:cs="Arial"/>
                <w:color w:val="000000"/>
                <w:sz w:val="16"/>
                <w:szCs w:val="16"/>
              </w:rPr>
              <w:t>58,90 m</w:t>
            </w:r>
            <w:r w:rsidRPr="00D00932">
              <w:rPr>
                <w:rFonts w:cs="Arial"/>
                <w:color w:val="000000"/>
                <w:sz w:val="16"/>
                <w:szCs w:val="16"/>
                <w:vertAlign w:val="superscript"/>
              </w:rPr>
              <w:t>2</w:t>
            </w:r>
          </w:p>
        </w:tc>
        <w:tc>
          <w:tcPr>
            <w:tcW w:w="2692" w:type="dxa"/>
          </w:tcPr>
          <w:p w:rsidR="00590B74" w:rsidRPr="00D00932" w:rsidRDefault="00407B59" w:rsidP="00662BEC">
            <w:pPr>
              <w:spacing w:line="260" w:lineRule="exact"/>
              <w:jc w:val="both"/>
              <w:rPr>
                <w:rFonts w:cs="Arial"/>
                <w:color w:val="000000"/>
                <w:sz w:val="16"/>
                <w:szCs w:val="16"/>
              </w:rPr>
            </w:pPr>
            <w:r w:rsidRPr="00D00932">
              <w:rPr>
                <w:rFonts w:cs="Arial"/>
                <w:color w:val="000000"/>
                <w:sz w:val="16"/>
                <w:szCs w:val="16"/>
              </w:rPr>
              <w:t>Topliška cesta 70 D, Brežice</w:t>
            </w:r>
          </w:p>
        </w:tc>
        <w:tc>
          <w:tcPr>
            <w:tcW w:w="427" w:type="dxa"/>
          </w:tcPr>
          <w:p w:rsidR="00590B74" w:rsidRPr="00D00932" w:rsidRDefault="00590B74" w:rsidP="00662BEC">
            <w:pPr>
              <w:spacing w:line="260" w:lineRule="exact"/>
              <w:jc w:val="both"/>
              <w:rPr>
                <w:rFonts w:cs="Arial"/>
                <w:color w:val="000000"/>
                <w:sz w:val="16"/>
                <w:szCs w:val="16"/>
              </w:rPr>
            </w:pPr>
            <w:r w:rsidRPr="00D00932">
              <w:rPr>
                <w:rFonts w:cs="Arial"/>
                <w:color w:val="000000"/>
                <w:sz w:val="16"/>
                <w:szCs w:val="16"/>
              </w:rPr>
              <w:t>1/1</w:t>
            </w:r>
          </w:p>
        </w:tc>
      </w:tr>
      <w:tr w:rsidR="00E84BFF" w:rsidRPr="00D00932" w:rsidTr="00841FDE">
        <w:tc>
          <w:tcPr>
            <w:tcW w:w="787" w:type="dxa"/>
          </w:tcPr>
          <w:p w:rsidR="00407B59" w:rsidRPr="00D00932" w:rsidRDefault="00407B59" w:rsidP="00407B59">
            <w:pPr>
              <w:spacing w:line="260" w:lineRule="exact"/>
              <w:jc w:val="both"/>
              <w:rPr>
                <w:rFonts w:cs="Arial"/>
                <w:color w:val="000000"/>
                <w:sz w:val="16"/>
                <w:szCs w:val="16"/>
              </w:rPr>
            </w:pPr>
            <w:r w:rsidRPr="00D00932">
              <w:rPr>
                <w:rFonts w:cs="Arial"/>
                <w:color w:val="000000"/>
                <w:sz w:val="16"/>
                <w:szCs w:val="16"/>
              </w:rPr>
              <w:t>553/13</w:t>
            </w:r>
          </w:p>
        </w:tc>
        <w:tc>
          <w:tcPr>
            <w:tcW w:w="1279" w:type="dxa"/>
          </w:tcPr>
          <w:p w:rsidR="00407B59" w:rsidRPr="00D00932" w:rsidRDefault="00407B59" w:rsidP="00407B59">
            <w:pPr>
              <w:spacing w:line="260" w:lineRule="exact"/>
              <w:jc w:val="both"/>
              <w:rPr>
                <w:rFonts w:cs="Arial"/>
                <w:color w:val="000000"/>
                <w:sz w:val="16"/>
                <w:szCs w:val="16"/>
              </w:rPr>
            </w:pPr>
            <w:r w:rsidRPr="00D00932">
              <w:rPr>
                <w:rFonts w:cs="Arial"/>
                <w:color w:val="000000"/>
                <w:sz w:val="16"/>
                <w:szCs w:val="16"/>
              </w:rPr>
              <w:t>1297 - Mostec</w:t>
            </w:r>
          </w:p>
        </w:tc>
        <w:tc>
          <w:tcPr>
            <w:tcW w:w="952" w:type="dxa"/>
          </w:tcPr>
          <w:p w:rsidR="00407B59" w:rsidRPr="00D00932" w:rsidRDefault="00407B59" w:rsidP="00407B59">
            <w:pPr>
              <w:spacing w:line="260" w:lineRule="exact"/>
              <w:jc w:val="both"/>
              <w:rPr>
                <w:rFonts w:cs="Arial"/>
                <w:color w:val="000000"/>
                <w:sz w:val="16"/>
                <w:szCs w:val="16"/>
              </w:rPr>
            </w:pPr>
            <w:r w:rsidRPr="00D00932">
              <w:rPr>
                <w:rFonts w:cs="Arial"/>
                <w:color w:val="000000"/>
                <w:sz w:val="16"/>
                <w:szCs w:val="16"/>
              </w:rPr>
              <w:t>44,00 m</w:t>
            </w:r>
            <w:r w:rsidRPr="00D00932">
              <w:rPr>
                <w:rFonts w:cs="Arial"/>
                <w:color w:val="000000"/>
                <w:sz w:val="16"/>
                <w:szCs w:val="16"/>
                <w:vertAlign w:val="superscript"/>
              </w:rPr>
              <w:t>2</w:t>
            </w:r>
          </w:p>
        </w:tc>
        <w:tc>
          <w:tcPr>
            <w:tcW w:w="837" w:type="dxa"/>
          </w:tcPr>
          <w:p w:rsidR="00407B59" w:rsidRPr="00D00932" w:rsidRDefault="00407B59" w:rsidP="00407B59">
            <w:pPr>
              <w:spacing w:line="260" w:lineRule="exact"/>
              <w:jc w:val="both"/>
              <w:rPr>
                <w:rFonts w:cs="Arial"/>
                <w:color w:val="000000"/>
                <w:sz w:val="16"/>
                <w:szCs w:val="16"/>
              </w:rPr>
            </w:pPr>
            <w:r w:rsidRPr="00D00932">
              <w:rPr>
                <w:rFonts w:cs="Arial"/>
                <w:color w:val="000000"/>
                <w:sz w:val="16"/>
                <w:szCs w:val="16"/>
              </w:rPr>
              <w:t>Del 139</w:t>
            </w:r>
          </w:p>
        </w:tc>
        <w:tc>
          <w:tcPr>
            <w:tcW w:w="1446" w:type="dxa"/>
          </w:tcPr>
          <w:p w:rsidR="00407B59" w:rsidRPr="00D00932" w:rsidRDefault="00407B59" w:rsidP="00407B59">
            <w:pPr>
              <w:spacing w:line="260" w:lineRule="exact"/>
              <w:jc w:val="both"/>
              <w:rPr>
                <w:rFonts w:cs="Arial"/>
                <w:color w:val="000000"/>
                <w:sz w:val="16"/>
                <w:szCs w:val="16"/>
              </w:rPr>
            </w:pPr>
            <w:r w:rsidRPr="00D00932">
              <w:rPr>
                <w:rFonts w:cs="Arial"/>
                <w:color w:val="000000"/>
                <w:sz w:val="16"/>
                <w:szCs w:val="16"/>
              </w:rPr>
              <w:t>58,90 m</w:t>
            </w:r>
            <w:r w:rsidRPr="00D00932">
              <w:rPr>
                <w:rFonts w:cs="Arial"/>
                <w:color w:val="000000"/>
                <w:sz w:val="16"/>
                <w:szCs w:val="16"/>
                <w:vertAlign w:val="superscript"/>
              </w:rPr>
              <w:t>2</w:t>
            </w:r>
          </w:p>
        </w:tc>
        <w:tc>
          <w:tcPr>
            <w:tcW w:w="2692" w:type="dxa"/>
          </w:tcPr>
          <w:p w:rsidR="00407B59" w:rsidRPr="00D00932" w:rsidRDefault="00407B59" w:rsidP="00407B59">
            <w:pPr>
              <w:spacing w:line="260" w:lineRule="exact"/>
              <w:jc w:val="both"/>
              <w:rPr>
                <w:rFonts w:cs="Arial"/>
                <w:color w:val="000000"/>
                <w:sz w:val="16"/>
                <w:szCs w:val="16"/>
              </w:rPr>
            </w:pPr>
            <w:r w:rsidRPr="00D00932">
              <w:rPr>
                <w:rFonts w:cs="Arial"/>
                <w:color w:val="000000"/>
                <w:sz w:val="16"/>
                <w:szCs w:val="16"/>
              </w:rPr>
              <w:t>Topliška cesta 70 D, Brežice</w:t>
            </w:r>
          </w:p>
        </w:tc>
        <w:tc>
          <w:tcPr>
            <w:tcW w:w="427" w:type="dxa"/>
          </w:tcPr>
          <w:p w:rsidR="00407B59" w:rsidRPr="00D00932" w:rsidRDefault="00407B59" w:rsidP="00407B59">
            <w:pPr>
              <w:spacing w:line="260" w:lineRule="exact"/>
              <w:jc w:val="both"/>
              <w:rPr>
                <w:rFonts w:cs="Arial"/>
                <w:color w:val="000000"/>
                <w:sz w:val="16"/>
                <w:szCs w:val="16"/>
              </w:rPr>
            </w:pPr>
            <w:r w:rsidRPr="00D00932">
              <w:rPr>
                <w:rFonts w:cs="Arial"/>
                <w:color w:val="000000"/>
                <w:sz w:val="16"/>
                <w:szCs w:val="16"/>
              </w:rPr>
              <w:t>1/1</w:t>
            </w:r>
          </w:p>
        </w:tc>
      </w:tr>
      <w:bookmarkEnd w:id="0"/>
    </w:tbl>
    <w:p w:rsidR="00590B74" w:rsidRPr="00841FDE" w:rsidRDefault="00590B74" w:rsidP="00B21763">
      <w:pPr>
        <w:autoSpaceDE w:val="0"/>
        <w:autoSpaceDN w:val="0"/>
        <w:adjustRightInd w:val="0"/>
        <w:jc w:val="both"/>
        <w:rPr>
          <w:rFonts w:cs="Arial"/>
          <w:color w:val="000000"/>
          <w:sz w:val="20"/>
        </w:rPr>
      </w:pPr>
    </w:p>
    <w:p w:rsidR="007F1DFA" w:rsidRPr="00841FDE" w:rsidRDefault="00407B59" w:rsidP="00B21763">
      <w:pPr>
        <w:autoSpaceDE w:val="0"/>
        <w:autoSpaceDN w:val="0"/>
        <w:adjustRightInd w:val="0"/>
        <w:jc w:val="both"/>
        <w:rPr>
          <w:rFonts w:cs="Arial"/>
          <w:color w:val="000000"/>
          <w:sz w:val="20"/>
        </w:rPr>
      </w:pPr>
      <w:r w:rsidRPr="00841FDE">
        <w:rPr>
          <w:rFonts w:cs="Arial"/>
          <w:color w:val="000000"/>
          <w:sz w:val="20"/>
        </w:rPr>
        <w:t xml:space="preserve">Nepremičnina v naravi predstavlja </w:t>
      </w:r>
      <w:proofErr w:type="spellStart"/>
      <w:r w:rsidRPr="00841FDE">
        <w:rPr>
          <w:rFonts w:cs="Arial"/>
          <w:color w:val="000000"/>
          <w:sz w:val="20"/>
        </w:rPr>
        <w:t>dvo</w:t>
      </w:r>
      <w:proofErr w:type="spellEnd"/>
      <w:r w:rsidRPr="00841FDE">
        <w:rPr>
          <w:rFonts w:cs="Arial"/>
          <w:color w:val="000000"/>
          <w:sz w:val="20"/>
        </w:rPr>
        <w:t xml:space="preserve"> – etažni</w:t>
      </w:r>
      <w:r w:rsidR="009E085F" w:rsidRPr="00841FDE">
        <w:rPr>
          <w:rFonts w:cs="Arial"/>
          <w:color w:val="000000"/>
          <w:sz w:val="20"/>
        </w:rPr>
        <w:t>, klimatiziran, opremljen</w:t>
      </w:r>
      <w:r w:rsidRPr="00841FDE">
        <w:rPr>
          <w:rFonts w:cs="Arial"/>
          <w:color w:val="000000"/>
          <w:sz w:val="20"/>
        </w:rPr>
        <w:t xml:space="preserve"> počitniški objekt v kompleksu turističnega naselja Terme Čatež</w:t>
      </w:r>
      <w:r w:rsidR="009E085F" w:rsidRPr="00841FDE">
        <w:rPr>
          <w:rFonts w:cs="Arial"/>
          <w:color w:val="000000"/>
          <w:sz w:val="20"/>
        </w:rPr>
        <w:t xml:space="preserve"> v izmeri 46 m</w:t>
      </w:r>
      <w:r w:rsidR="009E085F" w:rsidRPr="00841FDE">
        <w:rPr>
          <w:rFonts w:cs="Arial"/>
          <w:color w:val="000000"/>
          <w:sz w:val="20"/>
          <w:vertAlign w:val="superscript"/>
        </w:rPr>
        <w:t>2</w:t>
      </w:r>
      <w:r w:rsidR="00E84BFF" w:rsidRPr="00841FDE">
        <w:rPr>
          <w:rFonts w:cs="Arial"/>
          <w:color w:val="000000"/>
          <w:sz w:val="20"/>
        </w:rPr>
        <w:t xml:space="preserve"> (uporabna površina stavbe).</w:t>
      </w:r>
      <w:r w:rsidR="009E085F" w:rsidRPr="00841FDE">
        <w:rPr>
          <w:rFonts w:cs="Arial"/>
          <w:color w:val="000000"/>
          <w:sz w:val="20"/>
        </w:rPr>
        <w:t xml:space="preserve"> Objektu pripada atrij v izmeri 12,90 m</w:t>
      </w:r>
      <w:r w:rsidR="009E085F" w:rsidRPr="00841FDE">
        <w:rPr>
          <w:rFonts w:cs="Arial"/>
          <w:color w:val="000000"/>
          <w:sz w:val="20"/>
          <w:vertAlign w:val="superscript"/>
        </w:rPr>
        <w:t>2</w:t>
      </w:r>
      <w:r w:rsidR="009E085F" w:rsidRPr="00841FDE">
        <w:rPr>
          <w:rFonts w:cs="Arial"/>
          <w:color w:val="000000"/>
          <w:sz w:val="20"/>
        </w:rPr>
        <w:t>.</w:t>
      </w:r>
      <w:r w:rsidRPr="00841FDE">
        <w:rPr>
          <w:rFonts w:cs="Arial"/>
          <w:color w:val="000000"/>
          <w:sz w:val="20"/>
        </w:rPr>
        <w:t xml:space="preserve"> V pritličju se nahaja WC s kopalnico, kuhinja z jedilnico in dnevni </w:t>
      </w:r>
      <w:bookmarkStart w:id="1" w:name="_GoBack"/>
      <w:bookmarkEnd w:id="1"/>
      <w:r w:rsidRPr="00841FDE">
        <w:rPr>
          <w:rFonts w:cs="Arial"/>
          <w:color w:val="000000"/>
          <w:sz w:val="20"/>
        </w:rPr>
        <w:t xml:space="preserve">prostor z dvema ležiščema ter atrij. V mansardi </w:t>
      </w:r>
      <w:r w:rsidR="009E085F" w:rsidRPr="00841FDE">
        <w:rPr>
          <w:rFonts w:cs="Arial"/>
          <w:color w:val="000000"/>
          <w:sz w:val="20"/>
        </w:rPr>
        <w:t>sta dve</w:t>
      </w:r>
      <w:r w:rsidRPr="00841FDE">
        <w:rPr>
          <w:rFonts w:cs="Arial"/>
          <w:color w:val="000000"/>
          <w:sz w:val="20"/>
        </w:rPr>
        <w:t xml:space="preserve"> sob</w:t>
      </w:r>
      <w:r w:rsidR="009E085F" w:rsidRPr="00841FDE">
        <w:rPr>
          <w:rFonts w:cs="Arial"/>
          <w:color w:val="000000"/>
          <w:sz w:val="20"/>
        </w:rPr>
        <w:t>i.</w:t>
      </w:r>
      <w:r w:rsidRPr="00841FDE">
        <w:rPr>
          <w:rFonts w:cs="Arial"/>
          <w:color w:val="000000"/>
          <w:sz w:val="20"/>
        </w:rPr>
        <w:t xml:space="preserve"> </w:t>
      </w:r>
      <w:r w:rsidR="009E085F" w:rsidRPr="00841FDE">
        <w:rPr>
          <w:rFonts w:cs="Arial"/>
          <w:color w:val="000000"/>
          <w:sz w:val="20"/>
        </w:rPr>
        <w:t xml:space="preserve">Notranja pohištvena oprema in klima naprava je vključena v ceno. </w:t>
      </w:r>
      <w:r w:rsidR="00112920" w:rsidRPr="00841FDE">
        <w:rPr>
          <w:rFonts w:cs="Arial"/>
          <w:color w:val="000000"/>
          <w:sz w:val="20"/>
        </w:rPr>
        <w:t>Enoti pripada 1 parkirišče pred objektom.</w:t>
      </w:r>
      <w:r w:rsidR="00C37322" w:rsidRPr="00841FDE">
        <w:rPr>
          <w:rFonts w:cs="Arial"/>
          <w:color w:val="000000"/>
          <w:sz w:val="20"/>
        </w:rPr>
        <w:t xml:space="preserve"> Objekt je bil prenovljen v letu 2012.</w:t>
      </w:r>
    </w:p>
    <w:p w:rsidR="00112920" w:rsidRPr="00841FDE" w:rsidRDefault="00112920" w:rsidP="00B21763">
      <w:pPr>
        <w:autoSpaceDE w:val="0"/>
        <w:autoSpaceDN w:val="0"/>
        <w:adjustRightInd w:val="0"/>
        <w:jc w:val="both"/>
        <w:rPr>
          <w:rFonts w:cs="Arial"/>
          <w:color w:val="000000"/>
          <w:sz w:val="20"/>
        </w:rPr>
      </w:pPr>
    </w:p>
    <w:p w:rsidR="00112920" w:rsidRPr="00841FDE" w:rsidRDefault="00112920" w:rsidP="00B21763">
      <w:pPr>
        <w:autoSpaceDE w:val="0"/>
        <w:autoSpaceDN w:val="0"/>
        <w:adjustRightInd w:val="0"/>
        <w:jc w:val="both"/>
        <w:rPr>
          <w:rFonts w:cs="Arial"/>
          <w:color w:val="000000"/>
          <w:sz w:val="20"/>
        </w:rPr>
      </w:pPr>
      <w:r w:rsidRPr="00841FDE">
        <w:rPr>
          <w:rFonts w:cs="Arial"/>
          <w:color w:val="000000"/>
          <w:sz w:val="20"/>
        </w:rPr>
        <w:t>Lokacija ima vso potrebno komunalno opremo (vodovod, kanalizacija, elektrika, odvoz smeti, el. komunikacije). Objekt se ogreva z električnimi radiatorji ali klimo.</w:t>
      </w:r>
    </w:p>
    <w:p w:rsidR="007F1DFA" w:rsidRPr="00841FDE" w:rsidRDefault="007F1DFA" w:rsidP="00142BA4">
      <w:pPr>
        <w:autoSpaceDE w:val="0"/>
        <w:autoSpaceDN w:val="0"/>
        <w:adjustRightInd w:val="0"/>
        <w:jc w:val="both"/>
        <w:rPr>
          <w:rFonts w:cs="Arial"/>
          <w:sz w:val="20"/>
        </w:rPr>
      </w:pPr>
    </w:p>
    <w:p w:rsidR="00826623" w:rsidRPr="00841FDE" w:rsidRDefault="007403FA" w:rsidP="00142BA4">
      <w:pPr>
        <w:autoSpaceDE w:val="0"/>
        <w:autoSpaceDN w:val="0"/>
        <w:adjustRightInd w:val="0"/>
        <w:jc w:val="both"/>
        <w:rPr>
          <w:rFonts w:cs="Arial"/>
          <w:sz w:val="20"/>
        </w:rPr>
      </w:pPr>
      <w:r w:rsidRPr="00841FDE">
        <w:rPr>
          <w:rFonts w:cs="Arial"/>
          <w:sz w:val="20"/>
        </w:rPr>
        <w:t xml:space="preserve">Predmet prodaje se prodaja kot celota. </w:t>
      </w:r>
      <w:r w:rsidR="00826623" w:rsidRPr="00841FDE">
        <w:rPr>
          <w:rFonts w:cs="Arial"/>
          <w:sz w:val="20"/>
        </w:rPr>
        <w:t xml:space="preserve"> </w:t>
      </w:r>
    </w:p>
    <w:p w:rsidR="00826623" w:rsidRPr="00841FDE" w:rsidRDefault="00826623" w:rsidP="00142BA4">
      <w:pPr>
        <w:autoSpaceDE w:val="0"/>
        <w:autoSpaceDN w:val="0"/>
        <w:adjustRightInd w:val="0"/>
        <w:jc w:val="both"/>
        <w:rPr>
          <w:rFonts w:cs="Arial"/>
          <w:sz w:val="20"/>
        </w:rPr>
      </w:pPr>
    </w:p>
    <w:p w:rsidR="00C05A9D" w:rsidRPr="00841FDE" w:rsidRDefault="00377DDB" w:rsidP="00377DDB">
      <w:pPr>
        <w:autoSpaceDE w:val="0"/>
        <w:autoSpaceDN w:val="0"/>
        <w:adjustRightInd w:val="0"/>
        <w:jc w:val="both"/>
        <w:rPr>
          <w:rFonts w:cs="Arial"/>
          <w:sz w:val="20"/>
        </w:rPr>
      </w:pPr>
      <w:r w:rsidRPr="00841FDE">
        <w:rPr>
          <w:rFonts w:cs="Arial"/>
          <w:sz w:val="20"/>
        </w:rPr>
        <w:t>Nepremičnin</w:t>
      </w:r>
      <w:r w:rsidR="00B62ADA" w:rsidRPr="00841FDE">
        <w:rPr>
          <w:rFonts w:cs="Arial"/>
          <w:sz w:val="20"/>
        </w:rPr>
        <w:t>e</w:t>
      </w:r>
      <w:r w:rsidR="00C05A9D" w:rsidRPr="00841FDE">
        <w:rPr>
          <w:rFonts w:cs="Arial"/>
          <w:sz w:val="20"/>
        </w:rPr>
        <w:t>, ki so predmet prodaje so</w:t>
      </w:r>
      <w:r w:rsidRPr="00841FDE">
        <w:rPr>
          <w:rFonts w:cs="Arial"/>
          <w:sz w:val="20"/>
        </w:rPr>
        <w:t xml:space="preserve"> zemljiškoknjižno urejen</w:t>
      </w:r>
      <w:r w:rsidR="00C05A9D" w:rsidRPr="00841FDE">
        <w:rPr>
          <w:rFonts w:cs="Arial"/>
          <w:sz w:val="20"/>
        </w:rPr>
        <w:t xml:space="preserve">e in proste oseb. </w:t>
      </w:r>
    </w:p>
    <w:p w:rsidR="00544914" w:rsidRPr="00841FDE" w:rsidRDefault="00544914" w:rsidP="00377DDB">
      <w:pPr>
        <w:autoSpaceDE w:val="0"/>
        <w:autoSpaceDN w:val="0"/>
        <w:adjustRightInd w:val="0"/>
        <w:jc w:val="both"/>
        <w:rPr>
          <w:rFonts w:cs="Arial"/>
          <w:sz w:val="20"/>
        </w:rPr>
      </w:pPr>
    </w:p>
    <w:p w:rsidR="004F1D7C" w:rsidRPr="00841FDE" w:rsidRDefault="004F1D7C" w:rsidP="00765DBF">
      <w:pPr>
        <w:pStyle w:val="Telobesedila"/>
        <w:spacing w:after="0"/>
        <w:jc w:val="both"/>
        <w:rPr>
          <w:rFonts w:ascii="Arial" w:hAnsi="Arial" w:cs="Arial"/>
          <w:b/>
          <w:sz w:val="20"/>
          <w:szCs w:val="20"/>
        </w:rPr>
      </w:pPr>
      <w:r w:rsidRPr="00841FDE">
        <w:rPr>
          <w:rFonts w:ascii="Arial" w:hAnsi="Arial" w:cs="Arial"/>
          <w:b/>
          <w:sz w:val="20"/>
          <w:szCs w:val="20"/>
        </w:rPr>
        <w:t>Iz</w:t>
      </w:r>
      <w:r w:rsidR="00B073B9" w:rsidRPr="00841FDE">
        <w:rPr>
          <w:rFonts w:ascii="Arial" w:hAnsi="Arial" w:cs="Arial"/>
          <w:b/>
          <w:sz w:val="20"/>
          <w:szCs w:val="20"/>
        </w:rPr>
        <w:t>hodiščna</w:t>
      </w:r>
      <w:r w:rsidRPr="00841FDE">
        <w:rPr>
          <w:rFonts w:ascii="Arial" w:hAnsi="Arial" w:cs="Arial"/>
          <w:b/>
          <w:sz w:val="20"/>
          <w:szCs w:val="20"/>
        </w:rPr>
        <w:t xml:space="preserve"> cena je </w:t>
      </w:r>
      <w:r w:rsidR="00B62ADA" w:rsidRPr="00841FDE">
        <w:rPr>
          <w:rFonts w:ascii="Arial" w:hAnsi="Arial" w:cs="Arial"/>
          <w:b/>
          <w:sz w:val="20"/>
          <w:szCs w:val="20"/>
        </w:rPr>
        <w:t>38.000,00</w:t>
      </w:r>
      <w:r w:rsidR="007400CB" w:rsidRPr="00841FDE">
        <w:rPr>
          <w:rFonts w:ascii="Arial" w:hAnsi="Arial" w:cs="Arial"/>
          <w:b/>
          <w:sz w:val="20"/>
          <w:szCs w:val="20"/>
        </w:rPr>
        <w:t xml:space="preserve"> </w:t>
      </w:r>
      <w:r w:rsidRPr="00841FDE">
        <w:rPr>
          <w:rFonts w:ascii="Arial" w:hAnsi="Arial" w:cs="Arial"/>
          <w:b/>
          <w:sz w:val="20"/>
          <w:szCs w:val="20"/>
        </w:rPr>
        <w:t>EUR</w:t>
      </w:r>
      <w:r w:rsidR="004011E3" w:rsidRPr="00841FDE">
        <w:rPr>
          <w:rFonts w:ascii="Arial" w:hAnsi="Arial" w:cs="Arial"/>
          <w:b/>
          <w:sz w:val="20"/>
          <w:szCs w:val="20"/>
        </w:rPr>
        <w:t xml:space="preserve"> </w:t>
      </w:r>
      <w:r w:rsidR="004011E3" w:rsidRPr="00841FDE">
        <w:rPr>
          <w:rFonts w:ascii="Arial" w:hAnsi="Arial" w:cs="Arial"/>
          <w:bCs/>
          <w:sz w:val="20"/>
          <w:szCs w:val="20"/>
        </w:rPr>
        <w:t>brez davka na promet nepremičnin</w:t>
      </w:r>
      <w:r w:rsidRPr="00841FDE">
        <w:rPr>
          <w:rFonts w:ascii="Arial" w:hAnsi="Arial" w:cs="Arial"/>
          <w:b/>
          <w:sz w:val="20"/>
          <w:szCs w:val="20"/>
        </w:rPr>
        <w:t>.</w:t>
      </w:r>
    </w:p>
    <w:p w:rsidR="00E12C25" w:rsidRPr="00841FDE" w:rsidRDefault="00E12C25" w:rsidP="00765DBF">
      <w:pPr>
        <w:pStyle w:val="Telobesedila"/>
        <w:spacing w:after="0"/>
        <w:jc w:val="both"/>
        <w:rPr>
          <w:rFonts w:ascii="Arial" w:hAnsi="Arial" w:cs="Arial"/>
          <w:b/>
          <w:sz w:val="20"/>
          <w:szCs w:val="20"/>
        </w:rPr>
      </w:pPr>
    </w:p>
    <w:p w:rsidR="00B073B9" w:rsidRPr="00841FDE" w:rsidRDefault="004F1D7C" w:rsidP="00765DBF">
      <w:pPr>
        <w:autoSpaceDE w:val="0"/>
        <w:autoSpaceDN w:val="0"/>
        <w:adjustRightInd w:val="0"/>
        <w:jc w:val="both"/>
        <w:rPr>
          <w:rFonts w:cs="Arial"/>
          <w:b/>
          <w:sz w:val="20"/>
        </w:rPr>
      </w:pPr>
      <w:r w:rsidRPr="00841FDE">
        <w:rPr>
          <w:rFonts w:cs="Arial"/>
          <w:b/>
          <w:sz w:val="20"/>
        </w:rPr>
        <w:t xml:space="preserve">Varščina znaša </w:t>
      </w:r>
      <w:r w:rsidR="00B62ADA" w:rsidRPr="00841FDE">
        <w:rPr>
          <w:rFonts w:cs="Arial"/>
          <w:b/>
          <w:sz w:val="20"/>
        </w:rPr>
        <w:t>3.800,00</w:t>
      </w:r>
      <w:r w:rsidR="000C4C69" w:rsidRPr="00841FDE">
        <w:rPr>
          <w:rFonts w:cs="Arial"/>
          <w:b/>
          <w:sz w:val="20"/>
        </w:rPr>
        <w:t xml:space="preserve"> </w:t>
      </w:r>
      <w:r w:rsidRPr="00841FDE">
        <w:rPr>
          <w:rFonts w:cs="Arial"/>
          <w:b/>
          <w:sz w:val="20"/>
        </w:rPr>
        <w:t>EUR.</w:t>
      </w:r>
    </w:p>
    <w:p w:rsidR="00B073B9" w:rsidRPr="00841FDE" w:rsidRDefault="00B073B9" w:rsidP="00765DBF">
      <w:pPr>
        <w:autoSpaceDE w:val="0"/>
        <w:autoSpaceDN w:val="0"/>
        <w:adjustRightInd w:val="0"/>
        <w:jc w:val="both"/>
        <w:rPr>
          <w:rFonts w:cs="Arial"/>
          <w:sz w:val="20"/>
          <w:highlight w:val="green"/>
        </w:rPr>
      </w:pPr>
    </w:p>
    <w:p w:rsidR="00761EB9" w:rsidRPr="00841FDE" w:rsidRDefault="00761EB9" w:rsidP="00765DBF">
      <w:pPr>
        <w:jc w:val="both"/>
        <w:rPr>
          <w:rFonts w:cs="Arial"/>
          <w:b/>
          <w:sz w:val="20"/>
          <w:u w:val="single"/>
        </w:rPr>
      </w:pPr>
      <w:r w:rsidRPr="00841FDE">
        <w:rPr>
          <w:rFonts w:cs="Arial"/>
          <w:b/>
          <w:sz w:val="20"/>
          <w:u w:val="single"/>
        </w:rPr>
        <w:t xml:space="preserve">3. Komisija, cenilec in izjava skladno </w:t>
      </w:r>
      <w:r w:rsidR="005439AE" w:rsidRPr="00841FDE">
        <w:rPr>
          <w:rFonts w:cs="Arial"/>
          <w:b/>
          <w:sz w:val="20"/>
          <w:u w:val="single"/>
        </w:rPr>
        <w:t>s sedmim odstavkom 5</w:t>
      </w:r>
      <w:r w:rsidR="00B62ADA" w:rsidRPr="00841FDE">
        <w:rPr>
          <w:rFonts w:cs="Arial"/>
          <w:b/>
          <w:sz w:val="20"/>
          <w:u w:val="single"/>
        </w:rPr>
        <w:t>1</w:t>
      </w:r>
      <w:r w:rsidR="005439AE" w:rsidRPr="00841FDE">
        <w:rPr>
          <w:rFonts w:cs="Arial"/>
          <w:b/>
          <w:sz w:val="20"/>
          <w:u w:val="single"/>
        </w:rPr>
        <w:t>. člena</w:t>
      </w:r>
      <w:r w:rsidRPr="00841FDE">
        <w:rPr>
          <w:rFonts w:cs="Arial"/>
          <w:b/>
          <w:sz w:val="20"/>
          <w:u w:val="single"/>
        </w:rPr>
        <w:t xml:space="preserve"> ZSPDSLS-1</w:t>
      </w:r>
    </w:p>
    <w:p w:rsidR="00761EB9" w:rsidRPr="00841FDE" w:rsidRDefault="00761EB9" w:rsidP="00765DBF">
      <w:pPr>
        <w:jc w:val="both"/>
        <w:rPr>
          <w:rFonts w:cs="Arial"/>
          <w:b/>
          <w:color w:val="4472C4"/>
          <w:sz w:val="20"/>
          <w:u w:val="single"/>
        </w:rPr>
      </w:pPr>
    </w:p>
    <w:p w:rsidR="00761EB9" w:rsidRPr="00841FDE" w:rsidRDefault="00F52F69" w:rsidP="00765DBF">
      <w:pPr>
        <w:jc w:val="both"/>
        <w:rPr>
          <w:rFonts w:cs="Arial"/>
          <w:sz w:val="20"/>
        </w:rPr>
      </w:pPr>
      <w:bookmarkStart w:id="2" w:name="_Hlk5178141"/>
      <w:r w:rsidRPr="00841FDE">
        <w:rPr>
          <w:rFonts w:cs="Arial"/>
          <w:sz w:val="20"/>
        </w:rPr>
        <w:t xml:space="preserve">Postopek </w:t>
      </w:r>
      <w:r w:rsidR="00B62ADA" w:rsidRPr="00841FDE">
        <w:rPr>
          <w:rFonts w:cs="Arial"/>
          <w:sz w:val="20"/>
        </w:rPr>
        <w:t>javnega zbiranja ponudb</w:t>
      </w:r>
      <w:r w:rsidR="00761EB9" w:rsidRPr="00841FDE">
        <w:rPr>
          <w:rFonts w:cs="Arial"/>
          <w:sz w:val="20"/>
        </w:rPr>
        <w:t xml:space="preserve"> bo izvedla komisija Ministrstva za javno upravo v sestavi:</w:t>
      </w:r>
    </w:p>
    <w:p w:rsidR="00590B74" w:rsidRPr="00841FDE" w:rsidRDefault="00590B74" w:rsidP="00590B74">
      <w:pPr>
        <w:numPr>
          <w:ilvl w:val="0"/>
          <w:numId w:val="20"/>
        </w:numPr>
        <w:ind w:left="0" w:firstLine="0"/>
        <w:jc w:val="both"/>
        <w:rPr>
          <w:rFonts w:cs="Arial"/>
          <w:sz w:val="20"/>
        </w:rPr>
      </w:pPr>
      <w:r w:rsidRPr="00841FDE">
        <w:rPr>
          <w:rFonts w:cs="Arial"/>
          <w:sz w:val="20"/>
        </w:rPr>
        <w:t>Biserka Gorišek – predsednica,</w:t>
      </w:r>
    </w:p>
    <w:p w:rsidR="00590B74" w:rsidRPr="00841FDE" w:rsidRDefault="00590B74" w:rsidP="00590B74">
      <w:pPr>
        <w:numPr>
          <w:ilvl w:val="0"/>
          <w:numId w:val="20"/>
        </w:numPr>
        <w:ind w:left="0" w:firstLine="0"/>
        <w:jc w:val="both"/>
        <w:rPr>
          <w:rFonts w:cs="Arial"/>
          <w:sz w:val="20"/>
        </w:rPr>
      </w:pPr>
      <w:r w:rsidRPr="00841FDE">
        <w:rPr>
          <w:rFonts w:cs="Arial"/>
          <w:sz w:val="20"/>
        </w:rPr>
        <w:t>Simona Slaček – namestnica predsednice,</w:t>
      </w:r>
    </w:p>
    <w:p w:rsidR="00590B74" w:rsidRPr="00841FDE" w:rsidRDefault="00590B74" w:rsidP="00590B74">
      <w:pPr>
        <w:numPr>
          <w:ilvl w:val="0"/>
          <w:numId w:val="20"/>
        </w:numPr>
        <w:ind w:left="0" w:firstLine="0"/>
        <w:jc w:val="both"/>
        <w:rPr>
          <w:rFonts w:cs="Arial"/>
          <w:sz w:val="20"/>
        </w:rPr>
      </w:pPr>
      <w:r w:rsidRPr="00841FDE">
        <w:rPr>
          <w:rFonts w:cs="Arial"/>
          <w:sz w:val="20"/>
        </w:rPr>
        <w:t>Urška Vončina Slabe - članica,</w:t>
      </w:r>
    </w:p>
    <w:p w:rsidR="002B2B94" w:rsidRPr="00841FDE" w:rsidRDefault="00590B74" w:rsidP="00590B74">
      <w:pPr>
        <w:numPr>
          <w:ilvl w:val="0"/>
          <w:numId w:val="20"/>
        </w:numPr>
        <w:ind w:left="0" w:firstLine="0"/>
        <w:jc w:val="both"/>
        <w:rPr>
          <w:rFonts w:cs="Arial"/>
          <w:sz w:val="20"/>
        </w:rPr>
      </w:pPr>
      <w:r w:rsidRPr="00841FDE">
        <w:rPr>
          <w:rFonts w:cs="Arial"/>
          <w:sz w:val="20"/>
        </w:rPr>
        <w:t>Ana Pavlič - nadomestna članica</w:t>
      </w:r>
      <w:r w:rsidR="00086D09" w:rsidRPr="00841FDE">
        <w:rPr>
          <w:rFonts w:cs="Arial"/>
          <w:sz w:val="20"/>
        </w:rPr>
        <w:t>.</w:t>
      </w:r>
    </w:p>
    <w:p w:rsidR="00B62ADA" w:rsidRPr="00841FDE" w:rsidRDefault="00B62ADA" w:rsidP="00B62ADA">
      <w:pPr>
        <w:jc w:val="both"/>
        <w:rPr>
          <w:rFonts w:cs="Arial"/>
          <w:sz w:val="20"/>
        </w:rPr>
      </w:pPr>
      <w:bookmarkStart w:id="3" w:name="_Hlk52699307"/>
      <w:r w:rsidRPr="00841FDE">
        <w:rPr>
          <w:rFonts w:cs="Arial"/>
          <w:sz w:val="20"/>
        </w:rPr>
        <w:t xml:space="preserve">Za nepremičnino, ki je predmet prodaje, je oceno vrednosti opravil sodni cenilec za gradbeništvo - nepremičnine mag. Slavko Bunderla. </w:t>
      </w:r>
    </w:p>
    <w:p w:rsidR="00B62ADA" w:rsidRPr="00841FDE" w:rsidRDefault="00B62ADA" w:rsidP="00B62ADA">
      <w:pPr>
        <w:jc w:val="both"/>
        <w:rPr>
          <w:rFonts w:cs="Arial"/>
          <w:sz w:val="20"/>
        </w:rPr>
      </w:pPr>
    </w:p>
    <w:p w:rsidR="00B62ADA" w:rsidRPr="00841FDE" w:rsidRDefault="00B62ADA" w:rsidP="00B62ADA">
      <w:pPr>
        <w:jc w:val="both"/>
        <w:rPr>
          <w:rFonts w:cs="Arial"/>
          <w:color w:val="000000"/>
          <w:sz w:val="20"/>
        </w:rPr>
      </w:pPr>
      <w:r w:rsidRPr="00841FDE">
        <w:rPr>
          <w:rFonts w:cs="Arial"/>
          <w:sz w:val="20"/>
        </w:rPr>
        <w:t>Pri javnem zbiranju ponudb kot ponudniki ne morejo sodelovati cenilec in člani komisije ter z njimi povezane osebe v smislu 51/7 člena ZSPDSLS-1.</w:t>
      </w:r>
    </w:p>
    <w:p w:rsidR="00B62ADA" w:rsidRPr="00841FDE" w:rsidRDefault="00B62ADA" w:rsidP="00B62ADA">
      <w:pPr>
        <w:ind w:left="720"/>
        <w:jc w:val="both"/>
        <w:rPr>
          <w:rFonts w:cs="Arial"/>
          <w:sz w:val="20"/>
        </w:rPr>
      </w:pPr>
    </w:p>
    <w:p w:rsidR="00B62ADA" w:rsidRPr="00841FDE" w:rsidRDefault="00B62ADA" w:rsidP="00B62ADA">
      <w:pPr>
        <w:jc w:val="both"/>
        <w:rPr>
          <w:rFonts w:cs="Arial"/>
          <w:sz w:val="20"/>
        </w:rPr>
      </w:pPr>
      <w:r w:rsidRPr="00841FDE">
        <w:rPr>
          <w:rFonts w:cs="Arial"/>
          <w:sz w:val="20"/>
        </w:rPr>
        <w:t>Zaradi nepredvidljivih dogodkov se lahko sestava komisije spremeni, o čemer bodo zainteresirani kupci obveščeni.</w:t>
      </w:r>
      <w:r w:rsidRPr="00841FDE">
        <w:rPr>
          <w:rFonts w:cs="Arial"/>
          <w:color w:val="000000"/>
          <w:sz w:val="20"/>
        </w:rPr>
        <w:t xml:space="preserve"> V tem primeru komisija odločitev o izpolnjevanju pogojev za udeležbo v postopku ter najugodnejšem ponudniku sprejme, po prejemu nove izjave najugodnejšega ponudnika ter po potrebi preostalih sodelujočih.</w:t>
      </w:r>
    </w:p>
    <w:bookmarkEnd w:id="2"/>
    <w:bookmarkEnd w:id="3"/>
    <w:p w:rsidR="00FB38BD" w:rsidRPr="00841FDE" w:rsidRDefault="00FB38BD" w:rsidP="00765DBF">
      <w:pPr>
        <w:autoSpaceDE w:val="0"/>
        <w:autoSpaceDN w:val="0"/>
        <w:adjustRightInd w:val="0"/>
        <w:jc w:val="both"/>
        <w:rPr>
          <w:rFonts w:cs="Arial"/>
          <w:color w:val="4472C4"/>
          <w:sz w:val="20"/>
        </w:rPr>
      </w:pPr>
    </w:p>
    <w:p w:rsidR="00E44C83" w:rsidRPr="00841FDE" w:rsidRDefault="00761EB9" w:rsidP="00765DBF">
      <w:pPr>
        <w:jc w:val="both"/>
        <w:rPr>
          <w:rFonts w:cs="Arial"/>
          <w:b/>
          <w:sz w:val="20"/>
          <w:u w:val="single"/>
        </w:rPr>
      </w:pPr>
      <w:r w:rsidRPr="00841FDE">
        <w:rPr>
          <w:rFonts w:cs="Arial"/>
          <w:b/>
          <w:sz w:val="20"/>
          <w:u w:val="single"/>
        </w:rPr>
        <w:t>4</w:t>
      </w:r>
      <w:r w:rsidR="00E44C83" w:rsidRPr="00841FDE">
        <w:rPr>
          <w:rFonts w:cs="Arial"/>
          <w:b/>
          <w:sz w:val="20"/>
          <w:u w:val="single"/>
        </w:rPr>
        <w:t>. Vrsta pra</w:t>
      </w:r>
      <w:r w:rsidR="004B6175" w:rsidRPr="00841FDE">
        <w:rPr>
          <w:rFonts w:cs="Arial"/>
          <w:b/>
          <w:sz w:val="20"/>
          <w:u w:val="single"/>
        </w:rPr>
        <w:t>vnega posla</w:t>
      </w:r>
      <w:r w:rsidR="00B62ADA" w:rsidRPr="00841FDE">
        <w:rPr>
          <w:rFonts w:cs="Arial"/>
          <w:b/>
          <w:sz w:val="20"/>
          <w:u w:val="single"/>
        </w:rPr>
        <w:t xml:space="preserve"> in sklenitev pogodbe</w:t>
      </w:r>
      <w:r w:rsidR="00E44C83" w:rsidRPr="00841FDE">
        <w:rPr>
          <w:rFonts w:cs="Arial"/>
          <w:b/>
          <w:sz w:val="20"/>
          <w:u w:val="single"/>
        </w:rPr>
        <w:t xml:space="preserve"> </w:t>
      </w:r>
    </w:p>
    <w:p w:rsidR="00EB0987" w:rsidRPr="00841FDE" w:rsidRDefault="00EB0987" w:rsidP="00765DBF">
      <w:pPr>
        <w:jc w:val="both"/>
        <w:rPr>
          <w:rFonts w:cs="Arial"/>
          <w:b/>
          <w:sz w:val="20"/>
          <w:u w:val="single"/>
        </w:rPr>
      </w:pPr>
    </w:p>
    <w:p w:rsidR="00B62ADA" w:rsidRPr="00841FDE" w:rsidRDefault="00046187" w:rsidP="00B62ADA">
      <w:pPr>
        <w:autoSpaceDE w:val="0"/>
        <w:autoSpaceDN w:val="0"/>
        <w:adjustRightInd w:val="0"/>
        <w:jc w:val="both"/>
        <w:rPr>
          <w:rFonts w:cs="Arial"/>
          <w:sz w:val="20"/>
        </w:rPr>
      </w:pPr>
      <w:r w:rsidRPr="00841FDE">
        <w:rPr>
          <w:rFonts w:cs="Arial"/>
          <w:sz w:val="20"/>
        </w:rPr>
        <w:t>Prodaja nepremičnin</w:t>
      </w:r>
      <w:r w:rsidR="00542CD4" w:rsidRPr="00841FDE">
        <w:rPr>
          <w:rFonts w:cs="Arial"/>
          <w:sz w:val="20"/>
        </w:rPr>
        <w:t xml:space="preserve">. </w:t>
      </w:r>
      <w:bookmarkStart w:id="4" w:name="_Hlk52699365"/>
      <w:r w:rsidR="00B62ADA" w:rsidRPr="00841FDE">
        <w:rPr>
          <w:rFonts w:cs="Arial"/>
          <w:sz w:val="20"/>
        </w:rPr>
        <w:t>Pogodba mora biti sklenjena v roku 15 dni po pozivu organizatorja javnega zbiranja ponudb. V kolikor pogodba ni sklenjena v danem roku, se varščina zadrži, organizator javnega zbiranja ponudb pa odstopi od sklenitve posla.</w:t>
      </w:r>
    </w:p>
    <w:bookmarkEnd w:id="4"/>
    <w:p w:rsidR="007808E2" w:rsidRPr="00841FDE" w:rsidRDefault="007808E2" w:rsidP="00765DBF">
      <w:pPr>
        <w:pStyle w:val="odstavek0"/>
        <w:spacing w:before="0" w:beforeAutospacing="0" w:after="0" w:afterAutospacing="0"/>
        <w:jc w:val="both"/>
        <w:rPr>
          <w:rFonts w:ascii="Arial" w:hAnsi="Arial" w:cs="Arial"/>
          <w:sz w:val="20"/>
          <w:szCs w:val="20"/>
          <w:highlight w:val="green"/>
        </w:rPr>
      </w:pPr>
    </w:p>
    <w:p w:rsidR="00E44C83" w:rsidRPr="00841FDE" w:rsidRDefault="00761EB9" w:rsidP="00765DBF">
      <w:pPr>
        <w:shd w:val="clear" w:color="auto" w:fill="FFFFFF"/>
        <w:jc w:val="both"/>
        <w:rPr>
          <w:rFonts w:cs="Arial"/>
          <w:b/>
          <w:sz w:val="20"/>
          <w:u w:val="single"/>
        </w:rPr>
      </w:pPr>
      <w:r w:rsidRPr="00841FDE">
        <w:rPr>
          <w:rFonts w:cs="Arial"/>
          <w:b/>
          <w:sz w:val="20"/>
          <w:u w:val="single"/>
        </w:rPr>
        <w:t>5</w:t>
      </w:r>
      <w:r w:rsidR="00F54FF9" w:rsidRPr="00841FDE">
        <w:rPr>
          <w:rFonts w:cs="Arial"/>
          <w:b/>
          <w:sz w:val="20"/>
          <w:u w:val="single"/>
        </w:rPr>
        <w:t xml:space="preserve">. </w:t>
      </w:r>
      <w:r w:rsidR="00017E5B" w:rsidRPr="00841FDE">
        <w:rPr>
          <w:rFonts w:cs="Arial"/>
          <w:b/>
          <w:sz w:val="20"/>
          <w:u w:val="single"/>
        </w:rPr>
        <w:t>Iz</w:t>
      </w:r>
      <w:r w:rsidR="00B62ADA" w:rsidRPr="00841FDE">
        <w:rPr>
          <w:rFonts w:cs="Arial"/>
          <w:b/>
          <w:sz w:val="20"/>
          <w:u w:val="single"/>
        </w:rPr>
        <w:t>hodiščna cena</w:t>
      </w:r>
    </w:p>
    <w:p w:rsidR="00B62ADA" w:rsidRPr="00841FDE" w:rsidRDefault="00B62ADA" w:rsidP="00765DBF">
      <w:pPr>
        <w:shd w:val="clear" w:color="auto" w:fill="FFFFFF"/>
        <w:jc w:val="both"/>
        <w:rPr>
          <w:rFonts w:cs="Arial"/>
          <w:b/>
          <w:sz w:val="20"/>
          <w:u w:val="single"/>
        </w:rPr>
      </w:pPr>
    </w:p>
    <w:p w:rsidR="00B62ADA" w:rsidRPr="00841FDE" w:rsidRDefault="00B62ADA" w:rsidP="00B62ADA">
      <w:pPr>
        <w:autoSpaceDE w:val="0"/>
        <w:autoSpaceDN w:val="0"/>
        <w:adjustRightInd w:val="0"/>
        <w:jc w:val="both"/>
        <w:rPr>
          <w:rFonts w:cs="Arial"/>
          <w:sz w:val="20"/>
        </w:rPr>
      </w:pPr>
      <w:bookmarkStart w:id="5" w:name="_Hlk52699386"/>
      <w:r w:rsidRPr="00841FDE">
        <w:rPr>
          <w:rFonts w:cs="Arial"/>
          <w:sz w:val="20"/>
        </w:rPr>
        <w:t xml:space="preserve">Ponudbena cena za nepremičnino z ID znakom: </w:t>
      </w:r>
    </w:p>
    <w:p w:rsidR="00B62ADA" w:rsidRPr="00841FDE" w:rsidRDefault="00B62ADA" w:rsidP="00B62ADA">
      <w:pPr>
        <w:autoSpaceDE w:val="0"/>
        <w:autoSpaceDN w:val="0"/>
        <w:adjustRightInd w:val="0"/>
        <w:jc w:val="both"/>
        <w:rPr>
          <w:rFonts w:cs="Arial"/>
          <w:sz w:val="20"/>
        </w:rPr>
      </w:pPr>
    </w:p>
    <w:p w:rsidR="00B62ADA" w:rsidRPr="00841FDE" w:rsidRDefault="00B62ADA" w:rsidP="00B62ADA">
      <w:pPr>
        <w:numPr>
          <w:ilvl w:val="0"/>
          <w:numId w:val="37"/>
        </w:numPr>
        <w:autoSpaceDE w:val="0"/>
        <w:autoSpaceDN w:val="0"/>
        <w:adjustRightInd w:val="0"/>
        <w:ind w:left="709" w:hanging="709"/>
        <w:jc w:val="both"/>
        <w:rPr>
          <w:rFonts w:cs="Arial"/>
          <w:b/>
          <w:sz w:val="20"/>
        </w:rPr>
      </w:pPr>
      <w:r w:rsidRPr="00841FDE">
        <w:rPr>
          <w:rFonts w:cs="Arial"/>
          <w:sz w:val="20"/>
        </w:rPr>
        <w:t>parcela 1297 555/16 in nepremičnino z ID znakom: parcela 1297 553/13, skupaj s stavbo, ki stoji na navedenem zemljišču, št. 139, z enim delom</w:t>
      </w:r>
      <w:bookmarkStart w:id="6" w:name="_Hlk27485457"/>
      <w:r w:rsidRPr="00841FDE">
        <w:rPr>
          <w:rFonts w:cs="Arial"/>
          <w:sz w:val="20"/>
        </w:rPr>
        <w:t xml:space="preserve">, </w:t>
      </w:r>
      <w:r w:rsidRPr="00841FDE">
        <w:rPr>
          <w:rFonts w:eastAsia="Calibri" w:cs="Arial"/>
          <w:b/>
          <w:sz w:val="20"/>
        </w:rPr>
        <w:t xml:space="preserve">ne sme biti nižja od 38.000,00 EUR. </w:t>
      </w:r>
      <w:r w:rsidRPr="00841FDE">
        <w:rPr>
          <w:rFonts w:cs="Arial"/>
          <w:b/>
          <w:sz w:val="20"/>
        </w:rPr>
        <w:t xml:space="preserve">V znesek ni vštet 2% davek na promet z nepremičninami, ki ga plača kupec. </w:t>
      </w:r>
    </w:p>
    <w:bookmarkEnd w:id="6"/>
    <w:p w:rsidR="00B62ADA" w:rsidRPr="00841FDE" w:rsidRDefault="00B62ADA" w:rsidP="00B62ADA">
      <w:pPr>
        <w:autoSpaceDE w:val="0"/>
        <w:autoSpaceDN w:val="0"/>
        <w:adjustRightInd w:val="0"/>
        <w:jc w:val="both"/>
        <w:rPr>
          <w:rFonts w:cs="Arial"/>
          <w:sz w:val="20"/>
        </w:rPr>
      </w:pPr>
    </w:p>
    <w:p w:rsidR="00B62ADA" w:rsidRPr="00841FDE" w:rsidRDefault="00B62ADA" w:rsidP="00B62ADA">
      <w:pPr>
        <w:jc w:val="both"/>
        <w:rPr>
          <w:rFonts w:cs="Arial"/>
          <w:sz w:val="20"/>
          <w:lang w:eastAsia="sl-SI"/>
        </w:rPr>
      </w:pPr>
      <w:r w:rsidRPr="00841FDE">
        <w:rPr>
          <w:rFonts w:cs="Arial"/>
          <w:sz w:val="20"/>
          <w:lang w:eastAsia="sl-SI"/>
        </w:rPr>
        <w:t>Ponudbe se oddajo na obrazcu z vsebino iz Priloge 1 te objave.</w:t>
      </w:r>
    </w:p>
    <w:bookmarkEnd w:id="5"/>
    <w:p w:rsidR="00E44C83" w:rsidRPr="00841FDE" w:rsidRDefault="00E44C83" w:rsidP="00765DBF">
      <w:pPr>
        <w:jc w:val="both"/>
        <w:rPr>
          <w:rFonts w:cs="Arial"/>
          <w:sz w:val="20"/>
          <w:highlight w:val="green"/>
        </w:rPr>
      </w:pPr>
    </w:p>
    <w:p w:rsidR="00E44C83" w:rsidRPr="00841FDE" w:rsidRDefault="00761EB9" w:rsidP="00765DBF">
      <w:pPr>
        <w:jc w:val="both"/>
        <w:rPr>
          <w:rFonts w:cs="Arial"/>
          <w:b/>
          <w:sz w:val="20"/>
          <w:u w:val="single"/>
        </w:rPr>
      </w:pPr>
      <w:r w:rsidRPr="00841FDE">
        <w:rPr>
          <w:rFonts w:cs="Arial"/>
          <w:b/>
          <w:sz w:val="20"/>
          <w:u w:val="single"/>
        </w:rPr>
        <w:t>6</w:t>
      </w:r>
      <w:r w:rsidR="004B6175" w:rsidRPr="00841FDE">
        <w:rPr>
          <w:rFonts w:cs="Arial"/>
          <w:b/>
          <w:sz w:val="20"/>
          <w:u w:val="single"/>
        </w:rPr>
        <w:t>. Način in rok plačila kupnine</w:t>
      </w:r>
    </w:p>
    <w:p w:rsidR="004064CB" w:rsidRPr="00841FDE" w:rsidRDefault="004064CB" w:rsidP="00765DBF">
      <w:pPr>
        <w:jc w:val="both"/>
        <w:rPr>
          <w:rFonts w:cs="Arial"/>
          <w:b/>
          <w:sz w:val="20"/>
          <w:u w:val="single"/>
        </w:rPr>
      </w:pPr>
    </w:p>
    <w:p w:rsidR="00B62ADA" w:rsidRPr="00841FDE" w:rsidRDefault="00B62ADA" w:rsidP="00B62ADA">
      <w:pPr>
        <w:jc w:val="both"/>
        <w:rPr>
          <w:rFonts w:cs="Arial"/>
          <w:sz w:val="20"/>
        </w:rPr>
      </w:pPr>
      <w:r w:rsidRPr="00841FDE">
        <w:rPr>
          <w:rFonts w:cs="Arial"/>
          <w:sz w:val="20"/>
        </w:rPr>
        <w:t>Kupnina se plača v 30-ih dneh po sklenitvi pogodbe. Plačilo celotne kupnine v določenem roku je bistvena sestavina pravnega posla. V kolikor kupnina ni plačana v roku, se šteje posel za razvezan po samem zakonu, varščina pa se zadrži kot pogodbena kazen.</w:t>
      </w:r>
    </w:p>
    <w:p w:rsidR="00CF6B7B" w:rsidRPr="00841FDE" w:rsidRDefault="00CF6B7B" w:rsidP="00765DBF">
      <w:pPr>
        <w:jc w:val="both"/>
        <w:rPr>
          <w:rFonts w:cs="Arial"/>
          <w:color w:val="4472C4"/>
          <w:sz w:val="20"/>
        </w:rPr>
      </w:pPr>
    </w:p>
    <w:p w:rsidR="00E44C83" w:rsidRPr="00841FDE" w:rsidRDefault="00761EB9" w:rsidP="00765DBF">
      <w:pPr>
        <w:jc w:val="both"/>
        <w:rPr>
          <w:rFonts w:cs="Arial"/>
          <w:b/>
          <w:sz w:val="20"/>
          <w:u w:val="single"/>
        </w:rPr>
      </w:pPr>
      <w:r w:rsidRPr="00841FDE">
        <w:rPr>
          <w:rFonts w:cs="Arial"/>
          <w:b/>
          <w:sz w:val="20"/>
          <w:u w:val="single"/>
        </w:rPr>
        <w:t>7</w:t>
      </w:r>
      <w:r w:rsidR="00E44C83" w:rsidRPr="00841FDE">
        <w:rPr>
          <w:rFonts w:cs="Arial"/>
          <w:b/>
          <w:sz w:val="20"/>
          <w:u w:val="single"/>
        </w:rPr>
        <w:t>.</w:t>
      </w:r>
      <w:r w:rsidR="004B6175" w:rsidRPr="00841FDE">
        <w:rPr>
          <w:rFonts w:cs="Arial"/>
          <w:b/>
          <w:sz w:val="20"/>
          <w:u w:val="single"/>
        </w:rPr>
        <w:t xml:space="preserve"> </w:t>
      </w:r>
      <w:r w:rsidR="00B62ADA" w:rsidRPr="00841FDE">
        <w:rPr>
          <w:rFonts w:cs="Arial"/>
          <w:b/>
          <w:sz w:val="20"/>
          <w:u w:val="single"/>
        </w:rPr>
        <w:t>Sklenitev pogodbe</w:t>
      </w:r>
    </w:p>
    <w:p w:rsidR="00B62ADA" w:rsidRPr="00841FDE" w:rsidRDefault="00B62ADA" w:rsidP="00765DBF">
      <w:pPr>
        <w:jc w:val="both"/>
        <w:rPr>
          <w:rFonts w:cs="Arial"/>
          <w:b/>
          <w:sz w:val="20"/>
          <w:u w:val="single"/>
        </w:rPr>
      </w:pPr>
    </w:p>
    <w:p w:rsidR="00B62ADA" w:rsidRPr="00841FDE" w:rsidRDefault="00B62ADA" w:rsidP="00B62ADA">
      <w:pPr>
        <w:jc w:val="both"/>
        <w:rPr>
          <w:rFonts w:cs="Arial"/>
          <w:sz w:val="20"/>
        </w:rPr>
      </w:pPr>
      <w:r w:rsidRPr="00841FDE">
        <w:rPr>
          <w:rFonts w:cs="Arial"/>
          <w:sz w:val="20"/>
        </w:rPr>
        <w:t xml:space="preserve">Pogodba bo sklenjena s tistim ponudnikom, ki bo ponudil najvišjo odkupno ceno. </w:t>
      </w:r>
    </w:p>
    <w:p w:rsidR="00B62ADA" w:rsidRPr="00841FDE" w:rsidRDefault="00B62ADA" w:rsidP="00B62ADA">
      <w:pPr>
        <w:jc w:val="both"/>
        <w:rPr>
          <w:rFonts w:cs="Arial"/>
          <w:sz w:val="20"/>
        </w:rPr>
      </w:pPr>
    </w:p>
    <w:p w:rsidR="00B62ADA" w:rsidRPr="00841FDE" w:rsidRDefault="00B62ADA" w:rsidP="00B62ADA">
      <w:pPr>
        <w:jc w:val="both"/>
        <w:rPr>
          <w:rFonts w:cs="Arial"/>
          <w:b/>
          <w:bCs/>
          <w:sz w:val="20"/>
        </w:rPr>
      </w:pPr>
      <w:r w:rsidRPr="00841FDE">
        <w:rPr>
          <w:rFonts w:cs="Arial"/>
          <w:b/>
          <w:bCs/>
          <w:sz w:val="20"/>
        </w:rPr>
        <w:t xml:space="preserve">Po prejemu ponudb se bodo s ponudniki opravila dodatna pisna pogajanja. </w:t>
      </w:r>
    </w:p>
    <w:p w:rsidR="00B62ADA" w:rsidRPr="00841FDE" w:rsidRDefault="00B62ADA" w:rsidP="00B62ADA">
      <w:pPr>
        <w:jc w:val="both"/>
        <w:rPr>
          <w:rFonts w:cs="Arial"/>
          <w:sz w:val="20"/>
        </w:rPr>
      </w:pPr>
    </w:p>
    <w:p w:rsidR="00B62ADA" w:rsidRPr="00841FDE" w:rsidRDefault="00B62ADA" w:rsidP="00B62ADA">
      <w:pPr>
        <w:jc w:val="both"/>
        <w:rPr>
          <w:rStyle w:val="Hiperpovezava"/>
          <w:rFonts w:cs="Arial"/>
          <w:color w:val="auto"/>
          <w:sz w:val="20"/>
          <w:u w:val="none"/>
        </w:rPr>
      </w:pPr>
      <w:r w:rsidRPr="00841FDE">
        <w:rPr>
          <w:rFonts w:cs="Arial"/>
          <w:sz w:val="20"/>
        </w:rPr>
        <w:t xml:space="preserve">Če bo po dodatnih pisnih pogajanjih med prejetimi ponudbami več najugodnejših ponudb, se bodo z najugodnejšimi ponudniki izvedla še dodatna pisna pogajanja. Če bodo </w:t>
      </w:r>
      <w:r w:rsidRPr="00841FDE">
        <w:rPr>
          <w:rStyle w:val="Hiperpovezava"/>
          <w:rFonts w:cs="Arial"/>
          <w:color w:val="auto"/>
          <w:sz w:val="20"/>
          <w:u w:val="none"/>
        </w:rPr>
        <w:t xml:space="preserve">ponudniki z enakimi najugodnejšimi ponudbami tudi po dodatnih pogajanjih vztrajali pri enakih ponudbah, se šteje, da je najuspešnejši tisti ponudnik, za katerega je izkazano, da je prvi vplačal varščino. Ministrstvo za javno upravo bo, če bo potrebno, s strani Uprave Republike Slovenije za javna plačila, pridobilo potrdila s podatkom o času izvršitve naloga, ki bo odločilen za določitev časa vplačila varščine. </w:t>
      </w:r>
    </w:p>
    <w:p w:rsidR="00B62ADA" w:rsidRPr="00841FDE" w:rsidRDefault="00B62ADA" w:rsidP="00B62ADA">
      <w:pPr>
        <w:jc w:val="both"/>
        <w:rPr>
          <w:rFonts w:cs="Arial"/>
          <w:color w:val="000000"/>
          <w:sz w:val="20"/>
          <w:lang w:eastAsia="sl-SI"/>
        </w:rPr>
      </w:pPr>
    </w:p>
    <w:p w:rsidR="00B62ADA" w:rsidRPr="00841FDE" w:rsidRDefault="00B62ADA" w:rsidP="00B62ADA">
      <w:pPr>
        <w:jc w:val="both"/>
        <w:rPr>
          <w:rFonts w:cs="Arial"/>
          <w:sz w:val="20"/>
          <w:lang w:eastAsia="sl-SI"/>
        </w:rPr>
      </w:pPr>
      <w:r w:rsidRPr="00841FDE">
        <w:rPr>
          <w:rFonts w:cs="Arial"/>
          <w:sz w:val="20"/>
          <w:lang w:eastAsia="sl-SI"/>
        </w:rPr>
        <w:t xml:space="preserve">Cene in drugi elementi ponudbe, ponujeni na pogajanjih, so zavezujoči. </w:t>
      </w:r>
      <w:r w:rsidRPr="00841FDE">
        <w:rPr>
          <w:rFonts w:cs="Arial"/>
          <w:sz w:val="20"/>
        </w:rPr>
        <w:t xml:space="preserve">Vse stroške v zvezi s prenosom lastništva (overitve, takse, vpis v zemljiško knjigo in drugo) plača kupec. Nepremičnine bodo prodane po načelu videno – kupljeno, zato morebitne reklamacije po sklenitvi prodajne pogodbe ne bodo upoštevane. </w:t>
      </w:r>
      <w:r w:rsidRPr="00841FDE">
        <w:rPr>
          <w:rFonts w:cs="Arial"/>
          <w:sz w:val="20"/>
          <w:lang w:eastAsia="sl-SI"/>
        </w:rPr>
        <w:t>Prodajalec ne jamči za izmere površin, niti za njihov namen uporabe. Kupec sam prevzema obveznost odprave morebitnih pomanjkljivosti v zvezi s kvaliteto in obsegom predmeta prodaje.</w:t>
      </w:r>
    </w:p>
    <w:p w:rsidR="00B62ADA" w:rsidRPr="00841FDE" w:rsidRDefault="00B62ADA" w:rsidP="00B62ADA">
      <w:pPr>
        <w:jc w:val="both"/>
        <w:rPr>
          <w:rFonts w:cs="Arial"/>
          <w:sz w:val="20"/>
          <w:highlight w:val="yellow"/>
          <w:lang w:eastAsia="sl-SI"/>
        </w:rPr>
      </w:pPr>
    </w:p>
    <w:p w:rsidR="00B62ADA" w:rsidRPr="00841FDE" w:rsidRDefault="00B62ADA" w:rsidP="00B62ADA">
      <w:pPr>
        <w:jc w:val="both"/>
        <w:rPr>
          <w:rFonts w:cs="Arial"/>
          <w:sz w:val="20"/>
        </w:rPr>
      </w:pPr>
      <w:r w:rsidRPr="00841FDE">
        <w:rPr>
          <w:rFonts w:cs="Arial"/>
          <w:sz w:val="20"/>
          <w:lang w:eastAsia="sl-SI"/>
        </w:rPr>
        <w:t xml:space="preserve">Organizator si pridržuje pravico, da </w:t>
      </w:r>
      <w:r w:rsidRPr="00841FDE">
        <w:rPr>
          <w:rFonts w:cs="Arial"/>
          <w:sz w:val="20"/>
        </w:rPr>
        <w:t>lahko do sklenitve pravnega posla, brez odškodninske odgovornosti, odstopi od pogajanj.</w:t>
      </w:r>
    </w:p>
    <w:p w:rsidR="002213E7" w:rsidRPr="00841FDE" w:rsidRDefault="002213E7" w:rsidP="002213E7">
      <w:pPr>
        <w:jc w:val="both"/>
        <w:rPr>
          <w:rFonts w:cs="Arial"/>
          <w:sz w:val="20"/>
        </w:rPr>
      </w:pPr>
    </w:p>
    <w:p w:rsidR="009B0BED" w:rsidRPr="00841FDE" w:rsidRDefault="00761EB9" w:rsidP="00765DBF">
      <w:pPr>
        <w:jc w:val="both"/>
        <w:rPr>
          <w:rFonts w:cs="Arial"/>
          <w:b/>
          <w:sz w:val="20"/>
          <w:u w:val="single"/>
        </w:rPr>
      </w:pPr>
      <w:r w:rsidRPr="00841FDE">
        <w:rPr>
          <w:rFonts w:cs="Arial"/>
          <w:b/>
          <w:sz w:val="20"/>
          <w:u w:val="single"/>
        </w:rPr>
        <w:t>8</w:t>
      </w:r>
      <w:r w:rsidR="004B6175" w:rsidRPr="00841FDE">
        <w:rPr>
          <w:rFonts w:cs="Arial"/>
          <w:b/>
          <w:sz w:val="20"/>
          <w:u w:val="single"/>
        </w:rPr>
        <w:t xml:space="preserve">. </w:t>
      </w:r>
      <w:r w:rsidR="000655B3" w:rsidRPr="00841FDE">
        <w:rPr>
          <w:rFonts w:cs="Arial"/>
          <w:b/>
          <w:sz w:val="20"/>
          <w:u w:val="single"/>
        </w:rPr>
        <w:t xml:space="preserve">Varščina in </w:t>
      </w:r>
      <w:r w:rsidR="004B6175" w:rsidRPr="00841FDE">
        <w:rPr>
          <w:rFonts w:cs="Arial"/>
          <w:b/>
          <w:sz w:val="20"/>
          <w:u w:val="single"/>
        </w:rPr>
        <w:t>Višina varščine</w:t>
      </w:r>
    </w:p>
    <w:p w:rsidR="000655B3" w:rsidRPr="00841FDE" w:rsidRDefault="000655B3" w:rsidP="00765DBF">
      <w:pPr>
        <w:jc w:val="both"/>
        <w:rPr>
          <w:rFonts w:cs="Arial"/>
          <w:b/>
          <w:sz w:val="20"/>
          <w:u w:val="single"/>
        </w:rPr>
      </w:pPr>
    </w:p>
    <w:p w:rsidR="00DB53C8" w:rsidRPr="00841FDE" w:rsidRDefault="00DB53C8" w:rsidP="00DB53C8">
      <w:pPr>
        <w:autoSpaceDE w:val="0"/>
        <w:autoSpaceDN w:val="0"/>
        <w:adjustRightInd w:val="0"/>
        <w:jc w:val="both"/>
        <w:rPr>
          <w:rFonts w:cs="Arial"/>
          <w:sz w:val="20"/>
        </w:rPr>
      </w:pPr>
      <w:r w:rsidRPr="00841FDE">
        <w:rPr>
          <w:rFonts w:cs="Arial"/>
          <w:sz w:val="20"/>
        </w:rPr>
        <w:t xml:space="preserve">Varščina za predmet prodaje znaša </w:t>
      </w:r>
      <w:r w:rsidRPr="00841FDE">
        <w:rPr>
          <w:rFonts w:cs="Arial"/>
          <w:b/>
          <w:bCs/>
          <w:sz w:val="20"/>
        </w:rPr>
        <w:t>3.800,00 EUR</w:t>
      </w:r>
      <w:r w:rsidRPr="00841FDE">
        <w:rPr>
          <w:rFonts w:cs="Arial"/>
          <w:sz w:val="20"/>
        </w:rPr>
        <w:t xml:space="preserve"> in se plača najkasneje </w:t>
      </w:r>
      <w:r w:rsidRPr="00841FDE">
        <w:rPr>
          <w:rFonts w:cs="Arial"/>
          <w:b/>
          <w:bCs/>
          <w:sz w:val="20"/>
          <w:shd w:val="clear" w:color="auto" w:fill="FFFFFF"/>
        </w:rPr>
        <w:t xml:space="preserve">do </w:t>
      </w:r>
      <w:r w:rsidR="00E84BFF" w:rsidRPr="00841FDE">
        <w:rPr>
          <w:rFonts w:cs="Arial"/>
          <w:b/>
          <w:bCs/>
          <w:sz w:val="20"/>
          <w:shd w:val="clear" w:color="auto" w:fill="FFFFFF"/>
        </w:rPr>
        <w:t>30</w:t>
      </w:r>
      <w:r w:rsidRPr="00841FDE">
        <w:rPr>
          <w:rFonts w:cs="Arial"/>
          <w:b/>
          <w:bCs/>
          <w:sz w:val="20"/>
          <w:shd w:val="clear" w:color="auto" w:fill="FFFFFF"/>
        </w:rPr>
        <w:t>. 10. 2020 do 24.00 ure</w:t>
      </w:r>
      <w:r w:rsidRPr="00841FDE">
        <w:rPr>
          <w:rFonts w:cs="Arial"/>
          <w:sz w:val="20"/>
        </w:rPr>
        <w:t xml:space="preserve"> na: </w:t>
      </w:r>
    </w:p>
    <w:p w:rsidR="00DB53C8" w:rsidRPr="00841FDE" w:rsidRDefault="00DB53C8" w:rsidP="00DB53C8">
      <w:pPr>
        <w:rPr>
          <w:rFonts w:cs="Arial"/>
          <w:b/>
          <w:sz w:val="20"/>
        </w:rPr>
      </w:pPr>
      <w:r w:rsidRPr="00841FDE">
        <w:rPr>
          <w:rFonts w:cs="Arial"/>
          <w:b/>
          <w:sz w:val="20"/>
        </w:rPr>
        <w:t>Naziv: REPUBLIKA SLOVENIJA</w:t>
      </w:r>
    </w:p>
    <w:p w:rsidR="00DB53C8" w:rsidRPr="00841FDE" w:rsidRDefault="00DB53C8" w:rsidP="00DB53C8">
      <w:pPr>
        <w:rPr>
          <w:rFonts w:cs="Arial"/>
          <w:b/>
          <w:sz w:val="20"/>
        </w:rPr>
      </w:pPr>
      <w:r w:rsidRPr="00841FDE">
        <w:rPr>
          <w:rFonts w:cs="Arial"/>
          <w:b/>
          <w:sz w:val="20"/>
        </w:rPr>
        <w:t>Naslov: Gregorčičeva ulica 20, 1000 Ljubljana</w:t>
      </w:r>
    </w:p>
    <w:p w:rsidR="00DB53C8" w:rsidRPr="00841FDE" w:rsidRDefault="00DB53C8" w:rsidP="00DB53C8">
      <w:pPr>
        <w:rPr>
          <w:rFonts w:cs="Arial"/>
          <w:b/>
          <w:sz w:val="20"/>
        </w:rPr>
      </w:pPr>
      <w:r w:rsidRPr="00841FDE">
        <w:rPr>
          <w:rFonts w:cs="Arial"/>
          <w:b/>
          <w:sz w:val="20"/>
        </w:rPr>
        <w:t>Številka računa: SI56 01100-6300109972</w:t>
      </w:r>
    </w:p>
    <w:p w:rsidR="00DB53C8" w:rsidRPr="00841FDE" w:rsidRDefault="00DB53C8" w:rsidP="00DB53C8">
      <w:pPr>
        <w:rPr>
          <w:rFonts w:eastAsia="Calibri" w:cs="Arial"/>
          <w:b/>
          <w:bCs/>
          <w:sz w:val="20"/>
        </w:rPr>
      </w:pPr>
      <w:r w:rsidRPr="00841FDE">
        <w:rPr>
          <w:rFonts w:cs="Arial"/>
          <w:b/>
          <w:sz w:val="20"/>
        </w:rPr>
        <w:t xml:space="preserve">Referenca: </w:t>
      </w:r>
      <w:r w:rsidR="00F36CB2" w:rsidRPr="00841FDE">
        <w:rPr>
          <w:rFonts w:eastAsia="Calibri" w:cs="Arial"/>
          <w:b/>
          <w:bCs/>
          <w:color w:val="1F497D"/>
          <w:sz w:val="20"/>
        </w:rPr>
        <w:t>18 31305-7200994-</w:t>
      </w:r>
      <w:r w:rsidR="00F36CB2" w:rsidRPr="00841FDE">
        <w:rPr>
          <w:rFonts w:eastAsia="Calibri" w:cs="Arial"/>
          <w:b/>
          <w:bCs/>
          <w:color w:val="1F497D"/>
          <w:sz w:val="20"/>
          <w:u w:val="single"/>
        </w:rPr>
        <w:t>15342021</w:t>
      </w:r>
    </w:p>
    <w:p w:rsidR="00DB53C8" w:rsidRPr="00841FDE" w:rsidRDefault="00DB53C8" w:rsidP="00DB53C8">
      <w:pPr>
        <w:rPr>
          <w:rFonts w:cs="Arial"/>
          <w:b/>
          <w:sz w:val="20"/>
          <w:highlight w:val="yellow"/>
          <w:u w:val="single"/>
        </w:rPr>
      </w:pPr>
      <w:r w:rsidRPr="00841FDE">
        <w:rPr>
          <w:rFonts w:cs="Arial"/>
          <w:b/>
          <w:sz w:val="20"/>
        </w:rPr>
        <w:lastRenderedPageBreak/>
        <w:t xml:space="preserve">Namen nakazila: </w:t>
      </w:r>
      <w:r w:rsidR="00112920" w:rsidRPr="00841FDE">
        <w:rPr>
          <w:rFonts w:cs="Arial"/>
          <w:b/>
          <w:sz w:val="20"/>
        </w:rPr>
        <w:t>JZP</w:t>
      </w:r>
      <w:r w:rsidRPr="00841FDE">
        <w:rPr>
          <w:rFonts w:cs="Arial"/>
          <w:b/>
          <w:sz w:val="20"/>
        </w:rPr>
        <w:t xml:space="preserve"> – Čatež, Hiša 1.</w:t>
      </w:r>
    </w:p>
    <w:p w:rsidR="00DB53C8" w:rsidRPr="00841FDE" w:rsidRDefault="00DB53C8" w:rsidP="00DB53C8">
      <w:pPr>
        <w:jc w:val="both"/>
        <w:rPr>
          <w:rFonts w:cs="Arial"/>
          <w:sz w:val="20"/>
          <w:highlight w:val="yellow"/>
          <w:u w:val="single"/>
        </w:rPr>
      </w:pPr>
    </w:p>
    <w:p w:rsidR="00DB53C8" w:rsidRPr="00841FDE" w:rsidRDefault="00DB53C8" w:rsidP="00DB53C8">
      <w:pPr>
        <w:jc w:val="both"/>
        <w:rPr>
          <w:rFonts w:cs="Arial"/>
          <w:b/>
          <w:bCs/>
          <w:sz w:val="20"/>
        </w:rPr>
      </w:pPr>
      <w:r w:rsidRPr="00841FDE">
        <w:rPr>
          <w:rFonts w:cs="Arial"/>
          <w:sz w:val="20"/>
        </w:rPr>
        <w:t xml:space="preserve">Uspelemu ponudniku se bo vplačana varščina vštela v kupnino, ostalim pa bo brezobrestno vrnjena v roku 30 dni po izboru najugodnejšega ponudnika. Če najugodnejši ponudnik ne sklene pogodbe ali ne plača kupnine, se mu varščina zadrži. </w:t>
      </w:r>
      <w:r w:rsidRPr="00841FDE">
        <w:rPr>
          <w:rFonts w:cs="Arial"/>
          <w:b/>
          <w:bCs/>
          <w:sz w:val="20"/>
        </w:rPr>
        <w:t>Kdor vplača varščino, vendar v danem roku ne odda ponudbe, se mu varščina zadrži.</w:t>
      </w:r>
    </w:p>
    <w:p w:rsidR="000655B3" w:rsidRPr="00841FDE" w:rsidRDefault="000655B3" w:rsidP="00765DBF">
      <w:pPr>
        <w:jc w:val="both"/>
        <w:rPr>
          <w:rFonts w:cs="Arial"/>
          <w:b/>
          <w:sz w:val="20"/>
          <w:u w:val="single"/>
        </w:rPr>
      </w:pPr>
    </w:p>
    <w:p w:rsidR="00DB53C8" w:rsidRPr="00841FDE" w:rsidRDefault="00DB53C8" w:rsidP="00DB53C8">
      <w:pPr>
        <w:jc w:val="both"/>
        <w:rPr>
          <w:rFonts w:cs="Arial"/>
          <w:b/>
          <w:sz w:val="20"/>
          <w:u w:val="single"/>
        </w:rPr>
      </w:pPr>
      <w:r w:rsidRPr="00841FDE">
        <w:rPr>
          <w:rFonts w:cs="Arial"/>
          <w:b/>
          <w:sz w:val="20"/>
          <w:u w:val="single"/>
        </w:rPr>
        <w:t>9. Podrobnejši pogoji javnega zbiranja ponudb</w:t>
      </w:r>
    </w:p>
    <w:p w:rsidR="00DB53C8" w:rsidRPr="00841FDE" w:rsidRDefault="00DB53C8" w:rsidP="00DB53C8">
      <w:pPr>
        <w:jc w:val="both"/>
        <w:rPr>
          <w:rFonts w:cs="Arial"/>
          <w:sz w:val="20"/>
        </w:rPr>
      </w:pPr>
    </w:p>
    <w:p w:rsidR="00DB53C8" w:rsidRPr="00841FDE" w:rsidRDefault="00DB53C8" w:rsidP="00DB53C8">
      <w:pPr>
        <w:jc w:val="both"/>
        <w:rPr>
          <w:rFonts w:cs="Arial"/>
          <w:sz w:val="20"/>
        </w:rPr>
      </w:pPr>
      <w:r w:rsidRPr="00841FDE">
        <w:rPr>
          <w:rFonts w:cs="Arial"/>
          <w:sz w:val="20"/>
        </w:rPr>
        <w:t xml:space="preserve">Na javnem zbiranju ponudb lahko sodelujejo pravne in fizične osebe, ki v skladu s pravnim redom Republike Slovenije lahko postanejo lastniki nepremičnin. </w:t>
      </w:r>
    </w:p>
    <w:p w:rsidR="00DB53C8" w:rsidRPr="00841FDE" w:rsidRDefault="00DB53C8" w:rsidP="00DB53C8">
      <w:pPr>
        <w:jc w:val="both"/>
        <w:rPr>
          <w:rFonts w:cs="Arial"/>
          <w:sz w:val="20"/>
          <w:highlight w:val="yellow"/>
        </w:rPr>
      </w:pPr>
    </w:p>
    <w:p w:rsidR="00DB53C8" w:rsidRPr="00841FDE" w:rsidRDefault="00DB53C8" w:rsidP="00DB53C8">
      <w:pPr>
        <w:jc w:val="both"/>
        <w:rPr>
          <w:rFonts w:cs="Arial"/>
          <w:sz w:val="20"/>
        </w:rPr>
      </w:pPr>
      <w:r w:rsidRPr="00841FDE">
        <w:rPr>
          <w:rFonts w:cs="Arial"/>
          <w:sz w:val="20"/>
        </w:rPr>
        <w:t xml:space="preserve">Ponudnik mora poslati s priporočeno pošiljko po pošti ali oddati osebno, v zaprti pisemski ovojnici, na naslov: Ministrstvo za javno upravo, Tržaška cesta 21, Ljubljana, z navedbo »Javno zbiranje ponudb </w:t>
      </w:r>
      <w:r w:rsidR="006F4ACC" w:rsidRPr="00841FDE">
        <w:rPr>
          <w:rFonts w:cs="Arial"/>
          <w:sz w:val="20"/>
        </w:rPr>
        <w:t>Čatež, hiša 1</w:t>
      </w:r>
      <w:r w:rsidRPr="00841FDE">
        <w:rPr>
          <w:rFonts w:cs="Arial"/>
          <w:sz w:val="20"/>
        </w:rPr>
        <w:t>«:</w:t>
      </w:r>
    </w:p>
    <w:p w:rsidR="00DB53C8" w:rsidRPr="00841FDE" w:rsidRDefault="00DB53C8" w:rsidP="00DB53C8">
      <w:pPr>
        <w:numPr>
          <w:ilvl w:val="0"/>
          <w:numId w:val="38"/>
        </w:numPr>
        <w:ind w:left="0" w:firstLine="0"/>
        <w:jc w:val="both"/>
        <w:rPr>
          <w:rFonts w:cs="Arial"/>
          <w:sz w:val="20"/>
        </w:rPr>
      </w:pPr>
      <w:r w:rsidRPr="00841FDE">
        <w:rPr>
          <w:rFonts w:cs="Arial"/>
          <w:sz w:val="20"/>
        </w:rPr>
        <w:t xml:space="preserve">izpolnjen, lastnoročno podpisan obrazec PRILOGA 1, ki je priloga te objave </w:t>
      </w:r>
    </w:p>
    <w:p w:rsidR="00DB53C8" w:rsidRPr="00841FDE" w:rsidRDefault="00DB53C8" w:rsidP="00DB53C8">
      <w:pPr>
        <w:numPr>
          <w:ilvl w:val="0"/>
          <w:numId w:val="38"/>
        </w:numPr>
        <w:ind w:left="0" w:firstLine="0"/>
        <w:jc w:val="both"/>
        <w:rPr>
          <w:rFonts w:cs="Arial"/>
          <w:sz w:val="20"/>
        </w:rPr>
      </w:pPr>
      <w:r w:rsidRPr="00841FDE">
        <w:rPr>
          <w:rFonts w:cs="Arial"/>
          <w:sz w:val="20"/>
        </w:rPr>
        <w:t xml:space="preserve">potrdilo o plačani varščini  ter  </w:t>
      </w:r>
    </w:p>
    <w:p w:rsidR="00DB53C8" w:rsidRPr="00841FDE" w:rsidRDefault="00DB53C8" w:rsidP="00DB53C8">
      <w:pPr>
        <w:numPr>
          <w:ilvl w:val="0"/>
          <w:numId w:val="38"/>
        </w:numPr>
        <w:ind w:left="709" w:hanging="709"/>
        <w:jc w:val="both"/>
        <w:rPr>
          <w:rFonts w:cs="Arial"/>
          <w:sz w:val="20"/>
        </w:rPr>
      </w:pPr>
      <w:r w:rsidRPr="00841FDE">
        <w:rPr>
          <w:rFonts w:cs="Arial"/>
          <w:sz w:val="20"/>
        </w:rPr>
        <w:t>kopijo osebnega dokumenta (potni list ali osebno izkaznico) – velja za fizične osebe in s. p.-je.</w:t>
      </w:r>
    </w:p>
    <w:p w:rsidR="00DB53C8" w:rsidRPr="00841FDE" w:rsidRDefault="00DB53C8" w:rsidP="00DB53C8">
      <w:pPr>
        <w:jc w:val="both"/>
        <w:outlineLvl w:val="1"/>
        <w:rPr>
          <w:rFonts w:cs="Arial"/>
          <w:color w:val="000000"/>
          <w:sz w:val="20"/>
        </w:rPr>
      </w:pPr>
    </w:p>
    <w:p w:rsidR="00DB53C8" w:rsidRPr="00841FDE" w:rsidRDefault="00DB53C8" w:rsidP="00DB53C8">
      <w:pPr>
        <w:jc w:val="both"/>
        <w:outlineLvl w:val="1"/>
        <w:rPr>
          <w:rFonts w:cs="Arial"/>
          <w:bCs/>
          <w:sz w:val="20"/>
          <w:lang w:eastAsia="sl-SI"/>
        </w:rPr>
      </w:pPr>
      <w:r w:rsidRPr="00841FDE">
        <w:rPr>
          <w:rFonts w:cs="Arial"/>
          <w:sz w:val="20"/>
        </w:rPr>
        <w:t xml:space="preserve">Dokumentacija z vsemi dokazili se bo štela za pravočasno, če bo na naslov organizatorja prispela </w:t>
      </w:r>
      <w:r w:rsidRPr="00841FDE">
        <w:rPr>
          <w:rFonts w:cs="Arial"/>
          <w:sz w:val="20"/>
          <w:shd w:val="clear" w:color="auto" w:fill="FFFFFF"/>
        </w:rPr>
        <w:t xml:space="preserve">najkasneje </w:t>
      </w:r>
      <w:r w:rsidRPr="00841FDE">
        <w:rPr>
          <w:rFonts w:cs="Arial"/>
          <w:b/>
          <w:sz w:val="20"/>
          <w:shd w:val="clear" w:color="auto" w:fill="FFFFFF"/>
        </w:rPr>
        <w:t xml:space="preserve">do </w:t>
      </w:r>
      <w:r w:rsidR="00E84BFF" w:rsidRPr="00841FDE">
        <w:rPr>
          <w:rFonts w:cs="Arial"/>
          <w:b/>
          <w:sz w:val="20"/>
          <w:shd w:val="clear" w:color="auto" w:fill="FFFFFF"/>
        </w:rPr>
        <w:t>3</w:t>
      </w:r>
      <w:r w:rsidRPr="00841FDE">
        <w:rPr>
          <w:rFonts w:cs="Arial"/>
          <w:b/>
          <w:sz w:val="20"/>
          <w:shd w:val="clear" w:color="auto" w:fill="FFFFFF"/>
        </w:rPr>
        <w:t>. 1</w:t>
      </w:r>
      <w:r w:rsidR="00E84BFF" w:rsidRPr="00841FDE">
        <w:rPr>
          <w:rFonts w:cs="Arial"/>
          <w:b/>
          <w:sz w:val="20"/>
          <w:shd w:val="clear" w:color="auto" w:fill="FFFFFF"/>
        </w:rPr>
        <w:t>1</w:t>
      </w:r>
      <w:r w:rsidRPr="00841FDE">
        <w:rPr>
          <w:rFonts w:cs="Arial"/>
          <w:b/>
          <w:sz w:val="20"/>
          <w:shd w:val="clear" w:color="auto" w:fill="FFFFFF"/>
        </w:rPr>
        <w:t>. 2020 do 15.00 ure</w:t>
      </w:r>
      <w:r w:rsidRPr="00841FDE">
        <w:rPr>
          <w:rFonts w:cs="Arial"/>
          <w:sz w:val="20"/>
          <w:shd w:val="clear" w:color="auto" w:fill="FFFFFF"/>
        </w:rPr>
        <w:t>.</w:t>
      </w:r>
      <w:r w:rsidRPr="00841FDE">
        <w:rPr>
          <w:rFonts w:cs="Arial"/>
          <w:sz w:val="20"/>
        </w:rPr>
        <w:t xml:space="preserve"> Ponudbe, predložene po izteku roka bodo izločene iz postopka. </w:t>
      </w:r>
      <w:r w:rsidRPr="00841FDE">
        <w:rPr>
          <w:rFonts w:cs="Arial"/>
          <w:bCs/>
          <w:sz w:val="20"/>
          <w:lang w:eastAsia="sl-SI"/>
        </w:rPr>
        <w:t xml:space="preserve"> </w:t>
      </w:r>
    </w:p>
    <w:p w:rsidR="00DB53C8" w:rsidRPr="00841FDE" w:rsidRDefault="00DB53C8" w:rsidP="00DB53C8">
      <w:pPr>
        <w:jc w:val="both"/>
        <w:outlineLvl w:val="1"/>
        <w:rPr>
          <w:rFonts w:cs="Arial"/>
          <w:bCs/>
          <w:sz w:val="20"/>
          <w:lang w:eastAsia="sl-SI"/>
        </w:rPr>
      </w:pPr>
    </w:p>
    <w:p w:rsidR="00DB53C8" w:rsidRPr="00841FDE" w:rsidRDefault="00DB53C8" w:rsidP="00DB53C8">
      <w:pPr>
        <w:jc w:val="both"/>
        <w:outlineLvl w:val="1"/>
        <w:rPr>
          <w:rFonts w:cs="Arial"/>
          <w:sz w:val="20"/>
        </w:rPr>
      </w:pPr>
      <w:r w:rsidRPr="00841FDE">
        <w:rPr>
          <w:rFonts w:cs="Arial"/>
          <w:bCs/>
          <w:sz w:val="20"/>
          <w:lang w:eastAsia="sl-SI"/>
        </w:rPr>
        <w:t xml:space="preserve">Odpiranje ponudb bo javno in bo potekalo </w:t>
      </w:r>
      <w:r w:rsidRPr="00841FDE">
        <w:rPr>
          <w:rFonts w:cs="Arial"/>
          <w:sz w:val="20"/>
        </w:rPr>
        <w:t xml:space="preserve">na Ministrstvu za javno upravo, Tržaška cesta 21, 1000 Ljubljana, v sejni sobi v IV. nadstropju, </w:t>
      </w:r>
      <w:r w:rsidRPr="00841FDE">
        <w:rPr>
          <w:rFonts w:cs="Arial"/>
          <w:b/>
          <w:bCs/>
          <w:sz w:val="20"/>
        </w:rPr>
        <w:t xml:space="preserve">in sicer </w:t>
      </w:r>
      <w:r w:rsidR="00E84BFF" w:rsidRPr="00841FDE">
        <w:rPr>
          <w:rFonts w:cs="Arial"/>
          <w:b/>
          <w:bCs/>
          <w:sz w:val="20"/>
        </w:rPr>
        <w:t>6</w:t>
      </w:r>
      <w:r w:rsidRPr="00841FDE">
        <w:rPr>
          <w:rFonts w:cs="Arial"/>
          <w:b/>
          <w:bCs/>
          <w:sz w:val="20"/>
        </w:rPr>
        <w:t>. 1</w:t>
      </w:r>
      <w:r w:rsidR="00E84BFF" w:rsidRPr="00841FDE">
        <w:rPr>
          <w:rFonts w:cs="Arial"/>
          <w:b/>
          <w:bCs/>
          <w:sz w:val="20"/>
        </w:rPr>
        <w:t>1</w:t>
      </w:r>
      <w:r w:rsidRPr="00841FDE">
        <w:rPr>
          <w:rFonts w:cs="Arial"/>
          <w:b/>
          <w:bCs/>
          <w:sz w:val="20"/>
        </w:rPr>
        <w:t>. 2020</w:t>
      </w:r>
      <w:r w:rsidRPr="00841FDE">
        <w:rPr>
          <w:rFonts w:cs="Arial"/>
          <w:sz w:val="20"/>
        </w:rPr>
        <w:t xml:space="preserve"> s pričetkom ob 1</w:t>
      </w:r>
      <w:r w:rsidR="00A72178" w:rsidRPr="00841FDE">
        <w:rPr>
          <w:rFonts w:cs="Arial"/>
          <w:sz w:val="20"/>
        </w:rPr>
        <w:t>1</w:t>
      </w:r>
      <w:r w:rsidRPr="00841FDE">
        <w:rPr>
          <w:rFonts w:cs="Arial"/>
          <w:sz w:val="20"/>
        </w:rPr>
        <w:t>:00 uri.</w:t>
      </w:r>
    </w:p>
    <w:p w:rsidR="00DB53C8" w:rsidRPr="00841FDE" w:rsidRDefault="00DB53C8" w:rsidP="00DB53C8">
      <w:pPr>
        <w:jc w:val="both"/>
        <w:rPr>
          <w:rFonts w:cs="Arial"/>
          <w:b/>
          <w:sz w:val="20"/>
          <w:highlight w:val="yellow"/>
          <w:u w:val="single"/>
        </w:rPr>
      </w:pPr>
    </w:p>
    <w:p w:rsidR="00DB53C8" w:rsidRPr="00841FDE" w:rsidRDefault="00DB53C8" w:rsidP="00DB53C8">
      <w:pPr>
        <w:jc w:val="both"/>
        <w:outlineLvl w:val="1"/>
        <w:rPr>
          <w:rFonts w:cs="Arial"/>
          <w:bCs/>
          <w:sz w:val="20"/>
          <w:lang w:eastAsia="sl-SI"/>
        </w:rPr>
      </w:pPr>
      <w:r w:rsidRPr="00841FDE">
        <w:rPr>
          <w:rFonts w:cs="Arial"/>
          <w:bCs/>
          <w:sz w:val="20"/>
          <w:lang w:eastAsia="sl-SI"/>
        </w:rPr>
        <w:t>Ponudniki bodo o rezultatih zbiranja ponudb obveščeni na njihov elektronski naslov najkasneje 7 dni po zaključenem zbiranju ponudb.</w:t>
      </w:r>
    </w:p>
    <w:p w:rsidR="00DB53C8" w:rsidRPr="00841FDE" w:rsidRDefault="00DB53C8" w:rsidP="00DB53C8">
      <w:pPr>
        <w:jc w:val="both"/>
        <w:rPr>
          <w:rFonts w:cs="Arial"/>
          <w:sz w:val="20"/>
          <w:highlight w:val="yellow"/>
          <w:lang w:eastAsia="sl-SI"/>
        </w:rPr>
      </w:pPr>
    </w:p>
    <w:p w:rsidR="00DB53C8" w:rsidRPr="00841FDE" w:rsidRDefault="00DB53C8" w:rsidP="00DB53C8">
      <w:pPr>
        <w:jc w:val="both"/>
        <w:rPr>
          <w:rFonts w:cs="Arial"/>
          <w:sz w:val="20"/>
        </w:rPr>
      </w:pPr>
      <w:r w:rsidRPr="00841FDE">
        <w:rPr>
          <w:rFonts w:cs="Arial"/>
          <w:sz w:val="20"/>
        </w:rPr>
        <w:t>Ponudniki, ki ne bodo izpolnjevali pogojev iz te točke, bodo po sklepu komisije, ki bo vodila javno zbiranje ponudb, izločeni iz postopka.</w:t>
      </w:r>
    </w:p>
    <w:p w:rsidR="00761EB9" w:rsidRPr="00841FDE" w:rsidRDefault="00761EB9" w:rsidP="00765DBF">
      <w:pPr>
        <w:jc w:val="both"/>
        <w:rPr>
          <w:rFonts w:cs="Arial"/>
          <w:b/>
          <w:sz w:val="20"/>
          <w:highlight w:val="green"/>
          <w:u w:val="single"/>
        </w:rPr>
      </w:pPr>
    </w:p>
    <w:p w:rsidR="00DB53C8" w:rsidRPr="00841FDE" w:rsidRDefault="00DB53C8" w:rsidP="00DB53C8">
      <w:pPr>
        <w:jc w:val="both"/>
        <w:outlineLvl w:val="1"/>
        <w:rPr>
          <w:rFonts w:cs="Arial"/>
          <w:bCs/>
          <w:sz w:val="20"/>
          <w:u w:val="single"/>
          <w:lang w:eastAsia="sl-SI"/>
        </w:rPr>
      </w:pPr>
      <w:r w:rsidRPr="00841FDE">
        <w:rPr>
          <w:rFonts w:cs="Arial"/>
          <w:b/>
          <w:sz w:val="20"/>
          <w:u w:val="single"/>
        </w:rPr>
        <w:t>10</w:t>
      </w:r>
      <w:r w:rsidRPr="00841FDE">
        <w:rPr>
          <w:rFonts w:cs="Arial"/>
          <w:bCs/>
          <w:sz w:val="20"/>
          <w:u w:val="single"/>
          <w:lang w:eastAsia="sl-SI"/>
        </w:rPr>
        <w:t xml:space="preserve">. </w:t>
      </w:r>
      <w:r w:rsidRPr="00841FDE">
        <w:rPr>
          <w:rFonts w:cs="Arial"/>
          <w:b/>
          <w:bCs/>
          <w:sz w:val="20"/>
          <w:u w:val="single"/>
        </w:rPr>
        <w:t>Obvestilo posameznikom po 13. členu Splošne uredbe o varstvu podatkov (GDPR)</w:t>
      </w:r>
    </w:p>
    <w:p w:rsidR="00DB53C8" w:rsidRPr="00841FDE" w:rsidRDefault="00DB53C8" w:rsidP="00DB53C8">
      <w:pPr>
        <w:jc w:val="both"/>
        <w:outlineLvl w:val="1"/>
        <w:rPr>
          <w:rFonts w:cs="Arial"/>
          <w:bCs/>
          <w:sz w:val="20"/>
        </w:rPr>
      </w:pPr>
    </w:p>
    <w:p w:rsidR="00DB53C8" w:rsidRPr="00841FDE" w:rsidRDefault="00DB53C8" w:rsidP="00DB53C8">
      <w:pPr>
        <w:jc w:val="both"/>
        <w:outlineLvl w:val="1"/>
        <w:rPr>
          <w:rFonts w:cs="Arial"/>
          <w:bCs/>
          <w:sz w:val="20"/>
        </w:rPr>
      </w:pPr>
      <w:r w:rsidRPr="00841FDE">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rsidR="00DB53C8" w:rsidRPr="00841FDE" w:rsidRDefault="00DB53C8" w:rsidP="00DB53C8">
      <w:pPr>
        <w:jc w:val="both"/>
        <w:rPr>
          <w:rFonts w:eastAsia="Calibri" w:cs="Arial"/>
          <w:bCs/>
          <w:sz w:val="20"/>
        </w:rPr>
      </w:pPr>
      <w:r w:rsidRPr="00841FDE">
        <w:rPr>
          <w:rFonts w:eastAsia="Calibri" w:cs="Arial"/>
          <w:bCs/>
          <w:sz w:val="20"/>
        </w:rPr>
        <w:t>https://www.gov.si/assets/ministrstva/MJU/DSP/Sistemsko-urejanje/OBVESTILO_ravnanje_s_stvarnim_premozenjem-1.pdf</w:t>
      </w:r>
    </w:p>
    <w:p w:rsidR="00DB53C8" w:rsidRPr="00841FDE" w:rsidRDefault="00DB53C8" w:rsidP="00DB53C8">
      <w:pPr>
        <w:jc w:val="both"/>
        <w:rPr>
          <w:rFonts w:cs="Arial"/>
          <w:sz w:val="20"/>
        </w:rPr>
      </w:pPr>
    </w:p>
    <w:p w:rsidR="00DB53C8" w:rsidRPr="00841FDE" w:rsidRDefault="00DB53C8" w:rsidP="00DB53C8">
      <w:pPr>
        <w:jc w:val="both"/>
        <w:rPr>
          <w:rFonts w:cs="Arial"/>
          <w:b/>
          <w:sz w:val="20"/>
          <w:u w:val="single"/>
        </w:rPr>
      </w:pPr>
      <w:r w:rsidRPr="00841FDE">
        <w:rPr>
          <w:rFonts w:cs="Arial"/>
          <w:b/>
          <w:sz w:val="20"/>
          <w:u w:val="single"/>
        </w:rPr>
        <w:t>11. Ogled in dodatna pojasnila</w:t>
      </w:r>
    </w:p>
    <w:p w:rsidR="00DB53C8" w:rsidRPr="00841FDE" w:rsidRDefault="00DB53C8" w:rsidP="00DB53C8">
      <w:pPr>
        <w:jc w:val="both"/>
        <w:rPr>
          <w:rFonts w:cs="Arial"/>
          <w:sz w:val="20"/>
          <w:lang w:eastAsia="sl-SI"/>
        </w:rPr>
      </w:pPr>
    </w:p>
    <w:p w:rsidR="00DB53C8" w:rsidRPr="00841FDE" w:rsidRDefault="00DB53C8" w:rsidP="00DB53C8">
      <w:pPr>
        <w:jc w:val="both"/>
        <w:rPr>
          <w:rStyle w:val="Hiperpovezava"/>
          <w:rFonts w:cs="Arial"/>
          <w:color w:val="auto"/>
          <w:sz w:val="20"/>
          <w:u w:val="none"/>
        </w:rPr>
      </w:pPr>
      <w:r w:rsidRPr="00841FDE">
        <w:rPr>
          <w:rStyle w:val="Hiperpovezava"/>
          <w:rFonts w:cs="Arial"/>
          <w:color w:val="auto"/>
          <w:sz w:val="20"/>
          <w:u w:val="none"/>
        </w:rPr>
        <w:t>Za dodatne informacije v zvezi s predmetom javnega zbiranja ponudb se obrnite na Simono Slaček, telefon 01 478 8567, elektronski naslov: simona.slacek</w:t>
      </w:r>
      <w:hyperlink r:id="rId8" w:history="1">
        <w:r w:rsidRPr="00841FDE">
          <w:rPr>
            <w:rStyle w:val="Hiperpovezava"/>
            <w:rFonts w:cs="Arial"/>
            <w:color w:val="auto"/>
            <w:sz w:val="20"/>
            <w:u w:val="none"/>
          </w:rPr>
          <w:t>@gov.si</w:t>
        </w:r>
      </w:hyperlink>
      <w:r w:rsidRPr="00841FDE">
        <w:rPr>
          <w:rStyle w:val="Hiperpovezava"/>
          <w:rFonts w:cs="Arial"/>
          <w:color w:val="auto"/>
          <w:sz w:val="20"/>
          <w:u w:val="none"/>
        </w:rPr>
        <w:t xml:space="preserve">. Ogled predmeta oziroma nepremičnine bo organiziran dne </w:t>
      </w:r>
      <w:r w:rsidR="00E84BFF" w:rsidRPr="00841FDE">
        <w:rPr>
          <w:rStyle w:val="Hiperpovezava"/>
          <w:rFonts w:cs="Arial"/>
          <w:b/>
          <w:color w:val="auto"/>
          <w:sz w:val="20"/>
          <w:u w:val="none"/>
        </w:rPr>
        <w:t>22. 10. 2020</w:t>
      </w:r>
      <w:r w:rsidRPr="00841FDE">
        <w:rPr>
          <w:rStyle w:val="Hiperpovezava"/>
          <w:rFonts w:cs="Arial"/>
          <w:b/>
          <w:color w:val="auto"/>
          <w:sz w:val="20"/>
          <w:u w:val="none"/>
        </w:rPr>
        <w:t xml:space="preserve"> ob 12.00 uri na kraju samem</w:t>
      </w:r>
      <w:r w:rsidRPr="00841FDE">
        <w:rPr>
          <w:rStyle w:val="Hiperpovezava"/>
          <w:rFonts w:cs="Arial"/>
          <w:color w:val="auto"/>
          <w:sz w:val="20"/>
          <w:u w:val="none"/>
        </w:rPr>
        <w:t xml:space="preserve">. Interesenti se morajo na ogled obvezno predhodno prijaviti na zgoraj navedeni kontakt, vsaj tri delovne dni pred datumom ogleda. V primeru, da ne bomo prejeli prijav za ogled, le- ta ne bo izveden. </w:t>
      </w:r>
    </w:p>
    <w:p w:rsidR="00DB53C8" w:rsidRPr="00841FDE" w:rsidRDefault="00DB53C8" w:rsidP="00DB53C8">
      <w:pPr>
        <w:jc w:val="both"/>
        <w:rPr>
          <w:rFonts w:cs="Arial"/>
          <w:sz w:val="20"/>
          <w:lang w:eastAsia="sl-SI"/>
        </w:rPr>
      </w:pPr>
    </w:p>
    <w:p w:rsidR="006F4ACC" w:rsidRPr="00841FDE" w:rsidRDefault="006F4ACC" w:rsidP="00DB53C8">
      <w:pPr>
        <w:jc w:val="both"/>
        <w:rPr>
          <w:rFonts w:cs="Arial"/>
          <w:sz w:val="20"/>
          <w:lang w:eastAsia="sl-SI"/>
        </w:rPr>
      </w:pPr>
    </w:p>
    <w:p w:rsidR="006F4ACC" w:rsidRPr="00841FDE" w:rsidRDefault="006F4ACC" w:rsidP="00DB53C8">
      <w:pPr>
        <w:jc w:val="both"/>
        <w:rPr>
          <w:rFonts w:cs="Arial"/>
          <w:sz w:val="20"/>
          <w:lang w:eastAsia="sl-SI"/>
        </w:rPr>
      </w:pPr>
    </w:p>
    <w:p w:rsidR="00DB53C8" w:rsidRPr="00841FDE" w:rsidRDefault="00DB53C8" w:rsidP="00DB53C8">
      <w:pPr>
        <w:jc w:val="both"/>
        <w:rPr>
          <w:rFonts w:cs="Arial"/>
          <w:b/>
          <w:sz w:val="20"/>
          <w:u w:val="single"/>
        </w:rPr>
      </w:pPr>
      <w:r w:rsidRPr="00841FDE">
        <w:rPr>
          <w:rFonts w:cs="Arial"/>
          <w:b/>
          <w:sz w:val="20"/>
          <w:u w:val="single"/>
        </w:rPr>
        <w:t>12. Opozorilo</w:t>
      </w:r>
    </w:p>
    <w:p w:rsidR="00DB53C8" w:rsidRPr="00841FDE" w:rsidRDefault="00DB53C8" w:rsidP="00DB53C8">
      <w:pPr>
        <w:jc w:val="both"/>
        <w:rPr>
          <w:rFonts w:cs="Arial"/>
          <w:sz w:val="20"/>
        </w:rPr>
      </w:pPr>
    </w:p>
    <w:p w:rsidR="00DB53C8" w:rsidRPr="00841FDE" w:rsidRDefault="00DB53C8" w:rsidP="00DB53C8">
      <w:pPr>
        <w:jc w:val="both"/>
        <w:rPr>
          <w:rFonts w:cs="Arial"/>
          <w:sz w:val="20"/>
        </w:rPr>
      </w:pPr>
      <w:r w:rsidRPr="00841FDE">
        <w:rPr>
          <w:rFonts w:cs="Arial"/>
          <w:sz w:val="20"/>
        </w:rPr>
        <w:t>Organizator lahko do sklenitve pravnega posla brez odškodninske odgovornosti postopek prodaje ustavi, pri čemer se ponudnikom povrnejo vplačane varščine, brez obresti.</w:t>
      </w:r>
    </w:p>
    <w:p w:rsidR="00DB53C8" w:rsidRPr="00841FDE" w:rsidRDefault="00DB53C8" w:rsidP="00DB53C8">
      <w:pPr>
        <w:tabs>
          <w:tab w:val="center" w:pos="4320"/>
          <w:tab w:val="right" w:pos="8640"/>
        </w:tabs>
        <w:jc w:val="both"/>
        <w:rPr>
          <w:rFonts w:cs="Arial"/>
          <w:sz w:val="20"/>
          <w:lang w:eastAsia="sl-SI"/>
        </w:rPr>
      </w:pPr>
    </w:p>
    <w:p w:rsidR="00E84BFF" w:rsidRPr="00841FDE" w:rsidRDefault="00E84BFF" w:rsidP="00DB53C8">
      <w:pPr>
        <w:tabs>
          <w:tab w:val="center" w:pos="4320"/>
          <w:tab w:val="right" w:pos="8640"/>
        </w:tabs>
        <w:jc w:val="both"/>
        <w:rPr>
          <w:rFonts w:cs="Arial"/>
          <w:sz w:val="20"/>
          <w:lang w:eastAsia="sl-SI"/>
        </w:rPr>
      </w:pPr>
    </w:p>
    <w:p w:rsidR="00DB53C8" w:rsidRPr="00841FDE" w:rsidRDefault="00DB53C8" w:rsidP="00DB53C8">
      <w:pPr>
        <w:tabs>
          <w:tab w:val="center" w:pos="4320"/>
          <w:tab w:val="right" w:pos="8640"/>
        </w:tabs>
        <w:jc w:val="both"/>
        <w:rPr>
          <w:rFonts w:cs="Arial"/>
          <w:b/>
          <w:bCs/>
          <w:sz w:val="20"/>
          <w:lang w:eastAsia="sl-SI"/>
        </w:rPr>
      </w:pPr>
      <w:r w:rsidRPr="00841FDE">
        <w:rPr>
          <w:rFonts w:cs="Arial"/>
          <w:b/>
          <w:bCs/>
          <w:sz w:val="20"/>
          <w:lang w:eastAsia="sl-SI"/>
        </w:rPr>
        <w:t>Ministrstvo za javno upravo</w:t>
      </w:r>
    </w:p>
    <w:p w:rsidR="00DB53C8" w:rsidRPr="00841FDE" w:rsidRDefault="00DB53C8" w:rsidP="00DB53C8">
      <w:pPr>
        <w:ind w:left="1352"/>
        <w:jc w:val="both"/>
        <w:rPr>
          <w:rFonts w:cs="Arial"/>
          <w:sz w:val="20"/>
          <w:lang w:eastAsia="sl-SI"/>
        </w:rPr>
      </w:pPr>
    </w:p>
    <w:p w:rsidR="00DB53C8" w:rsidRPr="00841FDE" w:rsidRDefault="00DB53C8" w:rsidP="00DB53C8">
      <w:pPr>
        <w:jc w:val="both"/>
        <w:rPr>
          <w:rFonts w:cs="Arial"/>
          <w:b/>
          <w:bCs/>
          <w:sz w:val="20"/>
          <w:lang w:eastAsia="sl-SI"/>
        </w:rPr>
      </w:pPr>
      <w:r w:rsidRPr="00841FDE">
        <w:rPr>
          <w:rFonts w:cs="Arial"/>
          <w:b/>
          <w:bCs/>
          <w:sz w:val="20"/>
          <w:lang w:eastAsia="sl-SI"/>
        </w:rPr>
        <w:t>Maja Pogačar</w:t>
      </w:r>
    </w:p>
    <w:p w:rsidR="00DB53C8" w:rsidRPr="00841FDE" w:rsidRDefault="00DB53C8" w:rsidP="00DB53C8">
      <w:pPr>
        <w:jc w:val="both"/>
        <w:rPr>
          <w:rFonts w:cs="Arial"/>
          <w:b/>
          <w:bCs/>
          <w:sz w:val="20"/>
          <w:lang w:eastAsia="sl-SI"/>
        </w:rPr>
      </w:pPr>
      <w:r w:rsidRPr="00841FDE">
        <w:rPr>
          <w:rFonts w:cs="Arial"/>
          <w:b/>
          <w:bCs/>
          <w:sz w:val="20"/>
          <w:lang w:eastAsia="sl-SI"/>
        </w:rPr>
        <w:lastRenderedPageBreak/>
        <w:t>v. d. generalne direktorice DSP</w:t>
      </w:r>
    </w:p>
    <w:p w:rsidR="00DB53C8" w:rsidRPr="00841FDE" w:rsidRDefault="00DB53C8" w:rsidP="00DB53C8">
      <w:pPr>
        <w:jc w:val="both"/>
        <w:rPr>
          <w:rFonts w:cs="Arial"/>
          <w:b/>
          <w:bCs/>
          <w:sz w:val="20"/>
          <w:lang w:eastAsia="sl-SI"/>
        </w:rPr>
      </w:pPr>
    </w:p>
    <w:p w:rsidR="00DB53C8" w:rsidRPr="00841FDE" w:rsidRDefault="00DB53C8" w:rsidP="00765DBF">
      <w:pPr>
        <w:jc w:val="both"/>
        <w:rPr>
          <w:rFonts w:cs="Arial"/>
          <w:sz w:val="20"/>
          <w:lang w:eastAsia="sl-SI"/>
        </w:rPr>
      </w:pPr>
      <w:r w:rsidRPr="00841FDE">
        <w:rPr>
          <w:rFonts w:cs="Arial"/>
          <w:sz w:val="20"/>
          <w:lang w:eastAsia="sl-SI"/>
        </w:rPr>
        <w:t>Po pooblastilu št. 1004-113/2015/45 z dne 7. 4. 2020.</w:t>
      </w:r>
    </w:p>
    <w:sectPr w:rsidR="00DB53C8" w:rsidRPr="00841FDE" w:rsidSect="0078331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F33" w:rsidRDefault="00AD4F33">
      <w:r>
        <w:separator/>
      </w:r>
    </w:p>
  </w:endnote>
  <w:endnote w:type="continuationSeparator" w:id="0">
    <w:p w:rsidR="00AD4F33" w:rsidRDefault="00AD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D9" w:rsidRDefault="00A24CD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24CD9" w:rsidRDefault="00A24CD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D9" w:rsidRDefault="00A24CD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0694B">
      <w:rPr>
        <w:rStyle w:val="tevilkastrani"/>
        <w:noProof/>
      </w:rPr>
      <w:t>4</w:t>
    </w:r>
    <w:r>
      <w:rPr>
        <w:rStyle w:val="tevilkastrani"/>
      </w:rPr>
      <w:fldChar w:fldCharType="end"/>
    </w:r>
  </w:p>
  <w:p w:rsidR="00A24CD9" w:rsidRDefault="00A24CD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F33" w:rsidRDefault="00AD4F33">
      <w:r>
        <w:separator/>
      </w:r>
    </w:p>
  </w:footnote>
  <w:footnote w:type="continuationSeparator" w:id="0">
    <w:p w:rsidR="00AD4F33" w:rsidRDefault="00AD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D9" w:rsidRPr="00110CBD" w:rsidRDefault="00A24CD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DE" w:rsidRDefault="00841FDE" w:rsidP="00841FDE">
    <w:pPr>
      <w:pStyle w:val="datumtevilka"/>
      <w:tabs>
        <w:tab w:val="clear" w:pos="1701"/>
      </w:tabs>
      <w:spacing w:before="100" w:beforeAutospacing="1" w:after="100" w:afterAutospacing="1" w:line="240" w:lineRule="exact"/>
      <w:contextualSpacing/>
      <w:rPr>
        <w:rFonts w:cs="Arial"/>
        <w:sz w:val="16"/>
      </w:rPr>
    </w:pPr>
    <w:r>
      <w:rPr>
        <w:noProof/>
      </w:rPr>
      <w:drawing>
        <wp:anchor distT="0" distB="3048" distL="114300" distR="114681" simplePos="0" relativeHeight="251659264" behindDoc="1" locked="0" layoutInCell="1" allowOverlap="1">
          <wp:simplePos x="0" y="0"/>
          <wp:positionH relativeFrom="column">
            <wp:posOffset>-413385</wp:posOffset>
          </wp:positionH>
          <wp:positionV relativeFrom="paragraph">
            <wp:posOffset>-116840</wp:posOffset>
          </wp:positionV>
          <wp:extent cx="2657475" cy="685800"/>
          <wp:effectExtent l="0" t="0" r="9525" b="0"/>
          <wp:wrapTight wrapText="bothSides">
            <wp:wrapPolygon edited="0">
              <wp:start x="0" y="0"/>
              <wp:lineTo x="0" y="21000"/>
              <wp:lineTo x="21523" y="21000"/>
              <wp:lineTo x="21523" y="0"/>
              <wp:lineTo x="0" y="0"/>
            </wp:wrapPolygon>
          </wp:wrapTight>
          <wp:docPr id="1"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2439" t="29214" r="19512" b="30337"/>
                  <a:stretch/>
                </pic:blipFill>
                <pic:spPr bwMode="auto">
                  <a:xfrm>
                    <a:off x="0" y="0"/>
                    <a:ext cx="2657475"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1FDE" w:rsidRDefault="00841FDE" w:rsidP="00841FDE">
    <w:pPr>
      <w:pStyle w:val="datumtevilka"/>
      <w:tabs>
        <w:tab w:val="clear" w:pos="1701"/>
      </w:tabs>
      <w:spacing w:before="100" w:beforeAutospacing="1" w:after="100" w:afterAutospacing="1" w:line="240" w:lineRule="exact"/>
      <w:contextualSpacing/>
      <w:rPr>
        <w:rFonts w:cs="Arial"/>
        <w:sz w:val="16"/>
      </w:rPr>
    </w:pPr>
  </w:p>
  <w:p w:rsidR="00841FDE" w:rsidRDefault="00841FDE" w:rsidP="00841FDE">
    <w:pPr>
      <w:pStyle w:val="datumtevilka"/>
      <w:tabs>
        <w:tab w:val="clear" w:pos="1701"/>
      </w:tabs>
      <w:spacing w:before="100" w:beforeAutospacing="1" w:after="100" w:afterAutospacing="1" w:line="240" w:lineRule="exact"/>
      <w:contextualSpacing/>
      <w:rPr>
        <w:rFonts w:cs="Arial"/>
        <w:sz w:val="16"/>
      </w:rPr>
    </w:pPr>
  </w:p>
  <w:p w:rsidR="00841FDE" w:rsidRDefault="00841FDE" w:rsidP="00841FDE">
    <w:pPr>
      <w:pStyle w:val="datumtevilka"/>
      <w:tabs>
        <w:tab w:val="clear" w:pos="1701"/>
      </w:tabs>
      <w:spacing w:before="100" w:beforeAutospacing="1" w:after="100" w:afterAutospacing="1" w:line="240" w:lineRule="exact"/>
      <w:contextualSpacing/>
      <w:rPr>
        <w:rFonts w:cs="Arial"/>
        <w:sz w:val="16"/>
      </w:rPr>
    </w:pPr>
  </w:p>
  <w:p w:rsidR="00841FDE" w:rsidRDefault="00841FDE" w:rsidP="00841FDE">
    <w:pPr>
      <w:pStyle w:val="datumtevilka"/>
      <w:tabs>
        <w:tab w:val="clear" w:pos="1701"/>
      </w:tabs>
      <w:spacing w:before="100" w:beforeAutospacing="1" w:after="100" w:afterAutospacing="1" w:line="240" w:lineRule="exact"/>
      <w:contextualSpacing/>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r>
    <w:r>
      <w:rPr>
        <w:rFonts w:cs="Arial"/>
        <w:sz w:val="16"/>
      </w:rPr>
      <w:tab/>
    </w:r>
    <w:r>
      <w:rPr>
        <w:rFonts w:cs="Arial"/>
        <w:sz w:val="16"/>
      </w:rPr>
      <w:tab/>
    </w:r>
    <w:r>
      <w:rPr>
        <w:rFonts w:cs="Arial"/>
        <w:sz w:val="16"/>
      </w:rPr>
      <w:tab/>
    </w:r>
  </w:p>
  <w:p w:rsidR="00841FDE" w:rsidRDefault="00841FDE" w:rsidP="00841FDE">
    <w:pPr>
      <w:pStyle w:val="datumtevilka"/>
      <w:tabs>
        <w:tab w:val="clear" w:pos="1701"/>
      </w:tabs>
      <w:spacing w:before="100" w:beforeAutospacing="1" w:after="100" w:afterAutospacing="1" w:line="240" w:lineRule="exact"/>
      <w:ind w:left="4320" w:firstLine="720"/>
      <w:contextualSpacing/>
      <w:rPr>
        <w:rFonts w:cs="Arial"/>
        <w:sz w:val="16"/>
      </w:rPr>
    </w:pPr>
    <w:r>
      <w:rPr>
        <w:rFonts w:cs="Arial"/>
        <w:sz w:val="16"/>
      </w:rPr>
      <w:t>T</w:t>
    </w:r>
    <w:r w:rsidRPr="008F3500">
      <w:rPr>
        <w:rFonts w:cs="Arial"/>
        <w:sz w:val="16"/>
      </w:rPr>
      <w:t xml:space="preserve">: </w:t>
    </w:r>
    <w:r>
      <w:rPr>
        <w:rFonts w:cs="Arial"/>
        <w:sz w:val="16"/>
      </w:rPr>
      <w:t xml:space="preserve">01 478 8567 </w:t>
    </w:r>
  </w:p>
  <w:p w:rsidR="00841FDE" w:rsidRDefault="00841FDE" w:rsidP="00841FDE">
    <w:pPr>
      <w:pStyle w:val="datumtevilka"/>
      <w:tabs>
        <w:tab w:val="clear" w:pos="1701"/>
      </w:tabs>
      <w:spacing w:before="100" w:beforeAutospacing="1" w:after="100" w:afterAutospacing="1" w:line="240" w:lineRule="exact"/>
      <w:ind w:left="4320" w:firstLine="720"/>
      <w:contextualSpacing/>
      <w:rPr>
        <w:rFonts w:cs="Arial"/>
        <w:sz w:val="16"/>
      </w:rPr>
    </w:pPr>
    <w:r>
      <w:rPr>
        <w:rFonts w:cs="Arial"/>
        <w:sz w:val="16"/>
      </w:rPr>
      <w:t xml:space="preserve">E: </w:t>
    </w:r>
    <w:hyperlink r:id="rId2" w:history="1">
      <w:r w:rsidRPr="005021C8">
        <w:rPr>
          <w:rStyle w:val="Hiperpovezava"/>
          <w:rFonts w:cs="Arial"/>
          <w:sz w:val="16"/>
        </w:rPr>
        <w:t>gp.mju@gov.si</w:t>
      </w:r>
    </w:hyperlink>
  </w:p>
  <w:p w:rsidR="00547AA3" w:rsidRPr="00841FDE" w:rsidRDefault="00D00932" w:rsidP="00841FDE">
    <w:pPr>
      <w:pStyle w:val="datumtevilka"/>
      <w:tabs>
        <w:tab w:val="clear" w:pos="1701"/>
      </w:tabs>
      <w:spacing w:before="100" w:beforeAutospacing="1" w:after="100" w:afterAutospacing="1" w:line="240" w:lineRule="exact"/>
      <w:ind w:left="4320" w:firstLine="720"/>
      <w:contextualSpacing/>
    </w:pPr>
    <w:hyperlink r:id="rId3" w:history="1">
      <w:r w:rsidR="00841FDE" w:rsidRPr="00150AA2">
        <w:rPr>
          <w:rStyle w:val="Hiperpovezava"/>
          <w:rFonts w:cs="Arial"/>
          <w:color w:val="000000"/>
          <w:sz w:val="16"/>
          <w:u w:val="none"/>
        </w:rPr>
        <w:t>www.mju.gov.si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2EE1E22"/>
    <w:multiLevelType w:val="hybridMultilevel"/>
    <w:tmpl w:val="40AC61CA"/>
    <w:lvl w:ilvl="0" w:tplc="14960266">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44D7A47"/>
    <w:multiLevelType w:val="hybridMultilevel"/>
    <w:tmpl w:val="BE5EB8F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E7051E"/>
    <w:multiLevelType w:val="hybridMultilevel"/>
    <w:tmpl w:val="FE4C4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5049A8"/>
    <w:multiLevelType w:val="hybridMultilevel"/>
    <w:tmpl w:val="21AAE64C"/>
    <w:lvl w:ilvl="0" w:tplc="344A4D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0CF4FFD"/>
    <w:multiLevelType w:val="hybridMultilevel"/>
    <w:tmpl w:val="CB0E6E1C"/>
    <w:lvl w:ilvl="0" w:tplc="1450BF9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B0AC1"/>
    <w:multiLevelType w:val="hybridMultilevel"/>
    <w:tmpl w:val="40E8680C"/>
    <w:lvl w:ilvl="0" w:tplc="8C0E6F20">
      <w:start w:val="72"/>
      <w:numFmt w:val="bullet"/>
      <w:lvlText w:val="-"/>
      <w:lvlJc w:val="left"/>
      <w:pPr>
        <w:ind w:left="135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31516F"/>
    <w:multiLevelType w:val="hybridMultilevel"/>
    <w:tmpl w:val="B448BE9A"/>
    <w:lvl w:ilvl="0" w:tplc="12A809D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1465B8B"/>
    <w:multiLevelType w:val="hybridMultilevel"/>
    <w:tmpl w:val="7A3CE1E6"/>
    <w:lvl w:ilvl="0" w:tplc="39E09B0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8" w15:restartNumberingAfterBreak="0">
    <w:nsid w:val="4F5A6462"/>
    <w:multiLevelType w:val="hybridMultilevel"/>
    <w:tmpl w:val="6A6AC86A"/>
    <w:lvl w:ilvl="0" w:tplc="851054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C1FCD"/>
    <w:multiLevelType w:val="hybridMultilevel"/>
    <w:tmpl w:val="71FC6E54"/>
    <w:lvl w:ilvl="0" w:tplc="04240017">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1" w15:restartNumberingAfterBreak="0">
    <w:nsid w:val="514E5EED"/>
    <w:multiLevelType w:val="hybridMultilevel"/>
    <w:tmpl w:val="6CA2E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5" w15:restartNumberingAfterBreak="0">
    <w:nsid w:val="562B6F18"/>
    <w:multiLevelType w:val="hybridMultilevel"/>
    <w:tmpl w:val="8AD23A48"/>
    <w:lvl w:ilvl="0" w:tplc="9D402E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C5C6F"/>
    <w:multiLevelType w:val="hybridMultilevel"/>
    <w:tmpl w:val="B6FEE502"/>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D252B3"/>
    <w:multiLevelType w:val="hybridMultilevel"/>
    <w:tmpl w:val="27B6D8E4"/>
    <w:lvl w:ilvl="0" w:tplc="1450BF9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4347F9"/>
    <w:multiLevelType w:val="hybridMultilevel"/>
    <w:tmpl w:val="93B4C610"/>
    <w:lvl w:ilvl="0" w:tplc="B5F27C9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621743"/>
    <w:multiLevelType w:val="hybridMultilevel"/>
    <w:tmpl w:val="0FC2C0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D5F6ED9"/>
    <w:multiLevelType w:val="hybridMultilevel"/>
    <w:tmpl w:val="72F838E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0"/>
  </w:num>
  <w:num w:numId="2">
    <w:abstractNumId w:val="13"/>
  </w:num>
  <w:num w:numId="3">
    <w:abstractNumId w:val="16"/>
  </w:num>
  <w:num w:numId="4">
    <w:abstractNumId w:val="3"/>
  </w:num>
  <w:num w:numId="5">
    <w:abstractNumId w:val="5"/>
  </w:num>
  <w:num w:numId="6">
    <w:abstractNumId w:val="27"/>
  </w:num>
  <w:num w:numId="7">
    <w:abstractNumId w:val="19"/>
  </w:num>
  <w:num w:numId="8">
    <w:abstractNumId w:val="29"/>
  </w:num>
  <w:num w:numId="9">
    <w:abstractNumId w:val="10"/>
  </w:num>
  <w:num w:numId="10">
    <w:abstractNumId w:val="0"/>
  </w:num>
  <w:num w:numId="11">
    <w:abstractNumId w:val="14"/>
  </w:num>
  <w:num w:numId="12">
    <w:abstractNumId w:val="2"/>
  </w:num>
  <w:num w:numId="13">
    <w:abstractNumId w:val="26"/>
  </w:num>
  <w:num w:numId="14">
    <w:abstractNumId w:val="23"/>
  </w:num>
  <w:num w:numId="15">
    <w:abstractNumId w:val="8"/>
  </w:num>
  <w:num w:numId="16">
    <w:abstractNumId w:val="24"/>
  </w:num>
  <w:num w:numId="17">
    <w:abstractNumId w:val="31"/>
  </w:num>
  <w:num w:numId="18">
    <w:abstractNumId w:val="33"/>
  </w:num>
  <w:num w:numId="19">
    <w:abstractNumId w:val="1"/>
  </w:num>
  <w:num w:numId="20">
    <w:abstractNumId w:val="32"/>
  </w:num>
  <w:num w:numId="21">
    <w:abstractNumId w:val="17"/>
  </w:num>
  <w:num w:numId="22">
    <w:abstractNumId w:val="20"/>
  </w:num>
  <w:num w:numId="23">
    <w:abstractNumId w:val="25"/>
  </w:num>
  <w:num w:numId="24">
    <w:abstractNumId w:val="7"/>
  </w:num>
  <w:num w:numId="25">
    <w:abstractNumId w:val="18"/>
  </w:num>
  <w:num w:numId="26">
    <w:abstractNumId w:val="28"/>
  </w:num>
  <w:num w:numId="27">
    <w:abstractNumId w:val="9"/>
  </w:num>
  <w:num w:numId="28">
    <w:abstractNumId w:val="34"/>
  </w:num>
  <w:num w:numId="29">
    <w:abstractNumId w:val="37"/>
  </w:num>
  <w:num w:numId="30">
    <w:abstractNumId w:val="12"/>
  </w:num>
  <w:num w:numId="31">
    <w:abstractNumId w:val="21"/>
  </w:num>
  <w:num w:numId="32">
    <w:abstractNumId w:val="6"/>
  </w:num>
  <w:num w:numId="33">
    <w:abstractNumId w:val="35"/>
  </w:num>
  <w:num w:numId="34">
    <w:abstractNumId w:val="36"/>
  </w:num>
  <w:num w:numId="35">
    <w:abstractNumId w:val="11"/>
  </w:num>
  <w:num w:numId="36">
    <w:abstractNumId w:val="15"/>
  </w:num>
  <w:num w:numId="37">
    <w:abstractNumId w:val="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01B0"/>
    <w:rsid w:val="00000D58"/>
    <w:rsid w:val="000011BE"/>
    <w:rsid w:val="00005FE9"/>
    <w:rsid w:val="0000694B"/>
    <w:rsid w:val="00010156"/>
    <w:rsid w:val="00014217"/>
    <w:rsid w:val="000145CE"/>
    <w:rsid w:val="00015474"/>
    <w:rsid w:val="00016BCE"/>
    <w:rsid w:val="00017E5B"/>
    <w:rsid w:val="000203EA"/>
    <w:rsid w:val="000207D3"/>
    <w:rsid w:val="000213C2"/>
    <w:rsid w:val="0002232D"/>
    <w:rsid w:val="0002236F"/>
    <w:rsid w:val="00022A8F"/>
    <w:rsid w:val="00022EB4"/>
    <w:rsid w:val="00023A88"/>
    <w:rsid w:val="00024E3D"/>
    <w:rsid w:val="0002658B"/>
    <w:rsid w:val="000273B9"/>
    <w:rsid w:val="0003023C"/>
    <w:rsid w:val="00031DBD"/>
    <w:rsid w:val="00033841"/>
    <w:rsid w:val="000367D8"/>
    <w:rsid w:val="00037768"/>
    <w:rsid w:val="00040199"/>
    <w:rsid w:val="00040643"/>
    <w:rsid w:val="00042A86"/>
    <w:rsid w:val="00042F92"/>
    <w:rsid w:val="00043CF5"/>
    <w:rsid w:val="00046187"/>
    <w:rsid w:val="0004657A"/>
    <w:rsid w:val="00046A38"/>
    <w:rsid w:val="00051E0D"/>
    <w:rsid w:val="00057D81"/>
    <w:rsid w:val="000603BD"/>
    <w:rsid w:val="00062541"/>
    <w:rsid w:val="000628CA"/>
    <w:rsid w:val="00062B89"/>
    <w:rsid w:val="00063208"/>
    <w:rsid w:val="00063917"/>
    <w:rsid w:val="000639EA"/>
    <w:rsid w:val="00065343"/>
    <w:rsid w:val="000655B3"/>
    <w:rsid w:val="000663ED"/>
    <w:rsid w:val="00066DCE"/>
    <w:rsid w:val="00073644"/>
    <w:rsid w:val="000769BF"/>
    <w:rsid w:val="00077224"/>
    <w:rsid w:val="000817A5"/>
    <w:rsid w:val="0008367E"/>
    <w:rsid w:val="000847B8"/>
    <w:rsid w:val="00084C3B"/>
    <w:rsid w:val="0008541D"/>
    <w:rsid w:val="0008659A"/>
    <w:rsid w:val="00086D09"/>
    <w:rsid w:val="00087386"/>
    <w:rsid w:val="00087ED3"/>
    <w:rsid w:val="00091E20"/>
    <w:rsid w:val="00092C45"/>
    <w:rsid w:val="000934BA"/>
    <w:rsid w:val="00094D11"/>
    <w:rsid w:val="00095D9A"/>
    <w:rsid w:val="00097B90"/>
    <w:rsid w:val="000A0067"/>
    <w:rsid w:val="000A0B43"/>
    <w:rsid w:val="000A13CF"/>
    <w:rsid w:val="000A44F5"/>
    <w:rsid w:val="000A5B5F"/>
    <w:rsid w:val="000A7238"/>
    <w:rsid w:val="000B0C16"/>
    <w:rsid w:val="000B1E2D"/>
    <w:rsid w:val="000B21B1"/>
    <w:rsid w:val="000B231C"/>
    <w:rsid w:val="000B5911"/>
    <w:rsid w:val="000B5A0C"/>
    <w:rsid w:val="000C03B5"/>
    <w:rsid w:val="000C0423"/>
    <w:rsid w:val="000C0AFE"/>
    <w:rsid w:val="000C256A"/>
    <w:rsid w:val="000C307B"/>
    <w:rsid w:val="000C34DD"/>
    <w:rsid w:val="000C36F4"/>
    <w:rsid w:val="000C4445"/>
    <w:rsid w:val="000C4A17"/>
    <w:rsid w:val="000C4C69"/>
    <w:rsid w:val="000C4E49"/>
    <w:rsid w:val="000C5012"/>
    <w:rsid w:val="000C5415"/>
    <w:rsid w:val="000C69D9"/>
    <w:rsid w:val="000C74F2"/>
    <w:rsid w:val="000C7C91"/>
    <w:rsid w:val="000D5044"/>
    <w:rsid w:val="000D6EBE"/>
    <w:rsid w:val="000E18C4"/>
    <w:rsid w:val="000E27C2"/>
    <w:rsid w:val="000E3400"/>
    <w:rsid w:val="000E4CF3"/>
    <w:rsid w:val="000F27EE"/>
    <w:rsid w:val="000F6DE7"/>
    <w:rsid w:val="00105CE2"/>
    <w:rsid w:val="001109F5"/>
    <w:rsid w:val="00112920"/>
    <w:rsid w:val="0011369D"/>
    <w:rsid w:val="001163D0"/>
    <w:rsid w:val="00116847"/>
    <w:rsid w:val="00120067"/>
    <w:rsid w:val="0012192D"/>
    <w:rsid w:val="00122202"/>
    <w:rsid w:val="001235DB"/>
    <w:rsid w:val="00123E7C"/>
    <w:rsid w:val="001260AC"/>
    <w:rsid w:val="00126408"/>
    <w:rsid w:val="00126475"/>
    <w:rsid w:val="001273F9"/>
    <w:rsid w:val="00132AC3"/>
    <w:rsid w:val="00132EF8"/>
    <w:rsid w:val="00134A85"/>
    <w:rsid w:val="001357B2"/>
    <w:rsid w:val="00135B79"/>
    <w:rsid w:val="00142BA4"/>
    <w:rsid w:val="00143C40"/>
    <w:rsid w:val="00144BCB"/>
    <w:rsid w:val="0014513E"/>
    <w:rsid w:val="00145AD2"/>
    <w:rsid w:val="001467D0"/>
    <w:rsid w:val="00152339"/>
    <w:rsid w:val="00152C83"/>
    <w:rsid w:val="001567F1"/>
    <w:rsid w:val="001576A9"/>
    <w:rsid w:val="001620F9"/>
    <w:rsid w:val="00166F1C"/>
    <w:rsid w:val="001702D1"/>
    <w:rsid w:val="00172CD9"/>
    <w:rsid w:val="00172F43"/>
    <w:rsid w:val="00172FDF"/>
    <w:rsid w:val="00173898"/>
    <w:rsid w:val="00173A1C"/>
    <w:rsid w:val="0017573A"/>
    <w:rsid w:val="00176134"/>
    <w:rsid w:val="001771E3"/>
    <w:rsid w:val="00180D5E"/>
    <w:rsid w:val="00182099"/>
    <w:rsid w:val="0018355E"/>
    <w:rsid w:val="001841B7"/>
    <w:rsid w:val="00187214"/>
    <w:rsid w:val="0019002F"/>
    <w:rsid w:val="00190F76"/>
    <w:rsid w:val="00193553"/>
    <w:rsid w:val="0019389D"/>
    <w:rsid w:val="00194838"/>
    <w:rsid w:val="00197B10"/>
    <w:rsid w:val="00197D39"/>
    <w:rsid w:val="001A0439"/>
    <w:rsid w:val="001A1CC6"/>
    <w:rsid w:val="001A1D45"/>
    <w:rsid w:val="001A2932"/>
    <w:rsid w:val="001A46AB"/>
    <w:rsid w:val="001A53CB"/>
    <w:rsid w:val="001A608C"/>
    <w:rsid w:val="001A61F4"/>
    <w:rsid w:val="001B09FD"/>
    <w:rsid w:val="001B48CB"/>
    <w:rsid w:val="001B5146"/>
    <w:rsid w:val="001B5CF8"/>
    <w:rsid w:val="001B71C3"/>
    <w:rsid w:val="001C044E"/>
    <w:rsid w:val="001C1433"/>
    <w:rsid w:val="001C53AF"/>
    <w:rsid w:val="001C6661"/>
    <w:rsid w:val="001C6B84"/>
    <w:rsid w:val="001C6C37"/>
    <w:rsid w:val="001C7F42"/>
    <w:rsid w:val="001D05F4"/>
    <w:rsid w:val="001D06CD"/>
    <w:rsid w:val="001D115D"/>
    <w:rsid w:val="001D4CE9"/>
    <w:rsid w:val="001D719E"/>
    <w:rsid w:val="001D7755"/>
    <w:rsid w:val="001E0072"/>
    <w:rsid w:val="001E1D26"/>
    <w:rsid w:val="001E440D"/>
    <w:rsid w:val="001E64C6"/>
    <w:rsid w:val="001E69DB"/>
    <w:rsid w:val="001E7A0B"/>
    <w:rsid w:val="001F1275"/>
    <w:rsid w:val="001F1C1B"/>
    <w:rsid w:val="001F5946"/>
    <w:rsid w:val="001F77F6"/>
    <w:rsid w:val="00201517"/>
    <w:rsid w:val="00202A77"/>
    <w:rsid w:val="002037D6"/>
    <w:rsid w:val="002052F7"/>
    <w:rsid w:val="00206F0F"/>
    <w:rsid w:val="00207ED7"/>
    <w:rsid w:val="002104E9"/>
    <w:rsid w:val="00210CC2"/>
    <w:rsid w:val="0021291E"/>
    <w:rsid w:val="00214573"/>
    <w:rsid w:val="002177A6"/>
    <w:rsid w:val="00220055"/>
    <w:rsid w:val="002213E7"/>
    <w:rsid w:val="002263E9"/>
    <w:rsid w:val="00226E14"/>
    <w:rsid w:val="00227340"/>
    <w:rsid w:val="0023088C"/>
    <w:rsid w:val="00232953"/>
    <w:rsid w:val="00232B7E"/>
    <w:rsid w:val="0023599C"/>
    <w:rsid w:val="002365E1"/>
    <w:rsid w:val="00237AB8"/>
    <w:rsid w:val="00240B91"/>
    <w:rsid w:val="00241525"/>
    <w:rsid w:val="002426EF"/>
    <w:rsid w:val="002462A7"/>
    <w:rsid w:val="002467D6"/>
    <w:rsid w:val="00246E50"/>
    <w:rsid w:val="002478A0"/>
    <w:rsid w:val="00252456"/>
    <w:rsid w:val="00253C19"/>
    <w:rsid w:val="002548CD"/>
    <w:rsid w:val="00255666"/>
    <w:rsid w:val="00257234"/>
    <w:rsid w:val="00257EE2"/>
    <w:rsid w:val="00260661"/>
    <w:rsid w:val="00262FA5"/>
    <w:rsid w:val="00263203"/>
    <w:rsid w:val="002646AE"/>
    <w:rsid w:val="00266156"/>
    <w:rsid w:val="00270623"/>
    <w:rsid w:val="00271CE5"/>
    <w:rsid w:val="0027373E"/>
    <w:rsid w:val="0027547D"/>
    <w:rsid w:val="0028011B"/>
    <w:rsid w:val="00280D3C"/>
    <w:rsid w:val="00282020"/>
    <w:rsid w:val="00285025"/>
    <w:rsid w:val="00286027"/>
    <w:rsid w:val="00291117"/>
    <w:rsid w:val="002913C9"/>
    <w:rsid w:val="00291E7B"/>
    <w:rsid w:val="00292A40"/>
    <w:rsid w:val="002930BE"/>
    <w:rsid w:val="00293F00"/>
    <w:rsid w:val="00294ECF"/>
    <w:rsid w:val="002A060B"/>
    <w:rsid w:val="002A0B09"/>
    <w:rsid w:val="002A26AB"/>
    <w:rsid w:val="002A424D"/>
    <w:rsid w:val="002A5161"/>
    <w:rsid w:val="002A54D1"/>
    <w:rsid w:val="002A5880"/>
    <w:rsid w:val="002A5BB3"/>
    <w:rsid w:val="002A5F04"/>
    <w:rsid w:val="002B0538"/>
    <w:rsid w:val="002B2B94"/>
    <w:rsid w:val="002B2BCB"/>
    <w:rsid w:val="002B390B"/>
    <w:rsid w:val="002B3ECA"/>
    <w:rsid w:val="002B5748"/>
    <w:rsid w:val="002B65A2"/>
    <w:rsid w:val="002B6703"/>
    <w:rsid w:val="002C01EC"/>
    <w:rsid w:val="002C21FF"/>
    <w:rsid w:val="002C382E"/>
    <w:rsid w:val="002C4206"/>
    <w:rsid w:val="002C79C1"/>
    <w:rsid w:val="002C7F67"/>
    <w:rsid w:val="002D2AE3"/>
    <w:rsid w:val="002D3483"/>
    <w:rsid w:val="002D3B2C"/>
    <w:rsid w:val="002D516A"/>
    <w:rsid w:val="002D5FB6"/>
    <w:rsid w:val="002D7212"/>
    <w:rsid w:val="002E0C1B"/>
    <w:rsid w:val="002E1ECC"/>
    <w:rsid w:val="002E25CA"/>
    <w:rsid w:val="002E264A"/>
    <w:rsid w:val="002E2B2E"/>
    <w:rsid w:val="002E4C59"/>
    <w:rsid w:val="002E5123"/>
    <w:rsid w:val="002E7F14"/>
    <w:rsid w:val="002F09A6"/>
    <w:rsid w:val="002F19B9"/>
    <w:rsid w:val="002F254F"/>
    <w:rsid w:val="002F3CDC"/>
    <w:rsid w:val="002F4091"/>
    <w:rsid w:val="002F43C6"/>
    <w:rsid w:val="002F52D4"/>
    <w:rsid w:val="003057F2"/>
    <w:rsid w:val="00305E3A"/>
    <w:rsid w:val="00306E04"/>
    <w:rsid w:val="00307973"/>
    <w:rsid w:val="00307CB4"/>
    <w:rsid w:val="00307CE9"/>
    <w:rsid w:val="003102C1"/>
    <w:rsid w:val="00310B90"/>
    <w:rsid w:val="003143F8"/>
    <w:rsid w:val="00314A57"/>
    <w:rsid w:val="00315791"/>
    <w:rsid w:val="00315892"/>
    <w:rsid w:val="00315999"/>
    <w:rsid w:val="00316BE3"/>
    <w:rsid w:val="00316FDC"/>
    <w:rsid w:val="0032169A"/>
    <w:rsid w:val="003219F3"/>
    <w:rsid w:val="003224FD"/>
    <w:rsid w:val="003249EB"/>
    <w:rsid w:val="003265F3"/>
    <w:rsid w:val="003268C6"/>
    <w:rsid w:val="0033019C"/>
    <w:rsid w:val="0033229B"/>
    <w:rsid w:val="0033324A"/>
    <w:rsid w:val="00334AF8"/>
    <w:rsid w:val="00335E45"/>
    <w:rsid w:val="00340231"/>
    <w:rsid w:val="00342569"/>
    <w:rsid w:val="003427DE"/>
    <w:rsid w:val="00342DD4"/>
    <w:rsid w:val="00344B05"/>
    <w:rsid w:val="00344E0A"/>
    <w:rsid w:val="003533C6"/>
    <w:rsid w:val="00355259"/>
    <w:rsid w:val="00355605"/>
    <w:rsid w:val="00355A76"/>
    <w:rsid w:val="0035610C"/>
    <w:rsid w:val="0035679A"/>
    <w:rsid w:val="00356CA0"/>
    <w:rsid w:val="003575CF"/>
    <w:rsid w:val="00361685"/>
    <w:rsid w:val="0036231F"/>
    <w:rsid w:val="003636BF"/>
    <w:rsid w:val="00363D21"/>
    <w:rsid w:val="00367435"/>
    <w:rsid w:val="00370FEF"/>
    <w:rsid w:val="0037209C"/>
    <w:rsid w:val="00372E39"/>
    <w:rsid w:val="00372F53"/>
    <w:rsid w:val="0037479F"/>
    <w:rsid w:val="003771D8"/>
    <w:rsid w:val="003772A0"/>
    <w:rsid w:val="00377DDB"/>
    <w:rsid w:val="003816D5"/>
    <w:rsid w:val="003819C2"/>
    <w:rsid w:val="00384284"/>
    <w:rsid w:val="003845B4"/>
    <w:rsid w:val="00386A94"/>
    <w:rsid w:val="00387607"/>
    <w:rsid w:val="003878CE"/>
    <w:rsid w:val="00387B1A"/>
    <w:rsid w:val="00393094"/>
    <w:rsid w:val="00393677"/>
    <w:rsid w:val="0039685C"/>
    <w:rsid w:val="00397DCD"/>
    <w:rsid w:val="003A01E7"/>
    <w:rsid w:val="003A1580"/>
    <w:rsid w:val="003A1660"/>
    <w:rsid w:val="003A6A3A"/>
    <w:rsid w:val="003B1427"/>
    <w:rsid w:val="003B18F6"/>
    <w:rsid w:val="003B2A97"/>
    <w:rsid w:val="003B30A8"/>
    <w:rsid w:val="003B48E2"/>
    <w:rsid w:val="003B56F8"/>
    <w:rsid w:val="003B5C61"/>
    <w:rsid w:val="003B5D11"/>
    <w:rsid w:val="003B7EDF"/>
    <w:rsid w:val="003C2655"/>
    <w:rsid w:val="003C3523"/>
    <w:rsid w:val="003C3A7B"/>
    <w:rsid w:val="003C436F"/>
    <w:rsid w:val="003C634D"/>
    <w:rsid w:val="003D01B8"/>
    <w:rsid w:val="003D0E21"/>
    <w:rsid w:val="003D2A70"/>
    <w:rsid w:val="003D46E2"/>
    <w:rsid w:val="003D546D"/>
    <w:rsid w:val="003D6428"/>
    <w:rsid w:val="003D7C16"/>
    <w:rsid w:val="003D7CBB"/>
    <w:rsid w:val="003E13E9"/>
    <w:rsid w:val="003E1C74"/>
    <w:rsid w:val="003E1E8F"/>
    <w:rsid w:val="003E3599"/>
    <w:rsid w:val="003E539F"/>
    <w:rsid w:val="003E5EB2"/>
    <w:rsid w:val="003E69B7"/>
    <w:rsid w:val="003E70FD"/>
    <w:rsid w:val="003E75CD"/>
    <w:rsid w:val="003E7DCE"/>
    <w:rsid w:val="003F1553"/>
    <w:rsid w:val="003F262C"/>
    <w:rsid w:val="003F3060"/>
    <w:rsid w:val="003F5A6E"/>
    <w:rsid w:val="003F71D0"/>
    <w:rsid w:val="003F75D0"/>
    <w:rsid w:val="00400776"/>
    <w:rsid w:val="004011E3"/>
    <w:rsid w:val="00401219"/>
    <w:rsid w:val="0040275E"/>
    <w:rsid w:val="00402ABC"/>
    <w:rsid w:val="004031C0"/>
    <w:rsid w:val="004032D9"/>
    <w:rsid w:val="0040383E"/>
    <w:rsid w:val="004064CB"/>
    <w:rsid w:val="0040755E"/>
    <w:rsid w:val="00407B59"/>
    <w:rsid w:val="00410D46"/>
    <w:rsid w:val="0041269B"/>
    <w:rsid w:val="004135CB"/>
    <w:rsid w:val="00413F33"/>
    <w:rsid w:val="0041549D"/>
    <w:rsid w:val="0041580A"/>
    <w:rsid w:val="00415B26"/>
    <w:rsid w:val="004174EF"/>
    <w:rsid w:val="00421D0E"/>
    <w:rsid w:val="00423766"/>
    <w:rsid w:val="00424703"/>
    <w:rsid w:val="00424FAE"/>
    <w:rsid w:val="004262B6"/>
    <w:rsid w:val="00426D7E"/>
    <w:rsid w:val="00430325"/>
    <w:rsid w:val="004303EF"/>
    <w:rsid w:val="00430C16"/>
    <w:rsid w:val="00430EA8"/>
    <w:rsid w:val="00433ACE"/>
    <w:rsid w:val="00433CBC"/>
    <w:rsid w:val="00435304"/>
    <w:rsid w:val="0044182F"/>
    <w:rsid w:val="00441A2A"/>
    <w:rsid w:val="00444866"/>
    <w:rsid w:val="00445F6E"/>
    <w:rsid w:val="00450E23"/>
    <w:rsid w:val="004511D8"/>
    <w:rsid w:val="00452853"/>
    <w:rsid w:val="00452D2F"/>
    <w:rsid w:val="00453B9B"/>
    <w:rsid w:val="0045722C"/>
    <w:rsid w:val="004618E5"/>
    <w:rsid w:val="00463F95"/>
    <w:rsid w:val="00464756"/>
    <w:rsid w:val="00464AFC"/>
    <w:rsid w:val="004664ED"/>
    <w:rsid w:val="004670CB"/>
    <w:rsid w:val="00467169"/>
    <w:rsid w:val="0047449F"/>
    <w:rsid w:val="00475905"/>
    <w:rsid w:val="00481860"/>
    <w:rsid w:val="00482D9B"/>
    <w:rsid w:val="00483053"/>
    <w:rsid w:val="004844A4"/>
    <w:rsid w:val="00485520"/>
    <w:rsid w:val="00485762"/>
    <w:rsid w:val="00486021"/>
    <w:rsid w:val="0048793E"/>
    <w:rsid w:val="0049000A"/>
    <w:rsid w:val="00490F97"/>
    <w:rsid w:val="00491301"/>
    <w:rsid w:val="0049206C"/>
    <w:rsid w:val="00494BB6"/>
    <w:rsid w:val="00496D58"/>
    <w:rsid w:val="004A0251"/>
    <w:rsid w:val="004A0611"/>
    <w:rsid w:val="004A12F0"/>
    <w:rsid w:val="004A3A5D"/>
    <w:rsid w:val="004A4742"/>
    <w:rsid w:val="004A544F"/>
    <w:rsid w:val="004A5601"/>
    <w:rsid w:val="004A624E"/>
    <w:rsid w:val="004A6AC6"/>
    <w:rsid w:val="004A7DF1"/>
    <w:rsid w:val="004B0C96"/>
    <w:rsid w:val="004B3BC0"/>
    <w:rsid w:val="004B4A03"/>
    <w:rsid w:val="004B4B8F"/>
    <w:rsid w:val="004B6175"/>
    <w:rsid w:val="004C12E5"/>
    <w:rsid w:val="004C259D"/>
    <w:rsid w:val="004C34A2"/>
    <w:rsid w:val="004C48C2"/>
    <w:rsid w:val="004C517E"/>
    <w:rsid w:val="004D0731"/>
    <w:rsid w:val="004D12D7"/>
    <w:rsid w:val="004D4F5F"/>
    <w:rsid w:val="004D7095"/>
    <w:rsid w:val="004E0A35"/>
    <w:rsid w:val="004E1AF7"/>
    <w:rsid w:val="004E32A5"/>
    <w:rsid w:val="004E4929"/>
    <w:rsid w:val="004E503F"/>
    <w:rsid w:val="004E6497"/>
    <w:rsid w:val="004E71A1"/>
    <w:rsid w:val="004F1416"/>
    <w:rsid w:val="004F17E5"/>
    <w:rsid w:val="004F1D7C"/>
    <w:rsid w:val="004F3B43"/>
    <w:rsid w:val="004F463C"/>
    <w:rsid w:val="004F6B19"/>
    <w:rsid w:val="004F7343"/>
    <w:rsid w:val="004F745E"/>
    <w:rsid w:val="004F7609"/>
    <w:rsid w:val="00500150"/>
    <w:rsid w:val="0050071E"/>
    <w:rsid w:val="00503449"/>
    <w:rsid w:val="00503BCF"/>
    <w:rsid w:val="00504B7B"/>
    <w:rsid w:val="005054B2"/>
    <w:rsid w:val="00506784"/>
    <w:rsid w:val="0051335B"/>
    <w:rsid w:val="005151D2"/>
    <w:rsid w:val="005174C8"/>
    <w:rsid w:val="00517D5C"/>
    <w:rsid w:val="00517D79"/>
    <w:rsid w:val="00520CE6"/>
    <w:rsid w:val="0052104A"/>
    <w:rsid w:val="00521C55"/>
    <w:rsid w:val="00522C4C"/>
    <w:rsid w:val="00523811"/>
    <w:rsid w:val="00523B3D"/>
    <w:rsid w:val="00526246"/>
    <w:rsid w:val="00530904"/>
    <w:rsid w:val="00532737"/>
    <w:rsid w:val="0053302F"/>
    <w:rsid w:val="00533420"/>
    <w:rsid w:val="00536B51"/>
    <w:rsid w:val="0053706B"/>
    <w:rsid w:val="005376CB"/>
    <w:rsid w:val="00542843"/>
    <w:rsid w:val="00542CD4"/>
    <w:rsid w:val="005430A3"/>
    <w:rsid w:val="0054374F"/>
    <w:rsid w:val="005439AE"/>
    <w:rsid w:val="00544741"/>
    <w:rsid w:val="00544914"/>
    <w:rsid w:val="005454BD"/>
    <w:rsid w:val="0054751B"/>
    <w:rsid w:val="0054765B"/>
    <w:rsid w:val="00547AA3"/>
    <w:rsid w:val="00550CD7"/>
    <w:rsid w:val="005518FC"/>
    <w:rsid w:val="00551F3B"/>
    <w:rsid w:val="00552C26"/>
    <w:rsid w:val="00552C88"/>
    <w:rsid w:val="005538F5"/>
    <w:rsid w:val="005541BF"/>
    <w:rsid w:val="0055530C"/>
    <w:rsid w:val="00555E10"/>
    <w:rsid w:val="005577CC"/>
    <w:rsid w:val="005578CE"/>
    <w:rsid w:val="005608AD"/>
    <w:rsid w:val="00562C72"/>
    <w:rsid w:val="00563F19"/>
    <w:rsid w:val="0056609E"/>
    <w:rsid w:val="00567106"/>
    <w:rsid w:val="0057284B"/>
    <w:rsid w:val="00573E80"/>
    <w:rsid w:val="00577FCF"/>
    <w:rsid w:val="0058045F"/>
    <w:rsid w:val="00580E68"/>
    <w:rsid w:val="00582601"/>
    <w:rsid w:val="00583E22"/>
    <w:rsid w:val="005869E9"/>
    <w:rsid w:val="00590B74"/>
    <w:rsid w:val="00596011"/>
    <w:rsid w:val="005965DA"/>
    <w:rsid w:val="005972E1"/>
    <w:rsid w:val="00597F0A"/>
    <w:rsid w:val="005A1529"/>
    <w:rsid w:val="005A1A44"/>
    <w:rsid w:val="005A2C95"/>
    <w:rsid w:val="005A306C"/>
    <w:rsid w:val="005A3FAF"/>
    <w:rsid w:val="005A6F1B"/>
    <w:rsid w:val="005B031D"/>
    <w:rsid w:val="005B409C"/>
    <w:rsid w:val="005B45B7"/>
    <w:rsid w:val="005B714A"/>
    <w:rsid w:val="005B7B3D"/>
    <w:rsid w:val="005C3B3A"/>
    <w:rsid w:val="005C3FE1"/>
    <w:rsid w:val="005C51E8"/>
    <w:rsid w:val="005C661D"/>
    <w:rsid w:val="005D1E84"/>
    <w:rsid w:val="005D1EA2"/>
    <w:rsid w:val="005D660D"/>
    <w:rsid w:val="005D70AB"/>
    <w:rsid w:val="005E0F4C"/>
    <w:rsid w:val="005E143C"/>
    <w:rsid w:val="005E1D3C"/>
    <w:rsid w:val="005E208C"/>
    <w:rsid w:val="005E242B"/>
    <w:rsid w:val="005E2C2C"/>
    <w:rsid w:val="005E3A1E"/>
    <w:rsid w:val="005E4B43"/>
    <w:rsid w:val="005E6574"/>
    <w:rsid w:val="005F12B8"/>
    <w:rsid w:val="005F27F3"/>
    <w:rsid w:val="005F2DFE"/>
    <w:rsid w:val="005F3487"/>
    <w:rsid w:val="005F48A4"/>
    <w:rsid w:val="005F5CBC"/>
    <w:rsid w:val="005F62D1"/>
    <w:rsid w:val="005F77CE"/>
    <w:rsid w:val="00600FB5"/>
    <w:rsid w:val="00600FF6"/>
    <w:rsid w:val="00601FFC"/>
    <w:rsid w:val="006020D7"/>
    <w:rsid w:val="00603033"/>
    <w:rsid w:val="0060358C"/>
    <w:rsid w:val="00603846"/>
    <w:rsid w:val="00606CD8"/>
    <w:rsid w:val="00607F9C"/>
    <w:rsid w:val="006106D2"/>
    <w:rsid w:val="0061215E"/>
    <w:rsid w:val="006162BF"/>
    <w:rsid w:val="0061688F"/>
    <w:rsid w:val="006219D7"/>
    <w:rsid w:val="00622EA5"/>
    <w:rsid w:val="00623B06"/>
    <w:rsid w:val="006243CA"/>
    <w:rsid w:val="00626E75"/>
    <w:rsid w:val="006276E0"/>
    <w:rsid w:val="006310FD"/>
    <w:rsid w:val="0063188F"/>
    <w:rsid w:val="00632069"/>
    <w:rsid w:val="00632253"/>
    <w:rsid w:val="00633D9D"/>
    <w:rsid w:val="00634A64"/>
    <w:rsid w:val="00634B42"/>
    <w:rsid w:val="006361AA"/>
    <w:rsid w:val="00636C21"/>
    <w:rsid w:val="00636DBF"/>
    <w:rsid w:val="00640BF4"/>
    <w:rsid w:val="006423E2"/>
    <w:rsid w:val="00642714"/>
    <w:rsid w:val="00643054"/>
    <w:rsid w:val="00644595"/>
    <w:rsid w:val="006455CE"/>
    <w:rsid w:val="00646531"/>
    <w:rsid w:val="00646CEB"/>
    <w:rsid w:val="00647B51"/>
    <w:rsid w:val="00651288"/>
    <w:rsid w:val="00654814"/>
    <w:rsid w:val="00656088"/>
    <w:rsid w:val="00656C40"/>
    <w:rsid w:val="00656D78"/>
    <w:rsid w:val="006578CB"/>
    <w:rsid w:val="00657D64"/>
    <w:rsid w:val="00662BEC"/>
    <w:rsid w:val="00663654"/>
    <w:rsid w:val="00663915"/>
    <w:rsid w:val="00667091"/>
    <w:rsid w:val="00672027"/>
    <w:rsid w:val="00674DA3"/>
    <w:rsid w:val="00677A91"/>
    <w:rsid w:val="00681366"/>
    <w:rsid w:val="006856C6"/>
    <w:rsid w:val="00685FD2"/>
    <w:rsid w:val="00686578"/>
    <w:rsid w:val="00686A48"/>
    <w:rsid w:val="00686B6E"/>
    <w:rsid w:val="00686F0C"/>
    <w:rsid w:val="00692DF2"/>
    <w:rsid w:val="0069416F"/>
    <w:rsid w:val="00694ED9"/>
    <w:rsid w:val="00695039"/>
    <w:rsid w:val="0069597E"/>
    <w:rsid w:val="006A35E1"/>
    <w:rsid w:val="006A3FFD"/>
    <w:rsid w:val="006A6FCB"/>
    <w:rsid w:val="006A721C"/>
    <w:rsid w:val="006B16C4"/>
    <w:rsid w:val="006B1B87"/>
    <w:rsid w:val="006B2A88"/>
    <w:rsid w:val="006B50CB"/>
    <w:rsid w:val="006B50FC"/>
    <w:rsid w:val="006C0EA4"/>
    <w:rsid w:val="006C3016"/>
    <w:rsid w:val="006C4A64"/>
    <w:rsid w:val="006C58CB"/>
    <w:rsid w:val="006D2673"/>
    <w:rsid w:val="006D348E"/>
    <w:rsid w:val="006D42D9"/>
    <w:rsid w:val="006D46B8"/>
    <w:rsid w:val="006D6B40"/>
    <w:rsid w:val="006D73F3"/>
    <w:rsid w:val="006D76B0"/>
    <w:rsid w:val="006D7F7C"/>
    <w:rsid w:val="006E049B"/>
    <w:rsid w:val="006E202C"/>
    <w:rsid w:val="006E3E9F"/>
    <w:rsid w:val="006E4FD5"/>
    <w:rsid w:val="006E5549"/>
    <w:rsid w:val="006E60B9"/>
    <w:rsid w:val="006E7299"/>
    <w:rsid w:val="006E7EA6"/>
    <w:rsid w:val="006E7FC7"/>
    <w:rsid w:val="006F1954"/>
    <w:rsid w:val="006F19FB"/>
    <w:rsid w:val="006F2F4A"/>
    <w:rsid w:val="006F471E"/>
    <w:rsid w:val="006F4ACC"/>
    <w:rsid w:val="0070065E"/>
    <w:rsid w:val="0070485E"/>
    <w:rsid w:val="00704FB4"/>
    <w:rsid w:val="007051F0"/>
    <w:rsid w:val="0070553E"/>
    <w:rsid w:val="007055AE"/>
    <w:rsid w:val="00706994"/>
    <w:rsid w:val="00706CE3"/>
    <w:rsid w:val="0070748F"/>
    <w:rsid w:val="0070769E"/>
    <w:rsid w:val="007100D6"/>
    <w:rsid w:val="00711BEC"/>
    <w:rsid w:val="00712172"/>
    <w:rsid w:val="00712B3C"/>
    <w:rsid w:val="00712B9A"/>
    <w:rsid w:val="00713BB2"/>
    <w:rsid w:val="00715113"/>
    <w:rsid w:val="0071522B"/>
    <w:rsid w:val="00716980"/>
    <w:rsid w:val="00717A96"/>
    <w:rsid w:val="007203FF"/>
    <w:rsid w:val="00721C6F"/>
    <w:rsid w:val="00721E28"/>
    <w:rsid w:val="00722195"/>
    <w:rsid w:val="0072248F"/>
    <w:rsid w:val="00722AE9"/>
    <w:rsid w:val="007233D0"/>
    <w:rsid w:val="00725FEB"/>
    <w:rsid w:val="007306D2"/>
    <w:rsid w:val="007308FC"/>
    <w:rsid w:val="00730EE7"/>
    <w:rsid w:val="00733017"/>
    <w:rsid w:val="007344C3"/>
    <w:rsid w:val="00734B95"/>
    <w:rsid w:val="00735497"/>
    <w:rsid w:val="00735669"/>
    <w:rsid w:val="007366B2"/>
    <w:rsid w:val="00736CC6"/>
    <w:rsid w:val="007400CB"/>
    <w:rsid w:val="007403FA"/>
    <w:rsid w:val="00740407"/>
    <w:rsid w:val="00741ECA"/>
    <w:rsid w:val="00743B3A"/>
    <w:rsid w:val="00744CF1"/>
    <w:rsid w:val="007461F8"/>
    <w:rsid w:val="00746B03"/>
    <w:rsid w:val="00747FA2"/>
    <w:rsid w:val="007501F5"/>
    <w:rsid w:val="00751198"/>
    <w:rsid w:val="007535A5"/>
    <w:rsid w:val="00756D8E"/>
    <w:rsid w:val="00757895"/>
    <w:rsid w:val="00761EB9"/>
    <w:rsid w:val="0076468E"/>
    <w:rsid w:val="00765DBF"/>
    <w:rsid w:val="0076664F"/>
    <w:rsid w:val="00770A10"/>
    <w:rsid w:val="00771DA3"/>
    <w:rsid w:val="00772082"/>
    <w:rsid w:val="00773670"/>
    <w:rsid w:val="007743B9"/>
    <w:rsid w:val="007753E8"/>
    <w:rsid w:val="0077554F"/>
    <w:rsid w:val="00776877"/>
    <w:rsid w:val="00777712"/>
    <w:rsid w:val="00777927"/>
    <w:rsid w:val="007808E2"/>
    <w:rsid w:val="00780BCC"/>
    <w:rsid w:val="00781FE7"/>
    <w:rsid w:val="00782F3F"/>
    <w:rsid w:val="00783158"/>
    <w:rsid w:val="00783310"/>
    <w:rsid w:val="00785EE9"/>
    <w:rsid w:val="00787CC0"/>
    <w:rsid w:val="00790B5F"/>
    <w:rsid w:val="0079283D"/>
    <w:rsid w:val="007957EC"/>
    <w:rsid w:val="007A0CC6"/>
    <w:rsid w:val="007A3DE0"/>
    <w:rsid w:val="007A4A6D"/>
    <w:rsid w:val="007A55BD"/>
    <w:rsid w:val="007B25A6"/>
    <w:rsid w:val="007B591A"/>
    <w:rsid w:val="007B6C25"/>
    <w:rsid w:val="007B7697"/>
    <w:rsid w:val="007C05B5"/>
    <w:rsid w:val="007C0E1F"/>
    <w:rsid w:val="007C1625"/>
    <w:rsid w:val="007C1B7A"/>
    <w:rsid w:val="007C1FDF"/>
    <w:rsid w:val="007C3DCF"/>
    <w:rsid w:val="007C509A"/>
    <w:rsid w:val="007C7745"/>
    <w:rsid w:val="007D00C5"/>
    <w:rsid w:val="007D154E"/>
    <w:rsid w:val="007D1BCF"/>
    <w:rsid w:val="007D5DE1"/>
    <w:rsid w:val="007D6AE1"/>
    <w:rsid w:val="007D6B11"/>
    <w:rsid w:val="007D75CF"/>
    <w:rsid w:val="007D7D50"/>
    <w:rsid w:val="007D7E6E"/>
    <w:rsid w:val="007E14BC"/>
    <w:rsid w:val="007E18C1"/>
    <w:rsid w:val="007E229D"/>
    <w:rsid w:val="007E31EC"/>
    <w:rsid w:val="007E53FF"/>
    <w:rsid w:val="007E57D1"/>
    <w:rsid w:val="007E642F"/>
    <w:rsid w:val="007E6DC5"/>
    <w:rsid w:val="007F0551"/>
    <w:rsid w:val="007F1DFA"/>
    <w:rsid w:val="007F2B65"/>
    <w:rsid w:val="007F78C0"/>
    <w:rsid w:val="0080009B"/>
    <w:rsid w:val="00801194"/>
    <w:rsid w:val="00802469"/>
    <w:rsid w:val="0080338D"/>
    <w:rsid w:val="00803F76"/>
    <w:rsid w:val="00805058"/>
    <w:rsid w:val="00806563"/>
    <w:rsid w:val="00813D89"/>
    <w:rsid w:val="0081443E"/>
    <w:rsid w:val="00814D77"/>
    <w:rsid w:val="00815356"/>
    <w:rsid w:val="0081673D"/>
    <w:rsid w:val="00817C3B"/>
    <w:rsid w:val="00820275"/>
    <w:rsid w:val="00824F15"/>
    <w:rsid w:val="0082599E"/>
    <w:rsid w:val="008263AF"/>
    <w:rsid w:val="00826623"/>
    <w:rsid w:val="00827DB3"/>
    <w:rsid w:val="008314D7"/>
    <w:rsid w:val="00831620"/>
    <w:rsid w:val="00831EF6"/>
    <w:rsid w:val="00832412"/>
    <w:rsid w:val="00832AD7"/>
    <w:rsid w:val="00833F15"/>
    <w:rsid w:val="00834C99"/>
    <w:rsid w:val="0083599F"/>
    <w:rsid w:val="00841FDE"/>
    <w:rsid w:val="008427E6"/>
    <w:rsid w:val="00842AF5"/>
    <w:rsid w:val="00843816"/>
    <w:rsid w:val="00843E4D"/>
    <w:rsid w:val="00843F4A"/>
    <w:rsid w:val="00846C6A"/>
    <w:rsid w:val="0084720C"/>
    <w:rsid w:val="00850B20"/>
    <w:rsid w:val="00851638"/>
    <w:rsid w:val="00851B9B"/>
    <w:rsid w:val="00851ED3"/>
    <w:rsid w:val="008524CB"/>
    <w:rsid w:val="00855C9C"/>
    <w:rsid w:val="008561B9"/>
    <w:rsid w:val="00857079"/>
    <w:rsid w:val="00860689"/>
    <w:rsid w:val="00860821"/>
    <w:rsid w:val="0086287F"/>
    <w:rsid w:val="0086325D"/>
    <w:rsid w:val="00863464"/>
    <w:rsid w:val="008641A0"/>
    <w:rsid w:val="008676B3"/>
    <w:rsid w:val="00871C7B"/>
    <w:rsid w:val="00874478"/>
    <w:rsid w:val="0088043C"/>
    <w:rsid w:val="0088048D"/>
    <w:rsid w:val="008852E0"/>
    <w:rsid w:val="0088570F"/>
    <w:rsid w:val="00885917"/>
    <w:rsid w:val="00887A58"/>
    <w:rsid w:val="00887B3B"/>
    <w:rsid w:val="0089004E"/>
    <w:rsid w:val="008906C9"/>
    <w:rsid w:val="00890713"/>
    <w:rsid w:val="00890A43"/>
    <w:rsid w:val="00890B9F"/>
    <w:rsid w:val="00890CEA"/>
    <w:rsid w:val="00891806"/>
    <w:rsid w:val="00892E28"/>
    <w:rsid w:val="00893217"/>
    <w:rsid w:val="00895211"/>
    <w:rsid w:val="00896A3C"/>
    <w:rsid w:val="008A065D"/>
    <w:rsid w:val="008A117F"/>
    <w:rsid w:val="008A1876"/>
    <w:rsid w:val="008A2C95"/>
    <w:rsid w:val="008A389A"/>
    <w:rsid w:val="008A3B3C"/>
    <w:rsid w:val="008A617C"/>
    <w:rsid w:val="008A7039"/>
    <w:rsid w:val="008B2123"/>
    <w:rsid w:val="008B24EE"/>
    <w:rsid w:val="008B2EAD"/>
    <w:rsid w:val="008B3201"/>
    <w:rsid w:val="008B33A4"/>
    <w:rsid w:val="008B3A5E"/>
    <w:rsid w:val="008B7307"/>
    <w:rsid w:val="008B7D7B"/>
    <w:rsid w:val="008C0297"/>
    <w:rsid w:val="008C05D0"/>
    <w:rsid w:val="008C0921"/>
    <w:rsid w:val="008C0C26"/>
    <w:rsid w:val="008C2525"/>
    <w:rsid w:val="008C3E54"/>
    <w:rsid w:val="008C5738"/>
    <w:rsid w:val="008C5AB8"/>
    <w:rsid w:val="008C600D"/>
    <w:rsid w:val="008C79B2"/>
    <w:rsid w:val="008D04F0"/>
    <w:rsid w:val="008D09DF"/>
    <w:rsid w:val="008D1FF6"/>
    <w:rsid w:val="008D616B"/>
    <w:rsid w:val="008D6A69"/>
    <w:rsid w:val="008E1FA0"/>
    <w:rsid w:val="008E214D"/>
    <w:rsid w:val="008E244D"/>
    <w:rsid w:val="008E26E0"/>
    <w:rsid w:val="008E4591"/>
    <w:rsid w:val="008E4D90"/>
    <w:rsid w:val="008E4F9F"/>
    <w:rsid w:val="008E661D"/>
    <w:rsid w:val="008E6C20"/>
    <w:rsid w:val="008F0D39"/>
    <w:rsid w:val="008F1DBA"/>
    <w:rsid w:val="008F2229"/>
    <w:rsid w:val="008F3500"/>
    <w:rsid w:val="008F3D83"/>
    <w:rsid w:val="008F4872"/>
    <w:rsid w:val="008F4EC5"/>
    <w:rsid w:val="008F5178"/>
    <w:rsid w:val="009010B0"/>
    <w:rsid w:val="009027C4"/>
    <w:rsid w:val="00907479"/>
    <w:rsid w:val="00911466"/>
    <w:rsid w:val="00911E0C"/>
    <w:rsid w:val="00912E41"/>
    <w:rsid w:val="00914C97"/>
    <w:rsid w:val="00914F8E"/>
    <w:rsid w:val="00915A8A"/>
    <w:rsid w:val="00915F33"/>
    <w:rsid w:val="00916DDA"/>
    <w:rsid w:val="00916F12"/>
    <w:rsid w:val="00920F18"/>
    <w:rsid w:val="00922F0B"/>
    <w:rsid w:val="0092374D"/>
    <w:rsid w:val="00923FA5"/>
    <w:rsid w:val="00924E3C"/>
    <w:rsid w:val="00927589"/>
    <w:rsid w:val="00930612"/>
    <w:rsid w:val="00931313"/>
    <w:rsid w:val="0093131C"/>
    <w:rsid w:val="00933802"/>
    <w:rsid w:val="00935152"/>
    <w:rsid w:val="0093519D"/>
    <w:rsid w:val="009370E2"/>
    <w:rsid w:val="009378B1"/>
    <w:rsid w:val="00941C86"/>
    <w:rsid w:val="00942578"/>
    <w:rsid w:val="0094450C"/>
    <w:rsid w:val="00945106"/>
    <w:rsid w:val="00945D08"/>
    <w:rsid w:val="00947114"/>
    <w:rsid w:val="0094739F"/>
    <w:rsid w:val="00947ECB"/>
    <w:rsid w:val="0095088D"/>
    <w:rsid w:val="009518FA"/>
    <w:rsid w:val="0095240C"/>
    <w:rsid w:val="009577D7"/>
    <w:rsid w:val="00957E05"/>
    <w:rsid w:val="0096122F"/>
    <w:rsid w:val="009612BB"/>
    <w:rsid w:val="00962DC7"/>
    <w:rsid w:val="009658E4"/>
    <w:rsid w:val="0096611B"/>
    <w:rsid w:val="00966914"/>
    <w:rsid w:val="009703A2"/>
    <w:rsid w:val="00970653"/>
    <w:rsid w:val="00971438"/>
    <w:rsid w:val="00971E09"/>
    <w:rsid w:val="009744D9"/>
    <w:rsid w:val="00974540"/>
    <w:rsid w:val="009751C1"/>
    <w:rsid w:val="009756EA"/>
    <w:rsid w:val="00975F3B"/>
    <w:rsid w:val="00976C25"/>
    <w:rsid w:val="00977F8A"/>
    <w:rsid w:val="00982588"/>
    <w:rsid w:val="0098320D"/>
    <w:rsid w:val="00984ECE"/>
    <w:rsid w:val="00987C80"/>
    <w:rsid w:val="009903A1"/>
    <w:rsid w:val="00991566"/>
    <w:rsid w:val="009915AF"/>
    <w:rsid w:val="00996362"/>
    <w:rsid w:val="0099777D"/>
    <w:rsid w:val="009A00EF"/>
    <w:rsid w:val="009A0D53"/>
    <w:rsid w:val="009A2EF4"/>
    <w:rsid w:val="009A4D1B"/>
    <w:rsid w:val="009A54C5"/>
    <w:rsid w:val="009A5995"/>
    <w:rsid w:val="009B037B"/>
    <w:rsid w:val="009B0BED"/>
    <w:rsid w:val="009B112B"/>
    <w:rsid w:val="009B5B19"/>
    <w:rsid w:val="009B61A9"/>
    <w:rsid w:val="009B6EAC"/>
    <w:rsid w:val="009C19B5"/>
    <w:rsid w:val="009C225E"/>
    <w:rsid w:val="009C7C1C"/>
    <w:rsid w:val="009C7FBA"/>
    <w:rsid w:val="009D6F7D"/>
    <w:rsid w:val="009D748A"/>
    <w:rsid w:val="009D7559"/>
    <w:rsid w:val="009D79C2"/>
    <w:rsid w:val="009E085F"/>
    <w:rsid w:val="009E0ADD"/>
    <w:rsid w:val="009E6A19"/>
    <w:rsid w:val="009F36C0"/>
    <w:rsid w:val="009F459A"/>
    <w:rsid w:val="009F58E4"/>
    <w:rsid w:val="009F7334"/>
    <w:rsid w:val="00A000A8"/>
    <w:rsid w:val="00A021DB"/>
    <w:rsid w:val="00A061F2"/>
    <w:rsid w:val="00A07E8D"/>
    <w:rsid w:val="00A10F6C"/>
    <w:rsid w:val="00A11704"/>
    <w:rsid w:val="00A11BBA"/>
    <w:rsid w:val="00A125C5"/>
    <w:rsid w:val="00A12C85"/>
    <w:rsid w:val="00A12DA4"/>
    <w:rsid w:val="00A149C8"/>
    <w:rsid w:val="00A179CB"/>
    <w:rsid w:val="00A214AF"/>
    <w:rsid w:val="00A219C3"/>
    <w:rsid w:val="00A21D33"/>
    <w:rsid w:val="00A22635"/>
    <w:rsid w:val="00A227F0"/>
    <w:rsid w:val="00A243B7"/>
    <w:rsid w:val="00A24457"/>
    <w:rsid w:val="00A24CD9"/>
    <w:rsid w:val="00A3053F"/>
    <w:rsid w:val="00A31509"/>
    <w:rsid w:val="00A3281E"/>
    <w:rsid w:val="00A32A99"/>
    <w:rsid w:val="00A33025"/>
    <w:rsid w:val="00A359FE"/>
    <w:rsid w:val="00A37AB5"/>
    <w:rsid w:val="00A409D9"/>
    <w:rsid w:val="00A41D17"/>
    <w:rsid w:val="00A4236A"/>
    <w:rsid w:val="00A44E58"/>
    <w:rsid w:val="00A45C0D"/>
    <w:rsid w:val="00A46401"/>
    <w:rsid w:val="00A46579"/>
    <w:rsid w:val="00A473FB"/>
    <w:rsid w:val="00A5039D"/>
    <w:rsid w:val="00A51C55"/>
    <w:rsid w:val="00A52D0D"/>
    <w:rsid w:val="00A53385"/>
    <w:rsid w:val="00A5495E"/>
    <w:rsid w:val="00A61918"/>
    <w:rsid w:val="00A64D7F"/>
    <w:rsid w:val="00A65CF5"/>
    <w:rsid w:val="00A65EE7"/>
    <w:rsid w:val="00A65FAE"/>
    <w:rsid w:val="00A66867"/>
    <w:rsid w:val="00A66AC4"/>
    <w:rsid w:val="00A66BCA"/>
    <w:rsid w:val="00A676FF"/>
    <w:rsid w:val="00A70133"/>
    <w:rsid w:val="00A716F7"/>
    <w:rsid w:val="00A71EB9"/>
    <w:rsid w:val="00A72178"/>
    <w:rsid w:val="00A721B5"/>
    <w:rsid w:val="00A722C8"/>
    <w:rsid w:val="00A7319C"/>
    <w:rsid w:val="00A761B8"/>
    <w:rsid w:val="00A76908"/>
    <w:rsid w:val="00A76E2A"/>
    <w:rsid w:val="00A77A3D"/>
    <w:rsid w:val="00A8010F"/>
    <w:rsid w:val="00A8075E"/>
    <w:rsid w:val="00A8112F"/>
    <w:rsid w:val="00A813FF"/>
    <w:rsid w:val="00A81A36"/>
    <w:rsid w:val="00A81A61"/>
    <w:rsid w:val="00A81FD4"/>
    <w:rsid w:val="00A823D2"/>
    <w:rsid w:val="00A83B02"/>
    <w:rsid w:val="00A84B85"/>
    <w:rsid w:val="00A85C65"/>
    <w:rsid w:val="00A86ECF"/>
    <w:rsid w:val="00A876CC"/>
    <w:rsid w:val="00A90086"/>
    <w:rsid w:val="00A911FF"/>
    <w:rsid w:val="00A92509"/>
    <w:rsid w:val="00A92CC0"/>
    <w:rsid w:val="00AA09B2"/>
    <w:rsid w:val="00AA0A77"/>
    <w:rsid w:val="00AA13F6"/>
    <w:rsid w:val="00AA26C8"/>
    <w:rsid w:val="00AA28AA"/>
    <w:rsid w:val="00AA2C31"/>
    <w:rsid w:val="00AA36BD"/>
    <w:rsid w:val="00AA651F"/>
    <w:rsid w:val="00AA6A4E"/>
    <w:rsid w:val="00AA6CA5"/>
    <w:rsid w:val="00AA77E7"/>
    <w:rsid w:val="00AB0639"/>
    <w:rsid w:val="00AB3343"/>
    <w:rsid w:val="00AB365D"/>
    <w:rsid w:val="00AB4377"/>
    <w:rsid w:val="00AC0F13"/>
    <w:rsid w:val="00AC298D"/>
    <w:rsid w:val="00AC7477"/>
    <w:rsid w:val="00AC7FFC"/>
    <w:rsid w:val="00AD2025"/>
    <w:rsid w:val="00AD2FA3"/>
    <w:rsid w:val="00AD4F33"/>
    <w:rsid w:val="00AE0CDE"/>
    <w:rsid w:val="00AE11B4"/>
    <w:rsid w:val="00AE152A"/>
    <w:rsid w:val="00AE2166"/>
    <w:rsid w:val="00AE22DF"/>
    <w:rsid w:val="00AE316A"/>
    <w:rsid w:val="00AF0B94"/>
    <w:rsid w:val="00AF2126"/>
    <w:rsid w:val="00AF3021"/>
    <w:rsid w:val="00AF35DD"/>
    <w:rsid w:val="00AF5757"/>
    <w:rsid w:val="00AF57D7"/>
    <w:rsid w:val="00AF6357"/>
    <w:rsid w:val="00B00957"/>
    <w:rsid w:val="00B02393"/>
    <w:rsid w:val="00B04B9D"/>
    <w:rsid w:val="00B04E49"/>
    <w:rsid w:val="00B052B7"/>
    <w:rsid w:val="00B07264"/>
    <w:rsid w:val="00B073B9"/>
    <w:rsid w:val="00B10EDD"/>
    <w:rsid w:val="00B1186B"/>
    <w:rsid w:val="00B125CC"/>
    <w:rsid w:val="00B12626"/>
    <w:rsid w:val="00B17141"/>
    <w:rsid w:val="00B202F1"/>
    <w:rsid w:val="00B21763"/>
    <w:rsid w:val="00B25224"/>
    <w:rsid w:val="00B252FA"/>
    <w:rsid w:val="00B25C8E"/>
    <w:rsid w:val="00B274BD"/>
    <w:rsid w:val="00B27BAD"/>
    <w:rsid w:val="00B27D81"/>
    <w:rsid w:val="00B30170"/>
    <w:rsid w:val="00B30E1A"/>
    <w:rsid w:val="00B31575"/>
    <w:rsid w:val="00B3158A"/>
    <w:rsid w:val="00B315CC"/>
    <w:rsid w:val="00B34B0F"/>
    <w:rsid w:val="00B35E9A"/>
    <w:rsid w:val="00B37162"/>
    <w:rsid w:val="00B40BFB"/>
    <w:rsid w:val="00B43321"/>
    <w:rsid w:val="00B43490"/>
    <w:rsid w:val="00B46812"/>
    <w:rsid w:val="00B50964"/>
    <w:rsid w:val="00B51D66"/>
    <w:rsid w:val="00B523AB"/>
    <w:rsid w:val="00B53C81"/>
    <w:rsid w:val="00B5435C"/>
    <w:rsid w:val="00B553B9"/>
    <w:rsid w:val="00B5575B"/>
    <w:rsid w:val="00B56B68"/>
    <w:rsid w:val="00B57E68"/>
    <w:rsid w:val="00B6095B"/>
    <w:rsid w:val="00B60B54"/>
    <w:rsid w:val="00B610DF"/>
    <w:rsid w:val="00B61F6C"/>
    <w:rsid w:val="00B62584"/>
    <w:rsid w:val="00B62ADA"/>
    <w:rsid w:val="00B63437"/>
    <w:rsid w:val="00B636F9"/>
    <w:rsid w:val="00B639AA"/>
    <w:rsid w:val="00B6429C"/>
    <w:rsid w:val="00B64F45"/>
    <w:rsid w:val="00B65960"/>
    <w:rsid w:val="00B70D4A"/>
    <w:rsid w:val="00B71E15"/>
    <w:rsid w:val="00B777EB"/>
    <w:rsid w:val="00B80D40"/>
    <w:rsid w:val="00B83EEA"/>
    <w:rsid w:val="00B8512C"/>
    <w:rsid w:val="00B853D2"/>
    <w:rsid w:val="00B8547D"/>
    <w:rsid w:val="00B86107"/>
    <w:rsid w:val="00B90DE6"/>
    <w:rsid w:val="00B911B4"/>
    <w:rsid w:val="00B91302"/>
    <w:rsid w:val="00B92C72"/>
    <w:rsid w:val="00B92D82"/>
    <w:rsid w:val="00B92DBB"/>
    <w:rsid w:val="00B9690E"/>
    <w:rsid w:val="00B97E08"/>
    <w:rsid w:val="00BA080A"/>
    <w:rsid w:val="00BA0EE9"/>
    <w:rsid w:val="00BA1FDD"/>
    <w:rsid w:val="00BA34BA"/>
    <w:rsid w:val="00BA3B96"/>
    <w:rsid w:val="00BA7A0F"/>
    <w:rsid w:val="00BB033E"/>
    <w:rsid w:val="00BB0587"/>
    <w:rsid w:val="00BB06AC"/>
    <w:rsid w:val="00BB102C"/>
    <w:rsid w:val="00BB370E"/>
    <w:rsid w:val="00BB38EB"/>
    <w:rsid w:val="00BB50C5"/>
    <w:rsid w:val="00BB5163"/>
    <w:rsid w:val="00BB5CAE"/>
    <w:rsid w:val="00BB7214"/>
    <w:rsid w:val="00BC496A"/>
    <w:rsid w:val="00BC5899"/>
    <w:rsid w:val="00BC5AB7"/>
    <w:rsid w:val="00BD16E9"/>
    <w:rsid w:val="00BD173E"/>
    <w:rsid w:val="00BD18EF"/>
    <w:rsid w:val="00BD2502"/>
    <w:rsid w:val="00BD2882"/>
    <w:rsid w:val="00BD302D"/>
    <w:rsid w:val="00BD4013"/>
    <w:rsid w:val="00BD49AE"/>
    <w:rsid w:val="00BD4CB1"/>
    <w:rsid w:val="00BD4D54"/>
    <w:rsid w:val="00BD5065"/>
    <w:rsid w:val="00BD635C"/>
    <w:rsid w:val="00BE30D5"/>
    <w:rsid w:val="00BE3F3B"/>
    <w:rsid w:val="00BE6A26"/>
    <w:rsid w:val="00BE77D3"/>
    <w:rsid w:val="00BF0C41"/>
    <w:rsid w:val="00BF1F22"/>
    <w:rsid w:val="00BF3D5A"/>
    <w:rsid w:val="00BF4EF1"/>
    <w:rsid w:val="00BF4FDA"/>
    <w:rsid w:val="00BF5FFA"/>
    <w:rsid w:val="00BF7BF9"/>
    <w:rsid w:val="00C013E2"/>
    <w:rsid w:val="00C02EC6"/>
    <w:rsid w:val="00C0567C"/>
    <w:rsid w:val="00C05A9D"/>
    <w:rsid w:val="00C0618D"/>
    <w:rsid w:val="00C066EE"/>
    <w:rsid w:val="00C07F64"/>
    <w:rsid w:val="00C103E7"/>
    <w:rsid w:val="00C10998"/>
    <w:rsid w:val="00C1290D"/>
    <w:rsid w:val="00C12B25"/>
    <w:rsid w:val="00C148BC"/>
    <w:rsid w:val="00C15187"/>
    <w:rsid w:val="00C16688"/>
    <w:rsid w:val="00C1734F"/>
    <w:rsid w:val="00C21FBE"/>
    <w:rsid w:val="00C22F37"/>
    <w:rsid w:val="00C247F1"/>
    <w:rsid w:val="00C250D5"/>
    <w:rsid w:val="00C26F65"/>
    <w:rsid w:val="00C32FAB"/>
    <w:rsid w:val="00C32FF4"/>
    <w:rsid w:val="00C33BEE"/>
    <w:rsid w:val="00C33C5E"/>
    <w:rsid w:val="00C34086"/>
    <w:rsid w:val="00C35FAD"/>
    <w:rsid w:val="00C36889"/>
    <w:rsid w:val="00C36C44"/>
    <w:rsid w:val="00C37322"/>
    <w:rsid w:val="00C37354"/>
    <w:rsid w:val="00C37645"/>
    <w:rsid w:val="00C42AB5"/>
    <w:rsid w:val="00C43335"/>
    <w:rsid w:val="00C433B4"/>
    <w:rsid w:val="00C450C8"/>
    <w:rsid w:val="00C55420"/>
    <w:rsid w:val="00C55858"/>
    <w:rsid w:val="00C569F5"/>
    <w:rsid w:val="00C61358"/>
    <w:rsid w:val="00C62E91"/>
    <w:rsid w:val="00C65EB2"/>
    <w:rsid w:val="00C668B1"/>
    <w:rsid w:val="00C66BD4"/>
    <w:rsid w:val="00C66D5E"/>
    <w:rsid w:val="00C72E19"/>
    <w:rsid w:val="00C7500B"/>
    <w:rsid w:val="00C76D1D"/>
    <w:rsid w:val="00C84BAB"/>
    <w:rsid w:val="00C85279"/>
    <w:rsid w:val="00C8661B"/>
    <w:rsid w:val="00C87CDF"/>
    <w:rsid w:val="00C9191F"/>
    <w:rsid w:val="00C92898"/>
    <w:rsid w:val="00C95C3F"/>
    <w:rsid w:val="00CA27BB"/>
    <w:rsid w:val="00CA3DD7"/>
    <w:rsid w:val="00CB0324"/>
    <w:rsid w:val="00CB14F0"/>
    <w:rsid w:val="00CB6E9F"/>
    <w:rsid w:val="00CB76B0"/>
    <w:rsid w:val="00CC02C1"/>
    <w:rsid w:val="00CC0D06"/>
    <w:rsid w:val="00CC1871"/>
    <w:rsid w:val="00CC3299"/>
    <w:rsid w:val="00CC38BE"/>
    <w:rsid w:val="00CC58EA"/>
    <w:rsid w:val="00CC5C6D"/>
    <w:rsid w:val="00CC60CA"/>
    <w:rsid w:val="00CD0904"/>
    <w:rsid w:val="00CD0D29"/>
    <w:rsid w:val="00CD0E64"/>
    <w:rsid w:val="00CD1846"/>
    <w:rsid w:val="00CD31F4"/>
    <w:rsid w:val="00CD5981"/>
    <w:rsid w:val="00CD796E"/>
    <w:rsid w:val="00CD7B86"/>
    <w:rsid w:val="00CE0210"/>
    <w:rsid w:val="00CE0A65"/>
    <w:rsid w:val="00CE180E"/>
    <w:rsid w:val="00CE3D3F"/>
    <w:rsid w:val="00CE5192"/>
    <w:rsid w:val="00CE5B14"/>
    <w:rsid w:val="00CE7514"/>
    <w:rsid w:val="00CF092D"/>
    <w:rsid w:val="00CF0CD8"/>
    <w:rsid w:val="00CF6B7B"/>
    <w:rsid w:val="00D00050"/>
    <w:rsid w:val="00D0053B"/>
    <w:rsid w:val="00D00915"/>
    <w:rsid w:val="00D00932"/>
    <w:rsid w:val="00D0113A"/>
    <w:rsid w:val="00D016DE"/>
    <w:rsid w:val="00D01C36"/>
    <w:rsid w:val="00D0297B"/>
    <w:rsid w:val="00D0544A"/>
    <w:rsid w:val="00D05C87"/>
    <w:rsid w:val="00D1007A"/>
    <w:rsid w:val="00D11FDF"/>
    <w:rsid w:val="00D12BB9"/>
    <w:rsid w:val="00D1348D"/>
    <w:rsid w:val="00D13958"/>
    <w:rsid w:val="00D14975"/>
    <w:rsid w:val="00D155FF"/>
    <w:rsid w:val="00D1704F"/>
    <w:rsid w:val="00D173AD"/>
    <w:rsid w:val="00D20C7B"/>
    <w:rsid w:val="00D20ECB"/>
    <w:rsid w:val="00D20FD1"/>
    <w:rsid w:val="00D220C5"/>
    <w:rsid w:val="00D23886"/>
    <w:rsid w:val="00D2447D"/>
    <w:rsid w:val="00D248DE"/>
    <w:rsid w:val="00D30724"/>
    <w:rsid w:val="00D32887"/>
    <w:rsid w:val="00D33C45"/>
    <w:rsid w:val="00D34899"/>
    <w:rsid w:val="00D34902"/>
    <w:rsid w:val="00D35085"/>
    <w:rsid w:val="00D364AC"/>
    <w:rsid w:val="00D37C8D"/>
    <w:rsid w:val="00D40B47"/>
    <w:rsid w:val="00D40EB7"/>
    <w:rsid w:val="00D424EB"/>
    <w:rsid w:val="00D42A49"/>
    <w:rsid w:val="00D442F8"/>
    <w:rsid w:val="00D442FB"/>
    <w:rsid w:val="00D4528A"/>
    <w:rsid w:val="00D4588D"/>
    <w:rsid w:val="00D5488D"/>
    <w:rsid w:val="00D57349"/>
    <w:rsid w:val="00D57B46"/>
    <w:rsid w:val="00D60843"/>
    <w:rsid w:val="00D60B42"/>
    <w:rsid w:val="00D62107"/>
    <w:rsid w:val="00D62C98"/>
    <w:rsid w:val="00D64859"/>
    <w:rsid w:val="00D64BF2"/>
    <w:rsid w:val="00D708FE"/>
    <w:rsid w:val="00D7107A"/>
    <w:rsid w:val="00D720F8"/>
    <w:rsid w:val="00D72CB5"/>
    <w:rsid w:val="00D73D0B"/>
    <w:rsid w:val="00D73DB3"/>
    <w:rsid w:val="00D7725B"/>
    <w:rsid w:val="00D7738A"/>
    <w:rsid w:val="00D8065D"/>
    <w:rsid w:val="00D81C49"/>
    <w:rsid w:val="00D81FA2"/>
    <w:rsid w:val="00D83758"/>
    <w:rsid w:val="00D83C76"/>
    <w:rsid w:val="00D84C5E"/>
    <w:rsid w:val="00D8542D"/>
    <w:rsid w:val="00D8724C"/>
    <w:rsid w:val="00D91A53"/>
    <w:rsid w:val="00D93867"/>
    <w:rsid w:val="00D9406E"/>
    <w:rsid w:val="00D95A21"/>
    <w:rsid w:val="00DA2C40"/>
    <w:rsid w:val="00DA5900"/>
    <w:rsid w:val="00DA6456"/>
    <w:rsid w:val="00DA6487"/>
    <w:rsid w:val="00DA649A"/>
    <w:rsid w:val="00DA653E"/>
    <w:rsid w:val="00DB3F83"/>
    <w:rsid w:val="00DB53C8"/>
    <w:rsid w:val="00DB5850"/>
    <w:rsid w:val="00DB6859"/>
    <w:rsid w:val="00DB7292"/>
    <w:rsid w:val="00DB748A"/>
    <w:rsid w:val="00DB7564"/>
    <w:rsid w:val="00DC02D0"/>
    <w:rsid w:val="00DC119A"/>
    <w:rsid w:val="00DC26F3"/>
    <w:rsid w:val="00DC2B5F"/>
    <w:rsid w:val="00DC3590"/>
    <w:rsid w:val="00DC4502"/>
    <w:rsid w:val="00DC4618"/>
    <w:rsid w:val="00DC6A71"/>
    <w:rsid w:val="00DC6E65"/>
    <w:rsid w:val="00DC6F84"/>
    <w:rsid w:val="00DD4044"/>
    <w:rsid w:val="00DD5BB8"/>
    <w:rsid w:val="00DD7EDD"/>
    <w:rsid w:val="00DE07B2"/>
    <w:rsid w:val="00DE20C1"/>
    <w:rsid w:val="00DE3D94"/>
    <w:rsid w:val="00DE5B46"/>
    <w:rsid w:val="00DE71AA"/>
    <w:rsid w:val="00DF092E"/>
    <w:rsid w:val="00DF108B"/>
    <w:rsid w:val="00DF2699"/>
    <w:rsid w:val="00DF314C"/>
    <w:rsid w:val="00DF4C4C"/>
    <w:rsid w:val="00DF539F"/>
    <w:rsid w:val="00DF5762"/>
    <w:rsid w:val="00DF5D6B"/>
    <w:rsid w:val="00DF6B6A"/>
    <w:rsid w:val="00DF6C5A"/>
    <w:rsid w:val="00E010CB"/>
    <w:rsid w:val="00E01879"/>
    <w:rsid w:val="00E019A4"/>
    <w:rsid w:val="00E0357D"/>
    <w:rsid w:val="00E04EA2"/>
    <w:rsid w:val="00E053F9"/>
    <w:rsid w:val="00E1088A"/>
    <w:rsid w:val="00E122F7"/>
    <w:rsid w:val="00E12C25"/>
    <w:rsid w:val="00E1308A"/>
    <w:rsid w:val="00E14BDE"/>
    <w:rsid w:val="00E15165"/>
    <w:rsid w:val="00E15978"/>
    <w:rsid w:val="00E15995"/>
    <w:rsid w:val="00E16810"/>
    <w:rsid w:val="00E175FF"/>
    <w:rsid w:val="00E1772A"/>
    <w:rsid w:val="00E22442"/>
    <w:rsid w:val="00E22F05"/>
    <w:rsid w:val="00E23D1A"/>
    <w:rsid w:val="00E24EC2"/>
    <w:rsid w:val="00E2649E"/>
    <w:rsid w:val="00E31CDF"/>
    <w:rsid w:val="00E3394A"/>
    <w:rsid w:val="00E33A1B"/>
    <w:rsid w:val="00E344F1"/>
    <w:rsid w:val="00E36965"/>
    <w:rsid w:val="00E36DF0"/>
    <w:rsid w:val="00E3785B"/>
    <w:rsid w:val="00E40672"/>
    <w:rsid w:val="00E40E22"/>
    <w:rsid w:val="00E410D0"/>
    <w:rsid w:val="00E42495"/>
    <w:rsid w:val="00E44C83"/>
    <w:rsid w:val="00E4582E"/>
    <w:rsid w:val="00E4584D"/>
    <w:rsid w:val="00E4630C"/>
    <w:rsid w:val="00E4661B"/>
    <w:rsid w:val="00E50660"/>
    <w:rsid w:val="00E51471"/>
    <w:rsid w:val="00E523C7"/>
    <w:rsid w:val="00E52D61"/>
    <w:rsid w:val="00E53C32"/>
    <w:rsid w:val="00E550F0"/>
    <w:rsid w:val="00E55C97"/>
    <w:rsid w:val="00E56960"/>
    <w:rsid w:val="00E612FD"/>
    <w:rsid w:val="00E618CA"/>
    <w:rsid w:val="00E62FE4"/>
    <w:rsid w:val="00E63A2A"/>
    <w:rsid w:val="00E63E3E"/>
    <w:rsid w:val="00E64058"/>
    <w:rsid w:val="00E657A7"/>
    <w:rsid w:val="00E707A6"/>
    <w:rsid w:val="00E71444"/>
    <w:rsid w:val="00E7158D"/>
    <w:rsid w:val="00E71B2B"/>
    <w:rsid w:val="00E736F4"/>
    <w:rsid w:val="00E773B2"/>
    <w:rsid w:val="00E773BD"/>
    <w:rsid w:val="00E80BCB"/>
    <w:rsid w:val="00E81181"/>
    <w:rsid w:val="00E82305"/>
    <w:rsid w:val="00E82C66"/>
    <w:rsid w:val="00E84BFF"/>
    <w:rsid w:val="00E85EAD"/>
    <w:rsid w:val="00E86057"/>
    <w:rsid w:val="00E86144"/>
    <w:rsid w:val="00E908B5"/>
    <w:rsid w:val="00E969F9"/>
    <w:rsid w:val="00E97071"/>
    <w:rsid w:val="00EA0F8C"/>
    <w:rsid w:val="00EA17E3"/>
    <w:rsid w:val="00EA26C3"/>
    <w:rsid w:val="00EA2C98"/>
    <w:rsid w:val="00EA4D82"/>
    <w:rsid w:val="00EA5D0F"/>
    <w:rsid w:val="00EA65AD"/>
    <w:rsid w:val="00EA78C3"/>
    <w:rsid w:val="00EB0987"/>
    <w:rsid w:val="00EB0F03"/>
    <w:rsid w:val="00EB195E"/>
    <w:rsid w:val="00EB39FD"/>
    <w:rsid w:val="00EB457C"/>
    <w:rsid w:val="00EB4DBE"/>
    <w:rsid w:val="00EB5FE4"/>
    <w:rsid w:val="00EB793D"/>
    <w:rsid w:val="00EC0AE8"/>
    <w:rsid w:val="00EC5799"/>
    <w:rsid w:val="00EC650F"/>
    <w:rsid w:val="00EC6EF3"/>
    <w:rsid w:val="00ED3B97"/>
    <w:rsid w:val="00ED51FE"/>
    <w:rsid w:val="00ED6B3C"/>
    <w:rsid w:val="00ED6B62"/>
    <w:rsid w:val="00EE26C1"/>
    <w:rsid w:val="00EE3E57"/>
    <w:rsid w:val="00EE46F2"/>
    <w:rsid w:val="00EE5355"/>
    <w:rsid w:val="00EE794E"/>
    <w:rsid w:val="00EF00C9"/>
    <w:rsid w:val="00EF02BF"/>
    <w:rsid w:val="00EF4088"/>
    <w:rsid w:val="00EF413C"/>
    <w:rsid w:val="00F00D88"/>
    <w:rsid w:val="00F0393F"/>
    <w:rsid w:val="00F05E5B"/>
    <w:rsid w:val="00F0758C"/>
    <w:rsid w:val="00F121C5"/>
    <w:rsid w:val="00F1242C"/>
    <w:rsid w:val="00F1258C"/>
    <w:rsid w:val="00F14DC0"/>
    <w:rsid w:val="00F215ED"/>
    <w:rsid w:val="00F22E1A"/>
    <w:rsid w:val="00F240BB"/>
    <w:rsid w:val="00F242A4"/>
    <w:rsid w:val="00F24F48"/>
    <w:rsid w:val="00F26D30"/>
    <w:rsid w:val="00F26EB2"/>
    <w:rsid w:val="00F30436"/>
    <w:rsid w:val="00F30B63"/>
    <w:rsid w:val="00F32ACD"/>
    <w:rsid w:val="00F34B36"/>
    <w:rsid w:val="00F34D3A"/>
    <w:rsid w:val="00F36CB2"/>
    <w:rsid w:val="00F37217"/>
    <w:rsid w:val="00F440A2"/>
    <w:rsid w:val="00F4479F"/>
    <w:rsid w:val="00F44BF7"/>
    <w:rsid w:val="00F46724"/>
    <w:rsid w:val="00F47786"/>
    <w:rsid w:val="00F52F69"/>
    <w:rsid w:val="00F53B87"/>
    <w:rsid w:val="00F54FF9"/>
    <w:rsid w:val="00F5522F"/>
    <w:rsid w:val="00F5544F"/>
    <w:rsid w:val="00F55C42"/>
    <w:rsid w:val="00F577FA"/>
    <w:rsid w:val="00F57EF6"/>
    <w:rsid w:val="00F57FED"/>
    <w:rsid w:val="00F61B8C"/>
    <w:rsid w:val="00F65BF0"/>
    <w:rsid w:val="00F66184"/>
    <w:rsid w:val="00F7010A"/>
    <w:rsid w:val="00F701E9"/>
    <w:rsid w:val="00F7128D"/>
    <w:rsid w:val="00F718C4"/>
    <w:rsid w:val="00F718F7"/>
    <w:rsid w:val="00F72144"/>
    <w:rsid w:val="00F7648B"/>
    <w:rsid w:val="00F771FC"/>
    <w:rsid w:val="00F7751F"/>
    <w:rsid w:val="00F808E4"/>
    <w:rsid w:val="00F8190D"/>
    <w:rsid w:val="00F855E5"/>
    <w:rsid w:val="00F86DFF"/>
    <w:rsid w:val="00F90A3A"/>
    <w:rsid w:val="00F92875"/>
    <w:rsid w:val="00F931A3"/>
    <w:rsid w:val="00F93D5C"/>
    <w:rsid w:val="00F96C07"/>
    <w:rsid w:val="00F96FAC"/>
    <w:rsid w:val="00F97351"/>
    <w:rsid w:val="00FA1E76"/>
    <w:rsid w:val="00FA57A4"/>
    <w:rsid w:val="00FB1361"/>
    <w:rsid w:val="00FB38BD"/>
    <w:rsid w:val="00FB5633"/>
    <w:rsid w:val="00FB5862"/>
    <w:rsid w:val="00FC31A5"/>
    <w:rsid w:val="00FC399C"/>
    <w:rsid w:val="00FC6306"/>
    <w:rsid w:val="00FD1045"/>
    <w:rsid w:val="00FD114F"/>
    <w:rsid w:val="00FD16F1"/>
    <w:rsid w:val="00FD2686"/>
    <w:rsid w:val="00FD3FAA"/>
    <w:rsid w:val="00FD40E8"/>
    <w:rsid w:val="00FE15D5"/>
    <w:rsid w:val="00FE25FF"/>
    <w:rsid w:val="00FE3590"/>
    <w:rsid w:val="00FE53E6"/>
    <w:rsid w:val="00FE693E"/>
    <w:rsid w:val="00FF08E7"/>
    <w:rsid w:val="00FF30E5"/>
    <w:rsid w:val="00FF3D4F"/>
    <w:rsid w:val="00FF4E33"/>
    <w:rsid w:val="00FF5868"/>
    <w:rsid w:val="00FF5C4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15:chartTrackingRefBased/>
  <w15:docId w15:val="{863BBAC7-7A25-457D-B33F-C7BA0CE3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elobesedila">
    <w:name w:val="Body Text"/>
    <w:basedOn w:val="Navaden"/>
    <w:link w:val="TelobesedilaZnak"/>
    <w:rsid w:val="00172FDF"/>
    <w:pPr>
      <w:spacing w:after="120"/>
    </w:pPr>
    <w:rPr>
      <w:rFonts w:ascii="Times New Roman" w:hAnsi="Times New Roman"/>
      <w:sz w:val="24"/>
      <w:szCs w:val="24"/>
      <w:lang w:eastAsia="sl-SI"/>
    </w:rPr>
  </w:style>
  <w:style w:type="character" w:customStyle="1" w:styleId="TelobesedilaZnak">
    <w:name w:val="Telo besedila Znak"/>
    <w:link w:val="Telobesedila"/>
    <w:rsid w:val="00172FDF"/>
    <w:rPr>
      <w:sz w:val="24"/>
      <w:szCs w:val="24"/>
    </w:rPr>
  </w:style>
  <w:style w:type="paragraph" w:styleId="Besedilooblaka">
    <w:name w:val="Balloon Text"/>
    <w:basedOn w:val="Navaden"/>
    <w:link w:val="BesedilooblakaZnak"/>
    <w:rsid w:val="008C2525"/>
    <w:rPr>
      <w:rFonts w:ascii="Segoe UI" w:hAnsi="Segoe UI" w:cs="Segoe UI"/>
      <w:sz w:val="18"/>
      <w:szCs w:val="18"/>
    </w:rPr>
  </w:style>
  <w:style w:type="character" w:customStyle="1" w:styleId="BesedilooblakaZnak">
    <w:name w:val="Besedilo oblačka Znak"/>
    <w:link w:val="Besedilooblaka"/>
    <w:rsid w:val="008C2525"/>
    <w:rPr>
      <w:rFonts w:ascii="Segoe UI" w:hAnsi="Segoe UI" w:cs="Segoe UI"/>
      <w:sz w:val="18"/>
      <w:szCs w:val="18"/>
      <w:lang w:eastAsia="en-US"/>
    </w:rPr>
  </w:style>
  <w:style w:type="character" w:styleId="Nerazreenaomemba">
    <w:name w:val="Unresolved Mention"/>
    <w:uiPriority w:val="99"/>
    <w:semiHidden/>
    <w:unhideWhenUsed/>
    <w:rsid w:val="00CC5C6D"/>
    <w:rPr>
      <w:color w:val="808080"/>
      <w:shd w:val="clear" w:color="auto" w:fill="E6E6E6"/>
    </w:rPr>
  </w:style>
  <w:style w:type="character" w:styleId="Pripombasklic">
    <w:name w:val="annotation reference"/>
    <w:rsid w:val="00E64058"/>
    <w:rPr>
      <w:sz w:val="16"/>
      <w:szCs w:val="16"/>
    </w:rPr>
  </w:style>
  <w:style w:type="paragraph" w:styleId="Pripombabesedilo">
    <w:name w:val="annotation text"/>
    <w:basedOn w:val="Navaden"/>
    <w:link w:val="PripombabesediloZnak"/>
    <w:rsid w:val="00E64058"/>
    <w:rPr>
      <w:sz w:val="20"/>
    </w:rPr>
  </w:style>
  <w:style w:type="character" w:customStyle="1" w:styleId="PripombabesediloZnak">
    <w:name w:val="Pripomba – besedilo Znak"/>
    <w:link w:val="Pripombabesedilo"/>
    <w:rsid w:val="00E64058"/>
    <w:rPr>
      <w:rFonts w:ascii="Arial" w:hAnsi="Arial"/>
      <w:lang w:eastAsia="en-US"/>
    </w:rPr>
  </w:style>
  <w:style w:type="paragraph" w:styleId="Zadevapripombe">
    <w:name w:val="annotation subject"/>
    <w:basedOn w:val="Pripombabesedilo"/>
    <w:next w:val="Pripombabesedilo"/>
    <w:link w:val="ZadevapripombeZnak"/>
    <w:rsid w:val="00E64058"/>
    <w:rPr>
      <w:b/>
      <w:bCs/>
    </w:rPr>
  </w:style>
  <w:style w:type="character" w:customStyle="1" w:styleId="ZadevapripombeZnak">
    <w:name w:val="Zadeva pripombe Znak"/>
    <w:link w:val="Zadevapripombe"/>
    <w:rsid w:val="00E64058"/>
    <w:rPr>
      <w:rFonts w:ascii="Arial" w:hAnsi="Arial"/>
      <w:b/>
      <w:bCs/>
      <w:lang w:eastAsia="en-US"/>
    </w:rPr>
  </w:style>
  <w:style w:type="paragraph" w:customStyle="1" w:styleId="Odstavek">
    <w:name w:val="Odstavek"/>
    <w:basedOn w:val="Navaden"/>
    <w:link w:val="OdstavekZnak"/>
    <w:qFormat/>
    <w:rsid w:val="004F1D7C"/>
    <w:pPr>
      <w:overflowPunct w:val="0"/>
      <w:autoSpaceDE w:val="0"/>
      <w:autoSpaceDN w:val="0"/>
      <w:adjustRightInd w:val="0"/>
      <w:spacing w:before="240"/>
      <w:ind w:firstLine="1021"/>
      <w:jc w:val="both"/>
      <w:textAlignment w:val="baseline"/>
    </w:pPr>
    <w:rPr>
      <w:rFonts w:cs="Arial"/>
      <w:szCs w:val="22"/>
      <w:lang w:eastAsia="sl-SI"/>
    </w:rPr>
  </w:style>
  <w:style w:type="character" w:customStyle="1" w:styleId="OdstavekZnak">
    <w:name w:val="Odstavek Znak"/>
    <w:link w:val="Odstavek"/>
    <w:rsid w:val="004F1D7C"/>
    <w:rPr>
      <w:rFonts w:ascii="Arial" w:hAnsi="Arial" w:cs="Arial"/>
      <w:sz w:val="22"/>
      <w:szCs w:val="22"/>
    </w:rPr>
  </w:style>
  <w:style w:type="paragraph" w:customStyle="1" w:styleId="Default">
    <w:name w:val="Default"/>
    <w:rsid w:val="00D9406E"/>
    <w:pPr>
      <w:autoSpaceDE w:val="0"/>
      <w:autoSpaceDN w:val="0"/>
      <w:adjustRightInd w:val="0"/>
    </w:pPr>
    <w:rPr>
      <w:rFonts w:eastAsia="Calibri"/>
      <w:color w:val="000000"/>
      <w:sz w:val="24"/>
      <w:szCs w:val="24"/>
    </w:rPr>
  </w:style>
  <w:style w:type="paragraph" w:customStyle="1" w:styleId="naslovnadlenom">
    <w:name w:val="naslovnadlenom"/>
    <w:basedOn w:val="Navaden"/>
    <w:rsid w:val="000C5012"/>
    <w:pPr>
      <w:spacing w:before="100" w:beforeAutospacing="1" w:after="100" w:afterAutospacing="1"/>
    </w:pPr>
    <w:rPr>
      <w:rFonts w:ascii="Times New Roman" w:hAnsi="Times New Roman"/>
      <w:sz w:val="24"/>
      <w:szCs w:val="24"/>
      <w:lang w:eastAsia="sl-SI"/>
    </w:rPr>
  </w:style>
  <w:style w:type="paragraph" w:customStyle="1" w:styleId="len">
    <w:name w:val="len"/>
    <w:basedOn w:val="Navaden"/>
    <w:rsid w:val="000C5012"/>
    <w:pPr>
      <w:spacing w:before="100" w:beforeAutospacing="1" w:after="100" w:afterAutospacing="1"/>
    </w:pPr>
    <w:rPr>
      <w:rFonts w:ascii="Times New Roman" w:hAnsi="Times New Roman"/>
      <w:sz w:val="24"/>
      <w:szCs w:val="24"/>
      <w:lang w:eastAsia="sl-SI"/>
    </w:rPr>
  </w:style>
  <w:style w:type="paragraph" w:customStyle="1" w:styleId="odstavek0">
    <w:name w:val="odstavek"/>
    <w:basedOn w:val="Navaden"/>
    <w:rsid w:val="000C5012"/>
    <w:pPr>
      <w:spacing w:before="100" w:beforeAutospacing="1" w:after="100" w:afterAutospacing="1"/>
    </w:pPr>
    <w:rPr>
      <w:rFonts w:ascii="Times New Roman" w:hAnsi="Times New Roman"/>
      <w:sz w:val="24"/>
      <w:szCs w:val="24"/>
      <w:lang w:eastAsia="sl-SI"/>
    </w:rPr>
  </w:style>
  <w:style w:type="paragraph" w:customStyle="1" w:styleId="lennaslov">
    <w:name w:val="lennaslov"/>
    <w:basedOn w:val="Navaden"/>
    <w:rsid w:val="001109F5"/>
    <w:pPr>
      <w:spacing w:before="100" w:beforeAutospacing="1" w:after="100" w:afterAutospacing="1"/>
    </w:pPr>
    <w:rPr>
      <w:rFonts w:ascii="Times New Roman" w:hAnsi="Times New Roman"/>
      <w:sz w:val="24"/>
      <w:szCs w:val="24"/>
      <w:lang w:eastAsia="sl-SI"/>
    </w:rPr>
  </w:style>
  <w:style w:type="paragraph" w:customStyle="1" w:styleId="alineazaodstavkom">
    <w:name w:val="alineazaodstavkom"/>
    <w:basedOn w:val="Navaden"/>
    <w:rsid w:val="001109F5"/>
    <w:pPr>
      <w:spacing w:before="100" w:beforeAutospacing="1" w:after="100" w:afterAutospacing="1"/>
    </w:pPr>
    <w:rPr>
      <w:rFonts w:ascii="Times New Roman" w:hAnsi="Times New Roman"/>
      <w:sz w:val="24"/>
      <w:szCs w:val="24"/>
      <w:lang w:eastAsia="sl-SI"/>
    </w:rPr>
  </w:style>
  <w:style w:type="paragraph" w:styleId="Odstavekseznama">
    <w:name w:val="List Paragraph"/>
    <w:basedOn w:val="Navaden"/>
    <w:uiPriority w:val="34"/>
    <w:qFormat/>
    <w:rsid w:val="007D7E6E"/>
    <w:pPr>
      <w:ind w:left="708"/>
    </w:pPr>
  </w:style>
  <w:style w:type="table" w:styleId="Tabelamrea3">
    <w:name w:val="Table Grid 3"/>
    <w:basedOn w:val="Navadnatabela"/>
    <w:rsid w:val="00841FD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350">
      <w:bodyDiv w:val="1"/>
      <w:marLeft w:val="0"/>
      <w:marRight w:val="0"/>
      <w:marTop w:val="0"/>
      <w:marBottom w:val="0"/>
      <w:divBdr>
        <w:top w:val="none" w:sz="0" w:space="0" w:color="auto"/>
        <w:left w:val="none" w:sz="0" w:space="0" w:color="auto"/>
        <w:bottom w:val="none" w:sz="0" w:space="0" w:color="auto"/>
        <w:right w:val="none" w:sz="0" w:space="0" w:color="auto"/>
      </w:divBdr>
      <w:divsChild>
        <w:div w:id="1005480786">
          <w:marLeft w:val="0"/>
          <w:marRight w:val="0"/>
          <w:marTop w:val="0"/>
          <w:marBottom w:val="0"/>
          <w:divBdr>
            <w:top w:val="none" w:sz="0" w:space="0" w:color="auto"/>
            <w:left w:val="none" w:sz="0" w:space="0" w:color="auto"/>
            <w:bottom w:val="none" w:sz="0" w:space="0" w:color="auto"/>
            <w:right w:val="none" w:sz="0" w:space="0" w:color="auto"/>
          </w:divBdr>
        </w:div>
        <w:div w:id="1162157538">
          <w:marLeft w:val="0"/>
          <w:marRight w:val="0"/>
          <w:marTop w:val="0"/>
          <w:marBottom w:val="0"/>
          <w:divBdr>
            <w:top w:val="none" w:sz="0" w:space="0" w:color="auto"/>
            <w:left w:val="none" w:sz="0" w:space="0" w:color="auto"/>
            <w:bottom w:val="none" w:sz="0" w:space="0" w:color="auto"/>
            <w:right w:val="none" w:sz="0" w:space="0" w:color="auto"/>
          </w:divBdr>
        </w:div>
        <w:div w:id="1277248773">
          <w:marLeft w:val="0"/>
          <w:marRight w:val="0"/>
          <w:marTop w:val="0"/>
          <w:marBottom w:val="0"/>
          <w:divBdr>
            <w:top w:val="none" w:sz="0" w:space="0" w:color="auto"/>
            <w:left w:val="none" w:sz="0" w:space="0" w:color="auto"/>
            <w:bottom w:val="none" w:sz="0" w:space="0" w:color="auto"/>
            <w:right w:val="none" w:sz="0" w:space="0" w:color="auto"/>
          </w:divBdr>
        </w:div>
        <w:div w:id="1642615123">
          <w:marLeft w:val="0"/>
          <w:marRight w:val="0"/>
          <w:marTop w:val="0"/>
          <w:marBottom w:val="0"/>
          <w:divBdr>
            <w:top w:val="none" w:sz="0" w:space="0" w:color="auto"/>
            <w:left w:val="none" w:sz="0" w:space="0" w:color="auto"/>
            <w:bottom w:val="none" w:sz="0" w:space="0" w:color="auto"/>
            <w:right w:val="none" w:sz="0" w:space="0" w:color="auto"/>
          </w:divBdr>
        </w:div>
      </w:divsChild>
    </w:div>
    <w:div w:id="110174856">
      <w:bodyDiv w:val="1"/>
      <w:marLeft w:val="0"/>
      <w:marRight w:val="0"/>
      <w:marTop w:val="0"/>
      <w:marBottom w:val="0"/>
      <w:divBdr>
        <w:top w:val="none" w:sz="0" w:space="0" w:color="auto"/>
        <w:left w:val="none" w:sz="0" w:space="0" w:color="auto"/>
        <w:bottom w:val="none" w:sz="0" w:space="0" w:color="auto"/>
        <w:right w:val="none" w:sz="0" w:space="0" w:color="auto"/>
      </w:divBdr>
      <w:divsChild>
        <w:div w:id="69617491">
          <w:marLeft w:val="0"/>
          <w:marRight w:val="0"/>
          <w:marTop w:val="0"/>
          <w:marBottom w:val="0"/>
          <w:divBdr>
            <w:top w:val="none" w:sz="0" w:space="0" w:color="auto"/>
            <w:left w:val="none" w:sz="0" w:space="0" w:color="auto"/>
            <w:bottom w:val="none" w:sz="0" w:space="0" w:color="auto"/>
            <w:right w:val="none" w:sz="0" w:space="0" w:color="auto"/>
          </w:divBdr>
        </w:div>
        <w:div w:id="488592133">
          <w:marLeft w:val="0"/>
          <w:marRight w:val="0"/>
          <w:marTop w:val="0"/>
          <w:marBottom w:val="0"/>
          <w:divBdr>
            <w:top w:val="none" w:sz="0" w:space="0" w:color="auto"/>
            <w:left w:val="none" w:sz="0" w:space="0" w:color="auto"/>
            <w:bottom w:val="none" w:sz="0" w:space="0" w:color="auto"/>
            <w:right w:val="none" w:sz="0" w:space="0" w:color="auto"/>
          </w:divBdr>
        </w:div>
        <w:div w:id="568199022">
          <w:marLeft w:val="0"/>
          <w:marRight w:val="0"/>
          <w:marTop w:val="0"/>
          <w:marBottom w:val="0"/>
          <w:divBdr>
            <w:top w:val="none" w:sz="0" w:space="0" w:color="auto"/>
            <w:left w:val="none" w:sz="0" w:space="0" w:color="auto"/>
            <w:bottom w:val="none" w:sz="0" w:space="0" w:color="auto"/>
            <w:right w:val="none" w:sz="0" w:space="0" w:color="auto"/>
          </w:divBdr>
        </w:div>
        <w:div w:id="1804033180">
          <w:marLeft w:val="0"/>
          <w:marRight w:val="0"/>
          <w:marTop w:val="0"/>
          <w:marBottom w:val="0"/>
          <w:divBdr>
            <w:top w:val="none" w:sz="0" w:space="0" w:color="auto"/>
            <w:left w:val="none" w:sz="0" w:space="0" w:color="auto"/>
            <w:bottom w:val="none" w:sz="0" w:space="0" w:color="auto"/>
            <w:right w:val="none" w:sz="0" w:space="0" w:color="auto"/>
          </w:divBdr>
        </w:div>
        <w:div w:id="1982492971">
          <w:marLeft w:val="0"/>
          <w:marRight w:val="0"/>
          <w:marTop w:val="0"/>
          <w:marBottom w:val="0"/>
          <w:divBdr>
            <w:top w:val="none" w:sz="0" w:space="0" w:color="auto"/>
            <w:left w:val="none" w:sz="0" w:space="0" w:color="auto"/>
            <w:bottom w:val="none" w:sz="0" w:space="0" w:color="auto"/>
            <w:right w:val="none" w:sz="0" w:space="0" w:color="auto"/>
          </w:divBdr>
        </w:div>
      </w:divsChild>
    </w:div>
    <w:div w:id="277227547">
      <w:bodyDiv w:val="1"/>
      <w:marLeft w:val="0"/>
      <w:marRight w:val="0"/>
      <w:marTop w:val="0"/>
      <w:marBottom w:val="0"/>
      <w:divBdr>
        <w:top w:val="none" w:sz="0" w:space="0" w:color="auto"/>
        <w:left w:val="none" w:sz="0" w:space="0" w:color="auto"/>
        <w:bottom w:val="none" w:sz="0" w:space="0" w:color="auto"/>
        <w:right w:val="none" w:sz="0" w:space="0" w:color="auto"/>
      </w:divBdr>
      <w:divsChild>
        <w:div w:id="643778732">
          <w:marLeft w:val="0"/>
          <w:marRight w:val="0"/>
          <w:marTop w:val="0"/>
          <w:marBottom w:val="0"/>
          <w:divBdr>
            <w:top w:val="none" w:sz="0" w:space="0" w:color="auto"/>
            <w:left w:val="none" w:sz="0" w:space="0" w:color="auto"/>
            <w:bottom w:val="none" w:sz="0" w:space="0" w:color="auto"/>
            <w:right w:val="none" w:sz="0" w:space="0" w:color="auto"/>
          </w:divBdr>
        </w:div>
        <w:div w:id="950674444">
          <w:marLeft w:val="0"/>
          <w:marRight w:val="0"/>
          <w:marTop w:val="0"/>
          <w:marBottom w:val="0"/>
          <w:divBdr>
            <w:top w:val="none" w:sz="0" w:space="0" w:color="auto"/>
            <w:left w:val="none" w:sz="0" w:space="0" w:color="auto"/>
            <w:bottom w:val="none" w:sz="0" w:space="0" w:color="auto"/>
            <w:right w:val="none" w:sz="0" w:space="0" w:color="auto"/>
          </w:divBdr>
        </w:div>
        <w:div w:id="1627736449">
          <w:marLeft w:val="0"/>
          <w:marRight w:val="0"/>
          <w:marTop w:val="0"/>
          <w:marBottom w:val="0"/>
          <w:divBdr>
            <w:top w:val="none" w:sz="0" w:space="0" w:color="auto"/>
            <w:left w:val="none" w:sz="0" w:space="0" w:color="auto"/>
            <w:bottom w:val="none" w:sz="0" w:space="0" w:color="auto"/>
            <w:right w:val="none" w:sz="0" w:space="0" w:color="auto"/>
          </w:divBdr>
        </w:div>
        <w:div w:id="1780491698">
          <w:marLeft w:val="0"/>
          <w:marRight w:val="0"/>
          <w:marTop w:val="0"/>
          <w:marBottom w:val="0"/>
          <w:divBdr>
            <w:top w:val="none" w:sz="0" w:space="0" w:color="auto"/>
            <w:left w:val="none" w:sz="0" w:space="0" w:color="auto"/>
            <w:bottom w:val="none" w:sz="0" w:space="0" w:color="auto"/>
            <w:right w:val="none" w:sz="0" w:space="0" w:color="auto"/>
          </w:divBdr>
        </w:div>
        <w:div w:id="2073919398">
          <w:marLeft w:val="0"/>
          <w:marRight w:val="0"/>
          <w:marTop w:val="0"/>
          <w:marBottom w:val="0"/>
          <w:divBdr>
            <w:top w:val="none" w:sz="0" w:space="0" w:color="auto"/>
            <w:left w:val="none" w:sz="0" w:space="0" w:color="auto"/>
            <w:bottom w:val="none" w:sz="0" w:space="0" w:color="auto"/>
            <w:right w:val="none" w:sz="0" w:space="0" w:color="auto"/>
          </w:divBdr>
        </w:div>
      </w:divsChild>
    </w:div>
    <w:div w:id="444277950">
      <w:bodyDiv w:val="1"/>
      <w:marLeft w:val="0"/>
      <w:marRight w:val="0"/>
      <w:marTop w:val="0"/>
      <w:marBottom w:val="0"/>
      <w:divBdr>
        <w:top w:val="none" w:sz="0" w:space="0" w:color="auto"/>
        <w:left w:val="none" w:sz="0" w:space="0" w:color="auto"/>
        <w:bottom w:val="none" w:sz="0" w:space="0" w:color="auto"/>
        <w:right w:val="none" w:sz="0" w:space="0" w:color="auto"/>
      </w:divBdr>
    </w:div>
    <w:div w:id="515928970">
      <w:bodyDiv w:val="1"/>
      <w:marLeft w:val="0"/>
      <w:marRight w:val="0"/>
      <w:marTop w:val="0"/>
      <w:marBottom w:val="0"/>
      <w:divBdr>
        <w:top w:val="none" w:sz="0" w:space="0" w:color="auto"/>
        <w:left w:val="none" w:sz="0" w:space="0" w:color="auto"/>
        <w:bottom w:val="none" w:sz="0" w:space="0" w:color="auto"/>
        <w:right w:val="none" w:sz="0" w:space="0" w:color="auto"/>
      </w:divBdr>
      <w:divsChild>
        <w:div w:id="532109572">
          <w:marLeft w:val="0"/>
          <w:marRight w:val="0"/>
          <w:marTop w:val="0"/>
          <w:marBottom w:val="0"/>
          <w:divBdr>
            <w:top w:val="none" w:sz="0" w:space="0" w:color="auto"/>
            <w:left w:val="none" w:sz="0" w:space="0" w:color="auto"/>
            <w:bottom w:val="none" w:sz="0" w:space="0" w:color="auto"/>
            <w:right w:val="none" w:sz="0" w:space="0" w:color="auto"/>
          </w:divBdr>
          <w:divsChild>
            <w:div w:id="34473155">
              <w:marLeft w:val="0"/>
              <w:marRight w:val="0"/>
              <w:marTop w:val="0"/>
              <w:marBottom w:val="0"/>
              <w:divBdr>
                <w:top w:val="none" w:sz="0" w:space="0" w:color="auto"/>
                <w:left w:val="none" w:sz="0" w:space="0" w:color="auto"/>
                <w:bottom w:val="none" w:sz="0" w:space="0" w:color="auto"/>
                <w:right w:val="none" w:sz="0" w:space="0" w:color="auto"/>
              </w:divBdr>
            </w:div>
            <w:div w:id="54014563">
              <w:marLeft w:val="0"/>
              <w:marRight w:val="0"/>
              <w:marTop w:val="0"/>
              <w:marBottom w:val="0"/>
              <w:divBdr>
                <w:top w:val="none" w:sz="0" w:space="0" w:color="auto"/>
                <w:left w:val="none" w:sz="0" w:space="0" w:color="auto"/>
                <w:bottom w:val="none" w:sz="0" w:space="0" w:color="auto"/>
                <w:right w:val="none" w:sz="0" w:space="0" w:color="auto"/>
              </w:divBdr>
            </w:div>
            <w:div w:id="73821368">
              <w:marLeft w:val="0"/>
              <w:marRight w:val="0"/>
              <w:marTop w:val="0"/>
              <w:marBottom w:val="0"/>
              <w:divBdr>
                <w:top w:val="none" w:sz="0" w:space="0" w:color="auto"/>
                <w:left w:val="none" w:sz="0" w:space="0" w:color="auto"/>
                <w:bottom w:val="none" w:sz="0" w:space="0" w:color="auto"/>
                <w:right w:val="none" w:sz="0" w:space="0" w:color="auto"/>
              </w:divBdr>
            </w:div>
            <w:div w:id="76904629">
              <w:marLeft w:val="0"/>
              <w:marRight w:val="0"/>
              <w:marTop w:val="0"/>
              <w:marBottom w:val="0"/>
              <w:divBdr>
                <w:top w:val="none" w:sz="0" w:space="0" w:color="auto"/>
                <w:left w:val="none" w:sz="0" w:space="0" w:color="auto"/>
                <w:bottom w:val="none" w:sz="0" w:space="0" w:color="auto"/>
                <w:right w:val="none" w:sz="0" w:space="0" w:color="auto"/>
              </w:divBdr>
            </w:div>
            <w:div w:id="113526869">
              <w:marLeft w:val="0"/>
              <w:marRight w:val="0"/>
              <w:marTop w:val="0"/>
              <w:marBottom w:val="0"/>
              <w:divBdr>
                <w:top w:val="none" w:sz="0" w:space="0" w:color="auto"/>
                <w:left w:val="none" w:sz="0" w:space="0" w:color="auto"/>
                <w:bottom w:val="none" w:sz="0" w:space="0" w:color="auto"/>
                <w:right w:val="none" w:sz="0" w:space="0" w:color="auto"/>
              </w:divBdr>
            </w:div>
            <w:div w:id="140971798">
              <w:marLeft w:val="0"/>
              <w:marRight w:val="0"/>
              <w:marTop w:val="0"/>
              <w:marBottom w:val="0"/>
              <w:divBdr>
                <w:top w:val="none" w:sz="0" w:space="0" w:color="auto"/>
                <w:left w:val="none" w:sz="0" w:space="0" w:color="auto"/>
                <w:bottom w:val="none" w:sz="0" w:space="0" w:color="auto"/>
                <w:right w:val="none" w:sz="0" w:space="0" w:color="auto"/>
              </w:divBdr>
            </w:div>
            <w:div w:id="141848615">
              <w:marLeft w:val="0"/>
              <w:marRight w:val="0"/>
              <w:marTop w:val="0"/>
              <w:marBottom w:val="0"/>
              <w:divBdr>
                <w:top w:val="none" w:sz="0" w:space="0" w:color="auto"/>
                <w:left w:val="none" w:sz="0" w:space="0" w:color="auto"/>
                <w:bottom w:val="none" w:sz="0" w:space="0" w:color="auto"/>
                <w:right w:val="none" w:sz="0" w:space="0" w:color="auto"/>
              </w:divBdr>
            </w:div>
            <w:div w:id="146669877">
              <w:marLeft w:val="0"/>
              <w:marRight w:val="0"/>
              <w:marTop w:val="0"/>
              <w:marBottom w:val="0"/>
              <w:divBdr>
                <w:top w:val="none" w:sz="0" w:space="0" w:color="auto"/>
                <w:left w:val="none" w:sz="0" w:space="0" w:color="auto"/>
                <w:bottom w:val="none" w:sz="0" w:space="0" w:color="auto"/>
                <w:right w:val="none" w:sz="0" w:space="0" w:color="auto"/>
              </w:divBdr>
            </w:div>
            <w:div w:id="152912465">
              <w:marLeft w:val="0"/>
              <w:marRight w:val="0"/>
              <w:marTop w:val="0"/>
              <w:marBottom w:val="0"/>
              <w:divBdr>
                <w:top w:val="none" w:sz="0" w:space="0" w:color="auto"/>
                <w:left w:val="none" w:sz="0" w:space="0" w:color="auto"/>
                <w:bottom w:val="none" w:sz="0" w:space="0" w:color="auto"/>
                <w:right w:val="none" w:sz="0" w:space="0" w:color="auto"/>
              </w:divBdr>
            </w:div>
            <w:div w:id="153112825">
              <w:marLeft w:val="0"/>
              <w:marRight w:val="0"/>
              <w:marTop w:val="0"/>
              <w:marBottom w:val="0"/>
              <w:divBdr>
                <w:top w:val="none" w:sz="0" w:space="0" w:color="auto"/>
                <w:left w:val="none" w:sz="0" w:space="0" w:color="auto"/>
                <w:bottom w:val="none" w:sz="0" w:space="0" w:color="auto"/>
                <w:right w:val="none" w:sz="0" w:space="0" w:color="auto"/>
              </w:divBdr>
            </w:div>
            <w:div w:id="168831346">
              <w:marLeft w:val="0"/>
              <w:marRight w:val="0"/>
              <w:marTop w:val="0"/>
              <w:marBottom w:val="0"/>
              <w:divBdr>
                <w:top w:val="none" w:sz="0" w:space="0" w:color="auto"/>
                <w:left w:val="none" w:sz="0" w:space="0" w:color="auto"/>
                <w:bottom w:val="none" w:sz="0" w:space="0" w:color="auto"/>
                <w:right w:val="none" w:sz="0" w:space="0" w:color="auto"/>
              </w:divBdr>
            </w:div>
            <w:div w:id="181866302">
              <w:marLeft w:val="0"/>
              <w:marRight w:val="0"/>
              <w:marTop w:val="0"/>
              <w:marBottom w:val="0"/>
              <w:divBdr>
                <w:top w:val="none" w:sz="0" w:space="0" w:color="auto"/>
                <w:left w:val="none" w:sz="0" w:space="0" w:color="auto"/>
                <w:bottom w:val="none" w:sz="0" w:space="0" w:color="auto"/>
                <w:right w:val="none" w:sz="0" w:space="0" w:color="auto"/>
              </w:divBdr>
            </w:div>
            <w:div w:id="253245456">
              <w:marLeft w:val="0"/>
              <w:marRight w:val="0"/>
              <w:marTop w:val="0"/>
              <w:marBottom w:val="0"/>
              <w:divBdr>
                <w:top w:val="none" w:sz="0" w:space="0" w:color="auto"/>
                <w:left w:val="none" w:sz="0" w:space="0" w:color="auto"/>
                <w:bottom w:val="none" w:sz="0" w:space="0" w:color="auto"/>
                <w:right w:val="none" w:sz="0" w:space="0" w:color="auto"/>
              </w:divBdr>
            </w:div>
            <w:div w:id="262615536">
              <w:marLeft w:val="0"/>
              <w:marRight w:val="0"/>
              <w:marTop w:val="0"/>
              <w:marBottom w:val="0"/>
              <w:divBdr>
                <w:top w:val="none" w:sz="0" w:space="0" w:color="auto"/>
                <w:left w:val="none" w:sz="0" w:space="0" w:color="auto"/>
                <w:bottom w:val="none" w:sz="0" w:space="0" w:color="auto"/>
                <w:right w:val="none" w:sz="0" w:space="0" w:color="auto"/>
              </w:divBdr>
            </w:div>
            <w:div w:id="273099189">
              <w:marLeft w:val="0"/>
              <w:marRight w:val="0"/>
              <w:marTop w:val="0"/>
              <w:marBottom w:val="0"/>
              <w:divBdr>
                <w:top w:val="none" w:sz="0" w:space="0" w:color="auto"/>
                <w:left w:val="none" w:sz="0" w:space="0" w:color="auto"/>
                <w:bottom w:val="none" w:sz="0" w:space="0" w:color="auto"/>
                <w:right w:val="none" w:sz="0" w:space="0" w:color="auto"/>
              </w:divBdr>
            </w:div>
            <w:div w:id="275872867">
              <w:marLeft w:val="0"/>
              <w:marRight w:val="0"/>
              <w:marTop w:val="0"/>
              <w:marBottom w:val="0"/>
              <w:divBdr>
                <w:top w:val="none" w:sz="0" w:space="0" w:color="auto"/>
                <w:left w:val="none" w:sz="0" w:space="0" w:color="auto"/>
                <w:bottom w:val="none" w:sz="0" w:space="0" w:color="auto"/>
                <w:right w:val="none" w:sz="0" w:space="0" w:color="auto"/>
              </w:divBdr>
            </w:div>
            <w:div w:id="307395428">
              <w:marLeft w:val="0"/>
              <w:marRight w:val="0"/>
              <w:marTop w:val="0"/>
              <w:marBottom w:val="0"/>
              <w:divBdr>
                <w:top w:val="none" w:sz="0" w:space="0" w:color="auto"/>
                <w:left w:val="none" w:sz="0" w:space="0" w:color="auto"/>
                <w:bottom w:val="none" w:sz="0" w:space="0" w:color="auto"/>
                <w:right w:val="none" w:sz="0" w:space="0" w:color="auto"/>
              </w:divBdr>
            </w:div>
            <w:div w:id="370808210">
              <w:marLeft w:val="0"/>
              <w:marRight w:val="0"/>
              <w:marTop w:val="0"/>
              <w:marBottom w:val="0"/>
              <w:divBdr>
                <w:top w:val="none" w:sz="0" w:space="0" w:color="auto"/>
                <w:left w:val="none" w:sz="0" w:space="0" w:color="auto"/>
                <w:bottom w:val="none" w:sz="0" w:space="0" w:color="auto"/>
                <w:right w:val="none" w:sz="0" w:space="0" w:color="auto"/>
              </w:divBdr>
            </w:div>
            <w:div w:id="386152459">
              <w:marLeft w:val="0"/>
              <w:marRight w:val="0"/>
              <w:marTop w:val="0"/>
              <w:marBottom w:val="0"/>
              <w:divBdr>
                <w:top w:val="none" w:sz="0" w:space="0" w:color="auto"/>
                <w:left w:val="none" w:sz="0" w:space="0" w:color="auto"/>
                <w:bottom w:val="none" w:sz="0" w:space="0" w:color="auto"/>
                <w:right w:val="none" w:sz="0" w:space="0" w:color="auto"/>
              </w:divBdr>
            </w:div>
            <w:div w:id="476530710">
              <w:marLeft w:val="0"/>
              <w:marRight w:val="0"/>
              <w:marTop w:val="0"/>
              <w:marBottom w:val="0"/>
              <w:divBdr>
                <w:top w:val="none" w:sz="0" w:space="0" w:color="auto"/>
                <w:left w:val="none" w:sz="0" w:space="0" w:color="auto"/>
                <w:bottom w:val="none" w:sz="0" w:space="0" w:color="auto"/>
                <w:right w:val="none" w:sz="0" w:space="0" w:color="auto"/>
              </w:divBdr>
            </w:div>
            <w:div w:id="480848389">
              <w:marLeft w:val="0"/>
              <w:marRight w:val="0"/>
              <w:marTop w:val="0"/>
              <w:marBottom w:val="0"/>
              <w:divBdr>
                <w:top w:val="none" w:sz="0" w:space="0" w:color="auto"/>
                <w:left w:val="none" w:sz="0" w:space="0" w:color="auto"/>
                <w:bottom w:val="none" w:sz="0" w:space="0" w:color="auto"/>
                <w:right w:val="none" w:sz="0" w:space="0" w:color="auto"/>
              </w:divBdr>
            </w:div>
            <w:div w:id="561865014">
              <w:marLeft w:val="0"/>
              <w:marRight w:val="0"/>
              <w:marTop w:val="0"/>
              <w:marBottom w:val="0"/>
              <w:divBdr>
                <w:top w:val="none" w:sz="0" w:space="0" w:color="auto"/>
                <w:left w:val="none" w:sz="0" w:space="0" w:color="auto"/>
                <w:bottom w:val="none" w:sz="0" w:space="0" w:color="auto"/>
                <w:right w:val="none" w:sz="0" w:space="0" w:color="auto"/>
              </w:divBdr>
            </w:div>
            <w:div w:id="565145775">
              <w:marLeft w:val="0"/>
              <w:marRight w:val="0"/>
              <w:marTop w:val="0"/>
              <w:marBottom w:val="0"/>
              <w:divBdr>
                <w:top w:val="none" w:sz="0" w:space="0" w:color="auto"/>
                <w:left w:val="none" w:sz="0" w:space="0" w:color="auto"/>
                <w:bottom w:val="none" w:sz="0" w:space="0" w:color="auto"/>
                <w:right w:val="none" w:sz="0" w:space="0" w:color="auto"/>
              </w:divBdr>
            </w:div>
            <w:div w:id="595985477">
              <w:marLeft w:val="0"/>
              <w:marRight w:val="0"/>
              <w:marTop w:val="0"/>
              <w:marBottom w:val="0"/>
              <w:divBdr>
                <w:top w:val="none" w:sz="0" w:space="0" w:color="auto"/>
                <w:left w:val="none" w:sz="0" w:space="0" w:color="auto"/>
                <w:bottom w:val="none" w:sz="0" w:space="0" w:color="auto"/>
                <w:right w:val="none" w:sz="0" w:space="0" w:color="auto"/>
              </w:divBdr>
            </w:div>
            <w:div w:id="675115093">
              <w:marLeft w:val="0"/>
              <w:marRight w:val="0"/>
              <w:marTop w:val="0"/>
              <w:marBottom w:val="0"/>
              <w:divBdr>
                <w:top w:val="none" w:sz="0" w:space="0" w:color="auto"/>
                <w:left w:val="none" w:sz="0" w:space="0" w:color="auto"/>
                <w:bottom w:val="none" w:sz="0" w:space="0" w:color="auto"/>
                <w:right w:val="none" w:sz="0" w:space="0" w:color="auto"/>
              </w:divBdr>
            </w:div>
            <w:div w:id="699816668">
              <w:marLeft w:val="0"/>
              <w:marRight w:val="0"/>
              <w:marTop w:val="0"/>
              <w:marBottom w:val="0"/>
              <w:divBdr>
                <w:top w:val="none" w:sz="0" w:space="0" w:color="auto"/>
                <w:left w:val="none" w:sz="0" w:space="0" w:color="auto"/>
                <w:bottom w:val="none" w:sz="0" w:space="0" w:color="auto"/>
                <w:right w:val="none" w:sz="0" w:space="0" w:color="auto"/>
              </w:divBdr>
            </w:div>
            <w:div w:id="705956544">
              <w:marLeft w:val="0"/>
              <w:marRight w:val="0"/>
              <w:marTop w:val="0"/>
              <w:marBottom w:val="0"/>
              <w:divBdr>
                <w:top w:val="none" w:sz="0" w:space="0" w:color="auto"/>
                <w:left w:val="none" w:sz="0" w:space="0" w:color="auto"/>
                <w:bottom w:val="none" w:sz="0" w:space="0" w:color="auto"/>
                <w:right w:val="none" w:sz="0" w:space="0" w:color="auto"/>
              </w:divBdr>
            </w:div>
            <w:div w:id="716078837">
              <w:marLeft w:val="0"/>
              <w:marRight w:val="0"/>
              <w:marTop w:val="0"/>
              <w:marBottom w:val="0"/>
              <w:divBdr>
                <w:top w:val="none" w:sz="0" w:space="0" w:color="auto"/>
                <w:left w:val="none" w:sz="0" w:space="0" w:color="auto"/>
                <w:bottom w:val="none" w:sz="0" w:space="0" w:color="auto"/>
                <w:right w:val="none" w:sz="0" w:space="0" w:color="auto"/>
              </w:divBdr>
            </w:div>
            <w:div w:id="741609712">
              <w:marLeft w:val="0"/>
              <w:marRight w:val="0"/>
              <w:marTop w:val="0"/>
              <w:marBottom w:val="0"/>
              <w:divBdr>
                <w:top w:val="none" w:sz="0" w:space="0" w:color="auto"/>
                <w:left w:val="none" w:sz="0" w:space="0" w:color="auto"/>
                <w:bottom w:val="none" w:sz="0" w:space="0" w:color="auto"/>
                <w:right w:val="none" w:sz="0" w:space="0" w:color="auto"/>
              </w:divBdr>
            </w:div>
            <w:div w:id="798452046">
              <w:marLeft w:val="0"/>
              <w:marRight w:val="0"/>
              <w:marTop w:val="0"/>
              <w:marBottom w:val="0"/>
              <w:divBdr>
                <w:top w:val="none" w:sz="0" w:space="0" w:color="auto"/>
                <w:left w:val="none" w:sz="0" w:space="0" w:color="auto"/>
                <w:bottom w:val="none" w:sz="0" w:space="0" w:color="auto"/>
                <w:right w:val="none" w:sz="0" w:space="0" w:color="auto"/>
              </w:divBdr>
            </w:div>
            <w:div w:id="805658863">
              <w:marLeft w:val="0"/>
              <w:marRight w:val="0"/>
              <w:marTop w:val="0"/>
              <w:marBottom w:val="0"/>
              <w:divBdr>
                <w:top w:val="none" w:sz="0" w:space="0" w:color="auto"/>
                <w:left w:val="none" w:sz="0" w:space="0" w:color="auto"/>
                <w:bottom w:val="none" w:sz="0" w:space="0" w:color="auto"/>
                <w:right w:val="none" w:sz="0" w:space="0" w:color="auto"/>
              </w:divBdr>
            </w:div>
            <w:div w:id="829180759">
              <w:marLeft w:val="0"/>
              <w:marRight w:val="0"/>
              <w:marTop w:val="0"/>
              <w:marBottom w:val="0"/>
              <w:divBdr>
                <w:top w:val="none" w:sz="0" w:space="0" w:color="auto"/>
                <w:left w:val="none" w:sz="0" w:space="0" w:color="auto"/>
                <w:bottom w:val="none" w:sz="0" w:space="0" w:color="auto"/>
                <w:right w:val="none" w:sz="0" w:space="0" w:color="auto"/>
              </w:divBdr>
            </w:div>
            <w:div w:id="837964406">
              <w:marLeft w:val="0"/>
              <w:marRight w:val="0"/>
              <w:marTop w:val="0"/>
              <w:marBottom w:val="0"/>
              <w:divBdr>
                <w:top w:val="none" w:sz="0" w:space="0" w:color="auto"/>
                <w:left w:val="none" w:sz="0" w:space="0" w:color="auto"/>
                <w:bottom w:val="none" w:sz="0" w:space="0" w:color="auto"/>
                <w:right w:val="none" w:sz="0" w:space="0" w:color="auto"/>
              </w:divBdr>
            </w:div>
            <w:div w:id="840856519">
              <w:marLeft w:val="0"/>
              <w:marRight w:val="0"/>
              <w:marTop w:val="0"/>
              <w:marBottom w:val="0"/>
              <w:divBdr>
                <w:top w:val="none" w:sz="0" w:space="0" w:color="auto"/>
                <w:left w:val="none" w:sz="0" w:space="0" w:color="auto"/>
                <w:bottom w:val="none" w:sz="0" w:space="0" w:color="auto"/>
                <w:right w:val="none" w:sz="0" w:space="0" w:color="auto"/>
              </w:divBdr>
            </w:div>
            <w:div w:id="876965576">
              <w:marLeft w:val="0"/>
              <w:marRight w:val="0"/>
              <w:marTop w:val="0"/>
              <w:marBottom w:val="0"/>
              <w:divBdr>
                <w:top w:val="none" w:sz="0" w:space="0" w:color="auto"/>
                <w:left w:val="none" w:sz="0" w:space="0" w:color="auto"/>
                <w:bottom w:val="none" w:sz="0" w:space="0" w:color="auto"/>
                <w:right w:val="none" w:sz="0" w:space="0" w:color="auto"/>
              </w:divBdr>
            </w:div>
            <w:div w:id="885525349">
              <w:marLeft w:val="0"/>
              <w:marRight w:val="0"/>
              <w:marTop w:val="0"/>
              <w:marBottom w:val="0"/>
              <w:divBdr>
                <w:top w:val="none" w:sz="0" w:space="0" w:color="auto"/>
                <w:left w:val="none" w:sz="0" w:space="0" w:color="auto"/>
                <w:bottom w:val="none" w:sz="0" w:space="0" w:color="auto"/>
                <w:right w:val="none" w:sz="0" w:space="0" w:color="auto"/>
              </w:divBdr>
            </w:div>
            <w:div w:id="894239759">
              <w:marLeft w:val="0"/>
              <w:marRight w:val="0"/>
              <w:marTop w:val="0"/>
              <w:marBottom w:val="0"/>
              <w:divBdr>
                <w:top w:val="none" w:sz="0" w:space="0" w:color="auto"/>
                <w:left w:val="none" w:sz="0" w:space="0" w:color="auto"/>
                <w:bottom w:val="none" w:sz="0" w:space="0" w:color="auto"/>
                <w:right w:val="none" w:sz="0" w:space="0" w:color="auto"/>
              </w:divBdr>
            </w:div>
            <w:div w:id="956105145">
              <w:marLeft w:val="0"/>
              <w:marRight w:val="0"/>
              <w:marTop w:val="0"/>
              <w:marBottom w:val="0"/>
              <w:divBdr>
                <w:top w:val="none" w:sz="0" w:space="0" w:color="auto"/>
                <w:left w:val="none" w:sz="0" w:space="0" w:color="auto"/>
                <w:bottom w:val="none" w:sz="0" w:space="0" w:color="auto"/>
                <w:right w:val="none" w:sz="0" w:space="0" w:color="auto"/>
              </w:divBdr>
            </w:div>
            <w:div w:id="986586633">
              <w:marLeft w:val="0"/>
              <w:marRight w:val="0"/>
              <w:marTop w:val="0"/>
              <w:marBottom w:val="0"/>
              <w:divBdr>
                <w:top w:val="none" w:sz="0" w:space="0" w:color="auto"/>
                <w:left w:val="none" w:sz="0" w:space="0" w:color="auto"/>
                <w:bottom w:val="none" w:sz="0" w:space="0" w:color="auto"/>
                <w:right w:val="none" w:sz="0" w:space="0" w:color="auto"/>
              </w:divBdr>
            </w:div>
            <w:div w:id="1026448295">
              <w:marLeft w:val="0"/>
              <w:marRight w:val="0"/>
              <w:marTop w:val="0"/>
              <w:marBottom w:val="0"/>
              <w:divBdr>
                <w:top w:val="none" w:sz="0" w:space="0" w:color="auto"/>
                <w:left w:val="none" w:sz="0" w:space="0" w:color="auto"/>
                <w:bottom w:val="none" w:sz="0" w:space="0" w:color="auto"/>
                <w:right w:val="none" w:sz="0" w:space="0" w:color="auto"/>
              </w:divBdr>
            </w:div>
            <w:div w:id="1049259101">
              <w:marLeft w:val="0"/>
              <w:marRight w:val="0"/>
              <w:marTop w:val="0"/>
              <w:marBottom w:val="0"/>
              <w:divBdr>
                <w:top w:val="none" w:sz="0" w:space="0" w:color="auto"/>
                <w:left w:val="none" w:sz="0" w:space="0" w:color="auto"/>
                <w:bottom w:val="none" w:sz="0" w:space="0" w:color="auto"/>
                <w:right w:val="none" w:sz="0" w:space="0" w:color="auto"/>
              </w:divBdr>
            </w:div>
            <w:div w:id="1055199146">
              <w:marLeft w:val="0"/>
              <w:marRight w:val="0"/>
              <w:marTop w:val="0"/>
              <w:marBottom w:val="0"/>
              <w:divBdr>
                <w:top w:val="none" w:sz="0" w:space="0" w:color="auto"/>
                <w:left w:val="none" w:sz="0" w:space="0" w:color="auto"/>
                <w:bottom w:val="none" w:sz="0" w:space="0" w:color="auto"/>
                <w:right w:val="none" w:sz="0" w:space="0" w:color="auto"/>
              </w:divBdr>
            </w:div>
            <w:div w:id="1104302091">
              <w:marLeft w:val="0"/>
              <w:marRight w:val="0"/>
              <w:marTop w:val="0"/>
              <w:marBottom w:val="0"/>
              <w:divBdr>
                <w:top w:val="none" w:sz="0" w:space="0" w:color="auto"/>
                <w:left w:val="none" w:sz="0" w:space="0" w:color="auto"/>
                <w:bottom w:val="none" w:sz="0" w:space="0" w:color="auto"/>
                <w:right w:val="none" w:sz="0" w:space="0" w:color="auto"/>
              </w:divBdr>
            </w:div>
            <w:div w:id="1118454060">
              <w:marLeft w:val="0"/>
              <w:marRight w:val="0"/>
              <w:marTop w:val="0"/>
              <w:marBottom w:val="0"/>
              <w:divBdr>
                <w:top w:val="none" w:sz="0" w:space="0" w:color="auto"/>
                <w:left w:val="none" w:sz="0" w:space="0" w:color="auto"/>
                <w:bottom w:val="none" w:sz="0" w:space="0" w:color="auto"/>
                <w:right w:val="none" w:sz="0" w:space="0" w:color="auto"/>
              </w:divBdr>
            </w:div>
            <w:div w:id="1123421569">
              <w:marLeft w:val="0"/>
              <w:marRight w:val="0"/>
              <w:marTop w:val="0"/>
              <w:marBottom w:val="0"/>
              <w:divBdr>
                <w:top w:val="none" w:sz="0" w:space="0" w:color="auto"/>
                <w:left w:val="none" w:sz="0" w:space="0" w:color="auto"/>
                <w:bottom w:val="none" w:sz="0" w:space="0" w:color="auto"/>
                <w:right w:val="none" w:sz="0" w:space="0" w:color="auto"/>
              </w:divBdr>
            </w:div>
            <w:div w:id="1137067409">
              <w:marLeft w:val="0"/>
              <w:marRight w:val="0"/>
              <w:marTop w:val="0"/>
              <w:marBottom w:val="0"/>
              <w:divBdr>
                <w:top w:val="none" w:sz="0" w:space="0" w:color="auto"/>
                <w:left w:val="none" w:sz="0" w:space="0" w:color="auto"/>
                <w:bottom w:val="none" w:sz="0" w:space="0" w:color="auto"/>
                <w:right w:val="none" w:sz="0" w:space="0" w:color="auto"/>
              </w:divBdr>
            </w:div>
            <w:div w:id="1157723003">
              <w:marLeft w:val="0"/>
              <w:marRight w:val="0"/>
              <w:marTop w:val="0"/>
              <w:marBottom w:val="0"/>
              <w:divBdr>
                <w:top w:val="none" w:sz="0" w:space="0" w:color="auto"/>
                <w:left w:val="none" w:sz="0" w:space="0" w:color="auto"/>
                <w:bottom w:val="none" w:sz="0" w:space="0" w:color="auto"/>
                <w:right w:val="none" w:sz="0" w:space="0" w:color="auto"/>
              </w:divBdr>
            </w:div>
            <w:div w:id="1166626518">
              <w:marLeft w:val="0"/>
              <w:marRight w:val="0"/>
              <w:marTop w:val="0"/>
              <w:marBottom w:val="0"/>
              <w:divBdr>
                <w:top w:val="none" w:sz="0" w:space="0" w:color="auto"/>
                <w:left w:val="none" w:sz="0" w:space="0" w:color="auto"/>
                <w:bottom w:val="none" w:sz="0" w:space="0" w:color="auto"/>
                <w:right w:val="none" w:sz="0" w:space="0" w:color="auto"/>
              </w:divBdr>
            </w:div>
            <w:div w:id="1175070068">
              <w:marLeft w:val="0"/>
              <w:marRight w:val="0"/>
              <w:marTop w:val="0"/>
              <w:marBottom w:val="0"/>
              <w:divBdr>
                <w:top w:val="none" w:sz="0" w:space="0" w:color="auto"/>
                <w:left w:val="none" w:sz="0" w:space="0" w:color="auto"/>
                <w:bottom w:val="none" w:sz="0" w:space="0" w:color="auto"/>
                <w:right w:val="none" w:sz="0" w:space="0" w:color="auto"/>
              </w:divBdr>
            </w:div>
            <w:div w:id="1179466264">
              <w:marLeft w:val="0"/>
              <w:marRight w:val="0"/>
              <w:marTop w:val="0"/>
              <w:marBottom w:val="0"/>
              <w:divBdr>
                <w:top w:val="none" w:sz="0" w:space="0" w:color="auto"/>
                <w:left w:val="none" w:sz="0" w:space="0" w:color="auto"/>
                <w:bottom w:val="none" w:sz="0" w:space="0" w:color="auto"/>
                <w:right w:val="none" w:sz="0" w:space="0" w:color="auto"/>
              </w:divBdr>
            </w:div>
            <w:div w:id="1188055677">
              <w:marLeft w:val="0"/>
              <w:marRight w:val="0"/>
              <w:marTop w:val="0"/>
              <w:marBottom w:val="0"/>
              <w:divBdr>
                <w:top w:val="none" w:sz="0" w:space="0" w:color="auto"/>
                <w:left w:val="none" w:sz="0" w:space="0" w:color="auto"/>
                <w:bottom w:val="none" w:sz="0" w:space="0" w:color="auto"/>
                <w:right w:val="none" w:sz="0" w:space="0" w:color="auto"/>
              </w:divBdr>
            </w:div>
            <w:div w:id="1225066694">
              <w:marLeft w:val="0"/>
              <w:marRight w:val="0"/>
              <w:marTop w:val="0"/>
              <w:marBottom w:val="0"/>
              <w:divBdr>
                <w:top w:val="none" w:sz="0" w:space="0" w:color="auto"/>
                <w:left w:val="none" w:sz="0" w:space="0" w:color="auto"/>
                <w:bottom w:val="none" w:sz="0" w:space="0" w:color="auto"/>
                <w:right w:val="none" w:sz="0" w:space="0" w:color="auto"/>
              </w:divBdr>
            </w:div>
            <w:div w:id="1256205251">
              <w:marLeft w:val="0"/>
              <w:marRight w:val="0"/>
              <w:marTop w:val="0"/>
              <w:marBottom w:val="0"/>
              <w:divBdr>
                <w:top w:val="none" w:sz="0" w:space="0" w:color="auto"/>
                <w:left w:val="none" w:sz="0" w:space="0" w:color="auto"/>
                <w:bottom w:val="none" w:sz="0" w:space="0" w:color="auto"/>
                <w:right w:val="none" w:sz="0" w:space="0" w:color="auto"/>
              </w:divBdr>
            </w:div>
            <w:div w:id="1328022706">
              <w:marLeft w:val="0"/>
              <w:marRight w:val="0"/>
              <w:marTop w:val="0"/>
              <w:marBottom w:val="0"/>
              <w:divBdr>
                <w:top w:val="none" w:sz="0" w:space="0" w:color="auto"/>
                <w:left w:val="none" w:sz="0" w:space="0" w:color="auto"/>
                <w:bottom w:val="none" w:sz="0" w:space="0" w:color="auto"/>
                <w:right w:val="none" w:sz="0" w:space="0" w:color="auto"/>
              </w:divBdr>
            </w:div>
            <w:div w:id="1398629861">
              <w:marLeft w:val="0"/>
              <w:marRight w:val="0"/>
              <w:marTop w:val="0"/>
              <w:marBottom w:val="0"/>
              <w:divBdr>
                <w:top w:val="none" w:sz="0" w:space="0" w:color="auto"/>
                <w:left w:val="none" w:sz="0" w:space="0" w:color="auto"/>
                <w:bottom w:val="none" w:sz="0" w:space="0" w:color="auto"/>
                <w:right w:val="none" w:sz="0" w:space="0" w:color="auto"/>
              </w:divBdr>
            </w:div>
            <w:div w:id="1405687211">
              <w:marLeft w:val="0"/>
              <w:marRight w:val="0"/>
              <w:marTop w:val="0"/>
              <w:marBottom w:val="0"/>
              <w:divBdr>
                <w:top w:val="none" w:sz="0" w:space="0" w:color="auto"/>
                <w:left w:val="none" w:sz="0" w:space="0" w:color="auto"/>
                <w:bottom w:val="none" w:sz="0" w:space="0" w:color="auto"/>
                <w:right w:val="none" w:sz="0" w:space="0" w:color="auto"/>
              </w:divBdr>
            </w:div>
            <w:div w:id="1413962803">
              <w:marLeft w:val="0"/>
              <w:marRight w:val="0"/>
              <w:marTop w:val="0"/>
              <w:marBottom w:val="0"/>
              <w:divBdr>
                <w:top w:val="none" w:sz="0" w:space="0" w:color="auto"/>
                <w:left w:val="none" w:sz="0" w:space="0" w:color="auto"/>
                <w:bottom w:val="none" w:sz="0" w:space="0" w:color="auto"/>
                <w:right w:val="none" w:sz="0" w:space="0" w:color="auto"/>
              </w:divBdr>
            </w:div>
            <w:div w:id="1434477173">
              <w:marLeft w:val="0"/>
              <w:marRight w:val="0"/>
              <w:marTop w:val="0"/>
              <w:marBottom w:val="0"/>
              <w:divBdr>
                <w:top w:val="none" w:sz="0" w:space="0" w:color="auto"/>
                <w:left w:val="none" w:sz="0" w:space="0" w:color="auto"/>
                <w:bottom w:val="none" w:sz="0" w:space="0" w:color="auto"/>
                <w:right w:val="none" w:sz="0" w:space="0" w:color="auto"/>
              </w:divBdr>
            </w:div>
            <w:div w:id="1441607761">
              <w:marLeft w:val="0"/>
              <w:marRight w:val="0"/>
              <w:marTop w:val="0"/>
              <w:marBottom w:val="0"/>
              <w:divBdr>
                <w:top w:val="none" w:sz="0" w:space="0" w:color="auto"/>
                <w:left w:val="none" w:sz="0" w:space="0" w:color="auto"/>
                <w:bottom w:val="none" w:sz="0" w:space="0" w:color="auto"/>
                <w:right w:val="none" w:sz="0" w:space="0" w:color="auto"/>
              </w:divBdr>
            </w:div>
            <w:div w:id="1446343606">
              <w:marLeft w:val="0"/>
              <w:marRight w:val="0"/>
              <w:marTop w:val="0"/>
              <w:marBottom w:val="0"/>
              <w:divBdr>
                <w:top w:val="none" w:sz="0" w:space="0" w:color="auto"/>
                <w:left w:val="none" w:sz="0" w:space="0" w:color="auto"/>
                <w:bottom w:val="none" w:sz="0" w:space="0" w:color="auto"/>
                <w:right w:val="none" w:sz="0" w:space="0" w:color="auto"/>
              </w:divBdr>
            </w:div>
            <w:div w:id="1486043391">
              <w:marLeft w:val="0"/>
              <w:marRight w:val="0"/>
              <w:marTop w:val="0"/>
              <w:marBottom w:val="0"/>
              <w:divBdr>
                <w:top w:val="none" w:sz="0" w:space="0" w:color="auto"/>
                <w:left w:val="none" w:sz="0" w:space="0" w:color="auto"/>
                <w:bottom w:val="none" w:sz="0" w:space="0" w:color="auto"/>
                <w:right w:val="none" w:sz="0" w:space="0" w:color="auto"/>
              </w:divBdr>
            </w:div>
            <w:div w:id="1500461807">
              <w:marLeft w:val="0"/>
              <w:marRight w:val="0"/>
              <w:marTop w:val="0"/>
              <w:marBottom w:val="0"/>
              <w:divBdr>
                <w:top w:val="none" w:sz="0" w:space="0" w:color="auto"/>
                <w:left w:val="none" w:sz="0" w:space="0" w:color="auto"/>
                <w:bottom w:val="none" w:sz="0" w:space="0" w:color="auto"/>
                <w:right w:val="none" w:sz="0" w:space="0" w:color="auto"/>
              </w:divBdr>
            </w:div>
            <w:div w:id="1507406003">
              <w:marLeft w:val="0"/>
              <w:marRight w:val="0"/>
              <w:marTop w:val="0"/>
              <w:marBottom w:val="0"/>
              <w:divBdr>
                <w:top w:val="none" w:sz="0" w:space="0" w:color="auto"/>
                <w:left w:val="none" w:sz="0" w:space="0" w:color="auto"/>
                <w:bottom w:val="none" w:sz="0" w:space="0" w:color="auto"/>
                <w:right w:val="none" w:sz="0" w:space="0" w:color="auto"/>
              </w:divBdr>
            </w:div>
            <w:div w:id="1545750884">
              <w:marLeft w:val="0"/>
              <w:marRight w:val="0"/>
              <w:marTop w:val="0"/>
              <w:marBottom w:val="0"/>
              <w:divBdr>
                <w:top w:val="none" w:sz="0" w:space="0" w:color="auto"/>
                <w:left w:val="none" w:sz="0" w:space="0" w:color="auto"/>
                <w:bottom w:val="none" w:sz="0" w:space="0" w:color="auto"/>
                <w:right w:val="none" w:sz="0" w:space="0" w:color="auto"/>
              </w:divBdr>
            </w:div>
            <w:div w:id="1559513570">
              <w:marLeft w:val="0"/>
              <w:marRight w:val="0"/>
              <w:marTop w:val="0"/>
              <w:marBottom w:val="0"/>
              <w:divBdr>
                <w:top w:val="none" w:sz="0" w:space="0" w:color="auto"/>
                <w:left w:val="none" w:sz="0" w:space="0" w:color="auto"/>
                <w:bottom w:val="none" w:sz="0" w:space="0" w:color="auto"/>
                <w:right w:val="none" w:sz="0" w:space="0" w:color="auto"/>
              </w:divBdr>
            </w:div>
            <w:div w:id="1592742770">
              <w:marLeft w:val="0"/>
              <w:marRight w:val="0"/>
              <w:marTop w:val="0"/>
              <w:marBottom w:val="0"/>
              <w:divBdr>
                <w:top w:val="none" w:sz="0" w:space="0" w:color="auto"/>
                <w:left w:val="none" w:sz="0" w:space="0" w:color="auto"/>
                <w:bottom w:val="none" w:sz="0" w:space="0" w:color="auto"/>
                <w:right w:val="none" w:sz="0" w:space="0" w:color="auto"/>
              </w:divBdr>
            </w:div>
            <w:div w:id="1603804425">
              <w:marLeft w:val="0"/>
              <w:marRight w:val="0"/>
              <w:marTop w:val="0"/>
              <w:marBottom w:val="0"/>
              <w:divBdr>
                <w:top w:val="none" w:sz="0" w:space="0" w:color="auto"/>
                <w:left w:val="none" w:sz="0" w:space="0" w:color="auto"/>
                <w:bottom w:val="none" w:sz="0" w:space="0" w:color="auto"/>
                <w:right w:val="none" w:sz="0" w:space="0" w:color="auto"/>
              </w:divBdr>
            </w:div>
            <w:div w:id="1635715346">
              <w:marLeft w:val="0"/>
              <w:marRight w:val="0"/>
              <w:marTop w:val="0"/>
              <w:marBottom w:val="0"/>
              <w:divBdr>
                <w:top w:val="none" w:sz="0" w:space="0" w:color="auto"/>
                <w:left w:val="none" w:sz="0" w:space="0" w:color="auto"/>
                <w:bottom w:val="none" w:sz="0" w:space="0" w:color="auto"/>
                <w:right w:val="none" w:sz="0" w:space="0" w:color="auto"/>
              </w:divBdr>
            </w:div>
            <w:div w:id="1721174344">
              <w:marLeft w:val="0"/>
              <w:marRight w:val="0"/>
              <w:marTop w:val="0"/>
              <w:marBottom w:val="0"/>
              <w:divBdr>
                <w:top w:val="none" w:sz="0" w:space="0" w:color="auto"/>
                <w:left w:val="none" w:sz="0" w:space="0" w:color="auto"/>
                <w:bottom w:val="none" w:sz="0" w:space="0" w:color="auto"/>
                <w:right w:val="none" w:sz="0" w:space="0" w:color="auto"/>
              </w:divBdr>
            </w:div>
            <w:div w:id="1726492411">
              <w:marLeft w:val="0"/>
              <w:marRight w:val="0"/>
              <w:marTop w:val="0"/>
              <w:marBottom w:val="0"/>
              <w:divBdr>
                <w:top w:val="none" w:sz="0" w:space="0" w:color="auto"/>
                <w:left w:val="none" w:sz="0" w:space="0" w:color="auto"/>
                <w:bottom w:val="none" w:sz="0" w:space="0" w:color="auto"/>
                <w:right w:val="none" w:sz="0" w:space="0" w:color="auto"/>
              </w:divBdr>
            </w:div>
            <w:div w:id="1740133834">
              <w:marLeft w:val="0"/>
              <w:marRight w:val="0"/>
              <w:marTop w:val="0"/>
              <w:marBottom w:val="0"/>
              <w:divBdr>
                <w:top w:val="none" w:sz="0" w:space="0" w:color="auto"/>
                <w:left w:val="none" w:sz="0" w:space="0" w:color="auto"/>
                <w:bottom w:val="none" w:sz="0" w:space="0" w:color="auto"/>
                <w:right w:val="none" w:sz="0" w:space="0" w:color="auto"/>
              </w:divBdr>
            </w:div>
            <w:div w:id="1749383692">
              <w:marLeft w:val="0"/>
              <w:marRight w:val="0"/>
              <w:marTop w:val="0"/>
              <w:marBottom w:val="0"/>
              <w:divBdr>
                <w:top w:val="none" w:sz="0" w:space="0" w:color="auto"/>
                <w:left w:val="none" w:sz="0" w:space="0" w:color="auto"/>
                <w:bottom w:val="none" w:sz="0" w:space="0" w:color="auto"/>
                <w:right w:val="none" w:sz="0" w:space="0" w:color="auto"/>
              </w:divBdr>
            </w:div>
            <w:div w:id="1752434709">
              <w:marLeft w:val="0"/>
              <w:marRight w:val="0"/>
              <w:marTop w:val="0"/>
              <w:marBottom w:val="0"/>
              <w:divBdr>
                <w:top w:val="none" w:sz="0" w:space="0" w:color="auto"/>
                <w:left w:val="none" w:sz="0" w:space="0" w:color="auto"/>
                <w:bottom w:val="none" w:sz="0" w:space="0" w:color="auto"/>
                <w:right w:val="none" w:sz="0" w:space="0" w:color="auto"/>
              </w:divBdr>
            </w:div>
            <w:div w:id="1757552607">
              <w:marLeft w:val="0"/>
              <w:marRight w:val="0"/>
              <w:marTop w:val="0"/>
              <w:marBottom w:val="0"/>
              <w:divBdr>
                <w:top w:val="none" w:sz="0" w:space="0" w:color="auto"/>
                <w:left w:val="none" w:sz="0" w:space="0" w:color="auto"/>
                <w:bottom w:val="none" w:sz="0" w:space="0" w:color="auto"/>
                <w:right w:val="none" w:sz="0" w:space="0" w:color="auto"/>
              </w:divBdr>
            </w:div>
            <w:div w:id="1769353249">
              <w:marLeft w:val="0"/>
              <w:marRight w:val="0"/>
              <w:marTop w:val="0"/>
              <w:marBottom w:val="0"/>
              <w:divBdr>
                <w:top w:val="none" w:sz="0" w:space="0" w:color="auto"/>
                <w:left w:val="none" w:sz="0" w:space="0" w:color="auto"/>
                <w:bottom w:val="none" w:sz="0" w:space="0" w:color="auto"/>
                <w:right w:val="none" w:sz="0" w:space="0" w:color="auto"/>
              </w:divBdr>
            </w:div>
            <w:div w:id="1778328797">
              <w:marLeft w:val="0"/>
              <w:marRight w:val="0"/>
              <w:marTop w:val="0"/>
              <w:marBottom w:val="0"/>
              <w:divBdr>
                <w:top w:val="none" w:sz="0" w:space="0" w:color="auto"/>
                <w:left w:val="none" w:sz="0" w:space="0" w:color="auto"/>
                <w:bottom w:val="none" w:sz="0" w:space="0" w:color="auto"/>
                <w:right w:val="none" w:sz="0" w:space="0" w:color="auto"/>
              </w:divBdr>
            </w:div>
            <w:div w:id="1792554660">
              <w:marLeft w:val="0"/>
              <w:marRight w:val="0"/>
              <w:marTop w:val="0"/>
              <w:marBottom w:val="0"/>
              <w:divBdr>
                <w:top w:val="none" w:sz="0" w:space="0" w:color="auto"/>
                <w:left w:val="none" w:sz="0" w:space="0" w:color="auto"/>
                <w:bottom w:val="none" w:sz="0" w:space="0" w:color="auto"/>
                <w:right w:val="none" w:sz="0" w:space="0" w:color="auto"/>
              </w:divBdr>
            </w:div>
            <w:div w:id="1851749257">
              <w:marLeft w:val="0"/>
              <w:marRight w:val="0"/>
              <w:marTop w:val="0"/>
              <w:marBottom w:val="0"/>
              <w:divBdr>
                <w:top w:val="none" w:sz="0" w:space="0" w:color="auto"/>
                <w:left w:val="none" w:sz="0" w:space="0" w:color="auto"/>
                <w:bottom w:val="none" w:sz="0" w:space="0" w:color="auto"/>
                <w:right w:val="none" w:sz="0" w:space="0" w:color="auto"/>
              </w:divBdr>
            </w:div>
            <w:div w:id="1870296267">
              <w:marLeft w:val="0"/>
              <w:marRight w:val="0"/>
              <w:marTop w:val="0"/>
              <w:marBottom w:val="0"/>
              <w:divBdr>
                <w:top w:val="none" w:sz="0" w:space="0" w:color="auto"/>
                <w:left w:val="none" w:sz="0" w:space="0" w:color="auto"/>
                <w:bottom w:val="none" w:sz="0" w:space="0" w:color="auto"/>
                <w:right w:val="none" w:sz="0" w:space="0" w:color="auto"/>
              </w:divBdr>
            </w:div>
            <w:div w:id="1875848656">
              <w:marLeft w:val="0"/>
              <w:marRight w:val="0"/>
              <w:marTop w:val="0"/>
              <w:marBottom w:val="0"/>
              <w:divBdr>
                <w:top w:val="none" w:sz="0" w:space="0" w:color="auto"/>
                <w:left w:val="none" w:sz="0" w:space="0" w:color="auto"/>
                <w:bottom w:val="none" w:sz="0" w:space="0" w:color="auto"/>
                <w:right w:val="none" w:sz="0" w:space="0" w:color="auto"/>
              </w:divBdr>
            </w:div>
            <w:div w:id="1973708659">
              <w:marLeft w:val="0"/>
              <w:marRight w:val="0"/>
              <w:marTop w:val="0"/>
              <w:marBottom w:val="0"/>
              <w:divBdr>
                <w:top w:val="none" w:sz="0" w:space="0" w:color="auto"/>
                <w:left w:val="none" w:sz="0" w:space="0" w:color="auto"/>
                <w:bottom w:val="none" w:sz="0" w:space="0" w:color="auto"/>
                <w:right w:val="none" w:sz="0" w:space="0" w:color="auto"/>
              </w:divBdr>
            </w:div>
            <w:div w:id="1994991592">
              <w:marLeft w:val="0"/>
              <w:marRight w:val="0"/>
              <w:marTop w:val="0"/>
              <w:marBottom w:val="0"/>
              <w:divBdr>
                <w:top w:val="none" w:sz="0" w:space="0" w:color="auto"/>
                <w:left w:val="none" w:sz="0" w:space="0" w:color="auto"/>
                <w:bottom w:val="none" w:sz="0" w:space="0" w:color="auto"/>
                <w:right w:val="none" w:sz="0" w:space="0" w:color="auto"/>
              </w:divBdr>
            </w:div>
            <w:div w:id="2019958955">
              <w:marLeft w:val="0"/>
              <w:marRight w:val="0"/>
              <w:marTop w:val="0"/>
              <w:marBottom w:val="0"/>
              <w:divBdr>
                <w:top w:val="none" w:sz="0" w:space="0" w:color="auto"/>
                <w:left w:val="none" w:sz="0" w:space="0" w:color="auto"/>
                <w:bottom w:val="none" w:sz="0" w:space="0" w:color="auto"/>
                <w:right w:val="none" w:sz="0" w:space="0" w:color="auto"/>
              </w:divBdr>
            </w:div>
            <w:div w:id="2027516950">
              <w:marLeft w:val="0"/>
              <w:marRight w:val="0"/>
              <w:marTop w:val="0"/>
              <w:marBottom w:val="0"/>
              <w:divBdr>
                <w:top w:val="none" w:sz="0" w:space="0" w:color="auto"/>
                <w:left w:val="none" w:sz="0" w:space="0" w:color="auto"/>
                <w:bottom w:val="none" w:sz="0" w:space="0" w:color="auto"/>
                <w:right w:val="none" w:sz="0" w:space="0" w:color="auto"/>
              </w:divBdr>
            </w:div>
            <w:div w:id="2036076381">
              <w:marLeft w:val="0"/>
              <w:marRight w:val="0"/>
              <w:marTop w:val="0"/>
              <w:marBottom w:val="0"/>
              <w:divBdr>
                <w:top w:val="none" w:sz="0" w:space="0" w:color="auto"/>
                <w:left w:val="none" w:sz="0" w:space="0" w:color="auto"/>
                <w:bottom w:val="none" w:sz="0" w:space="0" w:color="auto"/>
                <w:right w:val="none" w:sz="0" w:space="0" w:color="auto"/>
              </w:divBdr>
            </w:div>
            <w:div w:id="2085447380">
              <w:marLeft w:val="0"/>
              <w:marRight w:val="0"/>
              <w:marTop w:val="0"/>
              <w:marBottom w:val="0"/>
              <w:divBdr>
                <w:top w:val="none" w:sz="0" w:space="0" w:color="auto"/>
                <w:left w:val="none" w:sz="0" w:space="0" w:color="auto"/>
                <w:bottom w:val="none" w:sz="0" w:space="0" w:color="auto"/>
                <w:right w:val="none" w:sz="0" w:space="0" w:color="auto"/>
              </w:divBdr>
            </w:div>
            <w:div w:id="2116050735">
              <w:marLeft w:val="0"/>
              <w:marRight w:val="0"/>
              <w:marTop w:val="0"/>
              <w:marBottom w:val="0"/>
              <w:divBdr>
                <w:top w:val="none" w:sz="0" w:space="0" w:color="auto"/>
                <w:left w:val="none" w:sz="0" w:space="0" w:color="auto"/>
                <w:bottom w:val="none" w:sz="0" w:space="0" w:color="auto"/>
                <w:right w:val="none" w:sz="0" w:space="0" w:color="auto"/>
              </w:divBdr>
            </w:div>
            <w:div w:id="21344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80">
      <w:bodyDiv w:val="1"/>
      <w:marLeft w:val="0"/>
      <w:marRight w:val="0"/>
      <w:marTop w:val="0"/>
      <w:marBottom w:val="0"/>
      <w:divBdr>
        <w:top w:val="none" w:sz="0" w:space="0" w:color="auto"/>
        <w:left w:val="none" w:sz="0" w:space="0" w:color="auto"/>
        <w:bottom w:val="none" w:sz="0" w:space="0" w:color="auto"/>
        <w:right w:val="none" w:sz="0" w:space="0" w:color="auto"/>
      </w:divBdr>
    </w:div>
    <w:div w:id="776683988">
      <w:bodyDiv w:val="1"/>
      <w:marLeft w:val="0"/>
      <w:marRight w:val="0"/>
      <w:marTop w:val="0"/>
      <w:marBottom w:val="0"/>
      <w:divBdr>
        <w:top w:val="none" w:sz="0" w:space="0" w:color="auto"/>
        <w:left w:val="none" w:sz="0" w:space="0" w:color="auto"/>
        <w:bottom w:val="none" w:sz="0" w:space="0" w:color="auto"/>
        <w:right w:val="none" w:sz="0" w:space="0" w:color="auto"/>
      </w:divBdr>
    </w:div>
    <w:div w:id="801191156">
      <w:bodyDiv w:val="1"/>
      <w:marLeft w:val="0"/>
      <w:marRight w:val="0"/>
      <w:marTop w:val="0"/>
      <w:marBottom w:val="0"/>
      <w:divBdr>
        <w:top w:val="none" w:sz="0" w:space="0" w:color="auto"/>
        <w:left w:val="none" w:sz="0" w:space="0" w:color="auto"/>
        <w:bottom w:val="none" w:sz="0" w:space="0" w:color="auto"/>
        <w:right w:val="none" w:sz="0" w:space="0" w:color="auto"/>
      </w:divBdr>
    </w:div>
    <w:div w:id="830605478">
      <w:bodyDiv w:val="1"/>
      <w:marLeft w:val="0"/>
      <w:marRight w:val="0"/>
      <w:marTop w:val="0"/>
      <w:marBottom w:val="0"/>
      <w:divBdr>
        <w:top w:val="none" w:sz="0" w:space="0" w:color="auto"/>
        <w:left w:val="none" w:sz="0" w:space="0" w:color="auto"/>
        <w:bottom w:val="none" w:sz="0" w:space="0" w:color="auto"/>
        <w:right w:val="none" w:sz="0" w:space="0" w:color="auto"/>
      </w:divBdr>
    </w:div>
    <w:div w:id="984049292">
      <w:bodyDiv w:val="1"/>
      <w:marLeft w:val="0"/>
      <w:marRight w:val="0"/>
      <w:marTop w:val="0"/>
      <w:marBottom w:val="0"/>
      <w:divBdr>
        <w:top w:val="none" w:sz="0" w:space="0" w:color="auto"/>
        <w:left w:val="none" w:sz="0" w:space="0" w:color="auto"/>
        <w:bottom w:val="none" w:sz="0" w:space="0" w:color="auto"/>
        <w:right w:val="none" w:sz="0" w:space="0" w:color="auto"/>
      </w:divBdr>
    </w:div>
    <w:div w:id="1035691087">
      <w:bodyDiv w:val="1"/>
      <w:marLeft w:val="0"/>
      <w:marRight w:val="0"/>
      <w:marTop w:val="0"/>
      <w:marBottom w:val="0"/>
      <w:divBdr>
        <w:top w:val="none" w:sz="0" w:space="0" w:color="auto"/>
        <w:left w:val="none" w:sz="0" w:space="0" w:color="auto"/>
        <w:bottom w:val="none" w:sz="0" w:space="0" w:color="auto"/>
        <w:right w:val="none" w:sz="0" w:space="0" w:color="auto"/>
      </w:divBdr>
    </w:div>
    <w:div w:id="1108818579">
      <w:bodyDiv w:val="1"/>
      <w:marLeft w:val="0"/>
      <w:marRight w:val="0"/>
      <w:marTop w:val="0"/>
      <w:marBottom w:val="0"/>
      <w:divBdr>
        <w:top w:val="none" w:sz="0" w:space="0" w:color="auto"/>
        <w:left w:val="none" w:sz="0" w:space="0" w:color="auto"/>
        <w:bottom w:val="none" w:sz="0" w:space="0" w:color="auto"/>
        <w:right w:val="none" w:sz="0" w:space="0" w:color="auto"/>
      </w:divBdr>
    </w:div>
    <w:div w:id="1276600124">
      <w:bodyDiv w:val="1"/>
      <w:marLeft w:val="0"/>
      <w:marRight w:val="0"/>
      <w:marTop w:val="0"/>
      <w:marBottom w:val="0"/>
      <w:divBdr>
        <w:top w:val="none" w:sz="0" w:space="0" w:color="auto"/>
        <w:left w:val="none" w:sz="0" w:space="0" w:color="auto"/>
        <w:bottom w:val="none" w:sz="0" w:space="0" w:color="auto"/>
        <w:right w:val="none" w:sz="0" w:space="0" w:color="auto"/>
      </w:divBdr>
    </w:div>
    <w:div w:id="1308051436">
      <w:bodyDiv w:val="1"/>
      <w:marLeft w:val="0"/>
      <w:marRight w:val="0"/>
      <w:marTop w:val="0"/>
      <w:marBottom w:val="0"/>
      <w:divBdr>
        <w:top w:val="none" w:sz="0" w:space="0" w:color="auto"/>
        <w:left w:val="none" w:sz="0" w:space="0" w:color="auto"/>
        <w:bottom w:val="none" w:sz="0" w:space="0" w:color="auto"/>
        <w:right w:val="none" w:sz="0" w:space="0" w:color="auto"/>
      </w:divBdr>
      <w:divsChild>
        <w:div w:id="978729303">
          <w:marLeft w:val="0"/>
          <w:marRight w:val="0"/>
          <w:marTop w:val="0"/>
          <w:marBottom w:val="0"/>
          <w:divBdr>
            <w:top w:val="none" w:sz="0" w:space="0" w:color="auto"/>
            <w:left w:val="none" w:sz="0" w:space="0" w:color="auto"/>
            <w:bottom w:val="none" w:sz="0" w:space="0" w:color="auto"/>
            <w:right w:val="none" w:sz="0" w:space="0" w:color="auto"/>
          </w:divBdr>
        </w:div>
        <w:div w:id="1763918681">
          <w:marLeft w:val="0"/>
          <w:marRight w:val="0"/>
          <w:marTop w:val="0"/>
          <w:marBottom w:val="0"/>
          <w:divBdr>
            <w:top w:val="none" w:sz="0" w:space="0" w:color="auto"/>
            <w:left w:val="none" w:sz="0" w:space="0" w:color="auto"/>
            <w:bottom w:val="none" w:sz="0" w:space="0" w:color="auto"/>
            <w:right w:val="none" w:sz="0" w:space="0" w:color="auto"/>
          </w:divBdr>
        </w:div>
      </w:divsChild>
    </w:div>
    <w:div w:id="1446654678">
      <w:bodyDiv w:val="1"/>
      <w:marLeft w:val="0"/>
      <w:marRight w:val="0"/>
      <w:marTop w:val="0"/>
      <w:marBottom w:val="0"/>
      <w:divBdr>
        <w:top w:val="none" w:sz="0" w:space="0" w:color="auto"/>
        <w:left w:val="none" w:sz="0" w:space="0" w:color="auto"/>
        <w:bottom w:val="none" w:sz="0" w:space="0" w:color="auto"/>
        <w:right w:val="none" w:sz="0" w:space="0" w:color="auto"/>
      </w:divBdr>
    </w:div>
    <w:div w:id="1508251936">
      <w:bodyDiv w:val="1"/>
      <w:marLeft w:val="0"/>
      <w:marRight w:val="0"/>
      <w:marTop w:val="0"/>
      <w:marBottom w:val="0"/>
      <w:divBdr>
        <w:top w:val="none" w:sz="0" w:space="0" w:color="auto"/>
        <w:left w:val="none" w:sz="0" w:space="0" w:color="auto"/>
        <w:bottom w:val="none" w:sz="0" w:space="0" w:color="auto"/>
        <w:right w:val="none" w:sz="0" w:space="0" w:color="auto"/>
      </w:divBdr>
    </w:div>
    <w:div w:id="1991865628">
      <w:bodyDiv w:val="1"/>
      <w:marLeft w:val="0"/>
      <w:marRight w:val="0"/>
      <w:marTop w:val="0"/>
      <w:marBottom w:val="0"/>
      <w:divBdr>
        <w:top w:val="none" w:sz="0" w:space="0" w:color="auto"/>
        <w:left w:val="none" w:sz="0" w:space="0" w:color="auto"/>
        <w:bottom w:val="none" w:sz="0" w:space="0" w:color="auto"/>
        <w:right w:val="none" w:sz="0" w:space="0" w:color="auto"/>
      </w:divBdr>
    </w:div>
    <w:div w:id="2021271828">
      <w:bodyDiv w:val="1"/>
      <w:marLeft w:val="0"/>
      <w:marRight w:val="0"/>
      <w:marTop w:val="0"/>
      <w:marBottom w:val="0"/>
      <w:divBdr>
        <w:top w:val="none" w:sz="0" w:space="0" w:color="auto"/>
        <w:left w:val="none" w:sz="0" w:space="0" w:color="auto"/>
        <w:bottom w:val="none" w:sz="0" w:space="0" w:color="auto"/>
        <w:right w:val="none" w:sz="0" w:space="0" w:color="auto"/>
      </w:divBdr>
    </w:div>
    <w:div w:id="21300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ka.kranjc@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hyperlink" Target="mailto:gp.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3C97-880E-4618-ACA3-5CBA58AE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4</Pages>
  <Words>1213</Words>
  <Characters>7099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8296</CharactersWithSpaces>
  <SharedDoc>false</SharedDoc>
  <HLinks>
    <vt:vector size="12" baseType="variant">
      <vt:variant>
        <vt:i4>458848</vt:i4>
      </vt:variant>
      <vt:variant>
        <vt:i4>3</vt:i4>
      </vt:variant>
      <vt:variant>
        <vt:i4>0</vt:i4>
      </vt:variant>
      <vt:variant>
        <vt:i4>5</vt:i4>
      </vt:variant>
      <vt:variant>
        <vt:lpwstr>mailto:erika.kranjc@gov.si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Petek</dc:creator>
  <cp:keywords/>
  <cp:lastModifiedBy>Ana Pavlič</cp:lastModifiedBy>
  <cp:revision>3</cp:revision>
  <cp:lastPrinted>2020-10-04T18:17:00Z</cp:lastPrinted>
  <dcterms:created xsi:type="dcterms:W3CDTF">2020-10-09T06:49:00Z</dcterms:created>
  <dcterms:modified xsi:type="dcterms:W3CDTF">2020-10-09T07:00:00Z</dcterms:modified>
</cp:coreProperties>
</file>