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4178" w14:textId="37A68396" w:rsidR="002427CA" w:rsidRPr="00C436BF" w:rsidRDefault="002427CA" w:rsidP="008272B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4975F427" w14:textId="7477EC05" w:rsidR="008272BD" w:rsidRDefault="00EB5301" w:rsidP="00A82DF5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 ZA NAKUP NEPREMIČNIN</w:t>
      </w:r>
      <w:r w:rsidR="005D40F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– </w:t>
      </w:r>
      <w:r w:rsidR="008272B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POČITNIŠKA HIŠA ŠT. 1</w:t>
      </w:r>
      <w:r w:rsidR="00C4733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:</w:t>
      </w:r>
    </w:p>
    <w:p w14:paraId="2E587733" w14:textId="2F85F7CD" w:rsidR="008272BD" w:rsidRDefault="00C4733B" w:rsidP="00A82DF5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272BD">
        <w:rPr>
          <w:rFonts w:ascii="Arial" w:eastAsia="Times New Roman" w:hAnsi="Arial" w:cs="Arial"/>
          <w:b/>
          <w:bCs/>
          <w:sz w:val="20"/>
          <w:szCs w:val="20"/>
        </w:rPr>
        <w:t xml:space="preserve">ID znak: parcela 1297 555/16 in parcela </w:t>
      </w:r>
      <w:r w:rsidR="005D40FD" w:rsidRPr="008272BD">
        <w:rPr>
          <w:rFonts w:ascii="Arial" w:eastAsia="Times New Roman" w:hAnsi="Arial" w:cs="Arial"/>
          <w:b/>
          <w:bCs/>
          <w:sz w:val="20"/>
          <w:szCs w:val="20"/>
        </w:rPr>
        <w:t>1297 553/13 – Počitniška hiša z naslovom Topliška cesta 70D, Čatež ob Savi</w:t>
      </w:r>
    </w:p>
    <w:p w14:paraId="41805182" w14:textId="77777777" w:rsidR="00A82DF5" w:rsidRPr="008272BD" w:rsidRDefault="00A82DF5" w:rsidP="00A82DF5">
      <w:pPr>
        <w:spacing w:before="100" w:beforeAutospacing="1" w:after="100" w:afterAutospacing="1" w:line="240" w:lineRule="exac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09C0B21E" w:rsidR="00C436BF" w:rsidRPr="00540666" w:rsidRDefault="00D171C9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5406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61378861" w:rsidR="002427CA" w:rsidRPr="00DE309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309C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EB5301" w:rsidRPr="00DE309C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DE309C">
        <w:rPr>
          <w:rFonts w:ascii="Arial" w:eastAsia="Times New Roman" w:hAnsi="Arial" w:cs="Arial"/>
          <w:sz w:val="20"/>
          <w:szCs w:val="20"/>
        </w:rPr>
        <w:t xml:space="preserve"> št.</w:t>
      </w:r>
      <w:r w:rsidR="008272BD" w:rsidRPr="00DE309C">
        <w:rPr>
          <w:rFonts w:ascii="Arial" w:eastAsia="Times New Roman" w:hAnsi="Arial" w:cs="Arial"/>
          <w:sz w:val="20"/>
          <w:szCs w:val="20"/>
        </w:rPr>
        <w:t xml:space="preserve"> 478-11/2020/</w:t>
      </w:r>
      <w:r w:rsidR="00DE309C" w:rsidRPr="00DE309C">
        <w:rPr>
          <w:rFonts w:ascii="Arial" w:eastAsia="Times New Roman" w:hAnsi="Arial" w:cs="Arial"/>
          <w:sz w:val="20"/>
          <w:szCs w:val="20"/>
        </w:rPr>
        <w:t>10</w:t>
      </w:r>
      <w:r w:rsidR="00C4733B" w:rsidRPr="00DE309C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DE309C">
        <w:rPr>
          <w:rFonts w:ascii="Arial" w:eastAsia="Times New Roman" w:hAnsi="Arial" w:cs="Arial"/>
          <w:sz w:val="20"/>
          <w:szCs w:val="20"/>
        </w:rPr>
        <w:t>z dne</w:t>
      </w:r>
      <w:r w:rsidR="008272BD" w:rsidRPr="00DE309C">
        <w:rPr>
          <w:rFonts w:ascii="Arial" w:eastAsia="Times New Roman" w:hAnsi="Arial" w:cs="Arial"/>
          <w:sz w:val="20"/>
          <w:szCs w:val="20"/>
        </w:rPr>
        <w:t xml:space="preserve"> </w:t>
      </w:r>
      <w:r w:rsidR="00DE309C" w:rsidRPr="00DE309C">
        <w:rPr>
          <w:rFonts w:ascii="Arial" w:eastAsia="Times New Roman" w:hAnsi="Arial" w:cs="Arial"/>
          <w:sz w:val="20"/>
          <w:szCs w:val="20"/>
        </w:rPr>
        <w:t>10</w:t>
      </w:r>
      <w:r w:rsidR="008272BD" w:rsidRPr="00DE309C">
        <w:rPr>
          <w:rFonts w:ascii="Arial" w:eastAsia="Times New Roman" w:hAnsi="Arial" w:cs="Arial"/>
          <w:sz w:val="20"/>
          <w:szCs w:val="20"/>
        </w:rPr>
        <w:t>.1</w:t>
      </w:r>
      <w:r w:rsidR="00B05023" w:rsidRPr="00DE309C">
        <w:rPr>
          <w:rFonts w:ascii="Arial" w:eastAsia="Times New Roman" w:hAnsi="Arial" w:cs="Arial"/>
          <w:sz w:val="20"/>
          <w:szCs w:val="20"/>
        </w:rPr>
        <w:t>1</w:t>
      </w:r>
      <w:r w:rsidR="008272BD" w:rsidRPr="00DE309C">
        <w:rPr>
          <w:rFonts w:ascii="Arial" w:eastAsia="Times New Roman" w:hAnsi="Arial" w:cs="Arial"/>
          <w:sz w:val="20"/>
          <w:szCs w:val="20"/>
        </w:rPr>
        <w:t>.2020</w:t>
      </w:r>
      <w:r w:rsidR="006E7F46" w:rsidRPr="00DE309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334EB9C8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</w:t>
      </w:r>
      <w:r w:rsidR="00EB5301">
        <w:rPr>
          <w:rFonts w:ascii="Arial" w:eastAsia="Calibri" w:hAnsi="Arial" w:cs="Arial"/>
          <w:sz w:val="20"/>
          <w:szCs w:val="20"/>
        </w:rPr>
        <w:t>1</w:t>
      </w:r>
      <w:r w:rsidRPr="00540666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540666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7AA299" w14:textId="5146EBBF" w:rsidR="00EB5301" w:rsidRPr="00EB5301" w:rsidRDefault="00EB5301" w:rsidP="00EB5301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bookmarkStart w:id="0" w:name="_Hlk52698856"/>
      <w:r w:rsidRPr="00EB53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EB5301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za spodnje nepremičnine ponujam: </w:t>
      </w:r>
    </w:p>
    <w:p w14:paraId="65BCAB9C" w14:textId="77777777" w:rsidR="00EB5301" w:rsidRPr="00EB5301" w:rsidRDefault="00EB5301" w:rsidP="00EB5301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svetlamrea1poudarek4"/>
        <w:tblW w:w="8500" w:type="dxa"/>
        <w:tblLook w:val="04A0" w:firstRow="1" w:lastRow="0" w:firstColumn="1" w:lastColumn="0" w:noHBand="0" w:noVBand="1"/>
      </w:tblPr>
      <w:tblGrid>
        <w:gridCol w:w="2245"/>
        <w:gridCol w:w="1745"/>
        <w:gridCol w:w="634"/>
        <w:gridCol w:w="3876"/>
      </w:tblGrid>
      <w:tr w:rsidR="008272BD" w:rsidRPr="00A82DF5" w14:paraId="76EEE3B4" w14:textId="77777777" w:rsidTr="00A8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shd w:val="clear" w:color="auto" w:fill="FFF2CC" w:themeFill="accent4" w:themeFillTint="33"/>
          </w:tcPr>
          <w:p w14:paraId="12106C65" w14:textId="77777777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Nepremičnina z ID znakom </w:t>
            </w:r>
          </w:p>
        </w:tc>
        <w:tc>
          <w:tcPr>
            <w:tcW w:w="1796" w:type="dxa"/>
            <w:shd w:val="clear" w:color="auto" w:fill="FFF2CC" w:themeFill="accent4" w:themeFillTint="33"/>
          </w:tcPr>
          <w:p w14:paraId="1B1B27AD" w14:textId="1EBBA47E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Izmera </w:t>
            </w:r>
            <w:r w:rsidR="00D171C9"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 xml:space="preserve">zemljišča in </w:t>
            </w:r>
            <w:r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stavbe po GURS</w:t>
            </w:r>
          </w:p>
        </w:tc>
        <w:tc>
          <w:tcPr>
            <w:tcW w:w="346" w:type="dxa"/>
            <w:shd w:val="clear" w:color="auto" w:fill="FFF2CC" w:themeFill="accent4" w:themeFillTint="33"/>
          </w:tcPr>
          <w:p w14:paraId="7BCDC82C" w14:textId="77777777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4048" w:type="dxa"/>
            <w:shd w:val="clear" w:color="auto" w:fill="FFF2CC" w:themeFill="accent4" w:themeFillTint="33"/>
          </w:tcPr>
          <w:p w14:paraId="33E518A3" w14:textId="2EC115F5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Times New Roman" w:hAnsi="Arial" w:cs="Arial"/>
                <w:kern w:val="32"/>
                <w:sz w:val="16"/>
                <w:szCs w:val="16"/>
                <w:lang w:eastAsia="sl-SI"/>
              </w:rPr>
              <w:t>Ponudbena cena v EUR brez pripadajočega davka*</w:t>
            </w:r>
          </w:p>
        </w:tc>
      </w:tr>
      <w:tr w:rsidR="008272BD" w:rsidRPr="00A82DF5" w14:paraId="2E6F6BC1" w14:textId="77777777" w:rsidTr="00A82DF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5A25CF6" w14:textId="2D9E8555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 w:val="0"/>
                <w:kern w:val="32"/>
                <w:sz w:val="16"/>
                <w:szCs w:val="16"/>
                <w:lang w:eastAsia="sl-SI"/>
              </w:rPr>
            </w:pPr>
            <w:bookmarkStart w:id="1" w:name="_Hlk34038703"/>
            <w:r w:rsidRPr="00A82DF5">
              <w:rPr>
                <w:rFonts w:ascii="Arial" w:eastAsia="Times New Roman" w:hAnsi="Arial" w:cs="Arial"/>
                <w:sz w:val="16"/>
                <w:szCs w:val="16"/>
              </w:rPr>
              <w:t>HIŠA 1</w:t>
            </w:r>
            <w:r w:rsidR="00D171C9" w:rsidRPr="00A82DF5">
              <w:rPr>
                <w:rFonts w:ascii="Arial" w:eastAsia="Times New Roman" w:hAnsi="Arial" w:cs="Arial"/>
                <w:sz w:val="16"/>
                <w:szCs w:val="16"/>
              </w:rPr>
              <w:t xml:space="preserve">, ID znak: </w:t>
            </w:r>
            <w:r w:rsidRPr="00A82DF5">
              <w:rPr>
                <w:rFonts w:ascii="Arial" w:eastAsia="Times New Roman" w:hAnsi="Arial" w:cs="Arial"/>
                <w:sz w:val="16"/>
                <w:szCs w:val="16"/>
              </w:rPr>
              <w:t>parcela 1297 555/16 in parcela 1297 553/13</w:t>
            </w:r>
          </w:p>
        </w:tc>
        <w:tc>
          <w:tcPr>
            <w:tcW w:w="1796" w:type="dxa"/>
          </w:tcPr>
          <w:p w14:paraId="1BAD1E54" w14:textId="2B99136A" w:rsidR="00D171C9" w:rsidRPr="00A82DF5" w:rsidRDefault="00D171C9" w:rsidP="00EB5301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Calibri" w:hAnsi="Arial" w:cs="Arial"/>
                <w:sz w:val="16"/>
                <w:szCs w:val="16"/>
                <w:lang w:eastAsia="sl-SI"/>
              </w:rPr>
              <w:t>94m</w:t>
            </w:r>
            <w:r w:rsidRPr="00A82DF5">
              <w:rPr>
                <w:rFonts w:ascii="Arial" w:eastAsia="Calibri" w:hAnsi="Arial" w:cs="Arial"/>
                <w:sz w:val="16"/>
                <w:szCs w:val="16"/>
                <w:vertAlign w:val="superscript"/>
                <w:lang w:eastAsia="sl-SI"/>
              </w:rPr>
              <w:t>2</w:t>
            </w:r>
            <w:r w:rsidRPr="00A82DF5">
              <w:rPr>
                <w:rFonts w:ascii="Arial" w:eastAsia="Calibri" w:hAnsi="Arial" w:cs="Arial"/>
                <w:sz w:val="16"/>
                <w:szCs w:val="16"/>
                <w:lang w:eastAsia="sl-SI"/>
              </w:rPr>
              <w:t xml:space="preserve"> (zemljišče)</w:t>
            </w:r>
          </w:p>
          <w:p w14:paraId="00D52ADA" w14:textId="189BBEB5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Calibri" w:hAnsi="Arial" w:cs="Arial"/>
                <w:sz w:val="16"/>
                <w:szCs w:val="16"/>
                <w:lang w:eastAsia="sl-SI"/>
              </w:rPr>
              <w:t>46 m²</w:t>
            </w:r>
            <w:r w:rsidR="00D171C9" w:rsidRPr="00A82DF5">
              <w:rPr>
                <w:rFonts w:ascii="Arial" w:eastAsia="Calibri" w:hAnsi="Arial" w:cs="Arial"/>
                <w:sz w:val="16"/>
                <w:szCs w:val="16"/>
                <w:lang w:eastAsia="sl-SI"/>
              </w:rPr>
              <w:t xml:space="preserve"> (uporabna površina stavbe)</w:t>
            </w:r>
          </w:p>
        </w:tc>
        <w:tc>
          <w:tcPr>
            <w:tcW w:w="346" w:type="dxa"/>
          </w:tcPr>
          <w:p w14:paraId="0CD9ACBD" w14:textId="77777777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</w:pPr>
            <w:r w:rsidRPr="00A82DF5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  <w:t>1/1</w:t>
            </w:r>
          </w:p>
        </w:tc>
        <w:tc>
          <w:tcPr>
            <w:tcW w:w="4048" w:type="dxa"/>
          </w:tcPr>
          <w:p w14:paraId="2EEF53D2" w14:textId="77777777" w:rsidR="008272BD" w:rsidRPr="00A82DF5" w:rsidRDefault="008272BD" w:rsidP="00EB5301">
            <w:pPr>
              <w:tabs>
                <w:tab w:val="left" w:pos="170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sl-SI"/>
              </w:rPr>
            </w:pPr>
          </w:p>
        </w:tc>
      </w:tr>
      <w:bookmarkEnd w:id="1"/>
    </w:tbl>
    <w:p w14:paraId="48D6DEBD" w14:textId="77777777" w:rsidR="00D87A4B" w:rsidRDefault="00D87A4B" w:rsidP="00EB5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265655" w14:textId="5A44609E" w:rsidR="00EB5301" w:rsidRPr="00EB5301" w:rsidRDefault="00EB5301" w:rsidP="00EB5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5301">
        <w:rPr>
          <w:rFonts w:ascii="Arial" w:eastAsia="Times New Roman" w:hAnsi="Arial" w:cs="Arial"/>
          <w:sz w:val="20"/>
          <w:szCs w:val="20"/>
        </w:rPr>
        <w:t xml:space="preserve">*Ponudbena cena za </w:t>
      </w:r>
      <w:r>
        <w:rPr>
          <w:rFonts w:ascii="Arial" w:eastAsia="Times New Roman" w:hAnsi="Arial" w:cs="Arial"/>
          <w:sz w:val="20"/>
          <w:szCs w:val="20"/>
        </w:rPr>
        <w:t>počitniško hišo</w:t>
      </w:r>
      <w:r w:rsidRPr="00EB530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št. 1 </w:t>
      </w:r>
      <w:r w:rsidRPr="00EB5301">
        <w:rPr>
          <w:rFonts w:ascii="Arial" w:eastAsia="Times New Roman" w:hAnsi="Arial" w:cs="Arial"/>
          <w:sz w:val="20"/>
          <w:szCs w:val="20"/>
        </w:rPr>
        <w:t xml:space="preserve">mora znašati najmanj </w:t>
      </w:r>
      <w:r w:rsidR="00DE309C">
        <w:rPr>
          <w:rFonts w:ascii="Arial" w:eastAsia="Times New Roman" w:hAnsi="Arial" w:cs="Arial"/>
          <w:sz w:val="20"/>
          <w:szCs w:val="20"/>
        </w:rPr>
        <w:t>31</w:t>
      </w:r>
      <w:r w:rsidRPr="00B05023">
        <w:rPr>
          <w:rFonts w:ascii="Arial" w:eastAsia="Times New Roman" w:hAnsi="Arial" w:cs="Arial"/>
          <w:sz w:val="20"/>
          <w:szCs w:val="20"/>
        </w:rPr>
        <w:t>.</w:t>
      </w:r>
      <w:r w:rsidR="00DE309C">
        <w:rPr>
          <w:rFonts w:ascii="Arial" w:eastAsia="Times New Roman" w:hAnsi="Arial" w:cs="Arial"/>
          <w:sz w:val="20"/>
          <w:szCs w:val="20"/>
        </w:rPr>
        <w:t>0</w:t>
      </w:r>
      <w:r w:rsidRPr="00B05023">
        <w:rPr>
          <w:rFonts w:ascii="Arial" w:eastAsia="Times New Roman" w:hAnsi="Arial" w:cs="Arial"/>
          <w:sz w:val="20"/>
          <w:szCs w:val="20"/>
        </w:rPr>
        <w:t>00,00</w:t>
      </w:r>
      <w:r w:rsidRPr="00EB5301">
        <w:rPr>
          <w:rFonts w:ascii="Arial" w:eastAsia="Times New Roman" w:hAnsi="Arial" w:cs="Arial"/>
          <w:sz w:val="20"/>
          <w:szCs w:val="20"/>
        </w:rPr>
        <w:t xml:space="preserve"> EUR brez pripadajočega davka. </w:t>
      </w:r>
    </w:p>
    <w:p w14:paraId="34CAAC7C" w14:textId="77777777" w:rsidR="00EB5301" w:rsidRPr="00EB5301" w:rsidRDefault="00EB5301" w:rsidP="00EB5301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E47CDF6" w14:textId="7A18F126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B530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</w:t>
      </w:r>
      <w:r w:rsidRPr="00B05023">
        <w:rPr>
          <w:rFonts w:ascii="Arial" w:eastAsia="Times New Roman" w:hAnsi="Arial" w:cs="Arial"/>
          <w:sz w:val="20"/>
          <w:szCs w:val="20"/>
          <w:lang w:eastAsia="sl-SI"/>
        </w:rPr>
        <w:t>do 31. 1. 202</w:t>
      </w:r>
      <w:r w:rsidR="00B05023" w:rsidRPr="00B0502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B0502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EB5301" w:rsidRPr="00EB5301" w14:paraId="1FE7AA98" w14:textId="77777777" w:rsidTr="00A82DF5">
        <w:trPr>
          <w:trHeight w:val="173"/>
        </w:trPr>
        <w:tc>
          <w:tcPr>
            <w:tcW w:w="4310" w:type="dxa"/>
          </w:tcPr>
          <w:p w14:paraId="03B54A0F" w14:textId="77777777" w:rsidR="00EB5301" w:rsidRPr="00EB5301" w:rsidRDefault="00EB5301" w:rsidP="00EB530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6E64F" w14:textId="77777777" w:rsidR="00EB5301" w:rsidRPr="00EB5301" w:rsidRDefault="00EB5301" w:rsidP="00EB530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1E3BC5" w14:textId="77777777" w:rsidR="00EB5301" w:rsidRPr="00EB5301" w:rsidRDefault="00EB5301" w:rsidP="00EB5301">
            <w:pPr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56ACCC" w14:textId="77777777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2" w:name="_GoBack"/>
      <w:bookmarkEnd w:id="2"/>
    </w:p>
    <w:p w14:paraId="662FC2B5" w14:textId="77777777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4D8739" w14:textId="77777777" w:rsidR="00EB5301" w:rsidRPr="00EB5301" w:rsidRDefault="00EB5301" w:rsidP="00EB53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530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Podpis: </w:t>
      </w:r>
    </w:p>
    <w:bookmarkEnd w:id="0"/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7BCD"/>
    <w:multiLevelType w:val="hybridMultilevel"/>
    <w:tmpl w:val="AFE2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E6400"/>
    <w:multiLevelType w:val="hybridMultilevel"/>
    <w:tmpl w:val="4104CAFE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E3574"/>
    <w:rsid w:val="00121DDC"/>
    <w:rsid w:val="001A3C02"/>
    <w:rsid w:val="001A4722"/>
    <w:rsid w:val="001D6DD1"/>
    <w:rsid w:val="00206B95"/>
    <w:rsid w:val="002427CA"/>
    <w:rsid w:val="00247371"/>
    <w:rsid w:val="00283587"/>
    <w:rsid w:val="003431D6"/>
    <w:rsid w:val="0037746F"/>
    <w:rsid w:val="0048301D"/>
    <w:rsid w:val="004849E0"/>
    <w:rsid w:val="004D63BB"/>
    <w:rsid w:val="00521734"/>
    <w:rsid w:val="00540666"/>
    <w:rsid w:val="00561B7E"/>
    <w:rsid w:val="005B4788"/>
    <w:rsid w:val="005C3162"/>
    <w:rsid w:val="005C6E17"/>
    <w:rsid w:val="005D40FD"/>
    <w:rsid w:val="00626CAF"/>
    <w:rsid w:val="0064527B"/>
    <w:rsid w:val="00691F95"/>
    <w:rsid w:val="006A427A"/>
    <w:rsid w:val="006C3749"/>
    <w:rsid w:val="006E7F46"/>
    <w:rsid w:val="007033AF"/>
    <w:rsid w:val="007C67FC"/>
    <w:rsid w:val="008272BD"/>
    <w:rsid w:val="0085078B"/>
    <w:rsid w:val="0099572D"/>
    <w:rsid w:val="009C660A"/>
    <w:rsid w:val="009F35B8"/>
    <w:rsid w:val="00A82DF5"/>
    <w:rsid w:val="00B05023"/>
    <w:rsid w:val="00B13EDC"/>
    <w:rsid w:val="00B274D1"/>
    <w:rsid w:val="00B3258D"/>
    <w:rsid w:val="00C022F0"/>
    <w:rsid w:val="00C2108C"/>
    <w:rsid w:val="00C30641"/>
    <w:rsid w:val="00C436BF"/>
    <w:rsid w:val="00C4406C"/>
    <w:rsid w:val="00C4733B"/>
    <w:rsid w:val="00C6140C"/>
    <w:rsid w:val="00CC5E2B"/>
    <w:rsid w:val="00D171C9"/>
    <w:rsid w:val="00D4515A"/>
    <w:rsid w:val="00D66B42"/>
    <w:rsid w:val="00D66BDE"/>
    <w:rsid w:val="00D87A4B"/>
    <w:rsid w:val="00DD1A5D"/>
    <w:rsid w:val="00DE309C"/>
    <w:rsid w:val="00E71A94"/>
    <w:rsid w:val="00E74802"/>
    <w:rsid w:val="00EB5301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4">
    <w:name w:val="Grid Table 1 Light Accent 4"/>
    <w:basedOn w:val="Navadnatabela"/>
    <w:uiPriority w:val="46"/>
    <w:rsid w:val="00A82DF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Ana Pavlič</cp:lastModifiedBy>
  <cp:revision>6</cp:revision>
  <dcterms:created xsi:type="dcterms:W3CDTF">2020-10-05T05:39:00Z</dcterms:created>
  <dcterms:modified xsi:type="dcterms:W3CDTF">2020-11-11T12:44:00Z</dcterms:modified>
</cp:coreProperties>
</file>