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7F61" w14:textId="77777777" w:rsidR="003B451A" w:rsidRDefault="003B451A" w:rsidP="00E44C83">
      <w:pPr>
        <w:jc w:val="both"/>
        <w:rPr>
          <w:rFonts w:cs="Arial"/>
          <w:sz w:val="20"/>
        </w:rPr>
      </w:pPr>
    </w:p>
    <w:p w14:paraId="77F0861F" w14:textId="77777777" w:rsidR="003B451A" w:rsidRDefault="003B451A" w:rsidP="00E44C83">
      <w:pPr>
        <w:jc w:val="both"/>
        <w:rPr>
          <w:rFonts w:cs="Arial"/>
          <w:sz w:val="20"/>
        </w:rPr>
      </w:pPr>
    </w:p>
    <w:p w14:paraId="37C1F08F" w14:textId="63049848" w:rsidR="009903A1" w:rsidRPr="00023AC5" w:rsidRDefault="00CD7B86" w:rsidP="00E44C83">
      <w:pPr>
        <w:jc w:val="both"/>
        <w:rPr>
          <w:rFonts w:cs="Arial"/>
          <w:sz w:val="20"/>
        </w:rPr>
      </w:pPr>
      <w:r w:rsidRPr="00023AC5">
        <w:rPr>
          <w:rFonts w:cs="Arial"/>
          <w:sz w:val="20"/>
        </w:rPr>
        <w:t>Številka:</w:t>
      </w:r>
      <w:r w:rsidR="00480477" w:rsidRPr="00023AC5">
        <w:rPr>
          <w:rFonts w:cs="Arial"/>
          <w:sz w:val="20"/>
        </w:rPr>
        <w:t xml:space="preserve"> </w:t>
      </w:r>
      <w:r w:rsidR="003B451A" w:rsidRPr="00023AC5">
        <w:rPr>
          <w:rFonts w:cs="Arial"/>
          <w:sz w:val="20"/>
        </w:rPr>
        <w:t xml:space="preserve">   </w:t>
      </w:r>
      <w:r w:rsidR="00E51D27" w:rsidRPr="00023AC5">
        <w:rPr>
          <w:rFonts w:cs="Arial"/>
          <w:sz w:val="20"/>
        </w:rPr>
        <w:t>4782-17/2026-3130-</w:t>
      </w:r>
      <w:r w:rsidR="0083156B">
        <w:rPr>
          <w:rFonts w:cs="Arial"/>
          <w:sz w:val="20"/>
        </w:rPr>
        <w:t>12</w:t>
      </w:r>
    </w:p>
    <w:p w14:paraId="263663EF" w14:textId="0B5C39EC" w:rsidR="00CD7B86" w:rsidRPr="00023AC5" w:rsidRDefault="00CD7B86" w:rsidP="00E44C83">
      <w:pPr>
        <w:jc w:val="both"/>
        <w:rPr>
          <w:rFonts w:cs="Arial"/>
          <w:sz w:val="20"/>
        </w:rPr>
      </w:pPr>
      <w:r w:rsidRPr="00023AC5">
        <w:rPr>
          <w:rFonts w:cs="Arial"/>
          <w:sz w:val="20"/>
        </w:rPr>
        <w:t>Datum:</w:t>
      </w:r>
      <w:r w:rsidR="00480477" w:rsidRPr="00023AC5">
        <w:rPr>
          <w:rFonts w:cs="Arial"/>
          <w:sz w:val="20"/>
        </w:rPr>
        <w:t xml:space="preserve">   </w:t>
      </w:r>
      <w:r w:rsidR="003B451A" w:rsidRPr="00023AC5">
        <w:rPr>
          <w:rFonts w:cs="Arial"/>
          <w:sz w:val="20"/>
        </w:rPr>
        <w:t xml:space="preserve">   </w:t>
      </w:r>
      <w:r w:rsidR="00E51D27" w:rsidRPr="00023AC5">
        <w:rPr>
          <w:rFonts w:cs="Arial"/>
          <w:sz w:val="20"/>
        </w:rPr>
        <w:t>1</w:t>
      </w:r>
      <w:r w:rsidR="00FA22BF">
        <w:rPr>
          <w:rFonts w:cs="Arial"/>
          <w:sz w:val="20"/>
        </w:rPr>
        <w:t>5</w:t>
      </w:r>
      <w:r w:rsidR="00CB73B6" w:rsidRPr="00023AC5">
        <w:rPr>
          <w:rFonts w:cs="Arial"/>
          <w:sz w:val="20"/>
        </w:rPr>
        <w:t xml:space="preserve">. </w:t>
      </w:r>
      <w:r w:rsidR="00E51D27" w:rsidRPr="00023AC5">
        <w:rPr>
          <w:rFonts w:cs="Arial"/>
          <w:sz w:val="20"/>
        </w:rPr>
        <w:t>7</w:t>
      </w:r>
      <w:r w:rsidR="009120F3" w:rsidRPr="00023AC5">
        <w:rPr>
          <w:rFonts w:cs="Arial"/>
          <w:sz w:val="20"/>
        </w:rPr>
        <w:t>. 202</w:t>
      </w:r>
      <w:r w:rsidR="005C08E7" w:rsidRPr="00023AC5">
        <w:rPr>
          <w:rFonts w:cs="Arial"/>
          <w:sz w:val="20"/>
        </w:rPr>
        <w:t>6</w:t>
      </w:r>
    </w:p>
    <w:p w14:paraId="39E647EA" w14:textId="77777777" w:rsidR="00934F75" w:rsidRPr="00B81AB0" w:rsidRDefault="00934F75" w:rsidP="00934F75">
      <w:pPr>
        <w:jc w:val="both"/>
        <w:rPr>
          <w:rFonts w:cs="Arial"/>
          <w:sz w:val="20"/>
        </w:rPr>
      </w:pPr>
    </w:p>
    <w:p w14:paraId="5261A4EA" w14:textId="73E32932" w:rsidR="00E44C83" w:rsidRPr="00B81AB0" w:rsidRDefault="00E44C83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Republika Slovenija, Ministrstvo za </w:t>
      </w:r>
      <w:r w:rsidR="00E51D27">
        <w:rPr>
          <w:rFonts w:cs="Arial"/>
          <w:sz w:val="20"/>
        </w:rPr>
        <w:t xml:space="preserve">notranje zadeve in </w:t>
      </w:r>
      <w:r w:rsidR="0040383E" w:rsidRPr="00B81AB0">
        <w:rPr>
          <w:rFonts w:cs="Arial"/>
          <w:sz w:val="20"/>
        </w:rPr>
        <w:t>javno upravo</w:t>
      </w:r>
      <w:r w:rsidR="003B30A8" w:rsidRPr="00B81AB0">
        <w:rPr>
          <w:rFonts w:cs="Arial"/>
          <w:sz w:val="20"/>
        </w:rPr>
        <w:t xml:space="preserve">, </w:t>
      </w:r>
      <w:r w:rsidR="00E51D27">
        <w:rPr>
          <w:rFonts w:cs="Arial"/>
          <w:sz w:val="20"/>
        </w:rPr>
        <w:t>Štefanova ulica 2</w:t>
      </w:r>
      <w:r w:rsidR="00C066EE" w:rsidRPr="00B81AB0">
        <w:rPr>
          <w:rFonts w:cs="Arial"/>
          <w:sz w:val="20"/>
        </w:rPr>
        <w:t>, Ljubljana</w:t>
      </w:r>
      <w:r w:rsidR="005B1231" w:rsidRPr="00B81AB0">
        <w:rPr>
          <w:rFonts w:cs="Arial"/>
          <w:sz w:val="20"/>
        </w:rPr>
        <w:t>, skladno z 5</w:t>
      </w:r>
      <w:r w:rsidR="00934F75" w:rsidRPr="00B81AB0">
        <w:rPr>
          <w:rFonts w:cs="Arial"/>
          <w:sz w:val="20"/>
        </w:rPr>
        <w:t>1</w:t>
      </w:r>
      <w:r w:rsidR="005B1231" w:rsidRPr="00B81AB0">
        <w:rPr>
          <w:rFonts w:cs="Arial"/>
          <w:sz w:val="20"/>
        </w:rPr>
        <w:t xml:space="preserve">. členom </w:t>
      </w:r>
      <w:r w:rsidRPr="00B81AB0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B81AB0">
        <w:rPr>
          <w:rFonts w:cs="Arial"/>
          <w:sz w:val="20"/>
        </w:rPr>
        <w:t>11/18</w:t>
      </w:r>
      <w:r w:rsidR="009120F3" w:rsidRPr="00B81AB0">
        <w:rPr>
          <w:rFonts w:cs="Arial"/>
          <w:sz w:val="20"/>
        </w:rPr>
        <w:t>,</w:t>
      </w:r>
      <w:r w:rsidR="00364F83" w:rsidRPr="00B81AB0">
        <w:rPr>
          <w:rFonts w:cs="Arial"/>
          <w:sz w:val="20"/>
        </w:rPr>
        <w:t xml:space="preserve"> 79/18</w:t>
      </w:r>
      <w:r w:rsidR="009120F3" w:rsidRPr="00B81AB0">
        <w:rPr>
          <w:rFonts w:cs="Arial"/>
          <w:sz w:val="20"/>
        </w:rPr>
        <w:t xml:space="preserve"> in 78/23-ZORR</w:t>
      </w:r>
      <w:r w:rsidR="00B61836" w:rsidRPr="00B81AB0">
        <w:rPr>
          <w:rFonts w:cs="Arial"/>
          <w:sz w:val="20"/>
        </w:rPr>
        <w:t xml:space="preserve"> </w:t>
      </w:r>
      <w:r w:rsidR="009E3F45" w:rsidRPr="00B81AB0">
        <w:rPr>
          <w:rFonts w:cs="Arial"/>
          <w:sz w:val="20"/>
        </w:rPr>
        <w:t>– v nadaljevanju: ZSPDSLS-1</w:t>
      </w:r>
      <w:r w:rsidR="00222757" w:rsidRPr="00B81AB0">
        <w:rPr>
          <w:rFonts w:cs="Arial"/>
          <w:sz w:val="20"/>
        </w:rPr>
        <w:t xml:space="preserve">) </w:t>
      </w:r>
      <w:r w:rsidR="005B1231" w:rsidRPr="00B81AB0">
        <w:rPr>
          <w:rFonts w:cs="Arial"/>
          <w:sz w:val="20"/>
        </w:rPr>
        <w:t xml:space="preserve">in </w:t>
      </w:r>
      <w:r w:rsidR="00F45374" w:rsidRPr="00B81AB0">
        <w:rPr>
          <w:rFonts w:cs="Arial"/>
          <w:sz w:val="20"/>
        </w:rPr>
        <w:t>16</w:t>
      </w:r>
      <w:r w:rsidR="005B1231" w:rsidRPr="00B81AB0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B81AB0">
        <w:rPr>
          <w:rFonts w:cs="Arial"/>
          <w:sz w:val="20"/>
        </w:rPr>
        <w:t xml:space="preserve">objavlja  </w:t>
      </w:r>
    </w:p>
    <w:p w14:paraId="070074BC" w14:textId="77777777" w:rsidR="00E01879" w:rsidRPr="00B81AB0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B81AB0" w:rsidRDefault="0099234A" w:rsidP="006F471E">
      <w:pPr>
        <w:jc w:val="center"/>
        <w:rPr>
          <w:rFonts w:cs="Arial"/>
          <w:b/>
          <w:sz w:val="20"/>
        </w:rPr>
      </w:pPr>
    </w:p>
    <w:p w14:paraId="6CA38303" w14:textId="078EC535" w:rsidR="00E44C83" w:rsidRPr="00B81AB0" w:rsidRDefault="00541938" w:rsidP="008570F0">
      <w:pPr>
        <w:jc w:val="center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 xml:space="preserve">JAVNO ZBIRANJE PONUDB ZA </w:t>
      </w:r>
      <w:r w:rsidR="0040383E" w:rsidRPr="00B81AB0">
        <w:rPr>
          <w:rFonts w:cs="Arial"/>
          <w:b/>
          <w:sz w:val="20"/>
        </w:rPr>
        <w:t>PRODAJO</w:t>
      </w:r>
      <w:r w:rsidR="00B158EF" w:rsidRPr="00B81AB0">
        <w:rPr>
          <w:rFonts w:cs="Arial"/>
          <w:b/>
          <w:sz w:val="20"/>
        </w:rPr>
        <w:t xml:space="preserve"> </w:t>
      </w:r>
      <w:r w:rsidR="00E51D27">
        <w:rPr>
          <w:rFonts w:cs="Arial"/>
          <w:b/>
          <w:sz w:val="20"/>
        </w:rPr>
        <w:t xml:space="preserve">NEPREMIČNINE, </w:t>
      </w:r>
      <w:r w:rsidR="00645680" w:rsidRPr="00B81AB0">
        <w:rPr>
          <w:rFonts w:cs="Arial"/>
          <w:b/>
          <w:sz w:val="20"/>
        </w:rPr>
        <w:t xml:space="preserve">PARC. ŠT. </w:t>
      </w:r>
      <w:r w:rsidR="00E51D27">
        <w:rPr>
          <w:rFonts w:cs="Arial"/>
          <w:b/>
          <w:sz w:val="20"/>
        </w:rPr>
        <w:t>259/2</w:t>
      </w:r>
      <w:r w:rsidR="00F82C49">
        <w:rPr>
          <w:rFonts w:cs="Arial"/>
          <w:b/>
          <w:sz w:val="20"/>
        </w:rPr>
        <w:t>,</w:t>
      </w:r>
      <w:r w:rsidR="00E00ABC" w:rsidRPr="00B81AB0">
        <w:rPr>
          <w:rFonts w:cs="Arial"/>
          <w:b/>
          <w:sz w:val="20"/>
        </w:rPr>
        <w:t xml:space="preserve"> </w:t>
      </w:r>
      <w:r w:rsidR="00CF1B0E" w:rsidRPr="00B81AB0">
        <w:rPr>
          <w:rFonts w:cs="Arial"/>
          <w:b/>
          <w:sz w:val="20"/>
        </w:rPr>
        <w:t xml:space="preserve">K.O. </w:t>
      </w:r>
      <w:r w:rsidR="00E51D27">
        <w:rPr>
          <w:rFonts w:cs="Arial"/>
          <w:b/>
          <w:sz w:val="20"/>
        </w:rPr>
        <w:t>2100</w:t>
      </w:r>
      <w:r w:rsidR="00923C7D" w:rsidRPr="00B81AB0">
        <w:rPr>
          <w:rFonts w:cs="Arial"/>
          <w:b/>
          <w:sz w:val="20"/>
        </w:rPr>
        <w:t>-K</w:t>
      </w:r>
      <w:r w:rsidR="00E51D27">
        <w:rPr>
          <w:rFonts w:cs="Arial"/>
          <w:b/>
          <w:sz w:val="20"/>
        </w:rPr>
        <w:t>RANJ</w:t>
      </w:r>
      <w:r w:rsidR="00F82C49">
        <w:rPr>
          <w:rFonts w:cs="Arial"/>
          <w:b/>
          <w:sz w:val="20"/>
        </w:rPr>
        <w:t>,</w:t>
      </w:r>
      <w:r w:rsidR="008570F0">
        <w:rPr>
          <w:rFonts w:cs="Arial"/>
          <w:b/>
          <w:sz w:val="20"/>
        </w:rPr>
        <w:t xml:space="preserve"> V DELEŽU DO </w:t>
      </w:r>
      <w:r w:rsidR="00E51D27">
        <w:rPr>
          <w:rFonts w:cs="Arial"/>
          <w:b/>
          <w:sz w:val="20"/>
        </w:rPr>
        <w:t>13320</w:t>
      </w:r>
      <w:r w:rsidR="008570F0">
        <w:rPr>
          <w:rFonts w:cs="Arial"/>
          <w:b/>
          <w:sz w:val="20"/>
        </w:rPr>
        <w:t>/</w:t>
      </w:r>
      <w:r w:rsidR="00E51D27">
        <w:rPr>
          <w:rFonts w:cs="Arial"/>
          <w:b/>
          <w:sz w:val="20"/>
        </w:rPr>
        <w:t>43289</w:t>
      </w:r>
    </w:p>
    <w:p w14:paraId="57E5F277" w14:textId="77777777" w:rsidR="007E14BC" w:rsidRPr="00B81AB0" w:rsidRDefault="007E14BC" w:rsidP="00E44C83">
      <w:pPr>
        <w:jc w:val="both"/>
        <w:rPr>
          <w:rFonts w:cs="Arial"/>
          <w:sz w:val="20"/>
        </w:rPr>
      </w:pPr>
    </w:p>
    <w:p w14:paraId="59B64AF2" w14:textId="77777777" w:rsidR="0018760B" w:rsidRPr="00B81AB0" w:rsidRDefault="0018760B" w:rsidP="00E44C83">
      <w:pPr>
        <w:jc w:val="both"/>
        <w:rPr>
          <w:rFonts w:cs="Arial"/>
          <w:sz w:val="20"/>
        </w:rPr>
      </w:pPr>
    </w:p>
    <w:p w14:paraId="2B939A1F" w14:textId="77777777" w:rsidR="00E44C83" w:rsidRPr="00B81AB0" w:rsidRDefault="00E44C83" w:rsidP="00E44C83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1. Naziv in s</w:t>
      </w:r>
      <w:r w:rsidR="004B6175" w:rsidRPr="00B81AB0">
        <w:rPr>
          <w:rFonts w:cs="Arial"/>
          <w:b/>
          <w:sz w:val="20"/>
          <w:u w:val="single"/>
        </w:rPr>
        <w:t>edež organizatorja</w:t>
      </w:r>
      <w:r w:rsidR="008020E2" w:rsidRPr="00B81AB0">
        <w:rPr>
          <w:rFonts w:cs="Arial"/>
          <w:b/>
          <w:sz w:val="20"/>
          <w:u w:val="single"/>
        </w:rPr>
        <w:t xml:space="preserve"> prodaje</w:t>
      </w:r>
      <w:r w:rsidR="004B6175" w:rsidRPr="00B81AB0">
        <w:rPr>
          <w:rFonts w:cs="Arial"/>
          <w:b/>
          <w:sz w:val="20"/>
          <w:u w:val="single"/>
        </w:rPr>
        <w:t xml:space="preserve"> </w:t>
      </w:r>
    </w:p>
    <w:p w14:paraId="588C5766" w14:textId="68F627BD" w:rsidR="00E44C83" w:rsidRPr="00B81AB0" w:rsidRDefault="00E44C83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Republika Slovenija, Ministrstvo za </w:t>
      </w:r>
      <w:r w:rsidR="00E51D27">
        <w:rPr>
          <w:rFonts w:cs="Arial"/>
          <w:sz w:val="20"/>
        </w:rPr>
        <w:t xml:space="preserve">notranje zadeve in </w:t>
      </w:r>
      <w:r w:rsidR="00FB5862" w:rsidRPr="00B81AB0">
        <w:rPr>
          <w:rFonts w:cs="Arial"/>
          <w:sz w:val="20"/>
        </w:rPr>
        <w:t>javno upravo</w:t>
      </w:r>
      <w:r w:rsidR="003B30A8" w:rsidRPr="00B81AB0">
        <w:rPr>
          <w:rFonts w:cs="Arial"/>
          <w:sz w:val="20"/>
        </w:rPr>
        <w:t xml:space="preserve">, </w:t>
      </w:r>
      <w:r w:rsidR="00E51D27">
        <w:rPr>
          <w:rFonts w:cs="Arial"/>
          <w:sz w:val="20"/>
        </w:rPr>
        <w:t>Štefanova ulica 2</w:t>
      </w:r>
      <w:r w:rsidR="00FB5862" w:rsidRPr="00B81AB0">
        <w:rPr>
          <w:rFonts w:cs="Arial"/>
          <w:sz w:val="20"/>
        </w:rPr>
        <w:t xml:space="preserve">, </w:t>
      </w:r>
      <w:r w:rsidR="00C066EE" w:rsidRPr="00B81AB0">
        <w:rPr>
          <w:rFonts w:cs="Arial"/>
          <w:sz w:val="20"/>
        </w:rPr>
        <w:t>1000 Ljubljana</w:t>
      </w:r>
      <w:r w:rsidRPr="00B81AB0">
        <w:rPr>
          <w:rFonts w:cs="Arial"/>
          <w:sz w:val="20"/>
        </w:rPr>
        <w:t>.</w:t>
      </w:r>
    </w:p>
    <w:p w14:paraId="1B01D07A" w14:textId="77777777" w:rsidR="00E44C83" w:rsidRPr="00B81AB0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Pr="00B81AB0" w:rsidRDefault="00E44C83" w:rsidP="00E44C83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2.</w:t>
      </w:r>
      <w:r w:rsidR="004B6175" w:rsidRPr="00B81AB0">
        <w:rPr>
          <w:rFonts w:cs="Arial"/>
          <w:b/>
          <w:sz w:val="20"/>
          <w:u w:val="single"/>
        </w:rPr>
        <w:t xml:space="preserve"> </w:t>
      </w:r>
      <w:r w:rsidR="008020E2" w:rsidRPr="00B81AB0">
        <w:rPr>
          <w:rFonts w:cs="Arial"/>
          <w:b/>
          <w:sz w:val="20"/>
          <w:u w:val="single"/>
        </w:rPr>
        <w:t>Predmet</w:t>
      </w:r>
      <w:r w:rsidR="00480477" w:rsidRPr="00B81AB0">
        <w:rPr>
          <w:rFonts w:cs="Arial"/>
          <w:b/>
          <w:sz w:val="20"/>
          <w:u w:val="single"/>
        </w:rPr>
        <w:t xml:space="preserve"> </w:t>
      </w:r>
      <w:r w:rsidR="008020E2" w:rsidRPr="00B81AB0">
        <w:rPr>
          <w:rFonts w:cs="Arial"/>
          <w:b/>
          <w:sz w:val="20"/>
          <w:u w:val="single"/>
        </w:rPr>
        <w:t>prodaje</w:t>
      </w:r>
      <w:r w:rsidR="00B84BCF" w:rsidRPr="00B81AB0">
        <w:rPr>
          <w:rFonts w:cs="Arial"/>
          <w:b/>
          <w:sz w:val="20"/>
          <w:u w:val="single"/>
        </w:rPr>
        <w:t xml:space="preserve"> </w:t>
      </w:r>
    </w:p>
    <w:p w14:paraId="2B3D8B5C" w14:textId="35FBDAFD" w:rsidR="00DC2B5F" w:rsidRPr="00B81AB0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Predmet prodaje </w:t>
      </w:r>
      <w:r w:rsidR="003B451A">
        <w:rPr>
          <w:rFonts w:cs="Arial"/>
          <w:sz w:val="20"/>
        </w:rPr>
        <w:t>je</w:t>
      </w:r>
      <w:r w:rsidR="00335299" w:rsidRPr="00B81AB0">
        <w:rPr>
          <w:rFonts w:cs="Arial"/>
          <w:sz w:val="20"/>
        </w:rPr>
        <w:t xml:space="preserve"> naslednj</w:t>
      </w:r>
      <w:r w:rsidR="003B451A">
        <w:rPr>
          <w:rFonts w:cs="Arial"/>
          <w:sz w:val="20"/>
        </w:rPr>
        <w:t>a</w:t>
      </w:r>
      <w:r w:rsidR="00335299" w:rsidRPr="00B81AB0">
        <w:rPr>
          <w:rFonts w:cs="Arial"/>
          <w:sz w:val="20"/>
        </w:rPr>
        <w:t xml:space="preserve"> nepremičnin</w:t>
      </w:r>
      <w:r w:rsidR="003B451A">
        <w:rPr>
          <w:rFonts w:cs="Arial"/>
          <w:sz w:val="20"/>
        </w:rPr>
        <w:t>a</w:t>
      </w:r>
      <w:r w:rsidR="00335299" w:rsidRPr="00B81AB0">
        <w:rPr>
          <w:rFonts w:cs="Arial"/>
          <w:sz w:val="20"/>
        </w:rPr>
        <w:t xml:space="preserve">: </w:t>
      </w:r>
    </w:p>
    <w:p w14:paraId="061C20B8" w14:textId="77777777" w:rsidR="00DA03B2" w:rsidRPr="00B81AB0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90"/>
        <w:gridCol w:w="1427"/>
        <w:gridCol w:w="1456"/>
        <w:gridCol w:w="1276"/>
        <w:gridCol w:w="1384"/>
      </w:tblGrid>
      <w:tr w:rsidR="00CF1B0E" w:rsidRPr="00B81AB0" w14:paraId="355E0A2C" w14:textId="77777777" w:rsidTr="00C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4CCEF856" w14:textId="00BA1775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proofErr w:type="spellStart"/>
            <w:r w:rsidRPr="00B81AB0">
              <w:rPr>
                <w:rFonts w:cs="Arial"/>
                <w:iCs/>
                <w:sz w:val="20"/>
              </w:rPr>
              <w:t>parc</w:t>
            </w:r>
            <w:proofErr w:type="spellEnd"/>
            <w:r w:rsidRPr="00B81AB0"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  <w:hideMark/>
          </w:tcPr>
          <w:p w14:paraId="5DBB7852" w14:textId="0FE18E8B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428" w:type="dxa"/>
            <w:vAlign w:val="center"/>
          </w:tcPr>
          <w:p w14:paraId="7C03D1F4" w14:textId="1A6377C5" w:rsidR="00CF1B0E" w:rsidRPr="00B81AB0" w:rsidRDefault="00CF1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  <w:hideMark/>
          </w:tcPr>
          <w:p w14:paraId="399A7A9F" w14:textId="5E8CBFD2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tcW w:w="1276" w:type="dxa"/>
            <w:vAlign w:val="center"/>
          </w:tcPr>
          <w:p w14:paraId="752D6ED9" w14:textId="515F35AE" w:rsidR="00CF1B0E" w:rsidRPr="00B81AB0" w:rsidRDefault="00CF1B0E" w:rsidP="00CF1B0E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št. stavb</w:t>
            </w:r>
            <w:r w:rsidR="00F82C49">
              <w:rPr>
                <w:rFonts w:cs="Arial"/>
                <w:iCs/>
                <w:sz w:val="20"/>
              </w:rPr>
              <w:t>e</w:t>
            </w:r>
            <w:r w:rsidRPr="00B81AB0">
              <w:rPr>
                <w:rFonts w:cs="Arial"/>
                <w:iCs/>
                <w:sz w:val="20"/>
              </w:rPr>
              <w:t xml:space="preserve"> na zemljišču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  <w:hideMark/>
          </w:tcPr>
          <w:p w14:paraId="765EFEB3" w14:textId="596AE704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delež, ki je predmet prodaje</w:t>
            </w:r>
          </w:p>
        </w:tc>
      </w:tr>
      <w:tr w:rsidR="00184EFA" w:rsidRPr="00B81AB0" w14:paraId="48BED98A" w14:textId="77777777" w:rsidTr="009F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3EBF0339" w14:textId="689108F0" w:rsidR="00184EFA" w:rsidRPr="00B81AB0" w:rsidRDefault="00F82C49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259/2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40EB8A15" w14:textId="4009A0DC" w:rsidR="00184EFA" w:rsidRPr="00B81AB0" w:rsidRDefault="00F82C49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2100</w:t>
            </w:r>
            <w:r w:rsidR="009F379D" w:rsidRPr="00B81AB0">
              <w:rPr>
                <w:rFonts w:cs="Arial"/>
                <w:b/>
                <w:bCs/>
                <w:sz w:val="20"/>
              </w:rPr>
              <w:t>-</w:t>
            </w:r>
            <w:r>
              <w:rPr>
                <w:rFonts w:cs="Arial"/>
                <w:b/>
                <w:bCs/>
                <w:sz w:val="20"/>
              </w:rPr>
              <w:t>KRANJ</w:t>
            </w:r>
          </w:p>
        </w:tc>
        <w:tc>
          <w:tcPr>
            <w:tcW w:w="1428" w:type="dxa"/>
            <w:vAlign w:val="center"/>
          </w:tcPr>
          <w:p w14:paraId="271D2272" w14:textId="40CE9CB9" w:rsidR="00184EFA" w:rsidRPr="00B81AB0" w:rsidRDefault="00F82C49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49</w:t>
            </w:r>
            <w:r w:rsidR="00C538EE" w:rsidRPr="00B81AB0">
              <w:rPr>
                <w:rFonts w:cs="Arial"/>
                <w:b/>
                <w:bCs/>
                <w:sz w:val="20"/>
              </w:rPr>
              <w:t xml:space="preserve"> m</w:t>
            </w:r>
            <w:r w:rsidR="00C538EE" w:rsidRPr="00B81AB0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</w:tcPr>
          <w:p w14:paraId="23BF2896" w14:textId="789AB4A9" w:rsidR="00184EFA" w:rsidRPr="00B81AB0" w:rsidRDefault="00C538E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pozidano zemljišče</w:t>
            </w:r>
          </w:p>
        </w:tc>
        <w:tc>
          <w:tcPr>
            <w:tcW w:w="1276" w:type="dxa"/>
            <w:vAlign w:val="center"/>
          </w:tcPr>
          <w:p w14:paraId="7784CCAB" w14:textId="27BA8701" w:rsidR="00184EFA" w:rsidRPr="00B81AB0" w:rsidRDefault="00F82C49" w:rsidP="00CF1B0E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3CACB595" w14:textId="17F4C2F3" w:rsidR="00184EFA" w:rsidRPr="00B81AB0" w:rsidRDefault="00F82C49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13320/43289</w:t>
            </w:r>
          </w:p>
        </w:tc>
      </w:tr>
    </w:tbl>
    <w:p w14:paraId="583EE3B7" w14:textId="77777777" w:rsidR="007050C2" w:rsidRPr="00B81AB0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4EB0E9FD" w14:textId="45DDC6CF" w:rsidR="000F1257" w:rsidRPr="00B81AB0" w:rsidRDefault="00645680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Nepremičnin</w:t>
      </w:r>
      <w:r w:rsidR="00F82C49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se nahaja v </w:t>
      </w:r>
      <w:r w:rsidR="004754E6" w:rsidRPr="00B81AB0">
        <w:rPr>
          <w:rFonts w:cs="Arial"/>
          <w:sz w:val="20"/>
        </w:rPr>
        <w:t xml:space="preserve">Mestni občini </w:t>
      </w:r>
      <w:r w:rsidR="00F82C49">
        <w:rPr>
          <w:rFonts w:cs="Arial"/>
          <w:sz w:val="20"/>
        </w:rPr>
        <w:t>Kranj</w:t>
      </w:r>
      <w:r w:rsidR="004754E6" w:rsidRPr="00B81AB0">
        <w:rPr>
          <w:rFonts w:cs="Arial"/>
          <w:sz w:val="20"/>
        </w:rPr>
        <w:t xml:space="preserve"> in </w:t>
      </w:r>
      <w:r w:rsidR="00F82C49">
        <w:rPr>
          <w:rFonts w:cs="Arial"/>
          <w:sz w:val="20"/>
        </w:rPr>
        <w:t xml:space="preserve">je </w:t>
      </w:r>
      <w:r w:rsidR="004754E6" w:rsidRPr="00B81AB0">
        <w:rPr>
          <w:rFonts w:cs="Arial"/>
          <w:sz w:val="20"/>
        </w:rPr>
        <w:t xml:space="preserve">v </w:t>
      </w:r>
      <w:proofErr w:type="spellStart"/>
      <w:r w:rsidR="004754E6" w:rsidRPr="00B81AB0">
        <w:rPr>
          <w:rFonts w:cs="Arial"/>
          <w:sz w:val="20"/>
        </w:rPr>
        <w:t>solasti</w:t>
      </w:r>
      <w:proofErr w:type="spellEnd"/>
      <w:r w:rsidR="004754E6" w:rsidRPr="00B81AB0">
        <w:rPr>
          <w:rFonts w:cs="Arial"/>
          <w:sz w:val="20"/>
        </w:rPr>
        <w:t xml:space="preserve"> Republike Slovenije v deležu do </w:t>
      </w:r>
      <w:r w:rsidR="00F82C49">
        <w:rPr>
          <w:rFonts w:cs="Arial"/>
          <w:sz w:val="20"/>
        </w:rPr>
        <w:t>13320/43289</w:t>
      </w:r>
      <w:r w:rsidR="004754E6" w:rsidRPr="00B81AB0">
        <w:rPr>
          <w:rFonts w:cs="Arial"/>
          <w:sz w:val="20"/>
        </w:rPr>
        <w:t xml:space="preserve"> ter fizične osebe</w:t>
      </w:r>
      <w:r w:rsidR="00D420CC" w:rsidRPr="00B81AB0">
        <w:rPr>
          <w:rFonts w:cs="Arial"/>
          <w:sz w:val="20"/>
        </w:rPr>
        <w:t xml:space="preserve">. </w:t>
      </w:r>
      <w:r w:rsidR="00F82C49">
        <w:rPr>
          <w:rFonts w:cs="Arial"/>
          <w:sz w:val="20"/>
        </w:rPr>
        <w:t xml:space="preserve">Osnovna namenska raba nepremičnine: Območja stavbnih zemljišč. </w:t>
      </w:r>
    </w:p>
    <w:p w14:paraId="5D024512" w14:textId="77777777" w:rsidR="00C47D45" w:rsidRPr="00B81AB0" w:rsidRDefault="00C47D45" w:rsidP="004C31C7">
      <w:pPr>
        <w:spacing w:line="260" w:lineRule="exact"/>
        <w:jc w:val="both"/>
        <w:rPr>
          <w:rFonts w:cs="Arial"/>
          <w:sz w:val="20"/>
        </w:rPr>
      </w:pPr>
    </w:p>
    <w:p w14:paraId="6E81758D" w14:textId="1A645512" w:rsidR="00C47D45" w:rsidRPr="00B81AB0" w:rsidRDefault="00C47D45" w:rsidP="004C31C7">
      <w:pPr>
        <w:spacing w:line="260" w:lineRule="exact"/>
        <w:jc w:val="both"/>
        <w:rPr>
          <w:sz w:val="20"/>
        </w:rPr>
      </w:pPr>
      <w:r w:rsidRPr="00B81AB0">
        <w:rPr>
          <w:rFonts w:cs="Arial"/>
          <w:sz w:val="20"/>
        </w:rPr>
        <w:t xml:space="preserve">Na zemljišču s </w:t>
      </w:r>
      <w:proofErr w:type="spellStart"/>
      <w:r w:rsidRPr="00B81AB0">
        <w:rPr>
          <w:rFonts w:cs="Arial"/>
          <w:sz w:val="20"/>
        </w:rPr>
        <w:t>parc</w:t>
      </w:r>
      <w:proofErr w:type="spellEnd"/>
      <w:r w:rsidRPr="00B81AB0">
        <w:rPr>
          <w:rFonts w:cs="Arial"/>
          <w:sz w:val="20"/>
        </w:rPr>
        <w:t xml:space="preserve">. št. </w:t>
      </w:r>
      <w:r w:rsidR="00F82C49">
        <w:rPr>
          <w:rFonts w:cs="Arial"/>
          <w:sz w:val="20"/>
        </w:rPr>
        <w:t>259/2</w:t>
      </w:r>
      <w:r w:rsidR="00757C06">
        <w:rPr>
          <w:rFonts w:cs="Arial"/>
          <w:sz w:val="20"/>
        </w:rPr>
        <w:t>,</w:t>
      </w:r>
      <w:r w:rsidR="00987EF1" w:rsidRPr="00B81AB0">
        <w:rPr>
          <w:rFonts w:cs="Arial"/>
          <w:sz w:val="20"/>
        </w:rPr>
        <w:t xml:space="preserve"> k.</w:t>
      </w:r>
      <w:r w:rsidR="00757C06">
        <w:rPr>
          <w:rFonts w:cs="Arial"/>
          <w:sz w:val="20"/>
        </w:rPr>
        <w:t xml:space="preserve"> </w:t>
      </w:r>
      <w:r w:rsidR="00987EF1" w:rsidRPr="00B81AB0">
        <w:rPr>
          <w:rFonts w:cs="Arial"/>
          <w:sz w:val="20"/>
        </w:rPr>
        <w:t xml:space="preserve">o. </w:t>
      </w:r>
      <w:r w:rsidR="00F82C49">
        <w:rPr>
          <w:rFonts w:cs="Arial"/>
          <w:sz w:val="20"/>
        </w:rPr>
        <w:t>2100 - Kranj</w:t>
      </w:r>
      <w:r w:rsidR="00C67C20" w:rsidRPr="00B81AB0">
        <w:rPr>
          <w:rFonts w:cs="Arial"/>
          <w:sz w:val="20"/>
        </w:rPr>
        <w:t xml:space="preserve"> </w:t>
      </w:r>
      <w:r w:rsidR="003225E5" w:rsidRPr="00B81AB0">
        <w:rPr>
          <w:rFonts w:cs="Arial"/>
          <w:sz w:val="20"/>
        </w:rPr>
        <w:t xml:space="preserve">v naravi stoji stanovanjski objekt na naslovu </w:t>
      </w:r>
      <w:r w:rsidR="00757C06">
        <w:rPr>
          <w:rFonts w:cs="Arial"/>
          <w:sz w:val="20"/>
        </w:rPr>
        <w:t>Kokrški breg 3A, Kranj, ki ima en del stavbe</w:t>
      </w:r>
      <w:r w:rsidR="003225E5" w:rsidRPr="00B81AB0">
        <w:rPr>
          <w:rFonts w:cs="Arial"/>
          <w:sz w:val="20"/>
        </w:rPr>
        <w:t xml:space="preserve"> (ID znak:</w:t>
      </w:r>
      <w:r w:rsidR="00757C06">
        <w:rPr>
          <w:rFonts w:cs="Arial"/>
          <w:sz w:val="20"/>
        </w:rPr>
        <w:t xml:space="preserve"> del stavbe 2100-368-1</w:t>
      </w:r>
      <w:r w:rsidR="00061681">
        <w:rPr>
          <w:rFonts w:cs="Arial"/>
          <w:sz w:val="20"/>
        </w:rPr>
        <w:t>)</w:t>
      </w:r>
      <w:r w:rsidR="00775DED" w:rsidRPr="00B81AB0">
        <w:rPr>
          <w:rFonts w:cs="Arial"/>
          <w:sz w:val="20"/>
        </w:rPr>
        <w:t>, ki je bil po podatkih G</w:t>
      </w:r>
      <w:r w:rsidR="00757C06">
        <w:rPr>
          <w:rFonts w:cs="Arial"/>
          <w:sz w:val="20"/>
        </w:rPr>
        <w:t>eodetske uprave Republike Slovenije</w:t>
      </w:r>
      <w:r w:rsidR="00775DED" w:rsidRPr="00B81AB0">
        <w:rPr>
          <w:rFonts w:cs="Arial"/>
          <w:sz w:val="20"/>
        </w:rPr>
        <w:t xml:space="preserve"> zgrajen </w:t>
      </w:r>
      <w:r w:rsidR="00757C06">
        <w:rPr>
          <w:rFonts w:cs="Arial"/>
          <w:sz w:val="20"/>
        </w:rPr>
        <w:t xml:space="preserve">leta </w:t>
      </w:r>
      <w:r w:rsidR="00775DED" w:rsidRPr="00B81AB0">
        <w:rPr>
          <w:rFonts w:cs="Arial"/>
          <w:sz w:val="20"/>
        </w:rPr>
        <w:t>193</w:t>
      </w:r>
      <w:r w:rsidR="00757C06">
        <w:rPr>
          <w:rFonts w:cs="Arial"/>
          <w:sz w:val="20"/>
        </w:rPr>
        <w:t>8</w:t>
      </w:r>
      <w:r w:rsidR="00775DED" w:rsidRPr="00B81AB0">
        <w:rPr>
          <w:rFonts w:cs="Arial"/>
          <w:sz w:val="20"/>
        </w:rPr>
        <w:t xml:space="preserve"> in </w:t>
      </w:r>
      <w:r w:rsidR="00EE75A7" w:rsidRPr="00B81AB0">
        <w:rPr>
          <w:rFonts w:cs="Arial"/>
          <w:sz w:val="20"/>
        </w:rPr>
        <w:t xml:space="preserve">katerega neto tlorisna površina znaša </w:t>
      </w:r>
      <w:r w:rsidR="00757C06">
        <w:rPr>
          <w:rFonts w:cs="Arial"/>
          <w:sz w:val="20"/>
        </w:rPr>
        <w:t>77</w:t>
      </w:r>
      <w:r w:rsidR="00EE75A7" w:rsidRPr="00B81AB0">
        <w:rPr>
          <w:rFonts w:cs="Arial"/>
          <w:sz w:val="20"/>
        </w:rPr>
        <w:t xml:space="preserve"> m</w:t>
      </w:r>
      <w:r w:rsidR="00EE75A7" w:rsidRPr="00757C06">
        <w:rPr>
          <w:rFonts w:cs="Arial"/>
          <w:sz w:val="20"/>
          <w:vertAlign w:val="superscript"/>
        </w:rPr>
        <w:t>2</w:t>
      </w:r>
      <w:r w:rsidR="00CE140A" w:rsidRPr="00B81AB0">
        <w:rPr>
          <w:rFonts w:cs="Arial"/>
          <w:sz w:val="20"/>
        </w:rPr>
        <w:t xml:space="preserve">, uporabna površina pa </w:t>
      </w:r>
      <w:r w:rsidR="00757C06">
        <w:rPr>
          <w:rFonts w:cs="Arial"/>
          <w:sz w:val="20"/>
        </w:rPr>
        <w:t>55</w:t>
      </w:r>
      <w:r w:rsidR="00CE140A" w:rsidRPr="00B81AB0">
        <w:rPr>
          <w:rFonts w:cs="Arial"/>
          <w:sz w:val="20"/>
        </w:rPr>
        <w:t xml:space="preserve"> m</w:t>
      </w:r>
      <w:r w:rsidR="00CE140A" w:rsidRPr="00757C06">
        <w:rPr>
          <w:rFonts w:cs="Arial"/>
          <w:sz w:val="20"/>
          <w:vertAlign w:val="superscript"/>
        </w:rPr>
        <w:t>2</w:t>
      </w:r>
      <w:r w:rsidR="001C108C" w:rsidRPr="00B81AB0">
        <w:rPr>
          <w:rFonts w:cs="Arial"/>
          <w:sz w:val="20"/>
        </w:rPr>
        <w:t>.</w:t>
      </w:r>
      <w:r w:rsidR="00757C06">
        <w:rPr>
          <w:rFonts w:cs="Arial"/>
          <w:sz w:val="20"/>
        </w:rPr>
        <w:t xml:space="preserve"> </w:t>
      </w:r>
      <w:r w:rsidR="00FA22BF">
        <w:rPr>
          <w:rFonts w:cs="Arial"/>
          <w:sz w:val="20"/>
        </w:rPr>
        <w:t xml:space="preserve">Objekt se glede na obris stavbe nahaja tudi na </w:t>
      </w:r>
      <w:proofErr w:type="spellStart"/>
      <w:r w:rsidR="00FA22BF">
        <w:rPr>
          <w:rFonts w:cs="Arial"/>
          <w:sz w:val="20"/>
        </w:rPr>
        <w:t>parc</w:t>
      </w:r>
      <w:proofErr w:type="spellEnd"/>
      <w:r w:rsidR="00FA22BF">
        <w:rPr>
          <w:rFonts w:cs="Arial"/>
          <w:sz w:val="20"/>
        </w:rPr>
        <w:t xml:space="preserve">. št. 255/1, št. 259/1 in št. 255/2, vse k. o. Kranj. Dostop do vhoda v stanovanjski objekt je po </w:t>
      </w:r>
      <w:proofErr w:type="spellStart"/>
      <w:r w:rsidR="00FA22BF">
        <w:rPr>
          <w:rFonts w:cs="Arial"/>
          <w:sz w:val="20"/>
        </w:rPr>
        <w:t>parc</w:t>
      </w:r>
      <w:proofErr w:type="spellEnd"/>
      <w:r w:rsidR="00FA22BF">
        <w:rPr>
          <w:rFonts w:cs="Arial"/>
          <w:sz w:val="20"/>
        </w:rPr>
        <w:t xml:space="preserve">. št. 988/1, </w:t>
      </w:r>
      <w:proofErr w:type="spellStart"/>
      <w:r w:rsidR="00FA22BF">
        <w:rPr>
          <w:rFonts w:cs="Arial"/>
          <w:sz w:val="20"/>
        </w:rPr>
        <w:t>k.o</w:t>
      </w:r>
      <w:proofErr w:type="spellEnd"/>
      <w:r w:rsidR="00FA22BF">
        <w:rPr>
          <w:rFonts w:cs="Arial"/>
          <w:sz w:val="20"/>
        </w:rPr>
        <w:t xml:space="preserve">. Kranj v lasti Mestne občine Kranj, </w:t>
      </w:r>
      <w:r w:rsidR="003B65D3">
        <w:rPr>
          <w:rFonts w:cs="Arial"/>
          <w:sz w:val="20"/>
        </w:rPr>
        <w:t>ter</w:t>
      </w:r>
      <w:r w:rsidR="00FA22BF">
        <w:rPr>
          <w:rFonts w:cs="Arial"/>
          <w:sz w:val="20"/>
        </w:rPr>
        <w:t xml:space="preserve"> po </w:t>
      </w:r>
      <w:proofErr w:type="spellStart"/>
      <w:r w:rsidR="00FA22BF">
        <w:rPr>
          <w:rFonts w:cs="Arial"/>
          <w:sz w:val="20"/>
        </w:rPr>
        <w:t>parc</w:t>
      </w:r>
      <w:proofErr w:type="spellEnd"/>
      <w:r w:rsidR="00FA22BF">
        <w:rPr>
          <w:rFonts w:cs="Arial"/>
          <w:sz w:val="20"/>
        </w:rPr>
        <w:t>. št. 255/1</w:t>
      </w:r>
      <w:r w:rsidR="003B65D3">
        <w:rPr>
          <w:rFonts w:cs="Arial"/>
          <w:sz w:val="20"/>
        </w:rPr>
        <w:t xml:space="preserve"> in št. 257</w:t>
      </w:r>
      <w:r w:rsidR="00FA22BF">
        <w:rPr>
          <w:rFonts w:cs="Arial"/>
          <w:sz w:val="20"/>
        </w:rPr>
        <w:t>,</w:t>
      </w:r>
      <w:r w:rsidR="003B65D3">
        <w:rPr>
          <w:rFonts w:cs="Arial"/>
          <w:sz w:val="20"/>
        </w:rPr>
        <w:t xml:space="preserve"> obe</w:t>
      </w:r>
      <w:r w:rsidR="00FA22BF">
        <w:rPr>
          <w:rFonts w:cs="Arial"/>
          <w:sz w:val="20"/>
        </w:rPr>
        <w:t xml:space="preserve"> </w:t>
      </w:r>
      <w:proofErr w:type="spellStart"/>
      <w:r w:rsidR="00FA22BF">
        <w:rPr>
          <w:rFonts w:cs="Arial"/>
          <w:sz w:val="20"/>
        </w:rPr>
        <w:t>k.o</w:t>
      </w:r>
      <w:proofErr w:type="spellEnd"/>
      <w:r w:rsidR="00FA22BF">
        <w:rPr>
          <w:rFonts w:cs="Arial"/>
          <w:sz w:val="20"/>
        </w:rPr>
        <w:t xml:space="preserve">. Kranj v lasti fizične osebe. </w:t>
      </w:r>
      <w:r w:rsidR="00FA22BF" w:rsidRPr="00FA22BF">
        <w:rPr>
          <w:rFonts w:cs="Arial"/>
          <w:sz w:val="20"/>
        </w:rPr>
        <w:t>Predmetni stanovanjski objekt je priključen na električno, vodovodno in kanalizacijsko omrežje.</w:t>
      </w:r>
      <w:r w:rsidR="00FA22BF">
        <w:rPr>
          <w:rFonts w:cs="Arial"/>
          <w:sz w:val="20"/>
        </w:rPr>
        <w:t xml:space="preserve"> </w:t>
      </w:r>
    </w:p>
    <w:p w14:paraId="45DA5E49" w14:textId="77777777" w:rsidR="00587CEA" w:rsidRPr="00B81AB0" w:rsidRDefault="00587CEA" w:rsidP="004C31C7">
      <w:pPr>
        <w:spacing w:line="260" w:lineRule="exact"/>
        <w:jc w:val="both"/>
        <w:rPr>
          <w:sz w:val="20"/>
        </w:rPr>
      </w:pPr>
    </w:p>
    <w:p w14:paraId="5BD02C8B" w14:textId="77777777" w:rsidR="00023AC5" w:rsidRDefault="00DF4163" w:rsidP="00023AC5">
      <w:pPr>
        <w:spacing w:line="260" w:lineRule="exact"/>
        <w:jc w:val="both"/>
        <w:rPr>
          <w:rFonts w:cs="Arial"/>
          <w:sz w:val="20"/>
        </w:rPr>
      </w:pPr>
      <w:r w:rsidRPr="00B81AB0">
        <w:rPr>
          <w:sz w:val="20"/>
        </w:rPr>
        <w:t>Z gradbenim in uporabnim dovoljenjem za naveden</w:t>
      </w:r>
      <w:r w:rsidR="00757C06">
        <w:rPr>
          <w:sz w:val="20"/>
        </w:rPr>
        <w:t>i</w:t>
      </w:r>
      <w:r w:rsidRPr="00B81AB0">
        <w:rPr>
          <w:sz w:val="20"/>
        </w:rPr>
        <w:t xml:space="preserve"> objekt ne razpolagamo.</w:t>
      </w:r>
      <w:r w:rsidR="00023AC5">
        <w:rPr>
          <w:sz w:val="20"/>
        </w:rPr>
        <w:t xml:space="preserve"> </w:t>
      </w:r>
      <w:r w:rsidR="00645680" w:rsidRPr="00B81AB0">
        <w:rPr>
          <w:rFonts w:cs="Arial"/>
          <w:sz w:val="20"/>
        </w:rPr>
        <w:t>Nepremičnin</w:t>
      </w:r>
      <w:r w:rsidR="00023AC5">
        <w:rPr>
          <w:rFonts w:cs="Arial"/>
          <w:sz w:val="20"/>
        </w:rPr>
        <w:t>a je zemljiškoknjižno urejena in prosta bremen</w:t>
      </w:r>
      <w:r w:rsidR="004C31C7" w:rsidRPr="00B81AB0">
        <w:rPr>
          <w:rFonts w:cs="Arial"/>
          <w:sz w:val="20"/>
        </w:rPr>
        <w:t xml:space="preserve">. </w:t>
      </w:r>
    </w:p>
    <w:p w14:paraId="14CFEC1C" w14:textId="77777777" w:rsidR="00023AC5" w:rsidRDefault="00023AC5" w:rsidP="00023AC5">
      <w:pPr>
        <w:spacing w:line="260" w:lineRule="exact"/>
        <w:jc w:val="both"/>
        <w:rPr>
          <w:rFonts w:cs="Arial"/>
          <w:sz w:val="20"/>
        </w:rPr>
      </w:pPr>
    </w:p>
    <w:p w14:paraId="0862DE0C" w14:textId="0C1B9DCC" w:rsidR="00645680" w:rsidRPr="00023AC5" w:rsidRDefault="00023AC5" w:rsidP="00023AC5">
      <w:pPr>
        <w:spacing w:line="260" w:lineRule="exact"/>
        <w:jc w:val="both"/>
        <w:rPr>
          <w:b/>
          <w:bCs/>
          <w:sz w:val="20"/>
        </w:rPr>
      </w:pPr>
      <w:r w:rsidRPr="00023AC5">
        <w:rPr>
          <w:rFonts w:cs="Arial"/>
          <w:b/>
          <w:bCs/>
          <w:sz w:val="20"/>
        </w:rPr>
        <w:t>Stanovanjski objekt je v posesti solastnika - g</w:t>
      </w:r>
      <w:r w:rsidR="008F6C4A" w:rsidRPr="00023AC5">
        <w:rPr>
          <w:rFonts w:cs="Arial"/>
          <w:b/>
          <w:bCs/>
          <w:sz w:val="20"/>
        </w:rPr>
        <w:t>re za zasede</w:t>
      </w:r>
      <w:r w:rsidRPr="00023AC5">
        <w:rPr>
          <w:rFonts w:cs="Arial"/>
          <w:b/>
          <w:bCs/>
          <w:sz w:val="20"/>
        </w:rPr>
        <w:t>no nepremičnino</w:t>
      </w:r>
      <w:r w:rsidR="008F6C4A" w:rsidRPr="00023AC5">
        <w:rPr>
          <w:rFonts w:cs="Arial"/>
          <w:b/>
          <w:bCs/>
          <w:sz w:val="20"/>
        </w:rPr>
        <w:t>.</w:t>
      </w:r>
    </w:p>
    <w:p w14:paraId="6A82930C" w14:textId="77777777" w:rsidR="00B4130F" w:rsidRDefault="00B4130F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8EF6003" w14:textId="3478F049" w:rsidR="00B4130F" w:rsidRDefault="00B4130F" w:rsidP="00B4130F">
      <w:pPr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  <w:r w:rsidRPr="003E51A7">
        <w:rPr>
          <w:rFonts w:cs="Arial"/>
          <w:b/>
          <w:bCs/>
          <w:sz w:val="20"/>
        </w:rPr>
        <w:t>Solastniški delež solastnik</w:t>
      </w:r>
      <w:r>
        <w:rPr>
          <w:rFonts w:cs="Arial"/>
          <w:b/>
          <w:bCs/>
          <w:sz w:val="20"/>
        </w:rPr>
        <w:t>a</w:t>
      </w:r>
      <w:r w:rsidRPr="003E51A7">
        <w:rPr>
          <w:rFonts w:cs="Arial"/>
          <w:b/>
          <w:bCs/>
          <w:sz w:val="20"/>
        </w:rPr>
        <w:t xml:space="preserve"> NI predmet prodaje.</w:t>
      </w:r>
    </w:p>
    <w:p w14:paraId="12434D87" w14:textId="77777777" w:rsidR="00B4130F" w:rsidRDefault="00B4130F" w:rsidP="00B4130F">
      <w:pPr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</w:p>
    <w:p w14:paraId="3B01E007" w14:textId="6FB07FCC" w:rsidR="00B4130F" w:rsidRPr="00401022" w:rsidRDefault="00B4130F" w:rsidP="00B4130F">
      <w:pPr>
        <w:rPr>
          <w:rFonts w:cs="Arial"/>
          <w:sz w:val="20"/>
        </w:rPr>
      </w:pPr>
      <w:r w:rsidRPr="00401022">
        <w:rPr>
          <w:rFonts w:cs="Arial"/>
          <w:sz w:val="20"/>
        </w:rPr>
        <w:t>Solastnik ima na podlagi tretjega odstavka 66. člena Stvarnopravnega zakonika (Uradni list RS, št. 87/02, 91/13 in 23/20) predkupno pravico.</w:t>
      </w:r>
    </w:p>
    <w:p w14:paraId="34BB905B" w14:textId="77777777" w:rsidR="00D702F3" w:rsidRPr="00B81AB0" w:rsidRDefault="00D702F3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12310BA" w14:textId="02A2484A" w:rsidR="007E6DA1" w:rsidRDefault="007E6DA1" w:rsidP="007E6D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lastRenderedPageBreak/>
        <w:t>Nepremičnina na podlagi Odloka o predkupni pravici Mestne o</w:t>
      </w:r>
      <w:r w:rsidR="00023AC5">
        <w:rPr>
          <w:rFonts w:cs="Arial"/>
          <w:sz w:val="20"/>
        </w:rPr>
        <w:t>bčine Kranj (Uradni list RS, št. 95/14)</w:t>
      </w:r>
      <w:r w:rsidRPr="00B81AB0">
        <w:rPr>
          <w:rFonts w:cs="Arial"/>
          <w:sz w:val="20"/>
        </w:rPr>
        <w:t xml:space="preserve"> leži na območju predkupne pravice </w:t>
      </w:r>
      <w:r w:rsidR="005D3175" w:rsidRPr="00B81AB0">
        <w:rPr>
          <w:rFonts w:cs="Arial"/>
          <w:sz w:val="20"/>
        </w:rPr>
        <w:t xml:space="preserve">Mestne občine </w:t>
      </w:r>
      <w:r w:rsidR="00023AC5">
        <w:rPr>
          <w:rFonts w:cs="Arial"/>
          <w:sz w:val="20"/>
        </w:rPr>
        <w:t>Kranj</w:t>
      </w:r>
      <w:r w:rsidRPr="00B81AB0">
        <w:rPr>
          <w:rFonts w:cs="Arial"/>
          <w:sz w:val="20"/>
        </w:rPr>
        <w:t>.</w:t>
      </w:r>
    </w:p>
    <w:p w14:paraId="1250907B" w14:textId="77777777" w:rsidR="00023AC5" w:rsidRDefault="00023AC5" w:rsidP="007E6DA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3BBDD9" w14:textId="62969892" w:rsidR="00023AC5" w:rsidRPr="00B81AB0" w:rsidRDefault="00023AC5" w:rsidP="007E6DA1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se nahaja na območju </w:t>
      </w:r>
      <w:r w:rsidR="006D28D2">
        <w:rPr>
          <w:rFonts w:cs="Arial"/>
          <w:sz w:val="20"/>
        </w:rPr>
        <w:t xml:space="preserve">kulturne dediščine – Staro mestno jedro Kranj – območje ožjega kulturnega in zgodovinskega spomenika, kjer velja režim I. stopnje varovanja. Kakršni koli poseg v tem območju je mogoč le z dovoljenjem in pogoji pristojne spomeniške službe (14. člen Odloka o razglasitvi starega mestnega jedra Kranj za kulturni in zgodovinski spomenik (UVG Gorenjske, št. 19/83). </w:t>
      </w:r>
    </w:p>
    <w:p w14:paraId="7296D931" w14:textId="77777777" w:rsidR="00880593" w:rsidRPr="00B81AB0" w:rsidRDefault="00880593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Pr="00B81AB0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B81AB0">
        <w:rPr>
          <w:rFonts w:cs="Arial"/>
          <w:b/>
          <w:sz w:val="20"/>
          <w:u w:val="single"/>
        </w:rPr>
        <w:t>3. Komisija, cenilec in izjava skladno z določilom 51/7 členom ZSPDSLS-1</w:t>
      </w:r>
    </w:p>
    <w:p w14:paraId="1DF2AB91" w14:textId="66712E69" w:rsidR="002E4635" w:rsidRPr="00B81AB0" w:rsidRDefault="002E4635" w:rsidP="002E4635">
      <w:pPr>
        <w:jc w:val="both"/>
        <w:rPr>
          <w:rFonts w:cs="Arial"/>
          <w:sz w:val="20"/>
        </w:rPr>
      </w:pPr>
      <w:bookmarkStart w:id="1" w:name="_Hlk70677483"/>
      <w:r w:rsidRPr="00B81AB0">
        <w:rPr>
          <w:rFonts w:cs="Arial"/>
          <w:sz w:val="20"/>
        </w:rPr>
        <w:t>Postopek javnega zbiranja ponudb bo izvedla komisija Ministrstva za</w:t>
      </w:r>
      <w:r w:rsidR="006D28D2">
        <w:rPr>
          <w:rFonts w:cs="Arial"/>
          <w:sz w:val="20"/>
        </w:rPr>
        <w:t xml:space="preserve"> notranje zadeve in</w:t>
      </w:r>
      <w:r w:rsidRPr="00B81AB0">
        <w:rPr>
          <w:rFonts w:cs="Arial"/>
          <w:sz w:val="20"/>
        </w:rPr>
        <w:t xml:space="preserve"> javno upravo v sestavi:</w:t>
      </w:r>
    </w:p>
    <w:bookmarkEnd w:id="0"/>
    <w:bookmarkEnd w:id="1"/>
    <w:p w14:paraId="4FBA2B95" w14:textId="77777777" w:rsidR="006D28D2" w:rsidRPr="006D28D2" w:rsidRDefault="006D28D2" w:rsidP="006D28D2">
      <w:pPr>
        <w:jc w:val="both"/>
        <w:rPr>
          <w:rFonts w:cs="Arial"/>
          <w:sz w:val="20"/>
        </w:rPr>
      </w:pPr>
      <w:r w:rsidRPr="006D28D2">
        <w:rPr>
          <w:rFonts w:cs="Arial"/>
          <w:sz w:val="20"/>
        </w:rPr>
        <w:t>-</w:t>
      </w:r>
      <w:r w:rsidRPr="006D28D2">
        <w:rPr>
          <w:rFonts w:cs="Arial"/>
          <w:sz w:val="20"/>
        </w:rPr>
        <w:tab/>
        <w:t xml:space="preserve">Metka Smrdel - predsednica, </w:t>
      </w:r>
    </w:p>
    <w:p w14:paraId="3426C76D" w14:textId="77777777" w:rsidR="006D28D2" w:rsidRDefault="006D28D2" w:rsidP="006D28D2">
      <w:pPr>
        <w:jc w:val="both"/>
        <w:rPr>
          <w:rFonts w:cs="Arial"/>
          <w:sz w:val="20"/>
        </w:rPr>
      </w:pPr>
      <w:r w:rsidRPr="006D28D2">
        <w:rPr>
          <w:rFonts w:cs="Arial"/>
          <w:sz w:val="20"/>
        </w:rPr>
        <w:t>-</w:t>
      </w:r>
      <w:r w:rsidRPr="006D28D2">
        <w:rPr>
          <w:rFonts w:cs="Arial"/>
          <w:sz w:val="20"/>
        </w:rPr>
        <w:tab/>
        <w:t>Andreja Kozlar - namestnica predsednice in članica,</w:t>
      </w:r>
    </w:p>
    <w:p w14:paraId="6F05D320" w14:textId="36278E2D" w:rsidR="006D28D2" w:rsidRPr="006D28D2" w:rsidRDefault="006D28D2" w:rsidP="006D28D2">
      <w:pPr>
        <w:pStyle w:val="Odstavekseznama"/>
        <w:numPr>
          <w:ilvl w:val="0"/>
          <w:numId w:val="33"/>
        </w:numPr>
        <w:ind w:hanging="720"/>
        <w:jc w:val="both"/>
        <w:rPr>
          <w:rFonts w:cs="Arial"/>
          <w:sz w:val="20"/>
        </w:rPr>
      </w:pPr>
      <w:r w:rsidRPr="006D28D2">
        <w:rPr>
          <w:rFonts w:cs="Arial"/>
          <w:sz w:val="20"/>
        </w:rPr>
        <w:t>Simona Slaček – članica,</w:t>
      </w:r>
    </w:p>
    <w:p w14:paraId="69812CD3" w14:textId="1F4155CC" w:rsidR="00A33273" w:rsidRDefault="006D28D2" w:rsidP="006D28D2">
      <w:pPr>
        <w:jc w:val="both"/>
        <w:rPr>
          <w:rFonts w:cs="Arial"/>
          <w:sz w:val="20"/>
        </w:rPr>
      </w:pPr>
      <w:r w:rsidRPr="006D28D2">
        <w:rPr>
          <w:rFonts w:cs="Arial"/>
          <w:sz w:val="20"/>
        </w:rPr>
        <w:t>-</w:t>
      </w:r>
      <w:r w:rsidRPr="006D28D2">
        <w:rPr>
          <w:rFonts w:cs="Arial"/>
          <w:sz w:val="20"/>
        </w:rPr>
        <w:tab/>
        <w:t>Ana Pavlič - nadomestn</w:t>
      </w:r>
      <w:r w:rsidR="008D69A6">
        <w:rPr>
          <w:rFonts w:cs="Arial"/>
          <w:sz w:val="20"/>
        </w:rPr>
        <w:t>a</w:t>
      </w:r>
      <w:r w:rsidRPr="006D28D2">
        <w:rPr>
          <w:rFonts w:cs="Arial"/>
          <w:sz w:val="20"/>
        </w:rPr>
        <w:t xml:space="preserve"> član</w:t>
      </w:r>
      <w:r w:rsidR="008D69A6">
        <w:rPr>
          <w:rFonts w:cs="Arial"/>
          <w:sz w:val="20"/>
        </w:rPr>
        <w:t>ica</w:t>
      </w:r>
      <w:r w:rsidRPr="006D28D2">
        <w:rPr>
          <w:rFonts w:cs="Arial"/>
          <w:sz w:val="20"/>
        </w:rPr>
        <w:t>.</w:t>
      </w:r>
    </w:p>
    <w:p w14:paraId="60DD445A" w14:textId="77777777" w:rsidR="006D28D2" w:rsidRPr="00B81AB0" w:rsidRDefault="006D28D2" w:rsidP="006D28D2">
      <w:pPr>
        <w:jc w:val="both"/>
        <w:rPr>
          <w:rFonts w:cs="Arial"/>
          <w:sz w:val="20"/>
        </w:rPr>
      </w:pPr>
    </w:p>
    <w:p w14:paraId="3FEFCDA9" w14:textId="46AC44AC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Zaradi nepredvidljivih dogodkov se lahko sestava komisije spremeni, o čemer bodo zainteresirani </w:t>
      </w:r>
      <w:r w:rsidR="006F5F21">
        <w:rPr>
          <w:rFonts w:cs="Arial"/>
          <w:sz w:val="20"/>
        </w:rPr>
        <w:t>kupci</w:t>
      </w:r>
      <w:r w:rsidRPr="00B81AB0">
        <w:rPr>
          <w:rFonts w:cs="Arial"/>
          <w:sz w:val="20"/>
        </w:rPr>
        <w:t xml:space="preserve"> obveščeni.</w:t>
      </w:r>
    </w:p>
    <w:p w14:paraId="6DB19C44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51C4CEAB" w14:textId="0DAD1C0F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Za nepremičnin</w:t>
      </w:r>
      <w:r w:rsidR="006F5F21">
        <w:rPr>
          <w:rFonts w:cs="Arial"/>
          <w:sz w:val="20"/>
        </w:rPr>
        <w:t>o</w:t>
      </w:r>
      <w:r w:rsidRPr="00B81AB0">
        <w:rPr>
          <w:rFonts w:cs="Arial"/>
          <w:sz w:val="20"/>
        </w:rPr>
        <w:t xml:space="preserve">, ki </w:t>
      </w:r>
      <w:r w:rsidR="006F5F21">
        <w:rPr>
          <w:rFonts w:cs="Arial"/>
          <w:sz w:val="20"/>
        </w:rPr>
        <w:t>je</w:t>
      </w:r>
      <w:r w:rsidR="00EC0D8F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predmet prodaje, je oceno vrednosti opravil</w:t>
      </w:r>
      <w:r w:rsidR="00EF1F91">
        <w:rPr>
          <w:rFonts w:cs="Arial"/>
          <w:sz w:val="20"/>
        </w:rPr>
        <w:t>a</w:t>
      </w:r>
      <w:r w:rsidR="00446B49" w:rsidRPr="00B81AB0">
        <w:rPr>
          <w:rFonts w:cs="Arial"/>
          <w:sz w:val="20"/>
        </w:rPr>
        <w:t xml:space="preserve"> </w:t>
      </w:r>
      <w:r w:rsidR="00EF1F91">
        <w:rPr>
          <w:rFonts w:cs="Arial"/>
          <w:sz w:val="20"/>
        </w:rPr>
        <w:t xml:space="preserve">Barbara Klugler, </w:t>
      </w:r>
      <w:r w:rsidR="00C8794B">
        <w:rPr>
          <w:rFonts w:cs="Arial"/>
          <w:sz w:val="20"/>
        </w:rPr>
        <w:t>sodna cenilka za gradbeništvo - nepremičnine</w:t>
      </w:r>
      <w:r w:rsidRPr="00B81AB0">
        <w:rPr>
          <w:rFonts w:cs="Arial"/>
          <w:sz w:val="20"/>
        </w:rPr>
        <w:t>.</w:t>
      </w:r>
    </w:p>
    <w:p w14:paraId="06395A9B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Pr="00B81AB0" w:rsidRDefault="002E4635" w:rsidP="00F1406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 w:rsidRPr="00B81AB0">
        <w:rPr>
          <w:rFonts w:cs="Arial"/>
          <w:sz w:val="20"/>
        </w:rPr>
        <w:t>, ki kot povezane osebe šteje:</w:t>
      </w:r>
    </w:p>
    <w:p w14:paraId="2A75AF80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fizično osebo, ki je s članom komisije ali cenilcem v odnosu skrbništva ali posvojenca oziroma posvojitelja, </w:t>
      </w:r>
    </w:p>
    <w:p w14:paraId="7B4206EE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pravno osebo, v kapitalu katere ima član komisije ali cenilec delež večji od 50 odstotkov in </w:t>
      </w:r>
    </w:p>
    <w:p w14:paraId="2F10C08A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bookmarkEnd w:id="2"/>
    <w:p w14:paraId="30B72D26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7E4BDB6D" w14:textId="451A21C6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</w:t>
      </w:r>
      <w:r w:rsidR="006F5F21">
        <w:rPr>
          <w:rFonts w:cs="Arial"/>
          <w:sz w:val="20"/>
        </w:rPr>
        <w:t>u</w:t>
      </w:r>
      <w:r w:rsidRPr="00B81AB0">
        <w:rPr>
          <w:rFonts w:cs="Arial"/>
          <w:sz w:val="20"/>
        </w:rPr>
        <w:t xml:space="preserve"> ponudniku, po prejemu nove izjave najugodnejšega ponudnika ter po potrebi preostalih sodelujočih.</w:t>
      </w:r>
    </w:p>
    <w:p w14:paraId="45A20297" w14:textId="77777777" w:rsidR="00B62DFC" w:rsidRPr="00B81AB0" w:rsidRDefault="00B62DF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3674BE8" w14:textId="36FBA228" w:rsidR="00FF428C" w:rsidRPr="00B81AB0" w:rsidRDefault="00FF428C" w:rsidP="00FF428C">
      <w:pPr>
        <w:ind w:right="-54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Prodaja </w:t>
      </w:r>
      <w:r w:rsidR="000444B6" w:rsidRPr="00B81AB0">
        <w:rPr>
          <w:rFonts w:cs="Arial"/>
          <w:sz w:val="20"/>
        </w:rPr>
        <w:t>nepremičnin</w:t>
      </w:r>
      <w:r w:rsidRPr="00B81AB0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0CD7F879" w14:textId="77777777" w:rsidR="00FF428C" w:rsidRDefault="00FF428C" w:rsidP="00FF428C">
      <w:pPr>
        <w:ind w:right="-54"/>
        <w:jc w:val="both"/>
        <w:rPr>
          <w:rFonts w:cs="Arial"/>
          <w:sz w:val="20"/>
        </w:rPr>
      </w:pPr>
    </w:p>
    <w:p w14:paraId="3C595682" w14:textId="77777777" w:rsidR="00FA22BF" w:rsidRPr="00B81AB0" w:rsidRDefault="00FA22BF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5. Najnižja ponudbena cena</w:t>
      </w:r>
    </w:p>
    <w:p w14:paraId="07CCD5B6" w14:textId="6520AC08" w:rsidR="00110CFE" w:rsidRPr="00B81AB0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B81AB0">
        <w:rPr>
          <w:rFonts w:cs="Arial"/>
          <w:sz w:val="20"/>
        </w:rPr>
        <w:t>Ponudbena cena za</w:t>
      </w:r>
      <w:r w:rsidR="00EC0D8F" w:rsidRPr="00B81AB0">
        <w:rPr>
          <w:rFonts w:cs="Arial"/>
          <w:sz w:val="20"/>
        </w:rPr>
        <w:t xml:space="preserve"> </w:t>
      </w:r>
      <w:r w:rsidR="000F1257" w:rsidRPr="00B81AB0">
        <w:rPr>
          <w:rFonts w:cs="Arial"/>
          <w:sz w:val="20"/>
        </w:rPr>
        <w:t>nepremičnin</w:t>
      </w:r>
      <w:r w:rsidR="008D69A6">
        <w:rPr>
          <w:rFonts w:cs="Arial"/>
          <w:sz w:val="20"/>
        </w:rPr>
        <w:t>o</w:t>
      </w:r>
      <w:r w:rsidR="000F1257" w:rsidRPr="00B81AB0">
        <w:rPr>
          <w:rFonts w:cs="Arial"/>
          <w:sz w:val="20"/>
        </w:rPr>
        <w:t>,</w:t>
      </w:r>
      <w:r w:rsidR="0031159A" w:rsidRPr="00B81AB0">
        <w:rPr>
          <w:rFonts w:cs="Arial"/>
          <w:sz w:val="20"/>
        </w:rPr>
        <w:t xml:space="preserve"> </w:t>
      </w:r>
      <w:proofErr w:type="spellStart"/>
      <w:r w:rsidR="00EC0D8F" w:rsidRPr="00B81AB0">
        <w:rPr>
          <w:rFonts w:cs="Arial"/>
          <w:sz w:val="20"/>
        </w:rPr>
        <w:t>parc</w:t>
      </w:r>
      <w:proofErr w:type="spellEnd"/>
      <w:r w:rsidR="00EC0D8F" w:rsidRPr="00B81AB0">
        <w:rPr>
          <w:rFonts w:cs="Arial"/>
          <w:sz w:val="20"/>
        </w:rPr>
        <w:t xml:space="preserve">. št. </w:t>
      </w:r>
      <w:r w:rsidR="006F5F21">
        <w:rPr>
          <w:rFonts w:cs="Arial"/>
          <w:sz w:val="20"/>
        </w:rPr>
        <w:t>259/2</w:t>
      </w:r>
      <w:r w:rsidR="0043798A">
        <w:rPr>
          <w:rFonts w:cs="Arial"/>
          <w:sz w:val="20"/>
        </w:rPr>
        <w:t xml:space="preserve">, </w:t>
      </w:r>
      <w:r w:rsidR="00FB50B7" w:rsidRPr="00B81AB0">
        <w:rPr>
          <w:rFonts w:cs="Arial"/>
          <w:sz w:val="20"/>
        </w:rPr>
        <w:t>k.</w:t>
      </w:r>
      <w:r w:rsidR="006F5F21">
        <w:rPr>
          <w:rFonts w:cs="Arial"/>
          <w:sz w:val="20"/>
        </w:rPr>
        <w:t xml:space="preserve"> </w:t>
      </w:r>
      <w:r w:rsidR="00FB50B7" w:rsidRPr="00B81AB0">
        <w:rPr>
          <w:rFonts w:cs="Arial"/>
          <w:sz w:val="20"/>
        </w:rPr>
        <w:t xml:space="preserve">o. </w:t>
      </w:r>
      <w:r w:rsidR="006F5F21">
        <w:rPr>
          <w:rFonts w:cs="Arial"/>
          <w:sz w:val="20"/>
        </w:rPr>
        <w:t xml:space="preserve">2100 </w:t>
      </w:r>
      <w:r w:rsidR="008D69A6">
        <w:rPr>
          <w:rFonts w:cs="Arial"/>
          <w:sz w:val="20"/>
        </w:rPr>
        <w:t>–</w:t>
      </w:r>
      <w:r w:rsidR="006F5F21">
        <w:rPr>
          <w:rFonts w:cs="Arial"/>
          <w:sz w:val="20"/>
        </w:rPr>
        <w:t xml:space="preserve"> </w:t>
      </w:r>
      <w:r w:rsidR="0043798A">
        <w:rPr>
          <w:rFonts w:cs="Arial"/>
          <w:sz w:val="20"/>
        </w:rPr>
        <w:t>K</w:t>
      </w:r>
      <w:r w:rsidR="006F5F21">
        <w:rPr>
          <w:rFonts w:cs="Arial"/>
          <w:sz w:val="20"/>
        </w:rPr>
        <w:t>ranj</w:t>
      </w:r>
      <w:r w:rsidR="008D69A6">
        <w:rPr>
          <w:rFonts w:cs="Arial"/>
          <w:sz w:val="20"/>
        </w:rPr>
        <w:t>,</w:t>
      </w:r>
      <w:r w:rsidR="00F061C1">
        <w:rPr>
          <w:rFonts w:cs="Arial"/>
          <w:sz w:val="20"/>
        </w:rPr>
        <w:t xml:space="preserve"> v deležu do </w:t>
      </w:r>
      <w:r w:rsidR="006F5F21">
        <w:rPr>
          <w:rFonts w:cs="Arial"/>
          <w:sz w:val="20"/>
        </w:rPr>
        <w:t>13320/43289</w:t>
      </w:r>
      <w:r w:rsidR="008D69A6">
        <w:rPr>
          <w:rFonts w:cs="Arial"/>
          <w:sz w:val="20"/>
        </w:rPr>
        <w:t>,</w:t>
      </w:r>
      <w:r w:rsidR="0043798A">
        <w:rPr>
          <w:rFonts w:cs="Arial"/>
          <w:sz w:val="20"/>
        </w:rPr>
        <w:t xml:space="preserve"> </w:t>
      </w:r>
      <w:r w:rsidR="00EC0D8F" w:rsidRPr="00B81AB0">
        <w:rPr>
          <w:rFonts w:cs="Arial"/>
          <w:sz w:val="20"/>
        </w:rPr>
        <w:t xml:space="preserve">mora znašati </w:t>
      </w:r>
      <w:r w:rsidR="00EC0D8F" w:rsidRPr="00B81AB0">
        <w:rPr>
          <w:rFonts w:cs="Arial"/>
          <w:b/>
          <w:bCs/>
          <w:sz w:val="20"/>
          <w:u w:val="single"/>
        </w:rPr>
        <w:t xml:space="preserve">najmanj </w:t>
      </w:r>
      <w:r w:rsidR="006F5F21">
        <w:rPr>
          <w:rFonts w:cs="Arial"/>
          <w:b/>
          <w:bCs/>
          <w:sz w:val="20"/>
          <w:u w:val="single"/>
        </w:rPr>
        <w:t>26.500</w:t>
      </w:r>
      <w:r w:rsidR="000444B6" w:rsidRPr="00B81AB0">
        <w:rPr>
          <w:rFonts w:cs="Arial"/>
          <w:b/>
          <w:bCs/>
          <w:sz w:val="20"/>
          <w:u w:val="single"/>
        </w:rPr>
        <w:t>,00</w:t>
      </w:r>
      <w:r w:rsidR="00EC0D8F" w:rsidRPr="00B81AB0">
        <w:rPr>
          <w:rFonts w:cs="Arial"/>
          <w:b/>
          <w:bCs/>
          <w:sz w:val="20"/>
          <w:u w:val="single"/>
        </w:rPr>
        <w:t xml:space="preserve"> EUR.</w:t>
      </w:r>
      <w:r w:rsidR="00110CFE" w:rsidRPr="00B4622A">
        <w:rPr>
          <w:rFonts w:cs="Arial"/>
          <w:b/>
          <w:bCs/>
          <w:sz w:val="20"/>
        </w:rPr>
        <w:t xml:space="preserve"> </w:t>
      </w:r>
    </w:p>
    <w:p w14:paraId="249D0C69" w14:textId="37F1E8EB" w:rsidR="00EC0D8F" w:rsidRPr="00B81AB0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Pr="00B81AB0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Najugodnejši ponudnik na ponujeno ceno plača še 2 % davek na </w:t>
      </w:r>
      <w:r w:rsidR="00FB50B7" w:rsidRPr="00B81AB0">
        <w:rPr>
          <w:rFonts w:cs="Arial"/>
          <w:sz w:val="20"/>
        </w:rPr>
        <w:t>promet nepremičnin</w:t>
      </w:r>
      <w:r w:rsidRPr="00B81AB0">
        <w:rPr>
          <w:rFonts w:cs="Arial"/>
          <w:sz w:val="20"/>
        </w:rPr>
        <w:t xml:space="preserve">. </w:t>
      </w:r>
    </w:p>
    <w:p w14:paraId="614C76C2" w14:textId="77777777" w:rsidR="00FB50B7" w:rsidRPr="00B81AB0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B81AB0" w:rsidRDefault="00FF428C" w:rsidP="00FF428C">
      <w:p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>Ponudba se odda na obrazcu z vsebino iz priloge 1 te objave.</w:t>
      </w:r>
    </w:p>
    <w:p w14:paraId="09738626" w14:textId="77777777" w:rsidR="009039FE" w:rsidRDefault="009039FE" w:rsidP="00FF428C">
      <w:pPr>
        <w:jc w:val="both"/>
        <w:rPr>
          <w:rFonts w:cs="Arial"/>
          <w:sz w:val="20"/>
          <w:lang w:eastAsia="sl-SI"/>
        </w:rPr>
      </w:pPr>
    </w:p>
    <w:p w14:paraId="41C9F376" w14:textId="77777777" w:rsidR="00FA22BF" w:rsidRDefault="00FA22BF" w:rsidP="00FF428C">
      <w:pPr>
        <w:jc w:val="both"/>
        <w:rPr>
          <w:rFonts w:cs="Arial"/>
          <w:sz w:val="20"/>
          <w:lang w:eastAsia="sl-SI"/>
        </w:rPr>
      </w:pPr>
    </w:p>
    <w:p w14:paraId="0B20FC06" w14:textId="77777777" w:rsidR="00FA22BF" w:rsidRDefault="00FA22BF" w:rsidP="00FF428C">
      <w:pPr>
        <w:jc w:val="both"/>
        <w:rPr>
          <w:rFonts w:cs="Arial"/>
          <w:sz w:val="20"/>
          <w:lang w:eastAsia="sl-SI"/>
        </w:rPr>
      </w:pPr>
    </w:p>
    <w:p w14:paraId="0EC9EF30" w14:textId="77777777" w:rsidR="00FA22BF" w:rsidRDefault="00FA22BF" w:rsidP="00FF428C">
      <w:pPr>
        <w:jc w:val="both"/>
        <w:rPr>
          <w:rFonts w:cs="Arial"/>
          <w:sz w:val="20"/>
          <w:lang w:eastAsia="sl-SI"/>
        </w:rPr>
      </w:pPr>
    </w:p>
    <w:p w14:paraId="6B7778B1" w14:textId="77777777" w:rsidR="00FA22BF" w:rsidRPr="00B81AB0" w:rsidRDefault="00FA22BF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lastRenderedPageBreak/>
        <w:t>6. Način in rok plačila kupnine</w:t>
      </w:r>
    </w:p>
    <w:p w14:paraId="63345DD7" w14:textId="77777777" w:rsidR="00FF428C" w:rsidRPr="00B81AB0" w:rsidRDefault="00FF428C" w:rsidP="00FF428C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5B7C1043" w14:textId="100C9FDE" w:rsidR="00FF428C" w:rsidRDefault="00FF428C" w:rsidP="00FF428C">
      <w:pPr>
        <w:jc w:val="both"/>
        <w:rPr>
          <w:rFonts w:cs="Arial"/>
          <w:sz w:val="20"/>
          <w:u w:val="single"/>
        </w:rPr>
      </w:pPr>
      <w:r w:rsidRPr="00B81AB0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5C81EE66" w14:textId="77777777" w:rsidR="004F0FDB" w:rsidRPr="00B81AB0" w:rsidRDefault="004F0FDB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7. Sklenitev pogodbe </w:t>
      </w:r>
    </w:p>
    <w:p w14:paraId="35834E3A" w14:textId="7E7DA7AD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V kolikor bo v roku prispelo več </w:t>
      </w:r>
      <w:r w:rsidR="00DD2CA9" w:rsidRPr="00B81AB0">
        <w:rPr>
          <w:rFonts w:cs="Arial"/>
          <w:sz w:val="20"/>
        </w:rPr>
        <w:t>najugodne</w:t>
      </w:r>
      <w:r w:rsidR="00C7114B" w:rsidRPr="00B81AB0">
        <w:rPr>
          <w:rFonts w:cs="Arial"/>
          <w:sz w:val="20"/>
        </w:rPr>
        <w:t>j</w:t>
      </w:r>
      <w:r w:rsidR="00DD2CA9" w:rsidRPr="00B81AB0">
        <w:rPr>
          <w:rFonts w:cs="Arial"/>
          <w:sz w:val="20"/>
        </w:rPr>
        <w:t xml:space="preserve">ših </w:t>
      </w:r>
      <w:r w:rsidRPr="00B81AB0">
        <w:rPr>
          <w:rFonts w:cs="Arial"/>
          <w:sz w:val="20"/>
        </w:rPr>
        <w:t>ponudb, bo</w:t>
      </w:r>
      <w:r w:rsidR="00E72E73" w:rsidRPr="00B81AB0">
        <w:rPr>
          <w:rFonts w:cs="Arial"/>
          <w:sz w:val="20"/>
        </w:rPr>
        <w:t>do z najugodnejšimi ponudniki opravljena</w:t>
      </w:r>
      <w:r w:rsidRPr="00B81AB0">
        <w:rPr>
          <w:rFonts w:cs="Arial"/>
          <w:sz w:val="20"/>
        </w:rPr>
        <w:t xml:space="preserve"> dodatn</w:t>
      </w:r>
      <w:r w:rsidR="00E72E73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</w:t>
      </w:r>
      <w:r w:rsidR="00F80B69" w:rsidRPr="00B81AB0">
        <w:rPr>
          <w:rFonts w:cs="Arial"/>
          <w:sz w:val="20"/>
        </w:rPr>
        <w:t>pisn</w:t>
      </w:r>
      <w:r w:rsidR="002F3349" w:rsidRPr="00B81AB0">
        <w:rPr>
          <w:rFonts w:cs="Arial"/>
          <w:sz w:val="20"/>
        </w:rPr>
        <w:t>a</w:t>
      </w:r>
      <w:r w:rsidR="00F80B69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pogajanj</w:t>
      </w:r>
      <w:r w:rsidR="00E0719C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</w:t>
      </w:r>
      <w:r w:rsidR="00F80B69" w:rsidRPr="00B81AB0">
        <w:rPr>
          <w:rFonts w:cs="Arial"/>
          <w:sz w:val="20"/>
        </w:rPr>
        <w:t>o ceni</w:t>
      </w:r>
      <w:r w:rsidRPr="00B81AB0">
        <w:rPr>
          <w:rFonts w:cs="Arial"/>
          <w:sz w:val="20"/>
        </w:rPr>
        <w:t xml:space="preserve">. </w:t>
      </w:r>
    </w:p>
    <w:p w14:paraId="095CDCB8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4A8C238F" w14:textId="4127BF75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Pogodba bo sklenjena s tistim ponudnikom, ki bo </w:t>
      </w:r>
      <w:r w:rsidR="00BC0C4D" w:rsidRPr="00B81AB0">
        <w:rPr>
          <w:rFonts w:cs="Arial"/>
          <w:sz w:val="20"/>
        </w:rPr>
        <w:t>za nepremičnin</w:t>
      </w:r>
      <w:r w:rsidR="006D3B31">
        <w:rPr>
          <w:rFonts w:cs="Arial"/>
          <w:sz w:val="20"/>
        </w:rPr>
        <w:t>o</w:t>
      </w:r>
      <w:r w:rsidR="00BC0C4D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ponudil najvišjo odkupno ceno</w:t>
      </w:r>
      <w:r w:rsidR="004F0FDB">
        <w:rPr>
          <w:rFonts w:cs="Arial"/>
          <w:sz w:val="20"/>
        </w:rPr>
        <w:t xml:space="preserve"> pod pogojem, da noben od predkupnih upravičencev ne bo uveljavljal predkupne pravice</w:t>
      </w:r>
      <w:r w:rsidR="00446B49" w:rsidRPr="00B81AB0">
        <w:rPr>
          <w:rFonts w:cs="Arial"/>
          <w:sz w:val="20"/>
        </w:rPr>
        <w:t>.</w:t>
      </w:r>
    </w:p>
    <w:p w14:paraId="7D3CFEEF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B81AB0" w:rsidRDefault="00FF428C" w:rsidP="00FF428C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208B3E7" w14:textId="1BEB97BD" w:rsidR="00FF428C" w:rsidRPr="00B81AB0" w:rsidRDefault="00D53499" w:rsidP="00FF428C">
      <w:p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</w:rPr>
        <w:t>Nepremičnin</w:t>
      </w:r>
      <w:r w:rsidR="00747003">
        <w:rPr>
          <w:rFonts w:cs="Arial"/>
          <w:sz w:val="20"/>
        </w:rPr>
        <w:t>e</w:t>
      </w:r>
      <w:r w:rsidRPr="00B81AB0">
        <w:rPr>
          <w:rFonts w:cs="Arial"/>
          <w:sz w:val="20"/>
        </w:rPr>
        <w:t xml:space="preserve"> </w:t>
      </w:r>
      <w:r w:rsidR="00FF428C" w:rsidRPr="00B81AB0">
        <w:rPr>
          <w:rFonts w:cs="Arial"/>
          <w:sz w:val="20"/>
        </w:rPr>
        <w:t>bo</w:t>
      </w:r>
      <w:r w:rsidR="00747003">
        <w:rPr>
          <w:rFonts w:cs="Arial"/>
          <w:sz w:val="20"/>
        </w:rPr>
        <w:t>do</w:t>
      </w:r>
      <w:r w:rsidR="00FF428C" w:rsidRPr="00B81AB0">
        <w:rPr>
          <w:rFonts w:cs="Arial"/>
          <w:sz w:val="20"/>
        </w:rPr>
        <w:t xml:space="preserve"> prodan</w:t>
      </w:r>
      <w:r w:rsidR="00747003">
        <w:rPr>
          <w:rFonts w:cs="Arial"/>
          <w:sz w:val="20"/>
        </w:rPr>
        <w:t>e</w:t>
      </w:r>
      <w:r w:rsidR="00FF428C" w:rsidRPr="00B81AB0">
        <w:rPr>
          <w:rFonts w:cs="Arial"/>
          <w:sz w:val="20"/>
        </w:rPr>
        <w:t xml:space="preserve"> </w:t>
      </w:r>
      <w:r w:rsidR="00FF428C" w:rsidRPr="006D3B31">
        <w:rPr>
          <w:rFonts w:cs="Arial"/>
          <w:b/>
          <w:bCs/>
          <w:sz w:val="20"/>
        </w:rPr>
        <w:t>po načelu videno – kupljeno</w:t>
      </w:r>
      <w:r w:rsidR="00FF428C" w:rsidRPr="00B81AB0">
        <w:rPr>
          <w:rFonts w:cs="Arial"/>
          <w:sz w:val="20"/>
        </w:rPr>
        <w:t xml:space="preserve">, zato morebitne reklamacije ne bodo upoštevane. </w:t>
      </w:r>
      <w:r w:rsidR="00FF428C" w:rsidRPr="00B81AB0">
        <w:rPr>
          <w:rFonts w:cs="Arial"/>
          <w:sz w:val="20"/>
          <w:lang w:eastAsia="sl-SI"/>
        </w:rPr>
        <w:t>Prodajal</w:t>
      </w:r>
      <w:r w:rsidR="006D3B31">
        <w:rPr>
          <w:rFonts w:cs="Arial"/>
          <w:sz w:val="20"/>
          <w:lang w:eastAsia="sl-SI"/>
        </w:rPr>
        <w:t>ec</w:t>
      </w:r>
      <w:r w:rsidR="00FF428C" w:rsidRPr="00B81AB0">
        <w:rPr>
          <w:rFonts w:cs="Arial"/>
          <w:sz w:val="20"/>
          <w:lang w:eastAsia="sl-SI"/>
        </w:rPr>
        <w:t xml:space="preserve"> ne jamči za izmer</w:t>
      </w:r>
      <w:r w:rsidR="00504F22">
        <w:rPr>
          <w:rFonts w:cs="Arial"/>
          <w:sz w:val="20"/>
          <w:lang w:eastAsia="sl-SI"/>
        </w:rPr>
        <w:t>e</w:t>
      </w:r>
      <w:r w:rsidR="00FF428C" w:rsidRPr="00B81AB0">
        <w:rPr>
          <w:rFonts w:cs="Arial"/>
          <w:sz w:val="20"/>
          <w:lang w:eastAsia="sl-SI"/>
        </w:rPr>
        <w:t xml:space="preserve"> površin niti za </w:t>
      </w:r>
      <w:r w:rsidR="000D5289" w:rsidRPr="00B81AB0">
        <w:rPr>
          <w:rFonts w:cs="Arial"/>
          <w:sz w:val="20"/>
          <w:lang w:eastAsia="sl-SI"/>
        </w:rPr>
        <w:t>nj</w:t>
      </w:r>
      <w:r w:rsidR="00504F22">
        <w:rPr>
          <w:rFonts w:cs="Arial"/>
          <w:sz w:val="20"/>
          <w:lang w:eastAsia="sl-SI"/>
        </w:rPr>
        <w:t>ihov</w:t>
      </w:r>
      <w:r w:rsidR="00FF428C" w:rsidRPr="00B81AB0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  <w:lang w:eastAsia="sl-SI"/>
        </w:rPr>
        <w:t xml:space="preserve">Organizator si pridržuje pravico, da </w:t>
      </w:r>
      <w:r w:rsidRPr="00B81AB0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D088016" w14:textId="4326BDE0" w:rsidR="00437BD8" w:rsidRPr="00B81AB0" w:rsidRDefault="00FF428C" w:rsidP="00842EE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8. </w:t>
      </w:r>
      <w:r w:rsidR="00437BD8" w:rsidRPr="00B81AB0">
        <w:rPr>
          <w:rFonts w:cs="Arial"/>
          <w:b/>
          <w:sz w:val="20"/>
          <w:u w:val="single"/>
        </w:rPr>
        <w:t>Varščina</w:t>
      </w:r>
    </w:p>
    <w:p w14:paraId="7D890D5D" w14:textId="1E0E960F" w:rsidR="00437BD8" w:rsidRPr="00B81AB0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B81AB0">
        <w:rPr>
          <w:rFonts w:cs="Arial"/>
          <w:sz w:val="20"/>
        </w:rPr>
        <w:t>Varščina za predmet prodaje</w:t>
      </w:r>
      <w:r w:rsidR="002777AC" w:rsidRPr="00B81AB0">
        <w:rPr>
          <w:rFonts w:cs="Arial"/>
          <w:sz w:val="20"/>
        </w:rPr>
        <w:t xml:space="preserve"> </w:t>
      </w:r>
      <w:r w:rsidRPr="00B81AB0">
        <w:rPr>
          <w:rFonts w:cs="Arial"/>
          <w:b/>
          <w:sz w:val="20"/>
        </w:rPr>
        <w:t xml:space="preserve">znaša: </w:t>
      </w:r>
      <w:r w:rsidR="006D3B31">
        <w:rPr>
          <w:rFonts w:cs="Arial"/>
          <w:b/>
          <w:sz w:val="20"/>
        </w:rPr>
        <w:t>2</w:t>
      </w:r>
      <w:r w:rsidR="003574BF" w:rsidRPr="00B81AB0">
        <w:rPr>
          <w:rFonts w:cs="Arial"/>
          <w:b/>
          <w:sz w:val="20"/>
        </w:rPr>
        <w:t>.</w:t>
      </w:r>
      <w:r w:rsidR="006D3B31">
        <w:rPr>
          <w:rFonts w:cs="Arial"/>
          <w:b/>
          <w:sz w:val="20"/>
        </w:rPr>
        <w:t>65</w:t>
      </w:r>
      <w:r w:rsidR="00CA1470">
        <w:rPr>
          <w:rFonts w:cs="Arial"/>
          <w:b/>
          <w:sz w:val="20"/>
        </w:rPr>
        <w:t>0</w:t>
      </w:r>
      <w:r w:rsidR="003574BF" w:rsidRPr="00B81AB0">
        <w:rPr>
          <w:rFonts w:cs="Arial"/>
          <w:b/>
          <w:sz w:val="20"/>
        </w:rPr>
        <w:t xml:space="preserve">,00 </w:t>
      </w:r>
      <w:r w:rsidRPr="00B81AB0">
        <w:rPr>
          <w:rFonts w:cs="Arial"/>
          <w:b/>
          <w:sz w:val="20"/>
        </w:rPr>
        <w:t xml:space="preserve">EUR. </w:t>
      </w:r>
    </w:p>
    <w:p w14:paraId="4F021B19" w14:textId="77777777" w:rsidR="003B3892" w:rsidRPr="00B81AB0" w:rsidRDefault="003B3892" w:rsidP="00895794">
      <w:pPr>
        <w:jc w:val="both"/>
        <w:rPr>
          <w:rFonts w:cs="Arial"/>
          <w:sz w:val="20"/>
        </w:rPr>
      </w:pPr>
    </w:p>
    <w:p w14:paraId="57DBF1B2" w14:textId="7F0995A3" w:rsidR="00895794" w:rsidRPr="00B81AB0" w:rsidRDefault="00895794" w:rsidP="00895794">
      <w:pPr>
        <w:jc w:val="both"/>
        <w:rPr>
          <w:rFonts w:cs="Arial"/>
          <w:sz w:val="20"/>
          <w:u w:val="single"/>
        </w:rPr>
      </w:pPr>
      <w:r w:rsidRPr="00B81AB0">
        <w:rPr>
          <w:rFonts w:cs="Arial"/>
          <w:sz w:val="20"/>
        </w:rPr>
        <w:t xml:space="preserve">Nakazilo se izvede na račun št. </w:t>
      </w:r>
      <w:r w:rsidR="003574BF" w:rsidRPr="00B81AB0">
        <w:rPr>
          <w:rFonts w:cs="Arial"/>
          <w:sz w:val="20"/>
        </w:rPr>
        <w:t xml:space="preserve">SI56 01100-6300109972 </w:t>
      </w:r>
      <w:r w:rsidRPr="00B81AB0">
        <w:rPr>
          <w:rFonts w:cs="Arial"/>
          <w:sz w:val="20"/>
        </w:rPr>
        <w:t xml:space="preserve">sklic na številko </w:t>
      </w:r>
      <w:r w:rsidR="003574BF" w:rsidRPr="00B81AB0">
        <w:rPr>
          <w:rFonts w:cs="Arial"/>
          <w:sz w:val="20"/>
        </w:rPr>
        <w:t>18 31305-72</w:t>
      </w:r>
      <w:r w:rsidR="006D3B31">
        <w:rPr>
          <w:rFonts w:cs="Arial"/>
          <w:sz w:val="20"/>
        </w:rPr>
        <w:t>21</w:t>
      </w:r>
      <w:r w:rsidR="000C3DA0">
        <w:rPr>
          <w:rFonts w:cs="Arial"/>
          <w:sz w:val="20"/>
        </w:rPr>
        <w:t>002</w:t>
      </w:r>
      <w:r w:rsidR="003574BF" w:rsidRPr="00B81AB0">
        <w:rPr>
          <w:rFonts w:cs="Arial"/>
          <w:sz w:val="20"/>
        </w:rPr>
        <w:t>-153416</w:t>
      </w:r>
      <w:r w:rsidR="000C3DA0">
        <w:rPr>
          <w:rFonts w:cs="Arial"/>
          <w:sz w:val="20"/>
        </w:rPr>
        <w:t>26</w:t>
      </w:r>
      <w:r w:rsidR="003574BF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 xml:space="preserve">z navedbo namena nakazila: </w:t>
      </w:r>
      <w:r w:rsidRPr="00B81AB0">
        <w:rPr>
          <w:rFonts w:cs="Arial"/>
          <w:sz w:val="20"/>
          <w:u w:val="single"/>
        </w:rPr>
        <w:t xml:space="preserve">JZP </w:t>
      </w:r>
      <w:r w:rsidR="000C3DA0">
        <w:rPr>
          <w:rFonts w:cs="Arial"/>
          <w:sz w:val="20"/>
          <w:u w:val="single"/>
        </w:rPr>
        <w:t>4782-17/2026</w:t>
      </w:r>
    </w:p>
    <w:p w14:paraId="243DA4D0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67982D69" w14:textId="7A0220C7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Varščina </w:t>
      </w:r>
      <w:r w:rsidRPr="00B81AB0">
        <w:rPr>
          <w:rFonts w:cs="Arial"/>
          <w:b/>
          <w:sz w:val="20"/>
        </w:rPr>
        <w:t>mora biti na računu Republike Slovenije</w:t>
      </w:r>
      <w:r w:rsidRPr="00B81AB0">
        <w:rPr>
          <w:rFonts w:cs="Arial"/>
          <w:sz w:val="20"/>
        </w:rPr>
        <w:t xml:space="preserve"> 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5F58DB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31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5F58DB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8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DB4667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do 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23</w:t>
      </w:r>
      <w:r w:rsidR="00834BD6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B81AB0">
        <w:rPr>
          <w:rFonts w:cs="Arial"/>
          <w:sz w:val="20"/>
        </w:rPr>
        <w:t>.</w:t>
      </w:r>
      <w:r w:rsidRPr="00B81AB0">
        <w:rPr>
          <w:rFonts w:cs="Arial"/>
          <w:sz w:val="20"/>
          <w:vertAlign w:val="superscript"/>
        </w:rPr>
        <w:footnoteReference w:id="1"/>
      </w:r>
      <w:r w:rsidRPr="00B81AB0">
        <w:rPr>
          <w:rFonts w:cs="Arial"/>
          <w:sz w:val="20"/>
        </w:rPr>
        <w:t xml:space="preserve"> </w:t>
      </w:r>
    </w:p>
    <w:p w14:paraId="79637D4E" w14:textId="77777777" w:rsidR="00437BD8" w:rsidRPr="00B81AB0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Če najugodnejši ponudnik ne sklene pogodbe ali ne plača kupnine, se mu varščina zadrži.</w:t>
      </w:r>
    </w:p>
    <w:p w14:paraId="1541BD0F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44BF689" w14:textId="404F181C" w:rsidR="00437BD8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B81AB0" w:rsidRDefault="00437BD8" w:rsidP="00437BD8">
      <w:pPr>
        <w:jc w:val="both"/>
        <w:rPr>
          <w:rFonts w:cs="Arial"/>
          <w:sz w:val="20"/>
        </w:rPr>
      </w:pPr>
    </w:p>
    <w:p w14:paraId="67CB9330" w14:textId="1198BA72" w:rsidR="000C3DA0" w:rsidRPr="00535C09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Ponudniki pošljejo ponudbe oziroma ponudbe prinesejo osebno </w:t>
      </w:r>
      <w:r w:rsidRPr="00535C09">
        <w:rPr>
          <w:rFonts w:cs="Arial"/>
          <w:b/>
          <w:bCs/>
          <w:sz w:val="20"/>
        </w:rPr>
        <w:t>v zaprti pisemski ovojnici z navedbo »</w:t>
      </w:r>
      <w:r w:rsidRPr="00535C09">
        <w:rPr>
          <w:rFonts w:cs="Arial"/>
          <w:b/>
          <w:bCs/>
          <w:sz w:val="20"/>
          <w:u w:val="single"/>
        </w:rPr>
        <w:t xml:space="preserve">JZP </w:t>
      </w:r>
      <w:r w:rsidR="000C3DA0" w:rsidRPr="00535C09">
        <w:rPr>
          <w:rFonts w:cs="Arial"/>
          <w:b/>
          <w:bCs/>
          <w:sz w:val="20"/>
          <w:u w:val="single"/>
        </w:rPr>
        <w:t>4782-17/2026</w:t>
      </w:r>
      <w:r w:rsidR="009B00E7" w:rsidRPr="00535C09">
        <w:rPr>
          <w:rFonts w:cs="Arial"/>
          <w:b/>
          <w:bCs/>
          <w:sz w:val="20"/>
          <w:u w:val="single"/>
        </w:rPr>
        <w:t xml:space="preserve"> </w:t>
      </w:r>
      <w:r w:rsidRPr="00535C09">
        <w:rPr>
          <w:rFonts w:cs="Arial"/>
          <w:b/>
          <w:bCs/>
          <w:sz w:val="20"/>
          <w:u w:val="single"/>
        </w:rPr>
        <w:t>– NE ODPIRAJ</w:t>
      </w:r>
      <w:r w:rsidRPr="00535C09">
        <w:rPr>
          <w:rFonts w:cs="Arial"/>
          <w:b/>
          <w:bCs/>
          <w:sz w:val="20"/>
        </w:rPr>
        <w:t xml:space="preserve">« </w:t>
      </w:r>
      <w:r w:rsidRPr="00535C09">
        <w:rPr>
          <w:rFonts w:cs="Arial"/>
          <w:sz w:val="20"/>
        </w:rPr>
        <w:t xml:space="preserve">na naslov </w:t>
      </w:r>
      <w:r w:rsidR="00535C09" w:rsidRPr="00535C09">
        <w:rPr>
          <w:rFonts w:cs="Arial"/>
          <w:sz w:val="20"/>
        </w:rPr>
        <w:t>strokovne službe ministrstva:</w:t>
      </w:r>
      <w:r w:rsidR="00535C09">
        <w:rPr>
          <w:rFonts w:cs="Arial"/>
          <w:b/>
          <w:bCs/>
          <w:sz w:val="20"/>
        </w:rPr>
        <w:t xml:space="preserve">  </w:t>
      </w:r>
      <w:r w:rsidR="00535C09" w:rsidRPr="00535C09">
        <w:rPr>
          <w:rFonts w:cs="Arial"/>
          <w:b/>
          <w:bCs/>
          <w:sz w:val="20"/>
          <w:u w:val="single"/>
        </w:rPr>
        <w:t>Tržaška cesta 21, 1000 Ljubljana</w:t>
      </w:r>
      <w:r w:rsidR="00535C09">
        <w:rPr>
          <w:rFonts w:cs="Arial"/>
          <w:b/>
          <w:bCs/>
          <w:sz w:val="20"/>
        </w:rPr>
        <w:t xml:space="preserve"> </w:t>
      </w:r>
      <w:r w:rsidR="00535C09" w:rsidRPr="00535C09">
        <w:rPr>
          <w:rFonts w:cs="Arial"/>
          <w:sz w:val="20"/>
        </w:rPr>
        <w:t>(naslovnik: Ministrstvo za notranje zadeve in javno upravo, Direktorat za stvarno premoženje).</w:t>
      </w:r>
    </w:p>
    <w:p w14:paraId="15FEE90D" w14:textId="59D30268" w:rsidR="0064320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 </w:t>
      </w:r>
    </w:p>
    <w:p w14:paraId="11D1F715" w14:textId="1AA70F33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535C09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b/>
          <w:bCs/>
          <w:sz w:val="20"/>
        </w:rPr>
      </w:pPr>
      <w:r w:rsidRPr="00535C09">
        <w:rPr>
          <w:rFonts w:cs="Arial"/>
          <w:b/>
          <w:bCs/>
          <w:sz w:val="20"/>
        </w:rPr>
        <w:t xml:space="preserve">izpolnjen, lastnoročno podpisan obrazec, ki je priloga 1 te objave </w:t>
      </w:r>
    </w:p>
    <w:p w14:paraId="1507D86E" w14:textId="77777777" w:rsidR="00437BD8" w:rsidRPr="00535C09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b/>
          <w:bCs/>
          <w:sz w:val="20"/>
        </w:rPr>
      </w:pPr>
      <w:r w:rsidRPr="00535C09">
        <w:rPr>
          <w:rFonts w:cs="Arial"/>
          <w:b/>
          <w:bCs/>
          <w:sz w:val="20"/>
        </w:rPr>
        <w:t xml:space="preserve">potrdilo o plačani varščini ter  </w:t>
      </w:r>
    </w:p>
    <w:p w14:paraId="3A6AE763" w14:textId="77777777" w:rsidR="00411161" w:rsidRPr="00535C09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b/>
          <w:bCs/>
          <w:sz w:val="20"/>
        </w:rPr>
      </w:pPr>
      <w:r w:rsidRPr="00535C09">
        <w:rPr>
          <w:rFonts w:cs="Arial"/>
          <w:b/>
          <w:bCs/>
          <w:sz w:val="20"/>
        </w:rPr>
        <w:t xml:space="preserve">kopijo veljavnega uradnega identifikacijskega dokumenta. V kolikor ponudnik ne predloži kopije osebne izkaznice ali potne listine, je potrebno kopiji uradnega </w:t>
      </w:r>
      <w:r w:rsidRPr="00535C09">
        <w:rPr>
          <w:rFonts w:cs="Arial"/>
          <w:b/>
          <w:bCs/>
          <w:sz w:val="20"/>
        </w:rPr>
        <w:lastRenderedPageBreak/>
        <w:t>identifikacijskega dokumenta priložiti tudi potrdilo o državljanstvu ali izpisek iz matičnega registra – velja za fizične osebe in s.p.-je.</w:t>
      </w:r>
    </w:p>
    <w:p w14:paraId="618FC8CC" w14:textId="77777777" w:rsidR="00A5225D" w:rsidRPr="00B81AB0" w:rsidRDefault="00A5225D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4ACCE2B7" w14:textId="07F42901" w:rsidR="0080766B" w:rsidRPr="00B81AB0" w:rsidRDefault="00A5225D" w:rsidP="00437BD8">
      <w:pPr>
        <w:jc w:val="both"/>
        <w:outlineLvl w:val="1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Šteje se, da je ponudba pravočasna, če na naslov </w:t>
      </w:r>
      <w:r w:rsidR="00E7312F">
        <w:rPr>
          <w:rFonts w:cs="Arial"/>
          <w:sz w:val="20"/>
        </w:rPr>
        <w:t>strokovne službe ministrstva</w:t>
      </w:r>
      <w:r w:rsidRPr="00B81AB0">
        <w:rPr>
          <w:rFonts w:cs="Arial"/>
          <w:sz w:val="20"/>
        </w:rPr>
        <w:t xml:space="preserve"> prispe 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5F58D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5F58DB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9</w:t>
      </w:r>
      <w:r w:rsidR="009B7CC9"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202</w:t>
      </w:r>
      <w:r w:rsidR="003904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A943A0" w:rsidRPr="00B81AB0">
        <w:rPr>
          <w:rFonts w:cs="Arial"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E7312F">
        <w:rPr>
          <w:rStyle w:val="Sprotnaopomba-sklic"/>
          <w:rFonts w:cs="Arial"/>
          <w:sz w:val="20"/>
          <w:bdr w:val="single" w:sz="4" w:space="0" w:color="auto"/>
          <w:shd w:val="clear" w:color="auto" w:fill="D9E2F3" w:themeFill="accent1" w:themeFillTint="33"/>
        </w:rPr>
        <w:footnoteReference w:id="2"/>
      </w:r>
      <w:r w:rsidRPr="00B81AB0">
        <w:rPr>
          <w:rFonts w:cs="Arial"/>
          <w:sz w:val="20"/>
        </w:rPr>
        <w:t xml:space="preserve"> </w:t>
      </w:r>
    </w:p>
    <w:p w14:paraId="172E19C6" w14:textId="77777777" w:rsidR="00212FB3" w:rsidRPr="00B81AB0" w:rsidRDefault="00212FB3" w:rsidP="00212FB3">
      <w:pPr>
        <w:jc w:val="both"/>
        <w:outlineLvl w:val="1"/>
        <w:rPr>
          <w:rFonts w:cs="Arial"/>
          <w:sz w:val="20"/>
        </w:rPr>
      </w:pPr>
    </w:p>
    <w:p w14:paraId="5E9F81F7" w14:textId="77777777" w:rsidR="00212FB3" w:rsidRPr="00B81AB0" w:rsidRDefault="00212FB3" w:rsidP="008F4339">
      <w:pPr>
        <w:jc w:val="both"/>
        <w:outlineLvl w:val="1"/>
        <w:rPr>
          <w:rFonts w:cs="Arial"/>
          <w:bCs/>
          <w:sz w:val="20"/>
          <w:lang w:eastAsia="sl-SI"/>
        </w:rPr>
      </w:pPr>
      <w:r w:rsidRPr="00B81AB0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drugih pogojev iz te točke, bodo izločeni iz postopka.  </w:t>
      </w:r>
    </w:p>
    <w:p w14:paraId="6D36647B" w14:textId="77777777" w:rsidR="00A5225D" w:rsidRPr="00B81AB0" w:rsidRDefault="00A5225D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B81AB0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B81AB0">
        <w:rPr>
          <w:rFonts w:cs="Arial"/>
          <w:b/>
          <w:i/>
          <w:iCs/>
          <w:sz w:val="20"/>
          <w:lang w:eastAsia="sl-SI"/>
        </w:rPr>
        <w:t>J</w:t>
      </w:r>
      <w:r w:rsidRPr="00B81AB0">
        <w:rPr>
          <w:rFonts w:cs="Arial"/>
          <w:b/>
          <w:i/>
          <w:iCs/>
          <w:sz w:val="20"/>
        </w:rPr>
        <w:t>a</w:t>
      </w:r>
      <w:r w:rsidRPr="00B81AB0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B81AB0" w:rsidRDefault="00437BD8" w:rsidP="00437BD8">
      <w:pPr>
        <w:jc w:val="both"/>
        <w:rPr>
          <w:rFonts w:cs="Arial"/>
          <w:sz w:val="20"/>
        </w:rPr>
      </w:pPr>
    </w:p>
    <w:p w14:paraId="38D4519E" w14:textId="39803B86" w:rsidR="00437BD8" w:rsidRPr="00B81AB0" w:rsidRDefault="00437BD8" w:rsidP="00437BD8">
      <w:pPr>
        <w:jc w:val="center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 xml:space="preserve">  dne </w:t>
      </w:r>
      <w:r w:rsidR="006F446A">
        <w:rPr>
          <w:rFonts w:cs="Arial"/>
          <w:b/>
          <w:sz w:val="20"/>
        </w:rPr>
        <w:t>3</w:t>
      </w:r>
      <w:r w:rsidR="00834BD6" w:rsidRPr="00B81AB0">
        <w:rPr>
          <w:rFonts w:cs="Arial"/>
          <w:b/>
          <w:sz w:val="20"/>
        </w:rPr>
        <w:t xml:space="preserve">. </w:t>
      </w:r>
      <w:r w:rsidR="006F446A">
        <w:rPr>
          <w:rFonts w:cs="Arial"/>
          <w:b/>
          <w:sz w:val="20"/>
        </w:rPr>
        <w:t>9</w:t>
      </w:r>
      <w:r w:rsidR="00834BD6" w:rsidRPr="00B81AB0">
        <w:rPr>
          <w:rFonts w:cs="Arial"/>
          <w:b/>
          <w:sz w:val="20"/>
        </w:rPr>
        <w:t>. 202</w:t>
      </w:r>
      <w:r w:rsidR="005D298F">
        <w:rPr>
          <w:rFonts w:cs="Arial"/>
          <w:b/>
          <w:sz w:val="20"/>
        </w:rPr>
        <w:t>6</w:t>
      </w:r>
      <w:r w:rsidR="00834BD6" w:rsidRPr="00B81AB0">
        <w:rPr>
          <w:rFonts w:cs="Arial"/>
          <w:b/>
          <w:sz w:val="20"/>
        </w:rPr>
        <w:t xml:space="preserve"> </w:t>
      </w:r>
      <w:r w:rsidRPr="00B81AB0">
        <w:rPr>
          <w:rFonts w:cs="Arial"/>
          <w:b/>
          <w:sz w:val="20"/>
        </w:rPr>
        <w:t xml:space="preserve">s pričetkom ob </w:t>
      </w:r>
      <w:r w:rsidR="006F446A">
        <w:rPr>
          <w:rFonts w:cs="Arial"/>
          <w:b/>
          <w:sz w:val="20"/>
        </w:rPr>
        <w:t>9</w:t>
      </w:r>
      <w:r w:rsidR="002F0097" w:rsidRPr="00B81AB0">
        <w:rPr>
          <w:rFonts w:cs="Arial"/>
          <w:b/>
          <w:sz w:val="20"/>
        </w:rPr>
        <w:t>.</w:t>
      </w:r>
      <w:r w:rsidR="00834BD6" w:rsidRPr="00B81AB0">
        <w:rPr>
          <w:rFonts w:cs="Arial"/>
          <w:b/>
          <w:sz w:val="20"/>
        </w:rPr>
        <w:t xml:space="preserve">00 </w:t>
      </w:r>
      <w:r w:rsidRPr="00B81AB0">
        <w:rPr>
          <w:rFonts w:cs="Arial"/>
          <w:b/>
          <w:sz w:val="20"/>
        </w:rPr>
        <w:t>uri.</w:t>
      </w:r>
    </w:p>
    <w:p w14:paraId="444BFFC7" w14:textId="77777777" w:rsidR="00437BD8" w:rsidRPr="00B81AB0" w:rsidRDefault="00437BD8" w:rsidP="00437BD8">
      <w:pPr>
        <w:jc w:val="center"/>
        <w:rPr>
          <w:rFonts w:cs="Arial"/>
          <w:b/>
          <w:sz w:val="20"/>
        </w:rPr>
      </w:pPr>
    </w:p>
    <w:p w14:paraId="32A045EB" w14:textId="21036D23" w:rsidR="00437BD8" w:rsidRPr="00B81AB0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B81AB0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8" w:history="1">
        <w:r w:rsidRPr="00B81AB0">
          <w:rPr>
            <w:rFonts w:cs="Arial"/>
            <w:b/>
            <w:bCs/>
            <w:i/>
            <w:iCs/>
            <w:sz w:val="20"/>
            <w:u w:val="single"/>
          </w:rPr>
          <w:t>gp.mju@gov.si</w:t>
        </w:r>
      </w:hyperlink>
      <w:r w:rsidRPr="00B81AB0">
        <w:rPr>
          <w:rFonts w:cs="Arial"/>
          <w:b/>
          <w:bCs/>
          <w:i/>
          <w:iCs/>
          <w:sz w:val="20"/>
        </w:rPr>
        <w:t xml:space="preserve">, posredovati obvestilo (naslov zadeve: »Odpiranje ponudb v zadevi št. </w:t>
      </w:r>
      <w:r w:rsidR="006F446A">
        <w:rPr>
          <w:rFonts w:cs="Arial"/>
          <w:b/>
          <w:bCs/>
          <w:i/>
          <w:iCs/>
          <w:sz w:val="20"/>
        </w:rPr>
        <w:t>4782-17/2026</w:t>
      </w:r>
      <w:r w:rsidR="00157E99">
        <w:rPr>
          <w:rFonts w:cs="Arial"/>
          <w:b/>
          <w:bCs/>
          <w:i/>
          <w:iCs/>
          <w:sz w:val="20"/>
        </w:rPr>
        <w:t xml:space="preserve"> </w:t>
      </w:r>
      <w:r w:rsidRPr="00B81AB0">
        <w:rPr>
          <w:rFonts w:cs="Arial"/>
          <w:b/>
          <w:bCs/>
          <w:i/>
          <w:iCs/>
          <w:sz w:val="20"/>
        </w:rPr>
        <w:t xml:space="preserve">– prijava udeležbe«). Obvestilo – prijava udeležbe mora prispeti na elektronski naslov organizatorja najkasneje do roka za prispetje ponudbe, torej do </w:t>
      </w:r>
      <w:r w:rsidR="006F446A">
        <w:rPr>
          <w:rFonts w:cs="Arial"/>
          <w:b/>
          <w:bCs/>
          <w:i/>
          <w:iCs/>
          <w:sz w:val="20"/>
        </w:rPr>
        <w:t>1</w:t>
      </w:r>
      <w:r w:rsidR="00834BD6" w:rsidRPr="00B81AB0">
        <w:rPr>
          <w:rFonts w:cs="Arial"/>
          <w:b/>
          <w:bCs/>
          <w:i/>
          <w:iCs/>
          <w:sz w:val="20"/>
        </w:rPr>
        <w:t xml:space="preserve">. </w:t>
      </w:r>
      <w:r w:rsidR="006F446A">
        <w:rPr>
          <w:rFonts w:cs="Arial"/>
          <w:b/>
          <w:bCs/>
          <w:i/>
          <w:iCs/>
          <w:sz w:val="20"/>
        </w:rPr>
        <w:t>9</w:t>
      </w:r>
      <w:r w:rsidR="00834BD6" w:rsidRPr="00B81AB0">
        <w:rPr>
          <w:rFonts w:cs="Arial"/>
          <w:b/>
          <w:bCs/>
          <w:i/>
          <w:iCs/>
          <w:sz w:val="20"/>
        </w:rPr>
        <w:t>. 202</w:t>
      </w:r>
      <w:r w:rsidR="00157E99">
        <w:rPr>
          <w:rFonts w:cs="Arial"/>
          <w:b/>
          <w:bCs/>
          <w:i/>
          <w:iCs/>
          <w:sz w:val="20"/>
        </w:rPr>
        <w:t>6</w:t>
      </w:r>
      <w:r w:rsidRPr="00B81AB0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B81AB0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B81AB0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B81AB0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10DCB737" w14:textId="77777777" w:rsidR="00F80B69" w:rsidRPr="00B81AB0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0E06D9D4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 10. </w:t>
      </w:r>
      <w:r w:rsidR="006F446A">
        <w:rPr>
          <w:rFonts w:cs="Arial"/>
          <w:b/>
          <w:sz w:val="20"/>
          <w:u w:val="single"/>
        </w:rPr>
        <w:t>Dodatne informacije in o</w:t>
      </w:r>
      <w:r w:rsidRPr="00B81AB0">
        <w:rPr>
          <w:rFonts w:cs="Arial"/>
          <w:b/>
          <w:sz w:val="20"/>
          <w:u w:val="single"/>
        </w:rPr>
        <w:t xml:space="preserve">gled </w:t>
      </w:r>
    </w:p>
    <w:p w14:paraId="22F5C11F" w14:textId="2BE806D1" w:rsidR="002E4765" w:rsidRPr="00B81AB0" w:rsidRDefault="00FF428C" w:rsidP="002E476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Za dodatne informacije v zvezi s predmetom javnega zbiranja ponudb se obrnite na </w:t>
      </w:r>
      <w:r w:rsidR="006F446A">
        <w:rPr>
          <w:rFonts w:cs="Arial"/>
          <w:b/>
          <w:bCs/>
          <w:sz w:val="20"/>
        </w:rPr>
        <w:t>Simono Slaček</w:t>
      </w:r>
      <w:r w:rsidRPr="00B81AB0">
        <w:rPr>
          <w:rFonts w:cs="Arial"/>
          <w:sz w:val="20"/>
        </w:rPr>
        <w:t xml:space="preserve">, telefon 01 478 </w:t>
      </w:r>
      <w:r w:rsidR="006F446A">
        <w:rPr>
          <w:rFonts w:cs="Arial"/>
          <w:sz w:val="20"/>
        </w:rPr>
        <w:t>8608</w:t>
      </w:r>
      <w:r w:rsidRPr="00B81AB0">
        <w:rPr>
          <w:rFonts w:cs="Arial"/>
          <w:sz w:val="20"/>
        </w:rPr>
        <w:t xml:space="preserve">, e-pošta: </w:t>
      </w:r>
      <w:hyperlink r:id="rId9" w:history="1">
        <w:r w:rsidR="006F446A" w:rsidRPr="00623FF3">
          <w:rPr>
            <w:rStyle w:val="Hiperpovezava"/>
            <w:rFonts w:cs="Arial"/>
            <w:b/>
            <w:bCs/>
            <w:color w:val="000000" w:themeColor="text1"/>
            <w:sz w:val="20"/>
            <w:u w:val="none"/>
          </w:rPr>
          <w:t>simona.slacek@gov.si</w:t>
        </w:r>
      </w:hyperlink>
      <w:r w:rsidRPr="00623FF3">
        <w:rPr>
          <w:rFonts w:cs="Arial"/>
          <w:b/>
          <w:bCs/>
          <w:color w:val="000000" w:themeColor="text1"/>
          <w:sz w:val="20"/>
        </w:rPr>
        <w:t xml:space="preserve">. </w:t>
      </w:r>
      <w:r w:rsidR="006F446A">
        <w:rPr>
          <w:rFonts w:cs="Arial"/>
          <w:sz w:val="20"/>
        </w:rPr>
        <w:t xml:space="preserve">Ker je nepremičnina zasedena, ogled notranjosti ni mogoč oziroma se lahko le-ta dogovori na lokaciji neposredno s posestnikom, v kolikor dovoli vstop.  </w:t>
      </w:r>
    </w:p>
    <w:p w14:paraId="0A547AE8" w14:textId="77777777" w:rsidR="002E4765" w:rsidRPr="00B81AB0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0815A121" w:rsidR="00FF428C" w:rsidRPr="00B81AB0" w:rsidRDefault="00FF428C" w:rsidP="00FF428C">
      <w:pPr>
        <w:jc w:val="both"/>
        <w:outlineLvl w:val="1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</w:t>
      </w:r>
      <w:r w:rsidR="00E6269A">
        <w:rPr>
          <w:rFonts w:cs="Arial"/>
          <w:sz w:val="20"/>
        </w:rPr>
        <w:t xml:space="preserve">notranje zadeve in </w:t>
      </w:r>
      <w:r w:rsidRPr="00B81AB0">
        <w:rPr>
          <w:rFonts w:cs="Arial"/>
          <w:sz w:val="20"/>
        </w:rPr>
        <w:t xml:space="preserve">javno upravo je objavljeno na spletni strani: </w:t>
      </w:r>
    </w:p>
    <w:p w14:paraId="27D6A7B2" w14:textId="77777777" w:rsidR="00FF428C" w:rsidRPr="00B81AB0" w:rsidRDefault="00FF428C" w:rsidP="00FF428C">
      <w:pPr>
        <w:jc w:val="both"/>
        <w:outlineLvl w:val="1"/>
        <w:rPr>
          <w:rFonts w:cs="Arial"/>
          <w:sz w:val="20"/>
        </w:rPr>
      </w:pPr>
      <w:hyperlink r:id="rId10" w:history="1">
        <w:r w:rsidRPr="00B81AB0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6296122C" w14:textId="77777777" w:rsidR="00B62DFC" w:rsidRPr="00B81AB0" w:rsidRDefault="00B62DFC" w:rsidP="00FF428C">
      <w:pPr>
        <w:jc w:val="both"/>
        <w:rPr>
          <w:rFonts w:cs="Arial"/>
          <w:sz w:val="20"/>
        </w:rPr>
      </w:pPr>
    </w:p>
    <w:p w14:paraId="6DE44306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12. Opozorilo</w:t>
      </w:r>
    </w:p>
    <w:p w14:paraId="70D4D88F" w14:textId="70A48FE3" w:rsidR="00D475C9" w:rsidRDefault="00E6269A" w:rsidP="00FF428C">
      <w:pPr>
        <w:jc w:val="both"/>
        <w:rPr>
          <w:rFonts w:cs="Arial"/>
          <w:sz w:val="20"/>
        </w:rPr>
      </w:pPr>
      <w:r w:rsidRPr="00E6269A">
        <w:rPr>
          <w:rFonts w:cs="Arial"/>
          <w:sz w:val="20"/>
        </w:rPr>
        <w:t xml:space="preserve">Predstojnik upravljavca ali oseba, ki jo predstojnik upravljavca za to pisno pooblasti, lahko do sklenitve pravnega posla ustavi postopek prodaje, </w:t>
      </w:r>
      <w:r w:rsidR="00D475C9" w:rsidRPr="00D475C9">
        <w:rPr>
          <w:rFonts w:cs="Arial"/>
          <w:sz w:val="20"/>
        </w:rPr>
        <w:t>pri čemer se ponudnikom vrnejo le izkazani stroški prevzema razpisne dokumentacije in že vplačana varščina.</w:t>
      </w:r>
    </w:p>
    <w:p w14:paraId="2CF6A5FD" w14:textId="77777777" w:rsidR="00E6269A" w:rsidRDefault="00E6269A" w:rsidP="00FF428C">
      <w:pPr>
        <w:jc w:val="both"/>
        <w:rPr>
          <w:rFonts w:cs="Arial"/>
          <w:sz w:val="20"/>
        </w:rPr>
      </w:pPr>
    </w:p>
    <w:tbl>
      <w:tblPr>
        <w:tblStyle w:val="Tabelamrea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E3FB6" w:rsidRPr="00B81AB0" w14:paraId="0A182708" w14:textId="77777777" w:rsidTr="00E6269A">
        <w:trPr>
          <w:trHeight w:val="2127"/>
        </w:trPr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53759479" w14:textId="77777777" w:rsidR="003E3FB6" w:rsidRPr="00B81AB0" w:rsidRDefault="003E3FB6" w:rsidP="003E3FB6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051F9BBF" w14:textId="77777777" w:rsidR="00E6269A" w:rsidRDefault="00E6269A" w:rsidP="003E3FB6">
            <w:pPr>
              <w:tabs>
                <w:tab w:val="center" w:pos="5670"/>
              </w:tabs>
              <w:spacing w:before="120" w:after="120"/>
              <w:rPr>
                <w:rFonts w:cs="Arial"/>
                <w:b/>
                <w:sz w:val="20"/>
              </w:rPr>
            </w:pPr>
          </w:p>
          <w:p w14:paraId="0CB11677" w14:textId="7B2993FF" w:rsidR="003E3FB6" w:rsidRPr="003E3FB6" w:rsidRDefault="003E3FB6" w:rsidP="003E3FB6">
            <w:pPr>
              <w:tabs>
                <w:tab w:val="center" w:pos="5670"/>
              </w:tabs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Maja Pogačar                                                                             generalna direktorica                                                                       Direktorata za stvarno premoženje</w:t>
            </w:r>
          </w:p>
          <w:p w14:paraId="174D390F" w14:textId="33819154" w:rsidR="003E3FB6" w:rsidRDefault="003E3FB6" w:rsidP="003E3FB6">
            <w:pPr>
              <w:ind w:right="-5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 pooblastilu št. 1004-113/2015/182</w:t>
            </w:r>
          </w:p>
          <w:p w14:paraId="1657795E" w14:textId="77777777" w:rsidR="003E3FB6" w:rsidRDefault="003E3FB6" w:rsidP="003E3FB6">
            <w:pPr>
              <w:tabs>
                <w:tab w:val="left" w:pos="4395"/>
              </w:tabs>
              <w:ind w:right="-5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z dne 12. 6. 2026.</w:t>
            </w:r>
          </w:p>
          <w:p w14:paraId="00885B03" w14:textId="14818DD1" w:rsidR="003E3FB6" w:rsidRPr="003E3FB6" w:rsidRDefault="003E3FB6" w:rsidP="003E3FB6">
            <w:pPr>
              <w:tabs>
                <w:tab w:val="left" w:pos="1168"/>
              </w:tabs>
              <w:rPr>
                <w:rFonts w:cs="Arial"/>
                <w:sz w:val="20"/>
              </w:rPr>
            </w:pPr>
          </w:p>
        </w:tc>
      </w:tr>
    </w:tbl>
    <w:p w14:paraId="43BA8938" w14:textId="723FD269" w:rsidR="00FF428C" w:rsidRPr="00B81AB0" w:rsidRDefault="00FF428C" w:rsidP="003E3FB6">
      <w:pPr>
        <w:tabs>
          <w:tab w:val="center" w:pos="5670"/>
        </w:tabs>
        <w:jc w:val="both"/>
        <w:rPr>
          <w:rFonts w:cs="Arial"/>
          <w:sz w:val="20"/>
        </w:rPr>
      </w:pPr>
    </w:p>
    <w:p w14:paraId="7087F1B5" w14:textId="77777777" w:rsidR="00B62DFC" w:rsidRDefault="00B62DFC" w:rsidP="00E404A7">
      <w:pPr>
        <w:jc w:val="both"/>
      </w:pPr>
    </w:p>
    <w:p w14:paraId="76BBB1CB" w14:textId="52ED4B42" w:rsidR="00E7312F" w:rsidRPr="00E7312F" w:rsidRDefault="00E7312F" w:rsidP="00E7312F">
      <w:pPr>
        <w:jc w:val="both"/>
      </w:pPr>
      <w:r w:rsidRPr="00E7312F">
        <w:rPr>
          <w:noProof/>
        </w:rPr>
        <w:lastRenderedPageBreak/>
        <w:drawing>
          <wp:inline distT="0" distB="0" distL="0" distR="0" wp14:anchorId="3254B54A" wp14:editId="07DEC9EF">
            <wp:extent cx="3513433" cy="2636108"/>
            <wp:effectExtent l="0" t="0" r="0" b="0"/>
            <wp:docPr id="8975971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77" cy="264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9A87" w14:textId="786407EE" w:rsidR="008552E4" w:rsidRPr="00B81AB0" w:rsidRDefault="008552E4" w:rsidP="00E404A7">
      <w:pPr>
        <w:jc w:val="both"/>
      </w:pPr>
    </w:p>
    <w:p w14:paraId="2D3E4BDB" w14:textId="1D404ED9" w:rsidR="00185E5F" w:rsidRPr="00B81AB0" w:rsidRDefault="00717B52" w:rsidP="00E404A7">
      <w:pPr>
        <w:jc w:val="both"/>
      </w:pPr>
      <w:r w:rsidRPr="00B81AB0">
        <w:t xml:space="preserve">  </w:t>
      </w:r>
      <w:r w:rsidR="00697F4A" w:rsidRPr="00B81AB0">
        <w:t xml:space="preserve">  </w:t>
      </w:r>
    </w:p>
    <w:p w14:paraId="393DA9A9" w14:textId="77777777" w:rsidR="00185E5F" w:rsidRPr="00B81AB0" w:rsidRDefault="00185E5F" w:rsidP="00E404A7">
      <w:pPr>
        <w:jc w:val="both"/>
      </w:pPr>
    </w:p>
    <w:p w14:paraId="0A6A917E" w14:textId="548A3721" w:rsidR="008552E4" w:rsidRPr="00B81AB0" w:rsidRDefault="00940E2A" w:rsidP="00E404A7">
      <w:pPr>
        <w:jc w:val="both"/>
      </w:pPr>
      <w:r w:rsidRPr="00B81AB0">
        <w:t xml:space="preserve">  </w:t>
      </w:r>
    </w:p>
    <w:p w14:paraId="4A6421CB" w14:textId="77777777" w:rsidR="0018760B" w:rsidRDefault="0018760B" w:rsidP="0078402E">
      <w:pPr>
        <w:jc w:val="both"/>
        <w:rPr>
          <w:noProof/>
        </w:rPr>
      </w:pPr>
    </w:p>
    <w:sectPr w:rsidR="0018760B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0E3B" w14:textId="77777777" w:rsidR="00825813" w:rsidRPr="00B81AB0" w:rsidRDefault="00825813">
      <w:r w:rsidRPr="00B81AB0">
        <w:separator/>
      </w:r>
    </w:p>
  </w:endnote>
  <w:endnote w:type="continuationSeparator" w:id="0">
    <w:p w14:paraId="72FA76C1" w14:textId="77777777" w:rsidR="00825813" w:rsidRPr="00B81AB0" w:rsidRDefault="00825813">
      <w:r w:rsidRPr="00B81A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Pr="00B81AB0" w:rsidRDefault="00793489" w:rsidP="0094450C">
    <w:pPr>
      <w:pStyle w:val="Noga"/>
      <w:framePr w:wrap="around" w:vAnchor="text" w:hAnchor="margin" w:xAlign="right" w:y="1"/>
      <w:rPr>
        <w:rStyle w:val="tevilkastrani"/>
      </w:rPr>
    </w:pPr>
    <w:r w:rsidRPr="00B81AB0">
      <w:rPr>
        <w:rStyle w:val="tevilkastrani"/>
      </w:rPr>
      <w:fldChar w:fldCharType="begin"/>
    </w:r>
    <w:r w:rsidRPr="00B81AB0">
      <w:rPr>
        <w:rStyle w:val="tevilkastrani"/>
      </w:rPr>
      <w:instrText xml:space="preserve">PAGE  </w:instrText>
    </w:r>
    <w:r w:rsidRPr="00B81AB0">
      <w:rPr>
        <w:rStyle w:val="tevilkastrani"/>
      </w:rPr>
      <w:fldChar w:fldCharType="end"/>
    </w:r>
  </w:p>
  <w:p w14:paraId="2FDFCA62" w14:textId="77777777" w:rsidR="00793489" w:rsidRPr="00B81AB0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8B28" w14:textId="56A034E0" w:rsidR="00793489" w:rsidRPr="00B81AB0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D9FF" w14:textId="77777777" w:rsidR="00825813" w:rsidRPr="00B81AB0" w:rsidRDefault="00825813">
      <w:r w:rsidRPr="00B81AB0">
        <w:separator/>
      </w:r>
    </w:p>
  </w:footnote>
  <w:footnote w:type="continuationSeparator" w:id="0">
    <w:p w14:paraId="6E6184FC" w14:textId="77777777" w:rsidR="00825813" w:rsidRPr="00B81AB0" w:rsidRDefault="00825813">
      <w:r w:rsidRPr="00B81AB0">
        <w:continuationSeparator/>
      </w:r>
    </w:p>
  </w:footnote>
  <w:footnote w:id="1">
    <w:p w14:paraId="6B7DEBF5" w14:textId="773A63BE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 w:rsidRPr="00B81AB0">
        <w:rPr>
          <w:rStyle w:val="Sprotnaopomba-sklic"/>
        </w:rPr>
        <w:footnoteRef/>
      </w:r>
      <w:r w:rsidRPr="00B81AB0">
        <w:t xml:space="preserve"> 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dne </w:t>
      </w:r>
      <w:r w:rsidR="005F58DB">
        <w:rPr>
          <w:rFonts w:ascii="Arial" w:hAnsi="Arial" w:cs="Arial"/>
          <w:i/>
          <w:iCs/>
          <w:sz w:val="18"/>
          <w:szCs w:val="18"/>
        </w:rPr>
        <w:t>31</w:t>
      </w:r>
      <w:r w:rsidR="00663611" w:rsidRPr="00B81AB0">
        <w:rPr>
          <w:rFonts w:ascii="Arial" w:hAnsi="Arial" w:cs="Arial"/>
          <w:i/>
          <w:iCs/>
          <w:sz w:val="18"/>
          <w:szCs w:val="18"/>
        </w:rPr>
        <w:t xml:space="preserve">. </w:t>
      </w:r>
      <w:r w:rsidR="005F58DB">
        <w:rPr>
          <w:rFonts w:ascii="Arial" w:hAnsi="Arial" w:cs="Arial"/>
          <w:i/>
          <w:iCs/>
          <w:sz w:val="18"/>
          <w:szCs w:val="18"/>
        </w:rPr>
        <w:t>8</w:t>
      </w:r>
      <w:r w:rsidR="00663611" w:rsidRPr="00B81AB0">
        <w:rPr>
          <w:rFonts w:ascii="Arial" w:hAnsi="Arial" w:cs="Arial"/>
          <w:i/>
          <w:iCs/>
          <w:sz w:val="18"/>
          <w:szCs w:val="18"/>
        </w:rPr>
        <w:t>. 202</w:t>
      </w:r>
      <w:r w:rsidR="00DB4667">
        <w:rPr>
          <w:rFonts w:ascii="Arial" w:hAnsi="Arial" w:cs="Arial"/>
          <w:i/>
          <w:iCs/>
          <w:sz w:val="18"/>
          <w:szCs w:val="18"/>
        </w:rPr>
        <w:t>6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 do 13</w:t>
      </w:r>
      <w:r w:rsidR="00834BD6" w:rsidRPr="00B81AB0">
        <w:rPr>
          <w:rFonts w:ascii="Arial" w:hAnsi="Arial" w:cs="Arial"/>
          <w:i/>
          <w:iCs/>
          <w:sz w:val="18"/>
          <w:szCs w:val="18"/>
        </w:rPr>
        <w:t>.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00 ure. </w:t>
      </w:r>
    </w:p>
  </w:footnote>
  <w:footnote w:id="2">
    <w:p w14:paraId="0421926B" w14:textId="77777777" w:rsidR="00E7312F" w:rsidRPr="00E7312F" w:rsidRDefault="00E7312F" w:rsidP="00E7312F">
      <w:pPr>
        <w:pStyle w:val="Sprotnaopomba-besedilo"/>
        <w:jc w:val="both"/>
        <w:rPr>
          <w:i/>
          <w:iCs/>
        </w:rPr>
      </w:pPr>
      <w:r>
        <w:rPr>
          <w:rStyle w:val="Sprotnaopomba-sklic"/>
        </w:rPr>
        <w:footnoteRef/>
      </w:r>
      <w:r>
        <w:t xml:space="preserve"> </w:t>
      </w:r>
      <w:r w:rsidRPr="00E7312F">
        <w:rPr>
          <w:i/>
          <w:iCs/>
        </w:rPr>
        <w:t>Vse zainteresirane ponudnike opozarjamo na spremenjeno poslovanje Pošte Slovenije d.o.o. od 1. 7. 2021 dalje. Vse podrobnejše informacije so dostopne na naslednji povezavi:</w:t>
      </w:r>
    </w:p>
    <w:p w14:paraId="16FAB7E3" w14:textId="77777777" w:rsidR="00E7312F" w:rsidRPr="00E7312F" w:rsidRDefault="00E7312F" w:rsidP="00E7312F">
      <w:pPr>
        <w:pStyle w:val="Sprotnaopomba-besedilo"/>
        <w:jc w:val="both"/>
        <w:rPr>
          <w:u w:val="single"/>
        </w:rPr>
      </w:pPr>
      <w:hyperlink r:id="rId1" w:history="1">
        <w:r w:rsidRPr="00E7312F">
          <w:rPr>
            <w:rStyle w:val="Hiperpovezava"/>
            <w:i/>
            <w:iCs/>
          </w:rPr>
          <w:t>https://www.posta.si/o-nas/novice/posta-slovenije-s-1-julijem-uvaja-locevanje-posiljk-korespondence-na-prednostne-in-neprednostne</w:t>
        </w:r>
      </w:hyperlink>
    </w:p>
    <w:p w14:paraId="3CD5BC97" w14:textId="2B6D4EF7" w:rsidR="00E7312F" w:rsidRDefault="00E7312F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B81AB0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B81AB0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Pr="00B81AB0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 w:rsidRPr="00B81AB0"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B81AB0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</w:rPr>
          </w:pPr>
          <w:r w:rsidRPr="00B81AB0">
            <w:rPr>
              <w:rFonts w:ascii="Republika" w:hAnsi="Republika" w:cs="Republika"/>
              <w:color w:val="000000" w:themeColor="text1"/>
            </w:rPr>
            <w:t>REPUBLIKA SLOVENIJA</w:t>
          </w:r>
        </w:p>
        <w:p w14:paraId="63A1FD14" w14:textId="77777777" w:rsidR="00E51D27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</w:rPr>
          </w:pPr>
          <w:r w:rsidRPr="00B81AB0">
            <w:rPr>
              <w:rFonts w:ascii="Republika" w:hAnsi="Republika" w:cs="Republika"/>
              <w:b/>
              <w:bCs/>
              <w:color w:val="000000" w:themeColor="text1"/>
            </w:rPr>
            <w:t xml:space="preserve">MINISTRSTVO ZA </w:t>
          </w:r>
          <w:r w:rsidR="00E51D27">
            <w:rPr>
              <w:rFonts w:ascii="Republika" w:hAnsi="Republika" w:cs="Republika"/>
              <w:b/>
              <w:bCs/>
              <w:color w:val="000000" w:themeColor="text1"/>
            </w:rPr>
            <w:t xml:space="preserve">NOTRANJE ZADEVE </w:t>
          </w:r>
        </w:p>
        <w:p w14:paraId="30B29A36" w14:textId="17A8F981" w:rsidR="00446898" w:rsidRPr="00E51D27" w:rsidRDefault="00E51D27" w:rsidP="00E51D27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</w:rPr>
          </w:pPr>
          <w:r>
            <w:rPr>
              <w:rFonts w:ascii="Republika" w:hAnsi="Republika" w:cs="Republika"/>
              <w:b/>
              <w:bCs/>
              <w:color w:val="000000" w:themeColor="text1"/>
            </w:rPr>
            <w:t xml:space="preserve">IN </w:t>
          </w:r>
          <w:r w:rsidR="00446898" w:rsidRPr="00B81AB0">
            <w:rPr>
              <w:rFonts w:ascii="Republika" w:hAnsi="Republika" w:cs="Republika"/>
              <w:b/>
              <w:bCs/>
              <w:color w:val="000000" w:themeColor="text1"/>
            </w:rPr>
            <w:t>JAVNO UPRAVO</w:t>
          </w:r>
        </w:p>
      </w:tc>
    </w:tr>
  </w:tbl>
  <w:p w14:paraId="0AD757E7" w14:textId="265B38E7" w:rsidR="00446898" w:rsidRPr="00B81AB0" w:rsidRDefault="00E51D27" w:rsidP="003B451A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142"/>
      <w:rPr>
        <w:rFonts w:cs="Arial"/>
        <w:sz w:val="16"/>
      </w:rPr>
    </w:pPr>
    <w:r>
      <w:rPr>
        <w:rFonts w:cs="Arial"/>
        <w:sz w:val="16"/>
      </w:rPr>
      <w:t>Štefanova ulica 2</w:t>
    </w:r>
    <w:r w:rsidR="00446898" w:rsidRPr="00B81AB0">
      <w:rPr>
        <w:rFonts w:cs="Arial"/>
        <w:sz w:val="16"/>
      </w:rPr>
      <w:t>, 1000 Ljubljana</w:t>
    </w:r>
    <w:r w:rsidR="00446898" w:rsidRPr="00B81AB0">
      <w:rPr>
        <w:rFonts w:cs="Arial"/>
        <w:sz w:val="16"/>
      </w:rPr>
      <w:tab/>
      <w:t>T: 01 478 8</w:t>
    </w:r>
    <w:r>
      <w:rPr>
        <w:rFonts w:cs="Arial"/>
        <w:sz w:val="16"/>
      </w:rPr>
      <w:t>608</w:t>
    </w:r>
  </w:p>
  <w:p w14:paraId="0254026D" w14:textId="77777777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81AB0">
      <w:rPr>
        <w:rFonts w:cs="Arial"/>
        <w:sz w:val="16"/>
      </w:rPr>
      <w:tab/>
      <w:t>E: gp.mju@gov.si</w:t>
    </w:r>
  </w:p>
  <w:p w14:paraId="6BEDCA57" w14:textId="12A486AA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81AB0">
      <w:rPr>
        <w:rFonts w:cs="Arial"/>
        <w:sz w:val="16"/>
      </w:rPr>
      <w:tab/>
      <w:t>www.gov.si</w:t>
    </w:r>
  </w:p>
  <w:p w14:paraId="1C785509" w14:textId="77777777" w:rsidR="00793489" w:rsidRPr="00B81AB0" w:rsidRDefault="00793489" w:rsidP="00547AA3">
    <w:pPr>
      <w:pStyle w:val="datumtevilka"/>
    </w:pPr>
    <w:r w:rsidRPr="00B81AB0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75C4D"/>
    <w:multiLevelType w:val="hybridMultilevel"/>
    <w:tmpl w:val="966E73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8E423A4"/>
    <w:multiLevelType w:val="hybridMultilevel"/>
    <w:tmpl w:val="1B225C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11C51"/>
    <w:multiLevelType w:val="hybridMultilevel"/>
    <w:tmpl w:val="0B5AFD82"/>
    <w:lvl w:ilvl="0" w:tplc="AA36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B6E1C"/>
    <w:multiLevelType w:val="hybridMultilevel"/>
    <w:tmpl w:val="B308BF56"/>
    <w:lvl w:ilvl="0" w:tplc="C694B9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6164D3E"/>
    <w:multiLevelType w:val="hybridMultilevel"/>
    <w:tmpl w:val="FB325FDE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847677">
    <w:abstractNumId w:val="29"/>
  </w:num>
  <w:num w:numId="2" w16cid:durableId="881790127">
    <w:abstractNumId w:val="11"/>
  </w:num>
  <w:num w:numId="3" w16cid:durableId="179701674">
    <w:abstractNumId w:val="15"/>
  </w:num>
  <w:num w:numId="4" w16cid:durableId="1052312008">
    <w:abstractNumId w:val="4"/>
  </w:num>
  <w:num w:numId="5" w16cid:durableId="363555031">
    <w:abstractNumId w:val="6"/>
  </w:num>
  <w:num w:numId="6" w16cid:durableId="1660427559">
    <w:abstractNumId w:val="27"/>
  </w:num>
  <w:num w:numId="7" w16cid:durableId="142701977">
    <w:abstractNumId w:val="20"/>
  </w:num>
  <w:num w:numId="8" w16cid:durableId="950891705">
    <w:abstractNumId w:val="28"/>
  </w:num>
  <w:num w:numId="9" w16cid:durableId="1213152756">
    <w:abstractNumId w:val="9"/>
  </w:num>
  <w:num w:numId="10" w16cid:durableId="1140879239">
    <w:abstractNumId w:val="0"/>
  </w:num>
  <w:num w:numId="11" w16cid:durableId="2118064676">
    <w:abstractNumId w:val="14"/>
  </w:num>
  <w:num w:numId="12" w16cid:durableId="823551050">
    <w:abstractNumId w:val="2"/>
  </w:num>
  <w:num w:numId="13" w16cid:durableId="940990780">
    <w:abstractNumId w:val="25"/>
  </w:num>
  <w:num w:numId="14" w16cid:durableId="1508329599">
    <w:abstractNumId w:val="22"/>
  </w:num>
  <w:num w:numId="15" w16cid:durableId="68188739">
    <w:abstractNumId w:val="8"/>
  </w:num>
  <w:num w:numId="16" w16cid:durableId="1463228438">
    <w:abstractNumId w:val="23"/>
  </w:num>
  <w:num w:numId="17" w16cid:durableId="686177624">
    <w:abstractNumId w:val="30"/>
  </w:num>
  <w:num w:numId="18" w16cid:durableId="246119028">
    <w:abstractNumId w:val="32"/>
  </w:num>
  <w:num w:numId="19" w16cid:durableId="626199715">
    <w:abstractNumId w:val="21"/>
  </w:num>
  <w:num w:numId="20" w16cid:durableId="1916360625">
    <w:abstractNumId w:val="31"/>
  </w:num>
  <w:num w:numId="21" w16cid:durableId="947587127">
    <w:abstractNumId w:val="3"/>
  </w:num>
  <w:num w:numId="22" w16cid:durableId="1368793667">
    <w:abstractNumId w:val="16"/>
  </w:num>
  <w:num w:numId="23" w16cid:durableId="14055689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3430363">
    <w:abstractNumId w:val="12"/>
  </w:num>
  <w:num w:numId="25" w16cid:durableId="1989943117">
    <w:abstractNumId w:val="1"/>
  </w:num>
  <w:num w:numId="26" w16cid:durableId="1667318537">
    <w:abstractNumId w:val="13"/>
  </w:num>
  <w:num w:numId="27" w16cid:durableId="1099789820">
    <w:abstractNumId w:val="7"/>
  </w:num>
  <w:num w:numId="28" w16cid:durableId="948514398">
    <w:abstractNumId w:val="10"/>
  </w:num>
  <w:num w:numId="29" w16cid:durableId="694500822">
    <w:abstractNumId w:val="26"/>
  </w:num>
  <w:num w:numId="30" w16cid:durableId="213660024">
    <w:abstractNumId w:val="5"/>
  </w:num>
  <w:num w:numId="31" w16cid:durableId="1481921897">
    <w:abstractNumId w:val="19"/>
  </w:num>
  <w:num w:numId="32" w16cid:durableId="2024627327">
    <w:abstractNumId w:val="17"/>
  </w:num>
  <w:num w:numId="33" w16cid:durableId="1137184126">
    <w:abstractNumId w:val="24"/>
  </w:num>
  <w:num w:numId="34" w16cid:durableId="10915827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D2F"/>
    <w:rsid w:val="000203EA"/>
    <w:rsid w:val="000207D3"/>
    <w:rsid w:val="0002232D"/>
    <w:rsid w:val="00022EB4"/>
    <w:rsid w:val="00023A88"/>
    <w:rsid w:val="00023AC5"/>
    <w:rsid w:val="000266FE"/>
    <w:rsid w:val="00027AE0"/>
    <w:rsid w:val="0003079B"/>
    <w:rsid w:val="00031B86"/>
    <w:rsid w:val="00031DB8"/>
    <w:rsid w:val="00031FFD"/>
    <w:rsid w:val="000354DC"/>
    <w:rsid w:val="00037768"/>
    <w:rsid w:val="000404D5"/>
    <w:rsid w:val="00042A86"/>
    <w:rsid w:val="000444B6"/>
    <w:rsid w:val="00044649"/>
    <w:rsid w:val="000455A8"/>
    <w:rsid w:val="00046187"/>
    <w:rsid w:val="000473D2"/>
    <w:rsid w:val="00047DFE"/>
    <w:rsid w:val="000532DA"/>
    <w:rsid w:val="00055105"/>
    <w:rsid w:val="00055E83"/>
    <w:rsid w:val="000570DA"/>
    <w:rsid w:val="00061681"/>
    <w:rsid w:val="00062541"/>
    <w:rsid w:val="000628CA"/>
    <w:rsid w:val="00062B89"/>
    <w:rsid w:val="00066DCE"/>
    <w:rsid w:val="000670D3"/>
    <w:rsid w:val="0007121C"/>
    <w:rsid w:val="000732EC"/>
    <w:rsid w:val="000746B7"/>
    <w:rsid w:val="00074954"/>
    <w:rsid w:val="000769BF"/>
    <w:rsid w:val="00080DB1"/>
    <w:rsid w:val="00083F83"/>
    <w:rsid w:val="00087ED3"/>
    <w:rsid w:val="000934BA"/>
    <w:rsid w:val="00097B90"/>
    <w:rsid w:val="000A0B43"/>
    <w:rsid w:val="000A42A1"/>
    <w:rsid w:val="000A44F5"/>
    <w:rsid w:val="000A7238"/>
    <w:rsid w:val="000B0C16"/>
    <w:rsid w:val="000B21B1"/>
    <w:rsid w:val="000B31C1"/>
    <w:rsid w:val="000B5A0C"/>
    <w:rsid w:val="000C0AFE"/>
    <w:rsid w:val="000C3DA0"/>
    <w:rsid w:val="000C4445"/>
    <w:rsid w:val="000C51D7"/>
    <w:rsid w:val="000D2307"/>
    <w:rsid w:val="000D5289"/>
    <w:rsid w:val="000D6EBE"/>
    <w:rsid w:val="000E27C2"/>
    <w:rsid w:val="000E56AC"/>
    <w:rsid w:val="000F07F9"/>
    <w:rsid w:val="000F083F"/>
    <w:rsid w:val="000F1257"/>
    <w:rsid w:val="000F3C99"/>
    <w:rsid w:val="000F6115"/>
    <w:rsid w:val="001030DB"/>
    <w:rsid w:val="00110B39"/>
    <w:rsid w:val="00110CFE"/>
    <w:rsid w:val="0011132C"/>
    <w:rsid w:val="001114AA"/>
    <w:rsid w:val="00112C86"/>
    <w:rsid w:val="0012080A"/>
    <w:rsid w:val="0012192D"/>
    <w:rsid w:val="00122202"/>
    <w:rsid w:val="00132AC3"/>
    <w:rsid w:val="001357B2"/>
    <w:rsid w:val="00135E2F"/>
    <w:rsid w:val="001364B1"/>
    <w:rsid w:val="001403B2"/>
    <w:rsid w:val="0014272F"/>
    <w:rsid w:val="00144501"/>
    <w:rsid w:val="00147368"/>
    <w:rsid w:val="00151D8D"/>
    <w:rsid w:val="00152339"/>
    <w:rsid w:val="00152C83"/>
    <w:rsid w:val="001567F1"/>
    <w:rsid w:val="001576A9"/>
    <w:rsid w:val="00157886"/>
    <w:rsid w:val="00157DAA"/>
    <w:rsid w:val="00157E99"/>
    <w:rsid w:val="00165A9E"/>
    <w:rsid w:val="00166245"/>
    <w:rsid w:val="00166F1C"/>
    <w:rsid w:val="0017381B"/>
    <w:rsid w:val="00176134"/>
    <w:rsid w:val="00182099"/>
    <w:rsid w:val="00182148"/>
    <w:rsid w:val="0018355E"/>
    <w:rsid w:val="00184EFA"/>
    <w:rsid w:val="00185302"/>
    <w:rsid w:val="00185E5F"/>
    <w:rsid w:val="0018760B"/>
    <w:rsid w:val="001900E9"/>
    <w:rsid w:val="00191980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08C"/>
    <w:rsid w:val="001C1433"/>
    <w:rsid w:val="001C50D8"/>
    <w:rsid w:val="001C53AF"/>
    <w:rsid w:val="001C6661"/>
    <w:rsid w:val="001C6C37"/>
    <w:rsid w:val="001C7F42"/>
    <w:rsid w:val="001D0E68"/>
    <w:rsid w:val="001D252D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2FB3"/>
    <w:rsid w:val="00214573"/>
    <w:rsid w:val="002150A8"/>
    <w:rsid w:val="00215CF8"/>
    <w:rsid w:val="00222757"/>
    <w:rsid w:val="002263E9"/>
    <w:rsid w:val="00227465"/>
    <w:rsid w:val="00231164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67844"/>
    <w:rsid w:val="00271CE5"/>
    <w:rsid w:val="0027488D"/>
    <w:rsid w:val="002777AC"/>
    <w:rsid w:val="00282020"/>
    <w:rsid w:val="002835BA"/>
    <w:rsid w:val="00286027"/>
    <w:rsid w:val="00287B05"/>
    <w:rsid w:val="00294ECF"/>
    <w:rsid w:val="0029627C"/>
    <w:rsid w:val="002A0B09"/>
    <w:rsid w:val="002A26AB"/>
    <w:rsid w:val="002A35A4"/>
    <w:rsid w:val="002B0538"/>
    <w:rsid w:val="002B1FB1"/>
    <w:rsid w:val="002B2BCB"/>
    <w:rsid w:val="002B351D"/>
    <w:rsid w:val="002B390B"/>
    <w:rsid w:val="002B3B24"/>
    <w:rsid w:val="002B3ECA"/>
    <w:rsid w:val="002B3FBB"/>
    <w:rsid w:val="002C21FF"/>
    <w:rsid w:val="002C31F7"/>
    <w:rsid w:val="002C4206"/>
    <w:rsid w:val="002C5924"/>
    <w:rsid w:val="002C7469"/>
    <w:rsid w:val="002D554F"/>
    <w:rsid w:val="002D5B0C"/>
    <w:rsid w:val="002D61AC"/>
    <w:rsid w:val="002D710D"/>
    <w:rsid w:val="002E0C1B"/>
    <w:rsid w:val="002E1ECC"/>
    <w:rsid w:val="002E43E4"/>
    <w:rsid w:val="002E4635"/>
    <w:rsid w:val="002E4765"/>
    <w:rsid w:val="002E4C59"/>
    <w:rsid w:val="002E5123"/>
    <w:rsid w:val="002F0097"/>
    <w:rsid w:val="002F03AC"/>
    <w:rsid w:val="002F09A6"/>
    <w:rsid w:val="002F12FF"/>
    <w:rsid w:val="002F19B9"/>
    <w:rsid w:val="002F1DCF"/>
    <w:rsid w:val="002F2983"/>
    <w:rsid w:val="002F298E"/>
    <w:rsid w:val="002F29D2"/>
    <w:rsid w:val="002F3349"/>
    <w:rsid w:val="002F3CDC"/>
    <w:rsid w:val="002F43C6"/>
    <w:rsid w:val="002F7E05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225E5"/>
    <w:rsid w:val="0033019C"/>
    <w:rsid w:val="0033229B"/>
    <w:rsid w:val="003327E3"/>
    <w:rsid w:val="0033324A"/>
    <w:rsid w:val="0033381B"/>
    <w:rsid w:val="00335299"/>
    <w:rsid w:val="00335E45"/>
    <w:rsid w:val="00342DD4"/>
    <w:rsid w:val="0034443C"/>
    <w:rsid w:val="00344E0A"/>
    <w:rsid w:val="00346AD7"/>
    <w:rsid w:val="00351657"/>
    <w:rsid w:val="003533C6"/>
    <w:rsid w:val="00355259"/>
    <w:rsid w:val="003574BF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4C0"/>
    <w:rsid w:val="00390D23"/>
    <w:rsid w:val="00391D55"/>
    <w:rsid w:val="00393094"/>
    <w:rsid w:val="00397F8F"/>
    <w:rsid w:val="003A144C"/>
    <w:rsid w:val="003A6A3A"/>
    <w:rsid w:val="003B1C49"/>
    <w:rsid w:val="003B30A8"/>
    <w:rsid w:val="003B3372"/>
    <w:rsid w:val="003B3892"/>
    <w:rsid w:val="003B3903"/>
    <w:rsid w:val="003B451A"/>
    <w:rsid w:val="003B4CB8"/>
    <w:rsid w:val="003B5C61"/>
    <w:rsid w:val="003B65D3"/>
    <w:rsid w:val="003C0636"/>
    <w:rsid w:val="003C634D"/>
    <w:rsid w:val="003D2A70"/>
    <w:rsid w:val="003D6428"/>
    <w:rsid w:val="003D6978"/>
    <w:rsid w:val="003D7C16"/>
    <w:rsid w:val="003D7CBB"/>
    <w:rsid w:val="003E1C74"/>
    <w:rsid w:val="003E1E8F"/>
    <w:rsid w:val="003E1EAD"/>
    <w:rsid w:val="003E3FB6"/>
    <w:rsid w:val="003E4854"/>
    <w:rsid w:val="003E69B7"/>
    <w:rsid w:val="003E79E9"/>
    <w:rsid w:val="003E7DCE"/>
    <w:rsid w:val="003F464E"/>
    <w:rsid w:val="003F5EC6"/>
    <w:rsid w:val="003F75D0"/>
    <w:rsid w:val="004012F9"/>
    <w:rsid w:val="00402ABC"/>
    <w:rsid w:val="0040383E"/>
    <w:rsid w:val="0040755E"/>
    <w:rsid w:val="00411161"/>
    <w:rsid w:val="00412D4D"/>
    <w:rsid w:val="00413ADF"/>
    <w:rsid w:val="00413F33"/>
    <w:rsid w:val="0042221C"/>
    <w:rsid w:val="004262B6"/>
    <w:rsid w:val="00426D7E"/>
    <w:rsid w:val="004301FC"/>
    <w:rsid w:val="00430C16"/>
    <w:rsid w:val="004334CE"/>
    <w:rsid w:val="00433CBC"/>
    <w:rsid w:val="00434937"/>
    <w:rsid w:val="00435304"/>
    <w:rsid w:val="0043798A"/>
    <w:rsid w:val="00437BD8"/>
    <w:rsid w:val="00441A04"/>
    <w:rsid w:val="00442633"/>
    <w:rsid w:val="00444866"/>
    <w:rsid w:val="00445F6E"/>
    <w:rsid w:val="00446898"/>
    <w:rsid w:val="00446B49"/>
    <w:rsid w:val="00450112"/>
    <w:rsid w:val="00452853"/>
    <w:rsid w:val="0045722C"/>
    <w:rsid w:val="00460A42"/>
    <w:rsid w:val="00464756"/>
    <w:rsid w:val="00464A88"/>
    <w:rsid w:val="00464DAC"/>
    <w:rsid w:val="00467317"/>
    <w:rsid w:val="00471D6E"/>
    <w:rsid w:val="004754E6"/>
    <w:rsid w:val="00480477"/>
    <w:rsid w:val="00481860"/>
    <w:rsid w:val="00483500"/>
    <w:rsid w:val="00485520"/>
    <w:rsid w:val="00485762"/>
    <w:rsid w:val="00486021"/>
    <w:rsid w:val="00487560"/>
    <w:rsid w:val="00491422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262"/>
    <w:rsid w:val="004A6699"/>
    <w:rsid w:val="004A7DF1"/>
    <w:rsid w:val="004B0C96"/>
    <w:rsid w:val="004B3BC0"/>
    <w:rsid w:val="004B4A03"/>
    <w:rsid w:val="004B4B8F"/>
    <w:rsid w:val="004B6175"/>
    <w:rsid w:val="004B77D5"/>
    <w:rsid w:val="004B7CBD"/>
    <w:rsid w:val="004C259D"/>
    <w:rsid w:val="004C31C7"/>
    <w:rsid w:val="004C48C2"/>
    <w:rsid w:val="004C517E"/>
    <w:rsid w:val="004D0731"/>
    <w:rsid w:val="004D4898"/>
    <w:rsid w:val="004D5C2E"/>
    <w:rsid w:val="004E32A5"/>
    <w:rsid w:val="004E6497"/>
    <w:rsid w:val="004E71A1"/>
    <w:rsid w:val="004F0FDB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4F22"/>
    <w:rsid w:val="0051282D"/>
    <w:rsid w:val="00517301"/>
    <w:rsid w:val="005174C8"/>
    <w:rsid w:val="0052194C"/>
    <w:rsid w:val="00524035"/>
    <w:rsid w:val="005241F4"/>
    <w:rsid w:val="005259F4"/>
    <w:rsid w:val="00525D3C"/>
    <w:rsid w:val="00526246"/>
    <w:rsid w:val="00527811"/>
    <w:rsid w:val="00530039"/>
    <w:rsid w:val="00530E1D"/>
    <w:rsid w:val="00532318"/>
    <w:rsid w:val="00533139"/>
    <w:rsid w:val="005344A2"/>
    <w:rsid w:val="00535C09"/>
    <w:rsid w:val="00536B51"/>
    <w:rsid w:val="005376CB"/>
    <w:rsid w:val="00541938"/>
    <w:rsid w:val="00542843"/>
    <w:rsid w:val="00542CD4"/>
    <w:rsid w:val="00542CDE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0C01"/>
    <w:rsid w:val="005624C2"/>
    <w:rsid w:val="00565178"/>
    <w:rsid w:val="0056609E"/>
    <w:rsid w:val="00567106"/>
    <w:rsid w:val="00573FB3"/>
    <w:rsid w:val="005869E9"/>
    <w:rsid w:val="00587CEA"/>
    <w:rsid w:val="00595CEC"/>
    <w:rsid w:val="005A2D82"/>
    <w:rsid w:val="005B1231"/>
    <w:rsid w:val="005B31B1"/>
    <w:rsid w:val="005B45B7"/>
    <w:rsid w:val="005B4EA7"/>
    <w:rsid w:val="005C08E7"/>
    <w:rsid w:val="005C4A27"/>
    <w:rsid w:val="005C590D"/>
    <w:rsid w:val="005D0806"/>
    <w:rsid w:val="005D1EA2"/>
    <w:rsid w:val="005D298F"/>
    <w:rsid w:val="005D3175"/>
    <w:rsid w:val="005D4D26"/>
    <w:rsid w:val="005D518B"/>
    <w:rsid w:val="005D660D"/>
    <w:rsid w:val="005D6AC2"/>
    <w:rsid w:val="005E143C"/>
    <w:rsid w:val="005E1AEB"/>
    <w:rsid w:val="005E1D3C"/>
    <w:rsid w:val="005E58E9"/>
    <w:rsid w:val="005E5D79"/>
    <w:rsid w:val="005E772B"/>
    <w:rsid w:val="005F13CA"/>
    <w:rsid w:val="005F27F3"/>
    <w:rsid w:val="005F3F22"/>
    <w:rsid w:val="005F4B33"/>
    <w:rsid w:val="005F58DB"/>
    <w:rsid w:val="005F5A32"/>
    <w:rsid w:val="005F7574"/>
    <w:rsid w:val="006013D4"/>
    <w:rsid w:val="00601FFC"/>
    <w:rsid w:val="0060358C"/>
    <w:rsid w:val="00603846"/>
    <w:rsid w:val="00603980"/>
    <w:rsid w:val="00603ED6"/>
    <w:rsid w:val="006067B2"/>
    <w:rsid w:val="006068CF"/>
    <w:rsid w:val="00606CD8"/>
    <w:rsid w:val="00607F9C"/>
    <w:rsid w:val="00612F3B"/>
    <w:rsid w:val="00615FA7"/>
    <w:rsid w:val="00623B06"/>
    <w:rsid w:val="00623FF3"/>
    <w:rsid w:val="006304FD"/>
    <w:rsid w:val="0063188F"/>
    <w:rsid w:val="00632253"/>
    <w:rsid w:val="00633D9D"/>
    <w:rsid w:val="00642714"/>
    <w:rsid w:val="00643054"/>
    <w:rsid w:val="00643208"/>
    <w:rsid w:val="006438B1"/>
    <w:rsid w:val="00644595"/>
    <w:rsid w:val="006455CE"/>
    <w:rsid w:val="00645680"/>
    <w:rsid w:val="00651288"/>
    <w:rsid w:val="00654C01"/>
    <w:rsid w:val="00656088"/>
    <w:rsid w:val="006578CB"/>
    <w:rsid w:val="00657D64"/>
    <w:rsid w:val="006606B0"/>
    <w:rsid w:val="006619C0"/>
    <w:rsid w:val="00661F48"/>
    <w:rsid w:val="00663611"/>
    <w:rsid w:val="00663915"/>
    <w:rsid w:val="00665E7D"/>
    <w:rsid w:val="006665CB"/>
    <w:rsid w:val="00670515"/>
    <w:rsid w:val="00670FBD"/>
    <w:rsid w:val="006715F9"/>
    <w:rsid w:val="006745AE"/>
    <w:rsid w:val="00680A70"/>
    <w:rsid w:val="00681366"/>
    <w:rsid w:val="006856C6"/>
    <w:rsid w:val="00685B9D"/>
    <w:rsid w:val="00686578"/>
    <w:rsid w:val="00692DF2"/>
    <w:rsid w:val="0069597E"/>
    <w:rsid w:val="00697F4A"/>
    <w:rsid w:val="006A16F4"/>
    <w:rsid w:val="006A763E"/>
    <w:rsid w:val="006B1B87"/>
    <w:rsid w:val="006B4602"/>
    <w:rsid w:val="006B4D92"/>
    <w:rsid w:val="006B6A87"/>
    <w:rsid w:val="006C1299"/>
    <w:rsid w:val="006C4A64"/>
    <w:rsid w:val="006D12F0"/>
    <w:rsid w:val="006D28D2"/>
    <w:rsid w:val="006D36BF"/>
    <w:rsid w:val="006D3B31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46A"/>
    <w:rsid w:val="006F471E"/>
    <w:rsid w:val="006F4E15"/>
    <w:rsid w:val="006F5F21"/>
    <w:rsid w:val="0070485E"/>
    <w:rsid w:val="007050C2"/>
    <w:rsid w:val="0070748F"/>
    <w:rsid w:val="00712172"/>
    <w:rsid w:val="007179E3"/>
    <w:rsid w:val="00717B52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3F75"/>
    <w:rsid w:val="00747003"/>
    <w:rsid w:val="00747FA2"/>
    <w:rsid w:val="00750B16"/>
    <w:rsid w:val="007535A5"/>
    <w:rsid w:val="00754946"/>
    <w:rsid w:val="00754A54"/>
    <w:rsid w:val="00757895"/>
    <w:rsid w:val="00757C06"/>
    <w:rsid w:val="00763120"/>
    <w:rsid w:val="00765526"/>
    <w:rsid w:val="0076664F"/>
    <w:rsid w:val="007753E8"/>
    <w:rsid w:val="00775DED"/>
    <w:rsid w:val="00776877"/>
    <w:rsid w:val="00777712"/>
    <w:rsid w:val="00780BCC"/>
    <w:rsid w:val="007827C5"/>
    <w:rsid w:val="00783158"/>
    <w:rsid w:val="00783310"/>
    <w:rsid w:val="0078402E"/>
    <w:rsid w:val="00787699"/>
    <w:rsid w:val="0079283D"/>
    <w:rsid w:val="00793489"/>
    <w:rsid w:val="007968A0"/>
    <w:rsid w:val="007A0520"/>
    <w:rsid w:val="007A126F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252A"/>
    <w:rsid w:val="007D4CAD"/>
    <w:rsid w:val="007D6B11"/>
    <w:rsid w:val="007D75CF"/>
    <w:rsid w:val="007E14BC"/>
    <w:rsid w:val="007E31EC"/>
    <w:rsid w:val="007E34E7"/>
    <w:rsid w:val="007E4284"/>
    <w:rsid w:val="007E5CB9"/>
    <w:rsid w:val="007E6DA1"/>
    <w:rsid w:val="007E6DC5"/>
    <w:rsid w:val="007E70F3"/>
    <w:rsid w:val="007F0551"/>
    <w:rsid w:val="007F299C"/>
    <w:rsid w:val="007F42E5"/>
    <w:rsid w:val="007F642E"/>
    <w:rsid w:val="007F78C0"/>
    <w:rsid w:val="008006C4"/>
    <w:rsid w:val="008020E2"/>
    <w:rsid w:val="00805058"/>
    <w:rsid w:val="00806303"/>
    <w:rsid w:val="0080766B"/>
    <w:rsid w:val="00812CA9"/>
    <w:rsid w:val="0081443E"/>
    <w:rsid w:val="0081451C"/>
    <w:rsid w:val="00814D77"/>
    <w:rsid w:val="0081509A"/>
    <w:rsid w:val="0081673D"/>
    <w:rsid w:val="00820788"/>
    <w:rsid w:val="00821E44"/>
    <w:rsid w:val="00822DE9"/>
    <w:rsid w:val="00822EAD"/>
    <w:rsid w:val="00824F15"/>
    <w:rsid w:val="00825813"/>
    <w:rsid w:val="00825833"/>
    <w:rsid w:val="008266DA"/>
    <w:rsid w:val="00830AC0"/>
    <w:rsid w:val="0083156B"/>
    <w:rsid w:val="00834BD6"/>
    <w:rsid w:val="00841FF4"/>
    <w:rsid w:val="008428C5"/>
    <w:rsid w:val="00842EEC"/>
    <w:rsid w:val="0084605C"/>
    <w:rsid w:val="00846C6A"/>
    <w:rsid w:val="00847C53"/>
    <w:rsid w:val="008552E4"/>
    <w:rsid w:val="008561B9"/>
    <w:rsid w:val="008570F0"/>
    <w:rsid w:val="00871E0C"/>
    <w:rsid w:val="00874478"/>
    <w:rsid w:val="0087741E"/>
    <w:rsid w:val="0088043C"/>
    <w:rsid w:val="00880593"/>
    <w:rsid w:val="008852E0"/>
    <w:rsid w:val="008906C9"/>
    <w:rsid w:val="00890713"/>
    <w:rsid w:val="00890DB7"/>
    <w:rsid w:val="00891179"/>
    <w:rsid w:val="00891BE1"/>
    <w:rsid w:val="00894E2C"/>
    <w:rsid w:val="00895794"/>
    <w:rsid w:val="0089699E"/>
    <w:rsid w:val="008A3040"/>
    <w:rsid w:val="008A389A"/>
    <w:rsid w:val="008A5A06"/>
    <w:rsid w:val="008A617C"/>
    <w:rsid w:val="008B12F7"/>
    <w:rsid w:val="008B1B6E"/>
    <w:rsid w:val="008B2EAD"/>
    <w:rsid w:val="008B376F"/>
    <w:rsid w:val="008B7D7B"/>
    <w:rsid w:val="008C5738"/>
    <w:rsid w:val="008C5AB8"/>
    <w:rsid w:val="008D04F0"/>
    <w:rsid w:val="008D3433"/>
    <w:rsid w:val="008D616B"/>
    <w:rsid w:val="008D69A6"/>
    <w:rsid w:val="008D708F"/>
    <w:rsid w:val="008E013E"/>
    <w:rsid w:val="008E1353"/>
    <w:rsid w:val="008E4591"/>
    <w:rsid w:val="008E4D08"/>
    <w:rsid w:val="008E4D90"/>
    <w:rsid w:val="008E5A43"/>
    <w:rsid w:val="008F01CA"/>
    <w:rsid w:val="008F3500"/>
    <w:rsid w:val="008F3D5C"/>
    <w:rsid w:val="008F3D83"/>
    <w:rsid w:val="008F4339"/>
    <w:rsid w:val="008F4EC5"/>
    <w:rsid w:val="008F69FB"/>
    <w:rsid w:val="008F6C4A"/>
    <w:rsid w:val="008F7219"/>
    <w:rsid w:val="00900F01"/>
    <w:rsid w:val="009027C4"/>
    <w:rsid w:val="009039FE"/>
    <w:rsid w:val="00904F19"/>
    <w:rsid w:val="00906459"/>
    <w:rsid w:val="00907202"/>
    <w:rsid w:val="00907479"/>
    <w:rsid w:val="009120F3"/>
    <w:rsid w:val="00914C97"/>
    <w:rsid w:val="00914F8E"/>
    <w:rsid w:val="00915D90"/>
    <w:rsid w:val="00915F33"/>
    <w:rsid w:val="00916DDA"/>
    <w:rsid w:val="00923C7D"/>
    <w:rsid w:val="00924E3C"/>
    <w:rsid w:val="0093149E"/>
    <w:rsid w:val="00933E9D"/>
    <w:rsid w:val="00934F75"/>
    <w:rsid w:val="00935152"/>
    <w:rsid w:val="00940E2A"/>
    <w:rsid w:val="00942D33"/>
    <w:rsid w:val="0094450C"/>
    <w:rsid w:val="00944E98"/>
    <w:rsid w:val="00945D08"/>
    <w:rsid w:val="0095240C"/>
    <w:rsid w:val="009577D7"/>
    <w:rsid w:val="00957AD6"/>
    <w:rsid w:val="00957E05"/>
    <w:rsid w:val="009612BB"/>
    <w:rsid w:val="009666B6"/>
    <w:rsid w:val="009671D7"/>
    <w:rsid w:val="00971702"/>
    <w:rsid w:val="009751C1"/>
    <w:rsid w:val="009752A9"/>
    <w:rsid w:val="009761E1"/>
    <w:rsid w:val="00981CD6"/>
    <w:rsid w:val="00982BBF"/>
    <w:rsid w:val="009831AD"/>
    <w:rsid w:val="00983BBC"/>
    <w:rsid w:val="00984ECE"/>
    <w:rsid w:val="00987EF1"/>
    <w:rsid w:val="009903A1"/>
    <w:rsid w:val="0099234A"/>
    <w:rsid w:val="0099777D"/>
    <w:rsid w:val="009977DA"/>
    <w:rsid w:val="009A19C6"/>
    <w:rsid w:val="009A2EF4"/>
    <w:rsid w:val="009A54C5"/>
    <w:rsid w:val="009A780F"/>
    <w:rsid w:val="009B00E7"/>
    <w:rsid w:val="009B0BED"/>
    <w:rsid w:val="009B7CC9"/>
    <w:rsid w:val="009C2CF4"/>
    <w:rsid w:val="009C550F"/>
    <w:rsid w:val="009C7C1C"/>
    <w:rsid w:val="009D748A"/>
    <w:rsid w:val="009E0ADD"/>
    <w:rsid w:val="009E1D51"/>
    <w:rsid w:val="009E3F45"/>
    <w:rsid w:val="009E6A19"/>
    <w:rsid w:val="009F379D"/>
    <w:rsid w:val="009F63E1"/>
    <w:rsid w:val="00A000A8"/>
    <w:rsid w:val="00A025A0"/>
    <w:rsid w:val="00A034AF"/>
    <w:rsid w:val="00A11704"/>
    <w:rsid w:val="00A11BBA"/>
    <w:rsid w:val="00A125C5"/>
    <w:rsid w:val="00A1452D"/>
    <w:rsid w:val="00A14B57"/>
    <w:rsid w:val="00A179CB"/>
    <w:rsid w:val="00A20A8C"/>
    <w:rsid w:val="00A21655"/>
    <w:rsid w:val="00A248A6"/>
    <w:rsid w:val="00A24CD9"/>
    <w:rsid w:val="00A269DB"/>
    <w:rsid w:val="00A26C93"/>
    <w:rsid w:val="00A31408"/>
    <w:rsid w:val="00A33273"/>
    <w:rsid w:val="00A34AFE"/>
    <w:rsid w:val="00A35C21"/>
    <w:rsid w:val="00A36E38"/>
    <w:rsid w:val="00A409D9"/>
    <w:rsid w:val="00A40A81"/>
    <w:rsid w:val="00A4236A"/>
    <w:rsid w:val="00A45C0D"/>
    <w:rsid w:val="00A473FB"/>
    <w:rsid w:val="00A5039D"/>
    <w:rsid w:val="00A5086B"/>
    <w:rsid w:val="00A5225D"/>
    <w:rsid w:val="00A61918"/>
    <w:rsid w:val="00A61EB1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38E9"/>
    <w:rsid w:val="00A757EC"/>
    <w:rsid w:val="00A76813"/>
    <w:rsid w:val="00A77A3D"/>
    <w:rsid w:val="00A77F46"/>
    <w:rsid w:val="00A8075E"/>
    <w:rsid w:val="00A8112F"/>
    <w:rsid w:val="00A813FF"/>
    <w:rsid w:val="00A82A09"/>
    <w:rsid w:val="00A876CC"/>
    <w:rsid w:val="00A93D92"/>
    <w:rsid w:val="00A943A0"/>
    <w:rsid w:val="00AA1451"/>
    <w:rsid w:val="00AA2C31"/>
    <w:rsid w:val="00AA331A"/>
    <w:rsid w:val="00AA5DAC"/>
    <w:rsid w:val="00AA6CA5"/>
    <w:rsid w:val="00AA744E"/>
    <w:rsid w:val="00AA77E7"/>
    <w:rsid w:val="00AA79D3"/>
    <w:rsid w:val="00AB38CE"/>
    <w:rsid w:val="00AC2260"/>
    <w:rsid w:val="00AD2025"/>
    <w:rsid w:val="00AD5E5F"/>
    <w:rsid w:val="00AE1429"/>
    <w:rsid w:val="00AE2166"/>
    <w:rsid w:val="00AE22DF"/>
    <w:rsid w:val="00AE316A"/>
    <w:rsid w:val="00AE5398"/>
    <w:rsid w:val="00AE67A6"/>
    <w:rsid w:val="00AF35DD"/>
    <w:rsid w:val="00AF57D7"/>
    <w:rsid w:val="00AF58EE"/>
    <w:rsid w:val="00B006B6"/>
    <w:rsid w:val="00B00957"/>
    <w:rsid w:val="00B01B21"/>
    <w:rsid w:val="00B04BC8"/>
    <w:rsid w:val="00B07264"/>
    <w:rsid w:val="00B10ABD"/>
    <w:rsid w:val="00B158EF"/>
    <w:rsid w:val="00B17141"/>
    <w:rsid w:val="00B17F64"/>
    <w:rsid w:val="00B20BAC"/>
    <w:rsid w:val="00B24DF3"/>
    <w:rsid w:val="00B25C8E"/>
    <w:rsid w:val="00B27D81"/>
    <w:rsid w:val="00B31575"/>
    <w:rsid w:val="00B36ADB"/>
    <w:rsid w:val="00B37162"/>
    <w:rsid w:val="00B4130F"/>
    <w:rsid w:val="00B43950"/>
    <w:rsid w:val="00B4622A"/>
    <w:rsid w:val="00B51F4B"/>
    <w:rsid w:val="00B523AB"/>
    <w:rsid w:val="00B527AA"/>
    <w:rsid w:val="00B529EE"/>
    <w:rsid w:val="00B537B0"/>
    <w:rsid w:val="00B53D68"/>
    <w:rsid w:val="00B5435C"/>
    <w:rsid w:val="00B60B54"/>
    <w:rsid w:val="00B60FD3"/>
    <w:rsid w:val="00B610DF"/>
    <w:rsid w:val="00B611B8"/>
    <w:rsid w:val="00B61836"/>
    <w:rsid w:val="00B62DFC"/>
    <w:rsid w:val="00B817FE"/>
    <w:rsid w:val="00B81AB0"/>
    <w:rsid w:val="00B83EEA"/>
    <w:rsid w:val="00B84BCF"/>
    <w:rsid w:val="00B853D2"/>
    <w:rsid w:val="00B8547D"/>
    <w:rsid w:val="00B86B81"/>
    <w:rsid w:val="00B90DE6"/>
    <w:rsid w:val="00B921FE"/>
    <w:rsid w:val="00B92C72"/>
    <w:rsid w:val="00B95AC4"/>
    <w:rsid w:val="00B97E08"/>
    <w:rsid w:val="00BA0EE9"/>
    <w:rsid w:val="00BA2EF1"/>
    <w:rsid w:val="00BA4208"/>
    <w:rsid w:val="00BA5694"/>
    <w:rsid w:val="00BA7EA8"/>
    <w:rsid w:val="00BB1F36"/>
    <w:rsid w:val="00BB2B66"/>
    <w:rsid w:val="00BB38EB"/>
    <w:rsid w:val="00BB7214"/>
    <w:rsid w:val="00BC0376"/>
    <w:rsid w:val="00BC0C4D"/>
    <w:rsid w:val="00BC1EB5"/>
    <w:rsid w:val="00BC4E09"/>
    <w:rsid w:val="00BC517B"/>
    <w:rsid w:val="00BC5A93"/>
    <w:rsid w:val="00BD16E9"/>
    <w:rsid w:val="00BD18EF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4BAA"/>
    <w:rsid w:val="00C066EE"/>
    <w:rsid w:val="00C07422"/>
    <w:rsid w:val="00C07F64"/>
    <w:rsid w:val="00C103E7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287"/>
    <w:rsid w:val="00C368E5"/>
    <w:rsid w:val="00C36C44"/>
    <w:rsid w:val="00C37645"/>
    <w:rsid w:val="00C469BB"/>
    <w:rsid w:val="00C47D45"/>
    <w:rsid w:val="00C47E97"/>
    <w:rsid w:val="00C50208"/>
    <w:rsid w:val="00C538EE"/>
    <w:rsid w:val="00C569F5"/>
    <w:rsid w:val="00C61358"/>
    <w:rsid w:val="00C6498D"/>
    <w:rsid w:val="00C67C20"/>
    <w:rsid w:val="00C70F5C"/>
    <w:rsid w:val="00C7114B"/>
    <w:rsid w:val="00C72E19"/>
    <w:rsid w:val="00C77797"/>
    <w:rsid w:val="00C874DD"/>
    <w:rsid w:val="00C876B9"/>
    <w:rsid w:val="00C8794B"/>
    <w:rsid w:val="00C9191F"/>
    <w:rsid w:val="00C91C69"/>
    <w:rsid w:val="00C9261E"/>
    <w:rsid w:val="00C92898"/>
    <w:rsid w:val="00C94FF6"/>
    <w:rsid w:val="00C973E7"/>
    <w:rsid w:val="00CA1470"/>
    <w:rsid w:val="00CA19F3"/>
    <w:rsid w:val="00CA51B9"/>
    <w:rsid w:val="00CB0324"/>
    <w:rsid w:val="00CB327C"/>
    <w:rsid w:val="00CB45F1"/>
    <w:rsid w:val="00CB4AEF"/>
    <w:rsid w:val="00CB4E53"/>
    <w:rsid w:val="00CB73B6"/>
    <w:rsid w:val="00CC3299"/>
    <w:rsid w:val="00CC60CA"/>
    <w:rsid w:val="00CC619F"/>
    <w:rsid w:val="00CD149E"/>
    <w:rsid w:val="00CD1846"/>
    <w:rsid w:val="00CD796E"/>
    <w:rsid w:val="00CD7B86"/>
    <w:rsid w:val="00CD7BE8"/>
    <w:rsid w:val="00CD7DB2"/>
    <w:rsid w:val="00CE140A"/>
    <w:rsid w:val="00CE3D3F"/>
    <w:rsid w:val="00CE4CFF"/>
    <w:rsid w:val="00CE60A9"/>
    <w:rsid w:val="00CE7514"/>
    <w:rsid w:val="00CF0CD8"/>
    <w:rsid w:val="00CF1B0E"/>
    <w:rsid w:val="00CF317B"/>
    <w:rsid w:val="00D016DE"/>
    <w:rsid w:val="00D0297B"/>
    <w:rsid w:val="00D05419"/>
    <w:rsid w:val="00D06962"/>
    <w:rsid w:val="00D06C6D"/>
    <w:rsid w:val="00D100F1"/>
    <w:rsid w:val="00D12B46"/>
    <w:rsid w:val="00D1348D"/>
    <w:rsid w:val="00D164CC"/>
    <w:rsid w:val="00D173AD"/>
    <w:rsid w:val="00D20016"/>
    <w:rsid w:val="00D20ECB"/>
    <w:rsid w:val="00D23886"/>
    <w:rsid w:val="00D248DE"/>
    <w:rsid w:val="00D30724"/>
    <w:rsid w:val="00D31125"/>
    <w:rsid w:val="00D3265B"/>
    <w:rsid w:val="00D32887"/>
    <w:rsid w:val="00D34899"/>
    <w:rsid w:val="00D34AD1"/>
    <w:rsid w:val="00D40B47"/>
    <w:rsid w:val="00D40EB7"/>
    <w:rsid w:val="00D420CC"/>
    <w:rsid w:val="00D431F8"/>
    <w:rsid w:val="00D44782"/>
    <w:rsid w:val="00D4528A"/>
    <w:rsid w:val="00D4588D"/>
    <w:rsid w:val="00D475C9"/>
    <w:rsid w:val="00D47611"/>
    <w:rsid w:val="00D51383"/>
    <w:rsid w:val="00D53499"/>
    <w:rsid w:val="00D5488D"/>
    <w:rsid w:val="00D565B1"/>
    <w:rsid w:val="00D62095"/>
    <w:rsid w:val="00D621DB"/>
    <w:rsid w:val="00D63FBD"/>
    <w:rsid w:val="00D64615"/>
    <w:rsid w:val="00D64859"/>
    <w:rsid w:val="00D64BF2"/>
    <w:rsid w:val="00D65BC4"/>
    <w:rsid w:val="00D66273"/>
    <w:rsid w:val="00D702F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A03B2"/>
    <w:rsid w:val="00DA5900"/>
    <w:rsid w:val="00DA73C0"/>
    <w:rsid w:val="00DB4667"/>
    <w:rsid w:val="00DB5A64"/>
    <w:rsid w:val="00DB6859"/>
    <w:rsid w:val="00DB748A"/>
    <w:rsid w:val="00DB7564"/>
    <w:rsid w:val="00DB75F9"/>
    <w:rsid w:val="00DC1B28"/>
    <w:rsid w:val="00DC278C"/>
    <w:rsid w:val="00DC2B5F"/>
    <w:rsid w:val="00DC2ED9"/>
    <w:rsid w:val="00DC3590"/>
    <w:rsid w:val="00DC4618"/>
    <w:rsid w:val="00DC4FD9"/>
    <w:rsid w:val="00DC5E0B"/>
    <w:rsid w:val="00DC6A71"/>
    <w:rsid w:val="00DD2CA9"/>
    <w:rsid w:val="00DD4044"/>
    <w:rsid w:val="00DD7D67"/>
    <w:rsid w:val="00DD7EDD"/>
    <w:rsid w:val="00DE22B2"/>
    <w:rsid w:val="00DE2646"/>
    <w:rsid w:val="00DE5750"/>
    <w:rsid w:val="00DE5B46"/>
    <w:rsid w:val="00DF4163"/>
    <w:rsid w:val="00DF426D"/>
    <w:rsid w:val="00DF5B52"/>
    <w:rsid w:val="00DF6671"/>
    <w:rsid w:val="00DF6807"/>
    <w:rsid w:val="00DF6B6A"/>
    <w:rsid w:val="00E00ABC"/>
    <w:rsid w:val="00E00B47"/>
    <w:rsid w:val="00E01879"/>
    <w:rsid w:val="00E0346C"/>
    <w:rsid w:val="00E0357D"/>
    <w:rsid w:val="00E0719C"/>
    <w:rsid w:val="00E1308A"/>
    <w:rsid w:val="00E1585D"/>
    <w:rsid w:val="00E20C59"/>
    <w:rsid w:val="00E22F05"/>
    <w:rsid w:val="00E24217"/>
    <w:rsid w:val="00E24EC2"/>
    <w:rsid w:val="00E2649E"/>
    <w:rsid w:val="00E33A1B"/>
    <w:rsid w:val="00E36965"/>
    <w:rsid w:val="00E36DF0"/>
    <w:rsid w:val="00E404A7"/>
    <w:rsid w:val="00E4167C"/>
    <w:rsid w:val="00E41874"/>
    <w:rsid w:val="00E423E5"/>
    <w:rsid w:val="00E44C83"/>
    <w:rsid w:val="00E4582E"/>
    <w:rsid w:val="00E4661B"/>
    <w:rsid w:val="00E51D27"/>
    <w:rsid w:val="00E550F0"/>
    <w:rsid w:val="00E6269A"/>
    <w:rsid w:val="00E628E9"/>
    <w:rsid w:val="00E65391"/>
    <w:rsid w:val="00E656B5"/>
    <w:rsid w:val="00E657A7"/>
    <w:rsid w:val="00E65F70"/>
    <w:rsid w:val="00E66396"/>
    <w:rsid w:val="00E707A6"/>
    <w:rsid w:val="00E7158D"/>
    <w:rsid w:val="00E72E73"/>
    <w:rsid w:val="00E7312F"/>
    <w:rsid w:val="00E7475E"/>
    <w:rsid w:val="00E83A59"/>
    <w:rsid w:val="00E847E4"/>
    <w:rsid w:val="00E862AA"/>
    <w:rsid w:val="00E86B7E"/>
    <w:rsid w:val="00E90C96"/>
    <w:rsid w:val="00E90EB3"/>
    <w:rsid w:val="00E9107B"/>
    <w:rsid w:val="00E92734"/>
    <w:rsid w:val="00E952CE"/>
    <w:rsid w:val="00E95ECB"/>
    <w:rsid w:val="00E960ED"/>
    <w:rsid w:val="00E969F9"/>
    <w:rsid w:val="00E97071"/>
    <w:rsid w:val="00EA0F8C"/>
    <w:rsid w:val="00EA17E3"/>
    <w:rsid w:val="00EA4D82"/>
    <w:rsid w:val="00EA5D0F"/>
    <w:rsid w:val="00EB195E"/>
    <w:rsid w:val="00EB5360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E75A7"/>
    <w:rsid w:val="00EF1F91"/>
    <w:rsid w:val="00EF2F26"/>
    <w:rsid w:val="00EF37EA"/>
    <w:rsid w:val="00EF413C"/>
    <w:rsid w:val="00F05E5B"/>
    <w:rsid w:val="00F061C1"/>
    <w:rsid w:val="00F121C5"/>
    <w:rsid w:val="00F1242C"/>
    <w:rsid w:val="00F14066"/>
    <w:rsid w:val="00F21E00"/>
    <w:rsid w:val="00F221BB"/>
    <w:rsid w:val="00F232FF"/>
    <w:rsid w:val="00F23FF3"/>
    <w:rsid w:val="00F240BB"/>
    <w:rsid w:val="00F25755"/>
    <w:rsid w:val="00F26F71"/>
    <w:rsid w:val="00F30B63"/>
    <w:rsid w:val="00F32F3B"/>
    <w:rsid w:val="00F34B36"/>
    <w:rsid w:val="00F34D3A"/>
    <w:rsid w:val="00F361AB"/>
    <w:rsid w:val="00F37FE6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0B69"/>
    <w:rsid w:val="00F82C49"/>
    <w:rsid w:val="00F855E5"/>
    <w:rsid w:val="00F90A3A"/>
    <w:rsid w:val="00F93571"/>
    <w:rsid w:val="00FA1E76"/>
    <w:rsid w:val="00FA22BF"/>
    <w:rsid w:val="00FA2FE0"/>
    <w:rsid w:val="00FA3880"/>
    <w:rsid w:val="00FB41EF"/>
    <w:rsid w:val="00FB50B7"/>
    <w:rsid w:val="00FB5633"/>
    <w:rsid w:val="00FB5852"/>
    <w:rsid w:val="00FB5862"/>
    <w:rsid w:val="00FC399C"/>
    <w:rsid w:val="00FD25A2"/>
    <w:rsid w:val="00FE08C5"/>
    <w:rsid w:val="00FF1D88"/>
    <w:rsid w:val="00FF428C"/>
    <w:rsid w:val="00FF501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E86B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ona.slacek@gov.si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215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 1695-Karlovško Predmestje</vt:lpstr>
    </vt:vector>
  </TitlesOfParts>
  <Company>Indea d.o.o.</Company>
  <LinksUpToDate>false</LinksUpToDate>
  <CharactersWithSpaces>10812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 1695-Karlovško Predmestje</dc:title>
  <dc:subject/>
  <dc:creator>Lucija Srebernjak</dc:creator>
  <cp:keywords/>
  <dc:description/>
  <cp:lastModifiedBy>Simona Slaček</cp:lastModifiedBy>
  <cp:revision>32</cp:revision>
  <cp:lastPrinted>2026-07-14T12:54:00Z</cp:lastPrinted>
  <dcterms:created xsi:type="dcterms:W3CDTF">2026-04-22T12:12:00Z</dcterms:created>
  <dcterms:modified xsi:type="dcterms:W3CDTF">2026-07-15T06:58:00Z</dcterms:modified>
</cp:coreProperties>
</file>