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EA74" w14:textId="77777777" w:rsidR="001E3D6C" w:rsidRDefault="001E3D6C" w:rsidP="001E3D6C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 xml:space="preserve">PONUDBA ZA NAKUP </w:t>
      </w:r>
    </w:p>
    <w:p w14:paraId="5FC5BEB1" w14:textId="19D96901" w:rsidR="001E3D6C" w:rsidRDefault="001E3D6C" w:rsidP="001E3D6C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1E3D6C">
        <w:rPr>
          <w:rFonts w:cs="Arial"/>
          <w:b/>
          <w:bCs/>
          <w:kern w:val="32"/>
          <w:sz w:val="22"/>
          <w:szCs w:val="22"/>
        </w:rPr>
        <w:t xml:space="preserve">PARC. ŠT. </w:t>
      </w:r>
      <w:r w:rsidR="003E57C3">
        <w:rPr>
          <w:rFonts w:cs="Arial"/>
          <w:b/>
          <w:bCs/>
          <w:kern w:val="32"/>
          <w:sz w:val="22"/>
          <w:szCs w:val="22"/>
        </w:rPr>
        <w:t>2150</w:t>
      </w:r>
      <w:r w:rsidRPr="001E3D6C">
        <w:rPr>
          <w:rFonts w:cs="Arial"/>
          <w:b/>
          <w:bCs/>
          <w:kern w:val="32"/>
          <w:sz w:val="22"/>
          <w:szCs w:val="22"/>
        </w:rPr>
        <w:t xml:space="preserve"> K.O. </w:t>
      </w:r>
      <w:r w:rsidR="003E57C3">
        <w:rPr>
          <w:rFonts w:cs="Arial"/>
          <w:b/>
          <w:bCs/>
          <w:kern w:val="32"/>
          <w:sz w:val="22"/>
          <w:szCs w:val="22"/>
        </w:rPr>
        <w:t>168-DOLINA PRI LENDAVI</w:t>
      </w:r>
    </w:p>
    <w:p w14:paraId="06A011B2" w14:textId="77777777" w:rsidR="001E3D6C" w:rsidRDefault="001E3D6C" w:rsidP="001E3D6C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1E3D6C" w:rsidRPr="00AF2A07" w14:paraId="6DDD8D5C" w14:textId="77777777" w:rsidTr="009D5770">
        <w:trPr>
          <w:trHeight w:val="520"/>
        </w:trPr>
        <w:tc>
          <w:tcPr>
            <w:tcW w:w="4168" w:type="dxa"/>
          </w:tcPr>
          <w:p w14:paraId="05664E07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 xml:space="preserve">Ponudnik:                 </w:t>
            </w:r>
          </w:p>
        </w:tc>
        <w:tc>
          <w:tcPr>
            <w:tcW w:w="4904" w:type="dxa"/>
          </w:tcPr>
          <w:p w14:paraId="40CC04B6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63D1B548" w14:textId="77777777" w:rsidTr="009D5770">
        <w:tc>
          <w:tcPr>
            <w:tcW w:w="4168" w:type="dxa"/>
          </w:tcPr>
          <w:p w14:paraId="6784FB0E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Naslov:</w:t>
            </w:r>
          </w:p>
        </w:tc>
        <w:tc>
          <w:tcPr>
            <w:tcW w:w="4904" w:type="dxa"/>
          </w:tcPr>
          <w:p w14:paraId="73A03301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23A30040" w14:textId="77777777" w:rsidTr="009D5770">
        <w:tc>
          <w:tcPr>
            <w:tcW w:w="4168" w:type="dxa"/>
          </w:tcPr>
          <w:p w14:paraId="7F24782C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Matična številka/EMŠO:</w:t>
            </w:r>
          </w:p>
        </w:tc>
        <w:tc>
          <w:tcPr>
            <w:tcW w:w="4904" w:type="dxa"/>
          </w:tcPr>
          <w:p w14:paraId="35233B34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1D664189" w14:textId="77777777" w:rsidTr="009D5770">
        <w:tc>
          <w:tcPr>
            <w:tcW w:w="4168" w:type="dxa"/>
          </w:tcPr>
          <w:p w14:paraId="3F4D603B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Identifikacijska številka za DDV/davčna številka:</w:t>
            </w:r>
          </w:p>
        </w:tc>
        <w:tc>
          <w:tcPr>
            <w:tcW w:w="4904" w:type="dxa"/>
          </w:tcPr>
          <w:p w14:paraId="16718E21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69DBBD7F" w14:textId="77777777" w:rsidTr="009D5770">
        <w:tc>
          <w:tcPr>
            <w:tcW w:w="4168" w:type="dxa"/>
          </w:tcPr>
          <w:p w14:paraId="76ECEB6D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Kontaktna oseba:</w:t>
            </w:r>
          </w:p>
        </w:tc>
        <w:tc>
          <w:tcPr>
            <w:tcW w:w="4904" w:type="dxa"/>
          </w:tcPr>
          <w:p w14:paraId="7A109973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3A625DAD" w14:textId="77777777" w:rsidTr="009D5770">
        <w:tc>
          <w:tcPr>
            <w:tcW w:w="4168" w:type="dxa"/>
          </w:tcPr>
          <w:p w14:paraId="2E01A08E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Elektronski naslov kontaktne osebe:</w:t>
            </w:r>
          </w:p>
        </w:tc>
        <w:tc>
          <w:tcPr>
            <w:tcW w:w="4904" w:type="dxa"/>
          </w:tcPr>
          <w:p w14:paraId="0F794540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4E1EE725" w14:textId="77777777" w:rsidTr="009D5770">
        <w:tc>
          <w:tcPr>
            <w:tcW w:w="4168" w:type="dxa"/>
          </w:tcPr>
          <w:p w14:paraId="6AB07CE1" w14:textId="77777777" w:rsidR="001E3D6C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Telefon:</w:t>
            </w:r>
          </w:p>
          <w:p w14:paraId="0FB3A513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904" w:type="dxa"/>
          </w:tcPr>
          <w:p w14:paraId="79D07B80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29643D8" w14:textId="77777777" w:rsidR="001E3D6C" w:rsidRPr="00AF2A07" w:rsidRDefault="001E3D6C" w:rsidP="001E3D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29B5814C" w14:textId="13467CE3" w:rsidR="001E3D6C" w:rsidRPr="00AF2A07" w:rsidRDefault="001E3D6C" w:rsidP="001E3D6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="003E57C3">
        <w:rPr>
          <w:rFonts w:ascii="Arial" w:hAnsi="Arial" w:cs="Arial"/>
          <w:sz w:val="20"/>
          <w:szCs w:val="20"/>
        </w:rPr>
        <w:t>477-103/2017/</w:t>
      </w:r>
      <w:r w:rsidR="007C479D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</w:t>
      </w:r>
      <w:r w:rsidRPr="009C2EE2">
        <w:rPr>
          <w:rFonts w:ascii="Arial" w:hAnsi="Arial" w:cs="Arial"/>
          <w:sz w:val="20"/>
          <w:szCs w:val="20"/>
        </w:rPr>
        <w:t xml:space="preserve">z dne </w:t>
      </w:r>
      <w:r w:rsidR="00710F26">
        <w:rPr>
          <w:rFonts w:ascii="Arial" w:hAnsi="Arial" w:cs="Arial"/>
          <w:sz w:val="20"/>
          <w:szCs w:val="20"/>
        </w:rPr>
        <w:t>2</w:t>
      </w:r>
      <w:r w:rsidR="007C479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. </w:t>
      </w:r>
      <w:r w:rsidR="003E57C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202</w:t>
      </w:r>
      <w:r w:rsidR="007C479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</w:rPr>
        <w:t xml:space="preserve">in da v njem nisem našel(a) napake, </w:t>
      </w:r>
    </w:p>
    <w:p w14:paraId="332E138E" w14:textId="50B9EE59" w:rsidR="001E3D6C" w:rsidRPr="00AF2A07" w:rsidRDefault="001E3D6C" w:rsidP="001E3D6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3E57C3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naravi poznano,</w:t>
      </w:r>
    </w:p>
    <w:p w14:paraId="09B10B5A" w14:textId="77777777" w:rsidR="001E3D6C" w:rsidRPr="00AF2A07" w:rsidRDefault="001E3D6C" w:rsidP="001E3D6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680D2A39" w14:textId="77777777" w:rsidR="001E3D6C" w:rsidRPr="00AF2A07" w:rsidRDefault="001E3D6C" w:rsidP="001E3D6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5C19C531" w14:textId="77777777" w:rsidR="001E3D6C" w:rsidRPr="00AF2A07" w:rsidRDefault="001E3D6C" w:rsidP="001E3D6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>
        <w:rPr>
          <w:rFonts w:ascii="Arial" w:hAnsi="Arial" w:cs="Arial"/>
          <w:sz w:val="20"/>
          <w:szCs w:val="20"/>
        </w:rPr>
        <w:t>,</w:t>
      </w:r>
    </w:p>
    <w:p w14:paraId="63AEC5A3" w14:textId="77777777" w:rsidR="001E3D6C" w:rsidRPr="00AF2A07" w:rsidRDefault="001E3D6C" w:rsidP="001E3D6C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42E0DA14" w14:textId="77777777" w:rsidR="001E3D6C" w:rsidRDefault="001E3D6C" w:rsidP="001E3D6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471AFF44" w14:textId="77777777" w:rsidR="001E3D6C" w:rsidRPr="00963D95" w:rsidRDefault="001E3D6C" w:rsidP="001E3D6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zakonu, zunajzakonski skupnosti, sklenjeni ali nesklenjeni partnerski zvezi ali v svaštvu do drugega kolena, ne glede na to, ali je zakonska zveza oziroma partnerska zveza prenehala ali ne, </w:t>
      </w:r>
    </w:p>
    <w:p w14:paraId="71BFB0E9" w14:textId="77777777" w:rsidR="001E3D6C" w:rsidRPr="00523AA7" w:rsidRDefault="001E3D6C" w:rsidP="001E3D6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61F2D959" w14:textId="77777777" w:rsidR="001E3D6C" w:rsidRPr="00AF2A07" w:rsidRDefault="001E3D6C" w:rsidP="001E3D6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3C890B2A" w14:textId="77777777" w:rsidR="001E3D6C" w:rsidRPr="00AF2A07" w:rsidRDefault="001E3D6C" w:rsidP="001E3D6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707E304F" w14:textId="77777777" w:rsidR="001E3D6C" w:rsidRPr="00AF2A07" w:rsidRDefault="001E3D6C" w:rsidP="001E3D6C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34102FAD" w14:textId="77777777" w:rsidR="001E3D6C" w:rsidRDefault="001E3D6C" w:rsidP="001E3D6C">
      <w:pPr>
        <w:pStyle w:val="datumtevilka"/>
        <w:rPr>
          <w:rFonts w:cs="Arial"/>
          <w:b/>
        </w:rPr>
      </w:pPr>
    </w:p>
    <w:p w14:paraId="6C01C5C1" w14:textId="77777777" w:rsidR="001E3D6C" w:rsidRDefault="001E3D6C" w:rsidP="001E3D6C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 xml:space="preserve">V skladu s tem </w:t>
      </w:r>
      <w:r w:rsidRPr="00AF2A07">
        <w:rPr>
          <w:rFonts w:cs="Arial"/>
          <w:b/>
          <w:bCs/>
          <w:kern w:val="32"/>
        </w:rPr>
        <w:t xml:space="preserve">ponujam </w:t>
      </w:r>
      <w:r>
        <w:rPr>
          <w:rFonts w:cs="Arial"/>
          <w:b/>
          <w:bCs/>
          <w:kern w:val="32"/>
        </w:rPr>
        <w:t>za:</w:t>
      </w:r>
    </w:p>
    <w:p w14:paraId="1B0C6903" w14:textId="77777777" w:rsidR="001E3D6C" w:rsidRDefault="001E3D6C" w:rsidP="001E3D6C">
      <w:pPr>
        <w:pStyle w:val="datumtevilka"/>
        <w:rPr>
          <w:rFonts w:cs="Arial"/>
          <w:b/>
          <w:bCs/>
          <w:kern w:val="32"/>
        </w:rPr>
      </w:pPr>
    </w:p>
    <w:p w14:paraId="46256125" w14:textId="4B7128F4" w:rsidR="001E3D6C" w:rsidRPr="001E3D6C" w:rsidRDefault="00784E99" w:rsidP="001E3D6C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>
        <w:rPr>
          <w:rFonts w:cs="Arial"/>
          <w:b/>
          <w:bCs/>
          <w:kern w:val="32"/>
        </w:rPr>
        <w:t>n</w:t>
      </w:r>
      <w:r w:rsidR="001E3D6C" w:rsidRPr="001E3D6C">
        <w:rPr>
          <w:rFonts w:cs="Arial"/>
          <w:b/>
          <w:bCs/>
          <w:kern w:val="32"/>
        </w:rPr>
        <w:t>epremičnin</w:t>
      </w:r>
      <w:r w:rsidR="003E57C3">
        <w:rPr>
          <w:rFonts w:cs="Arial"/>
          <w:b/>
          <w:bCs/>
          <w:kern w:val="32"/>
        </w:rPr>
        <w:t>o</w:t>
      </w:r>
      <w:r>
        <w:rPr>
          <w:rFonts w:cs="Arial"/>
          <w:b/>
          <w:bCs/>
          <w:kern w:val="32"/>
        </w:rPr>
        <w:t>,</w:t>
      </w:r>
      <w:r w:rsidR="001E3D6C" w:rsidRPr="001E3D6C">
        <w:rPr>
          <w:rFonts w:cs="Arial"/>
          <w:b/>
          <w:bCs/>
          <w:kern w:val="32"/>
        </w:rPr>
        <w:t xml:space="preserve"> </w:t>
      </w:r>
      <w:proofErr w:type="spellStart"/>
      <w:r w:rsidR="001E3D6C" w:rsidRPr="001E3D6C">
        <w:rPr>
          <w:rFonts w:cs="Arial"/>
          <w:b/>
          <w:bCs/>
          <w:kern w:val="32"/>
        </w:rPr>
        <w:t>parc</w:t>
      </w:r>
      <w:proofErr w:type="spellEnd"/>
      <w:r w:rsidR="001E3D6C" w:rsidRPr="001E3D6C">
        <w:rPr>
          <w:rFonts w:cs="Arial"/>
          <w:b/>
          <w:bCs/>
          <w:kern w:val="32"/>
        </w:rPr>
        <w:t xml:space="preserve">. št. </w:t>
      </w:r>
      <w:r w:rsidR="003E57C3">
        <w:rPr>
          <w:rFonts w:cs="Arial"/>
          <w:b/>
          <w:bCs/>
          <w:kern w:val="32"/>
        </w:rPr>
        <w:t>2150</w:t>
      </w:r>
      <w:r>
        <w:rPr>
          <w:rFonts w:cs="Arial"/>
          <w:b/>
          <w:bCs/>
          <w:kern w:val="32"/>
        </w:rPr>
        <w:t xml:space="preserve"> </w:t>
      </w:r>
      <w:proofErr w:type="spellStart"/>
      <w:r w:rsidR="001E3D6C" w:rsidRPr="001E3D6C">
        <w:rPr>
          <w:rFonts w:cs="Arial"/>
          <w:b/>
          <w:bCs/>
          <w:kern w:val="32"/>
        </w:rPr>
        <w:t>k.o</w:t>
      </w:r>
      <w:proofErr w:type="spellEnd"/>
      <w:r w:rsidR="001E3D6C" w:rsidRPr="001E3D6C">
        <w:rPr>
          <w:rFonts w:cs="Arial"/>
          <w:b/>
          <w:bCs/>
          <w:kern w:val="32"/>
        </w:rPr>
        <w:t xml:space="preserve">. </w:t>
      </w:r>
      <w:r w:rsidR="003E57C3">
        <w:rPr>
          <w:rFonts w:cs="Arial"/>
          <w:b/>
          <w:bCs/>
          <w:kern w:val="32"/>
        </w:rPr>
        <w:t>168-Dolina pri Lendavi,</w:t>
      </w:r>
      <w:r>
        <w:rPr>
          <w:rFonts w:cs="Arial"/>
          <w:b/>
          <w:bCs/>
          <w:kern w:val="32"/>
        </w:rPr>
        <w:t xml:space="preserve"> </w:t>
      </w:r>
      <w:r w:rsidR="001E3D6C" w:rsidRPr="001E3D6C">
        <w:rPr>
          <w:rFonts w:cs="Arial"/>
          <w:b/>
          <w:bCs/>
        </w:rPr>
        <w:t>kupnino v višini</w:t>
      </w:r>
      <w:r w:rsidR="001E3D6C" w:rsidRPr="000156E9">
        <w:rPr>
          <w:rFonts w:cs="Arial"/>
          <w:b/>
          <w:bCs/>
        </w:rPr>
        <w:t xml:space="preserve"> </w:t>
      </w:r>
      <w:r w:rsidR="001E3D6C" w:rsidRPr="00347035">
        <w:rPr>
          <w:rFonts w:cs="Arial"/>
          <w:b/>
          <w:bCs/>
          <w:shd w:val="clear" w:color="auto" w:fill="B4C6E7" w:themeFill="accent1" w:themeFillTint="66"/>
        </w:rPr>
        <w:t xml:space="preserve">_____________________________ </w:t>
      </w:r>
      <w:r w:rsidR="001E3D6C" w:rsidRPr="000156E9">
        <w:rPr>
          <w:rFonts w:cs="Arial"/>
          <w:b/>
          <w:bCs/>
        </w:rPr>
        <w:t>EUR.</w:t>
      </w:r>
    </w:p>
    <w:p w14:paraId="230CA61B" w14:textId="77777777" w:rsidR="001E3D6C" w:rsidRPr="000156E9" w:rsidRDefault="001E3D6C" w:rsidP="001E3D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74D0F3C" w14:textId="4F3CE9A3" w:rsidR="001E3D6C" w:rsidRPr="00DD730C" w:rsidRDefault="001E3D6C" w:rsidP="001E3D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</w:t>
      </w:r>
      <w:r>
        <w:rPr>
          <w:rFonts w:ascii="Arial" w:eastAsia="Times New Roman" w:hAnsi="Arial" w:cs="Arial"/>
          <w:sz w:val="20"/>
          <w:szCs w:val="20"/>
        </w:rPr>
        <w:t>2</w:t>
      </w:r>
      <w:r w:rsidRPr="00DD730C">
        <w:rPr>
          <w:rFonts w:ascii="Arial" w:eastAsia="Times New Roman" w:hAnsi="Arial" w:cs="Arial"/>
          <w:sz w:val="20"/>
          <w:szCs w:val="20"/>
        </w:rPr>
        <w:t xml:space="preserve"> % davek na </w:t>
      </w:r>
      <w:r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24E37D5" w14:textId="77777777" w:rsidR="001E3D6C" w:rsidRDefault="001E3D6C" w:rsidP="001E3D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DC0A159" w14:textId="3D137F40" w:rsidR="001E3D6C" w:rsidRDefault="001E3D6C" w:rsidP="001E3D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7C479D">
        <w:rPr>
          <w:rFonts w:ascii="Arial" w:eastAsia="Times New Roman" w:hAnsi="Arial" w:cs="Arial"/>
          <w:sz w:val="20"/>
          <w:szCs w:val="20"/>
          <w:lang w:eastAsia="sl-SI"/>
        </w:rPr>
        <w:t>16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C479D"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127609">
        <w:rPr>
          <w:rFonts w:ascii="Arial" w:eastAsia="Times New Roman" w:hAnsi="Arial" w:cs="Arial"/>
          <w:sz w:val="20"/>
          <w:szCs w:val="20"/>
          <w:lang w:eastAsia="sl-SI"/>
        </w:rPr>
        <w:t>3</w:t>
      </w:r>
    </w:p>
    <w:p w14:paraId="51FAAB4C" w14:textId="77777777" w:rsidR="001E3D6C" w:rsidRDefault="001E3D6C" w:rsidP="001E3D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88A65E4" w14:textId="77777777" w:rsidR="001E3D6C" w:rsidRPr="00AF2A07" w:rsidRDefault="001E3D6C" w:rsidP="001E3D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15"/>
        <w:gridCol w:w="4310"/>
      </w:tblGrid>
      <w:tr w:rsidR="001E3D6C" w:rsidRPr="00AF2A07" w14:paraId="5CD6EDAE" w14:textId="77777777" w:rsidTr="00784E99">
        <w:trPr>
          <w:trHeight w:val="173"/>
        </w:trPr>
        <w:tc>
          <w:tcPr>
            <w:tcW w:w="4315" w:type="dxa"/>
          </w:tcPr>
          <w:p w14:paraId="1073A928" w14:textId="77777777" w:rsidR="001E3D6C" w:rsidRPr="00AF2A07" w:rsidRDefault="001E3D6C" w:rsidP="009D57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02D2864" w14:textId="77777777" w:rsidR="001E3D6C" w:rsidRDefault="001E3D6C" w:rsidP="009D57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F735B66" w14:textId="77777777" w:rsidR="001E3D6C" w:rsidRPr="00AF2A07" w:rsidRDefault="001E3D6C" w:rsidP="009D577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F2A07">
              <w:rPr>
                <w:rFonts w:ascii="Arial" w:eastAsia="Times New Roman" w:hAnsi="Arial" w:cs="Arial"/>
              </w:rPr>
              <w:t>Kraj in datum:</w:t>
            </w:r>
          </w:p>
        </w:tc>
        <w:tc>
          <w:tcPr>
            <w:tcW w:w="4310" w:type="dxa"/>
          </w:tcPr>
          <w:p w14:paraId="27860E14" w14:textId="77777777" w:rsidR="001E3D6C" w:rsidRPr="00AF2A07" w:rsidRDefault="001E3D6C" w:rsidP="009D5770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60F164BA" w14:textId="77777777" w:rsidTr="00784E99">
        <w:trPr>
          <w:trHeight w:val="353"/>
        </w:trPr>
        <w:tc>
          <w:tcPr>
            <w:tcW w:w="4315" w:type="dxa"/>
          </w:tcPr>
          <w:p w14:paraId="3C6912F0" w14:textId="77777777" w:rsidR="001E3D6C" w:rsidRPr="00AF2A07" w:rsidRDefault="001E3D6C" w:rsidP="009D57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10" w:type="dxa"/>
          </w:tcPr>
          <w:p w14:paraId="26085C27" w14:textId="77777777" w:rsidR="001E3D6C" w:rsidRPr="00AF2A07" w:rsidRDefault="001E3D6C" w:rsidP="009D5770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  <w:r w:rsidRPr="00AF2A07">
              <w:rPr>
                <w:rFonts w:ascii="Arial" w:eastAsia="Times New Roman" w:hAnsi="Arial" w:cs="Arial"/>
              </w:rPr>
              <w:t xml:space="preserve"> podpis:</w:t>
            </w:r>
          </w:p>
          <w:p w14:paraId="29C40B47" w14:textId="77777777" w:rsidR="001E3D6C" w:rsidRPr="00AF2A07" w:rsidRDefault="001E3D6C" w:rsidP="009D5770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</w:tbl>
    <w:p w14:paraId="0BEDFFDD" w14:textId="77777777" w:rsidR="003025E0" w:rsidRDefault="003025E0" w:rsidP="00784E99"/>
    <w:sectPr w:rsidR="003025E0" w:rsidSect="00784E99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0DF4" w14:textId="77777777" w:rsidR="00055A02" w:rsidRDefault="00055A02" w:rsidP="001E3D6C">
      <w:pPr>
        <w:spacing w:after="0" w:line="240" w:lineRule="auto"/>
      </w:pPr>
      <w:r>
        <w:separator/>
      </w:r>
    </w:p>
  </w:endnote>
  <w:endnote w:type="continuationSeparator" w:id="0">
    <w:p w14:paraId="7E21A44D" w14:textId="77777777" w:rsidR="00055A02" w:rsidRDefault="00055A02" w:rsidP="001E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4C38" w14:textId="2B2826A0" w:rsidR="00784E99" w:rsidRPr="00784E99" w:rsidRDefault="00784E99">
    <w:pPr>
      <w:pStyle w:val="Noga"/>
      <w:rPr>
        <w:rFonts w:ascii="Arial" w:hAnsi="Arial" w:cs="Arial"/>
        <w:sz w:val="18"/>
        <w:szCs w:val="18"/>
      </w:rPr>
    </w:pPr>
    <w:r w:rsidRPr="00784E99">
      <w:rPr>
        <w:rFonts w:ascii="Arial" w:hAnsi="Arial" w:cs="Arial"/>
        <w:sz w:val="18"/>
        <w:szCs w:val="18"/>
      </w:rPr>
      <w:t xml:space="preserve">* Ponudbena cena za </w:t>
    </w:r>
    <w:proofErr w:type="spellStart"/>
    <w:r w:rsidRPr="00784E99">
      <w:rPr>
        <w:rFonts w:ascii="Arial" w:hAnsi="Arial" w:cs="Arial"/>
        <w:sz w:val="18"/>
        <w:szCs w:val="18"/>
      </w:rPr>
      <w:t>parc</w:t>
    </w:r>
    <w:proofErr w:type="spellEnd"/>
    <w:r w:rsidRPr="00784E99">
      <w:rPr>
        <w:rFonts w:ascii="Arial" w:hAnsi="Arial" w:cs="Arial"/>
        <w:sz w:val="18"/>
        <w:szCs w:val="18"/>
      </w:rPr>
      <w:t xml:space="preserve">. št. </w:t>
    </w:r>
    <w:r w:rsidR="003E57C3">
      <w:rPr>
        <w:rFonts w:ascii="Arial" w:hAnsi="Arial" w:cs="Arial"/>
        <w:sz w:val="18"/>
        <w:szCs w:val="18"/>
      </w:rPr>
      <w:t xml:space="preserve">2150 </w:t>
    </w:r>
    <w:proofErr w:type="spellStart"/>
    <w:r w:rsidR="003E57C3">
      <w:rPr>
        <w:rFonts w:ascii="Arial" w:hAnsi="Arial" w:cs="Arial"/>
        <w:sz w:val="18"/>
        <w:szCs w:val="18"/>
      </w:rPr>
      <w:t>k.o</w:t>
    </w:r>
    <w:proofErr w:type="spellEnd"/>
    <w:r w:rsidR="003E57C3">
      <w:rPr>
        <w:rFonts w:ascii="Arial" w:hAnsi="Arial" w:cs="Arial"/>
        <w:sz w:val="18"/>
        <w:szCs w:val="18"/>
      </w:rPr>
      <w:t xml:space="preserve">. </w:t>
    </w:r>
    <w:r w:rsidR="003E57C3">
      <w:rPr>
        <w:rFonts w:ascii="Arial" w:hAnsi="Arial" w:cs="Arial"/>
        <w:sz w:val="18"/>
        <w:szCs w:val="18"/>
      </w:rPr>
      <w:t xml:space="preserve">168-Dolina pri Lendavi </w:t>
    </w:r>
    <w:r w:rsidRPr="00784E99">
      <w:rPr>
        <w:rFonts w:ascii="Arial" w:hAnsi="Arial" w:cs="Arial"/>
        <w:sz w:val="18"/>
        <w:szCs w:val="18"/>
      </w:rPr>
      <w:t xml:space="preserve">mora znašati najmanj </w:t>
    </w:r>
    <w:r w:rsidR="007C479D">
      <w:rPr>
        <w:rFonts w:ascii="Arial" w:hAnsi="Arial" w:cs="Arial"/>
        <w:sz w:val="18"/>
        <w:szCs w:val="18"/>
      </w:rPr>
      <w:t>21</w:t>
    </w:r>
    <w:r w:rsidR="003E57C3">
      <w:rPr>
        <w:rFonts w:ascii="Arial" w:hAnsi="Arial" w:cs="Arial"/>
        <w:sz w:val="18"/>
        <w:szCs w:val="18"/>
      </w:rPr>
      <w:t>.000</w:t>
    </w:r>
    <w:r w:rsidRPr="00784E99">
      <w:rPr>
        <w:rFonts w:ascii="Arial" w:hAnsi="Arial" w:cs="Arial"/>
        <w:sz w:val="18"/>
        <w:szCs w:val="18"/>
      </w:rPr>
      <w:t>,00 EUR brez pripadajočega davka.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4846D" w14:textId="77777777" w:rsidR="00055A02" w:rsidRDefault="00055A02" w:rsidP="001E3D6C">
      <w:pPr>
        <w:spacing w:after="0" w:line="240" w:lineRule="auto"/>
      </w:pPr>
      <w:r>
        <w:separator/>
      </w:r>
    </w:p>
  </w:footnote>
  <w:footnote w:type="continuationSeparator" w:id="0">
    <w:p w14:paraId="2C794F3C" w14:textId="77777777" w:rsidR="00055A02" w:rsidRDefault="00055A02" w:rsidP="001E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0EF2" w14:textId="5DE1EFF2" w:rsidR="005B1DF7" w:rsidRPr="00DC6A34" w:rsidRDefault="001E3D6C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2042" w14:textId="430FD2B2" w:rsidR="00784E99" w:rsidRPr="00784E99" w:rsidRDefault="00784E99">
    <w:pPr>
      <w:pStyle w:val="Glava"/>
      <w:rPr>
        <w:rFonts w:ascii="Arial" w:hAnsi="Arial" w:cs="Arial"/>
        <w:b/>
        <w:bCs/>
        <w:sz w:val="20"/>
        <w:szCs w:val="20"/>
      </w:rPr>
    </w:pPr>
    <w:r>
      <w:tab/>
      <w:t xml:space="preserve">                                                                                                                                                 </w:t>
    </w:r>
    <w:r w:rsidRPr="00784E99">
      <w:rPr>
        <w:rFonts w:ascii="Arial" w:hAnsi="Arial" w:cs="Arial"/>
        <w:b/>
        <w:bCs/>
        <w:sz w:val="20"/>
        <w:szCs w:val="20"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6C"/>
    <w:rsid w:val="00005525"/>
    <w:rsid w:val="00055A02"/>
    <w:rsid w:val="000D26DD"/>
    <w:rsid w:val="00127609"/>
    <w:rsid w:val="001E3D6C"/>
    <w:rsid w:val="002A2699"/>
    <w:rsid w:val="003025E0"/>
    <w:rsid w:val="003E57C3"/>
    <w:rsid w:val="00437959"/>
    <w:rsid w:val="00710F26"/>
    <w:rsid w:val="00784E99"/>
    <w:rsid w:val="007C479D"/>
    <w:rsid w:val="00875720"/>
    <w:rsid w:val="00893A69"/>
    <w:rsid w:val="009B2716"/>
    <w:rsid w:val="00A974C5"/>
    <w:rsid w:val="00AC6114"/>
    <w:rsid w:val="00B56B18"/>
    <w:rsid w:val="00FA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7816"/>
  <w15:chartTrackingRefBased/>
  <w15:docId w15:val="{00F14F74-D43D-4290-B565-8074289E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E3D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E3D6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E3D6C"/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1E3D6C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svetlamrea">
    <w:name w:val="Grid Table Light"/>
    <w:basedOn w:val="Navadnatabela"/>
    <w:uiPriority w:val="40"/>
    <w:rsid w:val="001E3D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ga">
    <w:name w:val="footer"/>
    <w:basedOn w:val="Navaden"/>
    <w:link w:val="NogaZnak"/>
    <w:uiPriority w:val="99"/>
    <w:unhideWhenUsed/>
    <w:rsid w:val="001E3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3D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JZP-k.o. Dolina pri Lendavi-priloga 1</dc:title>
  <dc:subject/>
  <dc:creator>Andreja Kozlar</dc:creator>
  <cp:keywords/>
  <dc:description/>
  <cp:lastModifiedBy>Lucija Srebernjak</cp:lastModifiedBy>
  <cp:revision>3</cp:revision>
  <dcterms:created xsi:type="dcterms:W3CDTF">2023-01-20T05:33:00Z</dcterms:created>
  <dcterms:modified xsi:type="dcterms:W3CDTF">2023-01-20T05:35:00Z</dcterms:modified>
</cp:coreProperties>
</file>