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49BFC59B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EB2470">
        <w:rPr>
          <w:rFonts w:cs="Arial"/>
          <w:b/>
          <w:bCs/>
          <w:kern w:val="32"/>
          <w:sz w:val="22"/>
          <w:szCs w:val="22"/>
        </w:rPr>
        <w:t>342/4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EB2470">
        <w:rPr>
          <w:rFonts w:cs="Arial"/>
          <w:b/>
          <w:bCs/>
          <w:kern w:val="32"/>
          <w:sz w:val="22"/>
          <w:szCs w:val="22"/>
        </w:rPr>
        <w:t xml:space="preserve">261-STARA CESTA </w:t>
      </w:r>
      <w:r w:rsidR="000008FC">
        <w:rPr>
          <w:rFonts w:cs="Arial"/>
          <w:b/>
          <w:bCs/>
          <w:kern w:val="32"/>
          <w:sz w:val="22"/>
          <w:szCs w:val="22"/>
        </w:rPr>
        <w:t>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CCBA121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256A19">
        <w:rPr>
          <w:rFonts w:ascii="Arial" w:hAnsi="Arial" w:cs="Arial"/>
          <w:sz w:val="20"/>
          <w:szCs w:val="20"/>
        </w:rPr>
        <w:t>240/2012-MPJU/182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256A19">
        <w:rPr>
          <w:rFonts w:ascii="Arial" w:hAnsi="Arial" w:cs="Arial"/>
          <w:sz w:val="20"/>
          <w:szCs w:val="20"/>
        </w:rPr>
        <w:t>26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256A19">
        <w:rPr>
          <w:rFonts w:ascii="Arial" w:hAnsi="Arial" w:cs="Arial"/>
          <w:sz w:val="20"/>
          <w:szCs w:val="20"/>
        </w:rPr>
        <w:t>8</w:t>
      </w:r>
      <w:r w:rsidR="00DD730C">
        <w:rPr>
          <w:rFonts w:ascii="Arial" w:hAnsi="Arial" w:cs="Arial"/>
          <w:sz w:val="20"/>
          <w:szCs w:val="20"/>
        </w:rPr>
        <w:t>. 202</w:t>
      </w:r>
      <w:r w:rsidR="00256A19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3CC94DC3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parc. št. </w:t>
      </w:r>
      <w:r w:rsidR="00256A19">
        <w:rPr>
          <w:rFonts w:cs="Arial"/>
          <w:b/>
          <w:bCs/>
          <w:kern w:val="32"/>
        </w:rPr>
        <w:t>342/4</w:t>
      </w:r>
      <w:r w:rsidR="00DC588D">
        <w:rPr>
          <w:rFonts w:cs="Arial"/>
          <w:b/>
          <w:bCs/>
          <w:kern w:val="32"/>
        </w:rPr>
        <w:t xml:space="preserve"> k. o. </w:t>
      </w:r>
      <w:r w:rsidR="00256A19">
        <w:rPr>
          <w:rFonts w:cs="Arial"/>
          <w:b/>
          <w:bCs/>
          <w:kern w:val="32"/>
        </w:rPr>
        <w:t xml:space="preserve">261-Stara Cesta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7465AB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3777CF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6058721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56A19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56A19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C4A9" w14:textId="77777777" w:rsidR="00550D09" w:rsidRDefault="00550D09" w:rsidP="00C45260">
      <w:pPr>
        <w:spacing w:after="0" w:line="240" w:lineRule="auto"/>
      </w:pPr>
      <w:r>
        <w:separator/>
      </w:r>
    </w:p>
  </w:endnote>
  <w:endnote w:type="continuationSeparator" w:id="0">
    <w:p w14:paraId="5B949CA5" w14:textId="77777777" w:rsidR="00550D09" w:rsidRDefault="00550D09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4CC6CB81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parc. št. </w:t>
    </w:r>
    <w:r w:rsidR="00256A19">
      <w:rPr>
        <w:rFonts w:ascii="Arial" w:eastAsia="Times New Roman" w:hAnsi="Arial" w:cs="Arial"/>
        <w:sz w:val="16"/>
        <w:szCs w:val="16"/>
      </w:rPr>
      <w:t>342/4</w:t>
    </w:r>
    <w:r w:rsidR="00DC588D">
      <w:rPr>
        <w:rFonts w:ascii="Arial" w:eastAsia="Times New Roman" w:hAnsi="Arial" w:cs="Arial"/>
        <w:sz w:val="16"/>
        <w:szCs w:val="16"/>
      </w:rPr>
      <w:t xml:space="preserve"> k.o. </w:t>
    </w:r>
    <w:r w:rsidR="00256A19">
      <w:rPr>
        <w:rFonts w:ascii="Arial" w:eastAsia="Times New Roman" w:hAnsi="Arial" w:cs="Arial"/>
        <w:sz w:val="16"/>
        <w:szCs w:val="16"/>
      </w:rPr>
      <w:t xml:space="preserve">261-Stara Cesta </w:t>
    </w:r>
    <w:r w:rsidR="00DC588D">
      <w:rPr>
        <w:rFonts w:ascii="Arial" w:eastAsia="Times New Roman" w:hAnsi="Arial" w:cs="Arial"/>
        <w:sz w:val="16"/>
        <w:szCs w:val="16"/>
      </w:rPr>
      <w:t xml:space="preserve">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777CF">
      <w:rPr>
        <w:rFonts w:ascii="Arial" w:eastAsia="Times New Roman" w:hAnsi="Arial" w:cs="Arial"/>
        <w:sz w:val="16"/>
        <w:szCs w:val="16"/>
      </w:rPr>
      <w:t>1</w:t>
    </w:r>
    <w:r w:rsidR="00256A19">
      <w:rPr>
        <w:rFonts w:ascii="Arial" w:eastAsia="Times New Roman" w:hAnsi="Arial" w:cs="Arial"/>
        <w:sz w:val="16"/>
        <w:szCs w:val="16"/>
      </w:rPr>
      <w:t>0</w:t>
    </w:r>
    <w:r w:rsidR="003777CF">
      <w:rPr>
        <w:rFonts w:ascii="Arial" w:eastAsia="Times New Roman" w:hAnsi="Arial" w:cs="Arial"/>
        <w:sz w:val="16"/>
        <w:szCs w:val="16"/>
      </w:rPr>
      <w:t>0.000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>davka na promet nepremičnin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AE2" w14:textId="77777777" w:rsidR="00550D09" w:rsidRDefault="00550D09" w:rsidP="00C45260">
      <w:pPr>
        <w:spacing w:after="0" w:line="240" w:lineRule="auto"/>
      </w:pPr>
      <w:r>
        <w:separator/>
      </w:r>
    </w:p>
  </w:footnote>
  <w:footnote w:type="continuationSeparator" w:id="0">
    <w:p w14:paraId="4677E90B" w14:textId="77777777" w:rsidR="00550D09" w:rsidRDefault="00550D09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56A19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0D09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0CE"/>
    <w:rsid w:val="00E17E8D"/>
    <w:rsid w:val="00E37A51"/>
    <w:rsid w:val="00E47419"/>
    <w:rsid w:val="00E54876"/>
    <w:rsid w:val="00E54DB1"/>
    <w:rsid w:val="00E56BD3"/>
    <w:rsid w:val="00EB2470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Topolc_Priloga-1</vt:lpstr>
    </vt:vector>
  </TitlesOfParts>
  <Company>Ministrstvo za javno upravo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Stara cesta_Priloga-1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2022-08-26T05:59:00Z</dcterms:created>
  <dcterms:modified xsi:type="dcterms:W3CDTF">2022-08-26T06:07:00Z</dcterms:modified>
</cp:coreProperties>
</file>