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7EEC" w14:textId="77777777" w:rsidR="001B791B" w:rsidRPr="009337B6" w:rsidRDefault="001B791B" w:rsidP="00443292">
      <w:pPr>
        <w:tabs>
          <w:tab w:val="center" w:pos="5670"/>
        </w:tabs>
        <w:jc w:val="both"/>
        <w:rPr>
          <w:rFonts w:cs="Arial"/>
          <w:sz w:val="20"/>
        </w:rPr>
      </w:pPr>
    </w:p>
    <w:p w14:paraId="6C0E0AFC" w14:textId="77777777" w:rsidR="00EE4853" w:rsidRPr="009337B6" w:rsidRDefault="00EE4853" w:rsidP="00443292">
      <w:pPr>
        <w:tabs>
          <w:tab w:val="center" w:pos="5670"/>
        </w:tabs>
        <w:jc w:val="both"/>
        <w:rPr>
          <w:rFonts w:cs="Arial"/>
          <w:sz w:val="20"/>
        </w:rPr>
      </w:pPr>
    </w:p>
    <w:p w14:paraId="71C84AEC" w14:textId="77777777" w:rsidR="00EE4853" w:rsidRPr="009337B6" w:rsidRDefault="00EE4853" w:rsidP="00443292">
      <w:pPr>
        <w:tabs>
          <w:tab w:val="center" w:pos="5670"/>
        </w:tabs>
        <w:jc w:val="both"/>
        <w:rPr>
          <w:rFonts w:cs="Arial"/>
          <w:sz w:val="20"/>
        </w:rPr>
      </w:pPr>
    </w:p>
    <w:p w14:paraId="2BEF36CC" w14:textId="77777777" w:rsidR="00EE4853" w:rsidRPr="009337B6" w:rsidRDefault="00EE4853" w:rsidP="00443292">
      <w:pPr>
        <w:tabs>
          <w:tab w:val="center" w:pos="5670"/>
        </w:tabs>
        <w:jc w:val="both"/>
        <w:rPr>
          <w:rFonts w:cs="Arial"/>
          <w:sz w:val="20"/>
        </w:rPr>
      </w:pPr>
    </w:p>
    <w:p w14:paraId="1315FBB7" w14:textId="77777777" w:rsidR="00EE4853" w:rsidRPr="009337B6" w:rsidRDefault="00EE4853" w:rsidP="00443292">
      <w:pPr>
        <w:tabs>
          <w:tab w:val="center" w:pos="5670"/>
        </w:tabs>
        <w:jc w:val="both"/>
        <w:rPr>
          <w:rFonts w:cs="Arial"/>
          <w:sz w:val="20"/>
        </w:rPr>
      </w:pPr>
    </w:p>
    <w:p w14:paraId="4D665985" w14:textId="77777777" w:rsidR="001B791B" w:rsidRPr="009337B6" w:rsidRDefault="001B791B" w:rsidP="00443292">
      <w:pPr>
        <w:tabs>
          <w:tab w:val="center" w:pos="5670"/>
        </w:tabs>
        <w:jc w:val="both"/>
        <w:rPr>
          <w:rFonts w:cs="Arial"/>
          <w:sz w:val="20"/>
        </w:rPr>
      </w:pPr>
    </w:p>
    <w:p w14:paraId="03DEDCEE" w14:textId="77777777" w:rsidR="00A1030A" w:rsidRPr="009337B6" w:rsidRDefault="00A1030A" w:rsidP="00443292">
      <w:pPr>
        <w:jc w:val="both"/>
        <w:rPr>
          <w:rFonts w:cs="Arial"/>
          <w:b/>
          <w:sz w:val="20"/>
        </w:rPr>
      </w:pPr>
      <w:r w:rsidRPr="009337B6">
        <w:rPr>
          <w:rFonts w:cs="Arial"/>
          <w:b/>
          <w:sz w:val="20"/>
        </w:rPr>
        <w:t>VSEM ZAINTERESIRANIM PONUDNIKOM</w:t>
      </w:r>
    </w:p>
    <w:p w14:paraId="17CE557A" w14:textId="77777777" w:rsidR="00A1030A" w:rsidRPr="009337B6" w:rsidRDefault="00A1030A" w:rsidP="00443292">
      <w:pPr>
        <w:jc w:val="both"/>
        <w:rPr>
          <w:rFonts w:cs="Arial"/>
          <w:b/>
          <w:sz w:val="20"/>
        </w:rPr>
      </w:pPr>
    </w:p>
    <w:p w14:paraId="61B1F9F1" w14:textId="77777777" w:rsidR="00A1030A" w:rsidRPr="009337B6" w:rsidRDefault="00A1030A" w:rsidP="00443292">
      <w:pPr>
        <w:jc w:val="both"/>
        <w:rPr>
          <w:rFonts w:cs="Arial"/>
          <w:b/>
          <w:sz w:val="20"/>
        </w:rPr>
      </w:pPr>
    </w:p>
    <w:p w14:paraId="03CE7D7A" w14:textId="77777777" w:rsidR="00A1030A" w:rsidRPr="009337B6" w:rsidRDefault="00A1030A" w:rsidP="00443292">
      <w:pPr>
        <w:pStyle w:val="datumtevilka"/>
        <w:rPr>
          <w:rFonts w:cs="Arial"/>
          <w:sz w:val="20"/>
        </w:rPr>
      </w:pPr>
    </w:p>
    <w:p w14:paraId="23B06C84" w14:textId="77777777" w:rsidR="00A1030A" w:rsidRPr="009337B6" w:rsidRDefault="00A1030A" w:rsidP="00443292">
      <w:pPr>
        <w:pStyle w:val="datumtevilka"/>
        <w:rPr>
          <w:rFonts w:cs="Arial"/>
          <w:sz w:val="20"/>
        </w:rPr>
      </w:pPr>
    </w:p>
    <w:p w14:paraId="423FCA76" w14:textId="194E4E9B" w:rsidR="00A1030A" w:rsidRPr="009337B6" w:rsidRDefault="00A1030A" w:rsidP="00443292">
      <w:pPr>
        <w:rPr>
          <w:rFonts w:cs="Arial"/>
          <w:sz w:val="20"/>
        </w:rPr>
      </w:pPr>
      <w:r w:rsidRPr="009337B6">
        <w:rPr>
          <w:rFonts w:cs="Arial"/>
          <w:sz w:val="20"/>
        </w:rPr>
        <w:t xml:space="preserve">Številka: </w:t>
      </w:r>
      <w:r w:rsidR="000F1229" w:rsidRPr="009337B6">
        <w:rPr>
          <w:rFonts w:cs="Arial"/>
          <w:sz w:val="20"/>
        </w:rPr>
        <w:t>4781-46/2023/</w:t>
      </w:r>
      <w:r w:rsidR="00467324">
        <w:rPr>
          <w:rFonts w:cs="Arial"/>
          <w:sz w:val="20"/>
        </w:rPr>
        <w:t>1</w:t>
      </w:r>
    </w:p>
    <w:p w14:paraId="2446E7C9" w14:textId="3BDC3759" w:rsidR="00A1030A" w:rsidRPr="009337B6" w:rsidRDefault="00A1030A" w:rsidP="00443292">
      <w:pPr>
        <w:pStyle w:val="datumtevilka"/>
        <w:rPr>
          <w:rFonts w:cs="Arial"/>
          <w:sz w:val="20"/>
        </w:rPr>
      </w:pPr>
      <w:r w:rsidRPr="009337B6">
        <w:rPr>
          <w:rFonts w:cs="Arial"/>
          <w:sz w:val="20"/>
        </w:rPr>
        <w:t xml:space="preserve">Datum: </w:t>
      </w:r>
      <w:r w:rsidR="00656540">
        <w:rPr>
          <w:rFonts w:cs="Arial"/>
          <w:sz w:val="20"/>
        </w:rPr>
        <w:t>9</w:t>
      </w:r>
      <w:r w:rsidR="005E1D86" w:rsidRPr="009337B6">
        <w:rPr>
          <w:rFonts w:cs="Arial"/>
          <w:sz w:val="20"/>
        </w:rPr>
        <w:t>.</w:t>
      </w:r>
      <w:r w:rsidR="00656540">
        <w:rPr>
          <w:rFonts w:cs="Arial"/>
          <w:sz w:val="20"/>
        </w:rPr>
        <w:t xml:space="preserve"> 6</w:t>
      </w:r>
      <w:r w:rsidR="005E1D86" w:rsidRPr="009337B6">
        <w:rPr>
          <w:rFonts w:cs="Arial"/>
          <w:sz w:val="20"/>
        </w:rPr>
        <w:t>.</w:t>
      </w:r>
      <w:r w:rsidR="00656540">
        <w:rPr>
          <w:rFonts w:cs="Arial"/>
          <w:sz w:val="20"/>
        </w:rPr>
        <w:t xml:space="preserve"> </w:t>
      </w:r>
      <w:r w:rsidR="005E1D86" w:rsidRPr="009337B6">
        <w:rPr>
          <w:rFonts w:cs="Arial"/>
          <w:sz w:val="20"/>
        </w:rPr>
        <w:t>2023</w:t>
      </w:r>
    </w:p>
    <w:p w14:paraId="4F36D878" w14:textId="77777777" w:rsidR="00A1030A" w:rsidRPr="009337B6" w:rsidRDefault="00A1030A" w:rsidP="00443292">
      <w:pPr>
        <w:rPr>
          <w:rFonts w:cs="Arial"/>
          <w:sz w:val="20"/>
        </w:rPr>
      </w:pPr>
    </w:p>
    <w:p w14:paraId="061B5441" w14:textId="77777777" w:rsidR="00A1030A" w:rsidRPr="009337B6" w:rsidRDefault="00A1030A" w:rsidP="00443292">
      <w:pPr>
        <w:rPr>
          <w:rFonts w:cs="Arial"/>
          <w:sz w:val="20"/>
        </w:rPr>
      </w:pPr>
    </w:p>
    <w:p w14:paraId="617C013A" w14:textId="77777777" w:rsidR="00A1030A" w:rsidRPr="009337B6" w:rsidRDefault="00A1030A" w:rsidP="00443292">
      <w:pPr>
        <w:rPr>
          <w:rFonts w:cs="Arial"/>
          <w:sz w:val="20"/>
        </w:rPr>
      </w:pPr>
    </w:p>
    <w:p w14:paraId="6D47F013" w14:textId="04488707" w:rsidR="00A1030A" w:rsidRPr="009337B6" w:rsidRDefault="00A1030A" w:rsidP="00443292">
      <w:pPr>
        <w:ind w:left="1600" w:hanging="1600"/>
        <w:jc w:val="both"/>
        <w:rPr>
          <w:rFonts w:cs="Arial"/>
          <w:b/>
          <w:sz w:val="20"/>
        </w:rPr>
      </w:pPr>
      <w:r w:rsidRPr="009337B6">
        <w:rPr>
          <w:rFonts w:cs="Arial"/>
          <w:b/>
          <w:sz w:val="20"/>
        </w:rPr>
        <w:t xml:space="preserve">Zadeva: </w:t>
      </w:r>
      <w:r w:rsidRPr="009337B6">
        <w:rPr>
          <w:rFonts w:cs="Arial"/>
          <w:b/>
          <w:sz w:val="20"/>
        </w:rPr>
        <w:tab/>
        <w:t>Informativno javno zbiranje ponudb za na</w:t>
      </w:r>
      <w:r w:rsidR="00BD7FC4" w:rsidRPr="009337B6">
        <w:rPr>
          <w:rFonts w:cs="Arial"/>
          <w:b/>
          <w:sz w:val="20"/>
        </w:rPr>
        <w:t>jem</w:t>
      </w:r>
      <w:r w:rsidR="004827CF" w:rsidRPr="009337B6">
        <w:rPr>
          <w:rFonts w:cs="Arial"/>
          <w:b/>
          <w:sz w:val="20"/>
        </w:rPr>
        <w:t xml:space="preserve"> oziroma nakup bremen prostih opremljenih ali neopremljenih poslovnih prostorov za potrebe državne uprave </w:t>
      </w:r>
    </w:p>
    <w:p w14:paraId="7BD1F937" w14:textId="77777777" w:rsidR="00A1030A" w:rsidRPr="009337B6" w:rsidRDefault="00A1030A" w:rsidP="00443292">
      <w:pPr>
        <w:pStyle w:val="podpisi"/>
        <w:rPr>
          <w:rFonts w:cs="Arial"/>
          <w:sz w:val="20"/>
          <w:lang w:val="sl-SI"/>
        </w:rPr>
      </w:pPr>
    </w:p>
    <w:p w14:paraId="4152BDF9" w14:textId="77777777" w:rsidR="00A1030A" w:rsidRPr="009337B6" w:rsidRDefault="00A1030A" w:rsidP="00443292">
      <w:pPr>
        <w:pStyle w:val="podpisi"/>
        <w:jc w:val="both"/>
        <w:rPr>
          <w:rFonts w:cs="Arial"/>
          <w:sz w:val="20"/>
          <w:lang w:val="sl-SI"/>
        </w:rPr>
      </w:pPr>
    </w:p>
    <w:p w14:paraId="1E4ED133" w14:textId="77777777" w:rsidR="00A1030A" w:rsidRPr="009337B6" w:rsidRDefault="00A1030A" w:rsidP="00443292">
      <w:pPr>
        <w:pStyle w:val="podpisi"/>
        <w:jc w:val="both"/>
        <w:rPr>
          <w:rFonts w:cs="Arial"/>
          <w:sz w:val="20"/>
          <w:lang w:val="sl-SI"/>
        </w:rPr>
      </w:pPr>
    </w:p>
    <w:p w14:paraId="43FEDED0" w14:textId="1CE98E83" w:rsidR="008025AA" w:rsidRPr="009337B6" w:rsidRDefault="008025AA" w:rsidP="00443292">
      <w:pPr>
        <w:jc w:val="both"/>
        <w:rPr>
          <w:rFonts w:cs="Arial"/>
          <w:sz w:val="20"/>
        </w:rPr>
      </w:pPr>
      <w:r w:rsidRPr="009337B6">
        <w:rPr>
          <w:rFonts w:cs="Arial"/>
          <w:sz w:val="20"/>
        </w:rPr>
        <w:t>Skladno z Zakon</w:t>
      </w:r>
      <w:r w:rsidR="004827CF" w:rsidRPr="009337B6">
        <w:rPr>
          <w:rFonts w:cs="Arial"/>
          <w:sz w:val="20"/>
        </w:rPr>
        <w:t>om</w:t>
      </w:r>
      <w:r w:rsidRPr="009337B6">
        <w:rPr>
          <w:rFonts w:cs="Arial"/>
          <w:sz w:val="20"/>
        </w:rPr>
        <w:t xml:space="preserve"> o stvarnem premoženju države in samoupravnih lokalnih skupnosti (Uradni list RS, št. 11/18 in 79/18)</w:t>
      </w:r>
      <w:r w:rsidR="00440A92" w:rsidRPr="009337B6">
        <w:rPr>
          <w:rFonts w:cs="Arial"/>
          <w:sz w:val="20"/>
        </w:rPr>
        <w:t>,</w:t>
      </w:r>
      <w:r w:rsidRPr="009337B6">
        <w:rPr>
          <w:rFonts w:cs="Arial"/>
          <w:sz w:val="20"/>
        </w:rPr>
        <w:t xml:space="preserve"> Ministrstvo za javno upravo razpisuje </w:t>
      </w:r>
    </w:p>
    <w:p w14:paraId="65B7FA9B" w14:textId="77777777" w:rsidR="00A1030A" w:rsidRPr="009337B6" w:rsidRDefault="00A1030A" w:rsidP="00443292">
      <w:pPr>
        <w:jc w:val="both"/>
        <w:rPr>
          <w:rFonts w:cs="Arial"/>
          <w:sz w:val="20"/>
        </w:rPr>
      </w:pPr>
    </w:p>
    <w:p w14:paraId="5E15F668" w14:textId="77777777" w:rsidR="00A1030A" w:rsidRPr="009337B6" w:rsidRDefault="00A1030A" w:rsidP="00443292">
      <w:pPr>
        <w:jc w:val="both"/>
        <w:rPr>
          <w:rFonts w:cs="Arial"/>
          <w:sz w:val="20"/>
        </w:rPr>
      </w:pPr>
    </w:p>
    <w:p w14:paraId="0B9AD56B" w14:textId="77777777" w:rsidR="00A1030A" w:rsidRPr="009337B6" w:rsidRDefault="00A1030A" w:rsidP="00443292">
      <w:pPr>
        <w:pStyle w:val="Naslov1"/>
        <w:spacing w:before="0" w:after="0"/>
        <w:jc w:val="center"/>
        <w:rPr>
          <w:rFonts w:cs="Arial"/>
          <w:sz w:val="20"/>
          <w:szCs w:val="20"/>
        </w:rPr>
      </w:pPr>
      <w:r w:rsidRPr="009337B6">
        <w:rPr>
          <w:rFonts w:cs="Arial"/>
          <w:sz w:val="20"/>
          <w:szCs w:val="20"/>
        </w:rPr>
        <w:t>INFORMATIVNO JAVNO ZBIRANJE PONUDB</w:t>
      </w:r>
    </w:p>
    <w:p w14:paraId="4DFA10FC" w14:textId="77777777" w:rsidR="00A1030A" w:rsidRPr="009337B6" w:rsidRDefault="00A1030A" w:rsidP="00443292">
      <w:pPr>
        <w:pStyle w:val="podpisi"/>
        <w:rPr>
          <w:rFonts w:cs="Arial"/>
          <w:sz w:val="20"/>
          <w:lang w:val="sl-SI"/>
        </w:rPr>
      </w:pPr>
    </w:p>
    <w:p w14:paraId="0D6A6659" w14:textId="633F73D2" w:rsidR="00A1030A" w:rsidRPr="009337B6" w:rsidRDefault="00A1030A" w:rsidP="00443292">
      <w:pPr>
        <w:autoSpaceDE w:val="0"/>
        <w:autoSpaceDN w:val="0"/>
        <w:adjustRightInd w:val="0"/>
        <w:jc w:val="both"/>
        <w:rPr>
          <w:rFonts w:cs="Arial"/>
          <w:sz w:val="20"/>
          <w:lang w:eastAsia="sl-SI"/>
        </w:rPr>
      </w:pPr>
      <w:r w:rsidRPr="009337B6">
        <w:rPr>
          <w:rFonts w:cs="Arial"/>
          <w:sz w:val="20"/>
        </w:rPr>
        <w:t xml:space="preserve">za </w:t>
      </w:r>
      <w:r w:rsidR="00BD7FC4" w:rsidRPr="009337B6">
        <w:rPr>
          <w:rFonts w:cs="Arial"/>
          <w:sz w:val="20"/>
        </w:rPr>
        <w:t>najem</w:t>
      </w:r>
      <w:r w:rsidRPr="009337B6">
        <w:rPr>
          <w:rFonts w:cs="Arial"/>
          <w:sz w:val="20"/>
        </w:rPr>
        <w:t xml:space="preserve"> </w:t>
      </w:r>
      <w:r w:rsidR="004827CF" w:rsidRPr="009337B6">
        <w:rPr>
          <w:rFonts w:cs="Arial"/>
          <w:sz w:val="20"/>
        </w:rPr>
        <w:t>oziroma nakup bremen prostih opremljenih ali neopremljenih poslovnih prostorov za potrebe državne uprave</w:t>
      </w:r>
      <w:r w:rsidRPr="009337B6">
        <w:rPr>
          <w:rFonts w:cs="Arial"/>
          <w:sz w:val="20"/>
        </w:rPr>
        <w:t xml:space="preserve">. </w:t>
      </w:r>
      <w:r w:rsidRPr="009337B6">
        <w:rPr>
          <w:rFonts w:cs="Arial"/>
          <w:sz w:val="20"/>
          <w:lang w:eastAsia="sl-SI"/>
        </w:rPr>
        <w:t>Podrobnejše informacije so navedene v povabilu k oddaji ponudbe, ki je priloga tega javnega zbiranja ponudb.</w:t>
      </w:r>
    </w:p>
    <w:p w14:paraId="45E50CCB" w14:textId="77777777" w:rsidR="00A1030A" w:rsidRPr="009337B6" w:rsidRDefault="00A1030A" w:rsidP="00443292">
      <w:pPr>
        <w:pStyle w:val="podpisi"/>
        <w:jc w:val="both"/>
        <w:rPr>
          <w:rFonts w:cs="Arial"/>
          <w:sz w:val="20"/>
          <w:lang w:val="sl-SI"/>
        </w:rPr>
      </w:pPr>
    </w:p>
    <w:p w14:paraId="7F28A4E1" w14:textId="77777777" w:rsidR="00A1030A" w:rsidRPr="009337B6" w:rsidRDefault="00A1030A" w:rsidP="00443292">
      <w:pPr>
        <w:pStyle w:val="podpisi"/>
        <w:rPr>
          <w:rFonts w:cs="Arial"/>
          <w:sz w:val="20"/>
          <w:lang w:val="sl-SI"/>
        </w:rPr>
      </w:pPr>
      <w:r w:rsidRPr="009337B6">
        <w:rPr>
          <w:rFonts w:cs="Arial"/>
          <w:sz w:val="20"/>
          <w:lang w:val="sl-SI"/>
        </w:rPr>
        <w:t xml:space="preserve">S spoštovanjem, </w:t>
      </w:r>
    </w:p>
    <w:p w14:paraId="554A4379" w14:textId="77777777" w:rsidR="00A1030A" w:rsidRPr="009337B6" w:rsidRDefault="00A1030A" w:rsidP="00443292">
      <w:pPr>
        <w:pStyle w:val="podpisi"/>
        <w:rPr>
          <w:rFonts w:cs="Arial"/>
          <w:sz w:val="20"/>
          <w:lang w:val="sl-SI"/>
        </w:rPr>
      </w:pPr>
    </w:p>
    <w:p w14:paraId="16444ECE" w14:textId="77777777" w:rsidR="000F1229" w:rsidRPr="009337B6" w:rsidRDefault="000F1229" w:rsidP="000F1229">
      <w:pPr>
        <w:pStyle w:val="podpisi"/>
        <w:rPr>
          <w:rFonts w:cs="Arial"/>
          <w:sz w:val="20"/>
          <w:lang w:val="sl-SI"/>
        </w:rPr>
      </w:pPr>
    </w:p>
    <w:p w14:paraId="5067F39B" w14:textId="77777777" w:rsidR="002A7E4E" w:rsidRPr="002A7E4E" w:rsidRDefault="002A7E4E" w:rsidP="002A7E4E">
      <w:pPr>
        <w:autoSpaceDE w:val="0"/>
        <w:autoSpaceDN w:val="0"/>
        <w:adjustRightInd w:val="0"/>
        <w:jc w:val="center"/>
        <w:rPr>
          <w:rFonts w:cs="Arial"/>
          <w:sz w:val="20"/>
        </w:rPr>
      </w:pPr>
      <w:r w:rsidRPr="002A7E4E">
        <w:rPr>
          <w:rFonts w:cs="Arial"/>
          <w:sz w:val="20"/>
        </w:rPr>
        <w:t>na podlagi pooblastila št. 1004-214/2012-JU/93</w:t>
      </w:r>
    </w:p>
    <w:p w14:paraId="3EF965CA" w14:textId="128B8496" w:rsidR="002A7E4E" w:rsidRPr="002A7E4E" w:rsidRDefault="002A7E4E" w:rsidP="002A7E4E">
      <w:pPr>
        <w:autoSpaceDE w:val="0"/>
        <w:autoSpaceDN w:val="0"/>
        <w:adjustRightInd w:val="0"/>
        <w:jc w:val="center"/>
        <w:rPr>
          <w:rFonts w:cs="Arial"/>
          <w:sz w:val="20"/>
        </w:rPr>
      </w:pPr>
      <w:r w:rsidRPr="002A7E4E">
        <w:rPr>
          <w:rFonts w:cs="Arial"/>
          <w:sz w:val="20"/>
        </w:rPr>
        <w:t>z dne 19. 10. 2022</w:t>
      </w:r>
    </w:p>
    <w:p w14:paraId="00C2C01E" w14:textId="0D6A281E" w:rsidR="002A7E4E" w:rsidRPr="002A7E4E" w:rsidRDefault="002A7E4E" w:rsidP="002A7E4E">
      <w:pPr>
        <w:autoSpaceDE w:val="0"/>
        <w:autoSpaceDN w:val="0"/>
        <w:adjustRightInd w:val="0"/>
        <w:jc w:val="center"/>
        <w:rPr>
          <w:rFonts w:cs="Arial"/>
          <w:sz w:val="20"/>
        </w:rPr>
      </w:pPr>
      <w:r w:rsidRPr="002A7E4E">
        <w:rPr>
          <w:rFonts w:cs="Arial"/>
          <w:sz w:val="20"/>
        </w:rPr>
        <w:t>Matija Mrzel</w:t>
      </w:r>
    </w:p>
    <w:p w14:paraId="4A50E82F" w14:textId="3BD33BA1" w:rsidR="002A7E4E" w:rsidRPr="002A7E4E" w:rsidRDefault="002A7E4E" w:rsidP="002A7E4E">
      <w:pPr>
        <w:autoSpaceDE w:val="0"/>
        <w:autoSpaceDN w:val="0"/>
        <w:adjustRightInd w:val="0"/>
        <w:jc w:val="center"/>
        <w:rPr>
          <w:rFonts w:cs="Arial"/>
          <w:sz w:val="20"/>
        </w:rPr>
      </w:pPr>
      <w:r w:rsidRPr="002A7E4E">
        <w:rPr>
          <w:rFonts w:cs="Arial"/>
          <w:sz w:val="20"/>
        </w:rPr>
        <w:t>namestnik generalne direktorice</w:t>
      </w:r>
    </w:p>
    <w:p w14:paraId="49D5656E" w14:textId="31A35612" w:rsidR="00A1030A" w:rsidRPr="009337B6" w:rsidRDefault="002A7E4E" w:rsidP="002A7E4E">
      <w:pPr>
        <w:autoSpaceDE w:val="0"/>
        <w:autoSpaceDN w:val="0"/>
        <w:adjustRightInd w:val="0"/>
        <w:jc w:val="center"/>
        <w:rPr>
          <w:rFonts w:cs="Arial"/>
          <w:sz w:val="20"/>
          <w:lang w:eastAsia="sl-SI"/>
        </w:rPr>
      </w:pPr>
      <w:r w:rsidRPr="002A7E4E">
        <w:rPr>
          <w:rFonts w:cs="Arial"/>
          <w:sz w:val="20"/>
        </w:rPr>
        <w:t>Direktorata za stvarno premoženje</w:t>
      </w:r>
    </w:p>
    <w:p w14:paraId="2C35F32D" w14:textId="77777777" w:rsidR="00A1030A" w:rsidRPr="009337B6" w:rsidRDefault="00A1030A" w:rsidP="00443292">
      <w:pPr>
        <w:autoSpaceDE w:val="0"/>
        <w:autoSpaceDN w:val="0"/>
        <w:adjustRightInd w:val="0"/>
        <w:rPr>
          <w:rFonts w:cs="Arial"/>
          <w:sz w:val="20"/>
          <w:lang w:eastAsia="sl-SI"/>
        </w:rPr>
      </w:pPr>
    </w:p>
    <w:p w14:paraId="2CBEC9AF" w14:textId="77777777" w:rsidR="00A1030A" w:rsidRPr="009337B6" w:rsidRDefault="00A1030A" w:rsidP="00443292">
      <w:pPr>
        <w:autoSpaceDE w:val="0"/>
        <w:autoSpaceDN w:val="0"/>
        <w:adjustRightInd w:val="0"/>
        <w:rPr>
          <w:rFonts w:cs="Arial"/>
          <w:sz w:val="20"/>
          <w:lang w:eastAsia="sl-SI"/>
        </w:rPr>
      </w:pPr>
    </w:p>
    <w:p w14:paraId="2E4C0B3A" w14:textId="77777777" w:rsidR="00A1030A" w:rsidRPr="009337B6" w:rsidRDefault="00A1030A" w:rsidP="00443292">
      <w:pPr>
        <w:autoSpaceDE w:val="0"/>
        <w:autoSpaceDN w:val="0"/>
        <w:adjustRightInd w:val="0"/>
        <w:rPr>
          <w:rFonts w:cs="Arial"/>
          <w:sz w:val="20"/>
          <w:lang w:eastAsia="sl-SI"/>
        </w:rPr>
      </w:pPr>
      <w:r w:rsidRPr="009337B6">
        <w:rPr>
          <w:rFonts w:cs="Arial"/>
          <w:sz w:val="20"/>
          <w:lang w:eastAsia="sl-SI"/>
        </w:rPr>
        <w:t>Priloga:</w:t>
      </w:r>
    </w:p>
    <w:p w14:paraId="365782F1" w14:textId="77777777" w:rsidR="00A1030A" w:rsidRPr="009337B6" w:rsidRDefault="00A1030A" w:rsidP="00443292">
      <w:pPr>
        <w:jc w:val="both"/>
        <w:rPr>
          <w:rFonts w:cs="Arial"/>
          <w:b/>
          <w:sz w:val="20"/>
        </w:rPr>
      </w:pPr>
      <w:r w:rsidRPr="009337B6">
        <w:rPr>
          <w:rFonts w:cs="Arial"/>
          <w:sz w:val="20"/>
          <w:lang w:eastAsia="sl-SI"/>
        </w:rPr>
        <w:t>- kot v tekstu.</w:t>
      </w:r>
    </w:p>
    <w:p w14:paraId="56472D58" w14:textId="77777777" w:rsidR="00A1030A" w:rsidRPr="009337B6" w:rsidRDefault="00A1030A" w:rsidP="00443292">
      <w:pPr>
        <w:jc w:val="both"/>
        <w:rPr>
          <w:rFonts w:cs="Arial"/>
          <w:b/>
          <w:sz w:val="20"/>
        </w:rPr>
      </w:pPr>
    </w:p>
    <w:p w14:paraId="6FE29BF9" w14:textId="77777777" w:rsidR="00A1030A" w:rsidRPr="009337B6" w:rsidRDefault="00A1030A" w:rsidP="00443292">
      <w:pPr>
        <w:rPr>
          <w:rFonts w:cs="Arial"/>
          <w:b/>
          <w:sz w:val="20"/>
        </w:rPr>
      </w:pPr>
      <w:r w:rsidRPr="009337B6">
        <w:rPr>
          <w:rFonts w:cs="Arial"/>
          <w:b/>
          <w:sz w:val="20"/>
        </w:rPr>
        <w:br w:type="page"/>
      </w:r>
    </w:p>
    <w:p w14:paraId="5265FA05" w14:textId="77777777" w:rsidR="00ED2FF4" w:rsidRPr="009337B6" w:rsidRDefault="00ED2FF4" w:rsidP="00443292">
      <w:pPr>
        <w:jc w:val="both"/>
        <w:rPr>
          <w:rFonts w:cs="Arial"/>
          <w:b/>
          <w:sz w:val="20"/>
        </w:rPr>
      </w:pPr>
      <w:r w:rsidRPr="009337B6">
        <w:rPr>
          <w:rFonts w:cs="Arial"/>
          <w:b/>
          <w:sz w:val="20"/>
        </w:rPr>
        <w:lastRenderedPageBreak/>
        <w:t xml:space="preserve">TEHNIČNA DOKUMENTACIJA ZA: </w:t>
      </w:r>
    </w:p>
    <w:p w14:paraId="2D356630" w14:textId="65034C3E" w:rsidR="00ED2FF4" w:rsidRPr="009337B6" w:rsidRDefault="00ED2FF4" w:rsidP="00443292">
      <w:pPr>
        <w:jc w:val="both"/>
        <w:rPr>
          <w:rFonts w:cs="Arial"/>
          <w:b/>
          <w:sz w:val="20"/>
        </w:rPr>
      </w:pPr>
      <w:r w:rsidRPr="009337B6">
        <w:rPr>
          <w:rFonts w:cs="Arial"/>
          <w:b/>
          <w:sz w:val="20"/>
        </w:rPr>
        <w:t xml:space="preserve">»INFORMATIVNO JAVNO ZBIRANJE PONUDB ZA NAJEM </w:t>
      </w:r>
      <w:r w:rsidR="00B64A74" w:rsidRPr="009337B6">
        <w:rPr>
          <w:rFonts w:cs="Arial"/>
          <w:b/>
          <w:sz w:val="20"/>
        </w:rPr>
        <w:t>OZIROMA NAKUP BREMEN PROSTIH OPREMLJENIH ALI NEOPREMLJENIH POSLOVNIH PROSTOROV ZA POTREBE DRŽAVNE UPRAVE</w:t>
      </w:r>
      <w:r w:rsidRPr="009337B6">
        <w:rPr>
          <w:rFonts w:cs="Arial"/>
          <w:b/>
          <w:sz w:val="20"/>
        </w:rPr>
        <w:t xml:space="preserve">« </w:t>
      </w:r>
    </w:p>
    <w:p w14:paraId="749E0724" w14:textId="77777777" w:rsidR="00ED2FF4" w:rsidRPr="009337B6" w:rsidRDefault="00ED2FF4" w:rsidP="00443292">
      <w:pPr>
        <w:jc w:val="both"/>
        <w:rPr>
          <w:rFonts w:cs="Arial"/>
          <w:sz w:val="20"/>
        </w:rPr>
      </w:pPr>
    </w:p>
    <w:p w14:paraId="6D84E9C2" w14:textId="77777777" w:rsidR="00ED2FF4" w:rsidRPr="009337B6" w:rsidRDefault="00ED2FF4" w:rsidP="00443292">
      <w:pPr>
        <w:jc w:val="both"/>
        <w:rPr>
          <w:rFonts w:cs="Arial"/>
          <w:sz w:val="20"/>
        </w:rPr>
      </w:pPr>
    </w:p>
    <w:p w14:paraId="1F08B715" w14:textId="77777777" w:rsidR="00ED2FF4" w:rsidRPr="009337B6" w:rsidRDefault="00ED2FF4" w:rsidP="00443292">
      <w:pPr>
        <w:rPr>
          <w:rFonts w:cs="Arial"/>
          <w:b/>
          <w:sz w:val="20"/>
        </w:rPr>
      </w:pPr>
      <w:r w:rsidRPr="009337B6">
        <w:rPr>
          <w:rFonts w:cs="Arial"/>
          <w:b/>
          <w:sz w:val="20"/>
        </w:rPr>
        <w:t xml:space="preserve">POVABILO K PREDLOŽITVI PONUDBE </w:t>
      </w:r>
    </w:p>
    <w:p w14:paraId="2C6460FE" w14:textId="73F07D4B" w:rsidR="00ED2FF4" w:rsidRPr="009337B6" w:rsidRDefault="00ED2FF4" w:rsidP="00443292">
      <w:pPr>
        <w:rPr>
          <w:rFonts w:cs="Arial"/>
          <w:b/>
          <w:sz w:val="20"/>
        </w:rPr>
      </w:pPr>
    </w:p>
    <w:p w14:paraId="6C039BF5" w14:textId="77777777" w:rsidR="00440A92" w:rsidRPr="009337B6" w:rsidRDefault="00440A92" w:rsidP="00443292">
      <w:pPr>
        <w:rPr>
          <w:rFonts w:cs="Arial"/>
          <w:b/>
          <w:sz w:val="20"/>
        </w:rPr>
      </w:pPr>
    </w:p>
    <w:p w14:paraId="21E9CB3D" w14:textId="77777777" w:rsidR="00ED2FF4" w:rsidRPr="009337B6" w:rsidRDefault="00ED2FF4" w:rsidP="00443292">
      <w:pPr>
        <w:rPr>
          <w:rFonts w:cs="Arial"/>
          <w:b/>
          <w:sz w:val="20"/>
        </w:rPr>
      </w:pPr>
      <w:r w:rsidRPr="009337B6">
        <w:rPr>
          <w:rFonts w:cs="Arial"/>
          <w:b/>
          <w:sz w:val="20"/>
        </w:rPr>
        <w:t xml:space="preserve">1. Naročnik </w:t>
      </w:r>
    </w:p>
    <w:p w14:paraId="76E31B6B" w14:textId="77777777" w:rsidR="00440A92" w:rsidRPr="009337B6" w:rsidRDefault="00440A92" w:rsidP="00443292">
      <w:pPr>
        <w:jc w:val="both"/>
        <w:rPr>
          <w:rFonts w:cs="Arial"/>
          <w:sz w:val="20"/>
        </w:rPr>
      </w:pPr>
    </w:p>
    <w:p w14:paraId="4DD38CE5" w14:textId="5BE928A0" w:rsidR="008025AA" w:rsidRPr="009337B6" w:rsidRDefault="008025AA" w:rsidP="00443292">
      <w:pPr>
        <w:jc w:val="both"/>
        <w:rPr>
          <w:rFonts w:cs="Arial"/>
          <w:b/>
          <w:sz w:val="20"/>
        </w:rPr>
      </w:pPr>
      <w:r w:rsidRPr="009337B6">
        <w:rPr>
          <w:rFonts w:cs="Arial"/>
          <w:sz w:val="20"/>
        </w:rPr>
        <w:t xml:space="preserve">Ministrstvo za javno upravo skladno </w:t>
      </w:r>
      <w:r w:rsidR="00B64A74" w:rsidRPr="009337B6">
        <w:rPr>
          <w:rFonts w:cs="Arial"/>
          <w:sz w:val="20"/>
        </w:rPr>
        <w:t>z</w:t>
      </w:r>
      <w:r w:rsidRPr="009337B6">
        <w:rPr>
          <w:rFonts w:cs="Arial"/>
          <w:sz w:val="20"/>
        </w:rPr>
        <w:t xml:space="preserve"> Zakon</w:t>
      </w:r>
      <w:r w:rsidR="00B64A74" w:rsidRPr="009337B6">
        <w:rPr>
          <w:rFonts w:cs="Arial"/>
          <w:sz w:val="20"/>
        </w:rPr>
        <w:t>om</w:t>
      </w:r>
      <w:r w:rsidRPr="009337B6">
        <w:rPr>
          <w:rFonts w:cs="Arial"/>
          <w:sz w:val="20"/>
        </w:rPr>
        <w:t xml:space="preserve"> o stvarnem premoženju države in samoupravnih lokalnih skupnosti (Uradni list RS, št. 11/18 in 79/18</w:t>
      </w:r>
      <w:r w:rsidR="00440A92" w:rsidRPr="009337B6">
        <w:rPr>
          <w:rFonts w:cs="Arial"/>
          <w:sz w:val="20"/>
        </w:rPr>
        <w:t xml:space="preserve">, </w:t>
      </w:r>
      <w:r w:rsidRPr="009337B6">
        <w:rPr>
          <w:rFonts w:cs="Arial"/>
          <w:sz w:val="20"/>
        </w:rPr>
        <w:t>v nadaljevanju ZSPDSLS-1)</w:t>
      </w:r>
      <w:r w:rsidR="00440A92" w:rsidRPr="009337B6">
        <w:rPr>
          <w:rFonts w:cs="Arial"/>
          <w:sz w:val="20"/>
        </w:rPr>
        <w:t>,</w:t>
      </w:r>
      <w:r w:rsidRPr="009337B6">
        <w:rPr>
          <w:rFonts w:cs="Arial"/>
          <w:sz w:val="20"/>
        </w:rPr>
        <w:t xml:space="preserve"> vabi vse zainteresirane ponudnike k predložitvi ponudbe za informativno ne zavezujoče javno zbiranje ponudb za </w:t>
      </w:r>
      <w:r w:rsidRPr="009337B6">
        <w:rPr>
          <w:rFonts w:cs="Arial"/>
          <w:b/>
          <w:sz w:val="20"/>
        </w:rPr>
        <w:t>»</w:t>
      </w:r>
      <w:r w:rsidRPr="009337B6">
        <w:rPr>
          <w:rFonts w:cs="Arial"/>
          <w:sz w:val="20"/>
        </w:rPr>
        <w:t>Najem</w:t>
      </w:r>
      <w:r w:rsidR="00B64A74" w:rsidRPr="009337B6">
        <w:rPr>
          <w:rFonts w:cs="Arial"/>
          <w:sz w:val="20"/>
        </w:rPr>
        <w:t xml:space="preserve"> oziroma nakup bremen prostih opremljenih ali neopremljenih poslovnih prostorov za potrebe državne uprave</w:t>
      </w:r>
      <w:r w:rsidRPr="009337B6">
        <w:rPr>
          <w:rFonts w:cs="Arial"/>
          <w:b/>
          <w:sz w:val="20"/>
        </w:rPr>
        <w:t>«</w:t>
      </w:r>
      <w:r w:rsidRPr="009337B6">
        <w:rPr>
          <w:rFonts w:cs="Arial"/>
          <w:bCs/>
          <w:sz w:val="20"/>
        </w:rPr>
        <w:t>.</w:t>
      </w:r>
      <w:r w:rsidRPr="009337B6">
        <w:rPr>
          <w:rFonts w:cs="Arial"/>
          <w:b/>
          <w:sz w:val="20"/>
        </w:rPr>
        <w:t xml:space="preserve"> </w:t>
      </w:r>
    </w:p>
    <w:p w14:paraId="635EDB00" w14:textId="77777777" w:rsidR="00ED2FF4" w:rsidRPr="009337B6" w:rsidRDefault="00ED2FF4" w:rsidP="00443292">
      <w:pPr>
        <w:rPr>
          <w:rFonts w:cs="Arial"/>
          <w:sz w:val="20"/>
          <w:u w:val="single"/>
        </w:rPr>
      </w:pPr>
    </w:p>
    <w:p w14:paraId="4E1099E8" w14:textId="4CF22DE7" w:rsidR="00ED2FF4" w:rsidRPr="009337B6" w:rsidRDefault="00ED2FF4" w:rsidP="00443292">
      <w:pPr>
        <w:jc w:val="both"/>
        <w:rPr>
          <w:rFonts w:cs="Arial"/>
          <w:sz w:val="20"/>
        </w:rPr>
      </w:pPr>
      <w:r w:rsidRPr="009337B6">
        <w:rPr>
          <w:rFonts w:cs="Arial"/>
          <w:sz w:val="20"/>
          <w:u w:val="single"/>
        </w:rPr>
        <w:t xml:space="preserve">Informativno javno zbiranje ponudb za »Najem </w:t>
      </w:r>
      <w:r w:rsidR="00B64A74" w:rsidRPr="009337B6">
        <w:rPr>
          <w:rFonts w:cs="Arial"/>
          <w:sz w:val="20"/>
          <w:u w:val="single"/>
        </w:rPr>
        <w:t>oziroma nakup bremen prostih opremljenih ali neopremljenih poslovnih prostorov za potrebe državne uprave</w:t>
      </w:r>
      <w:r w:rsidRPr="009337B6">
        <w:rPr>
          <w:rFonts w:cs="Arial"/>
          <w:sz w:val="20"/>
          <w:u w:val="single"/>
        </w:rPr>
        <w:t xml:space="preserve">« se ne izvaja na podlagi </w:t>
      </w:r>
      <w:r w:rsidR="00440A92" w:rsidRPr="009337B6">
        <w:rPr>
          <w:rFonts w:cs="Arial"/>
          <w:sz w:val="20"/>
          <w:u w:val="single"/>
        </w:rPr>
        <w:t xml:space="preserve">določil </w:t>
      </w:r>
      <w:r w:rsidRPr="009337B6">
        <w:rPr>
          <w:rFonts w:cs="Arial"/>
          <w:sz w:val="20"/>
          <w:u w:val="single"/>
        </w:rPr>
        <w:t xml:space="preserve">Zakona o javnem naročanju </w:t>
      </w:r>
      <w:r w:rsidR="00440A92" w:rsidRPr="009337B6">
        <w:rPr>
          <w:rFonts w:cs="Arial"/>
          <w:sz w:val="20"/>
          <w:u w:val="single"/>
        </w:rPr>
        <w:t xml:space="preserve">(Uradni list RS, št. 91/15, 14/18, 121/21, 10/22, 74/22 – </w:t>
      </w:r>
      <w:proofErr w:type="spellStart"/>
      <w:r w:rsidR="00440A92" w:rsidRPr="009337B6">
        <w:rPr>
          <w:rFonts w:cs="Arial"/>
          <w:sz w:val="20"/>
          <w:u w:val="single"/>
        </w:rPr>
        <w:t>odl</w:t>
      </w:r>
      <w:proofErr w:type="spellEnd"/>
      <w:r w:rsidR="00440A92" w:rsidRPr="009337B6">
        <w:rPr>
          <w:rFonts w:cs="Arial"/>
          <w:sz w:val="20"/>
          <w:u w:val="single"/>
        </w:rPr>
        <w:t>. US in 100/22 – ZNUZSZS, v nadaljevanju ZJN-3).</w:t>
      </w:r>
    </w:p>
    <w:p w14:paraId="6921FB17" w14:textId="77777777" w:rsidR="00440A92" w:rsidRPr="009337B6" w:rsidRDefault="00440A92" w:rsidP="00443292">
      <w:pPr>
        <w:jc w:val="both"/>
        <w:rPr>
          <w:rFonts w:cs="Arial"/>
          <w:sz w:val="20"/>
        </w:rPr>
      </w:pPr>
    </w:p>
    <w:p w14:paraId="6DED4972" w14:textId="77777777" w:rsidR="00ED2FF4" w:rsidRPr="009337B6" w:rsidRDefault="00ED2FF4" w:rsidP="00443292">
      <w:pPr>
        <w:rPr>
          <w:rFonts w:cs="Arial"/>
          <w:b/>
          <w:sz w:val="20"/>
        </w:rPr>
      </w:pPr>
      <w:r w:rsidRPr="009337B6">
        <w:rPr>
          <w:rFonts w:cs="Arial"/>
          <w:b/>
          <w:sz w:val="20"/>
        </w:rPr>
        <w:t>2. Predmet vabila k predložitvi ponudbe</w:t>
      </w:r>
    </w:p>
    <w:p w14:paraId="43279765" w14:textId="77777777" w:rsidR="00ED2FF4" w:rsidRPr="009337B6" w:rsidRDefault="00ED2FF4" w:rsidP="00443292">
      <w:pPr>
        <w:jc w:val="both"/>
        <w:rPr>
          <w:rFonts w:cs="Arial"/>
          <w:b/>
          <w:sz w:val="20"/>
        </w:rPr>
      </w:pPr>
    </w:p>
    <w:p w14:paraId="60E7D6A1" w14:textId="45BD66A1" w:rsidR="00ED2FF4" w:rsidRPr="009337B6" w:rsidRDefault="00ED2FF4" w:rsidP="00443292">
      <w:pPr>
        <w:jc w:val="both"/>
        <w:rPr>
          <w:rFonts w:cs="Arial"/>
          <w:sz w:val="20"/>
        </w:rPr>
      </w:pPr>
      <w:r w:rsidRPr="009337B6">
        <w:rPr>
          <w:rFonts w:cs="Arial"/>
          <w:sz w:val="20"/>
        </w:rPr>
        <w:t xml:space="preserve">Najem </w:t>
      </w:r>
      <w:r w:rsidR="00B64A74" w:rsidRPr="009337B6">
        <w:rPr>
          <w:rFonts w:cs="Arial"/>
          <w:sz w:val="20"/>
        </w:rPr>
        <w:t xml:space="preserve">oziroma nakup opremljenih ali neopremljenih poslovnih prostorov za potrebe državne uprave </w:t>
      </w:r>
      <w:r w:rsidR="006F1BD7" w:rsidRPr="009337B6">
        <w:rPr>
          <w:rFonts w:cs="Arial"/>
          <w:sz w:val="20"/>
        </w:rPr>
        <w:t xml:space="preserve">na območju OBČINE </w:t>
      </w:r>
      <w:r w:rsidR="00B64A74" w:rsidRPr="009337B6">
        <w:rPr>
          <w:rFonts w:cs="Arial"/>
          <w:sz w:val="20"/>
        </w:rPr>
        <w:t>BREŽICE</w:t>
      </w:r>
      <w:r w:rsidRPr="009337B6">
        <w:rPr>
          <w:rFonts w:cs="Arial"/>
          <w:sz w:val="20"/>
        </w:rPr>
        <w:t>.</w:t>
      </w:r>
    </w:p>
    <w:p w14:paraId="3921CFA1" w14:textId="079DD2EA" w:rsidR="00ED2FF4" w:rsidRPr="009337B6" w:rsidRDefault="00ED2FF4" w:rsidP="00443292">
      <w:pPr>
        <w:jc w:val="both"/>
        <w:rPr>
          <w:rFonts w:cs="Arial"/>
          <w:sz w:val="20"/>
        </w:rPr>
      </w:pPr>
    </w:p>
    <w:p w14:paraId="612737F7" w14:textId="77777777" w:rsidR="00ED2FF4" w:rsidRPr="009337B6" w:rsidRDefault="00ED2FF4" w:rsidP="00443292">
      <w:pPr>
        <w:rPr>
          <w:rFonts w:cs="Arial"/>
          <w:b/>
          <w:sz w:val="20"/>
        </w:rPr>
      </w:pPr>
      <w:r w:rsidRPr="009337B6">
        <w:rPr>
          <w:rFonts w:cs="Arial"/>
          <w:b/>
          <w:sz w:val="20"/>
        </w:rPr>
        <w:t>3. Navodilo za pripravo ponudbe</w:t>
      </w:r>
    </w:p>
    <w:p w14:paraId="35E3E46A" w14:textId="77777777" w:rsidR="006F1BD7" w:rsidRPr="009337B6" w:rsidRDefault="006F1BD7" w:rsidP="00443292">
      <w:pPr>
        <w:ind w:left="360"/>
        <w:jc w:val="both"/>
        <w:rPr>
          <w:rFonts w:cs="Arial"/>
          <w:b/>
          <w:sz w:val="20"/>
        </w:rPr>
      </w:pPr>
    </w:p>
    <w:p w14:paraId="73855477" w14:textId="48E06D25" w:rsidR="0090092D" w:rsidRPr="009337B6" w:rsidRDefault="0090092D" w:rsidP="00443292">
      <w:pPr>
        <w:jc w:val="both"/>
        <w:rPr>
          <w:rFonts w:cs="Arial"/>
          <w:b/>
          <w:bCs/>
          <w:sz w:val="20"/>
          <w:u w:val="single"/>
        </w:rPr>
      </w:pPr>
      <w:r w:rsidRPr="009337B6">
        <w:rPr>
          <w:rFonts w:cs="Arial"/>
          <w:sz w:val="20"/>
        </w:rPr>
        <w:t xml:space="preserve">Ponudnik mora </w:t>
      </w:r>
      <w:r w:rsidRPr="009337B6">
        <w:rPr>
          <w:rFonts w:cs="Arial"/>
          <w:sz w:val="20"/>
          <w:u w:val="single"/>
        </w:rPr>
        <w:t xml:space="preserve">obvezno izpolniti priloženi obrazec </w:t>
      </w:r>
      <w:r w:rsidRPr="009337B6">
        <w:rPr>
          <w:rFonts w:cs="Arial"/>
          <w:b/>
          <w:bCs/>
          <w:sz w:val="20"/>
          <w:u w:val="single"/>
        </w:rPr>
        <w:t>PONUDBA (PRILOGA 1).</w:t>
      </w:r>
    </w:p>
    <w:p w14:paraId="667FF6D1" w14:textId="77777777" w:rsidR="0090092D" w:rsidRPr="009337B6" w:rsidRDefault="0090092D" w:rsidP="00443292">
      <w:pPr>
        <w:jc w:val="both"/>
        <w:rPr>
          <w:rFonts w:cs="Arial"/>
          <w:b/>
          <w:sz w:val="20"/>
        </w:rPr>
      </w:pPr>
    </w:p>
    <w:p w14:paraId="389AEED3" w14:textId="5AF8543F" w:rsidR="00ED2FF4" w:rsidRPr="009337B6" w:rsidRDefault="00ED2FF4" w:rsidP="00443292">
      <w:pPr>
        <w:jc w:val="both"/>
        <w:rPr>
          <w:rFonts w:cs="Arial"/>
          <w:b/>
          <w:sz w:val="20"/>
        </w:rPr>
      </w:pPr>
      <w:r w:rsidRPr="009337B6">
        <w:rPr>
          <w:rFonts w:cs="Arial"/>
          <w:b/>
          <w:sz w:val="20"/>
        </w:rPr>
        <w:t>Pogoji oz. zahteve:</w:t>
      </w:r>
    </w:p>
    <w:p w14:paraId="03C4CC42" w14:textId="77777777" w:rsidR="00E86B72" w:rsidRPr="009337B6" w:rsidRDefault="00E86B72" w:rsidP="00443292">
      <w:pPr>
        <w:jc w:val="both"/>
        <w:rPr>
          <w:rFonts w:cs="Arial"/>
          <w:b/>
          <w:sz w:val="20"/>
        </w:rPr>
      </w:pPr>
    </w:p>
    <w:p w14:paraId="2AC8E44E" w14:textId="77777777" w:rsidR="00ED2FF4" w:rsidRPr="009337B6" w:rsidRDefault="00ED2FF4" w:rsidP="00443292">
      <w:pPr>
        <w:numPr>
          <w:ilvl w:val="0"/>
          <w:numId w:val="33"/>
        </w:numPr>
        <w:suppressAutoHyphens/>
        <w:ind w:left="284" w:hanging="284"/>
        <w:jc w:val="both"/>
        <w:rPr>
          <w:rFonts w:cs="Arial"/>
          <w:sz w:val="20"/>
        </w:rPr>
      </w:pPr>
      <w:r w:rsidRPr="009337B6">
        <w:rPr>
          <w:rFonts w:cs="Arial"/>
          <w:sz w:val="20"/>
        </w:rPr>
        <w:t>Poslovni prostori so lahko locirani:</w:t>
      </w:r>
    </w:p>
    <w:p w14:paraId="7C09E962" w14:textId="742899F4" w:rsidR="00B64A74" w:rsidRPr="009337B6" w:rsidRDefault="00B64A74" w:rsidP="00B64A74">
      <w:pPr>
        <w:pStyle w:val="Odstavekseznama"/>
        <w:numPr>
          <w:ilvl w:val="1"/>
          <w:numId w:val="33"/>
        </w:numPr>
        <w:tabs>
          <w:tab w:val="clear" w:pos="1440"/>
          <w:tab w:val="left" w:pos="993"/>
        </w:tabs>
        <w:suppressAutoHyphens/>
        <w:jc w:val="both"/>
        <w:rPr>
          <w:rFonts w:cs="Arial"/>
          <w:szCs w:val="20"/>
        </w:rPr>
      </w:pPr>
      <w:r w:rsidRPr="009337B6">
        <w:rPr>
          <w:rFonts w:cs="Arial"/>
          <w:szCs w:val="20"/>
        </w:rPr>
        <w:t>v Brežicah ali</w:t>
      </w:r>
    </w:p>
    <w:p w14:paraId="5FBBB88F" w14:textId="2984A778" w:rsidR="00ED2FF4" w:rsidRPr="009337B6" w:rsidRDefault="00B64A74" w:rsidP="00B64A74">
      <w:pPr>
        <w:pStyle w:val="Odstavekseznama"/>
        <w:numPr>
          <w:ilvl w:val="1"/>
          <w:numId w:val="33"/>
        </w:numPr>
        <w:tabs>
          <w:tab w:val="left" w:pos="993"/>
        </w:tabs>
        <w:suppressAutoHyphens/>
        <w:spacing w:line="240" w:lineRule="auto"/>
        <w:jc w:val="both"/>
        <w:rPr>
          <w:rFonts w:cs="Arial"/>
          <w:szCs w:val="20"/>
        </w:rPr>
      </w:pPr>
      <w:r w:rsidRPr="009337B6">
        <w:rPr>
          <w:rFonts w:cs="Arial"/>
          <w:szCs w:val="20"/>
        </w:rPr>
        <w:t xml:space="preserve">na območju Občine Brežice </w:t>
      </w:r>
      <w:r w:rsidR="006F1BD7" w:rsidRPr="009337B6">
        <w:rPr>
          <w:rFonts w:cs="Arial"/>
          <w:szCs w:val="20"/>
        </w:rPr>
        <w:t>in</w:t>
      </w:r>
      <w:r w:rsidR="00ED2FF4" w:rsidRPr="009337B6">
        <w:rPr>
          <w:rFonts w:cs="Arial"/>
          <w:szCs w:val="20"/>
        </w:rPr>
        <w:t xml:space="preserve"> </w:t>
      </w:r>
    </w:p>
    <w:p w14:paraId="3FA42B41" w14:textId="0FC38F4D" w:rsidR="00ED2FF4" w:rsidRPr="009337B6" w:rsidRDefault="00ED2FF4" w:rsidP="00443292">
      <w:pPr>
        <w:tabs>
          <w:tab w:val="left" w:pos="993"/>
        </w:tabs>
        <w:suppressAutoHyphens/>
        <w:jc w:val="both"/>
        <w:rPr>
          <w:rFonts w:cs="Arial"/>
          <w:sz w:val="20"/>
        </w:rPr>
      </w:pPr>
      <w:r w:rsidRPr="009337B6">
        <w:rPr>
          <w:rFonts w:cs="Arial"/>
          <w:sz w:val="20"/>
        </w:rPr>
        <w:t>morajo biti obvezno dosegljivi s programi javnega mestnega potniškega prometa.</w:t>
      </w:r>
    </w:p>
    <w:p w14:paraId="0AF4EDC0" w14:textId="19C60A16" w:rsidR="00ED2FF4" w:rsidRPr="009337B6" w:rsidRDefault="00ED2FF4" w:rsidP="00443292">
      <w:pPr>
        <w:jc w:val="both"/>
        <w:rPr>
          <w:rFonts w:cs="Arial"/>
          <w:sz w:val="20"/>
        </w:rPr>
      </w:pPr>
      <w:r w:rsidRPr="009337B6">
        <w:rPr>
          <w:rFonts w:cs="Arial"/>
          <w:sz w:val="20"/>
        </w:rPr>
        <w:t xml:space="preserve">Prednost bodo imele lokacije bližje </w:t>
      </w:r>
      <w:r w:rsidR="0090092D" w:rsidRPr="009337B6">
        <w:rPr>
          <w:rFonts w:cs="Arial"/>
          <w:sz w:val="20"/>
        </w:rPr>
        <w:t xml:space="preserve">središča </w:t>
      </w:r>
      <w:r w:rsidR="00B64A74" w:rsidRPr="009337B6">
        <w:rPr>
          <w:rFonts w:cs="Arial"/>
          <w:sz w:val="20"/>
        </w:rPr>
        <w:t>Brežic</w:t>
      </w:r>
      <w:r w:rsidRPr="009337B6">
        <w:rPr>
          <w:rFonts w:cs="Arial"/>
          <w:sz w:val="20"/>
        </w:rPr>
        <w:t>, kar bo obravnavano tudi kot prednostni kriterij pri izboru ponudnikov.</w:t>
      </w:r>
    </w:p>
    <w:p w14:paraId="71519991" w14:textId="77777777" w:rsidR="00ED2FF4" w:rsidRPr="009337B6" w:rsidRDefault="00ED2FF4" w:rsidP="00443292">
      <w:pPr>
        <w:ind w:left="360"/>
        <w:jc w:val="both"/>
        <w:rPr>
          <w:rFonts w:cs="Arial"/>
          <w:sz w:val="20"/>
        </w:rPr>
      </w:pPr>
    </w:p>
    <w:p w14:paraId="3FEBD025" w14:textId="07E06E0D" w:rsidR="0090092D" w:rsidRPr="009337B6" w:rsidRDefault="00ED2FF4" w:rsidP="00443292">
      <w:pPr>
        <w:pStyle w:val="Odstavekseznama"/>
        <w:numPr>
          <w:ilvl w:val="0"/>
          <w:numId w:val="33"/>
        </w:numPr>
        <w:tabs>
          <w:tab w:val="left" w:pos="284"/>
        </w:tabs>
        <w:suppressAutoHyphens/>
        <w:spacing w:line="240" w:lineRule="auto"/>
        <w:ind w:left="-11" w:firstLine="11"/>
        <w:jc w:val="both"/>
        <w:rPr>
          <w:rFonts w:cs="Arial"/>
          <w:szCs w:val="20"/>
        </w:rPr>
      </w:pPr>
      <w:r w:rsidRPr="009337B6">
        <w:rPr>
          <w:rFonts w:cs="Arial"/>
          <w:szCs w:val="20"/>
        </w:rPr>
        <w:t>Poslovni prostori se lahko nahajajo v objektu, ki je namenjen mešani poslovno – storitveni, poslovno – stanovanjski ali poslovno – industrijski dejavnosti (pri čemer gre lahko le za industrijo, ki ne povzroča hrupa, onesnaženja zraka, okolice ipd. ali kako drugače negativno vpliva na delovne pogoje oz. parametre, ki izhajajo iz področja varnosti in zdravja pri delu)</w:t>
      </w:r>
      <w:r w:rsidR="0090092D" w:rsidRPr="009337B6">
        <w:rPr>
          <w:rFonts w:cs="Arial"/>
          <w:szCs w:val="20"/>
        </w:rPr>
        <w:t>.</w:t>
      </w:r>
      <w:r w:rsidR="00443292" w:rsidRPr="009337B6">
        <w:rPr>
          <w:rFonts w:cs="Arial"/>
          <w:szCs w:val="20"/>
        </w:rPr>
        <w:t xml:space="preserve"> </w:t>
      </w:r>
      <w:r w:rsidR="0090092D" w:rsidRPr="009337B6">
        <w:rPr>
          <w:rFonts w:cs="Arial"/>
          <w:szCs w:val="20"/>
        </w:rPr>
        <w:t>V tem primeru morajo biti prostori, ki so predmet najema</w:t>
      </w:r>
      <w:r w:rsidR="00B64A74" w:rsidRPr="009337B6">
        <w:rPr>
          <w:rFonts w:cs="Arial"/>
          <w:szCs w:val="20"/>
        </w:rPr>
        <w:t xml:space="preserve"> oziroma nakupa</w:t>
      </w:r>
      <w:r w:rsidR="0090092D" w:rsidRPr="009337B6">
        <w:rPr>
          <w:rFonts w:cs="Arial"/>
          <w:szCs w:val="20"/>
        </w:rPr>
        <w:t>, kot zaključena celota ločeni od ostalih prostorov v  objektu.</w:t>
      </w:r>
    </w:p>
    <w:p w14:paraId="47EA8DF6" w14:textId="77777777" w:rsidR="005C5608" w:rsidRPr="009337B6" w:rsidRDefault="005C5608" w:rsidP="005C5608">
      <w:pPr>
        <w:pStyle w:val="Odstavekseznama"/>
        <w:tabs>
          <w:tab w:val="left" w:pos="284"/>
        </w:tabs>
        <w:suppressAutoHyphens/>
        <w:spacing w:line="240" w:lineRule="auto"/>
        <w:ind w:left="0"/>
        <w:jc w:val="both"/>
        <w:rPr>
          <w:rFonts w:cs="Arial"/>
          <w:szCs w:val="20"/>
        </w:rPr>
      </w:pPr>
    </w:p>
    <w:p w14:paraId="242A70E5" w14:textId="1EBE5C1C" w:rsidR="005C5608" w:rsidRPr="009337B6" w:rsidRDefault="005C5608" w:rsidP="005C5608">
      <w:pPr>
        <w:pStyle w:val="Odstavekseznama"/>
        <w:tabs>
          <w:tab w:val="left" w:pos="284"/>
        </w:tabs>
        <w:suppressAutoHyphens/>
        <w:spacing w:line="240" w:lineRule="auto"/>
        <w:ind w:left="0"/>
        <w:jc w:val="both"/>
        <w:rPr>
          <w:rFonts w:cs="Arial"/>
          <w:szCs w:val="20"/>
        </w:rPr>
      </w:pPr>
      <w:r w:rsidRPr="009337B6">
        <w:rPr>
          <w:rFonts w:cs="Arial"/>
          <w:szCs w:val="20"/>
        </w:rPr>
        <w:t>Prostori so lahko opremljeni ali neopremljeni, pri čemer bodo imele prednost ponudbe z opremljenimi prostori.</w:t>
      </w:r>
    </w:p>
    <w:p w14:paraId="0D5DFFEF" w14:textId="77777777" w:rsidR="00B64A74" w:rsidRPr="009337B6" w:rsidRDefault="00B64A74" w:rsidP="00B64A74">
      <w:pPr>
        <w:pStyle w:val="Odstavekseznama"/>
        <w:tabs>
          <w:tab w:val="left" w:pos="284"/>
        </w:tabs>
        <w:suppressAutoHyphens/>
        <w:spacing w:line="240" w:lineRule="auto"/>
        <w:ind w:left="0"/>
        <w:jc w:val="both"/>
        <w:rPr>
          <w:rFonts w:cs="Arial"/>
          <w:szCs w:val="20"/>
        </w:rPr>
      </w:pPr>
    </w:p>
    <w:p w14:paraId="627D4011" w14:textId="4B75C0AF" w:rsidR="00ED2FF4" w:rsidRPr="009337B6" w:rsidRDefault="0090092D" w:rsidP="00443292">
      <w:pPr>
        <w:suppressAutoHyphens/>
        <w:jc w:val="both"/>
        <w:rPr>
          <w:rFonts w:cs="Arial"/>
          <w:sz w:val="20"/>
        </w:rPr>
      </w:pPr>
      <w:r w:rsidRPr="009337B6">
        <w:rPr>
          <w:rFonts w:cs="Arial"/>
          <w:sz w:val="20"/>
        </w:rPr>
        <w:t>D</w:t>
      </w:r>
      <w:r w:rsidR="00ED2FF4" w:rsidRPr="009337B6">
        <w:rPr>
          <w:rFonts w:cs="Arial"/>
          <w:sz w:val="20"/>
        </w:rPr>
        <w:t>odatne točke oziroma prednost pri odločitvi bodo imele ponudbe</w:t>
      </w:r>
      <w:r w:rsidRPr="009337B6">
        <w:rPr>
          <w:rFonts w:cs="Arial"/>
          <w:sz w:val="20"/>
        </w:rPr>
        <w:t xml:space="preserve"> za</w:t>
      </w:r>
      <w:r w:rsidR="00ED2FF4" w:rsidRPr="009337B6">
        <w:rPr>
          <w:rFonts w:cs="Arial"/>
          <w:sz w:val="20"/>
        </w:rPr>
        <w:t xml:space="preserve"> poslovne prostore v objektu, namenjenem zgolj poslovni dejavnosti.</w:t>
      </w:r>
    </w:p>
    <w:p w14:paraId="7A0FB7B2" w14:textId="77777777" w:rsidR="00ED2FF4" w:rsidRPr="009337B6" w:rsidRDefault="00ED2FF4" w:rsidP="00443292">
      <w:pPr>
        <w:suppressAutoHyphens/>
        <w:jc w:val="both"/>
        <w:rPr>
          <w:rFonts w:cs="Arial"/>
          <w:sz w:val="20"/>
        </w:rPr>
      </w:pPr>
    </w:p>
    <w:p w14:paraId="3FAC8885" w14:textId="0C54FAC6" w:rsidR="00E86B72" w:rsidRPr="009337B6" w:rsidRDefault="00E86B72" w:rsidP="00443292">
      <w:pPr>
        <w:rPr>
          <w:rFonts w:cs="Arial"/>
          <w:sz w:val="20"/>
        </w:rPr>
      </w:pPr>
    </w:p>
    <w:p w14:paraId="01DA4947" w14:textId="2FDCAB83" w:rsidR="00ED2FF4" w:rsidRPr="009337B6" w:rsidRDefault="00ED2FF4" w:rsidP="00443292">
      <w:pPr>
        <w:numPr>
          <w:ilvl w:val="0"/>
          <w:numId w:val="33"/>
        </w:numPr>
        <w:tabs>
          <w:tab w:val="num" w:pos="284"/>
        </w:tabs>
        <w:jc w:val="both"/>
        <w:rPr>
          <w:rFonts w:cs="Arial"/>
          <w:sz w:val="20"/>
        </w:rPr>
      </w:pPr>
      <w:r w:rsidRPr="009337B6">
        <w:rPr>
          <w:rFonts w:cs="Arial"/>
          <w:sz w:val="20"/>
        </w:rPr>
        <w:t>Splošna tehnična izhodišča</w:t>
      </w:r>
      <w:r w:rsidR="003921E0" w:rsidRPr="009337B6">
        <w:rPr>
          <w:rFonts w:cs="Arial"/>
          <w:sz w:val="20"/>
        </w:rPr>
        <w:t xml:space="preserve"> </w:t>
      </w:r>
      <w:r w:rsidR="0090092D" w:rsidRPr="009337B6">
        <w:rPr>
          <w:rFonts w:cs="Arial"/>
          <w:sz w:val="20"/>
        </w:rPr>
        <w:t>za podajo ponudbe</w:t>
      </w:r>
      <w:r w:rsidRPr="009337B6">
        <w:rPr>
          <w:rFonts w:cs="Arial"/>
          <w:sz w:val="20"/>
        </w:rPr>
        <w:t>:</w:t>
      </w:r>
    </w:p>
    <w:p w14:paraId="5E1B17DF" w14:textId="2F447725" w:rsidR="00BE6E12" w:rsidRPr="009337B6" w:rsidRDefault="00310FAC" w:rsidP="00443292">
      <w:pPr>
        <w:numPr>
          <w:ilvl w:val="0"/>
          <w:numId w:val="42"/>
        </w:numPr>
        <w:jc w:val="both"/>
        <w:rPr>
          <w:rFonts w:cs="Arial"/>
          <w:sz w:val="20"/>
        </w:rPr>
      </w:pPr>
      <w:hyperlink r:id="rId11" w:history="1">
        <w:r w:rsidR="0090092D" w:rsidRPr="009337B6">
          <w:rPr>
            <w:rStyle w:val="Hiperpovezava"/>
            <w:rFonts w:cs="Arial"/>
            <w:sz w:val="20"/>
          </w:rPr>
          <w:t>Merila za ureditev poslovnih prostorov za potrebe vladnih proračunskih uporabnikov, različica 4.0</w:t>
        </w:r>
      </w:hyperlink>
      <w:r w:rsidR="0090092D" w:rsidRPr="009337B6">
        <w:rPr>
          <w:rFonts w:cs="Arial"/>
          <w:sz w:val="20"/>
        </w:rPr>
        <w:t xml:space="preserve"> (Vlada RS, št. 35200-3/2018/9, 30. 8. 2018</w:t>
      </w:r>
      <w:r w:rsidR="00443292" w:rsidRPr="009337B6">
        <w:rPr>
          <w:rFonts w:cs="Arial"/>
          <w:sz w:val="20"/>
        </w:rPr>
        <w:t>, v nadaljevanju Merila</w:t>
      </w:r>
      <w:r w:rsidR="0090092D" w:rsidRPr="009337B6">
        <w:rPr>
          <w:rFonts w:cs="Arial"/>
          <w:sz w:val="20"/>
        </w:rPr>
        <w:t>)</w:t>
      </w:r>
    </w:p>
    <w:p w14:paraId="6684F228" w14:textId="00FDF3FD" w:rsidR="00BE6E12" w:rsidRPr="009337B6" w:rsidRDefault="00ED2FF4" w:rsidP="00443292">
      <w:pPr>
        <w:numPr>
          <w:ilvl w:val="0"/>
          <w:numId w:val="42"/>
        </w:numPr>
        <w:jc w:val="both"/>
        <w:rPr>
          <w:rFonts w:cs="Arial"/>
          <w:sz w:val="20"/>
        </w:rPr>
      </w:pPr>
      <w:r w:rsidRPr="009337B6">
        <w:rPr>
          <w:rFonts w:cs="Arial"/>
          <w:sz w:val="20"/>
        </w:rPr>
        <w:t>Normativi za projektiranje in izgradnjo LAN (verzija 6.1, MJU, 2017)</w:t>
      </w:r>
    </w:p>
    <w:p w14:paraId="7384E059" w14:textId="2985D64D" w:rsidR="00BE6E12" w:rsidRPr="009337B6" w:rsidRDefault="00ED2FF4" w:rsidP="00443292">
      <w:pPr>
        <w:numPr>
          <w:ilvl w:val="0"/>
          <w:numId w:val="42"/>
        </w:numPr>
        <w:jc w:val="both"/>
        <w:rPr>
          <w:rFonts w:cs="Arial"/>
          <w:sz w:val="20"/>
        </w:rPr>
      </w:pPr>
      <w:r w:rsidRPr="009337B6">
        <w:rPr>
          <w:rFonts w:cs="Arial"/>
          <w:sz w:val="20"/>
        </w:rPr>
        <w:t xml:space="preserve">Skladno z gradbeno zakonodajo je potrebno zagotoviti tudi dostop za gibalno ovirane. </w:t>
      </w:r>
    </w:p>
    <w:p w14:paraId="1E266FD9" w14:textId="77777777" w:rsidR="00ED2FF4" w:rsidRPr="009337B6" w:rsidRDefault="00ED2FF4" w:rsidP="00443292">
      <w:pPr>
        <w:numPr>
          <w:ilvl w:val="0"/>
          <w:numId w:val="42"/>
        </w:numPr>
        <w:jc w:val="both"/>
        <w:rPr>
          <w:rFonts w:cs="Arial"/>
          <w:sz w:val="20"/>
        </w:rPr>
      </w:pPr>
      <w:r w:rsidRPr="009337B6">
        <w:rPr>
          <w:rFonts w:cs="Arial"/>
          <w:sz w:val="20"/>
        </w:rPr>
        <w:lastRenderedPageBreak/>
        <w:t xml:space="preserve">Število sanitarij na etažo se predvidi skladno s Pravilnikom o zahtevah za zagotavljanje varnosti in zdravja delavcev na delovnih mestih (Uradni list RS, št. </w:t>
      </w:r>
      <w:hyperlink r:id="rId12" w:tgtFrame="_blank" w:tooltip="Pravilnik o zahtevah za zagotavljanje varnosti in zdravja delavcev na delovnih mestih" w:history="1">
        <w:r w:rsidRPr="009337B6">
          <w:rPr>
            <w:rFonts w:cs="Arial"/>
            <w:sz w:val="20"/>
          </w:rPr>
          <w:t>89/99</w:t>
        </w:r>
      </w:hyperlink>
      <w:r w:rsidRPr="009337B6">
        <w:rPr>
          <w:rFonts w:cs="Arial"/>
          <w:sz w:val="20"/>
        </w:rPr>
        <w:t xml:space="preserve">, </w:t>
      </w:r>
      <w:hyperlink r:id="rId13" w:tgtFrame="_blank" w:tooltip="Pravilnik o spremembah in dopolnitvah Pravilnika o zahtevah za zagotavljanje varnosti in zdravja delavcev na delovnih mestih" w:history="1">
        <w:r w:rsidRPr="009337B6">
          <w:rPr>
            <w:rFonts w:cs="Arial"/>
            <w:sz w:val="20"/>
          </w:rPr>
          <w:t>39/05</w:t>
        </w:r>
      </w:hyperlink>
      <w:r w:rsidRPr="009337B6">
        <w:rPr>
          <w:rFonts w:cs="Arial"/>
          <w:sz w:val="20"/>
        </w:rPr>
        <w:t xml:space="preserve"> in </w:t>
      </w:r>
      <w:hyperlink r:id="rId14" w:tgtFrame="_blank" w:tooltip="Zakon o varnosti in zdravju pri delu" w:history="1">
        <w:r w:rsidRPr="009337B6">
          <w:rPr>
            <w:rFonts w:cs="Arial"/>
            <w:sz w:val="20"/>
          </w:rPr>
          <w:t>43/11</w:t>
        </w:r>
      </w:hyperlink>
      <w:r w:rsidRPr="009337B6">
        <w:rPr>
          <w:rFonts w:cs="Arial"/>
          <w:sz w:val="20"/>
        </w:rPr>
        <w:t xml:space="preserve"> – ZVZD-1), enako velja za sanitarije za invalide.</w:t>
      </w:r>
    </w:p>
    <w:p w14:paraId="439DA1B6" w14:textId="77777777" w:rsidR="00ED2FF4" w:rsidRPr="009337B6" w:rsidRDefault="00ED2FF4" w:rsidP="00443292">
      <w:pPr>
        <w:suppressAutoHyphens/>
        <w:ind w:left="720"/>
        <w:jc w:val="both"/>
        <w:rPr>
          <w:rFonts w:cs="Arial"/>
          <w:sz w:val="20"/>
        </w:rPr>
      </w:pPr>
    </w:p>
    <w:p w14:paraId="1151A0B5" w14:textId="7EB52757" w:rsidR="00ED2FF4" w:rsidRPr="009337B6" w:rsidRDefault="00ED2FF4" w:rsidP="00443292">
      <w:pPr>
        <w:numPr>
          <w:ilvl w:val="0"/>
          <w:numId w:val="33"/>
        </w:numPr>
        <w:suppressAutoHyphens/>
        <w:jc w:val="both"/>
        <w:rPr>
          <w:rFonts w:cs="Arial"/>
          <w:sz w:val="20"/>
        </w:rPr>
      </w:pPr>
      <w:r w:rsidRPr="009337B6">
        <w:rPr>
          <w:rFonts w:cs="Arial"/>
          <w:sz w:val="20"/>
        </w:rPr>
        <w:t xml:space="preserve">V ceni najema </w:t>
      </w:r>
      <w:r w:rsidR="00361E08" w:rsidRPr="009337B6">
        <w:rPr>
          <w:rFonts w:cs="Arial"/>
          <w:sz w:val="20"/>
        </w:rPr>
        <w:t xml:space="preserve">oziroma nakupa </w:t>
      </w:r>
      <w:r w:rsidRPr="009337B6">
        <w:rPr>
          <w:rFonts w:cs="Arial"/>
          <w:sz w:val="20"/>
        </w:rPr>
        <w:t xml:space="preserve">mora biti zajeta tudi oprema posameznih delovnih mest, delovnih in </w:t>
      </w:r>
      <w:r w:rsidR="0090092D" w:rsidRPr="009337B6">
        <w:rPr>
          <w:rFonts w:cs="Arial"/>
          <w:sz w:val="20"/>
        </w:rPr>
        <w:t xml:space="preserve">drugih </w:t>
      </w:r>
      <w:r w:rsidRPr="009337B6">
        <w:rPr>
          <w:rFonts w:cs="Arial"/>
          <w:sz w:val="20"/>
        </w:rPr>
        <w:t>prostorov v obsegu, ki je naveden v nadaljevanju.</w:t>
      </w:r>
    </w:p>
    <w:p w14:paraId="038EEE37" w14:textId="77777777" w:rsidR="00ED2FF4" w:rsidRPr="009337B6" w:rsidRDefault="00ED2FF4" w:rsidP="00443292">
      <w:pPr>
        <w:pStyle w:val="Odstavekseznama"/>
        <w:spacing w:line="240" w:lineRule="auto"/>
        <w:rPr>
          <w:rFonts w:cs="Arial"/>
          <w:szCs w:val="20"/>
        </w:rPr>
      </w:pPr>
    </w:p>
    <w:p w14:paraId="7DABD3D6" w14:textId="77777777" w:rsidR="00ED2FF4" w:rsidRPr="009337B6" w:rsidRDefault="00ED2FF4" w:rsidP="00443292">
      <w:pPr>
        <w:numPr>
          <w:ilvl w:val="0"/>
          <w:numId w:val="33"/>
        </w:numPr>
        <w:suppressAutoHyphens/>
        <w:jc w:val="both"/>
        <w:rPr>
          <w:rFonts w:cs="Arial"/>
          <w:sz w:val="20"/>
        </w:rPr>
      </w:pPr>
      <w:r w:rsidRPr="009337B6">
        <w:rPr>
          <w:rFonts w:cs="Arial"/>
          <w:sz w:val="20"/>
        </w:rPr>
        <w:t xml:space="preserve">Poslovni prostori (pisarne in ostali delovni prostori, spremljajoči, tehnični prostori in pripadajoče komunikacije, ki so v izključni uporabi najemnika) morajo tvoriti funkcionalno zaključeno celoto. </w:t>
      </w:r>
    </w:p>
    <w:p w14:paraId="43EAB86C" w14:textId="77777777" w:rsidR="00ED2FF4" w:rsidRPr="009337B6" w:rsidRDefault="00ED2FF4" w:rsidP="00443292">
      <w:pPr>
        <w:suppressAutoHyphens/>
        <w:jc w:val="both"/>
        <w:rPr>
          <w:rFonts w:cs="Arial"/>
          <w:sz w:val="20"/>
        </w:rPr>
      </w:pPr>
    </w:p>
    <w:p w14:paraId="1EB1CE7E" w14:textId="77777777" w:rsidR="00ED2FF4" w:rsidRPr="009337B6" w:rsidRDefault="00ED2FF4" w:rsidP="00443292">
      <w:pPr>
        <w:numPr>
          <w:ilvl w:val="0"/>
          <w:numId w:val="33"/>
        </w:numPr>
        <w:suppressAutoHyphens/>
        <w:jc w:val="both"/>
        <w:rPr>
          <w:rFonts w:cs="Arial"/>
          <w:sz w:val="20"/>
        </w:rPr>
      </w:pPr>
      <w:r w:rsidRPr="009337B6">
        <w:rPr>
          <w:rFonts w:cs="Arial"/>
          <w:sz w:val="20"/>
        </w:rPr>
        <w:t>Za delovne in druge prostore je zelo pomembna dnevna svetloba, urejeno mora biti tudi hlajenje, ogrevanje in primerno prezračevanje v pisarnah.</w:t>
      </w:r>
    </w:p>
    <w:p w14:paraId="264B87A6" w14:textId="77777777" w:rsidR="00ED2FF4" w:rsidRPr="009337B6" w:rsidRDefault="00ED2FF4" w:rsidP="00443292">
      <w:pPr>
        <w:suppressAutoHyphens/>
        <w:jc w:val="both"/>
        <w:rPr>
          <w:rFonts w:cs="Arial"/>
          <w:sz w:val="20"/>
        </w:rPr>
      </w:pPr>
    </w:p>
    <w:p w14:paraId="3A9FB6E8" w14:textId="77777777" w:rsidR="00ED2FF4" w:rsidRPr="009337B6" w:rsidRDefault="00ED2FF4" w:rsidP="00443292">
      <w:pPr>
        <w:numPr>
          <w:ilvl w:val="0"/>
          <w:numId w:val="33"/>
        </w:numPr>
        <w:jc w:val="both"/>
        <w:rPr>
          <w:rFonts w:cs="Arial"/>
          <w:sz w:val="20"/>
        </w:rPr>
      </w:pPr>
      <w:r w:rsidRPr="009337B6">
        <w:rPr>
          <w:rFonts w:cs="Arial"/>
          <w:sz w:val="20"/>
        </w:rPr>
        <w:t>V bližini lokacije morajo biti na razpolago tudi parkirna mesta za zaposlene, izvajalce in udeležence, ki so iz cele Slovenije.</w:t>
      </w:r>
    </w:p>
    <w:p w14:paraId="1C38C6B0" w14:textId="77777777" w:rsidR="00ED2FF4" w:rsidRPr="009337B6" w:rsidRDefault="00ED2FF4" w:rsidP="00443292">
      <w:pPr>
        <w:jc w:val="both"/>
        <w:rPr>
          <w:rFonts w:cs="Arial"/>
          <w:sz w:val="20"/>
        </w:rPr>
      </w:pPr>
    </w:p>
    <w:p w14:paraId="492B10B3" w14:textId="1C9E861E" w:rsidR="00ED2FF4" w:rsidRPr="009337B6" w:rsidRDefault="00ED2FF4" w:rsidP="00443292">
      <w:pPr>
        <w:numPr>
          <w:ilvl w:val="0"/>
          <w:numId w:val="33"/>
        </w:numPr>
        <w:jc w:val="both"/>
        <w:rPr>
          <w:rFonts w:cs="Arial"/>
          <w:sz w:val="20"/>
        </w:rPr>
      </w:pPr>
      <w:r w:rsidRPr="009337B6">
        <w:rPr>
          <w:rFonts w:cs="Arial"/>
          <w:sz w:val="20"/>
        </w:rPr>
        <w:t xml:space="preserve">Dostopnost lokacije </w:t>
      </w:r>
      <w:r w:rsidR="00361E08" w:rsidRPr="009337B6">
        <w:rPr>
          <w:rFonts w:cs="Arial"/>
          <w:sz w:val="20"/>
        </w:rPr>
        <w:t>s sredstvi javnega potniškega prometa</w:t>
      </w:r>
      <w:r w:rsidRPr="009337B6">
        <w:rPr>
          <w:rFonts w:cs="Arial"/>
          <w:sz w:val="20"/>
        </w:rPr>
        <w:t xml:space="preserve"> oz. bližina železniške ali avtobusne postaje.</w:t>
      </w:r>
    </w:p>
    <w:p w14:paraId="142C76CD" w14:textId="77777777" w:rsidR="00ED2FF4" w:rsidRPr="009337B6" w:rsidRDefault="00ED2FF4" w:rsidP="00443292">
      <w:pPr>
        <w:jc w:val="both"/>
        <w:rPr>
          <w:rFonts w:cs="Arial"/>
          <w:sz w:val="20"/>
        </w:rPr>
      </w:pPr>
    </w:p>
    <w:p w14:paraId="08D64CCD" w14:textId="77777777" w:rsidR="00ED2FF4" w:rsidRPr="009337B6" w:rsidRDefault="00ED2FF4" w:rsidP="00443292">
      <w:pPr>
        <w:numPr>
          <w:ilvl w:val="0"/>
          <w:numId w:val="33"/>
        </w:numPr>
        <w:suppressAutoHyphens/>
        <w:jc w:val="both"/>
        <w:rPr>
          <w:rFonts w:cs="Arial"/>
          <w:sz w:val="20"/>
        </w:rPr>
      </w:pPr>
      <w:r w:rsidRPr="009337B6">
        <w:rPr>
          <w:rFonts w:cs="Arial"/>
          <w:sz w:val="20"/>
        </w:rPr>
        <w:t>Zaželena je kolesarnica oz. možnost parkiranja koles v neposredni bližini objekta.</w:t>
      </w:r>
    </w:p>
    <w:p w14:paraId="204CFC09" w14:textId="77777777" w:rsidR="00ED2FF4" w:rsidRPr="009337B6" w:rsidRDefault="00ED2FF4" w:rsidP="00443292">
      <w:pPr>
        <w:suppressAutoHyphens/>
        <w:jc w:val="both"/>
        <w:rPr>
          <w:rFonts w:cs="Arial"/>
          <w:sz w:val="20"/>
        </w:rPr>
      </w:pPr>
    </w:p>
    <w:p w14:paraId="446DBB83" w14:textId="7BC1A351" w:rsidR="00ED2FF4" w:rsidRPr="009337B6" w:rsidRDefault="00ED2FF4" w:rsidP="00443292">
      <w:pPr>
        <w:numPr>
          <w:ilvl w:val="0"/>
          <w:numId w:val="33"/>
        </w:numPr>
        <w:suppressAutoHyphens/>
        <w:jc w:val="both"/>
        <w:rPr>
          <w:rFonts w:cs="Arial"/>
          <w:sz w:val="20"/>
        </w:rPr>
      </w:pPr>
      <w:r w:rsidRPr="009337B6">
        <w:rPr>
          <w:rFonts w:cs="Arial"/>
          <w:sz w:val="20"/>
        </w:rPr>
        <w:t xml:space="preserve">Obvezno omogočen dostop </w:t>
      </w:r>
      <w:r w:rsidR="0090092D" w:rsidRPr="009337B6">
        <w:rPr>
          <w:rFonts w:cs="Arial"/>
          <w:sz w:val="20"/>
          <w:u w:val="single"/>
        </w:rPr>
        <w:t>gibalno oviranim osebam</w:t>
      </w:r>
      <w:r w:rsidRPr="009337B6">
        <w:rPr>
          <w:rFonts w:cs="Arial"/>
          <w:sz w:val="20"/>
        </w:rPr>
        <w:t xml:space="preserve"> - prostori v pritličju oz. dvigalo v stavbi.</w:t>
      </w:r>
    </w:p>
    <w:p w14:paraId="40BF6D0D" w14:textId="77777777" w:rsidR="00ED2FF4" w:rsidRPr="009337B6" w:rsidRDefault="00ED2FF4" w:rsidP="00443292">
      <w:pPr>
        <w:suppressAutoHyphens/>
        <w:jc w:val="both"/>
        <w:rPr>
          <w:rFonts w:cs="Arial"/>
          <w:sz w:val="20"/>
        </w:rPr>
      </w:pPr>
    </w:p>
    <w:p w14:paraId="0AC76B1C" w14:textId="512C4E7A" w:rsidR="00ED2FF4" w:rsidRPr="009337B6" w:rsidRDefault="00ED2FF4" w:rsidP="00443292">
      <w:pPr>
        <w:numPr>
          <w:ilvl w:val="0"/>
          <w:numId w:val="33"/>
        </w:numPr>
        <w:suppressAutoHyphens/>
        <w:jc w:val="both"/>
        <w:rPr>
          <w:rFonts w:cs="Arial"/>
          <w:sz w:val="20"/>
        </w:rPr>
      </w:pPr>
      <w:r w:rsidRPr="009337B6">
        <w:rPr>
          <w:rFonts w:cs="Arial"/>
          <w:bCs/>
          <w:sz w:val="20"/>
        </w:rPr>
        <w:t>Potrebe po poslovnih prostorih</w:t>
      </w:r>
      <w:r w:rsidRPr="009337B6">
        <w:rPr>
          <w:rFonts w:cs="Arial"/>
          <w:sz w:val="20"/>
        </w:rPr>
        <w:t xml:space="preserve">: </w:t>
      </w:r>
    </w:p>
    <w:p w14:paraId="1F64CD6B" w14:textId="77777777" w:rsidR="00ED2FF4" w:rsidRPr="009337B6" w:rsidRDefault="00ED2FF4" w:rsidP="00443292">
      <w:pPr>
        <w:jc w:val="both"/>
        <w:rPr>
          <w:rFonts w:cs="Arial"/>
          <w:sz w:val="20"/>
        </w:rPr>
      </w:pPr>
    </w:p>
    <w:p w14:paraId="792936D8" w14:textId="596260A7" w:rsidR="00ED2FF4" w:rsidRPr="00E77AA7" w:rsidRDefault="00ED2FF4" w:rsidP="00443292">
      <w:pPr>
        <w:jc w:val="both"/>
        <w:rPr>
          <w:rFonts w:cs="Arial"/>
          <w:sz w:val="20"/>
        </w:rPr>
      </w:pPr>
      <w:r w:rsidRPr="009337B6">
        <w:rPr>
          <w:rFonts w:cs="Arial"/>
          <w:b/>
          <w:sz w:val="20"/>
        </w:rPr>
        <w:t>Skupna potrebna površina poslovnih prostorov (oz. skupna potrebna uporabna površina)</w:t>
      </w:r>
      <w:r w:rsidRPr="009337B6">
        <w:rPr>
          <w:rFonts w:cs="Arial"/>
          <w:sz w:val="20"/>
        </w:rPr>
        <w:t xml:space="preserve"> z upoštevanimi minimalnimi zahtevami po površini pisarn oz. delovnih prostorov in z vključenimi površinami </w:t>
      </w:r>
      <w:r w:rsidR="0090092D" w:rsidRPr="009337B6">
        <w:rPr>
          <w:rFonts w:cs="Arial"/>
          <w:sz w:val="20"/>
        </w:rPr>
        <w:t>drugih</w:t>
      </w:r>
      <w:r w:rsidRPr="009337B6">
        <w:rPr>
          <w:rFonts w:cs="Arial"/>
          <w:sz w:val="20"/>
        </w:rPr>
        <w:t xml:space="preserve"> prostorov (kamor so vključeni tudi prostori notranjih komunikacij), ki so v </w:t>
      </w:r>
      <w:r w:rsidRPr="00E77AA7">
        <w:rPr>
          <w:rFonts w:cs="Arial"/>
          <w:b/>
          <w:bCs/>
          <w:sz w:val="20"/>
        </w:rPr>
        <w:t>izključni uporabi najemnika</w:t>
      </w:r>
      <w:r w:rsidRPr="00E77AA7">
        <w:rPr>
          <w:rFonts w:cs="Arial"/>
          <w:sz w:val="20"/>
        </w:rPr>
        <w:t xml:space="preserve">, je ocenjena na okvirno </w:t>
      </w:r>
      <w:r w:rsidR="00E77AA7">
        <w:rPr>
          <w:rFonts w:cs="Arial"/>
          <w:b/>
          <w:sz w:val="20"/>
        </w:rPr>
        <w:t>2</w:t>
      </w:r>
      <w:r w:rsidR="001E1CA0" w:rsidRPr="00E77AA7">
        <w:rPr>
          <w:rFonts w:cs="Arial"/>
          <w:b/>
          <w:sz w:val="20"/>
        </w:rPr>
        <w:t>.000</w:t>
      </w:r>
      <w:r w:rsidRPr="00E77AA7">
        <w:rPr>
          <w:rFonts w:cs="Arial"/>
          <w:b/>
          <w:sz w:val="20"/>
        </w:rPr>
        <w:t xml:space="preserve"> m</w:t>
      </w:r>
      <w:r w:rsidRPr="00E77AA7">
        <w:rPr>
          <w:rFonts w:cs="Arial"/>
          <w:b/>
          <w:sz w:val="20"/>
          <w:vertAlign w:val="superscript"/>
        </w:rPr>
        <w:t>2</w:t>
      </w:r>
      <w:r w:rsidRPr="00E77AA7">
        <w:rPr>
          <w:rFonts w:cs="Arial"/>
          <w:sz w:val="20"/>
        </w:rPr>
        <w:t xml:space="preserve">. </w:t>
      </w:r>
    </w:p>
    <w:p w14:paraId="3D29E66B" w14:textId="77777777" w:rsidR="00ED2FF4" w:rsidRPr="009337B6" w:rsidRDefault="00ED2FF4" w:rsidP="00443292">
      <w:pPr>
        <w:jc w:val="both"/>
        <w:rPr>
          <w:rFonts w:cs="Arial"/>
          <w:sz w:val="20"/>
        </w:rPr>
      </w:pPr>
    </w:p>
    <w:p w14:paraId="0B796AB8" w14:textId="6CD8C30D" w:rsidR="00ED2FF4" w:rsidRPr="009337B6" w:rsidRDefault="00ED2FF4" w:rsidP="00443292">
      <w:pPr>
        <w:jc w:val="both"/>
        <w:rPr>
          <w:rFonts w:cs="Arial"/>
          <w:iCs/>
          <w:sz w:val="20"/>
        </w:rPr>
      </w:pPr>
      <w:r w:rsidRPr="009337B6">
        <w:rPr>
          <w:rFonts w:cs="Arial"/>
          <w:iCs/>
          <w:sz w:val="20"/>
        </w:rPr>
        <w:t>Razmerje med skupno površino delovnih prostorov (delovno površino) in skupno uporabno (poslovno) površino je ustrezno, če znašajo delovni prostori približno od 70 odstotkov (%)* od 100 odstotkov (%) poslovnih prostorov oziroma uporabne površine</w:t>
      </w:r>
      <w:r w:rsidR="0090092D" w:rsidRPr="009337B6">
        <w:rPr>
          <w:rFonts w:cs="Arial"/>
          <w:iCs/>
          <w:sz w:val="20"/>
        </w:rPr>
        <w:t xml:space="preserve"> poslovnih prostorov</w:t>
      </w:r>
      <w:r w:rsidRPr="009337B6">
        <w:rPr>
          <w:rFonts w:cs="Arial"/>
          <w:iCs/>
          <w:sz w:val="20"/>
        </w:rPr>
        <w:t xml:space="preserve"> </w:t>
      </w:r>
      <w:r w:rsidRPr="009337B6">
        <w:rPr>
          <w:rFonts w:cs="Arial"/>
          <w:iCs/>
          <w:sz w:val="20"/>
          <w:u w:val="single"/>
        </w:rPr>
        <w:t>(brez pokritih parkirnih prostorov, površin za stalno arhivsko zbirko in tehničnih prostorov za celotno stavbo)</w:t>
      </w:r>
      <w:r w:rsidRPr="009337B6">
        <w:rPr>
          <w:rFonts w:cs="Arial"/>
          <w:iCs/>
          <w:sz w:val="20"/>
        </w:rPr>
        <w:t>.</w:t>
      </w:r>
    </w:p>
    <w:p w14:paraId="4BFFD222" w14:textId="77777777" w:rsidR="00ED2FF4" w:rsidRPr="009337B6" w:rsidRDefault="00ED2FF4" w:rsidP="00443292">
      <w:pPr>
        <w:jc w:val="both"/>
        <w:rPr>
          <w:rFonts w:cs="Arial"/>
          <w:iCs/>
          <w:sz w:val="20"/>
        </w:rPr>
      </w:pPr>
    </w:p>
    <w:p w14:paraId="302D5285" w14:textId="1177A78D" w:rsidR="00ED2FF4" w:rsidRPr="009337B6" w:rsidRDefault="00ED2FF4" w:rsidP="00443292">
      <w:pPr>
        <w:jc w:val="both"/>
        <w:rPr>
          <w:rFonts w:cs="Arial"/>
          <w:b/>
          <w:bCs/>
          <w:iCs/>
          <w:sz w:val="20"/>
        </w:rPr>
      </w:pPr>
      <w:r w:rsidRPr="009337B6">
        <w:rPr>
          <w:rFonts w:cs="Arial"/>
          <w:b/>
          <w:bCs/>
          <w:iCs/>
          <w:sz w:val="20"/>
        </w:rPr>
        <w:t xml:space="preserve">Pri najemu </w:t>
      </w:r>
      <w:r w:rsidR="00A22440" w:rsidRPr="009337B6">
        <w:rPr>
          <w:rFonts w:cs="Arial"/>
          <w:b/>
          <w:bCs/>
          <w:iCs/>
          <w:sz w:val="20"/>
        </w:rPr>
        <w:t xml:space="preserve">oziroma najema </w:t>
      </w:r>
      <w:r w:rsidRPr="009337B6">
        <w:rPr>
          <w:rFonts w:cs="Arial"/>
          <w:b/>
          <w:bCs/>
          <w:iCs/>
          <w:sz w:val="20"/>
        </w:rPr>
        <w:t>poslovnih prostorov se najamejo</w:t>
      </w:r>
      <w:r w:rsidR="00A22440" w:rsidRPr="009337B6">
        <w:rPr>
          <w:rFonts w:cs="Arial"/>
          <w:b/>
          <w:bCs/>
          <w:iCs/>
          <w:sz w:val="20"/>
        </w:rPr>
        <w:t xml:space="preserve"> oziroma so v nakup vključen</w:t>
      </w:r>
      <w:r w:rsidR="00AB4638" w:rsidRPr="009337B6">
        <w:rPr>
          <w:rFonts w:cs="Arial"/>
          <w:b/>
          <w:bCs/>
          <w:iCs/>
          <w:sz w:val="20"/>
        </w:rPr>
        <w:t>e</w:t>
      </w:r>
      <w:r w:rsidRPr="009337B6">
        <w:rPr>
          <w:rFonts w:cs="Arial"/>
          <w:b/>
          <w:bCs/>
          <w:iCs/>
          <w:sz w:val="20"/>
        </w:rPr>
        <w:t xml:space="preserve"> tehnične in komunikacijske površine le, če te skupaj s poslovnimi prostori tvorijo zaključeno celoto za potrebe državnega organa. Izjema so </w:t>
      </w:r>
      <w:r w:rsidRPr="009337B6">
        <w:rPr>
          <w:rFonts w:cs="Arial"/>
          <w:b/>
          <w:bCs/>
          <w:iCs/>
          <w:sz w:val="20"/>
          <w:u w:val="single"/>
        </w:rPr>
        <w:t>arhivi za stalno arhivsko zbirko</w:t>
      </w:r>
      <w:r w:rsidRPr="009337B6">
        <w:rPr>
          <w:rFonts w:cs="Arial"/>
          <w:b/>
          <w:bCs/>
          <w:iCs/>
          <w:sz w:val="20"/>
        </w:rPr>
        <w:t xml:space="preserve">, ki se lahko </w:t>
      </w:r>
      <w:r w:rsidR="00AB4638" w:rsidRPr="009337B6">
        <w:rPr>
          <w:rFonts w:cs="Arial"/>
          <w:b/>
          <w:bCs/>
          <w:iCs/>
          <w:sz w:val="20"/>
        </w:rPr>
        <w:t>nahajajo ločeno, posebej glede na potrebe organa</w:t>
      </w:r>
      <w:r w:rsidRPr="009337B6">
        <w:rPr>
          <w:rFonts w:cs="Arial"/>
          <w:b/>
          <w:bCs/>
          <w:iCs/>
          <w:sz w:val="20"/>
        </w:rPr>
        <w:t>.</w:t>
      </w:r>
    </w:p>
    <w:p w14:paraId="55C38EEF" w14:textId="77777777" w:rsidR="00ED2FF4" w:rsidRPr="009337B6" w:rsidRDefault="00ED2FF4" w:rsidP="00443292">
      <w:pPr>
        <w:jc w:val="both"/>
        <w:rPr>
          <w:rFonts w:cs="Arial"/>
          <w:sz w:val="20"/>
        </w:rPr>
      </w:pPr>
    </w:p>
    <w:p w14:paraId="5A449CF0" w14:textId="12BF545E" w:rsidR="00AB4638" w:rsidRPr="009337B6" w:rsidRDefault="00AB4638" w:rsidP="00443292">
      <w:pPr>
        <w:jc w:val="both"/>
        <w:rPr>
          <w:rFonts w:cs="Arial"/>
          <w:b/>
          <w:bCs/>
          <w:sz w:val="20"/>
        </w:rPr>
      </w:pPr>
      <w:r w:rsidRPr="009337B6">
        <w:rPr>
          <w:rFonts w:cs="Arial"/>
          <w:b/>
          <w:bCs/>
          <w:sz w:val="20"/>
        </w:rPr>
        <w:t>V</w:t>
      </w:r>
      <w:r w:rsidR="00ED2FF4" w:rsidRPr="009337B6">
        <w:rPr>
          <w:rFonts w:cs="Arial"/>
          <w:b/>
          <w:bCs/>
          <w:sz w:val="20"/>
        </w:rPr>
        <w:t xml:space="preserve"> uporabnih površinah niso zajete tehnične površine za celoten objekt in skupne komunikacijske površine. Površina skupnih delov stavbe ne sme biti zajeta</w:t>
      </w:r>
      <w:r w:rsidR="0090092D" w:rsidRPr="009337B6">
        <w:rPr>
          <w:rFonts w:cs="Arial"/>
          <w:b/>
          <w:bCs/>
          <w:sz w:val="20"/>
        </w:rPr>
        <w:t xml:space="preserve"> v ponudbi za najem</w:t>
      </w:r>
      <w:r w:rsidRPr="009337B6">
        <w:rPr>
          <w:rFonts w:cs="Arial"/>
          <w:b/>
          <w:bCs/>
          <w:sz w:val="20"/>
        </w:rPr>
        <w:t xml:space="preserve"> nakup</w:t>
      </w:r>
      <w:r w:rsidR="0090092D" w:rsidRPr="009337B6">
        <w:rPr>
          <w:rFonts w:cs="Arial"/>
          <w:b/>
          <w:bCs/>
          <w:sz w:val="20"/>
        </w:rPr>
        <w:t xml:space="preserve"> poslovnih prostorov</w:t>
      </w:r>
      <w:r w:rsidR="00ED2FF4" w:rsidRPr="009337B6">
        <w:rPr>
          <w:rFonts w:cs="Arial"/>
          <w:b/>
          <w:bCs/>
          <w:sz w:val="20"/>
        </w:rPr>
        <w:t xml:space="preserve">. Njihov najem oziroma souporaba </w:t>
      </w:r>
      <w:r w:rsidRPr="009337B6">
        <w:rPr>
          <w:rFonts w:cs="Arial"/>
          <w:b/>
          <w:bCs/>
          <w:sz w:val="20"/>
        </w:rPr>
        <w:t xml:space="preserve">oziroma </w:t>
      </w:r>
      <w:r w:rsidR="00ED2FF4" w:rsidRPr="009337B6">
        <w:rPr>
          <w:rFonts w:cs="Arial"/>
          <w:b/>
          <w:bCs/>
          <w:sz w:val="20"/>
        </w:rPr>
        <w:t>mora biti zajeta v ceni m</w:t>
      </w:r>
      <w:r w:rsidR="00ED2FF4" w:rsidRPr="009337B6">
        <w:rPr>
          <w:rFonts w:cs="Arial"/>
          <w:b/>
          <w:bCs/>
          <w:sz w:val="20"/>
          <w:vertAlign w:val="superscript"/>
        </w:rPr>
        <w:t>2</w:t>
      </w:r>
      <w:r w:rsidR="00ED2FF4" w:rsidRPr="009337B6">
        <w:rPr>
          <w:rFonts w:cs="Arial"/>
          <w:b/>
          <w:bCs/>
          <w:sz w:val="20"/>
        </w:rPr>
        <w:t xml:space="preserve"> poslovnih prostorov. </w:t>
      </w:r>
      <w:r w:rsidRPr="009337B6">
        <w:rPr>
          <w:rFonts w:cs="Arial"/>
          <w:b/>
          <w:bCs/>
          <w:sz w:val="20"/>
        </w:rPr>
        <w:t>Pri nakupu mora biti površina skupnih delov stavbe zajeta v ceni m</w:t>
      </w:r>
      <w:r w:rsidRPr="009337B6">
        <w:rPr>
          <w:rFonts w:cs="Arial"/>
          <w:b/>
          <w:bCs/>
          <w:sz w:val="20"/>
          <w:vertAlign w:val="superscript"/>
        </w:rPr>
        <w:t>2</w:t>
      </w:r>
      <w:r w:rsidRPr="009337B6">
        <w:rPr>
          <w:rFonts w:cs="Arial"/>
          <w:b/>
          <w:bCs/>
          <w:sz w:val="20"/>
        </w:rPr>
        <w:t xml:space="preserve"> poslovnih prostorov.</w:t>
      </w:r>
    </w:p>
    <w:p w14:paraId="5D4E0CFB" w14:textId="77777777" w:rsidR="00ED2FF4" w:rsidRPr="009337B6" w:rsidRDefault="00ED2FF4" w:rsidP="00443292">
      <w:pPr>
        <w:jc w:val="both"/>
        <w:rPr>
          <w:rFonts w:cs="Arial"/>
          <w:sz w:val="20"/>
        </w:rPr>
      </w:pPr>
    </w:p>
    <w:p w14:paraId="2CA4E295" w14:textId="0A80F09F" w:rsidR="00A22440" w:rsidRPr="009337B6" w:rsidRDefault="00AB4638" w:rsidP="00443292">
      <w:pPr>
        <w:jc w:val="both"/>
        <w:rPr>
          <w:rFonts w:cs="Arial"/>
          <w:sz w:val="20"/>
        </w:rPr>
      </w:pPr>
      <w:r w:rsidRPr="009337B6">
        <w:rPr>
          <w:rFonts w:cs="Arial"/>
          <w:sz w:val="20"/>
        </w:rPr>
        <w:t xml:space="preserve">Okvirno je treba zagotoviti delovne prostore za skupno 101 delovnih mest ter druge prostore, potrebne za nemoten delovni proces: sistemski prostor, fotokopirnica in prostor za mrežne tiskalnike, čajna kuhinja (število naj ustreza funkcionalni razporeditvi prostorov) in sanitarije (skladno s predpisi, ki določajo število in velikost sanitarnih prostorov) ter arhivski prostor za 1500 tekočih metrov arhivskega gradiva. </w:t>
      </w:r>
    </w:p>
    <w:p w14:paraId="46FC7EE7" w14:textId="77777777" w:rsidR="00AB4638" w:rsidRPr="009337B6" w:rsidRDefault="00AB4638" w:rsidP="00AB4638">
      <w:pPr>
        <w:rPr>
          <w:rFonts w:cs="Arial"/>
          <w:sz w:val="20"/>
        </w:rPr>
      </w:pPr>
    </w:p>
    <w:p w14:paraId="3FA661D4" w14:textId="6D03D482" w:rsidR="00AB4638" w:rsidRPr="009337B6" w:rsidRDefault="00AB4638" w:rsidP="00AB4638">
      <w:pPr>
        <w:rPr>
          <w:rFonts w:cs="Arial"/>
          <w:sz w:val="20"/>
        </w:rPr>
      </w:pPr>
      <w:r w:rsidRPr="009337B6">
        <w:rPr>
          <w:rFonts w:cs="Arial"/>
          <w:sz w:val="20"/>
        </w:rPr>
        <w:t>Ponudnik mora v svojo ponudbo obvezno vključiti tudi površine notranjih komunikacij v izključni rabi novega lastnika ter ostale morebitne prostore, ki niso zajeti v zahtevah, a jih ponudnik lahko nudi v okviru funkcionalno zaključene celote ponujenih prostorov.</w:t>
      </w:r>
    </w:p>
    <w:p w14:paraId="7171947C" w14:textId="77777777" w:rsidR="00AB4638" w:rsidRPr="009337B6" w:rsidRDefault="00AB4638" w:rsidP="00443292">
      <w:pPr>
        <w:jc w:val="both"/>
        <w:rPr>
          <w:rFonts w:cs="Arial"/>
          <w:sz w:val="20"/>
        </w:rPr>
      </w:pPr>
    </w:p>
    <w:p w14:paraId="144D59E9" w14:textId="57FA4F78" w:rsidR="00A22440" w:rsidRPr="009337B6" w:rsidRDefault="00A22440" w:rsidP="00443292">
      <w:pPr>
        <w:jc w:val="both"/>
        <w:rPr>
          <w:rFonts w:cs="Arial"/>
          <w:sz w:val="20"/>
        </w:rPr>
      </w:pPr>
      <w:r w:rsidRPr="009337B6">
        <w:rPr>
          <w:rFonts w:cs="Arial"/>
          <w:sz w:val="20"/>
        </w:rPr>
        <w:t xml:space="preserve">Skupna površina prostorov </w:t>
      </w:r>
      <w:r w:rsidR="00E77AA7">
        <w:rPr>
          <w:rFonts w:cs="Arial"/>
          <w:sz w:val="20"/>
        </w:rPr>
        <w:t>2.000 m</w:t>
      </w:r>
      <w:r w:rsidR="00E77AA7">
        <w:rPr>
          <w:rFonts w:cs="Arial"/>
          <w:sz w:val="20"/>
          <w:vertAlign w:val="superscript"/>
        </w:rPr>
        <w:t>2</w:t>
      </w:r>
      <w:r w:rsidRPr="009337B6">
        <w:rPr>
          <w:rFonts w:cs="Arial"/>
          <w:sz w:val="20"/>
        </w:rPr>
        <w:t>.</w:t>
      </w:r>
    </w:p>
    <w:p w14:paraId="2C9687EF" w14:textId="0F1F4CA3" w:rsidR="00A22440" w:rsidRPr="009337B6" w:rsidRDefault="00A22440" w:rsidP="00443292">
      <w:pPr>
        <w:jc w:val="both"/>
        <w:rPr>
          <w:rFonts w:cs="Arial"/>
          <w:sz w:val="20"/>
        </w:rPr>
      </w:pPr>
    </w:p>
    <w:p w14:paraId="3ECBB293" w14:textId="649F064B" w:rsidR="00A22440" w:rsidRPr="009337B6" w:rsidRDefault="00A22440" w:rsidP="00443292">
      <w:pPr>
        <w:jc w:val="both"/>
        <w:rPr>
          <w:rFonts w:cs="Arial"/>
          <w:sz w:val="20"/>
        </w:rPr>
      </w:pPr>
      <w:r w:rsidRPr="009337B6">
        <w:rPr>
          <w:rFonts w:cs="Arial"/>
          <w:sz w:val="20"/>
        </w:rPr>
        <w:t>Skupaj DELOVNIH MEST:  101 DM</w:t>
      </w:r>
    </w:p>
    <w:p w14:paraId="33FA2991" w14:textId="33657C50" w:rsidR="00A22440" w:rsidRPr="009337B6" w:rsidRDefault="00A22440" w:rsidP="00443292">
      <w:pPr>
        <w:jc w:val="both"/>
        <w:rPr>
          <w:rFonts w:cs="Arial"/>
          <w:sz w:val="20"/>
        </w:rPr>
      </w:pPr>
      <w:r w:rsidRPr="009337B6">
        <w:rPr>
          <w:rFonts w:cs="Arial"/>
          <w:noProof/>
          <w:sz w:val="20"/>
        </w:rPr>
        <w:lastRenderedPageBreak/>
        <w:drawing>
          <wp:inline distT="0" distB="0" distL="0" distR="0" wp14:anchorId="68F890B2" wp14:editId="1F05251C">
            <wp:extent cx="3699631" cy="3331348"/>
            <wp:effectExtent l="0" t="0" r="0" b="2540"/>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1238" cy="3341799"/>
                    </a:xfrm>
                    <a:prstGeom prst="rect">
                      <a:avLst/>
                    </a:prstGeom>
                    <a:noFill/>
                    <a:ln>
                      <a:noFill/>
                    </a:ln>
                  </pic:spPr>
                </pic:pic>
              </a:graphicData>
            </a:graphic>
          </wp:inline>
        </w:drawing>
      </w:r>
    </w:p>
    <w:p w14:paraId="50C88C7D" w14:textId="6D28359D" w:rsidR="00ED2FF4" w:rsidRPr="009337B6" w:rsidRDefault="00ED2FF4" w:rsidP="00443292">
      <w:pPr>
        <w:jc w:val="both"/>
        <w:rPr>
          <w:rFonts w:cs="Arial"/>
          <w:sz w:val="20"/>
        </w:rPr>
      </w:pPr>
    </w:p>
    <w:p w14:paraId="3A9DC76A" w14:textId="156A7DB1" w:rsidR="00A22440" w:rsidRPr="009337B6" w:rsidRDefault="00E77AA7" w:rsidP="00443292">
      <w:pPr>
        <w:jc w:val="both"/>
        <w:rPr>
          <w:rFonts w:cs="Arial"/>
          <w:sz w:val="20"/>
        </w:rPr>
      </w:pPr>
      <w:r w:rsidRPr="00E77AA7">
        <w:rPr>
          <w:noProof/>
        </w:rPr>
        <w:drawing>
          <wp:inline distT="0" distB="0" distL="0" distR="0" wp14:anchorId="2373E285" wp14:editId="236D6DBA">
            <wp:extent cx="3231015" cy="5374833"/>
            <wp:effectExtent l="0" t="0" r="7620" b="0"/>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0553" cy="5390700"/>
                    </a:xfrm>
                    <a:prstGeom prst="rect">
                      <a:avLst/>
                    </a:prstGeom>
                    <a:noFill/>
                    <a:ln>
                      <a:noFill/>
                    </a:ln>
                  </pic:spPr>
                </pic:pic>
              </a:graphicData>
            </a:graphic>
          </wp:inline>
        </w:drawing>
      </w:r>
    </w:p>
    <w:p w14:paraId="29963CC9" w14:textId="77777777" w:rsidR="00A22440" w:rsidRPr="009337B6" w:rsidRDefault="00A22440" w:rsidP="00443292">
      <w:pPr>
        <w:rPr>
          <w:rFonts w:cs="Arial"/>
          <w:b/>
          <w:color w:val="000000"/>
          <w:sz w:val="20"/>
        </w:rPr>
      </w:pPr>
    </w:p>
    <w:p w14:paraId="754A7675" w14:textId="7D6F156F" w:rsidR="00ED2FF4" w:rsidRPr="009337B6" w:rsidRDefault="00ED2FF4" w:rsidP="00443292">
      <w:pPr>
        <w:rPr>
          <w:rFonts w:cs="Arial"/>
          <w:b/>
          <w:color w:val="000000"/>
          <w:sz w:val="20"/>
        </w:rPr>
      </w:pPr>
      <w:r w:rsidRPr="009337B6">
        <w:rPr>
          <w:rFonts w:cs="Arial"/>
          <w:b/>
          <w:color w:val="000000"/>
          <w:sz w:val="20"/>
        </w:rPr>
        <w:lastRenderedPageBreak/>
        <w:t>Specifikacija opreme za prostore</w:t>
      </w:r>
    </w:p>
    <w:p w14:paraId="44AF6821" w14:textId="77777777" w:rsidR="00ED2FF4" w:rsidRPr="009337B6" w:rsidRDefault="00ED2FF4" w:rsidP="00443292">
      <w:pPr>
        <w:rPr>
          <w:rFonts w:cs="Arial"/>
          <w:b/>
          <w:bCs/>
          <w:color w:val="000000"/>
          <w:sz w:val="20"/>
        </w:rPr>
      </w:pPr>
      <w:r w:rsidRPr="009337B6">
        <w:rPr>
          <w:rFonts w:cs="Arial"/>
          <w:color w:val="000000"/>
          <w:sz w:val="20"/>
        </w:rPr>
        <w:t> </w:t>
      </w:r>
    </w:p>
    <w:p w14:paraId="3143728D" w14:textId="62FDCF89" w:rsidR="0090092D" w:rsidRPr="009337B6" w:rsidRDefault="0090092D" w:rsidP="00443292">
      <w:pPr>
        <w:jc w:val="both"/>
        <w:rPr>
          <w:rFonts w:cs="Arial"/>
          <w:sz w:val="20"/>
        </w:rPr>
      </w:pPr>
      <w:r w:rsidRPr="009337B6">
        <w:rPr>
          <w:rFonts w:cs="Arial"/>
          <w:sz w:val="20"/>
        </w:rPr>
        <w:t>Opremo je potrebno zagotoviti v celoti za vsa delovna mesta in vse ostale prostore, ki so predmet najema</w:t>
      </w:r>
      <w:r w:rsidR="00A22440" w:rsidRPr="009337B6">
        <w:rPr>
          <w:rFonts w:cs="Arial"/>
          <w:sz w:val="20"/>
        </w:rPr>
        <w:t xml:space="preserve"> oziroma nakupa</w:t>
      </w:r>
      <w:r w:rsidRPr="009337B6">
        <w:rPr>
          <w:rFonts w:cs="Arial"/>
          <w:sz w:val="20"/>
        </w:rPr>
        <w:t xml:space="preserve"> (razen za arhivski prostor, kjer je oprema lahko opcijsko). V delovnih prostorih se zagotovi osnovna oprema ustreznega kakovostnega razreda glede na navedena Merila (miza, stol, predalnik, ena do dve visoki omari, koš, obešalnik). Zagotovi se vse potrebne instalacije za ogrevanje in hlajenje prostora ter vse potrebne elektro instalacije za priklop na LAN omrežje, IP telefon in nizkonapetostne instalacije.</w:t>
      </w:r>
    </w:p>
    <w:p w14:paraId="1BAA6DA7" w14:textId="77777777" w:rsidR="00ED2FF4" w:rsidRPr="009337B6" w:rsidRDefault="00ED2FF4" w:rsidP="00443292">
      <w:pPr>
        <w:rPr>
          <w:rFonts w:cs="Arial"/>
          <w:b/>
          <w:bCs/>
          <w:color w:val="000000"/>
          <w:sz w:val="20"/>
        </w:rPr>
      </w:pPr>
    </w:p>
    <w:p w14:paraId="743D6CC4" w14:textId="68C53E0C" w:rsidR="00ED2FF4" w:rsidRPr="009337B6" w:rsidRDefault="006828E4" w:rsidP="00443292">
      <w:pPr>
        <w:pBdr>
          <w:top w:val="single" w:sz="4" w:space="1" w:color="auto"/>
          <w:left w:val="single" w:sz="4" w:space="4" w:color="auto"/>
          <w:bottom w:val="single" w:sz="4" w:space="1" w:color="auto"/>
          <w:right w:val="single" w:sz="4" w:space="4" w:color="auto"/>
        </w:pBdr>
        <w:rPr>
          <w:rFonts w:cs="Arial"/>
          <w:b/>
          <w:bCs/>
          <w:color w:val="000000"/>
          <w:sz w:val="20"/>
        </w:rPr>
      </w:pPr>
      <w:r w:rsidRPr="009337B6">
        <w:rPr>
          <w:rFonts w:cs="Arial"/>
          <w:b/>
          <w:bCs/>
          <w:color w:val="000000"/>
          <w:sz w:val="20"/>
        </w:rPr>
        <w:t>P</w:t>
      </w:r>
      <w:r w:rsidR="006C5FA2" w:rsidRPr="009337B6">
        <w:rPr>
          <w:rFonts w:cs="Arial"/>
          <w:b/>
          <w:bCs/>
          <w:color w:val="000000"/>
          <w:sz w:val="20"/>
        </w:rPr>
        <w:t>isarn</w:t>
      </w:r>
      <w:r w:rsidRPr="009337B6">
        <w:rPr>
          <w:rFonts w:cs="Arial"/>
          <w:b/>
          <w:bCs/>
          <w:color w:val="000000"/>
          <w:sz w:val="20"/>
        </w:rPr>
        <w:t>e</w:t>
      </w:r>
      <w:r w:rsidR="004A07E0" w:rsidRPr="009337B6">
        <w:rPr>
          <w:rFonts w:cs="Arial"/>
          <w:b/>
          <w:bCs/>
          <w:color w:val="000000"/>
          <w:sz w:val="20"/>
        </w:rPr>
        <w:t xml:space="preserve"> za delovna mesta</w:t>
      </w:r>
      <w:r w:rsidR="008D12A5" w:rsidRPr="009337B6">
        <w:rPr>
          <w:rFonts w:cs="Arial"/>
          <w:b/>
          <w:bCs/>
          <w:color w:val="000000"/>
          <w:sz w:val="20"/>
        </w:rPr>
        <w:t xml:space="preserve">, </w:t>
      </w:r>
      <w:r w:rsidRPr="009337B6">
        <w:rPr>
          <w:rFonts w:cs="Arial"/>
          <w:b/>
          <w:bCs/>
          <w:color w:val="000000"/>
          <w:sz w:val="20"/>
        </w:rPr>
        <w:t xml:space="preserve">vse </w:t>
      </w:r>
      <w:r w:rsidR="008D12A5" w:rsidRPr="009337B6">
        <w:rPr>
          <w:rFonts w:cs="Arial"/>
          <w:b/>
          <w:bCs/>
          <w:color w:val="000000"/>
          <w:sz w:val="20"/>
        </w:rPr>
        <w:t>zgoraj navedene vrste</w:t>
      </w:r>
      <w:r w:rsidR="00E86B72" w:rsidRPr="009337B6">
        <w:rPr>
          <w:rFonts w:cs="Arial"/>
          <w:b/>
          <w:bCs/>
          <w:color w:val="000000"/>
          <w:sz w:val="20"/>
        </w:rPr>
        <w:t>:</w:t>
      </w:r>
    </w:p>
    <w:p w14:paraId="738297E2" w14:textId="77777777" w:rsidR="00ED2FF4" w:rsidRPr="009337B6" w:rsidRDefault="00ED2FF4" w:rsidP="00443292">
      <w:pPr>
        <w:rPr>
          <w:rFonts w:cs="Arial"/>
          <w:b/>
          <w:bCs/>
          <w:color w:val="000000"/>
          <w:sz w:val="20"/>
        </w:rPr>
      </w:pPr>
    </w:p>
    <w:p w14:paraId="74099C87" w14:textId="77777777" w:rsidR="00ED2FF4" w:rsidRPr="009337B6" w:rsidRDefault="00ED2FF4" w:rsidP="00443292">
      <w:pPr>
        <w:rPr>
          <w:rFonts w:cs="Arial"/>
          <w:color w:val="000000"/>
          <w:sz w:val="20"/>
        </w:rPr>
      </w:pPr>
      <w:r w:rsidRPr="009337B6">
        <w:rPr>
          <w:rFonts w:cs="Arial"/>
          <w:color w:val="000000"/>
          <w:sz w:val="20"/>
        </w:rPr>
        <w:t>Pisarna mora imeti najmanj:</w:t>
      </w:r>
    </w:p>
    <w:p w14:paraId="2FC6E8BF" w14:textId="77777777" w:rsidR="00ED2FF4" w:rsidRPr="009337B6" w:rsidRDefault="00ED2FF4" w:rsidP="00443292">
      <w:pPr>
        <w:numPr>
          <w:ilvl w:val="0"/>
          <w:numId w:val="47"/>
        </w:numPr>
        <w:rPr>
          <w:rFonts w:cs="Arial"/>
          <w:color w:val="000000"/>
          <w:sz w:val="20"/>
        </w:rPr>
      </w:pPr>
      <w:r w:rsidRPr="009337B6">
        <w:rPr>
          <w:rFonts w:cs="Arial"/>
          <w:color w:val="000000"/>
          <w:sz w:val="20"/>
        </w:rPr>
        <w:t>ustrezno dnevno svetlobo,</w:t>
      </w:r>
    </w:p>
    <w:p w14:paraId="7CDBAB0B" w14:textId="77777777" w:rsidR="00ED2FF4" w:rsidRPr="009337B6" w:rsidRDefault="00ED2FF4" w:rsidP="00443292">
      <w:pPr>
        <w:numPr>
          <w:ilvl w:val="0"/>
          <w:numId w:val="47"/>
        </w:numPr>
        <w:rPr>
          <w:rFonts w:cs="Arial"/>
          <w:color w:val="000000"/>
          <w:sz w:val="20"/>
        </w:rPr>
      </w:pPr>
      <w:r w:rsidRPr="009337B6">
        <w:rPr>
          <w:rFonts w:cs="Arial"/>
          <w:color w:val="000000"/>
          <w:sz w:val="20"/>
        </w:rPr>
        <w:t>okna, ki se odpirajo (zaradi možnosti prezračevanja),</w:t>
      </w:r>
    </w:p>
    <w:p w14:paraId="123DC607" w14:textId="77777777" w:rsidR="00ED2FF4" w:rsidRPr="009337B6" w:rsidRDefault="00ED2FF4" w:rsidP="00443292">
      <w:pPr>
        <w:numPr>
          <w:ilvl w:val="0"/>
          <w:numId w:val="47"/>
        </w:numPr>
        <w:rPr>
          <w:rFonts w:cs="Arial"/>
          <w:color w:val="000000"/>
          <w:sz w:val="20"/>
        </w:rPr>
      </w:pPr>
      <w:r w:rsidRPr="009337B6">
        <w:rPr>
          <w:rFonts w:cs="Arial"/>
          <w:color w:val="000000"/>
          <w:sz w:val="20"/>
        </w:rPr>
        <w:t xml:space="preserve">ustrezno zunanje ali notranje senčenje, </w:t>
      </w:r>
    </w:p>
    <w:p w14:paraId="66E2A5ED" w14:textId="77777777" w:rsidR="00ED2FF4" w:rsidRPr="009337B6" w:rsidRDefault="00ED2FF4" w:rsidP="00443292">
      <w:pPr>
        <w:numPr>
          <w:ilvl w:val="0"/>
          <w:numId w:val="47"/>
        </w:numPr>
        <w:rPr>
          <w:rFonts w:cs="Arial"/>
          <w:color w:val="000000"/>
          <w:sz w:val="20"/>
        </w:rPr>
      </w:pPr>
      <w:r w:rsidRPr="009337B6">
        <w:rPr>
          <w:rFonts w:cs="Arial"/>
          <w:color w:val="000000"/>
          <w:sz w:val="20"/>
        </w:rPr>
        <w:t>urejeno hlajenje, ogrevanje,</w:t>
      </w:r>
    </w:p>
    <w:p w14:paraId="12AAE180" w14:textId="77777777" w:rsidR="00AB4638" w:rsidRPr="009337B6" w:rsidRDefault="00ED2FF4" w:rsidP="00443292">
      <w:pPr>
        <w:numPr>
          <w:ilvl w:val="0"/>
          <w:numId w:val="47"/>
        </w:numPr>
        <w:rPr>
          <w:rFonts w:cs="Arial"/>
          <w:color w:val="000000"/>
          <w:sz w:val="20"/>
        </w:rPr>
      </w:pPr>
      <w:r w:rsidRPr="009337B6">
        <w:rPr>
          <w:rFonts w:cs="Arial"/>
          <w:color w:val="000000"/>
          <w:sz w:val="20"/>
        </w:rPr>
        <w:t>dostop do interneta, mreža UTP, elektro instalacija</w:t>
      </w:r>
      <w:r w:rsidR="00AB4638" w:rsidRPr="009337B6">
        <w:rPr>
          <w:rFonts w:cs="Arial"/>
          <w:color w:val="000000"/>
          <w:sz w:val="20"/>
        </w:rPr>
        <w:t>,</w:t>
      </w:r>
    </w:p>
    <w:p w14:paraId="20045575" w14:textId="4D0EF992" w:rsidR="00ED2FF4" w:rsidRPr="009337B6" w:rsidRDefault="00AB4638" w:rsidP="00443292">
      <w:pPr>
        <w:numPr>
          <w:ilvl w:val="0"/>
          <w:numId w:val="47"/>
        </w:numPr>
        <w:rPr>
          <w:rFonts w:cs="Arial"/>
          <w:color w:val="000000"/>
          <w:sz w:val="20"/>
        </w:rPr>
      </w:pPr>
      <w:r w:rsidRPr="009337B6">
        <w:rPr>
          <w:rFonts w:cs="Arial"/>
          <w:color w:val="000000"/>
          <w:sz w:val="20"/>
        </w:rPr>
        <w:t>vsaka pisarna naj ima svoj vhod (ne smejo biti le prehodne)</w:t>
      </w:r>
      <w:r w:rsidR="008D65AB" w:rsidRPr="009337B6">
        <w:rPr>
          <w:rFonts w:cs="Arial"/>
          <w:color w:val="000000"/>
          <w:sz w:val="20"/>
        </w:rPr>
        <w:t>.</w:t>
      </w:r>
    </w:p>
    <w:p w14:paraId="614F339B" w14:textId="77777777" w:rsidR="00ED2FF4" w:rsidRPr="009337B6" w:rsidRDefault="00ED2FF4" w:rsidP="00443292">
      <w:pPr>
        <w:rPr>
          <w:rFonts w:cs="Arial"/>
          <w:b/>
          <w:bCs/>
          <w:color w:val="000000"/>
          <w:sz w:val="20"/>
        </w:rPr>
      </w:pPr>
    </w:p>
    <w:p w14:paraId="42AD87EE" w14:textId="71EA31E4" w:rsidR="00ED2FF4" w:rsidRPr="009337B6" w:rsidRDefault="002C48F0" w:rsidP="00443292">
      <w:pPr>
        <w:pBdr>
          <w:top w:val="single" w:sz="4" w:space="1" w:color="auto"/>
          <w:left w:val="single" w:sz="4" w:space="4" w:color="auto"/>
          <w:bottom w:val="single" w:sz="4" w:space="1" w:color="auto"/>
          <w:right w:val="single" w:sz="4" w:space="4" w:color="auto"/>
        </w:pBdr>
        <w:rPr>
          <w:rFonts w:cs="Arial"/>
          <w:b/>
          <w:bCs/>
          <w:color w:val="000000"/>
          <w:sz w:val="20"/>
        </w:rPr>
      </w:pPr>
      <w:r w:rsidRPr="009337B6">
        <w:rPr>
          <w:rFonts w:cs="Arial"/>
          <w:b/>
          <w:bCs/>
          <w:color w:val="000000"/>
          <w:sz w:val="20"/>
        </w:rPr>
        <w:t>Sejne sobe</w:t>
      </w:r>
      <w:r w:rsidR="006828E4" w:rsidRPr="009337B6">
        <w:rPr>
          <w:rFonts w:cs="Arial"/>
          <w:b/>
          <w:bCs/>
          <w:color w:val="000000"/>
          <w:sz w:val="20"/>
        </w:rPr>
        <w:t>, vse zgoraj navedene vrste</w:t>
      </w:r>
      <w:r w:rsidR="00E86B72" w:rsidRPr="009337B6">
        <w:rPr>
          <w:rFonts w:cs="Arial"/>
          <w:b/>
          <w:bCs/>
          <w:color w:val="000000"/>
          <w:sz w:val="20"/>
        </w:rPr>
        <w:t>:</w:t>
      </w:r>
    </w:p>
    <w:p w14:paraId="164481BE" w14:textId="77777777" w:rsidR="00ED2FF4" w:rsidRPr="009337B6" w:rsidRDefault="00ED2FF4" w:rsidP="00443292">
      <w:pPr>
        <w:rPr>
          <w:rFonts w:cs="Arial"/>
          <w:b/>
          <w:bCs/>
          <w:color w:val="000000"/>
          <w:sz w:val="20"/>
        </w:rPr>
      </w:pPr>
    </w:p>
    <w:p w14:paraId="5D32060D" w14:textId="2A656E3D" w:rsidR="00ED2FF4" w:rsidRPr="009337B6" w:rsidRDefault="002C48F0" w:rsidP="00443292">
      <w:pPr>
        <w:rPr>
          <w:rFonts w:cs="Arial"/>
          <w:color w:val="000000"/>
          <w:sz w:val="20"/>
        </w:rPr>
      </w:pPr>
      <w:r w:rsidRPr="009337B6">
        <w:rPr>
          <w:rFonts w:cs="Arial"/>
          <w:color w:val="000000"/>
          <w:sz w:val="20"/>
        </w:rPr>
        <w:t xml:space="preserve">Sejna soba </w:t>
      </w:r>
      <w:r w:rsidR="00ED2FF4" w:rsidRPr="009337B6">
        <w:rPr>
          <w:rFonts w:cs="Arial"/>
          <w:color w:val="000000"/>
          <w:sz w:val="20"/>
        </w:rPr>
        <w:t>mora imeti najmanj:</w:t>
      </w:r>
    </w:p>
    <w:p w14:paraId="483B8976" w14:textId="1A7C37C4" w:rsidR="00196D97" w:rsidRPr="009337B6" w:rsidRDefault="00196D97" w:rsidP="00443292">
      <w:pPr>
        <w:numPr>
          <w:ilvl w:val="0"/>
          <w:numId w:val="47"/>
        </w:numPr>
        <w:rPr>
          <w:rFonts w:cs="Arial"/>
          <w:color w:val="000000"/>
          <w:sz w:val="20"/>
        </w:rPr>
      </w:pPr>
      <w:r w:rsidRPr="009337B6">
        <w:rPr>
          <w:rFonts w:cs="Arial"/>
          <w:color w:val="000000"/>
          <w:sz w:val="20"/>
        </w:rPr>
        <w:t>ustrezno zvočno zaščito (da ne moti delovnega procesa v ostalih prosto</w:t>
      </w:r>
      <w:r w:rsidR="006828E4" w:rsidRPr="009337B6">
        <w:rPr>
          <w:rFonts w:cs="Arial"/>
          <w:color w:val="000000"/>
          <w:sz w:val="20"/>
        </w:rPr>
        <w:t>rih</w:t>
      </w:r>
      <w:r w:rsidRPr="009337B6">
        <w:rPr>
          <w:rFonts w:cs="Arial"/>
          <w:color w:val="000000"/>
          <w:sz w:val="20"/>
        </w:rPr>
        <w:t>)</w:t>
      </w:r>
    </w:p>
    <w:p w14:paraId="631F0B1E" w14:textId="1042F56D" w:rsidR="00ED2FF4" w:rsidRPr="009337B6" w:rsidRDefault="00ED2FF4" w:rsidP="00443292">
      <w:pPr>
        <w:numPr>
          <w:ilvl w:val="0"/>
          <w:numId w:val="47"/>
        </w:numPr>
        <w:rPr>
          <w:rFonts w:cs="Arial"/>
          <w:color w:val="000000"/>
          <w:sz w:val="20"/>
        </w:rPr>
      </w:pPr>
      <w:r w:rsidRPr="009337B6">
        <w:rPr>
          <w:rFonts w:cs="Arial"/>
          <w:color w:val="000000"/>
          <w:sz w:val="20"/>
        </w:rPr>
        <w:t>ustrezno svetlobo,</w:t>
      </w:r>
    </w:p>
    <w:p w14:paraId="38FA7B67" w14:textId="43C3FCCC" w:rsidR="00ED2FF4" w:rsidRPr="009337B6" w:rsidRDefault="002C48F0" w:rsidP="00443292">
      <w:pPr>
        <w:numPr>
          <w:ilvl w:val="0"/>
          <w:numId w:val="47"/>
        </w:numPr>
        <w:rPr>
          <w:rFonts w:cs="Arial"/>
          <w:color w:val="000000"/>
          <w:sz w:val="20"/>
        </w:rPr>
      </w:pPr>
      <w:r w:rsidRPr="009337B6">
        <w:rPr>
          <w:rFonts w:cs="Arial"/>
          <w:color w:val="000000"/>
          <w:sz w:val="20"/>
        </w:rPr>
        <w:t>ustrezno prezračevanje</w:t>
      </w:r>
    </w:p>
    <w:p w14:paraId="1719DD3A" w14:textId="77777777" w:rsidR="00ED2FF4" w:rsidRPr="009337B6" w:rsidRDefault="00ED2FF4" w:rsidP="00443292">
      <w:pPr>
        <w:numPr>
          <w:ilvl w:val="0"/>
          <w:numId w:val="47"/>
        </w:numPr>
        <w:rPr>
          <w:rFonts w:cs="Arial"/>
          <w:color w:val="000000"/>
          <w:sz w:val="20"/>
        </w:rPr>
      </w:pPr>
      <w:r w:rsidRPr="009337B6">
        <w:rPr>
          <w:rFonts w:cs="Arial"/>
          <w:color w:val="000000"/>
          <w:sz w:val="20"/>
        </w:rPr>
        <w:t>urejeno hlajenje, ogrevanje,</w:t>
      </w:r>
    </w:p>
    <w:p w14:paraId="5648BAE2" w14:textId="05F958D8" w:rsidR="00ED2FF4" w:rsidRPr="009337B6" w:rsidRDefault="00ED2FF4" w:rsidP="00443292">
      <w:pPr>
        <w:numPr>
          <w:ilvl w:val="0"/>
          <w:numId w:val="47"/>
        </w:numPr>
        <w:rPr>
          <w:rFonts w:cs="Arial"/>
          <w:color w:val="000000"/>
          <w:sz w:val="20"/>
        </w:rPr>
      </w:pPr>
      <w:r w:rsidRPr="009337B6">
        <w:rPr>
          <w:rFonts w:cs="Arial"/>
          <w:color w:val="000000"/>
          <w:sz w:val="20"/>
        </w:rPr>
        <w:t>dostop do interneta, mreža UTP, elektro instalacija</w:t>
      </w:r>
      <w:r w:rsidR="008D65AB" w:rsidRPr="009337B6">
        <w:rPr>
          <w:rFonts w:cs="Arial"/>
          <w:color w:val="000000"/>
          <w:sz w:val="20"/>
        </w:rPr>
        <w:t>.</w:t>
      </w:r>
    </w:p>
    <w:p w14:paraId="4D9A2D9E" w14:textId="77777777" w:rsidR="00ED2FF4" w:rsidRPr="009337B6" w:rsidRDefault="00ED2FF4" w:rsidP="00443292">
      <w:pPr>
        <w:rPr>
          <w:rFonts w:cs="Arial"/>
          <w:b/>
          <w:bCs/>
          <w:color w:val="000000"/>
          <w:sz w:val="20"/>
        </w:rPr>
      </w:pPr>
    </w:p>
    <w:p w14:paraId="2ED4EA0E" w14:textId="77777777" w:rsidR="00ED2FF4" w:rsidRPr="009337B6" w:rsidRDefault="00ED2FF4" w:rsidP="00443292">
      <w:pPr>
        <w:pBdr>
          <w:top w:val="single" w:sz="4" w:space="1" w:color="auto"/>
          <w:left w:val="single" w:sz="4" w:space="4" w:color="auto"/>
          <w:bottom w:val="single" w:sz="4" w:space="1" w:color="auto"/>
          <w:right w:val="single" w:sz="4" w:space="4" w:color="auto"/>
        </w:pBdr>
        <w:rPr>
          <w:rFonts w:cs="Arial"/>
          <w:b/>
          <w:bCs/>
          <w:color w:val="000000"/>
          <w:sz w:val="20"/>
        </w:rPr>
      </w:pPr>
      <w:r w:rsidRPr="009337B6">
        <w:rPr>
          <w:rFonts w:cs="Arial"/>
          <w:b/>
          <w:bCs/>
          <w:color w:val="000000"/>
          <w:sz w:val="20"/>
        </w:rPr>
        <w:t>Arhivski prostor:</w:t>
      </w:r>
    </w:p>
    <w:p w14:paraId="3923F05B" w14:textId="77777777" w:rsidR="00ED2FF4" w:rsidRPr="009337B6" w:rsidRDefault="00ED2FF4" w:rsidP="00443292">
      <w:pPr>
        <w:rPr>
          <w:rFonts w:cs="Arial"/>
          <w:b/>
          <w:bCs/>
          <w:color w:val="000000"/>
          <w:sz w:val="20"/>
        </w:rPr>
      </w:pPr>
    </w:p>
    <w:p w14:paraId="32C8A1A9" w14:textId="289FC322" w:rsidR="00ED2FF4" w:rsidRPr="009337B6" w:rsidRDefault="00EE2C4A" w:rsidP="00443292">
      <w:pPr>
        <w:rPr>
          <w:rFonts w:cs="Arial"/>
          <w:color w:val="000000"/>
          <w:sz w:val="20"/>
        </w:rPr>
      </w:pPr>
      <w:r w:rsidRPr="009337B6">
        <w:rPr>
          <w:rFonts w:cs="Arial"/>
          <w:color w:val="000000"/>
          <w:sz w:val="20"/>
        </w:rPr>
        <w:t xml:space="preserve">Prostor </w:t>
      </w:r>
      <w:r w:rsidR="00ED2FF4" w:rsidRPr="009337B6">
        <w:rPr>
          <w:rFonts w:cs="Arial"/>
          <w:color w:val="000000"/>
          <w:sz w:val="20"/>
        </w:rPr>
        <w:t>mora imeti najmanj:</w:t>
      </w:r>
    </w:p>
    <w:p w14:paraId="3D620FDC" w14:textId="03608033" w:rsidR="00ED2FF4" w:rsidRPr="009337B6" w:rsidRDefault="00EE2C4A" w:rsidP="00443292">
      <w:pPr>
        <w:numPr>
          <w:ilvl w:val="0"/>
          <w:numId w:val="47"/>
        </w:numPr>
        <w:rPr>
          <w:rFonts w:cs="Arial"/>
          <w:color w:val="000000"/>
          <w:sz w:val="20"/>
        </w:rPr>
      </w:pPr>
      <w:r w:rsidRPr="009337B6">
        <w:rPr>
          <w:rFonts w:cs="Arial"/>
          <w:color w:val="000000"/>
          <w:sz w:val="20"/>
        </w:rPr>
        <w:t>ustrezno prezračevanje,</w:t>
      </w:r>
    </w:p>
    <w:p w14:paraId="113BCF20" w14:textId="335DE3CA" w:rsidR="00ED2FF4" w:rsidRPr="009337B6" w:rsidRDefault="00ED2FF4" w:rsidP="00443292">
      <w:pPr>
        <w:numPr>
          <w:ilvl w:val="0"/>
          <w:numId w:val="47"/>
        </w:numPr>
        <w:rPr>
          <w:rFonts w:cs="Arial"/>
          <w:color w:val="000000"/>
          <w:sz w:val="20"/>
        </w:rPr>
      </w:pPr>
      <w:r w:rsidRPr="009337B6">
        <w:rPr>
          <w:rFonts w:cs="Arial"/>
          <w:color w:val="000000"/>
          <w:sz w:val="20"/>
        </w:rPr>
        <w:t>urejeno hlajenje, ogrevanje</w:t>
      </w:r>
      <w:r w:rsidR="008903EF" w:rsidRPr="009337B6">
        <w:rPr>
          <w:rFonts w:cs="Arial"/>
          <w:color w:val="000000"/>
          <w:sz w:val="20"/>
        </w:rPr>
        <w:t>,</w:t>
      </w:r>
    </w:p>
    <w:p w14:paraId="33F88391" w14:textId="2DE003AA" w:rsidR="008903EF" w:rsidRPr="009337B6" w:rsidRDefault="008903EF" w:rsidP="00443292">
      <w:pPr>
        <w:numPr>
          <w:ilvl w:val="0"/>
          <w:numId w:val="47"/>
        </w:numPr>
        <w:rPr>
          <w:rFonts w:cs="Arial"/>
          <w:color w:val="000000"/>
          <w:sz w:val="20"/>
        </w:rPr>
      </w:pPr>
      <w:r w:rsidRPr="009337B6">
        <w:rPr>
          <w:rFonts w:cs="Arial"/>
          <w:color w:val="000000"/>
          <w:sz w:val="20"/>
        </w:rPr>
        <w:t>dostop do interneta, mreža UTP, elektro instalacija</w:t>
      </w:r>
      <w:r w:rsidR="008D65AB" w:rsidRPr="009337B6">
        <w:rPr>
          <w:rFonts w:cs="Arial"/>
          <w:color w:val="000000"/>
          <w:sz w:val="20"/>
        </w:rPr>
        <w:t>.</w:t>
      </w:r>
    </w:p>
    <w:p w14:paraId="45972CCB" w14:textId="77777777" w:rsidR="008903EF" w:rsidRPr="009337B6" w:rsidRDefault="008903EF" w:rsidP="00443292">
      <w:pPr>
        <w:rPr>
          <w:rFonts w:cs="Arial"/>
          <w:color w:val="000000"/>
          <w:sz w:val="20"/>
        </w:rPr>
      </w:pPr>
    </w:p>
    <w:p w14:paraId="2B3F1369" w14:textId="77777777" w:rsidR="00ED2FF4" w:rsidRPr="009337B6" w:rsidRDefault="00ED2FF4" w:rsidP="00443292">
      <w:pPr>
        <w:pBdr>
          <w:top w:val="single" w:sz="4" w:space="1" w:color="auto"/>
          <w:left w:val="single" w:sz="4" w:space="4" w:color="auto"/>
          <w:bottom w:val="single" w:sz="4" w:space="1" w:color="auto"/>
          <w:right w:val="single" w:sz="4" w:space="4" w:color="auto"/>
        </w:pBdr>
        <w:rPr>
          <w:rFonts w:cs="Arial"/>
          <w:b/>
          <w:bCs/>
          <w:color w:val="000000"/>
          <w:sz w:val="20"/>
        </w:rPr>
      </w:pPr>
      <w:r w:rsidRPr="009337B6">
        <w:rPr>
          <w:rFonts w:cs="Arial"/>
          <w:b/>
          <w:bCs/>
          <w:color w:val="000000"/>
          <w:sz w:val="20"/>
        </w:rPr>
        <w:t>Sistemski prostor:</w:t>
      </w:r>
    </w:p>
    <w:p w14:paraId="2DD86DB3" w14:textId="77777777" w:rsidR="00ED2FF4" w:rsidRPr="009337B6" w:rsidRDefault="00ED2FF4" w:rsidP="00443292">
      <w:pPr>
        <w:rPr>
          <w:rFonts w:cs="Arial"/>
          <w:b/>
          <w:bCs/>
          <w:color w:val="000000"/>
          <w:sz w:val="20"/>
        </w:rPr>
      </w:pPr>
    </w:p>
    <w:p w14:paraId="62F53B99" w14:textId="77777777" w:rsidR="00ED2FF4" w:rsidRPr="009337B6" w:rsidRDefault="00ED2FF4" w:rsidP="00443292">
      <w:pPr>
        <w:rPr>
          <w:rFonts w:cs="Arial"/>
          <w:color w:val="000000"/>
          <w:sz w:val="20"/>
        </w:rPr>
      </w:pPr>
      <w:r w:rsidRPr="009337B6">
        <w:rPr>
          <w:rFonts w:cs="Arial"/>
          <w:color w:val="000000"/>
          <w:sz w:val="20"/>
        </w:rPr>
        <w:t>Prostor mora imeti najmanj:</w:t>
      </w:r>
    </w:p>
    <w:p w14:paraId="708E2132" w14:textId="77777777" w:rsidR="00B00238" w:rsidRPr="009337B6" w:rsidRDefault="00ED2FF4" w:rsidP="00443292">
      <w:pPr>
        <w:numPr>
          <w:ilvl w:val="0"/>
          <w:numId w:val="47"/>
        </w:numPr>
        <w:rPr>
          <w:rFonts w:cs="Arial"/>
          <w:color w:val="000000"/>
          <w:sz w:val="20"/>
        </w:rPr>
      </w:pPr>
      <w:r w:rsidRPr="009337B6">
        <w:rPr>
          <w:rFonts w:cs="Arial"/>
          <w:color w:val="000000"/>
          <w:sz w:val="20"/>
        </w:rPr>
        <w:t xml:space="preserve">urejeno hlajenje, ogrevanje, </w:t>
      </w:r>
    </w:p>
    <w:p w14:paraId="1738B143" w14:textId="74F51168" w:rsidR="00B00238" w:rsidRPr="009337B6" w:rsidRDefault="00B00238" w:rsidP="00443292">
      <w:pPr>
        <w:numPr>
          <w:ilvl w:val="0"/>
          <w:numId w:val="47"/>
        </w:numPr>
        <w:rPr>
          <w:rFonts w:cs="Arial"/>
          <w:color w:val="000000"/>
          <w:sz w:val="20"/>
        </w:rPr>
      </w:pPr>
      <w:r w:rsidRPr="009337B6">
        <w:rPr>
          <w:rFonts w:cs="Arial"/>
          <w:color w:val="000000"/>
          <w:sz w:val="20"/>
        </w:rPr>
        <w:t>dostop do interneta, mreža UTP, elektro instalacija.</w:t>
      </w:r>
    </w:p>
    <w:p w14:paraId="0FF0A329" w14:textId="709B8454" w:rsidR="00ED2FF4" w:rsidRPr="009337B6" w:rsidRDefault="00ED2FF4" w:rsidP="00443292">
      <w:pPr>
        <w:rPr>
          <w:rFonts w:cs="Arial"/>
          <w:color w:val="000000"/>
          <w:sz w:val="20"/>
        </w:rPr>
      </w:pPr>
    </w:p>
    <w:p w14:paraId="767A4442" w14:textId="77777777" w:rsidR="00443292" w:rsidRPr="009337B6" w:rsidRDefault="00ED2FF4" w:rsidP="00443292">
      <w:pPr>
        <w:jc w:val="both"/>
        <w:rPr>
          <w:rFonts w:cs="Arial"/>
          <w:sz w:val="20"/>
        </w:rPr>
      </w:pPr>
      <w:r w:rsidRPr="009337B6">
        <w:rPr>
          <w:rFonts w:cs="Arial"/>
          <w:sz w:val="20"/>
        </w:rPr>
        <w:t xml:space="preserve">Ponudnik mora v svojo ponudbo obvezno vključiti tudi površine pomožnih prostorov: </w:t>
      </w:r>
    </w:p>
    <w:p w14:paraId="1DB01D29" w14:textId="19308C12" w:rsidR="00ED2FF4" w:rsidRPr="009337B6" w:rsidRDefault="00ED2FF4" w:rsidP="00443292">
      <w:pPr>
        <w:jc w:val="both"/>
        <w:rPr>
          <w:rFonts w:cs="Arial"/>
          <w:b/>
          <w:bCs/>
          <w:sz w:val="20"/>
        </w:rPr>
      </w:pPr>
      <w:r w:rsidRPr="009337B6">
        <w:rPr>
          <w:rFonts w:cs="Arial"/>
          <w:b/>
          <w:bCs/>
          <w:sz w:val="20"/>
        </w:rPr>
        <w:t>sanitarij (skladno s predpisi, ki določajo število in velikost sanitarnih prostorov), ustrezno število čajnih kuhinj (število le teh naj ustreza funkcionalni razporeditvi prostorov) in notranjih komunikacij v izključni rabi novega najemnika ter ostale morebitne prostore, ki niso zajeti v zahtevah, pa jih ponudnik nudi v okviru funkcionalno zaključene celote ponujenih prostorov.</w:t>
      </w:r>
    </w:p>
    <w:p w14:paraId="085B6964" w14:textId="77777777" w:rsidR="00ED2FF4" w:rsidRPr="009337B6" w:rsidRDefault="00ED2FF4" w:rsidP="00443292">
      <w:pPr>
        <w:rPr>
          <w:rFonts w:cs="Arial"/>
          <w:sz w:val="20"/>
          <w:highlight w:val="yellow"/>
        </w:rPr>
      </w:pPr>
    </w:p>
    <w:p w14:paraId="35E6DD59" w14:textId="4B99A13F" w:rsidR="00ED2FF4" w:rsidRPr="009337B6" w:rsidRDefault="00ED2FF4" w:rsidP="00443292">
      <w:pPr>
        <w:numPr>
          <w:ilvl w:val="0"/>
          <w:numId w:val="33"/>
        </w:numPr>
        <w:rPr>
          <w:rFonts w:cs="Arial"/>
          <w:b/>
          <w:sz w:val="20"/>
        </w:rPr>
      </w:pPr>
      <w:r w:rsidRPr="009337B6">
        <w:rPr>
          <w:rFonts w:cs="Arial"/>
          <w:b/>
          <w:sz w:val="20"/>
        </w:rPr>
        <w:t>Ostale zahteve</w:t>
      </w:r>
    </w:p>
    <w:p w14:paraId="74C665C3" w14:textId="77777777" w:rsidR="00ED2FF4" w:rsidRPr="009337B6" w:rsidRDefault="00ED2FF4" w:rsidP="00443292">
      <w:pPr>
        <w:ind w:left="720"/>
        <w:rPr>
          <w:rFonts w:cs="Arial"/>
          <w:b/>
          <w:sz w:val="20"/>
        </w:rPr>
      </w:pPr>
    </w:p>
    <w:p w14:paraId="7A3AE026" w14:textId="74AE29A3" w:rsidR="00ED2FF4" w:rsidRPr="009337B6" w:rsidRDefault="00ED2FF4" w:rsidP="00443292">
      <w:pPr>
        <w:autoSpaceDE w:val="0"/>
        <w:autoSpaceDN w:val="0"/>
        <w:adjustRightInd w:val="0"/>
        <w:jc w:val="both"/>
        <w:rPr>
          <w:rFonts w:cs="Arial"/>
          <w:sz w:val="20"/>
          <w:lang w:eastAsia="sl-SI"/>
        </w:rPr>
      </w:pPr>
      <w:r w:rsidRPr="009337B6">
        <w:rPr>
          <w:rFonts w:cs="Arial"/>
          <w:sz w:val="20"/>
          <w:lang w:eastAsia="sl-SI"/>
        </w:rPr>
        <w:t xml:space="preserve">Pred najemom </w:t>
      </w:r>
      <w:r w:rsidR="00AB4638" w:rsidRPr="009337B6">
        <w:rPr>
          <w:rFonts w:cs="Arial"/>
          <w:sz w:val="20"/>
          <w:lang w:eastAsia="sl-SI"/>
        </w:rPr>
        <w:t xml:space="preserve">oziroma nakupom </w:t>
      </w:r>
      <w:r w:rsidRPr="009337B6">
        <w:rPr>
          <w:rFonts w:cs="Arial"/>
          <w:sz w:val="20"/>
          <w:lang w:eastAsia="sl-SI"/>
        </w:rPr>
        <w:t xml:space="preserve">poslovnih prostorov mora naročnik poleg podatka o ceni najema </w:t>
      </w:r>
      <w:r w:rsidR="00AB4638" w:rsidRPr="009337B6">
        <w:rPr>
          <w:rFonts w:cs="Arial"/>
          <w:sz w:val="20"/>
          <w:lang w:eastAsia="sl-SI"/>
        </w:rPr>
        <w:t xml:space="preserve">oziroma nakupa </w:t>
      </w:r>
      <w:r w:rsidRPr="009337B6">
        <w:rPr>
          <w:rFonts w:cs="Arial"/>
          <w:sz w:val="20"/>
          <w:lang w:eastAsia="sl-SI"/>
        </w:rPr>
        <w:t>poslovnih prostorov (cena na m</w:t>
      </w:r>
      <w:r w:rsidRPr="009337B6">
        <w:rPr>
          <w:rFonts w:cs="Arial"/>
          <w:sz w:val="20"/>
          <w:vertAlign w:val="superscript"/>
          <w:lang w:eastAsia="sl-SI"/>
        </w:rPr>
        <w:t>2</w:t>
      </w:r>
      <w:r w:rsidRPr="009337B6">
        <w:rPr>
          <w:rFonts w:cs="Arial"/>
          <w:sz w:val="20"/>
          <w:lang w:eastAsia="sl-SI"/>
        </w:rPr>
        <w:t xml:space="preserve"> poslovnih in arhivskih prostorov, cena najema </w:t>
      </w:r>
      <w:r w:rsidR="00AB4638" w:rsidRPr="009337B6">
        <w:rPr>
          <w:rFonts w:cs="Arial"/>
          <w:sz w:val="20"/>
          <w:lang w:eastAsia="sl-SI"/>
        </w:rPr>
        <w:t xml:space="preserve">oziroma nakupa </w:t>
      </w:r>
      <w:r w:rsidRPr="009337B6">
        <w:rPr>
          <w:rFonts w:cs="Arial"/>
          <w:sz w:val="20"/>
          <w:lang w:eastAsia="sl-SI"/>
        </w:rPr>
        <w:t>parkirnih mest) od ponudnika pridobiti tudi podatek o obratovalnih stroških v preteklem npr. enoletnem obdobju</w:t>
      </w:r>
      <w:r w:rsidR="000B540E" w:rsidRPr="009337B6">
        <w:rPr>
          <w:rFonts w:cs="Arial"/>
          <w:sz w:val="20"/>
          <w:lang w:eastAsia="sl-SI"/>
        </w:rPr>
        <w:t xml:space="preserve"> (</w:t>
      </w:r>
      <w:r w:rsidR="00820F8B" w:rsidRPr="009337B6">
        <w:rPr>
          <w:rFonts w:cs="Arial"/>
          <w:sz w:val="20"/>
          <w:lang w:eastAsia="sl-SI"/>
        </w:rPr>
        <w:t xml:space="preserve">oziroma grobo pričakovano oceno, če </w:t>
      </w:r>
      <w:r w:rsidR="00A71C9C" w:rsidRPr="009337B6">
        <w:rPr>
          <w:rFonts w:cs="Arial"/>
          <w:sz w:val="20"/>
          <w:lang w:eastAsia="sl-SI"/>
        </w:rPr>
        <w:t>podatka o preteklem obdobju</w:t>
      </w:r>
      <w:r w:rsidR="00AF28DF" w:rsidRPr="009337B6">
        <w:rPr>
          <w:rFonts w:cs="Arial"/>
          <w:sz w:val="20"/>
          <w:lang w:eastAsia="sl-SI"/>
        </w:rPr>
        <w:t xml:space="preserve"> ni</w:t>
      </w:r>
      <w:r w:rsidR="000B540E" w:rsidRPr="009337B6">
        <w:rPr>
          <w:rFonts w:cs="Arial"/>
          <w:sz w:val="20"/>
          <w:lang w:eastAsia="sl-SI"/>
        </w:rPr>
        <w:t>)</w:t>
      </w:r>
      <w:r w:rsidRPr="009337B6">
        <w:rPr>
          <w:rFonts w:cs="Arial"/>
          <w:sz w:val="20"/>
          <w:lang w:eastAsia="sl-SI"/>
        </w:rPr>
        <w:t xml:space="preserve"> ter druge morebitne podatke, ki izkazujejo energetske lastnosti stavbe (kot npr. energetski pregled, analize energetskega spremljanja</w:t>
      </w:r>
      <w:r w:rsidR="0090092D" w:rsidRPr="009337B6">
        <w:rPr>
          <w:rFonts w:cs="Arial"/>
          <w:sz w:val="20"/>
          <w:lang w:eastAsia="sl-SI"/>
        </w:rPr>
        <w:t>, energetsko knjigovodstvo itd.</w:t>
      </w:r>
      <w:r w:rsidRPr="009337B6">
        <w:rPr>
          <w:rFonts w:cs="Arial"/>
          <w:sz w:val="20"/>
          <w:lang w:eastAsia="sl-SI"/>
        </w:rPr>
        <w:t>), ki omogočajo vpogled v energetsko učinkovitost stavbe in primerjavo ponudb.</w:t>
      </w:r>
    </w:p>
    <w:p w14:paraId="40A25AE1" w14:textId="77777777" w:rsidR="00AF28DF" w:rsidRPr="009337B6" w:rsidRDefault="00AF28DF" w:rsidP="00443292">
      <w:pPr>
        <w:autoSpaceDE w:val="0"/>
        <w:autoSpaceDN w:val="0"/>
        <w:adjustRightInd w:val="0"/>
        <w:jc w:val="both"/>
        <w:rPr>
          <w:rFonts w:cs="Arial"/>
          <w:sz w:val="20"/>
          <w:lang w:eastAsia="sl-SI"/>
        </w:rPr>
      </w:pPr>
    </w:p>
    <w:p w14:paraId="3FB60AD0" w14:textId="77777777" w:rsidR="00ED2FF4" w:rsidRPr="009337B6" w:rsidRDefault="00ED2FF4" w:rsidP="00443292">
      <w:pPr>
        <w:autoSpaceDE w:val="0"/>
        <w:autoSpaceDN w:val="0"/>
        <w:adjustRightInd w:val="0"/>
        <w:jc w:val="both"/>
        <w:rPr>
          <w:rFonts w:cs="Arial"/>
          <w:sz w:val="20"/>
          <w:lang w:eastAsia="sl-SI"/>
        </w:rPr>
      </w:pPr>
      <w:r w:rsidRPr="009337B6">
        <w:rPr>
          <w:rFonts w:cs="Arial"/>
          <w:sz w:val="20"/>
          <w:lang w:eastAsia="sl-SI"/>
        </w:rPr>
        <w:t>V skladu z veljavno zakonodajo morajo imeti javne stavbe ustrezen izkaz o toplotnih značilnostih stavbe – energetsko izkaznico.</w:t>
      </w:r>
    </w:p>
    <w:p w14:paraId="45C9B4E3" w14:textId="77777777" w:rsidR="00ED2FF4" w:rsidRPr="009337B6" w:rsidRDefault="00ED2FF4" w:rsidP="00443292">
      <w:pPr>
        <w:rPr>
          <w:rFonts w:cs="Arial"/>
          <w:sz w:val="20"/>
          <w:lang w:eastAsia="sl-SI"/>
        </w:rPr>
      </w:pPr>
    </w:p>
    <w:p w14:paraId="662D54CF" w14:textId="77777777" w:rsidR="00ED2FF4" w:rsidRPr="009337B6" w:rsidRDefault="00ED2FF4" w:rsidP="00443292">
      <w:pPr>
        <w:autoSpaceDE w:val="0"/>
        <w:autoSpaceDN w:val="0"/>
        <w:adjustRightInd w:val="0"/>
        <w:jc w:val="both"/>
        <w:rPr>
          <w:rFonts w:cs="Arial"/>
          <w:sz w:val="20"/>
          <w:lang w:eastAsia="sl-SI"/>
        </w:rPr>
      </w:pPr>
      <w:r w:rsidRPr="009337B6">
        <w:rPr>
          <w:rFonts w:cs="Arial"/>
          <w:sz w:val="20"/>
          <w:lang w:eastAsia="sl-SI"/>
        </w:rPr>
        <w:t>Naročnik mora prav tako pred sklenitvijo pravnega posla od najemodajalca pridobiti projektno dokumentacijo za objekt (dokumentacija za pridobitev uporabnega dovoljenja oziroma izvedbo gradnje ter gradbeno in uporabno dovoljenje ipd.), saj je obveza upravljavca objekta, da hrani dokumentacijo, dokler objekt stoji.</w:t>
      </w:r>
    </w:p>
    <w:p w14:paraId="741B7C10" w14:textId="77777777" w:rsidR="00ED2FF4" w:rsidRPr="009337B6" w:rsidRDefault="00ED2FF4" w:rsidP="00443292">
      <w:pPr>
        <w:jc w:val="both"/>
        <w:rPr>
          <w:rFonts w:cs="Arial"/>
          <w:sz w:val="20"/>
          <w:lang w:eastAsia="sl-SI"/>
        </w:rPr>
      </w:pPr>
    </w:p>
    <w:p w14:paraId="5D735D1C" w14:textId="35A1FA3B" w:rsidR="00ED2FF4" w:rsidRPr="009337B6" w:rsidRDefault="00ED2FF4" w:rsidP="00443292">
      <w:pPr>
        <w:autoSpaceDE w:val="0"/>
        <w:autoSpaceDN w:val="0"/>
        <w:adjustRightInd w:val="0"/>
        <w:jc w:val="both"/>
        <w:rPr>
          <w:rFonts w:cs="Arial"/>
          <w:sz w:val="20"/>
        </w:rPr>
      </w:pPr>
      <w:r w:rsidRPr="009337B6">
        <w:rPr>
          <w:rFonts w:cs="Arial"/>
          <w:sz w:val="20"/>
          <w:lang w:eastAsia="sl-SI"/>
        </w:rPr>
        <w:t xml:space="preserve">Naročnik mora pred sklenitvijo posla pridobiti tudi meritve mikroklime za vse prostore, ki so predmet najema </w:t>
      </w:r>
      <w:r w:rsidR="00AB4638" w:rsidRPr="009337B6">
        <w:rPr>
          <w:rFonts w:cs="Arial"/>
          <w:sz w:val="20"/>
          <w:lang w:eastAsia="sl-SI"/>
        </w:rPr>
        <w:t xml:space="preserve">oziroma nakupa </w:t>
      </w:r>
      <w:r w:rsidRPr="009337B6">
        <w:rPr>
          <w:rFonts w:cs="Arial"/>
          <w:sz w:val="20"/>
          <w:lang w:eastAsia="sl-SI"/>
        </w:rPr>
        <w:t>(delovne prostore oziroma delovna mesta po opredelitvi iz Pravilnika o zahtevah za zagotavljanje varnosti in zdravja delavcev na delovnih mestih)</w:t>
      </w:r>
      <w:r w:rsidR="009337B6" w:rsidRPr="009337B6">
        <w:rPr>
          <w:rFonts w:cs="Arial"/>
          <w:sz w:val="20"/>
          <w:lang w:eastAsia="sl-SI"/>
        </w:rPr>
        <w:t>.</w:t>
      </w:r>
      <w:r w:rsidRPr="009337B6">
        <w:rPr>
          <w:rFonts w:cs="Arial"/>
          <w:sz w:val="20"/>
          <w:lang w:eastAsia="sl-SI"/>
        </w:rPr>
        <w:t xml:space="preserve"> </w:t>
      </w:r>
      <w:r w:rsidR="009337B6" w:rsidRPr="009337B6">
        <w:rPr>
          <w:rFonts w:cs="Arial"/>
          <w:sz w:val="20"/>
          <w:lang w:eastAsia="sl-SI"/>
        </w:rPr>
        <w:t>V</w:t>
      </w:r>
      <w:r w:rsidRPr="009337B6">
        <w:rPr>
          <w:rFonts w:cs="Arial"/>
          <w:sz w:val="20"/>
          <w:lang w:eastAsia="sl-SI"/>
        </w:rPr>
        <w:t xml:space="preserve"> primeru novogradenj ali najema</w:t>
      </w:r>
      <w:r w:rsidR="009337B6" w:rsidRPr="009337B6">
        <w:rPr>
          <w:rFonts w:cs="Arial"/>
          <w:sz w:val="20"/>
          <w:lang w:eastAsia="sl-SI"/>
        </w:rPr>
        <w:t xml:space="preserve">/nakupa </w:t>
      </w:r>
      <w:r w:rsidRPr="009337B6">
        <w:rPr>
          <w:rFonts w:cs="Arial"/>
          <w:sz w:val="20"/>
          <w:lang w:eastAsia="sl-SI"/>
        </w:rPr>
        <w:t>novega ali na novo obnovljenega objekta/prostorov pa mora naročnik pridobiti tudi pojasnilo pooblaščenega arhitekta/inženirja (velja v fazi pridobivanja projektne dokumentacije) in odgovornega vodje del (v fazi izvedbe), ali in glede česa je bila upoštevana Uredba o zelenem javnem naročanju.</w:t>
      </w:r>
    </w:p>
    <w:p w14:paraId="2DC7D935" w14:textId="2125F8B7" w:rsidR="00ED2FF4" w:rsidRDefault="00ED2FF4" w:rsidP="00443292">
      <w:pPr>
        <w:ind w:left="720"/>
        <w:rPr>
          <w:rFonts w:cs="Arial"/>
          <w:sz w:val="20"/>
        </w:rPr>
      </w:pPr>
    </w:p>
    <w:p w14:paraId="48C3454B" w14:textId="06462CA9" w:rsidR="00656540" w:rsidRDefault="00656540" w:rsidP="00443292">
      <w:pPr>
        <w:ind w:left="720"/>
        <w:rPr>
          <w:rFonts w:cs="Arial"/>
          <w:sz w:val="20"/>
        </w:rPr>
      </w:pPr>
    </w:p>
    <w:p w14:paraId="4D2BFDC6" w14:textId="2BB37F7B" w:rsidR="00656540" w:rsidRDefault="00656540" w:rsidP="00443292">
      <w:pPr>
        <w:ind w:left="720"/>
        <w:rPr>
          <w:rFonts w:cs="Arial"/>
          <w:sz w:val="20"/>
        </w:rPr>
      </w:pPr>
    </w:p>
    <w:p w14:paraId="202E5067" w14:textId="77777777" w:rsidR="00656540" w:rsidRPr="009337B6" w:rsidRDefault="00656540" w:rsidP="00443292">
      <w:pPr>
        <w:ind w:left="720"/>
        <w:rPr>
          <w:rFonts w:cs="Arial"/>
          <w:sz w:val="20"/>
        </w:rPr>
      </w:pPr>
    </w:p>
    <w:p w14:paraId="66E49E84" w14:textId="77777777" w:rsidR="00ED2FF4" w:rsidRPr="009337B6" w:rsidRDefault="00ED2FF4" w:rsidP="00443292">
      <w:pPr>
        <w:numPr>
          <w:ilvl w:val="0"/>
          <w:numId w:val="33"/>
        </w:numPr>
        <w:suppressAutoHyphens/>
        <w:jc w:val="both"/>
        <w:rPr>
          <w:rFonts w:cs="Arial"/>
          <w:b/>
          <w:sz w:val="20"/>
        </w:rPr>
      </w:pPr>
      <w:r w:rsidRPr="009337B6">
        <w:rPr>
          <w:rFonts w:cs="Arial"/>
          <w:b/>
          <w:sz w:val="20"/>
        </w:rPr>
        <w:t xml:space="preserve">Parkirna mesta </w:t>
      </w:r>
    </w:p>
    <w:p w14:paraId="6BA22D1B" w14:textId="77777777" w:rsidR="00ED2FF4" w:rsidRPr="009337B6" w:rsidRDefault="00ED2FF4" w:rsidP="00443292">
      <w:pPr>
        <w:suppressAutoHyphens/>
        <w:ind w:left="720"/>
        <w:jc w:val="both"/>
        <w:rPr>
          <w:rFonts w:cs="Arial"/>
          <w:b/>
          <w:sz w:val="20"/>
        </w:rPr>
      </w:pPr>
    </w:p>
    <w:p w14:paraId="47A94803" w14:textId="6D695496" w:rsidR="00ED2FF4" w:rsidRPr="009337B6" w:rsidRDefault="00ED2FF4" w:rsidP="00443292">
      <w:pPr>
        <w:jc w:val="both"/>
        <w:rPr>
          <w:rFonts w:cs="Arial"/>
          <w:sz w:val="20"/>
        </w:rPr>
      </w:pPr>
      <w:r w:rsidRPr="009337B6">
        <w:rPr>
          <w:rFonts w:cs="Arial"/>
          <w:sz w:val="20"/>
        </w:rPr>
        <w:t xml:space="preserve">Naročnik bo najel </w:t>
      </w:r>
      <w:r w:rsidR="009337B6" w:rsidRPr="009337B6">
        <w:rPr>
          <w:rFonts w:cs="Arial"/>
          <w:sz w:val="20"/>
        </w:rPr>
        <w:t xml:space="preserve">oziroma kupil </w:t>
      </w:r>
      <w:r w:rsidRPr="009337B6">
        <w:rPr>
          <w:rFonts w:cs="Arial"/>
          <w:sz w:val="20"/>
        </w:rPr>
        <w:t xml:space="preserve">tudi parkirna mesta za službena vozila, za vse zaposlene, ki so gibalno ovirani in v skladu z Uredbo o uporabi službenih avtomobilov v organih državne uprave </w:t>
      </w:r>
      <w:r w:rsidR="00282D7D" w:rsidRPr="009337B6">
        <w:rPr>
          <w:rFonts w:cs="Arial"/>
          <w:sz w:val="20"/>
        </w:rPr>
        <w:t>(Uradni list RS, št. 60/99, 1/04, 62/06 in 116/21)</w:t>
      </w:r>
      <w:r w:rsidRPr="009337B6">
        <w:rPr>
          <w:rFonts w:cs="Arial"/>
          <w:sz w:val="20"/>
        </w:rPr>
        <w:t xml:space="preserve"> tudi za vse zaposlene, ki imajo pravico do stalne osebne uporabe službenega vozila. </w:t>
      </w:r>
    </w:p>
    <w:p w14:paraId="16440CBB" w14:textId="77777777" w:rsidR="00477E09" w:rsidRPr="009337B6" w:rsidRDefault="00477E09" w:rsidP="00443292">
      <w:pPr>
        <w:jc w:val="both"/>
        <w:rPr>
          <w:rFonts w:cs="Arial"/>
          <w:sz w:val="20"/>
        </w:rPr>
      </w:pPr>
    </w:p>
    <w:p w14:paraId="443C87D0" w14:textId="4BA916E8" w:rsidR="00ED2FF4" w:rsidRPr="009337B6" w:rsidRDefault="00ED2FF4" w:rsidP="00443292">
      <w:pPr>
        <w:jc w:val="both"/>
        <w:rPr>
          <w:rFonts w:cs="Arial"/>
          <w:sz w:val="20"/>
        </w:rPr>
      </w:pPr>
      <w:r w:rsidRPr="009337B6">
        <w:rPr>
          <w:rFonts w:cs="Arial"/>
          <w:sz w:val="20"/>
        </w:rPr>
        <w:t>Ponudnik naj v ponudbi navede, koliko parkirnih mest lahko ponudi.</w:t>
      </w:r>
    </w:p>
    <w:p w14:paraId="30E0AC3B" w14:textId="77777777" w:rsidR="00477E09" w:rsidRPr="009337B6" w:rsidRDefault="00477E09" w:rsidP="00443292">
      <w:pPr>
        <w:jc w:val="both"/>
        <w:rPr>
          <w:rFonts w:cs="Arial"/>
          <w:sz w:val="20"/>
        </w:rPr>
      </w:pPr>
    </w:p>
    <w:p w14:paraId="6132FF8A" w14:textId="26610BC3" w:rsidR="00ED2FF4" w:rsidRPr="009337B6" w:rsidRDefault="00ED2FF4" w:rsidP="00443292">
      <w:pPr>
        <w:jc w:val="both"/>
        <w:rPr>
          <w:rFonts w:cs="Arial"/>
          <w:sz w:val="20"/>
        </w:rPr>
      </w:pPr>
      <w:r w:rsidRPr="009337B6">
        <w:rPr>
          <w:rFonts w:cs="Arial"/>
          <w:sz w:val="20"/>
        </w:rPr>
        <w:t xml:space="preserve">Ponudnik lahko ponudi parkirna mesta v kleti objekta ali parkirna mesta na prostem neposredno ob objektu. </w:t>
      </w:r>
    </w:p>
    <w:p w14:paraId="3CB5F2B5" w14:textId="77777777" w:rsidR="00477E09" w:rsidRPr="009337B6" w:rsidRDefault="00477E09" w:rsidP="00443292">
      <w:pPr>
        <w:jc w:val="both"/>
        <w:rPr>
          <w:rFonts w:cs="Arial"/>
          <w:sz w:val="20"/>
        </w:rPr>
      </w:pPr>
    </w:p>
    <w:p w14:paraId="7C824E2F" w14:textId="77777777" w:rsidR="00ED2FF4" w:rsidRPr="009337B6" w:rsidRDefault="00ED2FF4" w:rsidP="00443292">
      <w:pPr>
        <w:jc w:val="both"/>
        <w:rPr>
          <w:rFonts w:cs="Arial"/>
          <w:sz w:val="20"/>
        </w:rPr>
      </w:pPr>
      <w:r w:rsidRPr="009337B6">
        <w:rPr>
          <w:rFonts w:cs="Arial"/>
          <w:sz w:val="20"/>
        </w:rPr>
        <w:t>Ponudnik mora v ponudbi obvezno navesti tudi, ali so parkirišča varovana (kamera, zapornica) in kolikšno je skupno zagotovljeno število vseh parkirnih mest namenjenih objektu (za parkiranje strank in zaposlenih), ki ga ponuja oz. možnosti parkiranja za stranke v neposredni bližini objekta.</w:t>
      </w:r>
    </w:p>
    <w:p w14:paraId="2DFE6759" w14:textId="77777777" w:rsidR="00ED2FF4" w:rsidRPr="009337B6" w:rsidRDefault="00ED2FF4" w:rsidP="00443292">
      <w:pPr>
        <w:jc w:val="both"/>
        <w:rPr>
          <w:rFonts w:cs="Arial"/>
          <w:b/>
          <w:sz w:val="20"/>
        </w:rPr>
      </w:pPr>
    </w:p>
    <w:p w14:paraId="1BA0D9C4" w14:textId="1A9A5BD4" w:rsidR="00ED2FF4" w:rsidRPr="009337B6" w:rsidRDefault="00ED2FF4" w:rsidP="00443292">
      <w:pPr>
        <w:jc w:val="both"/>
        <w:rPr>
          <w:rFonts w:cs="Arial"/>
          <w:bCs/>
          <w:sz w:val="20"/>
        </w:rPr>
      </w:pPr>
      <w:r w:rsidRPr="009337B6">
        <w:rPr>
          <w:rFonts w:cs="Arial"/>
          <w:b/>
          <w:sz w:val="20"/>
        </w:rPr>
        <w:t xml:space="preserve">4. </w:t>
      </w:r>
      <w:r w:rsidRPr="009337B6">
        <w:rPr>
          <w:rFonts w:cs="Arial"/>
          <w:b/>
          <w:bCs/>
          <w:sz w:val="20"/>
        </w:rPr>
        <w:t xml:space="preserve">Rok selitve v nove prostore: </w:t>
      </w:r>
      <w:r w:rsidR="000F1229" w:rsidRPr="009337B6">
        <w:rPr>
          <w:rFonts w:cs="Arial"/>
          <w:bCs/>
          <w:sz w:val="20"/>
        </w:rPr>
        <w:t>eno leto od izbire ponudnika ozirom po dogovoru.</w:t>
      </w:r>
    </w:p>
    <w:p w14:paraId="04CEFA6A" w14:textId="77777777" w:rsidR="00ED2FF4" w:rsidRPr="009337B6" w:rsidRDefault="00ED2FF4" w:rsidP="00443292">
      <w:pPr>
        <w:pStyle w:val="Telobesedila"/>
        <w:spacing w:after="0"/>
        <w:jc w:val="both"/>
        <w:rPr>
          <w:rFonts w:ascii="Arial" w:hAnsi="Arial" w:cs="Arial"/>
          <w:b/>
          <w:sz w:val="20"/>
          <w:szCs w:val="20"/>
        </w:rPr>
      </w:pPr>
    </w:p>
    <w:p w14:paraId="13696F8E" w14:textId="77777777" w:rsidR="00ED2FF4" w:rsidRPr="009337B6" w:rsidRDefault="00ED2FF4" w:rsidP="00443292">
      <w:pPr>
        <w:jc w:val="both"/>
        <w:rPr>
          <w:rFonts w:cs="Arial"/>
          <w:sz w:val="20"/>
        </w:rPr>
      </w:pPr>
      <w:r w:rsidRPr="009337B6">
        <w:rPr>
          <w:rFonts w:cs="Arial"/>
          <w:b/>
          <w:sz w:val="20"/>
        </w:rPr>
        <w:t xml:space="preserve">5. Ponudbena cena: </w:t>
      </w:r>
      <w:r w:rsidRPr="009337B6">
        <w:rPr>
          <w:rFonts w:cs="Arial"/>
          <w:sz w:val="20"/>
        </w:rPr>
        <w:t>Ponudnik mora obvezno izpolniti priloženi obrazec PONUDBA.</w:t>
      </w:r>
    </w:p>
    <w:p w14:paraId="4EE95328" w14:textId="77777777" w:rsidR="00ED2FF4" w:rsidRPr="009337B6"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0"/>
        </w:rPr>
      </w:pPr>
    </w:p>
    <w:p w14:paraId="682804B0" w14:textId="77777777" w:rsidR="00ED2FF4" w:rsidRPr="009337B6"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0"/>
        </w:rPr>
      </w:pPr>
      <w:r w:rsidRPr="009337B6">
        <w:rPr>
          <w:rFonts w:cs="Arial"/>
          <w:b/>
          <w:sz w:val="20"/>
        </w:rPr>
        <w:t>6. Način, mesto in čas oddaje ponudb:</w:t>
      </w:r>
    </w:p>
    <w:p w14:paraId="6248C800" w14:textId="4BD49CF1" w:rsidR="00ED2FF4" w:rsidRPr="009337B6"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sidRPr="009337B6">
        <w:rPr>
          <w:rFonts w:cs="Arial"/>
          <w:b/>
          <w:sz w:val="20"/>
          <w:u w:val="single"/>
        </w:rPr>
        <w:t xml:space="preserve">Ponudbeno dokumentacijo ponudniki predložijo najkasneje do </w:t>
      </w:r>
      <w:r w:rsidR="00D117B3" w:rsidRPr="009337B6">
        <w:rPr>
          <w:rFonts w:cs="Arial"/>
          <w:b/>
          <w:sz w:val="20"/>
          <w:u w:val="single"/>
        </w:rPr>
        <w:t xml:space="preserve"> torka</w:t>
      </w:r>
      <w:r w:rsidRPr="009337B6">
        <w:rPr>
          <w:rFonts w:cs="Arial"/>
          <w:b/>
          <w:sz w:val="20"/>
          <w:u w:val="single"/>
        </w:rPr>
        <w:t xml:space="preserve">, </w:t>
      </w:r>
      <w:r w:rsidR="000F1229" w:rsidRPr="009337B6">
        <w:rPr>
          <w:rFonts w:cs="Arial"/>
          <w:b/>
          <w:sz w:val="20"/>
          <w:u w:val="single"/>
        </w:rPr>
        <w:t>14</w:t>
      </w:r>
      <w:r w:rsidRPr="009337B6">
        <w:rPr>
          <w:rFonts w:cs="Arial"/>
          <w:b/>
          <w:sz w:val="20"/>
          <w:u w:val="single"/>
        </w:rPr>
        <w:t xml:space="preserve">. </w:t>
      </w:r>
      <w:r w:rsidR="000F1229" w:rsidRPr="009337B6">
        <w:rPr>
          <w:rFonts w:cs="Arial"/>
          <w:b/>
          <w:sz w:val="20"/>
          <w:u w:val="single"/>
        </w:rPr>
        <w:t>7</w:t>
      </w:r>
      <w:r w:rsidRPr="009337B6">
        <w:rPr>
          <w:rFonts w:cs="Arial"/>
          <w:b/>
          <w:sz w:val="20"/>
          <w:u w:val="single"/>
        </w:rPr>
        <w:t>. 202</w:t>
      </w:r>
      <w:r w:rsidR="00D117B3" w:rsidRPr="009337B6">
        <w:rPr>
          <w:rFonts w:cs="Arial"/>
          <w:b/>
          <w:sz w:val="20"/>
          <w:u w:val="single"/>
        </w:rPr>
        <w:t>3</w:t>
      </w:r>
      <w:r w:rsidRPr="009337B6">
        <w:rPr>
          <w:rFonts w:cs="Arial"/>
          <w:b/>
          <w:sz w:val="20"/>
          <w:u w:val="single"/>
        </w:rPr>
        <w:t xml:space="preserve">, do 12.00 ure, </w:t>
      </w:r>
      <w:r w:rsidRPr="009337B6">
        <w:rPr>
          <w:rFonts w:cs="Arial"/>
          <w:sz w:val="20"/>
          <w:u w:val="single"/>
        </w:rPr>
        <w:t>in sicer</w:t>
      </w:r>
      <w:r w:rsidRPr="009337B6">
        <w:rPr>
          <w:rFonts w:cs="Arial"/>
          <w:b/>
          <w:sz w:val="20"/>
          <w:u w:val="single"/>
        </w:rPr>
        <w:t xml:space="preserve"> v tiskani obliki v zaprti kuverti </w:t>
      </w:r>
      <w:r w:rsidRPr="009337B6">
        <w:rPr>
          <w:rFonts w:cs="Arial"/>
          <w:sz w:val="20"/>
          <w:u w:val="single"/>
        </w:rPr>
        <w:t>na naslov</w:t>
      </w:r>
      <w:r w:rsidRPr="009337B6">
        <w:rPr>
          <w:rFonts w:cs="Arial"/>
          <w:sz w:val="20"/>
        </w:rPr>
        <w:t>: Ministrstvo za javno upravo, Direktorat stvarno premoženje, Tržaška 21, 1000 Ljubljana, priporočeno po pošti ali osebno v vložišče.</w:t>
      </w:r>
    </w:p>
    <w:p w14:paraId="1D2D8FB4" w14:textId="77777777" w:rsidR="00ED2FF4" w:rsidRPr="009337B6"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0"/>
        </w:rPr>
      </w:pPr>
    </w:p>
    <w:p w14:paraId="77EEAED9" w14:textId="77777777" w:rsidR="00ED2FF4" w:rsidRPr="009337B6" w:rsidRDefault="00ED2FF4" w:rsidP="00443292">
      <w:pPr>
        <w:jc w:val="both"/>
        <w:rPr>
          <w:rFonts w:cs="Arial"/>
          <w:b/>
          <w:sz w:val="20"/>
        </w:rPr>
      </w:pPr>
      <w:r w:rsidRPr="009337B6">
        <w:rPr>
          <w:rFonts w:cs="Arial"/>
          <w:b/>
          <w:sz w:val="20"/>
        </w:rPr>
        <w:t xml:space="preserve">Na sprednji strani kuverte mora biti navedeno: </w:t>
      </w:r>
    </w:p>
    <w:p w14:paraId="4CBA552E" w14:textId="77777777" w:rsidR="009337B6" w:rsidRPr="009337B6" w:rsidRDefault="00ED2FF4" w:rsidP="00443292">
      <w:pPr>
        <w:jc w:val="both"/>
        <w:rPr>
          <w:rFonts w:cs="Arial"/>
          <w:b/>
          <w:sz w:val="20"/>
        </w:rPr>
      </w:pPr>
      <w:r w:rsidRPr="009337B6">
        <w:rPr>
          <w:rFonts w:cs="Arial"/>
          <w:sz w:val="20"/>
          <w:u w:val="single"/>
        </w:rPr>
        <w:t xml:space="preserve">PONUDBA ZA NAJEM </w:t>
      </w:r>
      <w:r w:rsidR="009337B6" w:rsidRPr="009337B6">
        <w:rPr>
          <w:rFonts w:cs="Arial"/>
          <w:sz w:val="20"/>
          <w:u w:val="single"/>
        </w:rPr>
        <w:t xml:space="preserve">OZIROMA NAKUP </w:t>
      </w:r>
      <w:r w:rsidRPr="009337B6">
        <w:rPr>
          <w:rFonts w:cs="Arial"/>
          <w:sz w:val="20"/>
          <w:u w:val="single"/>
        </w:rPr>
        <w:t>POSLOVNIH PROSTOROV ZA POTREBE DRŽAVNE UPRAVE</w:t>
      </w:r>
      <w:r w:rsidRPr="009337B6">
        <w:rPr>
          <w:rFonts w:cs="Arial"/>
          <w:sz w:val="20"/>
        </w:rPr>
        <w:t xml:space="preserve">, </w:t>
      </w:r>
      <w:r w:rsidRPr="009337B6">
        <w:rPr>
          <w:rFonts w:cs="Arial"/>
          <w:b/>
          <w:sz w:val="20"/>
          <w:u w:val="single"/>
        </w:rPr>
        <w:t>Številka:</w:t>
      </w:r>
      <w:r w:rsidR="005E1D86" w:rsidRPr="009337B6">
        <w:rPr>
          <w:rFonts w:cs="Arial"/>
          <w:b/>
          <w:sz w:val="20"/>
          <w:u w:val="single"/>
        </w:rPr>
        <w:t xml:space="preserve"> </w:t>
      </w:r>
      <w:r w:rsidR="000F1229" w:rsidRPr="009337B6">
        <w:rPr>
          <w:rFonts w:cs="Arial"/>
          <w:b/>
          <w:sz w:val="20"/>
          <w:u w:val="single"/>
        </w:rPr>
        <w:t>4781-46/2023</w:t>
      </w:r>
      <w:r w:rsidR="005E1D86" w:rsidRPr="009337B6">
        <w:rPr>
          <w:rFonts w:cs="Arial"/>
          <w:b/>
          <w:sz w:val="20"/>
          <w:u w:val="single"/>
        </w:rPr>
        <w:t xml:space="preserve">. </w:t>
      </w:r>
      <w:r w:rsidRPr="009337B6">
        <w:rPr>
          <w:rFonts w:cs="Arial"/>
          <w:sz w:val="20"/>
        </w:rPr>
        <w:t xml:space="preserve">Oznaka: </w:t>
      </w:r>
      <w:r w:rsidRPr="009337B6">
        <w:rPr>
          <w:rFonts w:cs="Arial"/>
          <w:b/>
          <w:sz w:val="20"/>
        </w:rPr>
        <w:t>»NE ODPIRAJ – ZBIRANJE PONUDB!«</w:t>
      </w:r>
    </w:p>
    <w:p w14:paraId="199C877E" w14:textId="77777777" w:rsidR="009337B6" w:rsidRPr="009337B6" w:rsidRDefault="009337B6" w:rsidP="00443292">
      <w:pPr>
        <w:jc w:val="both"/>
        <w:rPr>
          <w:rFonts w:cs="Arial"/>
          <w:b/>
          <w:sz w:val="20"/>
        </w:rPr>
      </w:pPr>
    </w:p>
    <w:p w14:paraId="1AB6BF75" w14:textId="1A646C54" w:rsidR="00ED2FF4" w:rsidRPr="009337B6" w:rsidRDefault="00ED2FF4" w:rsidP="00443292">
      <w:pPr>
        <w:jc w:val="both"/>
        <w:rPr>
          <w:rFonts w:cs="Arial"/>
          <w:sz w:val="20"/>
          <w:u w:val="single"/>
        </w:rPr>
      </w:pPr>
      <w:r w:rsidRPr="009337B6">
        <w:rPr>
          <w:rFonts w:cs="Arial"/>
          <w:b/>
          <w:sz w:val="20"/>
        </w:rPr>
        <w:t>Na zadnji strani kuverte mora biti naveden</w:t>
      </w:r>
      <w:r w:rsidRPr="009337B6">
        <w:rPr>
          <w:rFonts w:cs="Arial"/>
          <w:sz w:val="20"/>
        </w:rPr>
        <w:t xml:space="preserve"> </w:t>
      </w:r>
      <w:r w:rsidRPr="009337B6">
        <w:rPr>
          <w:rFonts w:cs="Arial"/>
          <w:b/>
          <w:sz w:val="20"/>
          <w:u w:val="single"/>
        </w:rPr>
        <w:t xml:space="preserve">naziv </w:t>
      </w:r>
      <w:r w:rsidRPr="009337B6">
        <w:rPr>
          <w:rFonts w:cs="Arial"/>
          <w:sz w:val="20"/>
        </w:rPr>
        <w:t xml:space="preserve">in </w:t>
      </w:r>
      <w:r w:rsidRPr="009337B6">
        <w:rPr>
          <w:rFonts w:cs="Arial"/>
          <w:b/>
          <w:sz w:val="20"/>
          <w:u w:val="single"/>
        </w:rPr>
        <w:t>naslov ponudnika</w:t>
      </w:r>
      <w:r w:rsidRPr="009337B6">
        <w:rPr>
          <w:rFonts w:cs="Arial"/>
          <w:sz w:val="20"/>
          <w:u w:val="single"/>
        </w:rPr>
        <w:t>!</w:t>
      </w:r>
    </w:p>
    <w:p w14:paraId="6FDBB275" w14:textId="77777777" w:rsidR="00ED2FF4" w:rsidRPr="009337B6" w:rsidRDefault="00ED2FF4" w:rsidP="00443292">
      <w:pPr>
        <w:jc w:val="both"/>
        <w:rPr>
          <w:rFonts w:cs="Arial"/>
          <w:b/>
          <w:sz w:val="20"/>
        </w:rPr>
      </w:pPr>
    </w:p>
    <w:p w14:paraId="5A5A333B" w14:textId="77777777" w:rsidR="00ED2FF4" w:rsidRPr="009337B6" w:rsidRDefault="00ED2FF4" w:rsidP="00443292">
      <w:pPr>
        <w:jc w:val="both"/>
        <w:rPr>
          <w:rFonts w:cs="Arial"/>
          <w:b/>
          <w:sz w:val="20"/>
        </w:rPr>
      </w:pPr>
      <w:r w:rsidRPr="009337B6">
        <w:rPr>
          <w:rFonts w:cs="Arial"/>
          <w:b/>
          <w:sz w:val="20"/>
        </w:rPr>
        <w:t xml:space="preserve">7. V primeru odločitve bo ponudnik dolžan predložiti še sledečo dokumentacijo: </w:t>
      </w:r>
    </w:p>
    <w:p w14:paraId="410EE8FA" w14:textId="77777777" w:rsidR="0090092D" w:rsidRPr="009337B6" w:rsidRDefault="0090092D" w:rsidP="00443292">
      <w:pPr>
        <w:pStyle w:val="Telobesedila-zamik"/>
        <w:numPr>
          <w:ilvl w:val="1"/>
          <w:numId w:val="49"/>
        </w:numPr>
        <w:tabs>
          <w:tab w:val="left" w:pos="0"/>
        </w:tabs>
        <w:spacing w:after="0"/>
        <w:jc w:val="both"/>
        <w:rPr>
          <w:rFonts w:ascii="Arial" w:hAnsi="Arial" w:cs="Arial"/>
          <w:sz w:val="20"/>
          <w:szCs w:val="20"/>
        </w:rPr>
      </w:pPr>
      <w:r w:rsidRPr="009337B6">
        <w:rPr>
          <w:rFonts w:ascii="Arial" w:hAnsi="Arial" w:cs="Arial"/>
          <w:sz w:val="20"/>
          <w:szCs w:val="20"/>
        </w:rPr>
        <w:t>Potrdilo / izjavo o plačanih davkih in prispevkih (tuj državljan mora priložiti potrdilo, ki ga izdajo institucije v njegovi državi enakovredne institucijam, od katerih se zahteva potrdilo za slovenske državljane; kolikor takega potrdila ne more pridobiti, priloži lastno izjavo, overjeno pri notarju, s katero pod kazensko in materialno odgovornostjo izjavlja, da ima plačane davke in prispevke). Ponudbe, ki imajo izkazane neplačane zapadle davčne obveznosti, bodo izločene.</w:t>
      </w:r>
    </w:p>
    <w:p w14:paraId="740C907D" w14:textId="77777777" w:rsidR="0090092D" w:rsidRPr="009337B6" w:rsidRDefault="0090092D" w:rsidP="00443292">
      <w:pPr>
        <w:pStyle w:val="Odstavekseznama"/>
        <w:numPr>
          <w:ilvl w:val="1"/>
          <w:numId w:val="49"/>
        </w:numPr>
        <w:tabs>
          <w:tab w:val="left" w:pos="0"/>
        </w:tabs>
        <w:spacing w:line="240" w:lineRule="auto"/>
        <w:jc w:val="both"/>
        <w:rPr>
          <w:rFonts w:cs="Arial"/>
          <w:szCs w:val="20"/>
        </w:rPr>
      </w:pPr>
      <w:r w:rsidRPr="009337B6">
        <w:rPr>
          <w:rFonts w:cs="Arial"/>
          <w:szCs w:val="20"/>
        </w:rPr>
        <w:t>Potrdilo, da v zadnjih šestih mesecih ponudnik ni imel blokade TRR (velja za pravne osebe in s.p. - tuja pravna oseba mora priložiti potrdila, ki jih izdajo institucije v njegovi državi enakovredne institucijam, od katerih se zahteva potrdila za slovenske pravne osebe; v kolikor takega potrdila ne more pridobiti, priloži lastno izjavo, overjeno pri notarju, s katero pod kazensko in materialno odgovornostjo izjavlja, da v zadnjih šestih mesecih ni imel blokade TRR).</w:t>
      </w:r>
    </w:p>
    <w:p w14:paraId="21100B2A" w14:textId="77777777" w:rsidR="0090092D" w:rsidRPr="009337B6" w:rsidRDefault="0090092D" w:rsidP="00443292">
      <w:pPr>
        <w:numPr>
          <w:ilvl w:val="1"/>
          <w:numId w:val="49"/>
        </w:numPr>
        <w:tabs>
          <w:tab w:val="left" w:pos="0"/>
        </w:tabs>
        <w:jc w:val="both"/>
        <w:rPr>
          <w:rFonts w:cs="Arial"/>
          <w:sz w:val="20"/>
        </w:rPr>
      </w:pPr>
      <w:r w:rsidRPr="009337B6">
        <w:rPr>
          <w:rFonts w:cs="Arial"/>
          <w:sz w:val="20"/>
        </w:rPr>
        <w:lastRenderedPageBreak/>
        <w:t>Dokazilo o lastništvu poslovnih prostorov iz ponudbe (izpis iz Zemljiške knjige, gradbeno dovoljenje, uporabno dovoljenje, pogodba).</w:t>
      </w:r>
    </w:p>
    <w:p w14:paraId="7F89188E" w14:textId="77777777" w:rsidR="0090092D" w:rsidRPr="009337B6" w:rsidRDefault="0090092D" w:rsidP="00443292">
      <w:pPr>
        <w:numPr>
          <w:ilvl w:val="1"/>
          <w:numId w:val="49"/>
        </w:numPr>
        <w:tabs>
          <w:tab w:val="left" w:pos="0"/>
        </w:tabs>
        <w:jc w:val="both"/>
        <w:rPr>
          <w:rFonts w:cs="Arial"/>
          <w:sz w:val="20"/>
        </w:rPr>
      </w:pPr>
      <w:r w:rsidRPr="009337B6">
        <w:rPr>
          <w:rFonts w:cs="Arial"/>
          <w:sz w:val="20"/>
        </w:rPr>
        <w:t>Dokazilo, da ima objekt uporabno dovoljenje za poslovne prostore.</w:t>
      </w:r>
    </w:p>
    <w:p w14:paraId="497FF8AB" w14:textId="77777777" w:rsidR="0090092D" w:rsidRPr="009337B6" w:rsidRDefault="0090092D" w:rsidP="00443292">
      <w:pPr>
        <w:numPr>
          <w:ilvl w:val="1"/>
          <w:numId w:val="49"/>
        </w:numPr>
        <w:tabs>
          <w:tab w:val="left" w:pos="0"/>
        </w:tabs>
        <w:jc w:val="both"/>
        <w:rPr>
          <w:rFonts w:cs="Arial"/>
          <w:sz w:val="20"/>
        </w:rPr>
      </w:pPr>
      <w:r w:rsidRPr="009337B6">
        <w:rPr>
          <w:rFonts w:cs="Arial"/>
          <w:sz w:val="20"/>
        </w:rPr>
        <w:t>Tehnični opis ponujenih poslovnih prostorov z izjavo, da bodo prostori urejeni skladno z Normativi, Merili in LAN.</w:t>
      </w:r>
    </w:p>
    <w:p w14:paraId="4D73A657" w14:textId="77777777" w:rsidR="0090092D" w:rsidRPr="009337B6" w:rsidRDefault="0090092D" w:rsidP="00443292">
      <w:pPr>
        <w:pStyle w:val="Telobesedila"/>
        <w:tabs>
          <w:tab w:val="left" w:pos="540"/>
        </w:tabs>
        <w:spacing w:after="0"/>
        <w:jc w:val="both"/>
        <w:rPr>
          <w:rFonts w:ascii="Arial" w:hAnsi="Arial" w:cs="Arial"/>
          <w:b/>
          <w:bCs/>
          <w:sz w:val="20"/>
          <w:szCs w:val="20"/>
          <w:lang w:eastAsia="en-US"/>
        </w:rPr>
      </w:pPr>
    </w:p>
    <w:p w14:paraId="74136C05" w14:textId="77777777" w:rsidR="00ED2FF4" w:rsidRPr="009337B6" w:rsidRDefault="00ED2FF4" w:rsidP="00443292">
      <w:pPr>
        <w:pStyle w:val="Telobesedila"/>
        <w:tabs>
          <w:tab w:val="left" w:pos="540"/>
        </w:tabs>
        <w:spacing w:after="0"/>
        <w:jc w:val="both"/>
        <w:rPr>
          <w:rFonts w:ascii="Arial" w:hAnsi="Arial" w:cs="Arial"/>
          <w:b/>
          <w:bCs/>
          <w:sz w:val="20"/>
          <w:szCs w:val="20"/>
          <w:lang w:eastAsia="en-US"/>
        </w:rPr>
      </w:pPr>
      <w:r w:rsidRPr="009337B6">
        <w:rPr>
          <w:rFonts w:ascii="Arial" w:hAnsi="Arial" w:cs="Arial"/>
          <w:b/>
          <w:bCs/>
          <w:sz w:val="20"/>
          <w:szCs w:val="20"/>
          <w:lang w:eastAsia="en-US"/>
        </w:rPr>
        <w:t>8. Dodatne informacije in vprašanja:</w:t>
      </w:r>
    </w:p>
    <w:p w14:paraId="282402B0" w14:textId="6EF9851C" w:rsidR="00ED2FF4" w:rsidRPr="009337B6" w:rsidRDefault="00ED2FF4" w:rsidP="00443292">
      <w:pPr>
        <w:pStyle w:val="Telobesedila"/>
        <w:spacing w:after="0"/>
        <w:jc w:val="both"/>
        <w:rPr>
          <w:rFonts w:ascii="Arial" w:hAnsi="Arial" w:cs="Arial"/>
          <w:sz w:val="20"/>
          <w:szCs w:val="20"/>
        </w:rPr>
      </w:pPr>
      <w:r w:rsidRPr="009337B6">
        <w:rPr>
          <w:rFonts w:ascii="Arial" w:hAnsi="Arial" w:cs="Arial"/>
          <w:sz w:val="20"/>
          <w:szCs w:val="20"/>
        </w:rPr>
        <w:t xml:space="preserve">Dodatne informacije lahko dobite na Ministrstvu za javno upravo, Direktoratu za stvarno premoženje, Tržaška 21, Ljubljana, pri </w:t>
      </w:r>
      <w:r w:rsidR="009337B6" w:rsidRPr="009337B6">
        <w:rPr>
          <w:rFonts w:ascii="Arial" w:hAnsi="Arial" w:cs="Arial"/>
          <w:sz w:val="20"/>
          <w:szCs w:val="20"/>
        </w:rPr>
        <w:t>Jožetu Horvatu</w:t>
      </w:r>
      <w:r w:rsidRPr="009337B6">
        <w:rPr>
          <w:rFonts w:ascii="Arial" w:hAnsi="Arial" w:cs="Arial"/>
          <w:sz w:val="20"/>
          <w:szCs w:val="20"/>
        </w:rPr>
        <w:t xml:space="preserve"> (</w:t>
      </w:r>
      <w:hyperlink r:id="rId17" w:history="1">
        <w:r w:rsidR="009337B6" w:rsidRPr="009337B6">
          <w:rPr>
            <w:rStyle w:val="Hiperpovezava"/>
            <w:rFonts w:ascii="Arial" w:hAnsi="Arial" w:cs="Arial"/>
            <w:sz w:val="20"/>
            <w:szCs w:val="20"/>
          </w:rPr>
          <w:t>joze.horvat@gov.si</w:t>
        </w:r>
      </w:hyperlink>
      <w:r w:rsidR="009337B6" w:rsidRPr="009337B6">
        <w:rPr>
          <w:rFonts w:ascii="Arial" w:hAnsi="Arial" w:cs="Arial"/>
          <w:sz w:val="20"/>
          <w:szCs w:val="20"/>
        </w:rPr>
        <w:t xml:space="preserve"> </w:t>
      </w:r>
      <w:r w:rsidRPr="009337B6">
        <w:rPr>
          <w:rFonts w:ascii="Arial" w:hAnsi="Arial" w:cs="Arial"/>
          <w:sz w:val="20"/>
          <w:szCs w:val="20"/>
        </w:rPr>
        <w:t xml:space="preserve">, </w:t>
      </w:r>
      <w:r w:rsidR="009337B6" w:rsidRPr="009337B6">
        <w:rPr>
          <w:rFonts w:ascii="Arial" w:hAnsi="Arial" w:cs="Arial"/>
          <w:sz w:val="20"/>
          <w:szCs w:val="20"/>
        </w:rPr>
        <w:t>01 478 8638, 030 488 994</w:t>
      </w:r>
      <w:r w:rsidRPr="009337B6">
        <w:rPr>
          <w:rFonts w:ascii="Arial" w:hAnsi="Arial" w:cs="Arial"/>
          <w:sz w:val="20"/>
          <w:szCs w:val="20"/>
        </w:rPr>
        <w:t>).</w:t>
      </w:r>
    </w:p>
    <w:p w14:paraId="0887F1FB" w14:textId="77777777" w:rsidR="00ED2FF4" w:rsidRPr="009337B6" w:rsidRDefault="00ED2FF4" w:rsidP="00443292">
      <w:pPr>
        <w:tabs>
          <w:tab w:val="center" w:pos="5670"/>
        </w:tabs>
        <w:jc w:val="both"/>
        <w:rPr>
          <w:rFonts w:cs="Arial"/>
          <w:sz w:val="20"/>
        </w:rPr>
      </w:pPr>
    </w:p>
    <w:p w14:paraId="6A852C70" w14:textId="77777777" w:rsidR="001B791B" w:rsidRPr="009337B6" w:rsidRDefault="001B791B" w:rsidP="00443292">
      <w:pPr>
        <w:jc w:val="both"/>
        <w:rPr>
          <w:rFonts w:cs="Arial"/>
          <w:sz w:val="20"/>
        </w:rPr>
      </w:pPr>
    </w:p>
    <w:sectPr w:rsidR="001B791B" w:rsidRPr="009337B6" w:rsidSect="00E86B72">
      <w:headerReference w:type="default" r:id="rId18"/>
      <w:footerReference w:type="even" r:id="rId19"/>
      <w:footerReference w:type="default" r:id="rId20"/>
      <w:headerReference w:type="first" r:id="rId21"/>
      <w:pgSz w:w="11900" w:h="16840" w:code="9"/>
      <w:pgMar w:top="1418"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84CF0" w14:textId="77777777" w:rsidR="0032299D" w:rsidRDefault="0032299D">
      <w:r>
        <w:separator/>
      </w:r>
    </w:p>
  </w:endnote>
  <w:endnote w:type="continuationSeparator" w:id="0">
    <w:p w14:paraId="02D41498" w14:textId="77777777" w:rsidR="0032299D" w:rsidRDefault="0032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B683"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62C8FEA"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B221"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17B86100" w14:textId="77777777" w:rsidR="00793489" w:rsidRDefault="0079348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BFC05" w14:textId="77777777" w:rsidR="0032299D" w:rsidRDefault="0032299D">
      <w:r>
        <w:separator/>
      </w:r>
    </w:p>
  </w:footnote>
  <w:footnote w:type="continuationSeparator" w:id="0">
    <w:p w14:paraId="122636B1" w14:textId="77777777" w:rsidR="0032299D" w:rsidRDefault="00322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6AFA" w14:textId="77777777"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37BAF2CB" w14:textId="77777777" w:rsidTr="00E451FE">
      <w:trPr>
        <w:trHeight w:val="980"/>
      </w:trPr>
      <w:tc>
        <w:tcPr>
          <w:tcW w:w="657" w:type="dxa"/>
        </w:tcPr>
        <w:p w14:paraId="715B96B8"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153295BE" wp14:editId="50A75DFC">
                <wp:extent cx="292735" cy="372110"/>
                <wp:effectExtent l="0" t="0" r="0" b="8890"/>
                <wp:docPr id="3" name="Slika 3"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61B2105F"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476BE225" w14:textId="77777777" w:rsidR="00440A92" w:rsidRDefault="00446898" w:rsidP="00446898">
          <w:pPr>
            <w:autoSpaceDE w:val="0"/>
            <w:autoSpaceDN w:val="0"/>
            <w:adjustRightInd w:val="0"/>
            <w:ind w:left="102" w:firstLine="93"/>
            <w:rPr>
              <w:rFonts w:ascii="Republika" w:hAnsi="Republika" w:cs="Republika"/>
              <w:b/>
              <w:bCs/>
              <w:color w:val="000000" w:themeColor="text1"/>
              <w:lang w:val="it-IT"/>
            </w:rPr>
          </w:pPr>
          <w:r w:rsidRPr="009076BD">
            <w:rPr>
              <w:rFonts w:ascii="Republika" w:hAnsi="Republika" w:cs="Republika"/>
              <w:b/>
              <w:bCs/>
              <w:color w:val="000000" w:themeColor="text1"/>
              <w:lang w:val="it-IT"/>
            </w:rPr>
            <w:t>MINISTRSTVO ZA JAVNO UPRAVO</w:t>
          </w:r>
        </w:p>
        <w:p w14:paraId="072AEC59" w14:textId="2089C47A" w:rsidR="00446898" w:rsidRPr="009076BD" w:rsidRDefault="00440A92" w:rsidP="00446898">
          <w:pPr>
            <w:autoSpaceDE w:val="0"/>
            <w:autoSpaceDN w:val="0"/>
            <w:adjustRightInd w:val="0"/>
            <w:ind w:left="102" w:firstLine="93"/>
            <w:rPr>
              <w:rFonts w:ascii="Republika" w:hAnsi="Republika" w:cs="Republika"/>
              <w:b/>
              <w:bCs/>
              <w:color w:val="000000" w:themeColor="text1"/>
              <w:sz w:val="12"/>
              <w:szCs w:val="12"/>
              <w:lang w:val="it-IT"/>
            </w:rPr>
          </w:pPr>
          <w:r>
            <w:rPr>
              <w:rFonts w:ascii="Republika" w:hAnsi="Republika" w:cs="Republika"/>
              <w:b/>
              <w:bCs/>
              <w:color w:val="000000" w:themeColor="text1"/>
              <w:lang w:val="it-IT"/>
            </w:rPr>
            <w:t>DIREKTORAT ZA STVARNO PREMOŽENJE</w:t>
          </w:r>
          <w:r w:rsidR="00446898" w:rsidRPr="009076BD">
            <w:rPr>
              <w:rFonts w:ascii="Republika" w:hAnsi="Republika" w:cs="Republika"/>
              <w:b/>
              <w:bCs/>
              <w:color w:val="000000" w:themeColor="text1"/>
              <w:lang w:val="it-IT"/>
            </w:rPr>
            <w:br/>
          </w:r>
        </w:p>
        <w:p w14:paraId="14B9D206"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1A011B95" w14:textId="77777777"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01 478 83 30</w:t>
    </w:r>
  </w:p>
  <w:p w14:paraId="378BE1B2"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0C5E36D8"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156AB365"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EF2AE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60DFF"/>
    <w:multiLevelType w:val="multilevel"/>
    <w:tmpl w:val="68E4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93E302D"/>
    <w:multiLevelType w:val="hybridMultilevel"/>
    <w:tmpl w:val="25E05816"/>
    <w:lvl w:ilvl="0" w:tplc="A4E21F40">
      <w:start w:val="3"/>
      <w:numFmt w:val="bullet"/>
      <w:lvlText w:val="-"/>
      <w:lvlJc w:val="left"/>
      <w:pPr>
        <w:ind w:left="720" w:hanging="360"/>
      </w:pPr>
      <w:rPr>
        <w:rFonts w:ascii="Calibri" w:eastAsia="Times New Roman"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C9244F"/>
    <w:multiLevelType w:val="hybridMultilevel"/>
    <w:tmpl w:val="41C0E382"/>
    <w:lvl w:ilvl="0" w:tplc="04240017">
      <w:start w:val="1"/>
      <w:numFmt w:val="lowerLetter"/>
      <w:lvlText w:val="%1)"/>
      <w:lvlJc w:val="left"/>
      <w:pPr>
        <w:tabs>
          <w:tab w:val="num" w:pos="360"/>
        </w:tabs>
        <w:ind w:left="36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CA661F8"/>
    <w:multiLevelType w:val="hybridMultilevel"/>
    <w:tmpl w:val="0B12271A"/>
    <w:lvl w:ilvl="0" w:tplc="3F9CD7E6">
      <w:start w:val="123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11E23F8E"/>
    <w:multiLevelType w:val="multilevel"/>
    <w:tmpl w:val="ECE0E4E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46A4A2E"/>
    <w:multiLevelType w:val="hybridMultilevel"/>
    <w:tmpl w:val="17129702"/>
    <w:lvl w:ilvl="0" w:tplc="1320044E">
      <w:start w:val="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09E083C"/>
    <w:multiLevelType w:val="multilevel"/>
    <w:tmpl w:val="3F3681A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6E57D5"/>
    <w:multiLevelType w:val="hybridMultilevel"/>
    <w:tmpl w:val="D3D2C4BE"/>
    <w:lvl w:ilvl="0" w:tplc="E9E454A0">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6A12C9"/>
    <w:multiLevelType w:val="hybridMultilevel"/>
    <w:tmpl w:val="1D0238F4"/>
    <w:lvl w:ilvl="0" w:tplc="83A837B8">
      <w:start w:val="2"/>
      <w:numFmt w:val="bullet"/>
      <w:lvlText w:val=""/>
      <w:lvlJc w:val="left"/>
      <w:pPr>
        <w:ind w:left="1776" w:hanging="360"/>
      </w:pPr>
      <w:rPr>
        <w:rFonts w:ascii="Symbol" w:eastAsia="Times New Roman" w:hAnsi="Symbol" w:cs="Aria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7" w15:restartNumberingAfterBreak="0">
    <w:nsid w:val="2C556520"/>
    <w:multiLevelType w:val="hybridMultilevel"/>
    <w:tmpl w:val="9294C7F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35C61830"/>
    <w:multiLevelType w:val="hybridMultilevel"/>
    <w:tmpl w:val="5A20F772"/>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0" w15:restartNumberingAfterBreak="0">
    <w:nsid w:val="36CD0E59"/>
    <w:multiLevelType w:val="hybridMultilevel"/>
    <w:tmpl w:val="2F8A3AD4"/>
    <w:lvl w:ilvl="0" w:tplc="9684BB78">
      <w:start w:val="1"/>
      <w:numFmt w:val="bullet"/>
      <w:lvlText w:val=""/>
      <w:lvlJc w:val="left"/>
      <w:pPr>
        <w:tabs>
          <w:tab w:val="num" w:pos="567"/>
        </w:tabs>
        <w:ind w:left="397" w:hanging="37"/>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3F3B0942"/>
    <w:multiLevelType w:val="hybridMultilevel"/>
    <w:tmpl w:val="C5C6C052"/>
    <w:lvl w:ilvl="0" w:tplc="65248EAE">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F8A41F6"/>
    <w:multiLevelType w:val="hybridMultilevel"/>
    <w:tmpl w:val="895E4F92"/>
    <w:lvl w:ilvl="0" w:tplc="9D02C95A">
      <w:start w:val="1"/>
      <w:numFmt w:val="bullet"/>
      <w:lvlText w:val="-"/>
      <w:lvlJc w:val="left"/>
      <w:pPr>
        <w:tabs>
          <w:tab w:val="num" w:pos="360"/>
        </w:tabs>
        <w:ind w:left="360" w:hanging="360"/>
      </w:pPr>
      <w:rPr>
        <w:rFonts w:ascii="Sylfaen" w:hAnsi="Sylfaen"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0117D15"/>
    <w:multiLevelType w:val="multilevel"/>
    <w:tmpl w:val="DAC8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7" w15:restartNumberingAfterBreak="0">
    <w:nsid w:val="4A0149BD"/>
    <w:multiLevelType w:val="hybridMultilevel"/>
    <w:tmpl w:val="ABF8ED60"/>
    <w:lvl w:ilvl="0" w:tplc="DE7A6A3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F6E6447"/>
    <w:multiLevelType w:val="hybridMultilevel"/>
    <w:tmpl w:val="15C0A774"/>
    <w:lvl w:ilvl="0" w:tplc="C38A0B0C">
      <w:start w:val="100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143BDE"/>
    <w:multiLevelType w:val="hybridMultilevel"/>
    <w:tmpl w:val="FDEABC4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5273590D"/>
    <w:multiLevelType w:val="hybridMultilevel"/>
    <w:tmpl w:val="E85816C2"/>
    <w:lvl w:ilvl="0" w:tplc="221AC67A">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5" w15:restartNumberingAfterBreak="0">
    <w:nsid w:val="55CC4B59"/>
    <w:multiLevelType w:val="hybridMultilevel"/>
    <w:tmpl w:val="DDF6B496"/>
    <w:lvl w:ilvl="0" w:tplc="E50A6BAA">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57157BB3"/>
    <w:multiLevelType w:val="hybridMultilevel"/>
    <w:tmpl w:val="81B2FD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C9C13BD"/>
    <w:multiLevelType w:val="hybridMultilevel"/>
    <w:tmpl w:val="490CA578"/>
    <w:lvl w:ilvl="0" w:tplc="ECBEDC9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6546754C"/>
    <w:multiLevelType w:val="multilevel"/>
    <w:tmpl w:val="7EC2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6330A5F"/>
    <w:multiLevelType w:val="hybridMultilevel"/>
    <w:tmpl w:val="88D6F4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ABC70FE"/>
    <w:multiLevelType w:val="hybridMultilevel"/>
    <w:tmpl w:val="17125B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D412577"/>
    <w:multiLevelType w:val="hybridMultilevel"/>
    <w:tmpl w:val="F9EEBF82"/>
    <w:lvl w:ilvl="0" w:tplc="192C0948">
      <w:start w:val="1"/>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9C41596"/>
    <w:multiLevelType w:val="hybridMultilevel"/>
    <w:tmpl w:val="9D58E8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28771281">
    <w:abstractNumId w:val="41"/>
  </w:num>
  <w:num w:numId="2" w16cid:durableId="382026474">
    <w:abstractNumId w:val="18"/>
  </w:num>
  <w:num w:numId="3" w16cid:durableId="403256450">
    <w:abstractNumId w:val="25"/>
  </w:num>
  <w:num w:numId="4" w16cid:durableId="1686983074">
    <w:abstractNumId w:val="8"/>
  </w:num>
  <w:num w:numId="5" w16cid:durableId="1434545247">
    <w:abstractNumId w:val="11"/>
  </w:num>
  <w:num w:numId="6" w16cid:durableId="438916621">
    <w:abstractNumId w:val="39"/>
  </w:num>
  <w:num w:numId="7" w16cid:durableId="296182163">
    <w:abstractNumId w:val="29"/>
  </w:num>
  <w:num w:numId="8" w16cid:durableId="1172530490">
    <w:abstractNumId w:val="40"/>
  </w:num>
  <w:num w:numId="9" w16cid:durableId="1964968329">
    <w:abstractNumId w:val="14"/>
  </w:num>
  <w:num w:numId="10" w16cid:durableId="5207644">
    <w:abstractNumId w:val="2"/>
  </w:num>
  <w:num w:numId="11" w16cid:durableId="699815640">
    <w:abstractNumId w:val="21"/>
  </w:num>
  <w:num w:numId="12" w16cid:durableId="1948001506">
    <w:abstractNumId w:val="3"/>
  </w:num>
  <w:num w:numId="13" w16cid:durableId="1797596600">
    <w:abstractNumId w:val="36"/>
  </w:num>
  <w:num w:numId="14" w16cid:durableId="1797941273">
    <w:abstractNumId w:val="33"/>
  </w:num>
  <w:num w:numId="15" w16cid:durableId="817960684">
    <w:abstractNumId w:val="12"/>
  </w:num>
  <w:num w:numId="16" w16cid:durableId="1001079845">
    <w:abstractNumId w:val="34"/>
  </w:num>
  <w:num w:numId="17" w16cid:durableId="131294638">
    <w:abstractNumId w:val="44"/>
  </w:num>
  <w:num w:numId="18" w16cid:durableId="1636373709">
    <w:abstractNumId w:val="48"/>
  </w:num>
  <w:num w:numId="19" w16cid:durableId="599261757">
    <w:abstractNumId w:val="31"/>
  </w:num>
  <w:num w:numId="20" w16cid:durableId="1423909818">
    <w:abstractNumId w:val="45"/>
  </w:num>
  <w:num w:numId="21" w16cid:durableId="1955481864">
    <w:abstractNumId w:val="6"/>
  </w:num>
  <w:num w:numId="22" w16cid:durableId="1125125347">
    <w:abstractNumId w:val="26"/>
  </w:num>
  <w:num w:numId="23" w16cid:durableId="10938666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1170907">
    <w:abstractNumId w:val="32"/>
  </w:num>
  <w:num w:numId="25" w16cid:durableId="896863422">
    <w:abstractNumId w:val="22"/>
  </w:num>
  <w:num w:numId="26" w16cid:durableId="161167417">
    <w:abstractNumId w:val="20"/>
  </w:num>
  <w:num w:numId="27" w16cid:durableId="1609771343">
    <w:abstractNumId w:val="49"/>
  </w:num>
  <w:num w:numId="28" w16cid:durableId="1630864568">
    <w:abstractNumId w:val="30"/>
  </w:num>
  <w:num w:numId="29" w16cid:durableId="995109067">
    <w:abstractNumId w:val="7"/>
  </w:num>
  <w:num w:numId="30" w16cid:durableId="1767577691">
    <w:abstractNumId w:val="28"/>
  </w:num>
  <w:num w:numId="31" w16cid:durableId="661590113">
    <w:abstractNumId w:val="10"/>
  </w:num>
  <w:num w:numId="32" w16cid:durableId="594097931">
    <w:abstractNumId w:val="23"/>
  </w:num>
  <w:num w:numId="33" w16cid:durableId="783698747">
    <w:abstractNumId w:val="5"/>
  </w:num>
  <w:num w:numId="34" w16cid:durableId="1428958767">
    <w:abstractNumId w:val="17"/>
  </w:num>
  <w:num w:numId="35" w16cid:durableId="1489321074">
    <w:abstractNumId w:val="47"/>
  </w:num>
  <w:num w:numId="36" w16cid:durableId="1675761168">
    <w:abstractNumId w:val="27"/>
  </w:num>
  <w:num w:numId="37" w16cid:durableId="291331141">
    <w:abstractNumId w:val="37"/>
  </w:num>
  <w:num w:numId="38" w16cid:durableId="1071273282">
    <w:abstractNumId w:val="13"/>
  </w:num>
  <w:num w:numId="39" w16cid:durableId="490023759">
    <w:abstractNumId w:val="19"/>
  </w:num>
  <w:num w:numId="40" w16cid:durableId="904493191">
    <w:abstractNumId w:val="43"/>
  </w:num>
  <w:num w:numId="41" w16cid:durableId="1534004505">
    <w:abstractNumId w:val="38"/>
  </w:num>
  <w:num w:numId="42" w16cid:durableId="1439719160">
    <w:abstractNumId w:val="35"/>
  </w:num>
  <w:num w:numId="43" w16cid:durableId="1864510368">
    <w:abstractNumId w:val="16"/>
  </w:num>
  <w:num w:numId="44" w16cid:durableId="342125946">
    <w:abstractNumId w:val="0"/>
  </w:num>
  <w:num w:numId="45" w16cid:durableId="893200576">
    <w:abstractNumId w:val="1"/>
  </w:num>
  <w:num w:numId="46" w16cid:durableId="808471818">
    <w:abstractNumId w:val="24"/>
  </w:num>
  <w:num w:numId="47" w16cid:durableId="910700501">
    <w:abstractNumId w:val="42"/>
  </w:num>
  <w:num w:numId="48" w16cid:durableId="1101948997">
    <w:abstractNumId w:val="46"/>
  </w:num>
  <w:num w:numId="49" w16cid:durableId="2136899243">
    <w:abstractNumId w:val="9"/>
  </w:num>
  <w:num w:numId="50" w16cid:durableId="66801990">
    <w:abstractNumId w:val="15"/>
  </w:num>
  <w:num w:numId="51" w16cid:durableId="795563480">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1CE7"/>
    <w:rsid w:val="00013EAB"/>
    <w:rsid w:val="000203EA"/>
    <w:rsid w:val="000207D3"/>
    <w:rsid w:val="0002232D"/>
    <w:rsid w:val="00022EB4"/>
    <w:rsid w:val="00023A88"/>
    <w:rsid w:val="00027AE0"/>
    <w:rsid w:val="000354DC"/>
    <w:rsid w:val="00035AE9"/>
    <w:rsid w:val="00037768"/>
    <w:rsid w:val="00042A86"/>
    <w:rsid w:val="00044649"/>
    <w:rsid w:val="00046187"/>
    <w:rsid w:val="00062541"/>
    <w:rsid w:val="000628CA"/>
    <w:rsid w:val="00062B89"/>
    <w:rsid w:val="00066DCE"/>
    <w:rsid w:val="000746B7"/>
    <w:rsid w:val="00074954"/>
    <w:rsid w:val="000769BF"/>
    <w:rsid w:val="00083B1C"/>
    <w:rsid w:val="00083F83"/>
    <w:rsid w:val="0008678B"/>
    <w:rsid w:val="00087018"/>
    <w:rsid w:val="00087ED3"/>
    <w:rsid w:val="000934BA"/>
    <w:rsid w:val="00094613"/>
    <w:rsid w:val="00097B90"/>
    <w:rsid w:val="00097D9A"/>
    <w:rsid w:val="000A0B43"/>
    <w:rsid w:val="000A2A4E"/>
    <w:rsid w:val="000A44F5"/>
    <w:rsid w:val="000A7238"/>
    <w:rsid w:val="000B0C16"/>
    <w:rsid w:val="000B21B1"/>
    <w:rsid w:val="000B4A21"/>
    <w:rsid w:val="000B540E"/>
    <w:rsid w:val="000B5A0C"/>
    <w:rsid w:val="000C0AFE"/>
    <w:rsid w:val="000C4445"/>
    <w:rsid w:val="000D2307"/>
    <w:rsid w:val="000D6EBE"/>
    <w:rsid w:val="000E27C2"/>
    <w:rsid w:val="000E56AC"/>
    <w:rsid w:val="000F083F"/>
    <w:rsid w:val="000F1229"/>
    <w:rsid w:val="000F6892"/>
    <w:rsid w:val="0012192D"/>
    <w:rsid w:val="00122202"/>
    <w:rsid w:val="0012606B"/>
    <w:rsid w:val="00132AC3"/>
    <w:rsid w:val="001357B2"/>
    <w:rsid w:val="001364B1"/>
    <w:rsid w:val="001403B2"/>
    <w:rsid w:val="001406E8"/>
    <w:rsid w:val="0014272F"/>
    <w:rsid w:val="00151D8D"/>
    <w:rsid w:val="00152339"/>
    <w:rsid w:val="00152C83"/>
    <w:rsid w:val="00153249"/>
    <w:rsid w:val="001567F1"/>
    <w:rsid w:val="001576A9"/>
    <w:rsid w:val="00157886"/>
    <w:rsid w:val="00162BA8"/>
    <w:rsid w:val="00165A9E"/>
    <w:rsid w:val="001666E6"/>
    <w:rsid w:val="00166F1C"/>
    <w:rsid w:val="00176134"/>
    <w:rsid w:val="00182099"/>
    <w:rsid w:val="0018355E"/>
    <w:rsid w:val="001900E9"/>
    <w:rsid w:val="00194838"/>
    <w:rsid w:val="00196D97"/>
    <w:rsid w:val="00197B10"/>
    <w:rsid w:val="001A002E"/>
    <w:rsid w:val="001A2932"/>
    <w:rsid w:val="001A53CB"/>
    <w:rsid w:val="001B05C2"/>
    <w:rsid w:val="001B5146"/>
    <w:rsid w:val="001B5274"/>
    <w:rsid w:val="001B71C3"/>
    <w:rsid w:val="001B791B"/>
    <w:rsid w:val="001C1433"/>
    <w:rsid w:val="001C53AF"/>
    <w:rsid w:val="001C6661"/>
    <w:rsid w:val="001C6C37"/>
    <w:rsid w:val="001C7F42"/>
    <w:rsid w:val="001D719E"/>
    <w:rsid w:val="001E0072"/>
    <w:rsid w:val="001E1CA0"/>
    <w:rsid w:val="001E7A0B"/>
    <w:rsid w:val="001F5946"/>
    <w:rsid w:val="001F77F6"/>
    <w:rsid w:val="00201517"/>
    <w:rsid w:val="00202A77"/>
    <w:rsid w:val="002106A0"/>
    <w:rsid w:val="002115A9"/>
    <w:rsid w:val="00214573"/>
    <w:rsid w:val="0021533A"/>
    <w:rsid w:val="00222757"/>
    <w:rsid w:val="002263E9"/>
    <w:rsid w:val="00227465"/>
    <w:rsid w:val="00232953"/>
    <w:rsid w:val="00232B7E"/>
    <w:rsid w:val="00234900"/>
    <w:rsid w:val="0023599C"/>
    <w:rsid w:val="00237AB8"/>
    <w:rsid w:val="00242B5C"/>
    <w:rsid w:val="0024547A"/>
    <w:rsid w:val="002462A7"/>
    <w:rsid w:val="00252456"/>
    <w:rsid w:val="00262FA5"/>
    <w:rsid w:val="00263203"/>
    <w:rsid w:val="00266117"/>
    <w:rsid w:val="00271CE5"/>
    <w:rsid w:val="00273945"/>
    <w:rsid w:val="00282020"/>
    <w:rsid w:val="00282D7D"/>
    <w:rsid w:val="002835BA"/>
    <w:rsid w:val="00286027"/>
    <w:rsid w:val="00294ECF"/>
    <w:rsid w:val="0029627C"/>
    <w:rsid w:val="00297DCB"/>
    <w:rsid w:val="002A055D"/>
    <w:rsid w:val="002A0B09"/>
    <w:rsid w:val="002A26AB"/>
    <w:rsid w:val="002A7E4E"/>
    <w:rsid w:val="002B0538"/>
    <w:rsid w:val="002B2BCB"/>
    <w:rsid w:val="002B390B"/>
    <w:rsid w:val="002B3B24"/>
    <w:rsid w:val="002B3ECA"/>
    <w:rsid w:val="002C21FF"/>
    <w:rsid w:val="002C4206"/>
    <w:rsid w:val="002C48F0"/>
    <w:rsid w:val="002D194F"/>
    <w:rsid w:val="002D61AC"/>
    <w:rsid w:val="002D710D"/>
    <w:rsid w:val="002E0C1B"/>
    <w:rsid w:val="002E1ECC"/>
    <w:rsid w:val="002E4C59"/>
    <w:rsid w:val="002E5123"/>
    <w:rsid w:val="002F09A6"/>
    <w:rsid w:val="002F19B9"/>
    <w:rsid w:val="002F29D2"/>
    <w:rsid w:val="002F3CDC"/>
    <w:rsid w:val="002F43C6"/>
    <w:rsid w:val="00306A43"/>
    <w:rsid w:val="00306C6C"/>
    <w:rsid w:val="00307CB4"/>
    <w:rsid w:val="003102C1"/>
    <w:rsid w:val="00310FAC"/>
    <w:rsid w:val="00314A57"/>
    <w:rsid w:val="00315892"/>
    <w:rsid w:val="00321910"/>
    <w:rsid w:val="00321D44"/>
    <w:rsid w:val="0032299D"/>
    <w:rsid w:val="0033019C"/>
    <w:rsid w:val="0033229B"/>
    <w:rsid w:val="0033324A"/>
    <w:rsid w:val="00335E45"/>
    <w:rsid w:val="00342DD4"/>
    <w:rsid w:val="0034491C"/>
    <w:rsid w:val="00344E0A"/>
    <w:rsid w:val="00346AD7"/>
    <w:rsid w:val="003533C6"/>
    <w:rsid w:val="00355259"/>
    <w:rsid w:val="00361E08"/>
    <w:rsid w:val="003636BF"/>
    <w:rsid w:val="00364F83"/>
    <w:rsid w:val="00367FAC"/>
    <w:rsid w:val="0037209C"/>
    <w:rsid w:val="0037479F"/>
    <w:rsid w:val="003771D8"/>
    <w:rsid w:val="003772A0"/>
    <w:rsid w:val="00380DD6"/>
    <w:rsid w:val="00384284"/>
    <w:rsid w:val="003845B4"/>
    <w:rsid w:val="00387607"/>
    <w:rsid w:val="00387B1A"/>
    <w:rsid w:val="00390D23"/>
    <w:rsid w:val="00391D55"/>
    <w:rsid w:val="003921E0"/>
    <w:rsid w:val="00393094"/>
    <w:rsid w:val="003A6A3A"/>
    <w:rsid w:val="003B1C49"/>
    <w:rsid w:val="003B30A8"/>
    <w:rsid w:val="003B3372"/>
    <w:rsid w:val="003B5C61"/>
    <w:rsid w:val="003C634D"/>
    <w:rsid w:val="003D2A70"/>
    <w:rsid w:val="003D6428"/>
    <w:rsid w:val="003D7C16"/>
    <w:rsid w:val="003D7CBB"/>
    <w:rsid w:val="003E1C74"/>
    <w:rsid w:val="003E1E8F"/>
    <w:rsid w:val="003E4854"/>
    <w:rsid w:val="003E69B7"/>
    <w:rsid w:val="003E7DCE"/>
    <w:rsid w:val="003F5EC6"/>
    <w:rsid w:val="003F75D0"/>
    <w:rsid w:val="004012F9"/>
    <w:rsid w:val="00402ABC"/>
    <w:rsid w:val="00402D21"/>
    <w:rsid w:val="0040383E"/>
    <w:rsid w:val="0040755E"/>
    <w:rsid w:val="00410AE2"/>
    <w:rsid w:val="00413F33"/>
    <w:rsid w:val="0042221C"/>
    <w:rsid w:val="0042273D"/>
    <w:rsid w:val="004262B6"/>
    <w:rsid w:val="00426D7E"/>
    <w:rsid w:val="00430C16"/>
    <w:rsid w:val="004334CE"/>
    <w:rsid w:val="00433CBC"/>
    <w:rsid w:val="00435304"/>
    <w:rsid w:val="00440A92"/>
    <w:rsid w:val="00441A04"/>
    <w:rsid w:val="00442633"/>
    <w:rsid w:val="00443292"/>
    <w:rsid w:val="00444866"/>
    <w:rsid w:val="00445F6E"/>
    <w:rsid w:val="00446898"/>
    <w:rsid w:val="00450112"/>
    <w:rsid w:val="00452853"/>
    <w:rsid w:val="0045722C"/>
    <w:rsid w:val="00464756"/>
    <w:rsid w:val="00464DAC"/>
    <w:rsid w:val="00467324"/>
    <w:rsid w:val="0047194E"/>
    <w:rsid w:val="00472926"/>
    <w:rsid w:val="00477E09"/>
    <w:rsid w:val="00480477"/>
    <w:rsid w:val="00481860"/>
    <w:rsid w:val="004827CF"/>
    <w:rsid w:val="00485520"/>
    <w:rsid w:val="00485762"/>
    <w:rsid w:val="00486021"/>
    <w:rsid w:val="00487560"/>
    <w:rsid w:val="00494C40"/>
    <w:rsid w:val="00495AF8"/>
    <w:rsid w:val="00497CA0"/>
    <w:rsid w:val="004A07E0"/>
    <w:rsid w:val="004A12F0"/>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48C2"/>
    <w:rsid w:val="004C517E"/>
    <w:rsid w:val="004D0731"/>
    <w:rsid w:val="004D4898"/>
    <w:rsid w:val="004E32A5"/>
    <w:rsid w:val="004E6497"/>
    <w:rsid w:val="004E71A1"/>
    <w:rsid w:val="004F1416"/>
    <w:rsid w:val="004F3B43"/>
    <w:rsid w:val="004F463C"/>
    <w:rsid w:val="004F5EA4"/>
    <w:rsid w:val="004F7343"/>
    <w:rsid w:val="00500014"/>
    <w:rsid w:val="0050071E"/>
    <w:rsid w:val="00503BCF"/>
    <w:rsid w:val="005041D1"/>
    <w:rsid w:val="00504B7B"/>
    <w:rsid w:val="005174C8"/>
    <w:rsid w:val="0052194C"/>
    <w:rsid w:val="005259F4"/>
    <w:rsid w:val="00525D3C"/>
    <w:rsid w:val="00526246"/>
    <w:rsid w:val="00530E1D"/>
    <w:rsid w:val="00532318"/>
    <w:rsid w:val="00533139"/>
    <w:rsid w:val="00536B51"/>
    <w:rsid w:val="00536FE7"/>
    <w:rsid w:val="005376CB"/>
    <w:rsid w:val="00537738"/>
    <w:rsid w:val="00542843"/>
    <w:rsid w:val="00542CD4"/>
    <w:rsid w:val="0054617D"/>
    <w:rsid w:val="0054765B"/>
    <w:rsid w:val="00547AA3"/>
    <w:rsid w:val="00550CD7"/>
    <w:rsid w:val="0055162B"/>
    <w:rsid w:val="00551D4F"/>
    <w:rsid w:val="00552B9A"/>
    <w:rsid w:val="00552C88"/>
    <w:rsid w:val="0055530C"/>
    <w:rsid w:val="005556F7"/>
    <w:rsid w:val="00556CFF"/>
    <w:rsid w:val="005577CC"/>
    <w:rsid w:val="00562F9D"/>
    <w:rsid w:val="0056609E"/>
    <w:rsid w:val="00567106"/>
    <w:rsid w:val="005869E9"/>
    <w:rsid w:val="00595152"/>
    <w:rsid w:val="005A7248"/>
    <w:rsid w:val="005B1231"/>
    <w:rsid w:val="005B45B7"/>
    <w:rsid w:val="005B4EA7"/>
    <w:rsid w:val="005C4A27"/>
    <w:rsid w:val="005C5608"/>
    <w:rsid w:val="005C590D"/>
    <w:rsid w:val="005D0806"/>
    <w:rsid w:val="005D1EA2"/>
    <w:rsid w:val="005D660D"/>
    <w:rsid w:val="005D6AC2"/>
    <w:rsid w:val="005E143C"/>
    <w:rsid w:val="005E1AEB"/>
    <w:rsid w:val="005E1D3C"/>
    <w:rsid w:val="005E1D86"/>
    <w:rsid w:val="005E4934"/>
    <w:rsid w:val="005F13CA"/>
    <w:rsid w:val="005F27F3"/>
    <w:rsid w:val="005F4B33"/>
    <w:rsid w:val="005F7574"/>
    <w:rsid w:val="006013D4"/>
    <w:rsid w:val="00601FFC"/>
    <w:rsid w:val="0060358C"/>
    <w:rsid w:val="00603846"/>
    <w:rsid w:val="00603ED6"/>
    <w:rsid w:val="00605D47"/>
    <w:rsid w:val="006068CF"/>
    <w:rsid w:val="00606CD8"/>
    <w:rsid w:val="00607F9C"/>
    <w:rsid w:val="00623B06"/>
    <w:rsid w:val="0063188F"/>
    <w:rsid w:val="00632253"/>
    <w:rsid w:val="00633D9D"/>
    <w:rsid w:val="00637E0F"/>
    <w:rsid w:val="00642714"/>
    <w:rsid w:val="00643054"/>
    <w:rsid w:val="00644595"/>
    <w:rsid w:val="006455CE"/>
    <w:rsid w:val="00651288"/>
    <w:rsid w:val="00656088"/>
    <w:rsid w:val="00656540"/>
    <w:rsid w:val="006578CB"/>
    <w:rsid w:val="00657D64"/>
    <w:rsid w:val="00663915"/>
    <w:rsid w:val="00670515"/>
    <w:rsid w:val="00670FBD"/>
    <w:rsid w:val="006711C5"/>
    <w:rsid w:val="00681366"/>
    <w:rsid w:val="006828E4"/>
    <w:rsid w:val="006856C6"/>
    <w:rsid w:val="00686578"/>
    <w:rsid w:val="00692DF2"/>
    <w:rsid w:val="0069597E"/>
    <w:rsid w:val="006A3664"/>
    <w:rsid w:val="006B1B87"/>
    <w:rsid w:val="006C4A64"/>
    <w:rsid w:val="006C5FA2"/>
    <w:rsid w:val="006D42D9"/>
    <w:rsid w:val="006D42EC"/>
    <w:rsid w:val="006D76B0"/>
    <w:rsid w:val="006E4FD5"/>
    <w:rsid w:val="006E5F2B"/>
    <w:rsid w:val="006E7EA6"/>
    <w:rsid w:val="006F0D4E"/>
    <w:rsid w:val="006F19FB"/>
    <w:rsid w:val="006F1BD7"/>
    <w:rsid w:val="006F2F4A"/>
    <w:rsid w:val="006F471E"/>
    <w:rsid w:val="0070485E"/>
    <w:rsid w:val="0070748F"/>
    <w:rsid w:val="00712172"/>
    <w:rsid w:val="007135D0"/>
    <w:rsid w:val="007179E3"/>
    <w:rsid w:val="00720294"/>
    <w:rsid w:val="00722AE9"/>
    <w:rsid w:val="00723286"/>
    <w:rsid w:val="00727859"/>
    <w:rsid w:val="007306D2"/>
    <w:rsid w:val="00733017"/>
    <w:rsid w:val="00734B95"/>
    <w:rsid w:val="00735669"/>
    <w:rsid w:val="007366B2"/>
    <w:rsid w:val="00740407"/>
    <w:rsid w:val="007434F9"/>
    <w:rsid w:val="00747FA2"/>
    <w:rsid w:val="00753404"/>
    <w:rsid w:val="007535A5"/>
    <w:rsid w:val="00754A54"/>
    <w:rsid w:val="00757895"/>
    <w:rsid w:val="0076664F"/>
    <w:rsid w:val="007753E8"/>
    <w:rsid w:val="00776877"/>
    <w:rsid w:val="00777712"/>
    <w:rsid w:val="00780AA6"/>
    <w:rsid w:val="00780BCC"/>
    <w:rsid w:val="00783158"/>
    <w:rsid w:val="00783310"/>
    <w:rsid w:val="0079283D"/>
    <w:rsid w:val="00793489"/>
    <w:rsid w:val="007968A0"/>
    <w:rsid w:val="007A2AD3"/>
    <w:rsid w:val="007A4A6D"/>
    <w:rsid w:val="007A5A4F"/>
    <w:rsid w:val="007B0F27"/>
    <w:rsid w:val="007B2417"/>
    <w:rsid w:val="007B25A6"/>
    <w:rsid w:val="007B718F"/>
    <w:rsid w:val="007C0998"/>
    <w:rsid w:val="007C4FE6"/>
    <w:rsid w:val="007C509A"/>
    <w:rsid w:val="007C7745"/>
    <w:rsid w:val="007C7DCC"/>
    <w:rsid w:val="007D1BCF"/>
    <w:rsid w:val="007D6B11"/>
    <w:rsid w:val="007D75CF"/>
    <w:rsid w:val="007E14BC"/>
    <w:rsid w:val="007E23E7"/>
    <w:rsid w:val="007E31EC"/>
    <w:rsid w:val="007E6DC5"/>
    <w:rsid w:val="007F0551"/>
    <w:rsid w:val="007F3570"/>
    <w:rsid w:val="007F78C0"/>
    <w:rsid w:val="008020E2"/>
    <w:rsid w:val="008025AA"/>
    <w:rsid w:val="00805058"/>
    <w:rsid w:val="00806303"/>
    <w:rsid w:val="00812CA9"/>
    <w:rsid w:val="0081443E"/>
    <w:rsid w:val="00814D77"/>
    <w:rsid w:val="0081673D"/>
    <w:rsid w:val="00820F8B"/>
    <w:rsid w:val="00821E44"/>
    <w:rsid w:val="00822DE9"/>
    <w:rsid w:val="00824F15"/>
    <w:rsid w:val="008267B9"/>
    <w:rsid w:val="00830AC0"/>
    <w:rsid w:val="008427C1"/>
    <w:rsid w:val="00846C6A"/>
    <w:rsid w:val="00847C53"/>
    <w:rsid w:val="0085293E"/>
    <w:rsid w:val="008561B9"/>
    <w:rsid w:val="00871E0C"/>
    <w:rsid w:val="00874478"/>
    <w:rsid w:val="00875A61"/>
    <w:rsid w:val="0088043C"/>
    <w:rsid w:val="008852E0"/>
    <w:rsid w:val="008903EF"/>
    <w:rsid w:val="008906C9"/>
    <w:rsid w:val="00890713"/>
    <w:rsid w:val="00891BE1"/>
    <w:rsid w:val="00894E2C"/>
    <w:rsid w:val="008A3040"/>
    <w:rsid w:val="008A389A"/>
    <w:rsid w:val="008A617C"/>
    <w:rsid w:val="008A6E04"/>
    <w:rsid w:val="008B2EAD"/>
    <w:rsid w:val="008B7D7B"/>
    <w:rsid w:val="008C3240"/>
    <w:rsid w:val="008C5738"/>
    <w:rsid w:val="008C5AB8"/>
    <w:rsid w:val="008D04F0"/>
    <w:rsid w:val="008D12A5"/>
    <w:rsid w:val="008D616B"/>
    <w:rsid w:val="008D65AB"/>
    <w:rsid w:val="008E1353"/>
    <w:rsid w:val="008E4591"/>
    <w:rsid w:val="008E4D90"/>
    <w:rsid w:val="008F3500"/>
    <w:rsid w:val="008F3D5C"/>
    <w:rsid w:val="008F3D83"/>
    <w:rsid w:val="008F4EC5"/>
    <w:rsid w:val="008F69FB"/>
    <w:rsid w:val="0090092D"/>
    <w:rsid w:val="00900F01"/>
    <w:rsid w:val="009027C4"/>
    <w:rsid w:val="00906459"/>
    <w:rsid w:val="00907479"/>
    <w:rsid w:val="00914C97"/>
    <w:rsid w:val="00914F8E"/>
    <w:rsid w:val="00915D90"/>
    <w:rsid w:val="00915F33"/>
    <w:rsid w:val="00916DDA"/>
    <w:rsid w:val="00923985"/>
    <w:rsid w:val="00924160"/>
    <w:rsid w:val="00924E3C"/>
    <w:rsid w:val="00924F89"/>
    <w:rsid w:val="009303D3"/>
    <w:rsid w:val="0093149E"/>
    <w:rsid w:val="009337B6"/>
    <w:rsid w:val="00935152"/>
    <w:rsid w:val="00942D33"/>
    <w:rsid w:val="0094450C"/>
    <w:rsid w:val="00945D08"/>
    <w:rsid w:val="0095240C"/>
    <w:rsid w:val="009577D7"/>
    <w:rsid w:val="00957E05"/>
    <w:rsid w:val="00960B5E"/>
    <w:rsid w:val="009612BB"/>
    <w:rsid w:val="009671D7"/>
    <w:rsid w:val="009751C1"/>
    <w:rsid w:val="009761E1"/>
    <w:rsid w:val="00982BBF"/>
    <w:rsid w:val="00983BBC"/>
    <w:rsid w:val="00984ECE"/>
    <w:rsid w:val="009903A1"/>
    <w:rsid w:val="0099234A"/>
    <w:rsid w:val="0099777D"/>
    <w:rsid w:val="009977DA"/>
    <w:rsid w:val="009A19C6"/>
    <w:rsid w:val="009A2310"/>
    <w:rsid w:val="009A2EF4"/>
    <w:rsid w:val="009A54C5"/>
    <w:rsid w:val="009A63C1"/>
    <w:rsid w:val="009A780F"/>
    <w:rsid w:val="009B0BED"/>
    <w:rsid w:val="009C3B64"/>
    <w:rsid w:val="009C550F"/>
    <w:rsid w:val="009C7C1C"/>
    <w:rsid w:val="009D454F"/>
    <w:rsid w:val="009D748A"/>
    <w:rsid w:val="009E0ADD"/>
    <w:rsid w:val="009E1D51"/>
    <w:rsid w:val="009E3F45"/>
    <w:rsid w:val="009E6A19"/>
    <w:rsid w:val="009F0BCE"/>
    <w:rsid w:val="009F7F94"/>
    <w:rsid w:val="00A000A8"/>
    <w:rsid w:val="00A07601"/>
    <w:rsid w:val="00A1030A"/>
    <w:rsid w:val="00A116E6"/>
    <w:rsid w:val="00A11704"/>
    <w:rsid w:val="00A11BBA"/>
    <w:rsid w:val="00A125C5"/>
    <w:rsid w:val="00A1452D"/>
    <w:rsid w:val="00A179CB"/>
    <w:rsid w:val="00A21655"/>
    <w:rsid w:val="00A22440"/>
    <w:rsid w:val="00A24CD9"/>
    <w:rsid w:val="00A31408"/>
    <w:rsid w:val="00A409D9"/>
    <w:rsid w:val="00A4236A"/>
    <w:rsid w:val="00A45C0D"/>
    <w:rsid w:val="00A473FB"/>
    <w:rsid w:val="00A5039D"/>
    <w:rsid w:val="00A61918"/>
    <w:rsid w:val="00A64D32"/>
    <w:rsid w:val="00A65CF5"/>
    <w:rsid w:val="00A65EE7"/>
    <w:rsid w:val="00A65FAE"/>
    <w:rsid w:val="00A66867"/>
    <w:rsid w:val="00A66BCA"/>
    <w:rsid w:val="00A67F54"/>
    <w:rsid w:val="00A70133"/>
    <w:rsid w:val="00A71C9C"/>
    <w:rsid w:val="00A73001"/>
    <w:rsid w:val="00A76813"/>
    <w:rsid w:val="00A77A3D"/>
    <w:rsid w:val="00A8075E"/>
    <w:rsid w:val="00A8112F"/>
    <w:rsid w:val="00A813FF"/>
    <w:rsid w:val="00A82A09"/>
    <w:rsid w:val="00A876CC"/>
    <w:rsid w:val="00A93D92"/>
    <w:rsid w:val="00AA23CD"/>
    <w:rsid w:val="00AA2C31"/>
    <w:rsid w:val="00AA6CA5"/>
    <w:rsid w:val="00AA7377"/>
    <w:rsid w:val="00AA744E"/>
    <w:rsid w:val="00AA77E7"/>
    <w:rsid w:val="00AB38CE"/>
    <w:rsid w:val="00AB4638"/>
    <w:rsid w:val="00AD2025"/>
    <w:rsid w:val="00AE1429"/>
    <w:rsid w:val="00AE2166"/>
    <w:rsid w:val="00AE22DF"/>
    <w:rsid w:val="00AE316A"/>
    <w:rsid w:val="00AE5398"/>
    <w:rsid w:val="00AF28DF"/>
    <w:rsid w:val="00AF35DD"/>
    <w:rsid w:val="00AF57D7"/>
    <w:rsid w:val="00AF586D"/>
    <w:rsid w:val="00AF58EE"/>
    <w:rsid w:val="00B00238"/>
    <w:rsid w:val="00B00957"/>
    <w:rsid w:val="00B02232"/>
    <w:rsid w:val="00B04BC8"/>
    <w:rsid w:val="00B07264"/>
    <w:rsid w:val="00B10ABD"/>
    <w:rsid w:val="00B17141"/>
    <w:rsid w:val="00B224A0"/>
    <w:rsid w:val="00B25C8E"/>
    <w:rsid w:val="00B27D81"/>
    <w:rsid w:val="00B31575"/>
    <w:rsid w:val="00B37162"/>
    <w:rsid w:val="00B51F4B"/>
    <w:rsid w:val="00B523AB"/>
    <w:rsid w:val="00B537B0"/>
    <w:rsid w:val="00B53D68"/>
    <w:rsid w:val="00B5435C"/>
    <w:rsid w:val="00B60B54"/>
    <w:rsid w:val="00B60FD3"/>
    <w:rsid w:val="00B610DF"/>
    <w:rsid w:val="00B61836"/>
    <w:rsid w:val="00B64A74"/>
    <w:rsid w:val="00B7786B"/>
    <w:rsid w:val="00B83EEA"/>
    <w:rsid w:val="00B84BCF"/>
    <w:rsid w:val="00B853D2"/>
    <w:rsid w:val="00B8547D"/>
    <w:rsid w:val="00B90DE6"/>
    <w:rsid w:val="00B92C72"/>
    <w:rsid w:val="00B93BF4"/>
    <w:rsid w:val="00B97E08"/>
    <w:rsid w:val="00BA0EE9"/>
    <w:rsid w:val="00BA2EF1"/>
    <w:rsid w:val="00BA4208"/>
    <w:rsid w:val="00BA5694"/>
    <w:rsid w:val="00BB01C3"/>
    <w:rsid w:val="00BB1F36"/>
    <w:rsid w:val="00BB38EB"/>
    <w:rsid w:val="00BB4EA5"/>
    <w:rsid w:val="00BB7214"/>
    <w:rsid w:val="00BC1EB5"/>
    <w:rsid w:val="00BC5A93"/>
    <w:rsid w:val="00BD16E9"/>
    <w:rsid w:val="00BD18EF"/>
    <w:rsid w:val="00BD302D"/>
    <w:rsid w:val="00BD4013"/>
    <w:rsid w:val="00BD49AE"/>
    <w:rsid w:val="00BD4D54"/>
    <w:rsid w:val="00BD7FC4"/>
    <w:rsid w:val="00BE6E12"/>
    <w:rsid w:val="00BF1F22"/>
    <w:rsid w:val="00BF4EF1"/>
    <w:rsid w:val="00BF7D9B"/>
    <w:rsid w:val="00C04BAA"/>
    <w:rsid w:val="00C066EE"/>
    <w:rsid w:val="00C07F64"/>
    <w:rsid w:val="00C103E7"/>
    <w:rsid w:val="00C14BC0"/>
    <w:rsid w:val="00C16688"/>
    <w:rsid w:val="00C1734F"/>
    <w:rsid w:val="00C21350"/>
    <w:rsid w:val="00C21FBE"/>
    <w:rsid w:val="00C22FA5"/>
    <w:rsid w:val="00C23973"/>
    <w:rsid w:val="00C250D5"/>
    <w:rsid w:val="00C26D38"/>
    <w:rsid w:val="00C276D7"/>
    <w:rsid w:val="00C31BE7"/>
    <w:rsid w:val="00C33C5E"/>
    <w:rsid w:val="00C34086"/>
    <w:rsid w:val="00C36C44"/>
    <w:rsid w:val="00C37645"/>
    <w:rsid w:val="00C50208"/>
    <w:rsid w:val="00C569F5"/>
    <w:rsid w:val="00C61358"/>
    <w:rsid w:val="00C700EE"/>
    <w:rsid w:val="00C704F2"/>
    <w:rsid w:val="00C72E19"/>
    <w:rsid w:val="00C73CA7"/>
    <w:rsid w:val="00C77797"/>
    <w:rsid w:val="00C81101"/>
    <w:rsid w:val="00C82A6D"/>
    <w:rsid w:val="00C9191F"/>
    <w:rsid w:val="00C9261E"/>
    <w:rsid w:val="00C92898"/>
    <w:rsid w:val="00CA19F3"/>
    <w:rsid w:val="00CB0324"/>
    <w:rsid w:val="00CB4AEF"/>
    <w:rsid w:val="00CB4E53"/>
    <w:rsid w:val="00CC20C4"/>
    <w:rsid w:val="00CC3299"/>
    <w:rsid w:val="00CC60CA"/>
    <w:rsid w:val="00CC619F"/>
    <w:rsid w:val="00CC6D6E"/>
    <w:rsid w:val="00CD149E"/>
    <w:rsid w:val="00CD1846"/>
    <w:rsid w:val="00CD796E"/>
    <w:rsid w:val="00CD7B86"/>
    <w:rsid w:val="00CE3D3F"/>
    <w:rsid w:val="00CE4F9A"/>
    <w:rsid w:val="00CE60A9"/>
    <w:rsid w:val="00CE7514"/>
    <w:rsid w:val="00CF0CD8"/>
    <w:rsid w:val="00D016DE"/>
    <w:rsid w:val="00D0297B"/>
    <w:rsid w:val="00D058CC"/>
    <w:rsid w:val="00D06C6D"/>
    <w:rsid w:val="00D100F1"/>
    <w:rsid w:val="00D117B3"/>
    <w:rsid w:val="00D12B46"/>
    <w:rsid w:val="00D1348D"/>
    <w:rsid w:val="00D173AD"/>
    <w:rsid w:val="00D2068B"/>
    <w:rsid w:val="00D20D33"/>
    <w:rsid w:val="00D20ECB"/>
    <w:rsid w:val="00D23886"/>
    <w:rsid w:val="00D248DE"/>
    <w:rsid w:val="00D24C02"/>
    <w:rsid w:val="00D30724"/>
    <w:rsid w:val="00D31A18"/>
    <w:rsid w:val="00D32887"/>
    <w:rsid w:val="00D34899"/>
    <w:rsid w:val="00D40B47"/>
    <w:rsid w:val="00D40EB7"/>
    <w:rsid w:val="00D43E5C"/>
    <w:rsid w:val="00D44782"/>
    <w:rsid w:val="00D4528A"/>
    <w:rsid w:val="00D4588D"/>
    <w:rsid w:val="00D5488D"/>
    <w:rsid w:val="00D565B1"/>
    <w:rsid w:val="00D62095"/>
    <w:rsid w:val="00D63FBD"/>
    <w:rsid w:val="00D64859"/>
    <w:rsid w:val="00D64BF2"/>
    <w:rsid w:val="00D66273"/>
    <w:rsid w:val="00D708FE"/>
    <w:rsid w:val="00D73D0B"/>
    <w:rsid w:val="00D7738A"/>
    <w:rsid w:val="00D83758"/>
    <w:rsid w:val="00D83C76"/>
    <w:rsid w:val="00D8542D"/>
    <w:rsid w:val="00D91A53"/>
    <w:rsid w:val="00DA5900"/>
    <w:rsid w:val="00DA73C0"/>
    <w:rsid w:val="00DB6859"/>
    <w:rsid w:val="00DB748A"/>
    <w:rsid w:val="00DB7564"/>
    <w:rsid w:val="00DC278C"/>
    <w:rsid w:val="00DC2B5F"/>
    <w:rsid w:val="00DC3590"/>
    <w:rsid w:val="00DC4618"/>
    <w:rsid w:val="00DC5E0B"/>
    <w:rsid w:val="00DC6A71"/>
    <w:rsid w:val="00DD1F4D"/>
    <w:rsid w:val="00DD4044"/>
    <w:rsid w:val="00DD7EDD"/>
    <w:rsid w:val="00DE5B46"/>
    <w:rsid w:val="00DF6B6A"/>
    <w:rsid w:val="00E01879"/>
    <w:rsid w:val="00E0357D"/>
    <w:rsid w:val="00E1308A"/>
    <w:rsid w:val="00E1585D"/>
    <w:rsid w:val="00E22F05"/>
    <w:rsid w:val="00E23A4B"/>
    <w:rsid w:val="00E24EC2"/>
    <w:rsid w:val="00E2649E"/>
    <w:rsid w:val="00E33A1B"/>
    <w:rsid w:val="00E36965"/>
    <w:rsid w:val="00E36DF0"/>
    <w:rsid w:val="00E41874"/>
    <w:rsid w:val="00E44C83"/>
    <w:rsid w:val="00E451FE"/>
    <w:rsid w:val="00E4582E"/>
    <w:rsid w:val="00E4661B"/>
    <w:rsid w:val="00E550F0"/>
    <w:rsid w:val="00E628E9"/>
    <w:rsid w:val="00E657A7"/>
    <w:rsid w:val="00E65F70"/>
    <w:rsid w:val="00E707A6"/>
    <w:rsid w:val="00E7158D"/>
    <w:rsid w:val="00E77AA7"/>
    <w:rsid w:val="00E83A59"/>
    <w:rsid w:val="00E86B72"/>
    <w:rsid w:val="00E91027"/>
    <w:rsid w:val="00E9107B"/>
    <w:rsid w:val="00E969F9"/>
    <w:rsid w:val="00E97071"/>
    <w:rsid w:val="00EA0F8C"/>
    <w:rsid w:val="00EA17E3"/>
    <w:rsid w:val="00EA2C70"/>
    <w:rsid w:val="00EA4D82"/>
    <w:rsid w:val="00EA5D0F"/>
    <w:rsid w:val="00EB195E"/>
    <w:rsid w:val="00EB793D"/>
    <w:rsid w:val="00EC46DE"/>
    <w:rsid w:val="00EC6EF3"/>
    <w:rsid w:val="00EC7D53"/>
    <w:rsid w:val="00ED05C8"/>
    <w:rsid w:val="00ED2FF4"/>
    <w:rsid w:val="00ED3B97"/>
    <w:rsid w:val="00ED7BA7"/>
    <w:rsid w:val="00EE26C1"/>
    <w:rsid w:val="00EE2C4A"/>
    <w:rsid w:val="00EE46F2"/>
    <w:rsid w:val="00EE4853"/>
    <w:rsid w:val="00EF413C"/>
    <w:rsid w:val="00F05E5B"/>
    <w:rsid w:val="00F121C5"/>
    <w:rsid w:val="00F1242C"/>
    <w:rsid w:val="00F221BB"/>
    <w:rsid w:val="00F23FF3"/>
    <w:rsid w:val="00F240BB"/>
    <w:rsid w:val="00F30B63"/>
    <w:rsid w:val="00F321A9"/>
    <w:rsid w:val="00F32D1F"/>
    <w:rsid w:val="00F32F3B"/>
    <w:rsid w:val="00F34B36"/>
    <w:rsid w:val="00F34D3A"/>
    <w:rsid w:val="00F361AB"/>
    <w:rsid w:val="00F46724"/>
    <w:rsid w:val="00F54FF9"/>
    <w:rsid w:val="00F5522F"/>
    <w:rsid w:val="00F554B8"/>
    <w:rsid w:val="00F5752B"/>
    <w:rsid w:val="00F57656"/>
    <w:rsid w:val="00F57FED"/>
    <w:rsid w:val="00F61B8C"/>
    <w:rsid w:val="00F7010A"/>
    <w:rsid w:val="00F701E9"/>
    <w:rsid w:val="00F76E06"/>
    <w:rsid w:val="00F76E4A"/>
    <w:rsid w:val="00F855E5"/>
    <w:rsid w:val="00F87F42"/>
    <w:rsid w:val="00F90A3A"/>
    <w:rsid w:val="00FA1E76"/>
    <w:rsid w:val="00FA3255"/>
    <w:rsid w:val="00FB5633"/>
    <w:rsid w:val="00FB5852"/>
    <w:rsid w:val="00FB5862"/>
    <w:rsid w:val="00FC399C"/>
    <w:rsid w:val="00FD25A2"/>
    <w:rsid w:val="00FE08C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
    </o:shapedefaults>
    <o:shapelayout v:ext="edit">
      <o:idmap v:ext="edit" data="2"/>
    </o:shapelayout>
  </w:shapeDefaults>
  <w:doNotEmbedSmartTags/>
  <w:decimalSymbol w:val=","/>
  <w:listSeparator w:val=";"/>
  <w14:docId w14:val="446AE652"/>
  <w15:docId w15:val="{9E6AAF86-9DBD-4071-B392-48F03AF2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qFormat/>
    <w:rsid w:val="00A1030A"/>
    <w:pPr>
      <w:keepNext/>
      <w:spacing w:before="240" w:after="60" w:line="260" w:lineRule="exact"/>
      <w:outlineLvl w:val="2"/>
    </w:pPr>
    <w:rPr>
      <w:rFonts w:ascii="Calibri Light"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character" w:customStyle="1" w:styleId="Naslov3Znak">
    <w:name w:val="Naslov 3 Znak"/>
    <w:basedOn w:val="Privzetapisavaodstavka"/>
    <w:link w:val="Naslov3"/>
    <w:rsid w:val="00A1030A"/>
    <w:rPr>
      <w:rFonts w:ascii="Calibri Light" w:hAnsi="Calibri Light"/>
      <w:b/>
      <w:bCs/>
      <w:sz w:val="26"/>
      <w:szCs w:val="26"/>
      <w:lang w:eastAsia="en-US"/>
    </w:rPr>
  </w:style>
  <w:style w:type="paragraph" w:styleId="Navadensplet">
    <w:name w:val="Normal (Web)"/>
    <w:basedOn w:val="Navaden"/>
    <w:rsid w:val="00A1030A"/>
    <w:pPr>
      <w:spacing w:before="100" w:beforeAutospacing="1" w:after="100" w:afterAutospacing="1"/>
    </w:pPr>
    <w:rPr>
      <w:rFonts w:ascii="Times New Roman" w:hAnsi="Times New Roman"/>
      <w:sz w:val="24"/>
      <w:szCs w:val="24"/>
      <w:lang w:eastAsia="sl-SI"/>
    </w:rPr>
  </w:style>
  <w:style w:type="character" w:customStyle="1" w:styleId="NogaZnak">
    <w:name w:val="Noga Znak"/>
    <w:link w:val="Noga"/>
    <w:uiPriority w:val="99"/>
    <w:rsid w:val="00A1030A"/>
    <w:rPr>
      <w:rFonts w:ascii="Arial" w:hAnsi="Arial"/>
      <w:sz w:val="22"/>
      <w:lang w:eastAsia="en-US"/>
    </w:rPr>
  </w:style>
  <w:style w:type="paragraph" w:styleId="Telobesedila">
    <w:name w:val="Body Text"/>
    <w:basedOn w:val="Navaden"/>
    <w:link w:val="TelobesedilaZnak"/>
    <w:rsid w:val="00A1030A"/>
    <w:pPr>
      <w:suppressAutoHyphens/>
      <w:spacing w:after="120"/>
    </w:pPr>
    <w:rPr>
      <w:rFonts w:ascii="Times New Roman" w:hAnsi="Times New Roman"/>
      <w:sz w:val="24"/>
      <w:szCs w:val="24"/>
      <w:lang w:eastAsia="ar-SA"/>
    </w:rPr>
  </w:style>
  <w:style w:type="character" w:customStyle="1" w:styleId="TelobesedilaZnak">
    <w:name w:val="Telo besedila Znak"/>
    <w:basedOn w:val="Privzetapisavaodstavka"/>
    <w:link w:val="Telobesedila"/>
    <w:rsid w:val="00A1030A"/>
    <w:rPr>
      <w:sz w:val="24"/>
      <w:szCs w:val="24"/>
      <w:lang w:eastAsia="ar-SA"/>
    </w:rPr>
  </w:style>
  <w:style w:type="paragraph" w:styleId="Telobesedila-zamik">
    <w:name w:val="Body Text Indent"/>
    <w:basedOn w:val="Navaden"/>
    <w:link w:val="Telobesedila-zamikZnak"/>
    <w:rsid w:val="00A1030A"/>
    <w:pPr>
      <w:spacing w:after="120"/>
      <w:ind w:left="283"/>
    </w:pPr>
    <w:rPr>
      <w:rFonts w:ascii="Times New Roman" w:hAnsi="Times New Roman"/>
      <w:sz w:val="24"/>
      <w:szCs w:val="24"/>
      <w:lang w:eastAsia="sl-SI"/>
    </w:rPr>
  </w:style>
  <w:style w:type="character" w:customStyle="1" w:styleId="Telobesedila-zamikZnak">
    <w:name w:val="Telo besedila - zamik Znak"/>
    <w:basedOn w:val="Privzetapisavaodstavka"/>
    <w:link w:val="Telobesedila-zamik"/>
    <w:rsid w:val="00A1030A"/>
    <w:rPr>
      <w:sz w:val="24"/>
      <w:szCs w:val="24"/>
    </w:rPr>
  </w:style>
  <w:style w:type="paragraph" w:styleId="Odstavekseznama">
    <w:name w:val="List Paragraph"/>
    <w:basedOn w:val="Navaden"/>
    <w:uiPriority w:val="99"/>
    <w:qFormat/>
    <w:rsid w:val="00A1030A"/>
    <w:pPr>
      <w:spacing w:line="260" w:lineRule="exact"/>
      <w:ind w:left="708"/>
    </w:pPr>
    <w:rPr>
      <w:sz w:val="20"/>
      <w:szCs w:val="24"/>
    </w:rPr>
  </w:style>
  <w:style w:type="character" w:styleId="Nerazreenaomemba">
    <w:name w:val="Unresolved Mention"/>
    <w:uiPriority w:val="99"/>
    <w:semiHidden/>
    <w:unhideWhenUsed/>
    <w:rsid w:val="00A1030A"/>
    <w:rPr>
      <w:color w:val="605E5C"/>
      <w:shd w:val="clear" w:color="auto" w:fill="E1DFDD"/>
    </w:rPr>
  </w:style>
  <w:style w:type="paragraph" w:styleId="Revizija">
    <w:name w:val="Revision"/>
    <w:hidden/>
    <w:uiPriority w:val="99"/>
    <w:semiHidden/>
    <w:rsid w:val="00410AE2"/>
    <w:rPr>
      <w:rFonts w:ascii="Arial" w:hAnsi="Arial"/>
      <w:sz w:val="22"/>
      <w:lang w:eastAsia="en-US"/>
    </w:rPr>
  </w:style>
  <w:style w:type="character" w:styleId="SledenaHiperpovezava">
    <w:name w:val="FollowedHyperlink"/>
    <w:basedOn w:val="Privzetapisavaodstavka"/>
    <w:rsid w:val="004432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323000223">
      <w:bodyDiv w:val="1"/>
      <w:marLeft w:val="0"/>
      <w:marRight w:val="0"/>
      <w:marTop w:val="0"/>
      <w:marBottom w:val="0"/>
      <w:divBdr>
        <w:top w:val="none" w:sz="0" w:space="0" w:color="auto"/>
        <w:left w:val="none" w:sz="0" w:space="0" w:color="auto"/>
        <w:bottom w:val="none" w:sz="0" w:space="0" w:color="auto"/>
        <w:right w:val="none" w:sz="0" w:space="0" w:color="auto"/>
      </w:divBdr>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05-01-139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uradni-list.si/1/objava.jsp?sop=1999-01-4280" TargetMode="External"/><Relationship Id="rId17" Type="http://schemas.openxmlformats.org/officeDocument/2006/relationships/hyperlink" Target="mailto:joze.horvat@gov.si"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assets/ministrstva/MJU/DSP/Investicije/Merila-PP-VPU/Merila-za-ureditev-poslovnih-prostorov-za-potrebe-vladnih-proracunskih-uporabnikov-razlicica-4-v2.0.pdf" TargetMode="Externa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1-01-203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D28C0BC1244488C98F09294FF2EAE" ma:contentTypeVersion="2" ma:contentTypeDescription="Create a new document." ma:contentTypeScope="" ma:versionID="0f9a739629f0b7e3cedfce18bef247b4">
  <xsd:schema xmlns:xsd="http://www.w3.org/2001/XMLSchema" xmlns:xs="http://www.w3.org/2001/XMLSchema" xmlns:p="http://schemas.microsoft.com/office/2006/metadata/properties" xmlns:ns3="bea9a85b-b800-41eb-a63b-261c0928633d" targetNamespace="http://schemas.microsoft.com/office/2006/metadata/properties" ma:root="true" ma:fieldsID="9144112ba59556810cbc8b78255ad2d7" ns3:_="">
    <xsd:import namespace="bea9a85b-b800-41eb-a63b-261c0928633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9a85b-b800-41eb-a63b-261c09286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2785C5-AB40-46DC-9D91-7C6B0F055B6D}">
  <ds:schemaRefs>
    <ds:schemaRef ds:uri="http://schemas.openxmlformats.org/officeDocument/2006/bibliography"/>
  </ds:schemaRefs>
</ds:datastoreItem>
</file>

<file path=customXml/itemProps2.xml><?xml version="1.0" encoding="utf-8"?>
<ds:datastoreItem xmlns:ds="http://schemas.openxmlformats.org/officeDocument/2006/customXml" ds:itemID="{F934F580-5EE9-47DB-8D59-8FC35C6988EF}">
  <ds:schemaRefs>
    <ds:schemaRef ds:uri="http://schemas.microsoft.com/sharepoint/v3/contenttype/forms"/>
  </ds:schemaRefs>
</ds:datastoreItem>
</file>

<file path=customXml/itemProps3.xml><?xml version="1.0" encoding="utf-8"?>
<ds:datastoreItem xmlns:ds="http://schemas.openxmlformats.org/officeDocument/2006/customXml" ds:itemID="{C91EC157-18B4-4C99-9304-6A2F6D3FB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9a85b-b800-41eb-a63b-261c0928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4856CD-372B-4FA2-B2A2-CBD4770214DB}">
  <ds:schemaRefs>
    <ds:schemaRef ds:uri="http://purl.org/dc/elements/1.1/"/>
    <ds:schemaRef ds:uri="http://schemas.microsoft.com/office/2006/metadata/properties"/>
    <ds:schemaRef ds:uri="bea9a85b-b800-41eb-a63b-261c0928633d"/>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MPJU</Template>
  <TotalTime>2</TotalTime>
  <Pages>7</Pages>
  <Words>2144</Words>
  <Characters>12225</Characters>
  <Application>Microsoft Office Word</Application>
  <DocSecurity>4</DocSecurity>
  <Lines>101</Lines>
  <Paragraphs>28</Paragraphs>
  <ScaleCrop>false</ScaleCrop>
  <HeadingPairs>
    <vt:vector size="2" baseType="variant">
      <vt:variant>
        <vt:lpstr>Naslov</vt:lpstr>
      </vt:variant>
      <vt:variant>
        <vt:i4>1</vt:i4>
      </vt:variant>
    </vt:vector>
  </HeadingPairs>
  <TitlesOfParts>
    <vt:vector size="1" baseType="lpstr">
      <vt:lpstr>Namera za prodajo nepremičnine parc. št. 40743_1695</vt:lpstr>
    </vt:vector>
  </TitlesOfParts>
  <Company>Indea d.o.o.</Company>
  <LinksUpToDate>false</LinksUpToDate>
  <CharactersWithSpaces>14341</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ali nakup pp v Občini Brežice</dc:title>
  <dc:subject/>
  <dc:creator>Marija Petek</dc:creator>
  <cp:keywords>4781-46/2023</cp:keywords>
  <dc:description/>
  <cp:lastModifiedBy>Nevenka Trček</cp:lastModifiedBy>
  <cp:revision>2</cp:revision>
  <cp:lastPrinted>2023-06-21T05:26:00Z</cp:lastPrinted>
  <dcterms:created xsi:type="dcterms:W3CDTF">2023-06-21T05:31:00Z</dcterms:created>
  <dcterms:modified xsi:type="dcterms:W3CDTF">2023-06-21T05:31:00Z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0x010100BAED28C0BC1244488C98F09294FF2EAE</vt:lpwstr>
  </property>
</Properties>
</file>